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C9027" w14:textId="77777777" w:rsidR="00951269" w:rsidRDefault="00E624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R1-2601308</w:t>
      </w:r>
    </w:p>
    <w:p w14:paraId="4EFC9028" w14:textId="77777777" w:rsidR="00951269" w:rsidRDefault="00E624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4EFC9029"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4EFC902A"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4EFC902B" w14:textId="77777777" w:rsidR="00951269" w:rsidRDefault="00E6247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#2 on DL-based CSI acquisition</w:t>
      </w:r>
    </w:p>
    <w:p w14:paraId="4EFC902C" w14:textId="77777777" w:rsidR="00951269" w:rsidRDefault="00E6247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4EFC902D" w14:textId="77777777" w:rsidR="00951269" w:rsidRDefault="00E6247A">
      <w:pPr>
        <w:pStyle w:val="Heading1"/>
        <w:rPr>
          <w:rFonts w:ascii="Arial" w:hAnsi="Arial" w:cs="Arial"/>
          <w:sz w:val="28"/>
          <w:szCs w:val="18"/>
        </w:rPr>
      </w:pPr>
      <w:r>
        <w:rPr>
          <w:rFonts w:ascii="Arial" w:hAnsi="Arial" w:cs="Arial"/>
          <w:sz w:val="28"/>
          <w:szCs w:val="18"/>
        </w:rPr>
        <w:t>Introduction</w:t>
      </w:r>
    </w:p>
    <w:p w14:paraId="4EFC902E" w14:textId="77777777" w:rsidR="00951269" w:rsidRDefault="00E624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4EFC902F" w14:textId="77777777" w:rsidR="00951269" w:rsidRDefault="00E6247A">
      <w:pPr>
        <w:rPr>
          <w:rFonts w:ascii="Arial" w:hAnsi="Arial" w:cs="Arial"/>
        </w:rPr>
      </w:pPr>
      <w:r>
        <w:rPr>
          <w:rFonts w:ascii="Arial" w:hAnsi="Arial" w:cs="Arial"/>
        </w:rPr>
        <w:t xml:space="preserve">Detailed list of companies’ proposals/observations were captured in Annex. </w:t>
      </w:r>
    </w:p>
    <w:p w14:paraId="4EFC9030" w14:textId="77777777" w:rsidR="00951269" w:rsidRDefault="00E6247A">
      <w:pPr>
        <w:pStyle w:val="Heading1"/>
        <w:rPr>
          <w:rFonts w:ascii="Arial" w:hAnsi="Arial" w:cs="Arial"/>
          <w:sz w:val="28"/>
          <w:szCs w:val="18"/>
        </w:rPr>
      </w:pPr>
      <w:r>
        <w:rPr>
          <w:rFonts w:ascii="Arial" w:hAnsi="Arial" w:cs="Arial"/>
          <w:sz w:val="28"/>
          <w:szCs w:val="18"/>
        </w:rPr>
        <w:t xml:space="preserve">Evaluation methodology </w:t>
      </w:r>
    </w:p>
    <w:p w14:paraId="4EFC9031" w14:textId="77777777" w:rsidR="00951269" w:rsidRDefault="00E6247A">
      <w:pPr>
        <w:pStyle w:val="Heading2"/>
        <w:rPr>
          <w:rFonts w:ascii="Arial" w:hAnsi="Arial" w:cs="Arial"/>
          <w:sz w:val="24"/>
          <w:szCs w:val="24"/>
        </w:rPr>
      </w:pPr>
      <w:r>
        <w:rPr>
          <w:rFonts w:ascii="Arial" w:hAnsi="Arial" w:cs="Arial"/>
          <w:sz w:val="24"/>
          <w:szCs w:val="24"/>
        </w:rPr>
        <w:t xml:space="preserve">SLS assumption </w:t>
      </w:r>
    </w:p>
    <w:p w14:paraId="4EFC9032" w14:textId="77777777" w:rsidR="00951269" w:rsidRDefault="00E624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951269" w14:paraId="4EFC9036" w14:textId="77777777">
        <w:trPr>
          <w:trHeight w:val="20"/>
        </w:trPr>
        <w:tc>
          <w:tcPr>
            <w:tcW w:w="965" w:type="pct"/>
            <w:shd w:val="clear" w:color="000000" w:fill="F2F2F2"/>
            <w:vAlign w:val="center"/>
          </w:tcPr>
          <w:p w14:paraId="4EFC9033"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4EFC9034"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4EFC9035" w14:textId="77777777" w:rsidR="00951269" w:rsidRDefault="00E624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951269" w14:paraId="4EFC9046" w14:textId="77777777">
        <w:trPr>
          <w:trHeight w:val="20"/>
        </w:trPr>
        <w:tc>
          <w:tcPr>
            <w:tcW w:w="965" w:type="pct"/>
            <w:shd w:val="clear" w:color="000000" w:fill="F2F2F2"/>
            <w:vAlign w:val="center"/>
          </w:tcPr>
          <w:p w14:paraId="4EFC903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903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903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903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903B"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903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903D" w14:textId="77777777" w:rsidR="00951269" w:rsidRDefault="00951269">
            <w:pPr>
              <w:spacing w:after="0"/>
              <w:rPr>
                <w:rFonts w:ascii="Arial" w:eastAsia="DengXian" w:hAnsi="Arial" w:cs="Arial"/>
                <w:color w:val="000000" w:themeColor="text1"/>
                <w:sz w:val="16"/>
                <w:szCs w:val="16"/>
              </w:rPr>
            </w:pPr>
          </w:p>
          <w:p w14:paraId="4EFC903E"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4EFC903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4EFC9040" w14:textId="77777777" w:rsidR="00951269" w:rsidRDefault="00E624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4EFC904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4EFC904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4EFC9043"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4EFC9044" w14:textId="77777777" w:rsidR="00951269" w:rsidRDefault="00E624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w:t>
            </w:r>
            <w:del w:id="3"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4"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 </w:t>
            </w:r>
            <w:ins w:id="5" w:author="Feifei Sun/PHY Research &amp; Standard Lab /SRC-Beijing/Principal Engineer/Samsung Electronics" w:date="2026-02-10T00:41:00Z">
              <w:r>
                <w:rPr>
                  <w:rFonts w:ascii="Arial" w:eastAsia="DengXian" w:hAnsi="Arial" w:cs="Arial"/>
                  <w:sz w:val="16"/>
                  <w:szCs w:val="16"/>
                </w:rPr>
                <w:t>DCM</w:t>
              </w:r>
            </w:ins>
          </w:p>
          <w:p w14:paraId="4EFC904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w:t>
            </w:r>
            <w:del w:id="6" w:author="Feifei Sun/PHY Research &amp; Standard Lab /SRC-Beijing/Principal Engineer/Samsung Electronics" w:date="2026-02-10T15:25:00Z">
              <w:r>
                <w:rPr>
                  <w:rFonts w:ascii="Arial" w:eastAsia="DengXian" w:hAnsi="Arial" w:cs="Arial"/>
                  <w:color w:val="000000" w:themeColor="text1"/>
                  <w:sz w:val="16"/>
                  <w:szCs w:val="16"/>
                </w:rPr>
                <w:delText>1</w:delText>
              </w:r>
            </w:del>
            <w:ins w:id="7" w:author="Feifei Sun/PHY Research &amp; Standard Lab /SRC-Beijing/Principal Engineer/Samsung Electronics" w:date="2026-02-10T15:25:00Z">
              <w:r>
                <w:rPr>
                  <w:rFonts w:ascii="Arial" w:eastAsia="DengXian" w:hAnsi="Arial" w:cs="Arial"/>
                  <w:color w:val="000000" w:themeColor="text1"/>
                  <w:sz w:val="16"/>
                  <w:szCs w:val="16"/>
                </w:rPr>
                <w:t>2</w:t>
              </w:r>
            </w:ins>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ins w:id="8" w:author="Feifei Sun/PHY Research &amp; Standard Lab /SRC-Beijing/Principal Engineer/Samsung Electronics" w:date="2026-02-10T00:41:00Z">
              <w:r>
                <w:rPr>
                  <w:rFonts w:ascii="Arial" w:eastAsia="DengXian" w:hAnsi="Arial" w:cs="Arial"/>
                  <w:sz w:val="16"/>
                  <w:szCs w:val="16"/>
                </w:rPr>
                <w:t>,</w:t>
              </w:r>
            </w:ins>
            <w:r>
              <w:rPr>
                <w:rFonts w:ascii="Arial" w:eastAsia="DengXian" w:hAnsi="Arial" w:cs="Arial"/>
                <w:sz w:val="16"/>
                <w:szCs w:val="16"/>
              </w:rPr>
              <w:t xml:space="preserve"> </w:t>
            </w:r>
            <w:ins w:id="9" w:author="Feifei Sun/PHY Research &amp; Standard Lab /SRC-Beijing/Principal Engineer/Samsung Electronics" w:date="2026-02-10T00:41:00Z">
              <w:r>
                <w:rPr>
                  <w:rFonts w:ascii="Arial" w:eastAsia="DengXian" w:hAnsi="Arial" w:cs="Arial"/>
                  <w:sz w:val="16"/>
                  <w:szCs w:val="16"/>
                </w:rPr>
                <w:t>DCM</w:t>
              </w:r>
            </w:ins>
          </w:p>
        </w:tc>
      </w:tr>
      <w:tr w:rsidR="00951269" w14:paraId="4EFC9053" w14:textId="77777777">
        <w:trPr>
          <w:trHeight w:val="700"/>
        </w:trPr>
        <w:tc>
          <w:tcPr>
            <w:tcW w:w="965" w:type="pct"/>
            <w:shd w:val="clear" w:color="000000" w:fill="F2F2F2"/>
            <w:vAlign w:val="center"/>
          </w:tcPr>
          <w:p w14:paraId="4EFC904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9048" w14:textId="77777777" w:rsidR="00951269" w:rsidRPr="00951269" w:rsidRDefault="00E6247A">
            <w:pPr>
              <w:spacing w:after="0"/>
              <w:rPr>
                <w:rFonts w:ascii="Arial" w:eastAsia="DengXian" w:hAnsi="Arial" w:cs="Arial"/>
                <w:b/>
                <w:bCs/>
                <w:sz w:val="16"/>
                <w:szCs w:val="16"/>
                <w:rPrChange w:id="10" w:author="Feifei Sun/PHY Research &amp; Standard Lab /SRC-Beijing/Principal Engineer/Samsung Electronics" w:date="2026-02-10T16:55:00Z">
                  <w:rPr>
                    <w:rFonts w:ascii="Arial" w:eastAsia="DengXian" w:hAnsi="Arial" w:cs="Arial"/>
                    <w:sz w:val="16"/>
                    <w:szCs w:val="16"/>
                  </w:rPr>
                </w:rPrChange>
              </w:rPr>
            </w:pPr>
            <w:del w:id="11" w:author="Feifei Sun/PHY Research &amp; Standard Lab /SRC-Beijing/Principal Engineer/Samsung Electronics" w:date="2026-02-10T15:37:00Z">
              <w:r>
                <w:rPr>
                  <w:rFonts w:ascii="Arial" w:eastAsia="DengXian" w:hAnsi="Arial" w:cs="Arial"/>
                  <w:b/>
                  <w:bCs/>
                  <w:sz w:val="16"/>
                  <w:szCs w:val="16"/>
                </w:rPr>
                <w:delText>C</w:delText>
              </w:r>
              <w:r>
                <w:rPr>
                  <w:rFonts w:ascii="Arial" w:eastAsia="DengXian" w:hAnsi="Arial" w:cs="Arial"/>
                  <w:b/>
                  <w:bCs/>
                  <w:sz w:val="16"/>
                  <w:szCs w:val="16"/>
                  <w:rPrChange w:id="12" w:author="Feifei Sun/PHY Research &amp; Standard Lab /SRC-Beijing/Principal Engineer/Samsung Electronics" w:date="2026-02-10T16:55:00Z">
                    <w:rPr>
                      <w:rFonts w:ascii="Arial" w:eastAsia="DengXian" w:hAnsi="Arial" w:cs="Arial"/>
                      <w:sz w:val="16"/>
                      <w:szCs w:val="16"/>
                    </w:rPr>
                  </w:rPrChange>
                </w:rPr>
                <w:delText xml:space="preserve">hannel </w:delText>
              </w:r>
            </w:del>
            <w:ins w:id="13" w:author="Feifei Sun/PHY Research &amp; Standard Lab /SRC-Beijing/Principal Engineer/Samsung Electronics" w:date="2026-02-10T15:37:00Z">
              <w:r>
                <w:rPr>
                  <w:rFonts w:ascii="Arial" w:eastAsia="DengXian" w:hAnsi="Arial" w:cs="Arial"/>
                  <w:b/>
                  <w:bCs/>
                  <w:sz w:val="16"/>
                  <w:szCs w:val="16"/>
                  <w:rPrChange w:id="14" w:author="Feifei Sun/PHY Research &amp; Standard Lab /SRC-Beijing/Principal Engineer/Samsung Electronics" w:date="2026-02-10T16:55:00Z">
                    <w:rPr>
                      <w:rFonts w:ascii="Arial" w:eastAsia="DengXian" w:hAnsi="Arial" w:cs="Arial"/>
                      <w:sz w:val="16"/>
                      <w:szCs w:val="16"/>
                    </w:rPr>
                  </w:rPrChange>
                </w:rPr>
                <w:t xml:space="preserve">Simulation </w:t>
              </w:r>
            </w:ins>
            <w:r>
              <w:rPr>
                <w:rFonts w:ascii="Arial" w:eastAsia="DengXian" w:hAnsi="Arial" w:cs="Arial"/>
                <w:b/>
                <w:bCs/>
                <w:sz w:val="16"/>
                <w:szCs w:val="16"/>
                <w:rPrChange w:id="15" w:author="Feifei Sun/PHY Research &amp; Standard Lab /SRC-Beijing/Principal Engineer/Samsung Electronics" w:date="2026-02-10T16:55:00Z">
                  <w:rPr>
                    <w:rFonts w:ascii="Arial" w:eastAsia="DengXian" w:hAnsi="Arial" w:cs="Arial"/>
                    <w:sz w:val="16"/>
                    <w:szCs w:val="16"/>
                  </w:rPr>
                </w:rPrChange>
              </w:rPr>
              <w:t>bandwidth</w:t>
            </w:r>
          </w:p>
        </w:tc>
        <w:tc>
          <w:tcPr>
            <w:tcW w:w="2017" w:type="pct"/>
          </w:tcPr>
          <w:p w14:paraId="4EFC9049"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904A"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16"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4EFC904B" w14:textId="77777777" w:rsidR="00951269" w:rsidRDefault="00E6247A">
            <w:pPr>
              <w:spacing w:after="0"/>
              <w:rPr>
                <w:ins w:id="17" w:author="Feifei Sun/PHY Research &amp; Standard Lab /SRC-Beijing/Principal Engineer/Samsung Electronics" w:date="2026-02-10T15:37:00Z"/>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904C" w14:textId="77777777" w:rsidR="00951269" w:rsidRDefault="00E6247A">
            <w:pPr>
              <w:spacing w:after="0"/>
              <w:rPr>
                <w:rFonts w:ascii="Arial" w:eastAsia="DengXian" w:hAnsi="Arial" w:cs="Arial"/>
                <w:sz w:val="16"/>
                <w:szCs w:val="16"/>
              </w:rPr>
            </w:pPr>
            <w:ins w:id="18" w:author="Feifei Sun/PHY Research &amp; Standard Lab /SRC-Beijing/Principal Engineer/Samsung Electronics" w:date="2026-02-10T15:37:00Z">
              <w:r>
                <w:rPr>
                  <w:rFonts w:ascii="Arial" w:eastAsia="DengXian" w:hAnsi="Arial" w:cs="Arial"/>
                  <w:sz w:val="16"/>
                  <w:szCs w:val="16"/>
                </w:rPr>
                <w:t xml:space="preserve">System/channel bandwidth assumption is reported by companies. </w:t>
              </w:r>
            </w:ins>
          </w:p>
        </w:tc>
        <w:tc>
          <w:tcPr>
            <w:tcW w:w="2017" w:type="pct"/>
          </w:tcPr>
          <w:p w14:paraId="4EFC90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4EFC90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4EFC90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4EFC9050"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4EFC9051"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4EFC9052"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951269" w14:paraId="4EFC9062" w14:textId="77777777">
        <w:trPr>
          <w:trHeight w:val="20"/>
        </w:trPr>
        <w:tc>
          <w:tcPr>
            <w:tcW w:w="965" w:type="pct"/>
            <w:shd w:val="clear" w:color="000000" w:fill="F2F2F2"/>
            <w:vAlign w:val="center"/>
          </w:tcPr>
          <w:p w14:paraId="4EFC90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9055" w14:textId="77777777" w:rsidR="00951269" w:rsidRDefault="00E6247A">
            <w:pPr>
              <w:spacing w:after="0"/>
              <w:rPr>
                <w:ins w:id="19" w:author="Feifei Sun/PHY Research &amp; Standard Lab /SRC-Beijing/Principal Engineer/Samsung Electronics" w:date="2026-02-10T15:43:00Z"/>
                <w:rFonts w:ascii="Arial" w:eastAsia="DengXian" w:hAnsi="Arial" w:cs="Arial"/>
                <w:b/>
                <w:bCs/>
                <w:sz w:val="16"/>
                <w:szCs w:val="16"/>
              </w:rPr>
            </w:pPr>
            <w:del w:id="20" w:author="Feifei Sun/PHY Research &amp; Standard Lab /SRC-Beijing/Principal Engineer/Samsung Electronics" w:date="2026-02-10T15:39:00Z">
              <w:r>
                <w:rPr>
                  <w:rFonts w:ascii="Arial" w:eastAsia="DengXian" w:hAnsi="Arial" w:cs="Arial"/>
                  <w:b/>
                  <w:bCs/>
                  <w:sz w:val="16"/>
                  <w:szCs w:val="16"/>
                </w:rPr>
                <w:delText>Number of s</w:delText>
              </w:r>
            </w:del>
          </w:p>
          <w:p w14:paraId="4EFC9056" w14:textId="77777777" w:rsidR="00951269" w:rsidRDefault="00E6247A">
            <w:pPr>
              <w:spacing w:after="0"/>
              <w:rPr>
                <w:rFonts w:ascii="Arial" w:eastAsia="DengXian" w:hAnsi="Arial" w:cs="Arial"/>
                <w:b/>
                <w:bCs/>
                <w:sz w:val="16"/>
                <w:szCs w:val="16"/>
              </w:rPr>
            </w:pPr>
            <w:ins w:id="21" w:author="Feifei Sun/PHY Research &amp; Standard Lab /SRC-Beijing/Principal Engineer/Samsung Electronics" w:date="2026-02-10T15:44:00Z">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ins>
            <w:proofErr w:type="spellStart"/>
            <w:ins w:id="22" w:author="Feifei Sun/PHY Research &amp; Standard Lab /SRC-Beijing/Principal Engineer/Samsung Electronics" w:date="2026-02-10T15:45:00Z">
              <w:r>
                <w:rPr>
                  <w:rFonts w:ascii="Arial" w:eastAsia="DengXian" w:hAnsi="Arial" w:cs="Arial"/>
                  <w:b/>
                  <w:bCs/>
                  <w:sz w:val="16"/>
                  <w:szCs w:val="16"/>
                </w:rPr>
                <w:t>s</w:t>
              </w:r>
            </w:ins>
            <w:r>
              <w:rPr>
                <w:rFonts w:ascii="Arial" w:eastAsia="DengXian" w:hAnsi="Arial" w:cs="Arial"/>
                <w:b/>
                <w:bCs/>
                <w:sz w:val="16"/>
                <w:szCs w:val="16"/>
              </w:rPr>
              <w:t>ubbands</w:t>
            </w:r>
            <w:proofErr w:type="spellEnd"/>
            <w:ins w:id="23" w:author="Feifei Sun/PHY Research &amp; Standard Lab /SRC-Beijing/Principal Engineer/Samsung Electronics" w:date="2026-02-10T15:39:00Z">
              <w:r>
                <w:rPr>
                  <w:rFonts w:ascii="Arial" w:eastAsia="DengXian" w:hAnsi="Arial" w:cs="Arial"/>
                  <w:b/>
                  <w:bCs/>
                  <w:sz w:val="16"/>
                  <w:szCs w:val="16"/>
                </w:rPr>
                <w:t xml:space="preserve"> size</w:t>
              </w:r>
            </w:ins>
            <w:ins w:id="24" w:author="Feifei Sun/PHY Research &amp; Standard Lab /SRC-Beijing/Principal Engineer/Samsung Electronics" w:date="2026-02-10T15:48:00Z">
              <w:r>
                <w:rPr>
                  <w:rFonts w:ascii="Arial" w:eastAsia="DengXian" w:hAnsi="Arial" w:cs="Arial"/>
                  <w:b/>
                  <w:bCs/>
                  <w:sz w:val="16"/>
                  <w:szCs w:val="16"/>
                </w:rPr>
                <w:t xml:space="preserve"> </w:t>
              </w:r>
            </w:ins>
          </w:p>
        </w:tc>
        <w:tc>
          <w:tcPr>
            <w:tcW w:w="2017" w:type="pct"/>
            <w:vAlign w:val="center"/>
          </w:tcPr>
          <w:p w14:paraId="4EFC9057" w14:textId="77777777" w:rsidR="00951269" w:rsidRDefault="00E6247A">
            <w:pPr>
              <w:spacing w:after="0"/>
              <w:rPr>
                <w:ins w:id="25" w:author="Feifei Sun/PHY Research &amp; Standard Lab /SRC-Beijing/Principal Engineer/Samsung Electronics" w:date="2026-02-10T15:44:00Z"/>
                <w:rFonts w:ascii="Arial" w:eastAsia="DengXian" w:hAnsi="Arial" w:cs="Arial"/>
                <w:sz w:val="16"/>
                <w:szCs w:val="16"/>
              </w:rPr>
            </w:pPr>
            <w:ins w:id="26" w:author="Feifei Sun/PHY Research &amp; Standard Lab /SRC-Beijing/Principal Engineer/Samsung Electronics" w:date="2026-02-10T15:46:00Z">
              <w:r>
                <w:rPr>
                  <w:rFonts w:ascii="Arial" w:eastAsia="DengXian" w:hAnsi="Arial" w:cs="Arial"/>
                  <w:sz w:val="16"/>
                  <w:szCs w:val="16"/>
                </w:rPr>
                <w:t>Number</w:t>
              </w:r>
            </w:ins>
            <w:ins w:id="27" w:author="Feifei Sun/PHY Research &amp; Standard Lab /SRC-Beijing/Principal Engineer/Samsung Electronics" w:date="2026-02-10T15:47:00Z">
              <w:r>
                <w:rPr>
                  <w:rFonts w:ascii="Arial" w:eastAsia="DengXian" w:hAnsi="Arial" w:cs="Arial"/>
                  <w:sz w:val="16"/>
                  <w:szCs w:val="16"/>
                </w:rPr>
                <w:t xml:space="preserve"> </w:t>
              </w:r>
            </w:ins>
            <w:ins w:id="28" w:author="Feifei Sun/PHY Research &amp; Standard Lab /SRC-Beijing/Principal Engineer/Samsung Electronics" w:date="2026-02-10T15:44:00Z">
              <w:r>
                <w:rPr>
                  <w:rFonts w:ascii="Arial" w:eastAsia="DengXian" w:hAnsi="Arial" w:cs="Arial"/>
                  <w:sz w:val="16"/>
                  <w:szCs w:val="16"/>
                </w:rPr>
                <w:t>of SBs</w:t>
              </w:r>
            </w:ins>
          </w:p>
          <w:p w14:paraId="4EFC9058"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9059" w14:textId="77777777" w:rsidR="00951269" w:rsidRDefault="00E6247A">
            <w:pPr>
              <w:spacing w:after="0"/>
              <w:rPr>
                <w:ins w:id="29" w:author="Feifei Sun/PHY Research &amp; Standard Lab /SRC-Beijing/Principal Engineer/Samsung Electronics" w:date="2026-02-10T15:49:00Z"/>
                <w:rFonts w:ascii="Arial" w:eastAsia="Malgun Gothic" w:hAnsi="Arial" w:cs="Arial"/>
                <w:sz w:val="16"/>
                <w:szCs w:val="16"/>
                <w:lang w:eastAsia="ko-KR"/>
              </w:rPr>
            </w:pPr>
            <w:r>
              <w:rPr>
                <w:rFonts w:ascii="Arial" w:eastAsia="DengXian" w:hAnsi="Arial" w:cs="Arial"/>
                <w:sz w:val="16"/>
                <w:szCs w:val="16"/>
              </w:rPr>
              <w:t xml:space="preserve">13 </w:t>
            </w:r>
            <w:del w:id="30" w:author="Feifei Sun/PHY Research &amp; Standard Lab /SRC-Beijing/Principal Engineer/Samsung Electronics" w:date="2026-02-10T15:49:00Z">
              <w:r>
                <w:rPr>
                  <w:rFonts w:ascii="Arial" w:eastAsia="DengXian" w:hAnsi="Arial" w:cs="Arial"/>
                  <w:sz w:val="16"/>
                  <w:szCs w:val="16"/>
                </w:rPr>
                <w:delText xml:space="preserve">for </w:delText>
              </w:r>
            </w:del>
            <w:r>
              <w:rPr>
                <w:rFonts w:ascii="Arial" w:eastAsia="DengXian" w:hAnsi="Arial" w:cs="Arial"/>
                <w:sz w:val="16"/>
                <w:szCs w:val="16"/>
              </w:rPr>
              <w:t>SB</w:t>
            </w:r>
            <w:r>
              <w:rPr>
                <w:rFonts w:ascii="Arial" w:eastAsia="Malgun Gothic" w:hAnsi="Arial" w:cs="Arial"/>
                <w:sz w:val="16"/>
                <w:szCs w:val="16"/>
                <w:lang w:eastAsia="ko-KR"/>
              </w:rPr>
              <w:t xml:space="preserve"> </w:t>
            </w:r>
            <w:del w:id="31" w:author="Feifei Sun/PHY Research &amp; Standard Lab /SRC-Beijing/Principal Engineer/Samsung Electronics" w:date="2026-02-10T15:49:00Z">
              <w:r>
                <w:rPr>
                  <w:rFonts w:ascii="Arial" w:eastAsia="Malgun Gothic" w:hAnsi="Arial" w:cs="Arial"/>
                  <w:sz w:val="16"/>
                  <w:szCs w:val="16"/>
                  <w:lang w:eastAsia="ko-KR"/>
                </w:rPr>
                <w:delText>(</w:delText>
              </w:r>
            </w:del>
            <w:r>
              <w:rPr>
                <w:rFonts w:ascii="Arial" w:eastAsia="Malgun Gothic" w:hAnsi="Arial" w:cs="Arial"/>
                <w:sz w:val="16"/>
                <w:szCs w:val="16"/>
                <w:lang w:eastAsia="ko-KR"/>
              </w:rPr>
              <w:t>for 20MHz</w:t>
            </w:r>
          </w:p>
          <w:p w14:paraId="4EFC905A" w14:textId="77777777" w:rsidR="00951269" w:rsidRDefault="00E6247A">
            <w:pPr>
              <w:spacing w:after="0"/>
              <w:rPr>
                <w:ins w:id="32" w:author="Feifei Sun/PHY Research &amp; Standard Lab /SRC-Beijing/Principal Engineer/Samsung Electronics" w:date="2026-02-10T15:42:00Z"/>
                <w:rFonts w:ascii="Arial" w:eastAsia="Malgun Gothic" w:hAnsi="Arial" w:cs="Arial"/>
                <w:sz w:val="16"/>
                <w:szCs w:val="16"/>
                <w:lang w:eastAsia="ko-KR"/>
              </w:rPr>
            </w:pPr>
            <w:ins w:id="33" w:author="Feifei Sun/PHY Research &amp; Standard Lab /SRC-Beijing/Principal Engineer/Samsung Electronics" w:date="2026-02-10T15:49:00Z">
              <w:r>
                <w:rPr>
                  <w:rFonts w:ascii="Arial" w:eastAsia="Malgun Gothic" w:hAnsi="Arial" w:cs="Arial"/>
                  <w:sz w:val="16"/>
                  <w:szCs w:val="16"/>
                  <w:lang w:eastAsia="ko-KR"/>
                </w:rPr>
                <w:t>TBD SB for 100MHz</w:t>
              </w:r>
            </w:ins>
            <w:del w:id="34" w:author="Feifei Sun/PHY Research &amp; Standard Lab /SRC-Beijing/Principal Engineer/Samsung Electronics" w:date="2026-02-10T15:49:00Z">
              <w:r>
                <w:rPr>
                  <w:rFonts w:ascii="Arial" w:eastAsia="Malgun Gothic" w:hAnsi="Arial" w:cs="Arial"/>
                  <w:sz w:val="16"/>
                  <w:szCs w:val="16"/>
                  <w:lang w:eastAsia="ko-KR"/>
                </w:rPr>
                <w:delText>)</w:delText>
              </w:r>
            </w:del>
          </w:p>
          <w:p w14:paraId="4EFC905B" w14:textId="77777777" w:rsidR="00951269" w:rsidRDefault="00951269">
            <w:pPr>
              <w:spacing w:after="0"/>
              <w:rPr>
                <w:ins w:id="35" w:author="Feifei Sun/PHY Research &amp; Standard Lab /SRC-Beijing/Principal Engineer/Samsung Electronics" w:date="2026-02-10T15:44:00Z"/>
                <w:rFonts w:ascii="Arial" w:eastAsia="Malgun Gothic" w:hAnsi="Arial" w:cs="Arial"/>
                <w:sz w:val="16"/>
                <w:szCs w:val="16"/>
                <w:lang w:eastAsia="ko-KR"/>
              </w:rPr>
            </w:pPr>
          </w:p>
          <w:p w14:paraId="4EFC905C" w14:textId="77777777" w:rsidR="00951269" w:rsidRDefault="00E6247A">
            <w:pPr>
              <w:spacing w:after="0"/>
              <w:rPr>
                <w:ins w:id="36" w:author="Feifei Sun/PHY Research &amp; Standard Lab /SRC-Beijing/Principal Engineer/Samsung Electronics" w:date="2026-02-10T15:40:00Z"/>
                <w:rFonts w:ascii="Arial" w:eastAsia="Malgun Gothic" w:hAnsi="Arial" w:cs="Arial"/>
                <w:sz w:val="16"/>
                <w:szCs w:val="16"/>
                <w:lang w:eastAsia="ko-KR"/>
              </w:rPr>
            </w:pPr>
            <w:proofErr w:type="spellStart"/>
            <w:ins w:id="37" w:author="Feifei Sun/PHY Research &amp; Standard Lab /SRC-Beijing/Principal Engineer/Samsung Electronics" w:date="2026-02-10T15:44:00Z">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ins>
          </w:p>
          <w:p w14:paraId="4EFC905D" w14:textId="77777777" w:rsidR="00951269" w:rsidRDefault="00E6247A">
            <w:pPr>
              <w:spacing w:after="0"/>
              <w:rPr>
                <w:ins w:id="38" w:author="Feifei Sun/PHY Research &amp; Standard Lab /SRC-Beijing/Principal Engineer/Samsung Electronics" w:date="2026-02-10T15:39:00Z"/>
                <w:rFonts w:ascii="Arial" w:eastAsia="Malgun Gothic" w:hAnsi="Arial" w:cs="Arial"/>
                <w:sz w:val="16"/>
                <w:szCs w:val="16"/>
                <w:lang w:eastAsia="ko-KR"/>
              </w:rPr>
            </w:pPr>
            <w:ins w:id="39" w:author="Feifei Sun/PHY Research &amp; Standard Lab /SRC-Beijing/Principal Engineer/Samsung Electronics" w:date="2026-02-10T15:39:00Z">
              <w:r>
                <w:rPr>
                  <w:rFonts w:ascii="Arial" w:eastAsia="Malgun Gothic" w:hAnsi="Arial" w:cs="Arial"/>
                  <w:sz w:val="16"/>
                  <w:szCs w:val="16"/>
                  <w:lang w:eastAsia="ko-KR"/>
                </w:rPr>
                <w:t xml:space="preserve">4 or 8 </w:t>
              </w:r>
            </w:ins>
            <w:ins w:id="40"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1" w:author="Feifei Sun/PHY Research &amp; Standard Lab /SRC-Beijing/Principal Engineer/Samsung Electronics" w:date="2026-02-10T15:39:00Z">
              <w:r>
                <w:rPr>
                  <w:rFonts w:ascii="Arial" w:eastAsia="Malgun Gothic" w:hAnsi="Arial" w:cs="Arial"/>
                  <w:sz w:val="16"/>
                  <w:szCs w:val="16"/>
                  <w:lang w:eastAsia="ko-KR"/>
                </w:rPr>
                <w:t>for 20M</w:t>
              </w:r>
            </w:ins>
            <w:ins w:id="42" w:author="Feifei Sun/PHY Research &amp; Standard Lab /SRC-Beijing/Principal Engineer/Samsung Electronics" w:date="2026-02-10T15:46:00Z">
              <w:r>
                <w:rPr>
                  <w:rFonts w:ascii="Arial" w:eastAsia="Malgun Gothic" w:hAnsi="Arial" w:cs="Arial"/>
                  <w:sz w:val="16"/>
                  <w:szCs w:val="16"/>
                  <w:lang w:eastAsia="ko-KR"/>
                </w:rPr>
                <w:t>H</w:t>
              </w:r>
            </w:ins>
            <w:ins w:id="43" w:author="Feifei Sun/PHY Research &amp; Standard Lab /SRC-Beijing/Principal Engineer/Samsung Electronics" w:date="2026-02-10T15:39:00Z">
              <w:r>
                <w:rPr>
                  <w:rFonts w:ascii="Arial" w:eastAsia="Malgun Gothic" w:hAnsi="Arial" w:cs="Arial"/>
                  <w:sz w:val="16"/>
                  <w:szCs w:val="16"/>
                  <w:lang w:eastAsia="ko-KR"/>
                </w:rPr>
                <w:t>z</w:t>
              </w:r>
            </w:ins>
          </w:p>
          <w:p w14:paraId="4EFC905E" w14:textId="77777777" w:rsidR="00951269" w:rsidRDefault="00E6247A">
            <w:pPr>
              <w:spacing w:after="0"/>
              <w:rPr>
                <w:rFonts w:ascii="Arial" w:eastAsia="Malgun Gothic" w:hAnsi="Arial" w:cs="Arial"/>
                <w:sz w:val="16"/>
                <w:szCs w:val="16"/>
                <w:lang w:eastAsia="ko-KR"/>
              </w:rPr>
            </w:pPr>
            <w:ins w:id="44" w:author="Feifei Sun/PHY Research &amp; Standard Lab /SRC-Beijing/Principal Engineer/Samsung Electronics" w:date="2026-02-10T15:42:00Z">
              <w:r>
                <w:rPr>
                  <w:rFonts w:ascii="Arial" w:eastAsia="Malgun Gothic" w:hAnsi="Arial" w:cs="Arial"/>
                  <w:sz w:val="16"/>
                  <w:szCs w:val="16"/>
                  <w:lang w:eastAsia="ko-KR"/>
                </w:rPr>
                <w:t>TBD</w:t>
              </w:r>
            </w:ins>
            <w:ins w:id="45" w:author="Feifei Sun/PHY Research &amp; Standard Lab /SRC-Beijing/Principal Engineer/Samsung Electronics" w:date="2026-02-10T15:39:00Z">
              <w:r>
                <w:rPr>
                  <w:rFonts w:ascii="Arial" w:eastAsia="Malgun Gothic" w:hAnsi="Arial" w:cs="Arial"/>
                  <w:sz w:val="16"/>
                  <w:szCs w:val="16"/>
                  <w:lang w:eastAsia="ko-KR"/>
                </w:rPr>
                <w:t xml:space="preserve"> </w:t>
              </w:r>
            </w:ins>
            <w:ins w:id="46" w:author="Feifei Sun/PHY Research &amp; Standard Lab /SRC-Beijing/Principal Engineer/Samsung Electronics" w:date="2026-02-10T15:40:00Z">
              <w:r>
                <w:rPr>
                  <w:rFonts w:ascii="Arial" w:eastAsia="Malgun Gothic" w:hAnsi="Arial" w:cs="Arial"/>
                  <w:sz w:val="16"/>
                  <w:szCs w:val="16"/>
                  <w:lang w:eastAsia="ko-KR"/>
                </w:rPr>
                <w:t xml:space="preserve">PRBs </w:t>
              </w:r>
            </w:ins>
            <w:ins w:id="47" w:author="Feifei Sun/PHY Research &amp; Standard Lab /SRC-Beijing/Principal Engineer/Samsung Electronics" w:date="2026-02-10T15:39:00Z">
              <w:r>
                <w:rPr>
                  <w:rFonts w:ascii="Arial" w:eastAsia="Malgun Gothic" w:hAnsi="Arial" w:cs="Arial"/>
                  <w:sz w:val="16"/>
                  <w:szCs w:val="16"/>
                  <w:lang w:eastAsia="ko-KR"/>
                </w:rPr>
                <w:t>for 100</w:t>
              </w:r>
            </w:ins>
            <w:ins w:id="48" w:author="Feifei Sun/PHY Research &amp; Standard Lab /SRC-Beijing/Principal Engineer/Samsung Electronics" w:date="2026-02-10T15:40:00Z">
              <w:r>
                <w:rPr>
                  <w:rFonts w:ascii="Arial" w:eastAsia="Malgun Gothic" w:hAnsi="Arial" w:cs="Arial"/>
                  <w:sz w:val="16"/>
                  <w:szCs w:val="16"/>
                  <w:lang w:eastAsia="ko-KR"/>
                </w:rPr>
                <w:t>MHz</w:t>
              </w:r>
            </w:ins>
          </w:p>
          <w:p w14:paraId="4EFC905F" w14:textId="77777777" w:rsidR="00951269" w:rsidRDefault="00E6247A">
            <w:pPr>
              <w:spacing w:after="0"/>
              <w:rPr>
                <w:ins w:id="49"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9060" w14:textId="77777777" w:rsidR="00951269" w:rsidRDefault="00E6247A">
            <w:pPr>
              <w:spacing w:after="0"/>
              <w:rPr>
                <w:rFonts w:ascii="Arial" w:eastAsia="Malgun Gothic" w:hAnsi="Arial" w:cs="Arial"/>
                <w:sz w:val="16"/>
                <w:szCs w:val="16"/>
                <w:lang w:eastAsia="ko-KR"/>
              </w:rPr>
            </w:pPr>
            <w:ins w:id="50"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4EFC9061" w14:textId="77777777" w:rsidR="00951269" w:rsidRDefault="00E6247A">
            <w:pPr>
              <w:spacing w:after="0"/>
              <w:rPr>
                <w:rFonts w:ascii="Arial" w:eastAsia="DengXian" w:hAnsi="Arial" w:cs="Arial"/>
                <w:sz w:val="16"/>
                <w:szCs w:val="16"/>
              </w:rPr>
            </w:pPr>
            <w:ins w:id="51"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951269" w14:paraId="4EFC9070" w14:textId="77777777">
        <w:trPr>
          <w:trHeight w:val="20"/>
        </w:trPr>
        <w:tc>
          <w:tcPr>
            <w:tcW w:w="965" w:type="pct"/>
            <w:shd w:val="clear" w:color="000000" w:fill="F2F2F2"/>
            <w:vAlign w:val="center"/>
          </w:tcPr>
          <w:p w14:paraId="4EFC906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906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9065"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9066"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9067"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906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906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w:t>
            </w:r>
            <w:del w:id="52" w:author="Feifei Sun/PHY Research &amp; Standard Lab /SRC-Beijing/Principal Engineer/Samsung Electronics" w:date="2026-02-10T16:02:00Z">
              <w:r>
                <w:rPr>
                  <w:rFonts w:ascii="Arial" w:eastAsia="DengXian" w:hAnsi="Arial" w:cs="Arial"/>
                  <w:sz w:val="16"/>
                  <w:szCs w:val="16"/>
                </w:rPr>
                <w:delText>can be considered</w:delText>
              </w:r>
            </w:del>
            <w:ins w:id="53" w:author="Feifei Sun/PHY Research &amp; Standard Lab /SRC-Beijing/Principal Engineer/Samsung Electronics" w:date="2026-02-10T16:02:00Z">
              <w:r>
                <w:rPr>
                  <w:rFonts w:ascii="Arial" w:eastAsia="DengXian" w:hAnsi="Arial" w:cs="Arial"/>
                  <w:sz w:val="16"/>
                  <w:szCs w:val="16"/>
                </w:rPr>
                <w:t>are not preclude</w:t>
              </w:r>
            </w:ins>
            <w:ins w:id="54" w:author="Feifei Sun/PHY Research &amp; Standard Lab /SRC-Beijing/Principal Engineer/Samsung Electronics" w:date="2026-02-10T16:03:00Z">
              <w:r>
                <w:rPr>
                  <w:rFonts w:ascii="Arial" w:eastAsia="DengXian" w:hAnsi="Arial" w:cs="Arial"/>
                  <w:sz w:val="16"/>
                  <w:szCs w:val="16"/>
                </w:rPr>
                <w:t xml:space="preserve">d and can be reported. </w:t>
              </w:r>
            </w:ins>
          </w:p>
        </w:tc>
        <w:tc>
          <w:tcPr>
            <w:tcW w:w="2017" w:type="pct"/>
          </w:tcPr>
          <w:p w14:paraId="4EFC90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4EFC906B"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4EFC906C"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4EFC90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Indoor: </w:t>
            </w:r>
            <w:proofErr w:type="spellStart"/>
            <w:r>
              <w:rPr>
                <w:rFonts w:ascii="Arial" w:eastAsia="DengXian" w:hAnsi="Arial" w:cs="Arial"/>
                <w:sz w:val="16"/>
                <w:szCs w:val="16"/>
              </w:rPr>
              <w:t>Apple</w:t>
            </w:r>
            <w:ins w:id="55" w:author="Feifei Sun/PHY Research &amp; Standard Lab /SRC-Beijing/Principal Engineer/Samsung Electronics" w:date="2026-02-10T16:01:00Z">
              <w:r>
                <w:rPr>
                  <w:rFonts w:ascii="Arial" w:eastAsia="DengXian" w:hAnsi="Arial" w:cs="Arial"/>
                  <w:sz w:val="16"/>
                  <w:szCs w:val="16"/>
                </w:rPr>
                <w:t>,xiaomi</w:t>
              </w:r>
            </w:ins>
            <w:proofErr w:type="spellEnd"/>
          </w:p>
          <w:p w14:paraId="4EFC906E" w14:textId="77777777" w:rsidR="00951269" w:rsidRDefault="00E6247A">
            <w:pPr>
              <w:spacing w:after="0"/>
              <w:rPr>
                <w:ins w:id="56" w:author="Feifei Sun/PHY Research &amp; Standard Lab /SRC-Beijing/Principal Engineer/Samsung Electronics" w:date="2026-02-10T16:01:00Z"/>
                <w:rFonts w:ascii="Arial" w:eastAsia="DengXian" w:hAnsi="Arial" w:cs="Arial"/>
                <w:sz w:val="16"/>
                <w:szCs w:val="16"/>
              </w:rPr>
            </w:pPr>
            <w:r>
              <w:rPr>
                <w:rFonts w:ascii="Arial" w:eastAsia="DengXian" w:hAnsi="Arial" w:cs="Arial"/>
                <w:sz w:val="16"/>
                <w:szCs w:val="16"/>
              </w:rPr>
              <w:t>Rural Macro: Samsung(700MHz), vivo(R-18 CJT scenario)</w:t>
            </w:r>
          </w:p>
          <w:p w14:paraId="4EFC906F" w14:textId="77777777" w:rsidR="00951269" w:rsidRDefault="00E6247A">
            <w:pPr>
              <w:spacing w:after="0"/>
              <w:rPr>
                <w:rFonts w:ascii="Arial" w:eastAsia="DengXian" w:hAnsi="Arial" w:cs="Arial"/>
                <w:sz w:val="16"/>
                <w:szCs w:val="16"/>
              </w:rPr>
            </w:pPr>
            <w:ins w:id="57" w:author="Feifei Sun/PHY Research &amp; Standard Lab /SRC-Beijing/Principal Engineer/Samsung Electronics" w:date="2026-02-10T16:01:00Z">
              <w:r>
                <w:rPr>
                  <w:rFonts w:ascii="Arial" w:eastAsia="DengXian" w:hAnsi="Arial" w:cs="Arial"/>
                  <w:sz w:val="16"/>
                  <w:szCs w:val="16"/>
                </w:rPr>
                <w:t>HST: CMCC, KT,</w:t>
              </w:r>
            </w:ins>
            <w:ins w:id="58" w:author="Feifei Sun/PHY Research &amp; Standard Lab /SRC-Beijing/Principal Engineer/Samsung Electronics" w:date="2026-02-10T16:02:00Z">
              <w:r>
                <w:rPr>
                  <w:rFonts w:ascii="Arial" w:eastAsia="DengXian" w:hAnsi="Arial" w:cs="Arial"/>
                  <w:sz w:val="16"/>
                  <w:szCs w:val="16"/>
                </w:rPr>
                <w:t xml:space="preserve"> </w:t>
              </w:r>
            </w:ins>
            <w:proofErr w:type="spellStart"/>
            <w:ins w:id="59" w:author="Feifei Sun/PHY Research &amp; Standard Lab /SRC-Beijing/Principal Engineer/Samsung Electronics" w:date="2026-02-10T16:01:00Z">
              <w:r>
                <w:rPr>
                  <w:rFonts w:ascii="Arial" w:eastAsia="DengXian" w:hAnsi="Arial" w:cs="Arial"/>
                  <w:sz w:val="16"/>
                  <w:szCs w:val="16"/>
                </w:rPr>
                <w:t>etc</w:t>
              </w:r>
            </w:ins>
            <w:proofErr w:type="spellEnd"/>
          </w:p>
        </w:tc>
      </w:tr>
      <w:tr w:rsidR="00951269" w14:paraId="4EFC9076" w14:textId="77777777">
        <w:trPr>
          <w:trHeight w:val="20"/>
        </w:trPr>
        <w:tc>
          <w:tcPr>
            <w:tcW w:w="965" w:type="pct"/>
            <w:shd w:val="clear" w:color="000000" w:fill="F2F2F2"/>
            <w:vAlign w:val="center"/>
          </w:tcPr>
          <w:p w14:paraId="4EFC9071"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#5</w:t>
            </w:r>
          </w:p>
          <w:p w14:paraId="4EFC9072" w14:textId="77777777" w:rsidR="00951269" w:rsidRDefault="00E6247A">
            <w:pPr>
              <w:spacing w:after="0"/>
              <w:rPr>
                <w:rFonts w:ascii="Arial" w:eastAsia="DengXian" w:hAnsi="Arial" w:cs="Arial"/>
                <w:b/>
                <w:bCs/>
                <w:sz w:val="16"/>
                <w:szCs w:val="16"/>
              </w:rPr>
            </w:pPr>
            <w:r>
              <w:rPr>
                <w:rFonts w:ascii="Arial" w:eastAsia="DengXian" w:hAnsi="Arial" w:cs="Arial"/>
                <w:sz w:val="16"/>
                <w:szCs w:val="16"/>
              </w:rPr>
              <w:t>UE number/cell</w:t>
            </w:r>
          </w:p>
        </w:tc>
        <w:tc>
          <w:tcPr>
            <w:tcW w:w="2017" w:type="pct"/>
            <w:vAlign w:val="center"/>
          </w:tcPr>
          <w:p w14:paraId="4EFC9073"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9074"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4EFC9075" w14:textId="77777777" w:rsidR="00951269" w:rsidRDefault="00951269">
            <w:pPr>
              <w:spacing w:after="0"/>
              <w:rPr>
                <w:rFonts w:ascii="Arial" w:eastAsia="DengXian" w:hAnsi="Arial" w:cs="Arial"/>
                <w:color w:val="000000"/>
                <w:sz w:val="16"/>
                <w:szCs w:val="16"/>
              </w:rPr>
            </w:pPr>
          </w:p>
        </w:tc>
      </w:tr>
      <w:tr w:rsidR="00951269" w:rsidRPr="002903EE" w14:paraId="4EFC907C" w14:textId="77777777">
        <w:trPr>
          <w:trHeight w:val="20"/>
        </w:trPr>
        <w:tc>
          <w:tcPr>
            <w:tcW w:w="965" w:type="pct"/>
            <w:shd w:val="clear" w:color="000000" w:fill="F2F2F2"/>
            <w:vAlign w:val="center"/>
          </w:tcPr>
          <w:p w14:paraId="4EFC907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907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9079"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907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4EFC907B" w14:textId="77777777" w:rsidR="00951269" w:rsidRDefault="00E6247A">
            <w:pPr>
              <w:spacing w:after="0"/>
              <w:rPr>
                <w:rFonts w:ascii="Arial" w:eastAsia="DengXian" w:hAnsi="Arial" w:cs="Arial"/>
                <w:color w:val="000000"/>
                <w:sz w:val="16"/>
                <w:szCs w:val="16"/>
                <w:lang w:val="sv-SE"/>
              </w:rPr>
            </w:pPr>
            <w:ins w:id="60"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951269" w14:paraId="4EFC9080" w14:textId="77777777">
        <w:trPr>
          <w:trHeight w:val="20"/>
        </w:trPr>
        <w:tc>
          <w:tcPr>
            <w:tcW w:w="965" w:type="pct"/>
            <w:shd w:val="clear" w:color="000000" w:fill="F2F2F2"/>
            <w:vAlign w:val="center"/>
          </w:tcPr>
          <w:p w14:paraId="4EFC907D"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907E" w14:textId="77777777" w:rsidR="00951269" w:rsidRDefault="00E6247A">
            <w:pPr>
              <w:spacing w:after="0"/>
              <w:rPr>
                <w:rFonts w:ascii="Arial" w:eastAsia="DengXian" w:hAnsi="Arial" w:cs="Arial"/>
                <w:color w:val="000000"/>
                <w:sz w:val="16"/>
                <w:szCs w:val="16"/>
              </w:rPr>
            </w:pPr>
            <w:ins w:id="61" w:author="Feifei Sun/PHY Research &amp; Standard Lab /SRC-Beijing/Principal Engineer/Samsung Electronics" w:date="2026-02-10T16:05:00Z">
              <w:r>
                <w:rPr>
                  <w:rFonts w:ascii="Arial" w:eastAsia="DengXian" w:hAnsi="Arial" w:cs="Arial"/>
                  <w:color w:val="000000"/>
                  <w:sz w:val="16"/>
                  <w:szCs w:val="16"/>
                </w:rPr>
                <w:t xml:space="preserve">Rel-19 </w:t>
              </w:r>
            </w:ins>
            <w:r>
              <w:rPr>
                <w:rFonts w:ascii="Arial" w:eastAsia="DengXian" w:hAnsi="Arial" w:cs="Arial"/>
                <w:color w:val="000000"/>
                <w:sz w:val="16"/>
                <w:szCs w:val="16"/>
              </w:rPr>
              <w:t>TR 38.901</w:t>
            </w:r>
          </w:p>
        </w:tc>
        <w:tc>
          <w:tcPr>
            <w:tcW w:w="2017" w:type="pct"/>
          </w:tcPr>
          <w:p w14:paraId="4EFC907F" w14:textId="77777777" w:rsidR="00951269" w:rsidRDefault="00951269">
            <w:pPr>
              <w:spacing w:after="0"/>
              <w:rPr>
                <w:rFonts w:ascii="Arial" w:eastAsia="DengXian" w:hAnsi="Arial" w:cs="Arial"/>
                <w:color w:val="000000"/>
                <w:sz w:val="16"/>
                <w:szCs w:val="16"/>
              </w:rPr>
            </w:pPr>
          </w:p>
        </w:tc>
      </w:tr>
      <w:tr w:rsidR="00951269" w14:paraId="4EFC9084" w14:textId="77777777">
        <w:trPr>
          <w:trHeight w:val="20"/>
        </w:trPr>
        <w:tc>
          <w:tcPr>
            <w:tcW w:w="965" w:type="pct"/>
            <w:shd w:val="clear" w:color="000000" w:fill="F2F2F2"/>
            <w:vAlign w:val="center"/>
          </w:tcPr>
          <w:p w14:paraId="4EFC90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#8 Numerology</w:t>
            </w:r>
          </w:p>
        </w:tc>
        <w:tc>
          <w:tcPr>
            <w:tcW w:w="2017" w:type="pct"/>
            <w:vAlign w:val="center"/>
          </w:tcPr>
          <w:p w14:paraId="4EFC9082" w14:textId="77777777" w:rsidR="00951269" w:rsidRDefault="00E624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4EFC9083" w14:textId="77777777" w:rsidR="00951269" w:rsidRDefault="00E624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951269" w14:paraId="4EFC908F" w14:textId="77777777">
        <w:trPr>
          <w:trHeight w:val="20"/>
        </w:trPr>
        <w:tc>
          <w:tcPr>
            <w:tcW w:w="965" w:type="pct"/>
            <w:shd w:val="clear" w:color="000000" w:fill="F2F2F2"/>
            <w:vAlign w:val="center"/>
          </w:tcPr>
          <w:p w14:paraId="4EFC908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908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9087"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(per 20MHz)</w:t>
            </w:r>
          </w:p>
        </w:tc>
        <w:tc>
          <w:tcPr>
            <w:tcW w:w="2017" w:type="pct"/>
            <w:vAlign w:val="center"/>
          </w:tcPr>
          <w:p w14:paraId="4EFC9088"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9089"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908A" w14:textId="77777777" w:rsidR="00951269" w:rsidRDefault="00E6247A">
            <w:pPr>
              <w:spacing w:after="0"/>
              <w:rPr>
                <w:ins w:id="62" w:author="Feifei Sun/PHY Research &amp; Standard Lab /SRC-Beijing/Principal Engineer/Samsung Electronics" w:date="2026-02-10T16:08:00Z"/>
                <w:rFonts w:ascii="Arial" w:eastAsia="DengXian" w:hAnsi="Arial" w:cs="Arial"/>
                <w:sz w:val="16"/>
                <w:szCs w:val="16"/>
              </w:rPr>
            </w:pPr>
            <w:r>
              <w:rPr>
                <w:rFonts w:ascii="Arial" w:eastAsia="DengXian" w:hAnsi="Arial" w:cs="Arial"/>
                <w:sz w:val="16"/>
                <w:szCs w:val="16"/>
              </w:rPr>
              <w:t>Suburban Marco:49dBm</w:t>
            </w:r>
          </w:p>
          <w:p w14:paraId="4EFC908B" w14:textId="77777777" w:rsidR="00951269" w:rsidRDefault="00E6247A">
            <w:pPr>
              <w:spacing w:after="0"/>
              <w:rPr>
                <w:rFonts w:ascii="Arial" w:eastAsia="DengXian" w:hAnsi="Arial" w:cs="Arial"/>
                <w:sz w:val="16"/>
                <w:szCs w:val="16"/>
              </w:rPr>
            </w:pPr>
            <w:ins w:id="63" w:author="Feifei Sun/PHY Research &amp; Standard Lab /SRC-Beijing/Principal Engineer/Samsung Electronics" w:date="2026-02-10T16:08:00Z">
              <w:r>
                <w:rPr>
                  <w:rFonts w:ascii="Arial" w:eastAsia="DengXian" w:hAnsi="Arial" w:cs="Arial"/>
                  <w:sz w:val="16"/>
                  <w:szCs w:val="16"/>
                </w:rPr>
                <w:t>Rural Macro: 49dBm</w:t>
              </w:r>
            </w:ins>
          </w:p>
          <w:p w14:paraId="4EFC908C" w14:textId="77777777" w:rsidR="00951269" w:rsidRDefault="00E6247A">
            <w:pPr>
              <w:spacing w:after="0"/>
              <w:rPr>
                <w:ins w:id="64" w:author="Feifei Sun/PHY Research &amp; Standard Lab /SRC-Beijing/Principal Engineer/Samsung Electronics" w:date="2026-02-10T16:11:00Z"/>
                <w:rFonts w:ascii="Arial" w:eastAsia="DengXian" w:hAnsi="Arial" w:cs="Arial"/>
                <w:sz w:val="16"/>
                <w:szCs w:val="16"/>
              </w:rPr>
            </w:pPr>
            <w:ins w:id="65" w:author="Feifei Sun/PHY Research &amp; Standard Lab /SRC-Beijing/Principal Engineer/Samsung Electronics" w:date="2026-02-10T00:24:00Z">
              <w:r>
                <w:rPr>
                  <w:rFonts w:ascii="Arial" w:eastAsia="DengXian" w:hAnsi="Arial" w:cs="Arial"/>
                  <w:sz w:val="16"/>
                  <w:szCs w:val="16"/>
                </w:rPr>
                <w:t>Other values can be reported b</w:t>
              </w:r>
            </w:ins>
            <w:ins w:id="66" w:author="Feifei Sun/PHY Research &amp; Standard Lab /SRC-Beijing/Principal Engineer/Samsung Electronics" w:date="2026-02-10T00:25:00Z">
              <w:r>
                <w:rPr>
                  <w:rFonts w:ascii="Arial" w:eastAsia="DengXian" w:hAnsi="Arial" w:cs="Arial"/>
                  <w:sz w:val="16"/>
                  <w:szCs w:val="16"/>
                </w:rPr>
                <w:t xml:space="preserve">y companies. </w:t>
              </w:r>
            </w:ins>
          </w:p>
          <w:p w14:paraId="4EFC908D" w14:textId="77777777" w:rsidR="00951269" w:rsidRDefault="00E6247A">
            <w:pPr>
              <w:spacing w:after="0"/>
              <w:rPr>
                <w:rFonts w:ascii="Arial" w:eastAsia="DengXian" w:hAnsi="Arial" w:cs="Arial"/>
                <w:sz w:val="16"/>
                <w:szCs w:val="16"/>
              </w:rPr>
            </w:pPr>
            <w:ins w:id="67" w:author="Feifei Sun/PHY Research &amp; Standard Lab /SRC-Beijing/Principal Engineer/Samsung Electronics" w:date="2026-02-10T16:11:00Z">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ins>
          </w:p>
        </w:tc>
        <w:tc>
          <w:tcPr>
            <w:tcW w:w="2017" w:type="pct"/>
          </w:tcPr>
          <w:p w14:paraId="4EFC908E" w14:textId="77777777" w:rsidR="00951269" w:rsidRDefault="00951269">
            <w:pPr>
              <w:spacing w:after="0"/>
              <w:rPr>
                <w:rFonts w:ascii="Arial" w:eastAsia="DengXian" w:hAnsi="Arial" w:cs="Arial"/>
                <w:sz w:val="16"/>
                <w:szCs w:val="16"/>
              </w:rPr>
            </w:pPr>
          </w:p>
        </w:tc>
      </w:tr>
      <w:tr w:rsidR="00951269" w14:paraId="4EFC90CF" w14:textId="77777777">
        <w:trPr>
          <w:trHeight w:val="20"/>
        </w:trPr>
        <w:tc>
          <w:tcPr>
            <w:tcW w:w="965" w:type="pct"/>
            <w:shd w:val="clear" w:color="000000" w:fill="F2F2F2"/>
            <w:vAlign w:val="center"/>
          </w:tcPr>
          <w:p w14:paraId="4EFC9090"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9091"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909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9093"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9094" w14:textId="77777777" w:rsidR="00951269" w:rsidRDefault="00E6247A">
            <w:pPr>
              <w:spacing w:after="0"/>
              <w:rPr>
                <w:ins w:id="68" w:author="Feifei Sun/PHY Research &amp; Standard Lab /SRC-Beijing/Principal Engineer/Samsung Electronics" w:date="2026-02-10T16:12:00Z"/>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9095" w14:textId="77777777" w:rsidR="00951269" w:rsidRDefault="00951269">
            <w:pPr>
              <w:spacing w:after="0"/>
              <w:rPr>
                <w:rFonts w:ascii="Arial" w:eastAsia="DengXian" w:hAnsi="Arial" w:cs="Arial"/>
                <w:sz w:val="16"/>
                <w:szCs w:val="16"/>
                <w:lang w:val="sv-SE"/>
              </w:rPr>
            </w:pPr>
          </w:p>
          <w:p w14:paraId="4EFC9096"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909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4EFC9098" w14:textId="77777777" w:rsidR="00951269" w:rsidRDefault="00951269">
            <w:pPr>
              <w:spacing w:after="0"/>
              <w:rPr>
                <w:rFonts w:ascii="Arial" w:eastAsia="DengXian" w:hAnsi="Arial" w:cs="Arial"/>
                <w:sz w:val="16"/>
                <w:szCs w:val="16"/>
              </w:rPr>
            </w:pPr>
          </w:p>
          <w:p w14:paraId="4EFC909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909A"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909B" w14:textId="77777777" w:rsidR="00951269" w:rsidRDefault="00E6247A">
            <w:pPr>
              <w:spacing w:after="0"/>
              <w:rPr>
                <w:ins w:id="69" w:author="Feifei Sun/PHY Research &amp; Standard Lab /SRC-Beijing/Principal Engineer/Samsung Electronics" w:date="2026-02-10T16:15:00Z"/>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909C" w14:textId="77777777" w:rsidR="00951269" w:rsidRDefault="00951269">
            <w:pPr>
              <w:spacing w:after="0"/>
              <w:rPr>
                <w:ins w:id="70" w:author="Feifei Sun/PHY Research &amp; Standard Lab /SRC-Beijing/Principal Engineer/Samsung Electronics" w:date="2026-02-10T00:12:00Z"/>
                <w:rFonts w:ascii="Arial" w:eastAsia="DengXian" w:hAnsi="Arial" w:cs="Arial"/>
                <w:sz w:val="16"/>
                <w:szCs w:val="16"/>
                <w:lang w:val="sv-SE"/>
              </w:rPr>
            </w:pPr>
          </w:p>
          <w:p w14:paraId="4EFC909D" w14:textId="77777777" w:rsidR="00951269" w:rsidRDefault="00951269">
            <w:pPr>
              <w:spacing w:after="0"/>
              <w:rPr>
                <w:ins w:id="71" w:author="Feifei Sun/PHY Research &amp; Standard Lab /SRC-Beijing/Principal Engineer/Samsung Electronics" w:date="2026-02-10T00:12:00Z"/>
                <w:rFonts w:ascii="Arial" w:eastAsia="Malgun Gothic" w:hAnsi="Arial" w:cs="Arial"/>
                <w:sz w:val="16"/>
                <w:szCs w:val="16"/>
                <w:lang w:val="sv-SE"/>
              </w:rPr>
            </w:pPr>
          </w:p>
          <w:p w14:paraId="4EFC909E" w14:textId="77777777" w:rsidR="00951269" w:rsidRDefault="00E6247A">
            <w:pPr>
              <w:spacing w:after="0"/>
              <w:rPr>
                <w:ins w:id="72" w:author="Feifei Sun/PHY Research &amp; Standard Lab /SRC-Beijing/Principal Engineer/Samsung Electronics" w:date="2026-02-10T00:12:00Z"/>
                <w:rFonts w:ascii="Arial" w:eastAsia="DengXian" w:hAnsi="Arial" w:cs="Arial"/>
                <w:sz w:val="16"/>
                <w:szCs w:val="16"/>
                <w:lang w:val="sv-SE"/>
              </w:rPr>
            </w:pPr>
            <w:ins w:id="73" w:author="Feifei Sun/PHY Research &amp; Standard Lab /SRC-Beijing/Principal Engineer/Samsung Electronics" w:date="2026-02-10T00:12:00Z">
              <w:r>
                <w:rPr>
                  <w:rFonts w:ascii="Arial" w:eastAsia="DengXian" w:hAnsi="Arial" w:cs="Arial"/>
                  <w:sz w:val="16"/>
                  <w:szCs w:val="16"/>
                  <w:lang w:val="sv-SE"/>
                </w:rPr>
                <w:t xml:space="preserve">16TXRU 32AEs  </w:t>
              </w:r>
            </w:ins>
          </w:p>
          <w:p w14:paraId="4EFC909F" w14:textId="77777777" w:rsidR="00951269" w:rsidRDefault="00E6247A">
            <w:pPr>
              <w:spacing w:after="0"/>
              <w:rPr>
                <w:ins w:id="74" w:author="Feifei Sun/PHY Research &amp; Standard Lab /SRC-Beijing/Principal Engineer/Samsung Electronics" w:date="2026-02-10T00:12:00Z"/>
                <w:rFonts w:ascii="Arial" w:eastAsia="Malgun Gothic" w:hAnsi="Arial" w:cs="Arial"/>
                <w:sz w:val="16"/>
                <w:szCs w:val="16"/>
                <w:lang w:eastAsia="ko-KR"/>
              </w:rPr>
            </w:pPr>
            <w:ins w:id="75"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4EFC90A0" w14:textId="77777777" w:rsidR="00951269" w:rsidRDefault="00951269">
            <w:pPr>
              <w:spacing w:after="0"/>
              <w:rPr>
                <w:rFonts w:ascii="Arial" w:eastAsia="Malgun Gothic" w:hAnsi="Arial" w:cs="Arial"/>
                <w:sz w:val="16"/>
                <w:szCs w:val="16"/>
                <w:lang w:eastAsia="ko-KR"/>
              </w:rPr>
            </w:pPr>
          </w:p>
          <w:p w14:paraId="4EFC90A1" w14:textId="77777777" w:rsidR="00951269" w:rsidRDefault="00951269">
            <w:pPr>
              <w:spacing w:after="0"/>
              <w:rPr>
                <w:rFonts w:ascii="Arial" w:eastAsia="DengXian" w:hAnsi="Arial" w:cs="Arial"/>
                <w:b/>
                <w:bCs/>
                <w:sz w:val="16"/>
                <w:szCs w:val="16"/>
              </w:rPr>
            </w:pPr>
          </w:p>
          <w:p w14:paraId="4EFC90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90A3"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90A4" w14:textId="77777777" w:rsidR="00951269" w:rsidRPr="002903EE" w:rsidRDefault="00E6247A">
            <w:pPr>
              <w:spacing w:after="0"/>
              <w:rPr>
                <w:ins w:id="76" w:author="Feifei Sun/PHY Research &amp; Standard Lab /SRC-Beijing/Principal Engineer/Samsung Electronics" w:date="2026-02-10T00:35:00Z"/>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 (0.5, 0.8)</w:t>
            </w:r>
            <w:r>
              <w:rPr>
                <w:rFonts w:ascii="Arial" w:eastAsia="DengXian" w:hAnsi="Arial" w:cs="Arial"/>
                <w:sz w:val="16"/>
                <w:szCs w:val="16"/>
              </w:rPr>
              <w:t>λ</w:t>
            </w:r>
          </w:p>
          <w:p w14:paraId="4EFC90A5" w14:textId="77777777" w:rsidR="00951269" w:rsidRPr="002903EE" w:rsidRDefault="00951269">
            <w:pPr>
              <w:spacing w:after="0"/>
              <w:rPr>
                <w:ins w:id="77" w:author="Feifei Sun/PHY Research &amp; Standard Lab /SRC-Beijing/Principal Engineer/Samsung Electronics" w:date="2026-02-10T00:34:00Z"/>
                <w:rFonts w:ascii="Arial" w:eastAsia="DengXian" w:hAnsi="Arial" w:cs="Arial"/>
                <w:sz w:val="16"/>
                <w:szCs w:val="16"/>
              </w:rPr>
            </w:pPr>
          </w:p>
          <w:p w14:paraId="4EFC90A6" w14:textId="77777777" w:rsidR="00951269" w:rsidRPr="002903EE" w:rsidRDefault="00E6247A">
            <w:pPr>
              <w:spacing w:after="0"/>
              <w:rPr>
                <w:ins w:id="78" w:author="Feifei Sun/PHY Research &amp; Standard Lab /SRC-Beijing/Principal Engineer/Samsung Electronics" w:date="2026-02-10T00:35:00Z"/>
                <w:rFonts w:ascii="Arial" w:eastAsia="DengXian" w:hAnsi="Arial" w:cs="Arial"/>
                <w:sz w:val="16"/>
                <w:szCs w:val="16"/>
              </w:rPr>
            </w:pPr>
            <w:ins w:id="79" w:author="Feifei Sun/PHY Research &amp; Standard Lab /SRC-Beijing/Principal Engineer/Samsung Electronics" w:date="2026-02-10T00:35:00Z">
              <w:r w:rsidRPr="002903EE">
                <w:rPr>
                  <w:rFonts w:ascii="Arial" w:eastAsia="DengXian" w:hAnsi="Arial" w:cs="Arial"/>
                  <w:sz w:val="16"/>
                  <w:szCs w:val="16"/>
                </w:rPr>
                <w:t xml:space="preserve">32TXRU </w:t>
              </w:r>
            </w:ins>
            <w:ins w:id="80" w:author="Feifei Sun/PHY Research &amp; Standard Lab /SRC-Beijing/Principal Engineer/Samsung Electronics" w:date="2026-02-10T00:36:00Z">
              <w:r w:rsidRPr="002903EE">
                <w:rPr>
                  <w:rFonts w:ascii="Arial" w:eastAsia="DengXian" w:hAnsi="Arial" w:cs="Arial"/>
                  <w:sz w:val="16"/>
                  <w:szCs w:val="16"/>
                </w:rPr>
                <w:t>128</w:t>
              </w:r>
            </w:ins>
            <w:ins w:id="81" w:author="Feifei Sun/PHY Research &amp; Standard Lab /SRC-Beijing/Principal Engineer/Samsung Electronics" w:date="2026-02-10T00:35:00Z">
              <w:r w:rsidRPr="002903EE">
                <w:rPr>
                  <w:rFonts w:ascii="Arial" w:eastAsia="DengXian" w:hAnsi="Arial" w:cs="Arial"/>
                  <w:sz w:val="16"/>
                  <w:szCs w:val="16"/>
                </w:rPr>
                <w:t xml:space="preserve"> </w:t>
              </w:r>
            </w:ins>
            <w:ins w:id="82" w:author="Feifei Sun/PHY Research &amp; Standard Lab /SRC-Beijing/Principal Engineer/Samsung Electronics" w:date="2026-02-10T00:36:00Z">
              <w:r w:rsidRPr="002903EE">
                <w:rPr>
                  <w:rFonts w:ascii="Arial" w:eastAsia="DengXian" w:hAnsi="Arial" w:cs="Arial"/>
                  <w:sz w:val="16"/>
                  <w:szCs w:val="16"/>
                </w:rPr>
                <w:t>AEs</w:t>
              </w:r>
            </w:ins>
          </w:p>
          <w:p w14:paraId="4EFC90A7" w14:textId="77777777" w:rsidR="00951269" w:rsidRDefault="00E6247A">
            <w:pPr>
              <w:spacing w:after="0"/>
              <w:rPr>
                <w:ins w:id="83" w:author="Feifei Sun/PHY Research &amp; Standard Lab /SRC-Beijing/Principal Engineer/Samsung Electronics" w:date="2026-02-10T00:35:00Z"/>
                <w:rFonts w:ascii="Arial" w:eastAsia="DengXian" w:hAnsi="Arial" w:cs="Arial"/>
                <w:sz w:val="16"/>
                <w:szCs w:val="16"/>
              </w:rPr>
            </w:pPr>
            <w:ins w:id="84" w:author="Feifei Sun/PHY Research &amp; Standard Lab /SRC-Beijing/Principal Engineer/Samsung Electronics" w:date="2026-02-10T00:35:00Z">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ins>
            <w:ins w:id="85" w:author="Feifei Sun/PHY Research &amp; Standard Lab /SRC-Beijing/Principal Engineer/Samsung Electronics" w:date="2026-02-10T00:36:00Z">
              <w:r w:rsidRPr="002903EE">
                <w:rPr>
                  <w:rFonts w:ascii="Arial" w:hAnsi="Arial" w:cs="Arial"/>
                  <w:sz w:val="18"/>
                  <w:szCs w:val="18"/>
                </w:rPr>
                <w:t>8,8,2,1,1,2,8)</w:t>
              </w:r>
            </w:ins>
            <w:ins w:id="86" w:author="Feifei Sun/PHY Research &amp; Standard Lab /SRC-Beijing/Principal Engineer/Samsung Electronics" w:date="2026-02-10T00:35:00Z">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4EFC90A8" w14:textId="77777777" w:rsidR="00951269" w:rsidRDefault="00951269">
            <w:pPr>
              <w:spacing w:after="0"/>
              <w:rPr>
                <w:rFonts w:ascii="Arial" w:eastAsia="DengXian" w:hAnsi="Arial" w:cs="Arial"/>
                <w:sz w:val="16"/>
                <w:szCs w:val="16"/>
              </w:rPr>
            </w:pPr>
          </w:p>
          <w:p w14:paraId="4EFC90A9" w14:textId="77777777" w:rsidR="00951269" w:rsidRDefault="00951269">
            <w:pPr>
              <w:spacing w:after="0"/>
              <w:rPr>
                <w:rFonts w:ascii="Arial" w:eastAsia="DengXian" w:hAnsi="Arial" w:cs="Arial"/>
                <w:sz w:val="16"/>
                <w:szCs w:val="16"/>
              </w:rPr>
            </w:pPr>
          </w:p>
          <w:p w14:paraId="4EFC90A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90AB"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90AC"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4EFC90AD" w14:textId="77777777" w:rsidR="00951269" w:rsidRDefault="00951269">
            <w:pPr>
              <w:spacing w:after="0"/>
              <w:rPr>
                <w:rFonts w:ascii="Arial" w:eastAsia="DengXian" w:hAnsi="Arial" w:cs="Arial"/>
                <w:sz w:val="16"/>
                <w:szCs w:val="16"/>
              </w:rPr>
            </w:pPr>
          </w:p>
          <w:p w14:paraId="4EFC90AE"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90AF"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90B0" w14:textId="77777777" w:rsidR="00951269" w:rsidRDefault="00951269">
            <w:pPr>
              <w:spacing w:after="0"/>
              <w:rPr>
                <w:rFonts w:ascii="Arial" w:eastAsia="DengXian" w:hAnsi="Arial" w:cs="Arial"/>
                <w:sz w:val="16"/>
                <w:szCs w:val="16"/>
              </w:rPr>
            </w:pPr>
          </w:p>
          <w:p w14:paraId="4EFC90B1"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4EFC90B2"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w:t>
            </w:r>
            <w:ins w:id="87" w:author="Feifei Sun/PHY Research &amp; Standard Lab /SRC-Beijing/Principal Engineer/Samsung Electronics" w:date="2026-02-10T00:13:00Z">
              <w:r w:rsidRPr="002903EE">
                <w:rPr>
                  <w:rFonts w:ascii="Arial" w:eastAsia="DengXian" w:hAnsi="Arial" w:cs="Arial"/>
                  <w:sz w:val="16"/>
                  <w:szCs w:val="16"/>
                  <w:lang w:val="sv-SE"/>
                </w:rPr>
                <w:t xml:space="preserve">(64,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(0.5, 0.5) λ</w:t>
              </w:r>
            </w:ins>
          </w:p>
          <w:p w14:paraId="4EFC90B3" w14:textId="77777777" w:rsidR="00951269" w:rsidRDefault="00951269">
            <w:pPr>
              <w:spacing w:after="0"/>
              <w:rPr>
                <w:rFonts w:ascii="Arial" w:eastAsia="DengXian" w:hAnsi="Arial" w:cs="Arial"/>
                <w:sz w:val="16"/>
                <w:szCs w:val="16"/>
              </w:rPr>
            </w:pPr>
          </w:p>
          <w:p w14:paraId="4EFC90B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ins w:id="88" w:author="Feifei Sun/PHY Research &amp; Standard Lab /SRC-Beijing/Principal Engineer/Samsung Electronics" w:date="2026-02-10T16:18:00Z">
              <w:r>
                <w:rPr>
                  <w:rFonts w:ascii="Arial" w:eastAsia="Malgun Gothic" w:hAnsi="Arial" w:cs="Arial"/>
                  <w:sz w:val="16"/>
                  <w:szCs w:val="16"/>
                  <w:lang w:eastAsia="ko-KR"/>
                </w:rPr>
                <w:t xml:space="preserve"> and </w:t>
              </w:r>
            </w:ins>
            <w:ins w:id="89" w:author="Feifei Sun/PHY Research &amp; Standard Lab /SRC-Beijing/Principal Engineer/Samsung Electronics" w:date="2026-02-10T16:19:00Z">
              <w:r>
                <w:rPr>
                  <w:rFonts w:ascii="Arial" w:eastAsia="Malgun Gothic" w:hAnsi="Arial" w:cs="Arial"/>
                  <w:sz w:val="16"/>
                  <w:szCs w:val="16"/>
                  <w:lang w:eastAsia="ko-KR"/>
                </w:rPr>
                <w:t xml:space="preserve">to be </w:t>
              </w:r>
            </w:ins>
            <w:ins w:id="90" w:author="Feifei Sun/PHY Research &amp; Standard Lab /SRC-Beijing/Principal Engineer/Samsung Electronics" w:date="2026-02-10T16:18:00Z">
              <w:r>
                <w:rPr>
                  <w:rFonts w:ascii="Arial" w:eastAsia="Malgun Gothic" w:hAnsi="Arial" w:cs="Arial"/>
                  <w:sz w:val="16"/>
                  <w:szCs w:val="16"/>
                  <w:lang w:eastAsia="ko-KR"/>
                </w:rPr>
                <w:t>considered.</w:t>
              </w:r>
            </w:ins>
            <w:r>
              <w:rPr>
                <w:rFonts w:ascii="Arial" w:eastAsia="Malgun Gothic" w:hAnsi="Arial" w:cs="Arial"/>
                <w:sz w:val="16"/>
                <w:szCs w:val="16"/>
                <w:lang w:eastAsia="ko-KR"/>
              </w:rPr>
              <w:t>.</w:t>
            </w:r>
          </w:p>
          <w:p w14:paraId="4EFC90B5" w14:textId="77777777" w:rsidR="00951269" w:rsidRDefault="00951269">
            <w:pPr>
              <w:spacing w:after="0"/>
              <w:rPr>
                <w:rFonts w:ascii="Arial" w:eastAsia="DengXian" w:hAnsi="Arial" w:cs="Arial"/>
                <w:sz w:val="16"/>
                <w:szCs w:val="16"/>
              </w:rPr>
            </w:pPr>
          </w:p>
        </w:tc>
        <w:tc>
          <w:tcPr>
            <w:tcW w:w="2017" w:type="pct"/>
          </w:tcPr>
          <w:p w14:paraId="4EFC90B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EFC90B7"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4EFC90B8" w14:textId="77777777" w:rsidR="00951269" w:rsidRDefault="00E6247A">
            <w:pPr>
              <w:spacing w:after="0"/>
              <w:rPr>
                <w:rFonts w:ascii="Arial" w:eastAsia="DengXian" w:hAnsi="Arial" w:cs="Arial"/>
                <w:sz w:val="16"/>
                <w:szCs w:val="16"/>
              </w:rPr>
            </w:pPr>
            <w:r>
              <w:rPr>
                <w:rFonts w:ascii="Arial" w:eastAsia="DengXian" w:hAnsi="Arial" w:cs="Arial"/>
                <w:sz w:val="16"/>
                <w:szCs w:val="16"/>
              </w:rPr>
              <w:t>(M,N,P)=(8,4,2) 8 ports</w:t>
            </w:r>
          </w:p>
          <w:p w14:paraId="4EFC90B9"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4EFC90BA"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4EFC90BB"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4EFC90BC" w14:textId="77777777" w:rsidR="00951269" w:rsidRDefault="00951269">
            <w:pPr>
              <w:spacing w:after="0"/>
              <w:rPr>
                <w:rFonts w:ascii="Arial" w:eastAsia="DengXian" w:hAnsi="Arial" w:cs="Arial"/>
                <w:b/>
                <w:bCs/>
                <w:sz w:val="16"/>
                <w:szCs w:val="16"/>
              </w:rPr>
            </w:pPr>
          </w:p>
          <w:p w14:paraId="4EFC90BD" w14:textId="77777777" w:rsidR="00951269" w:rsidRDefault="00951269">
            <w:pPr>
              <w:spacing w:after="0"/>
              <w:rPr>
                <w:ins w:id="91" w:author="Feifei Sun/PHY Research &amp; Standard Lab /SRC-Beijing/Principal Engineer/Samsung Electronics" w:date="2026-02-10T00:12:00Z"/>
                <w:rFonts w:ascii="Arial" w:hAnsi="Arial" w:cs="Arial"/>
                <w:b/>
                <w:bCs/>
                <w:sz w:val="18"/>
                <w:szCs w:val="18"/>
                <w:u w:val="single"/>
                <w:lang w:eastAsia="en-GB"/>
              </w:rPr>
            </w:pPr>
          </w:p>
          <w:p w14:paraId="4EFC90BE" w14:textId="77777777" w:rsidR="00951269" w:rsidRDefault="00E6247A">
            <w:pPr>
              <w:spacing w:after="0"/>
              <w:rPr>
                <w:ins w:id="92" w:author="Feifei Sun/PHY Research &amp; Standard Lab /SRC-Beijing/Principal Engineer/Samsung Electronics" w:date="2026-02-10T00:12:00Z"/>
                <w:rFonts w:ascii="Arial" w:hAnsi="Arial" w:cs="Arial"/>
                <w:b/>
                <w:bCs/>
                <w:sz w:val="18"/>
                <w:szCs w:val="18"/>
                <w:u w:val="single"/>
                <w:lang w:eastAsia="en-GB"/>
              </w:rPr>
            </w:pPr>
            <w:ins w:id="93"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4EFC90BF" w14:textId="77777777" w:rsidR="00951269" w:rsidRDefault="00E6247A">
            <w:pPr>
              <w:spacing w:after="0"/>
              <w:rPr>
                <w:ins w:id="94" w:author="Feifei Sun/PHY Research &amp; Standard Lab /SRC-Beijing/Principal Engineer/Samsung Electronics" w:date="2026-02-10T00:12:00Z"/>
                <w:rFonts w:ascii="Arial" w:hAnsi="Arial" w:cs="Arial"/>
                <w:sz w:val="18"/>
                <w:szCs w:val="18"/>
              </w:rPr>
            </w:pPr>
            <w:ins w:id="95" w:author="Feifei Sun/PHY Research &amp; Standard Lab /SRC-Beijing/Principal Engineer/Samsung Electronics" w:date="2026-02-10T00:12:00Z">
              <w:r>
                <w:rPr>
                  <w:rFonts w:ascii="Arial" w:hAnsi="Arial" w:cs="Arial" w:hint="eastAsia"/>
                  <w:sz w:val="18"/>
                  <w:szCs w:val="18"/>
                </w:rPr>
                <w:t>both indoor and outdoor scenarios</w:t>
              </w:r>
            </w:ins>
          </w:p>
          <w:p w14:paraId="4EFC90C0" w14:textId="77777777" w:rsidR="00951269" w:rsidRDefault="00951269">
            <w:pPr>
              <w:spacing w:after="0"/>
              <w:rPr>
                <w:ins w:id="96" w:author="Feifei Sun/PHY Research &amp; Standard Lab /SRC-Beijing/Principal Engineer/Samsung Electronics" w:date="2026-02-10T00:12:00Z"/>
                <w:rFonts w:ascii="Arial" w:eastAsia="DengXian" w:hAnsi="Arial" w:cs="Arial"/>
                <w:b/>
                <w:bCs/>
                <w:sz w:val="16"/>
                <w:szCs w:val="16"/>
                <w:u w:val="single"/>
              </w:rPr>
            </w:pPr>
          </w:p>
          <w:p w14:paraId="4EFC90C1" w14:textId="77777777" w:rsidR="00951269" w:rsidRDefault="00E6247A">
            <w:pPr>
              <w:spacing w:after="0"/>
              <w:rPr>
                <w:ins w:id="97" w:author="Feifei Sun/PHY Research &amp; Standard Lab /SRC-Beijing/Principal Engineer/Samsung Electronics" w:date="2026-02-10T00:12:00Z"/>
                <w:rFonts w:ascii="Arial" w:eastAsia="DengXian" w:hAnsi="Arial" w:cs="Arial"/>
                <w:b/>
                <w:bCs/>
                <w:sz w:val="16"/>
                <w:szCs w:val="16"/>
                <w:u w:val="single"/>
              </w:rPr>
            </w:pPr>
            <w:ins w:id="98"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4EFC90C2" w14:textId="77777777" w:rsidR="00951269" w:rsidRDefault="00E6247A">
            <w:pPr>
              <w:spacing w:after="0"/>
              <w:rPr>
                <w:ins w:id="99" w:author="Feifei Sun/PHY Research &amp; Standard Lab /SRC-Beijing/Principal Engineer/Samsung Electronics" w:date="2026-02-10T00:12:00Z"/>
                <w:rFonts w:ascii="Arial" w:eastAsia="DengXian" w:hAnsi="Arial" w:cs="Arial"/>
                <w:b/>
                <w:bCs/>
                <w:sz w:val="16"/>
                <w:szCs w:val="16"/>
                <w:u w:val="single"/>
              </w:rPr>
            </w:pPr>
            <w:ins w:id="100"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4EFC90C3" w14:textId="77777777" w:rsidR="00951269" w:rsidRPr="002903EE" w:rsidRDefault="00E6247A">
            <w:pPr>
              <w:spacing w:after="0" w:line="240" w:lineRule="auto"/>
              <w:rPr>
                <w:ins w:id="101" w:author="Feifei Sun/PHY Research &amp; Standard Lab /SRC-Beijing/Principal Engineer/Samsung Electronics" w:date="2026-02-10T00:12:00Z"/>
                <w:rFonts w:ascii="Arial" w:hAnsi="Arial" w:cs="Arial"/>
                <w:sz w:val="18"/>
                <w:szCs w:val="18"/>
                <w:lang w:val="sv-SE"/>
              </w:rPr>
            </w:pPr>
            <w:ins w:id="102" w:author="Feifei Sun/PHY Research &amp; Standard Lab /SRC-Beijing/Principal Engineer/Samsung Electronics" w:date="2026-02-10T00:12:00Z">
              <w:r w:rsidRPr="002903EE">
                <w:rPr>
                  <w:rFonts w:ascii="Arial" w:hAnsi="Arial" w:cs="Arial"/>
                  <w:sz w:val="18"/>
                  <w:szCs w:val="18"/>
                  <w:lang w:val="sv-SE"/>
                </w:rPr>
                <w:t>8 ports: (4,4,2,1,1,1,4), (dH,dV) = (0.5, 0.8)</w:t>
              </w:r>
              <w:r>
                <w:rPr>
                  <w:rFonts w:ascii="Arial" w:hAnsi="Arial" w:cs="Arial"/>
                  <w:sz w:val="18"/>
                  <w:szCs w:val="18"/>
                </w:rPr>
                <w:t>λ</w:t>
              </w:r>
            </w:ins>
          </w:p>
          <w:p w14:paraId="4EFC90C4" w14:textId="77777777" w:rsidR="00951269" w:rsidRPr="002903EE" w:rsidRDefault="00E6247A">
            <w:pPr>
              <w:spacing w:after="0" w:line="240" w:lineRule="auto"/>
              <w:rPr>
                <w:ins w:id="103" w:author="Feifei Sun/PHY Research &amp; Standard Lab /SRC-Beijing/Principal Engineer/Samsung Electronics" w:date="2026-02-10T00:12:00Z"/>
                <w:rFonts w:ascii="Arial" w:hAnsi="Arial" w:cs="Arial"/>
                <w:sz w:val="18"/>
                <w:szCs w:val="18"/>
                <w:lang w:val="sv-SE"/>
              </w:rPr>
            </w:pPr>
            <w:ins w:id="104" w:author="Feifei Sun/PHY Research &amp; Standard Lab /SRC-Beijing/Principal Engineer/Samsung Electronics" w:date="2026-02-10T00:12:00Z">
              <w:r w:rsidRPr="002903EE">
                <w:rPr>
                  <w:rFonts w:ascii="Arial" w:hAnsi="Arial" w:cs="Arial"/>
                  <w:sz w:val="18"/>
                  <w:szCs w:val="18"/>
                  <w:lang w:val="sv-SE"/>
                </w:rPr>
                <w:t>16 ports: (8,4,2,1,1,2,4), (dH,dV) = (0.5, 0.8)</w:t>
              </w:r>
              <w:r>
                <w:rPr>
                  <w:rFonts w:ascii="Arial" w:hAnsi="Arial" w:cs="Arial"/>
                  <w:sz w:val="18"/>
                  <w:szCs w:val="18"/>
                </w:rPr>
                <w:t>λ</w:t>
              </w:r>
            </w:ins>
          </w:p>
          <w:p w14:paraId="4EFC90C5" w14:textId="77777777" w:rsidR="00951269" w:rsidRDefault="00E6247A">
            <w:pPr>
              <w:rPr>
                <w:ins w:id="105" w:author="Feifei Sun/PHY Research &amp; Standard Lab /SRC-Beijing/Principal Engineer/Samsung Electronics" w:date="2026-02-10T00:25:00Z"/>
                <w:rFonts w:ascii="Arial" w:hAnsi="Arial" w:cs="Arial"/>
                <w:sz w:val="18"/>
                <w:szCs w:val="18"/>
              </w:rPr>
            </w:pPr>
            <w:ins w:id="106" w:author="Feifei Sun/PHY Research &amp; Standard Lab /SRC-Beijing/Principal Engineer/Samsung Electronics" w:date="2026-02-10T00:12:00Z">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ins>
          </w:p>
          <w:p w14:paraId="4EFC90C6" w14:textId="77777777" w:rsidR="00951269" w:rsidRDefault="00951269">
            <w:pPr>
              <w:rPr>
                <w:ins w:id="107" w:author="Feifei Sun/PHY Research &amp; Standard Lab /SRC-Beijing/Principal Engineer/Samsung Electronics" w:date="2026-02-10T00:25:00Z"/>
                <w:rFonts w:ascii="Arial" w:hAnsi="Arial" w:cs="Arial"/>
                <w:sz w:val="18"/>
                <w:szCs w:val="18"/>
              </w:rPr>
            </w:pPr>
          </w:p>
          <w:p w14:paraId="4EFC90C7" w14:textId="77777777" w:rsidR="00951269" w:rsidRDefault="00E6247A">
            <w:pPr>
              <w:rPr>
                <w:ins w:id="108" w:author="Feifei Sun/PHY Research &amp; Standard Lab /SRC-Beijing/Principal Engineer/Samsung Electronics" w:date="2026-02-10T00:25:00Z"/>
                <w:rFonts w:ascii="Arial" w:hAnsi="Arial" w:cs="Arial"/>
                <w:sz w:val="18"/>
                <w:szCs w:val="18"/>
              </w:rPr>
            </w:pPr>
            <w:ins w:id="109" w:author="Feifei Sun/PHY Research &amp; Standard Lab /SRC-Beijing/Principal Engineer/Samsung Electronics" w:date="2026-02-10T00:25:00Z">
              <w:r>
                <w:rPr>
                  <w:rFonts w:ascii="Arial" w:hAnsi="Arial" w:cs="Arial"/>
                  <w:sz w:val="18"/>
                  <w:szCs w:val="18"/>
                </w:rPr>
                <w:t>Huawei</w:t>
              </w:r>
            </w:ins>
          </w:p>
          <w:p w14:paraId="4EFC90C8" w14:textId="77777777" w:rsidR="00951269" w:rsidRDefault="00E6247A">
            <w:pPr>
              <w:rPr>
                <w:ins w:id="110" w:author="Feifei Sun/PHY Research &amp; Standard Lab /SRC-Beijing/Principal Engineer/Samsung Electronics" w:date="2026-02-10T00:12:00Z"/>
                <w:rFonts w:ascii="Arial" w:hAnsi="Arial" w:cs="Arial"/>
                <w:sz w:val="18"/>
                <w:szCs w:val="18"/>
              </w:rPr>
            </w:pPr>
            <w:ins w:id="111"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4EFC90C9" w14:textId="77777777" w:rsidR="00951269" w:rsidRDefault="00E6247A">
            <w:pPr>
              <w:spacing w:after="0"/>
              <w:rPr>
                <w:ins w:id="112" w:author="Feifei Sun/PHY Research &amp; Standard Lab /SRC-Beijing/Principal Engineer/Samsung Electronics" w:date="2026-02-10T00:36:00Z"/>
                <w:rFonts w:ascii="Arial" w:eastAsia="DengXian" w:hAnsi="Arial" w:cs="Arial"/>
                <w:b/>
                <w:bCs/>
                <w:sz w:val="16"/>
                <w:szCs w:val="16"/>
                <w:u w:val="single"/>
              </w:rPr>
            </w:pPr>
            <w:ins w:id="113" w:author="Feifei Sun/PHY Research &amp; Standard Lab /SRC-Beijing/Principal Engineer/Samsung Electronics" w:date="2026-02-10T00:36:00Z">
              <w:r>
                <w:rPr>
                  <w:rFonts w:ascii="Arial" w:eastAsia="DengXian" w:hAnsi="Arial" w:cs="Arial"/>
                  <w:b/>
                  <w:bCs/>
                  <w:sz w:val="16"/>
                  <w:szCs w:val="16"/>
                  <w:u w:val="single"/>
                </w:rPr>
                <w:t>Ericsson</w:t>
              </w:r>
            </w:ins>
          </w:p>
          <w:p w14:paraId="4EFC90CA" w14:textId="77777777" w:rsidR="00951269" w:rsidRDefault="00E6247A">
            <w:pPr>
              <w:rPr>
                <w:ins w:id="114" w:author="Feifei Sun/PHY Research &amp; Standard Lab /SRC-Beijing/Principal Engineer/Samsung Electronics" w:date="2026-02-10T00:38:00Z"/>
                <w:rFonts w:ascii="Arial" w:hAnsi="Arial" w:cs="Arial"/>
                <w:sz w:val="18"/>
                <w:szCs w:val="18"/>
                <w:lang w:eastAsia="en-GB"/>
              </w:rPr>
            </w:pPr>
            <w:ins w:id="115" w:author="Feifei Sun/PHY Research &amp; Standard Lab /SRC-Beijing/Principal Engineer/Samsung Electronics" w:date="2026-02-10T00:36:00Z">
              <w:r>
                <w:rPr>
                  <w:rFonts w:ascii="Arial" w:hAnsi="Arial" w:cs="Arial"/>
                  <w:sz w:val="18"/>
                  <w:szCs w:val="18"/>
                  <w:lang w:eastAsia="en-GB"/>
                </w:rPr>
                <w:t>As 32 ports is deployed in 5G NR, we should add an antenna configuration for this.  We suggest (8, 8, 2, 1, 1; 2, 8) (0.5, 0.8)λ for 32 ports.</w:t>
              </w:r>
            </w:ins>
          </w:p>
          <w:p w14:paraId="4EFC90CB" w14:textId="77777777" w:rsidR="00951269" w:rsidRDefault="00E6247A">
            <w:pPr>
              <w:rPr>
                <w:ins w:id="116" w:author="Feifei Sun/PHY Research &amp; Standard Lab /SRC-Beijing/Principal Engineer/Samsung Electronics" w:date="2026-02-10T00:38:00Z"/>
                <w:rFonts w:ascii="Arial" w:hAnsi="Arial" w:cs="Arial"/>
                <w:sz w:val="18"/>
                <w:szCs w:val="18"/>
                <w:lang w:eastAsia="en-GB"/>
              </w:rPr>
            </w:pPr>
            <w:ins w:id="117"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4EFC90CC"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4EFC90CD" w14:textId="77777777" w:rsidR="00951269" w:rsidRDefault="00E6247A">
            <w:pPr>
              <w:rPr>
                <w:ins w:id="118"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4EFC90CE" w14:textId="77777777" w:rsidR="00951269" w:rsidRDefault="00951269">
            <w:pPr>
              <w:spacing w:after="0"/>
              <w:rPr>
                <w:rFonts w:ascii="Arial" w:eastAsia="DengXian" w:hAnsi="Arial" w:cs="Arial"/>
                <w:b/>
                <w:bCs/>
                <w:sz w:val="16"/>
                <w:szCs w:val="16"/>
                <w:u w:val="single"/>
              </w:rPr>
            </w:pPr>
          </w:p>
        </w:tc>
      </w:tr>
      <w:tr w:rsidR="00951269" w14:paraId="4EFC90D6" w14:textId="77777777">
        <w:trPr>
          <w:trHeight w:val="20"/>
        </w:trPr>
        <w:tc>
          <w:tcPr>
            <w:tcW w:w="965" w:type="pct"/>
            <w:shd w:val="clear" w:color="000000" w:fill="F2F2F2"/>
            <w:vAlign w:val="center"/>
          </w:tcPr>
          <w:p w14:paraId="4EFC90D0" w14:textId="77777777" w:rsidR="00951269" w:rsidRDefault="00E6247A">
            <w:pPr>
              <w:spacing w:after="0"/>
              <w:rPr>
                <w:rFonts w:ascii="Arial" w:eastAsia="DengXian" w:hAnsi="Arial" w:cs="Arial"/>
                <w:sz w:val="16"/>
                <w:szCs w:val="16"/>
              </w:rPr>
            </w:pPr>
            <w:r>
              <w:rPr>
                <w:rFonts w:ascii="Arial" w:eastAsia="DengXian" w:hAnsi="Arial" w:cs="Arial"/>
                <w:sz w:val="16"/>
                <w:szCs w:val="16"/>
              </w:rPr>
              <w:t>#11</w:t>
            </w:r>
          </w:p>
          <w:p w14:paraId="4EFC90D1" w14:textId="77777777" w:rsidR="00951269" w:rsidRDefault="00E624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4EFC90D2"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90D3"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90D4" w14:textId="77777777" w:rsidR="00951269" w:rsidRDefault="00951269">
            <w:pPr>
              <w:spacing w:after="0"/>
              <w:rPr>
                <w:rFonts w:ascii="Arial" w:eastAsia="DengXian" w:hAnsi="Arial" w:cs="Arial"/>
                <w:sz w:val="16"/>
                <w:szCs w:val="16"/>
              </w:rPr>
            </w:pPr>
          </w:p>
        </w:tc>
        <w:tc>
          <w:tcPr>
            <w:tcW w:w="2017" w:type="pct"/>
          </w:tcPr>
          <w:p w14:paraId="4EFC90D5" w14:textId="77777777" w:rsidR="00951269" w:rsidRDefault="00951269">
            <w:pPr>
              <w:spacing w:after="0"/>
              <w:rPr>
                <w:rFonts w:ascii="Arial" w:eastAsia="DengXian" w:hAnsi="Arial" w:cs="Arial"/>
                <w:sz w:val="16"/>
                <w:szCs w:val="16"/>
              </w:rPr>
            </w:pPr>
          </w:p>
        </w:tc>
      </w:tr>
      <w:tr w:rsidR="00951269" w14:paraId="4EFC90DD" w14:textId="77777777">
        <w:trPr>
          <w:trHeight w:val="20"/>
        </w:trPr>
        <w:tc>
          <w:tcPr>
            <w:tcW w:w="965" w:type="pct"/>
            <w:shd w:val="clear" w:color="000000" w:fill="F2F2F2"/>
            <w:vAlign w:val="center"/>
          </w:tcPr>
          <w:p w14:paraId="4EFC90D7" w14:textId="77777777" w:rsidR="00951269" w:rsidRDefault="00E6247A">
            <w:pPr>
              <w:spacing w:after="0"/>
              <w:rPr>
                <w:rFonts w:ascii="Arial" w:eastAsia="DengXian" w:hAnsi="Arial" w:cs="Arial"/>
                <w:sz w:val="16"/>
                <w:szCs w:val="16"/>
              </w:rPr>
            </w:pPr>
            <w:r>
              <w:rPr>
                <w:rFonts w:ascii="Arial" w:eastAsia="DengXian" w:hAnsi="Arial" w:cs="Arial"/>
                <w:sz w:val="16"/>
                <w:szCs w:val="16"/>
              </w:rPr>
              <w:t>#12</w:t>
            </w:r>
          </w:p>
          <w:p w14:paraId="4EFC90D8" w14:textId="77777777" w:rsidR="00951269" w:rsidRDefault="00E624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4EFC90D9"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90DA"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90DB" w14:textId="77777777" w:rsidR="00951269" w:rsidRDefault="00951269">
            <w:pPr>
              <w:spacing w:after="0"/>
              <w:rPr>
                <w:rFonts w:ascii="Arial" w:eastAsia="DengXian" w:hAnsi="Arial" w:cs="Arial"/>
                <w:color w:val="000000" w:themeColor="text1"/>
                <w:sz w:val="16"/>
                <w:szCs w:val="16"/>
              </w:rPr>
            </w:pPr>
          </w:p>
        </w:tc>
        <w:tc>
          <w:tcPr>
            <w:tcW w:w="2017" w:type="pct"/>
          </w:tcPr>
          <w:p w14:paraId="4EFC90DC" w14:textId="77777777" w:rsidR="00951269" w:rsidRDefault="00E6247A">
            <w:pPr>
              <w:spacing w:after="0"/>
              <w:rPr>
                <w:rFonts w:ascii="Arial" w:eastAsia="DengXian" w:hAnsi="Arial" w:cs="Arial"/>
                <w:color w:val="000000" w:themeColor="text1"/>
                <w:sz w:val="16"/>
                <w:szCs w:val="16"/>
              </w:rPr>
            </w:pPr>
            <w:ins w:id="119"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951269" w14:paraId="4EFC90E2" w14:textId="77777777">
        <w:trPr>
          <w:trHeight w:val="20"/>
        </w:trPr>
        <w:tc>
          <w:tcPr>
            <w:tcW w:w="965" w:type="pct"/>
            <w:shd w:val="clear" w:color="000000" w:fill="F2F2F2"/>
            <w:vAlign w:val="center"/>
          </w:tcPr>
          <w:p w14:paraId="4EFC90DE"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#13</w:t>
            </w:r>
          </w:p>
          <w:p w14:paraId="4EFC90DF"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4EFC90E0"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4EFC90E1" w14:textId="77777777" w:rsidR="00951269" w:rsidRDefault="00E6247A">
            <w:pPr>
              <w:spacing w:after="0"/>
              <w:rPr>
                <w:rFonts w:ascii="Arial" w:eastAsia="DengXian" w:hAnsi="Arial" w:cs="Arial"/>
                <w:sz w:val="16"/>
                <w:szCs w:val="16"/>
              </w:rPr>
            </w:pPr>
            <w:ins w:id="120"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951269" w14:paraId="4EFC90E6" w14:textId="77777777">
        <w:trPr>
          <w:trHeight w:val="20"/>
        </w:trPr>
        <w:tc>
          <w:tcPr>
            <w:tcW w:w="965" w:type="pct"/>
            <w:shd w:val="clear" w:color="000000" w:fill="F2F2F2"/>
            <w:vAlign w:val="center"/>
          </w:tcPr>
          <w:p w14:paraId="4EFC90E3" w14:textId="77777777" w:rsidR="00951269" w:rsidRDefault="00E624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4EFC90E4"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EFC90E5" w14:textId="77777777" w:rsidR="00951269" w:rsidRDefault="00E6247A">
            <w:pPr>
              <w:spacing w:after="0"/>
              <w:rPr>
                <w:rFonts w:ascii="Arial" w:eastAsia="DengXian" w:hAnsi="Arial" w:cs="Arial"/>
                <w:sz w:val="16"/>
                <w:szCs w:val="16"/>
              </w:rPr>
            </w:pPr>
            <w:ins w:id="121"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951269" w14:paraId="4EFC90F7" w14:textId="77777777">
        <w:trPr>
          <w:trHeight w:val="20"/>
        </w:trPr>
        <w:tc>
          <w:tcPr>
            <w:tcW w:w="965" w:type="pct"/>
            <w:shd w:val="clear" w:color="000000" w:fill="F2F2F2"/>
            <w:vAlign w:val="center"/>
          </w:tcPr>
          <w:p w14:paraId="4EFC90E7" w14:textId="77777777" w:rsidR="00951269" w:rsidRDefault="00E6247A">
            <w:pPr>
              <w:spacing w:after="0"/>
              <w:rPr>
                <w:rFonts w:ascii="Arial" w:eastAsia="DengXian" w:hAnsi="Arial" w:cs="Arial"/>
                <w:sz w:val="16"/>
                <w:szCs w:val="16"/>
              </w:rPr>
            </w:pPr>
            <w:r>
              <w:rPr>
                <w:rFonts w:ascii="Arial" w:eastAsia="DengXian" w:hAnsi="Arial" w:cs="Arial"/>
                <w:sz w:val="16"/>
                <w:szCs w:val="16"/>
              </w:rPr>
              <w:t>#15</w:t>
            </w:r>
          </w:p>
          <w:p w14:paraId="4EFC90E8" w14:textId="77777777" w:rsidR="00951269" w:rsidRDefault="00E624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4EFC90E9"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90EA"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90EB" w14:textId="77777777" w:rsidR="00951269" w:rsidRDefault="00E6247A">
            <w:pPr>
              <w:pStyle w:val="ListParagraph"/>
              <w:numPr>
                <w:ilvl w:val="0"/>
                <w:numId w:val="13"/>
              </w:numPr>
              <w:spacing w:after="0"/>
              <w:rPr>
                <w:ins w:id="122" w:author="Feifei Sun/PHY Research &amp; Standard Lab /SRC-Beijing/Principal Engineer/Samsung Electronics" w:date="2026-02-10T14:36:00Z"/>
                <w:rFonts w:ascii="Arial" w:eastAsia="DengXian" w:hAnsi="Arial" w:cs="Arial"/>
                <w:sz w:val="16"/>
                <w:szCs w:val="16"/>
              </w:rPr>
            </w:pPr>
            <w:r>
              <w:rPr>
                <w:rFonts w:ascii="Arial" w:eastAsia="DengXian" w:hAnsi="Arial" w:cs="Arial"/>
                <w:sz w:val="16"/>
                <w:szCs w:val="16"/>
              </w:rPr>
              <w:t>Medium RU about 60%</w:t>
            </w:r>
          </w:p>
          <w:p w14:paraId="4EFC90EC" w14:textId="77777777" w:rsidR="00951269" w:rsidRDefault="00E6247A">
            <w:pPr>
              <w:pStyle w:val="ListParagraph"/>
              <w:numPr>
                <w:ilvl w:val="0"/>
                <w:numId w:val="13"/>
              </w:numPr>
              <w:spacing w:after="0"/>
              <w:rPr>
                <w:rFonts w:ascii="Arial" w:eastAsia="DengXian" w:hAnsi="Arial" w:cs="Arial"/>
                <w:sz w:val="16"/>
                <w:szCs w:val="16"/>
              </w:rPr>
            </w:pPr>
            <w:ins w:id="123" w:author="Feifei Sun/PHY Research &amp; Standard Lab /SRC-Beijing/Principal Engineer/Samsung Electronics" w:date="2026-02-10T14:36:00Z">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ins>
          </w:p>
          <w:p w14:paraId="4EFC90E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4EFC90EE" w14:textId="77777777" w:rsidR="00951269" w:rsidRDefault="00E624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4EFC90EF"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4EFC90F0"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4EFC90F1"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4EFC90F2" w14:textId="77777777" w:rsidR="00951269" w:rsidRDefault="00E624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4EFC90F3" w14:textId="77777777" w:rsidR="00951269" w:rsidRDefault="00E624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4EFC90F4" w14:textId="77777777" w:rsidR="00951269" w:rsidRDefault="00E6247A">
            <w:pPr>
              <w:spacing w:after="0"/>
              <w:rPr>
                <w:ins w:id="124" w:author="Feifei Sun/PHY Research &amp; Standard Lab /SRC-Beijing/Principal Engineer/Samsung Electronics" w:date="2026-02-10T00:26:00Z"/>
                <w:rFonts w:ascii="Arial" w:eastAsia="DengXian" w:hAnsi="Arial" w:cs="Arial"/>
                <w:sz w:val="16"/>
                <w:szCs w:val="16"/>
              </w:rPr>
            </w:pPr>
            <w:ins w:id="125" w:author="Feifei Sun/PHY Research &amp; Standard Lab /SRC-Beijing/Principal Engineer/Samsung Electronics" w:date="2026-02-10T00:26:00Z">
              <w:r>
                <w:rPr>
                  <w:rFonts w:ascii="Arial" w:eastAsia="DengXian" w:hAnsi="Arial" w:cs="Arial"/>
                  <w:sz w:val="16"/>
                  <w:szCs w:val="16"/>
                </w:rPr>
                <w:t xml:space="preserve">Huawei: </w:t>
              </w:r>
            </w:ins>
          </w:p>
          <w:p w14:paraId="4EFC90F5" w14:textId="77777777" w:rsidR="00951269" w:rsidRDefault="00E6247A">
            <w:pPr>
              <w:spacing w:after="0"/>
              <w:rPr>
                <w:rFonts w:ascii="Arial" w:eastAsia="DengXian" w:hAnsi="Arial" w:cs="Arial"/>
                <w:sz w:val="16"/>
                <w:szCs w:val="16"/>
              </w:rPr>
            </w:pPr>
            <w:ins w:id="126"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4EFC90F6"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951269" w14:paraId="4EFC90FC" w14:textId="77777777">
        <w:trPr>
          <w:trHeight w:val="20"/>
        </w:trPr>
        <w:tc>
          <w:tcPr>
            <w:tcW w:w="965" w:type="pct"/>
            <w:shd w:val="clear" w:color="000000" w:fill="F2F2F2"/>
            <w:vAlign w:val="center"/>
          </w:tcPr>
          <w:p w14:paraId="4EFC90F8" w14:textId="77777777" w:rsidR="00951269" w:rsidRDefault="00E6247A">
            <w:pPr>
              <w:spacing w:after="0"/>
              <w:rPr>
                <w:rFonts w:ascii="Arial" w:eastAsia="DengXian" w:hAnsi="Arial" w:cs="Arial"/>
                <w:sz w:val="16"/>
                <w:szCs w:val="16"/>
              </w:rPr>
            </w:pPr>
            <w:r>
              <w:rPr>
                <w:rFonts w:ascii="Arial" w:eastAsia="DengXian" w:hAnsi="Arial" w:cs="Arial"/>
                <w:sz w:val="16"/>
                <w:szCs w:val="16"/>
              </w:rPr>
              <w:t>#16</w:t>
            </w:r>
          </w:p>
          <w:p w14:paraId="4EFC90F9" w14:textId="77777777" w:rsidR="00951269" w:rsidRDefault="00E624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4EFC90F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4EFC90FB" w14:textId="77777777" w:rsidR="00951269" w:rsidRDefault="00951269">
            <w:pPr>
              <w:spacing w:after="0"/>
              <w:rPr>
                <w:rFonts w:ascii="Arial" w:eastAsia="DengXian" w:hAnsi="Arial" w:cs="Arial"/>
                <w:color w:val="000000"/>
                <w:sz w:val="16"/>
                <w:szCs w:val="16"/>
              </w:rPr>
            </w:pPr>
          </w:p>
        </w:tc>
      </w:tr>
      <w:tr w:rsidR="00951269" w14:paraId="4EFC9101" w14:textId="77777777">
        <w:trPr>
          <w:trHeight w:val="20"/>
        </w:trPr>
        <w:tc>
          <w:tcPr>
            <w:tcW w:w="965" w:type="pct"/>
            <w:shd w:val="clear" w:color="000000" w:fill="F2F2F2"/>
            <w:vAlign w:val="center"/>
          </w:tcPr>
          <w:p w14:paraId="4EFC90FD" w14:textId="77777777" w:rsidR="00951269" w:rsidRDefault="00E6247A">
            <w:pPr>
              <w:spacing w:after="0"/>
              <w:rPr>
                <w:rFonts w:ascii="Arial" w:eastAsia="DengXian" w:hAnsi="Arial" w:cs="Arial"/>
                <w:sz w:val="16"/>
                <w:szCs w:val="16"/>
              </w:rPr>
            </w:pPr>
            <w:r>
              <w:rPr>
                <w:rFonts w:ascii="Arial" w:eastAsia="DengXian" w:hAnsi="Arial" w:cs="Arial"/>
                <w:sz w:val="16"/>
                <w:szCs w:val="16"/>
              </w:rPr>
              <w:t>#17</w:t>
            </w:r>
          </w:p>
          <w:p w14:paraId="4EFC90FE" w14:textId="77777777" w:rsidR="00951269" w:rsidRDefault="00E624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4EFC90F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EFC9100" w14:textId="77777777" w:rsidR="00951269" w:rsidRDefault="00951269">
            <w:pPr>
              <w:spacing w:after="0"/>
              <w:rPr>
                <w:rFonts w:ascii="Arial" w:eastAsia="DengXian" w:hAnsi="Arial" w:cs="Arial"/>
                <w:color w:val="000000"/>
                <w:sz w:val="16"/>
                <w:szCs w:val="16"/>
              </w:rPr>
            </w:pPr>
          </w:p>
        </w:tc>
      </w:tr>
      <w:tr w:rsidR="00951269" w14:paraId="4EFC9107" w14:textId="77777777">
        <w:trPr>
          <w:trHeight w:val="116"/>
        </w:trPr>
        <w:tc>
          <w:tcPr>
            <w:tcW w:w="965" w:type="pct"/>
            <w:shd w:val="clear" w:color="000000" w:fill="F2F2F2"/>
            <w:vAlign w:val="center"/>
          </w:tcPr>
          <w:p w14:paraId="4EFC9102" w14:textId="77777777" w:rsidR="00951269" w:rsidRDefault="00E6247A">
            <w:pPr>
              <w:spacing w:after="0"/>
              <w:rPr>
                <w:rFonts w:ascii="Arial" w:eastAsia="DengXian" w:hAnsi="Arial" w:cs="Arial"/>
                <w:sz w:val="16"/>
                <w:szCs w:val="16"/>
              </w:rPr>
            </w:pPr>
            <w:r>
              <w:rPr>
                <w:rFonts w:ascii="Arial" w:eastAsia="DengXian" w:hAnsi="Arial" w:cs="Arial"/>
                <w:sz w:val="16"/>
                <w:szCs w:val="16"/>
              </w:rPr>
              <w:t>#18</w:t>
            </w:r>
          </w:p>
          <w:p w14:paraId="4EFC9103" w14:textId="77777777" w:rsidR="00951269" w:rsidRDefault="00E624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4EFC9104" w14:textId="77777777" w:rsidR="00951269" w:rsidRDefault="00E6247A">
            <w:pPr>
              <w:spacing w:after="0"/>
              <w:rPr>
                <w:ins w:id="127"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128"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4EFC9105" w14:textId="77777777" w:rsidR="00951269" w:rsidRDefault="00E6247A">
            <w:pPr>
              <w:spacing w:after="0"/>
              <w:rPr>
                <w:rFonts w:ascii="Arial" w:eastAsia="DengXian" w:hAnsi="Arial" w:cs="Arial"/>
                <w:color w:val="000000"/>
                <w:sz w:val="16"/>
                <w:szCs w:val="16"/>
              </w:rPr>
            </w:pPr>
            <w:ins w:id="129"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ins w:id="130" w:author="Feifei Sun/PHY Research &amp; Standard Lab /SRC-Beijing/Principal Engineer/Samsung Electronics" w:date="2026-02-10T15:51:00Z">
              <w:r>
                <w:rPr>
                  <w:rFonts w:ascii="Arial" w:eastAsia="DengXian" w:hAnsi="Arial" w:cs="Arial"/>
                  <w:color w:val="000000"/>
                  <w:sz w:val="16"/>
                  <w:szCs w:val="16"/>
                </w:rPr>
                <w:t xml:space="preserve"> and assumptions to </w:t>
              </w:r>
            </w:ins>
            <w:ins w:id="131" w:author="Feifei Sun/PHY Research &amp; Standard Lab /SRC-Beijing/Principal Engineer/Samsung Electronics" w:date="2026-02-10T15:52:00Z">
              <w:r>
                <w:rPr>
                  <w:rFonts w:ascii="Arial" w:eastAsia="DengXian" w:hAnsi="Arial" w:cs="Arial"/>
                  <w:color w:val="000000"/>
                  <w:sz w:val="16"/>
                  <w:szCs w:val="16"/>
                </w:rPr>
                <w:t>corresponding CSI-RS assumptions, if applicable</w:t>
              </w:r>
            </w:ins>
          </w:p>
        </w:tc>
        <w:tc>
          <w:tcPr>
            <w:tcW w:w="2017" w:type="pct"/>
          </w:tcPr>
          <w:p w14:paraId="4EFC9106" w14:textId="77777777" w:rsidR="00951269" w:rsidRDefault="00E6247A">
            <w:pPr>
              <w:spacing w:after="0"/>
              <w:rPr>
                <w:rFonts w:ascii="Arial" w:eastAsia="DengXian" w:hAnsi="Arial" w:cs="Arial"/>
                <w:color w:val="000000" w:themeColor="text1"/>
                <w:sz w:val="16"/>
                <w:szCs w:val="16"/>
              </w:rPr>
            </w:pPr>
            <w:ins w:id="132"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951269" w14:paraId="4EFC9112" w14:textId="77777777">
        <w:trPr>
          <w:trHeight w:val="20"/>
        </w:trPr>
        <w:tc>
          <w:tcPr>
            <w:tcW w:w="965" w:type="pct"/>
            <w:shd w:val="clear" w:color="000000" w:fill="F2F2F2"/>
            <w:vAlign w:val="center"/>
          </w:tcPr>
          <w:p w14:paraId="4EFC9108" w14:textId="77777777" w:rsidR="00951269" w:rsidRDefault="00E6247A">
            <w:pPr>
              <w:spacing w:after="0"/>
              <w:rPr>
                <w:rFonts w:ascii="Arial" w:eastAsia="DengXian" w:hAnsi="Arial" w:cs="Arial"/>
                <w:sz w:val="16"/>
                <w:szCs w:val="16"/>
              </w:rPr>
            </w:pPr>
            <w:r>
              <w:rPr>
                <w:rFonts w:ascii="Arial" w:eastAsia="DengXian" w:hAnsi="Arial" w:cs="Arial"/>
                <w:sz w:val="16"/>
                <w:szCs w:val="16"/>
              </w:rPr>
              <w:t>#19</w:t>
            </w:r>
          </w:p>
          <w:p w14:paraId="4EFC9109"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EFC910A" w14:textId="77777777" w:rsidR="00951269" w:rsidRDefault="00E6247A">
            <w:pPr>
              <w:spacing w:after="0"/>
              <w:rPr>
                <w:ins w:id="13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4EFC910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4EFC910C" w14:textId="77777777" w:rsidR="00951269" w:rsidRDefault="00E624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4EFC910D"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4EFC910E"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4EFC910F" w14:textId="77777777" w:rsidR="00951269" w:rsidRDefault="00E624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4EFC9110" w14:textId="77777777" w:rsidR="00951269" w:rsidRDefault="00E6247A">
            <w:pPr>
              <w:spacing w:after="0"/>
              <w:ind w:left="360"/>
              <w:jc w:val="left"/>
              <w:rPr>
                <w:ins w:id="134"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4EFC9111" w14:textId="77777777" w:rsidR="00951269" w:rsidRDefault="00E6247A">
            <w:pPr>
              <w:spacing w:after="0"/>
              <w:ind w:left="360"/>
              <w:jc w:val="left"/>
              <w:rPr>
                <w:rFonts w:ascii="Arial" w:eastAsia="DengXian" w:hAnsi="Arial" w:cs="Arial"/>
                <w:color w:val="000000"/>
                <w:sz w:val="16"/>
                <w:szCs w:val="16"/>
              </w:rPr>
            </w:pPr>
            <w:ins w:id="135" w:author="Feifei Sun/PHY Research &amp; Standard Lab /SRC-Beijing/Principal Engineer/Samsung Electronics" w:date="2026-02-10T00:18:00Z">
              <w:r>
                <w:rPr>
                  <w:rFonts w:ascii="Arial" w:hAnsi="Arial" w:cs="Arial"/>
                  <w:sz w:val="16"/>
                  <w:szCs w:val="16"/>
                  <w:lang w:eastAsia="en-GB"/>
                </w:rPr>
                <w:t xml:space="preserve">ZTE: </w:t>
              </w:r>
              <w:r>
                <w:rPr>
                  <w:rFonts w:ascii="Arial" w:hAnsi="Arial" w:cs="Arial" w:hint="eastAsia"/>
                  <w:sz w:val="16"/>
                  <w:szCs w:val="16"/>
                  <w:lang w:eastAsia="en-GB"/>
                </w:rPr>
                <w:t>more scheduling delay values can be considered, e.g., 2ms, 4ms, or 8ms.</w:t>
              </w:r>
            </w:ins>
          </w:p>
        </w:tc>
      </w:tr>
      <w:tr w:rsidR="00951269" w14:paraId="4EFC911C" w14:textId="77777777">
        <w:trPr>
          <w:trHeight w:val="20"/>
        </w:trPr>
        <w:tc>
          <w:tcPr>
            <w:tcW w:w="965" w:type="pct"/>
            <w:shd w:val="clear" w:color="000000" w:fill="F2F2F2"/>
            <w:vAlign w:val="center"/>
          </w:tcPr>
          <w:p w14:paraId="4EFC9113" w14:textId="77777777" w:rsidR="00951269" w:rsidRDefault="00E6247A">
            <w:pPr>
              <w:spacing w:after="0"/>
              <w:rPr>
                <w:rFonts w:ascii="Arial" w:eastAsia="DengXian" w:hAnsi="Arial" w:cs="Arial"/>
                <w:sz w:val="16"/>
                <w:szCs w:val="16"/>
              </w:rPr>
            </w:pPr>
            <w:r>
              <w:rPr>
                <w:rFonts w:ascii="Arial" w:eastAsia="DengXian" w:hAnsi="Arial" w:cs="Arial"/>
                <w:sz w:val="16"/>
                <w:szCs w:val="16"/>
              </w:rPr>
              <w:t>#20</w:t>
            </w:r>
          </w:p>
          <w:p w14:paraId="4EFC9114" w14:textId="77777777" w:rsidR="00951269" w:rsidRDefault="00E624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4EFC911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9116"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9117" w14:textId="77777777" w:rsidR="00951269" w:rsidRDefault="00E6247A">
            <w:pPr>
              <w:spacing w:after="0"/>
              <w:rPr>
                <w:ins w:id="136"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4EFC9118" w14:textId="77777777" w:rsidR="00951269" w:rsidRDefault="00E6247A">
            <w:pPr>
              <w:spacing w:after="0"/>
              <w:rPr>
                <w:rFonts w:ascii="Arial" w:eastAsia="DengXian" w:hAnsi="Arial" w:cs="Arial"/>
                <w:color w:val="000000"/>
                <w:sz w:val="16"/>
                <w:szCs w:val="16"/>
              </w:rPr>
            </w:pPr>
            <w:ins w:id="137"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4EFC9119" w14:textId="77777777" w:rsidR="00951269" w:rsidRDefault="00E6247A">
            <w:pPr>
              <w:spacing w:after="0"/>
              <w:rPr>
                <w:ins w:id="138" w:author="Feifei Sun/PHY Research &amp; Standard Lab /SRC-Beijing/Principal Engineer/Samsung Electronics" w:date="2026-02-10T00:20:00Z"/>
                <w:rFonts w:ascii="Arial" w:hAnsi="Arial" w:cs="Arial"/>
                <w:sz w:val="16"/>
                <w:szCs w:val="16"/>
                <w:lang w:eastAsia="en-GB"/>
              </w:rPr>
            </w:pPr>
            <w:ins w:id="139"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6"/>
                  <w:szCs w:val="16"/>
                  <w:lang w:eastAsia="en-GB"/>
                </w:rPr>
                <w:t xml:space="preserve"> NR CW-to-layer mapping</w:t>
              </w:r>
            </w:ins>
          </w:p>
          <w:p w14:paraId="4EFC911A" w14:textId="77777777" w:rsidR="00951269" w:rsidRDefault="00E6247A">
            <w:pPr>
              <w:spacing w:after="0"/>
              <w:rPr>
                <w:ins w:id="140" w:author="Feifei Sun/PHY Research &amp; Standard Lab /SRC-Beijing/Principal Engineer/Samsung Electronics" w:date="2026-02-10T00:28:00Z"/>
                <w:rFonts w:ascii="Arial" w:eastAsia="DengXian" w:hAnsi="Arial" w:cs="Arial"/>
                <w:sz w:val="16"/>
                <w:szCs w:val="16"/>
              </w:rPr>
            </w:pPr>
            <w:ins w:id="141" w:author="Feifei Sun/PHY Research &amp; Standard Lab /SRC-Beijing/Principal Engineer/Samsung Electronics" w:date="2026-02-10T00:20:00Z">
              <w:r>
                <w:rPr>
                  <w:rFonts w:ascii="Arial" w:eastAsia="DengXian" w:hAnsi="Arial" w:cs="Arial"/>
                  <w:sz w:val="16"/>
                  <w:szCs w:val="16"/>
                </w:rPr>
                <w:t>ZTE:</w:t>
              </w:r>
              <w:r>
                <w:rPr>
                  <w:sz w:val="16"/>
                  <w:szCs w:val="16"/>
                </w:rP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4EFC911B" w14:textId="77777777" w:rsidR="00951269" w:rsidRDefault="00E6247A">
            <w:pPr>
              <w:spacing w:after="0"/>
              <w:rPr>
                <w:rFonts w:ascii="Arial" w:eastAsia="DengXian" w:hAnsi="Arial" w:cs="Arial"/>
                <w:color w:val="000000"/>
                <w:sz w:val="16"/>
                <w:szCs w:val="16"/>
              </w:rPr>
            </w:pPr>
            <w:ins w:id="142"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6"/>
                  <w:szCs w:val="16"/>
                  <w:lang w:eastAsia="en-GB"/>
                </w:rPr>
                <w:t xml:space="preserve"> 4 layers per UE.</w:t>
              </w:r>
            </w:ins>
          </w:p>
        </w:tc>
      </w:tr>
      <w:tr w:rsidR="00951269" w14:paraId="4EFC9121" w14:textId="77777777">
        <w:trPr>
          <w:trHeight w:val="20"/>
        </w:trPr>
        <w:tc>
          <w:tcPr>
            <w:tcW w:w="965" w:type="pct"/>
            <w:shd w:val="clear" w:color="000000" w:fill="F2F2F2"/>
            <w:vAlign w:val="center"/>
          </w:tcPr>
          <w:p w14:paraId="4EFC911D" w14:textId="77777777" w:rsidR="00951269" w:rsidRDefault="00E6247A">
            <w:pPr>
              <w:spacing w:after="0"/>
              <w:rPr>
                <w:rFonts w:ascii="Arial" w:eastAsia="DengXian" w:hAnsi="Arial" w:cs="Arial"/>
                <w:sz w:val="16"/>
                <w:szCs w:val="16"/>
              </w:rPr>
            </w:pPr>
            <w:r>
              <w:rPr>
                <w:rFonts w:ascii="Arial" w:eastAsia="DengXian" w:hAnsi="Arial" w:cs="Arial"/>
                <w:sz w:val="16"/>
                <w:szCs w:val="16"/>
              </w:rPr>
              <w:t>#21</w:t>
            </w:r>
          </w:p>
          <w:p w14:paraId="4EFC911E" w14:textId="77777777" w:rsidR="00951269" w:rsidRDefault="00E624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4EFC911F"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4EFC9120" w14:textId="77777777" w:rsidR="00951269" w:rsidRDefault="00E6247A">
            <w:pPr>
              <w:spacing w:after="0"/>
              <w:rPr>
                <w:rFonts w:ascii="Arial" w:eastAsia="DengXian" w:hAnsi="Arial" w:cs="Arial"/>
                <w:color w:val="000000"/>
                <w:sz w:val="16"/>
                <w:szCs w:val="16"/>
              </w:rPr>
            </w:pPr>
            <w:ins w:id="143"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951269" w14:paraId="4EFC9126" w14:textId="77777777">
        <w:trPr>
          <w:trHeight w:val="20"/>
        </w:trPr>
        <w:tc>
          <w:tcPr>
            <w:tcW w:w="965" w:type="pct"/>
            <w:shd w:val="clear" w:color="000000" w:fill="F2F2F2"/>
            <w:vAlign w:val="center"/>
          </w:tcPr>
          <w:p w14:paraId="4EFC9122" w14:textId="77777777" w:rsidR="00951269" w:rsidRDefault="00E6247A">
            <w:pPr>
              <w:spacing w:after="0"/>
              <w:rPr>
                <w:rFonts w:ascii="Arial" w:eastAsia="DengXian" w:hAnsi="Arial" w:cs="Arial"/>
                <w:sz w:val="16"/>
                <w:szCs w:val="16"/>
              </w:rPr>
            </w:pPr>
            <w:r>
              <w:rPr>
                <w:rFonts w:ascii="Arial" w:eastAsia="DengXian" w:hAnsi="Arial" w:cs="Arial"/>
                <w:sz w:val="16"/>
                <w:szCs w:val="16"/>
              </w:rPr>
              <w:t>#22</w:t>
            </w:r>
          </w:p>
          <w:p w14:paraId="4EFC9123" w14:textId="77777777" w:rsidR="00951269" w:rsidRDefault="00E624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4EFC9124"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4EFC9125" w14:textId="77777777" w:rsidR="00951269" w:rsidRDefault="00E6247A">
            <w:pPr>
              <w:spacing w:after="0"/>
              <w:rPr>
                <w:rFonts w:ascii="Arial" w:eastAsia="DengXian" w:hAnsi="Arial" w:cs="Arial"/>
                <w:color w:val="000000"/>
                <w:sz w:val="16"/>
                <w:szCs w:val="16"/>
              </w:rPr>
            </w:pPr>
            <w:ins w:id="144"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6"/>
                  <w:szCs w:val="16"/>
                  <w:lang w:eastAsia="en-GB"/>
                </w:rPr>
                <w:t xml:space="preserve"> average feedback overhead per each CSI report</w:t>
              </w:r>
            </w:ins>
          </w:p>
        </w:tc>
      </w:tr>
      <w:tr w:rsidR="00951269" w14:paraId="4EFC912C" w14:textId="77777777">
        <w:trPr>
          <w:trHeight w:val="20"/>
        </w:trPr>
        <w:tc>
          <w:tcPr>
            <w:tcW w:w="965" w:type="pct"/>
            <w:shd w:val="clear" w:color="000000" w:fill="F2F2F2"/>
            <w:vAlign w:val="center"/>
          </w:tcPr>
          <w:p w14:paraId="4EFC9127" w14:textId="77777777" w:rsidR="00951269" w:rsidRDefault="00E6247A">
            <w:pPr>
              <w:spacing w:after="0"/>
              <w:rPr>
                <w:rFonts w:ascii="Arial" w:eastAsia="DengXian" w:hAnsi="Arial" w:cs="Arial"/>
                <w:sz w:val="16"/>
                <w:szCs w:val="16"/>
              </w:rPr>
            </w:pPr>
            <w:r>
              <w:rPr>
                <w:rFonts w:ascii="Arial" w:eastAsia="DengXian" w:hAnsi="Arial" w:cs="Arial"/>
                <w:sz w:val="16"/>
                <w:szCs w:val="16"/>
              </w:rPr>
              <w:t>#23</w:t>
            </w:r>
          </w:p>
          <w:p w14:paraId="4EFC9128" w14:textId="77777777" w:rsidR="00951269" w:rsidRDefault="00E624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4EFC9129"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912A"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4EFC912B" w14:textId="77777777" w:rsidR="00951269" w:rsidRDefault="00951269">
            <w:pPr>
              <w:spacing w:after="0"/>
              <w:rPr>
                <w:rFonts w:ascii="Arial" w:eastAsia="DengXian" w:hAnsi="Arial" w:cs="Arial"/>
                <w:color w:val="000000"/>
                <w:sz w:val="16"/>
                <w:szCs w:val="16"/>
              </w:rPr>
            </w:pPr>
          </w:p>
        </w:tc>
      </w:tr>
      <w:tr w:rsidR="00951269" w14:paraId="4EFC9134" w14:textId="77777777">
        <w:trPr>
          <w:trHeight w:val="20"/>
        </w:trPr>
        <w:tc>
          <w:tcPr>
            <w:tcW w:w="965" w:type="pct"/>
            <w:shd w:val="clear" w:color="000000" w:fill="F2F2F2"/>
            <w:vAlign w:val="center"/>
          </w:tcPr>
          <w:p w14:paraId="4EFC912D" w14:textId="77777777" w:rsidR="00951269" w:rsidRDefault="00E6247A">
            <w:pPr>
              <w:spacing w:after="0"/>
              <w:rPr>
                <w:ins w:id="145" w:author="Feifei Sun/PHY Research &amp; Standard Lab /SRC-Beijing/Principal Engineer/Samsung Electronics" w:date="2026-02-10T15:14:00Z"/>
                <w:rFonts w:ascii="Arial" w:eastAsia="DengXian" w:hAnsi="Arial" w:cs="Arial"/>
                <w:sz w:val="16"/>
                <w:szCs w:val="16"/>
              </w:rPr>
            </w:pPr>
            <w:ins w:id="146" w:author="Feifei Sun/PHY Research &amp; Standard Lab /SRC-Beijing/Principal Engineer/Samsung Electronics" w:date="2026-02-10T15:14:00Z">
              <w:r>
                <w:rPr>
                  <w:rFonts w:ascii="Arial" w:eastAsia="DengXian" w:hAnsi="Arial" w:cs="Arial"/>
                  <w:sz w:val="16"/>
                  <w:szCs w:val="16"/>
                </w:rPr>
                <w:t xml:space="preserve">#24 </w:t>
              </w:r>
            </w:ins>
          </w:p>
          <w:p w14:paraId="4EFC912E" w14:textId="77777777" w:rsidR="00951269" w:rsidRDefault="00E6247A">
            <w:pPr>
              <w:spacing w:after="0"/>
              <w:rPr>
                <w:rFonts w:ascii="Arial" w:eastAsia="DengXian" w:hAnsi="Arial" w:cs="Arial"/>
                <w:sz w:val="16"/>
                <w:szCs w:val="16"/>
              </w:rPr>
            </w:pPr>
            <w:ins w:id="147" w:author="Feifei Sun/PHY Research &amp; Standard Lab /SRC-Beijing/Principal Engineer/Samsung Electronics" w:date="2026-02-10T15:14:00Z">
              <w:r>
                <w:rPr>
                  <w:rFonts w:ascii="Arial" w:eastAsia="DengXian" w:hAnsi="Arial" w:cs="Arial"/>
                  <w:sz w:val="16"/>
                  <w:szCs w:val="16"/>
                </w:rPr>
                <w:t>Wideband phase error</w:t>
              </w:r>
            </w:ins>
          </w:p>
        </w:tc>
        <w:tc>
          <w:tcPr>
            <w:tcW w:w="2017" w:type="pct"/>
            <w:vAlign w:val="center"/>
          </w:tcPr>
          <w:p w14:paraId="4EFC912F" w14:textId="77777777" w:rsidR="00951269" w:rsidRDefault="00E6247A">
            <w:pPr>
              <w:spacing w:after="0"/>
              <w:jc w:val="left"/>
              <w:rPr>
                <w:rFonts w:ascii="Arial" w:eastAsia="DengXian" w:hAnsi="Arial" w:cs="Arial"/>
                <w:sz w:val="16"/>
                <w:szCs w:val="16"/>
              </w:rPr>
            </w:pPr>
            <w:ins w:id="148" w:author="Feifei Sun/PHY Research &amp; Standard Lab /SRC-Beijing/Principal Engineer/Samsung Electronics" w:date="2026-02-10T15:15:00Z">
              <w:r>
                <w:rPr>
                  <w:rFonts w:ascii="Arial" w:eastAsia="DengXian" w:hAnsi="Arial" w:cs="Arial"/>
                  <w:sz w:val="16"/>
                  <w:szCs w:val="16"/>
                </w:rPr>
                <w:t>FFS</w:t>
              </w:r>
            </w:ins>
          </w:p>
        </w:tc>
        <w:tc>
          <w:tcPr>
            <w:tcW w:w="2017" w:type="pct"/>
          </w:tcPr>
          <w:p w14:paraId="4EFC9130" w14:textId="77777777" w:rsidR="00951269" w:rsidRDefault="00E6247A">
            <w:pPr>
              <w:rPr>
                <w:ins w:id="149" w:author="Feifei Sun/PHY Research &amp; Standard Lab /SRC-Beijing/Principal Engineer/Samsung Electronics" w:date="2026-02-10T15:15:00Z"/>
                <w:rFonts w:ascii="Arial" w:hAnsi="Arial" w:cs="Arial"/>
                <w:sz w:val="16"/>
                <w:szCs w:val="16"/>
                <w:lang w:val="en-GB" w:eastAsia="en-GB"/>
              </w:rPr>
            </w:pPr>
            <w:ins w:id="150" w:author="Feifei Sun/PHY Research &amp; Standard Lab /SRC-Beijing/Principal Engineer/Samsung Electronics" w:date="2026-02-10T15:15:00Z">
              <w:r>
                <w:rPr>
                  <w:rFonts w:ascii="Arial" w:hAnsi="Arial" w:cs="Arial"/>
                  <w:sz w:val="16"/>
                  <w:szCs w:val="16"/>
                  <w:lang w:val="en-GB" w:eastAsia="en-GB"/>
                </w:rPr>
                <w:t xml:space="preserve">Ericsson: </w:t>
              </w:r>
            </w:ins>
          </w:p>
          <w:p w14:paraId="4EFC9131" w14:textId="77777777" w:rsidR="00951269" w:rsidRDefault="00E6247A">
            <w:pPr>
              <w:rPr>
                <w:ins w:id="151" w:author="Feifei Sun/PHY Research &amp; Standard Lab /SRC-Beijing/Principal Engineer/Samsung Electronics" w:date="2026-02-10T15:15:00Z"/>
                <w:rFonts w:ascii="Arial" w:hAnsi="Arial" w:cs="Arial"/>
                <w:sz w:val="16"/>
                <w:szCs w:val="16"/>
              </w:rPr>
            </w:pPr>
            <w:ins w:id="152" w:author="Feifei Sun/PHY Research &amp; Standard Lab /SRC-Beijing/Principal Engineer/Samsung Electronics" w:date="2026-02-10T15:15:00Z">
              <w:r>
                <w:rPr>
                  <w:rFonts w:ascii="Arial" w:hAnsi="Arial" w:cs="Arial"/>
                  <w:sz w:val="16"/>
                  <w:szCs w:val="16"/>
                  <w:lang w:val="en-GB" w:eastAsia="en-GB"/>
                </w:rPr>
                <w:t xml:space="preserve">Wideband phase error between Tx antenna port </w:t>
              </w:r>
            </w:ins>
            <m:oMath>
              <m:r>
                <w:ins w:id="153" w:author="Feifei Sun/PHY Research &amp; Standard Lab /SRC-Beijing/Principal Engineer/Samsung Electronics" w:date="2026-02-10T15:15:00Z">
                  <w:rPr>
                    <w:rFonts w:ascii="Cambria Math" w:hAnsi="Cambria Math" w:cs="Arial"/>
                    <w:sz w:val="16"/>
                    <w:szCs w:val="16"/>
                    <w:lang w:val="en-GB" w:eastAsia="en-GB"/>
                  </w:rPr>
                  <m:t>0</m:t>
                </w:ins>
              </m:r>
            </m:oMath>
            <w:ins w:id="154" w:author="Feifei Sun/PHY Research &amp; Standard Lab /SRC-Beijing/Principal Engineer/Samsung Electronics" w:date="2026-02-10T15:15:00Z">
              <w:r>
                <w:rPr>
                  <w:rFonts w:ascii="Arial" w:hAnsi="Arial" w:cs="Arial"/>
                  <w:sz w:val="16"/>
                  <w:szCs w:val="16"/>
                  <w:lang w:val="en-GB" w:eastAsia="en-GB"/>
                </w:rPr>
                <w:t xml:space="preserve"> and Tx antenna port </w:t>
              </w:r>
            </w:ins>
            <m:oMath>
              <m:r>
                <w:ins w:id="155" w:author="Feifei Sun/PHY Research &amp; Standard Lab /SRC-Beijing/Principal Engineer/Samsung Electronics" w:date="2026-02-10T15:15:00Z">
                  <w:rPr>
                    <w:rFonts w:ascii="Cambria Math" w:hAnsi="Cambria Math" w:cs="Arial"/>
                    <w:sz w:val="16"/>
                    <w:szCs w:val="16"/>
                    <w:lang w:val="en-GB" w:eastAsia="en-GB"/>
                  </w:rPr>
                  <m:t>n</m:t>
                </w:ins>
              </m:r>
            </m:oMath>
            <w:ins w:id="156" w:author="Feifei Sun/PHY Research &amp; Standard Lab /SRC-Beijing/Principal Engineer/Samsung Electronics" w:date="2026-02-10T15:15:00Z">
              <w:r>
                <w:rPr>
                  <w:rFonts w:ascii="Arial" w:hAnsi="Arial" w:cs="Arial"/>
                  <w:sz w:val="16"/>
                  <w:szCs w:val="16"/>
                  <w:lang w:val="en-GB" w:eastAsia="en-GB"/>
                </w:rPr>
                <w:t xml:space="preserve"> (</w:t>
              </w:r>
            </w:ins>
            <m:oMath>
              <m:r>
                <w:ins w:id="157" w:author="Feifei Sun/PHY Research &amp; Standard Lab /SRC-Beijing/Principal Engineer/Samsung Electronics" w:date="2026-02-10T15:15:00Z">
                  <w:rPr>
                    <w:rFonts w:ascii="Cambria Math" w:hAnsi="Cambria Math" w:cs="Arial"/>
                    <w:sz w:val="16"/>
                    <w:szCs w:val="16"/>
                    <w:lang w:val="en-GB" w:eastAsia="en-GB"/>
                  </w:rPr>
                  <m:t>n&gt;0</m:t>
                </w:ins>
              </m:r>
            </m:oMath>
            <w:ins w:id="158" w:author="Feifei Sun/PHY Research &amp; Standard Lab /SRC-Beijing/Principal Engineer/Samsung Electronics" w:date="2026-02-10T15:15:00Z">
              <w:r>
                <w:rPr>
                  <w:rFonts w:ascii="Arial" w:hAnsi="Arial" w:cs="Arial"/>
                  <w:sz w:val="16"/>
                  <w:szCs w:val="16"/>
                  <w:lang w:val="en-GB" w:eastAsia="en-GB"/>
                </w:rPr>
                <w:t>) can be modeled in the following way:</w:t>
              </w:r>
            </w:ins>
          </w:p>
          <w:p w14:paraId="4EFC9132" w14:textId="77777777" w:rsidR="00951269" w:rsidRDefault="00E6247A">
            <w:pPr>
              <w:pStyle w:val="BodyText"/>
              <w:rPr>
                <w:ins w:id="159" w:author="Feifei Sun/PHY Research &amp; Standard Lab /SRC-Beijing/Principal Engineer/Samsung Electronics" w:date="2026-02-10T15:15:00Z"/>
                <w:rFonts w:ascii="Arial" w:eastAsiaTheme="minorEastAsia" w:hAnsi="Arial" w:cs="Arial"/>
                <w:sz w:val="16"/>
                <w:szCs w:val="16"/>
              </w:rPr>
            </w:pPr>
            <w:ins w:id="160" w:author="Feifei Sun/PHY Research &amp; Standard Lab /SRC-Beijing/Principal Engineer/Samsung Electronics" w:date="2026-02-10T15:15:00Z">
              <w:r>
                <w:rPr>
                  <w:rFonts w:ascii="Arial" w:hAnsi="Arial" w:cs="Arial"/>
                  <w:sz w:val="16"/>
                  <w:szCs w:val="16"/>
                  <w:lang w:val="en-GB"/>
                </w:rPr>
                <w:t xml:space="preserve">independent random phase offset uniformly distributed between </w:t>
              </w:r>
            </w:ins>
            <m:oMath>
              <m:r>
                <w:ins w:id="161" w:author="Feifei Sun/PHY Research &amp; Standard Lab /SRC-Beijing/Principal Engineer/Samsung Electronics" w:date="2026-02-10T15:15:00Z">
                  <w:rPr>
                    <w:rFonts w:ascii="Cambria Math" w:hAnsi="Cambria Math" w:cs="Arial"/>
                    <w:sz w:val="16"/>
                    <w:szCs w:val="16"/>
                    <w:lang w:val="en-GB"/>
                  </w:rPr>
                  <m:t>0</m:t>
                </w:ins>
              </m:r>
            </m:oMath>
            <w:ins w:id="162" w:author="Feifei Sun/PHY Research &amp; Standard Lab /SRC-Beijing/Principal Engineer/Samsung Electronics" w:date="2026-02-10T15:15:00Z">
              <w:r>
                <w:rPr>
                  <w:rFonts w:ascii="Arial" w:hAnsi="Arial" w:cs="Arial"/>
                  <w:sz w:val="16"/>
                  <w:szCs w:val="16"/>
                  <w:lang w:val="en-GB"/>
                </w:rPr>
                <w:t xml:space="preserve"> and </w:t>
              </w:r>
            </w:ins>
            <m:oMath>
              <m:r>
                <w:ins w:id="163" w:author="Feifei Sun/PHY Research &amp; Standard Lab /SRC-Beijing/Principal Engineer/Samsung Electronics" w:date="2026-02-10T15:15:00Z">
                  <w:rPr>
                    <w:rFonts w:ascii="Cambria Math" w:hAnsi="Cambria Math" w:cs="Arial"/>
                    <w:sz w:val="16"/>
                    <w:szCs w:val="16"/>
                    <w:lang w:val="en-GB"/>
                  </w:rPr>
                  <m:t>2π</m:t>
                </w:ins>
              </m:r>
            </m:oMath>
            <w:ins w:id="164" w:author="Feifei Sun/PHY Research &amp; Standard Lab /SRC-Beijing/Principal Engineer/Samsung Electronics" w:date="2026-02-10T15:15:00Z">
              <w:r>
                <w:rPr>
                  <w:rFonts w:ascii="Arial" w:eastAsiaTheme="minorEastAsia" w:hAnsi="Arial" w:cs="Arial"/>
                  <w:sz w:val="16"/>
                  <w:szCs w:val="16"/>
                  <w:lang w:val="en-GB"/>
                </w:rPr>
                <w:t xml:space="preserve"> between any two Tx antenna ports.</w:t>
              </w:r>
            </w:ins>
          </w:p>
          <w:p w14:paraId="4EFC9133" w14:textId="77777777" w:rsidR="00951269" w:rsidRDefault="00E6247A">
            <w:pPr>
              <w:rPr>
                <w:rFonts w:ascii="Arial" w:hAnsi="Arial" w:cs="Arial"/>
                <w:sz w:val="16"/>
                <w:szCs w:val="16"/>
              </w:rPr>
            </w:pPr>
            <w:ins w:id="165" w:author="Feifei Sun/PHY Research &amp; Standard Lab /SRC-Beijing/Principal Engineer/Samsung Electronics" w:date="2026-02-10T15:15:00Z">
              <w:r>
                <w:rPr>
                  <w:rFonts w:ascii="Arial" w:hAnsi="Arial" w:cs="Arial"/>
                  <w:sz w:val="16"/>
                  <w:szCs w:val="16"/>
                  <w:lang w:val="en-GB" w:eastAsia="en-GB"/>
                </w:rPr>
                <w:t xml:space="preserve">FFS:  whether/how to model </w:t>
              </w:r>
              <w:proofErr w:type="spellStart"/>
              <w:r>
                <w:rPr>
                  <w:rFonts w:ascii="Arial" w:hAnsi="Arial" w:cs="Arial"/>
                  <w:sz w:val="16"/>
                  <w:szCs w:val="16"/>
                  <w:lang w:val="en-GB" w:eastAsia="en-GB"/>
                </w:rPr>
                <w:t>subband</w:t>
              </w:r>
              <w:proofErr w:type="spellEnd"/>
              <w:r>
                <w:rPr>
                  <w:rFonts w:ascii="Arial" w:hAnsi="Arial" w:cs="Arial"/>
                  <w:sz w:val="16"/>
                  <w:szCs w:val="16"/>
                  <w:lang w:val="en-GB" w:eastAsia="en-GB"/>
                </w:rPr>
                <w:t xml:space="preserve"> phase error</w:t>
              </w:r>
            </w:ins>
          </w:p>
        </w:tc>
      </w:tr>
    </w:tbl>
    <w:p w14:paraId="4EFC9135" w14:textId="77777777" w:rsidR="00951269" w:rsidRDefault="00951269">
      <w:pPr>
        <w:rPr>
          <w:rFonts w:ascii="Arial" w:hAnsi="Arial" w:cs="Arial"/>
          <w:sz w:val="20"/>
          <w:szCs w:val="20"/>
        </w:rPr>
      </w:pPr>
    </w:p>
    <w:p w14:paraId="4EFC9136" w14:textId="77777777" w:rsidR="00951269" w:rsidRDefault="00E624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951269" w:rsidRPr="002903EE" w14:paraId="4EFC9139" w14:textId="77777777">
        <w:tc>
          <w:tcPr>
            <w:tcW w:w="2500" w:type="pct"/>
          </w:tcPr>
          <w:p w14:paraId="4EFC9137"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14:paraId="4EFC9138" w14:textId="77777777" w:rsidR="00951269" w:rsidRDefault="00E624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951269" w14:paraId="4EFC9140" w14:textId="77777777">
        <w:tc>
          <w:tcPr>
            <w:tcW w:w="2500" w:type="pct"/>
            <w:vAlign w:val="center"/>
          </w:tcPr>
          <w:p w14:paraId="4EFC913A"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4EFC913B"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C"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drawing>
                <wp:inline distT="0" distB="0" distL="0" distR="0" wp14:anchorId="4EFCA5D0" wp14:editId="210BA7EC">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4EFC913D"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4EFC913E" w14:textId="77777777" w:rsidR="00951269" w:rsidRDefault="00E6247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4EFC913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4"/>
                <w:szCs w:val="14"/>
                <w:lang w:eastAsia="en-GB"/>
              </w:rPr>
              <w:lastRenderedPageBreak/>
              <w:drawing>
                <wp:inline distT="0" distB="0" distL="0" distR="0" wp14:anchorId="4EFCA5D2" wp14:editId="4EFCA5D3">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lang w:eastAsia="en-GB"/>
              </w:rPr>
              <w:drawing>
                <wp:inline distT="0" distB="0" distL="0" distR="0" wp14:anchorId="4EFCA5D4" wp14:editId="4EFCA5D5">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4EFC9141" w14:textId="77777777" w:rsidR="00951269" w:rsidRDefault="00E6247A">
      <w:pPr>
        <w:rPr>
          <w:ins w:id="166" w:author="Feifei Sun/PHY Research &amp; Standard Lab /SRC-Beijing/Principal Engineer/Samsung Electronics" w:date="2026-02-10T00:23:00Z"/>
          <w:rFonts w:ascii="Arial" w:hAnsi="Arial" w:cs="Arial"/>
          <w:sz w:val="18"/>
          <w:szCs w:val="18"/>
          <w:lang w:eastAsia="en-GB"/>
        </w:rPr>
      </w:pPr>
      <w:ins w:id="167" w:author="Feifei Sun/PHY Research &amp; Standard Lab /SRC-Beijing/Principal Engineer/Samsung Electronics" w:date="2026-02-10T00:14:00Z">
        <w:r>
          <w:rPr>
            <w:rFonts w:ascii="Arial" w:hAnsi="Arial" w:cs="Arial"/>
            <w:sz w:val="18"/>
            <w:szCs w:val="18"/>
            <w:lang w:eastAsia="en-GB"/>
          </w:rPr>
          <w:lastRenderedPageBreak/>
          <w:t>Companies to report backhaul assumption</w:t>
        </w:r>
      </w:ins>
      <w:ins w:id="168" w:author="Feifei Sun/PHY Research &amp; Standard Lab /SRC-Beijing/Principal Engineer/Samsung Electronics" w:date="2026-02-10T00:23:00Z">
        <w:r>
          <w:rPr>
            <w:rFonts w:ascii="Arial" w:hAnsi="Arial" w:cs="Arial"/>
            <w:sz w:val="18"/>
            <w:szCs w:val="18"/>
            <w:lang w:eastAsia="en-GB"/>
          </w:rPr>
          <w:t>.</w:t>
        </w:r>
      </w:ins>
    </w:p>
    <w:p w14:paraId="4EFC9142" w14:textId="77777777" w:rsidR="00951269" w:rsidRDefault="00E6247A">
      <w:pPr>
        <w:rPr>
          <w:ins w:id="169" w:author="Feifei Sun/PHY Research &amp; Standard Lab /SRC-Beijing/Principal Engineer/Samsung Electronics" w:date="2026-02-10T00:39:00Z"/>
          <w:rFonts w:ascii="Arial" w:hAnsi="Arial" w:cs="Arial"/>
          <w:sz w:val="18"/>
          <w:szCs w:val="18"/>
          <w:lang w:eastAsia="en-GB"/>
        </w:rPr>
      </w:pPr>
      <w:ins w:id="170"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4EFC9143" w14:textId="77777777" w:rsidR="00951269" w:rsidRDefault="00E6247A">
      <w:pPr>
        <w:rPr>
          <w:ins w:id="171" w:author="Feifei Sun/PHY Research &amp; Standard Lab /SRC-Beijing/Principal Engineer/Samsung Electronics" w:date="2026-02-10T00:14:00Z"/>
          <w:rFonts w:ascii="Arial" w:hAnsi="Arial" w:cs="Arial"/>
          <w:sz w:val="18"/>
          <w:szCs w:val="18"/>
          <w:lang w:eastAsia="en-GB"/>
        </w:rPr>
      </w:pPr>
      <w:ins w:id="172" w:author="Feifei Sun/PHY Research &amp; Standard Lab /SRC-Beijing/Principal Engineer/Samsung Electronics" w:date="2026-02-10T00:39:00Z">
        <w:r>
          <w:rPr>
            <w:rFonts w:ascii="Arial" w:hAnsi="Arial" w:cs="Arial"/>
            <w:sz w:val="18"/>
            <w:szCs w:val="18"/>
            <w:lang w:eastAsia="en-GB"/>
          </w:rPr>
          <w:t>Same</w:t>
        </w:r>
      </w:ins>
      <w:ins w:id="173" w:author="Feifei Sun/PHY Research &amp; Standard Lab /SRC-Beijing/Principal Engineer/Samsung Electronics" w:date="2026-02-10T00:40:00Z">
        <w:r>
          <w:rPr>
            <w:rFonts w:ascii="Arial" w:hAnsi="Arial" w:cs="Arial"/>
            <w:sz w:val="18"/>
            <w:szCs w:val="18"/>
            <w:lang w:eastAsia="en-GB"/>
          </w:rPr>
          <w:t xml:space="preserve"> </w:t>
        </w:r>
      </w:ins>
      <w:ins w:id="174" w:author="Feifei Sun/PHY Research &amp; Standard Lab /SRC-Beijing/Principal Engineer/Samsung Electronics" w:date="2026-02-10T00:39:00Z">
        <w:r>
          <w:rPr>
            <w:rFonts w:ascii="Arial" w:hAnsi="Arial" w:cs="Arial"/>
            <w:sz w:val="18"/>
            <w:szCs w:val="18"/>
            <w:lang w:eastAsia="en-GB"/>
          </w:rPr>
          <w:t>antenna configuration and Tx power</w:t>
        </w:r>
      </w:ins>
      <w:ins w:id="175"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4EFC9144" w14:textId="77777777" w:rsidR="00951269" w:rsidRDefault="00951269">
      <w:pPr>
        <w:rPr>
          <w:rFonts w:ascii="Arial" w:hAnsi="Arial" w:cs="Arial"/>
          <w:sz w:val="20"/>
          <w:szCs w:val="20"/>
        </w:rPr>
      </w:pPr>
    </w:p>
    <w:p w14:paraId="4EFC9145" w14:textId="77777777" w:rsidR="00951269" w:rsidRDefault="00E6247A">
      <w:pPr>
        <w:pStyle w:val="Heading3"/>
        <w:numPr>
          <w:ilvl w:val="0"/>
          <w:numId w:val="0"/>
        </w:numPr>
        <w:rPr>
          <w:b/>
          <w:bCs/>
          <w:sz w:val="22"/>
          <w:szCs w:val="22"/>
        </w:rPr>
      </w:pPr>
      <w:r>
        <w:rPr>
          <w:b/>
          <w:bCs/>
          <w:sz w:val="22"/>
          <w:szCs w:val="22"/>
        </w:rPr>
        <w:t>Proposal 2.1-1</w:t>
      </w:r>
    </w:p>
    <w:p w14:paraId="4EFC9146" w14:textId="77777777" w:rsidR="00951269" w:rsidRDefault="00E624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951269" w14:paraId="4EFC914A" w14:textId="77777777">
        <w:trPr>
          <w:trHeight w:val="20"/>
        </w:trPr>
        <w:tc>
          <w:tcPr>
            <w:tcW w:w="548" w:type="pct"/>
            <w:shd w:val="clear" w:color="auto" w:fill="E7E6E6" w:themeFill="background2"/>
          </w:tcPr>
          <w:p w14:paraId="4EFC91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960" w:type="pct"/>
            <w:shd w:val="clear" w:color="auto" w:fill="E7E6E6" w:themeFill="background2"/>
          </w:tcPr>
          <w:p w14:paraId="4EFC91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492" w:type="pct"/>
            <w:shd w:val="clear" w:color="auto" w:fill="E7E6E6" w:themeFill="background2"/>
          </w:tcPr>
          <w:p w14:paraId="4EFC91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14F" w14:textId="77777777">
        <w:trPr>
          <w:trHeight w:val="20"/>
        </w:trPr>
        <w:tc>
          <w:tcPr>
            <w:tcW w:w="548" w:type="pct"/>
          </w:tcPr>
          <w:p w14:paraId="4EFC914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960" w:type="pct"/>
          </w:tcPr>
          <w:p w14:paraId="4EFC91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492" w:type="pct"/>
          </w:tcPr>
          <w:p w14:paraId="4EFC91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item(proposals are in the first columns), by indicating the number.</w:t>
            </w:r>
          </w:p>
          <w:p w14:paraId="4EFC91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157" w14:textId="77777777">
        <w:trPr>
          <w:trHeight w:val="20"/>
        </w:trPr>
        <w:tc>
          <w:tcPr>
            <w:tcW w:w="548" w:type="pct"/>
          </w:tcPr>
          <w:p w14:paraId="4EFC91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w:t>
            </w:r>
          </w:p>
          <w:p w14:paraId="4EFC91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Layout</w:t>
            </w:r>
          </w:p>
          <w:p w14:paraId="4EFC91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492" w:type="pct"/>
          </w:tcPr>
          <w:p w14:paraId="4EFC91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2-ring.(19*3) layout.</w:t>
            </w:r>
          </w:p>
          <w:p w14:paraId="4EFC915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4EFC9156" w14:textId="77777777" w:rsidR="00951269" w:rsidRDefault="00951269">
            <w:pPr>
              <w:spacing w:after="0" w:line="240" w:lineRule="auto"/>
              <w:rPr>
                <w:rFonts w:ascii="Arial" w:hAnsi="Arial" w:cs="Arial"/>
                <w:sz w:val="18"/>
                <w:szCs w:val="18"/>
                <w:lang w:eastAsia="en-GB"/>
              </w:rPr>
            </w:pPr>
          </w:p>
        </w:tc>
      </w:tr>
      <w:tr w:rsidR="00951269" w14:paraId="4EFC915D" w14:textId="77777777">
        <w:trPr>
          <w:trHeight w:val="20"/>
        </w:trPr>
        <w:tc>
          <w:tcPr>
            <w:tcW w:w="548" w:type="pct"/>
          </w:tcPr>
          <w:p w14:paraId="4EFC91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960" w:type="pct"/>
          </w:tcPr>
          <w:p w14:paraId="4EFC91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5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(256TXRU..) as optional.</w:t>
            </w:r>
          </w:p>
          <w:p w14:paraId="4EFC915B" w14:textId="77777777" w:rsidR="00951269" w:rsidRDefault="00951269">
            <w:pPr>
              <w:spacing w:after="0" w:line="240" w:lineRule="auto"/>
              <w:rPr>
                <w:rFonts w:ascii="Arial" w:hAnsi="Arial" w:cs="Arial"/>
                <w:sz w:val="18"/>
                <w:szCs w:val="18"/>
                <w:lang w:eastAsia="en-GB"/>
              </w:rPr>
            </w:pPr>
          </w:p>
          <w:p w14:paraId="4EFC915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951269" w14:paraId="4EFC916A" w14:textId="77777777">
        <w:trPr>
          <w:trHeight w:val="20"/>
        </w:trPr>
        <w:tc>
          <w:tcPr>
            <w:tcW w:w="548" w:type="pct"/>
          </w:tcPr>
          <w:p w14:paraId="4EFC91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EFC915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4EFC91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4EFC91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p w14:paraId="4EFC91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492" w:type="pct"/>
          </w:tcPr>
          <w:p w14:paraId="4EFC91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4EFC9164"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EFC9165" w14:textId="77777777" w:rsidR="00951269" w:rsidRDefault="00951269">
            <w:pPr>
              <w:spacing w:after="0" w:line="240" w:lineRule="auto"/>
              <w:rPr>
                <w:rFonts w:ascii="Arial" w:hAnsi="Arial" w:cs="Arial"/>
                <w:b/>
                <w:bCs/>
                <w:sz w:val="18"/>
                <w:szCs w:val="18"/>
                <w:lang w:eastAsia="en-GB"/>
              </w:rPr>
            </w:pPr>
          </w:p>
          <w:p w14:paraId="4EFC916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4EFC916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4EFC9168" w14:textId="77777777" w:rsidR="00951269" w:rsidRDefault="00951269">
            <w:pPr>
              <w:spacing w:after="0" w:line="240" w:lineRule="auto"/>
              <w:rPr>
                <w:rFonts w:ascii="Arial" w:hAnsi="Arial" w:cs="Arial"/>
                <w:sz w:val="18"/>
                <w:szCs w:val="18"/>
                <w:lang w:eastAsia="en-GB"/>
              </w:rPr>
            </w:pPr>
          </w:p>
          <w:p w14:paraId="4EFC916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951269" w14:paraId="4EFC9170" w14:textId="77777777">
        <w:trPr>
          <w:trHeight w:val="20"/>
        </w:trPr>
        <w:tc>
          <w:tcPr>
            <w:tcW w:w="548" w:type="pct"/>
          </w:tcPr>
          <w:p w14:paraId="4EFC916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6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492" w:type="pct"/>
          </w:tcPr>
          <w:p w14:paraId="4EFC91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4EFC916E" w14:textId="77777777" w:rsidR="00951269" w:rsidRDefault="00951269">
            <w:pPr>
              <w:spacing w:after="0" w:line="240" w:lineRule="auto"/>
              <w:rPr>
                <w:rFonts w:ascii="Arial" w:hAnsi="Arial" w:cs="Arial"/>
                <w:sz w:val="18"/>
                <w:szCs w:val="18"/>
                <w:lang w:eastAsia="en-GB"/>
              </w:rPr>
            </w:pPr>
          </w:p>
          <w:p w14:paraId="4EFC91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 xml:space="preserve">Clarify </w:t>
            </w:r>
            <w:r>
              <w:rPr>
                <w:rFonts w:ascii="Arial" w:hAnsi="Arial" w:cs="Arial" w:hint="eastAsia"/>
                <w:sz w:val="18"/>
                <w:szCs w:val="18"/>
                <w:lang w:eastAsia="en-GB"/>
              </w:rPr>
              <w:t>100M</w:t>
            </w:r>
            <w:r>
              <w:rPr>
                <w:rFonts w:ascii="Arial" w:hAnsi="Arial" w:cs="Arial"/>
                <w:sz w:val="18"/>
                <w:szCs w:val="18"/>
                <w:lang w:eastAsia="en-GB"/>
              </w:rPr>
              <w:t>Hz simulation bandwidth is not applied to 700MHz carrier frequency</w:t>
            </w:r>
          </w:p>
        </w:tc>
      </w:tr>
      <w:tr w:rsidR="00951269" w14:paraId="4EFC9174" w14:textId="77777777">
        <w:trPr>
          <w:trHeight w:val="20"/>
        </w:trPr>
        <w:tc>
          <w:tcPr>
            <w:tcW w:w="548" w:type="pct"/>
          </w:tcPr>
          <w:p w14:paraId="4EFC91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960" w:type="pct"/>
          </w:tcPr>
          <w:p w14:paraId="4EFC917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w:t>
            </w:r>
          </w:p>
        </w:tc>
        <w:tc>
          <w:tcPr>
            <w:tcW w:w="3492" w:type="pct"/>
          </w:tcPr>
          <w:p w14:paraId="4EFC91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951269" w14:paraId="4EFC9178" w14:textId="77777777">
        <w:trPr>
          <w:trHeight w:val="20"/>
        </w:trPr>
        <w:tc>
          <w:tcPr>
            <w:tcW w:w="548" w:type="pct"/>
          </w:tcPr>
          <w:p w14:paraId="4EFC91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w:t>
            </w:r>
          </w:p>
        </w:tc>
        <w:tc>
          <w:tcPr>
            <w:tcW w:w="3492" w:type="pct"/>
          </w:tcPr>
          <w:p w14:paraId="4EFC91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951269" w14:paraId="4EFC917F" w14:textId="77777777">
        <w:trPr>
          <w:trHeight w:val="20"/>
        </w:trPr>
        <w:tc>
          <w:tcPr>
            <w:tcW w:w="548" w:type="pct"/>
          </w:tcPr>
          <w:p w14:paraId="4EFC917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492" w:type="pct"/>
          </w:tcPr>
          <w:p w14:paraId="4EFC91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4EFC917C" w14:textId="77777777" w:rsidR="00951269" w:rsidRDefault="00951269">
            <w:pPr>
              <w:spacing w:after="0" w:line="240" w:lineRule="auto"/>
              <w:rPr>
                <w:rFonts w:ascii="Arial" w:hAnsi="Arial" w:cs="Arial"/>
                <w:sz w:val="18"/>
                <w:szCs w:val="18"/>
                <w:lang w:eastAsia="en-GB"/>
              </w:rPr>
            </w:pPr>
          </w:p>
          <w:p w14:paraId="4EFC91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4EFC917E" w14:textId="77777777" w:rsidR="00951269" w:rsidRDefault="00951269">
            <w:pPr>
              <w:spacing w:after="0" w:line="240" w:lineRule="auto"/>
              <w:rPr>
                <w:rFonts w:ascii="Arial" w:hAnsi="Arial" w:cs="Arial"/>
                <w:sz w:val="18"/>
                <w:szCs w:val="18"/>
                <w:lang w:eastAsia="en-GB"/>
              </w:rPr>
            </w:pPr>
          </w:p>
        </w:tc>
      </w:tr>
      <w:tr w:rsidR="00951269" w14:paraId="4EFC9183" w14:textId="77777777">
        <w:trPr>
          <w:trHeight w:val="20"/>
        </w:trPr>
        <w:tc>
          <w:tcPr>
            <w:tcW w:w="548" w:type="pct"/>
          </w:tcPr>
          <w:p w14:paraId="4EFC91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492" w:type="pct"/>
          </w:tcPr>
          <w:p w14:paraId="4EFC918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951269" w14:paraId="4EFC9187" w14:textId="77777777">
        <w:trPr>
          <w:trHeight w:val="20"/>
        </w:trPr>
        <w:tc>
          <w:tcPr>
            <w:tcW w:w="548" w:type="pct"/>
          </w:tcPr>
          <w:p w14:paraId="4EFC918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492" w:type="pct"/>
          </w:tcPr>
          <w:p w14:paraId="4EFC918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951269" w14:paraId="4EFC918B" w14:textId="77777777">
        <w:trPr>
          <w:trHeight w:val="20"/>
        </w:trPr>
        <w:tc>
          <w:tcPr>
            <w:tcW w:w="548" w:type="pct"/>
          </w:tcPr>
          <w:p w14:paraId="4EFC918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492" w:type="pct"/>
          </w:tcPr>
          <w:p w14:paraId="4EFC918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951269" w14:paraId="4EFC918F" w14:textId="77777777">
        <w:trPr>
          <w:trHeight w:val="20"/>
        </w:trPr>
        <w:tc>
          <w:tcPr>
            <w:tcW w:w="548" w:type="pct"/>
          </w:tcPr>
          <w:p w14:paraId="4EFC91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492" w:type="pct"/>
          </w:tcPr>
          <w:p w14:paraId="4EFC918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193" w14:textId="77777777">
        <w:trPr>
          <w:trHeight w:val="20"/>
        </w:trPr>
        <w:tc>
          <w:tcPr>
            <w:tcW w:w="548" w:type="pct"/>
          </w:tcPr>
          <w:p w14:paraId="4EFC91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960" w:type="pct"/>
          </w:tcPr>
          <w:p w14:paraId="4EFC91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492" w:type="pct"/>
          </w:tcPr>
          <w:p w14:paraId="4EFC919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951269" w14:paraId="4EFC9199" w14:textId="77777777">
        <w:trPr>
          <w:trHeight w:val="20"/>
        </w:trPr>
        <w:tc>
          <w:tcPr>
            <w:tcW w:w="548" w:type="pct"/>
          </w:tcPr>
          <w:p w14:paraId="4EFC919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10</w:t>
            </w:r>
          </w:p>
        </w:tc>
        <w:tc>
          <w:tcPr>
            <w:tcW w:w="3492" w:type="pct"/>
          </w:tcPr>
          <w:p w14:paraId="4EFC91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1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1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951269" w14:paraId="4EFC919D" w14:textId="77777777">
        <w:trPr>
          <w:trHeight w:val="20"/>
        </w:trPr>
        <w:tc>
          <w:tcPr>
            <w:tcW w:w="548" w:type="pct"/>
          </w:tcPr>
          <w:p w14:paraId="4EFC919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13</w:t>
            </w:r>
          </w:p>
        </w:tc>
        <w:tc>
          <w:tcPr>
            <w:tcW w:w="3492" w:type="pct"/>
          </w:tcPr>
          <w:p w14:paraId="4EFC919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etter to clarify that both legacy UE antenna modelling and handheld UE antenna modelling can be used.</w:t>
            </w:r>
          </w:p>
        </w:tc>
      </w:tr>
      <w:tr w:rsidR="00951269" w14:paraId="4EFC91A1" w14:textId="77777777">
        <w:trPr>
          <w:trHeight w:val="20"/>
        </w:trPr>
        <w:tc>
          <w:tcPr>
            <w:tcW w:w="548" w:type="pct"/>
          </w:tcPr>
          <w:p w14:paraId="4EFC919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960" w:type="pct"/>
          </w:tcPr>
          <w:p w14:paraId="4EFC919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20</w:t>
            </w:r>
          </w:p>
        </w:tc>
        <w:tc>
          <w:tcPr>
            <w:tcW w:w="3492" w:type="pct"/>
          </w:tcPr>
          <w:p w14:paraId="4EFC91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951269" w14:paraId="4EFC91AC" w14:textId="77777777">
        <w:trPr>
          <w:trHeight w:val="20"/>
        </w:trPr>
        <w:tc>
          <w:tcPr>
            <w:tcW w:w="548" w:type="pct"/>
          </w:tcPr>
          <w:p w14:paraId="4EFC91A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960" w:type="pct"/>
          </w:tcPr>
          <w:p w14:paraId="4EFC91A3"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4EFC91A4"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4EFC91A5"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4EFC91A6" w14:textId="77777777" w:rsidR="00951269" w:rsidRDefault="00E6247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492" w:type="pct"/>
          </w:tcPr>
          <w:p w14:paraId="4EFC91A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scenario item, t</w:t>
            </w:r>
            <w:r>
              <w:rPr>
                <w:rFonts w:ascii="Arial" w:hAnsi="Arial" w:cs="Arial" w:hint="eastAsia"/>
                <w:sz w:val="18"/>
                <w:szCs w:val="18"/>
                <w:lang w:eastAsia="en-GB"/>
              </w:rPr>
              <w:t>o evaluate the performance of SFN and DPS schemes in HST scenario</w:t>
            </w:r>
            <w:r>
              <w:rPr>
                <w:rFonts w:ascii="Arial" w:hAnsi="Arial" w:cs="Arial"/>
                <w:sz w:val="18"/>
                <w:szCs w:val="18"/>
                <w:lang w:eastAsia="en-GB"/>
              </w:rPr>
              <w:t xml:space="preserve">, we also want to highlight the high speed train scenario, where the accuracy of CSI is important to improve the capacity and DL performance. </w:t>
            </w:r>
          </w:p>
          <w:p w14:paraId="4EFC91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the layout in high speed train scenario, we propose the following deployment, where </w:t>
            </w:r>
            <w:r>
              <w:rPr>
                <w:rFonts w:ascii="Arial" w:hAnsi="Arial" w:cs="Arial" w:hint="eastAsia"/>
                <w:sz w:val="18"/>
                <w:szCs w:val="18"/>
                <w:lang w:eastAsia="en-GB"/>
              </w:rPr>
              <w:t xml:space="preserve">multiple RRHs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eastAsia="en-GB"/>
              </w:rPr>
              <w:t>fiber</w:t>
            </w:r>
            <w:proofErr w:type="spellEnd"/>
            <w:r>
              <w:rPr>
                <w:rFonts w:ascii="Arial" w:hAnsi="Arial" w:cs="Arial" w:hint="eastAsia"/>
                <w:sz w:val="18"/>
                <w:szCs w:val="18"/>
                <w:lang w:eastAsia="en-GB"/>
              </w:rPr>
              <w:t xml:space="preserve"> and share the same cell ID to form one large macro cell.</w:t>
            </w:r>
          </w:p>
          <w:p w14:paraId="4EFC91A9" w14:textId="77777777" w:rsidR="00951269" w:rsidRDefault="00E6247A">
            <w:pPr>
              <w:spacing w:after="0" w:line="240" w:lineRule="auto"/>
              <w:jc w:val="center"/>
              <w:rPr>
                <w:rFonts w:ascii="Times New Roman" w:hAnsi="Times New Roman" w:cs="Times New Roman"/>
                <w:sz w:val="20"/>
                <w:szCs w:val="20"/>
                <w:lang w:eastAsia="en-GB"/>
              </w:rPr>
            </w:pPr>
            <w:r>
              <w:rPr>
                <w:rFonts w:ascii="Times New Roman" w:hAnsi="Times New Roman" w:cs="Times New Roman"/>
                <w:noProof/>
                <w:sz w:val="20"/>
                <w:szCs w:val="20"/>
                <w:lang w:eastAsia="en-GB"/>
              </w:rPr>
              <w:drawing>
                <wp:inline distT="0" distB="0" distL="0" distR="0" wp14:anchorId="4EFCA5D6" wp14:editId="4EFCA5D7">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4EFC91AA" w14:textId="77777777" w:rsidR="00951269" w:rsidRDefault="00E6247A">
            <w:pPr>
              <w:spacing w:after="0" w:line="240" w:lineRule="auto"/>
              <w:jc w:val="center"/>
              <w:rPr>
                <w:rFonts w:ascii="Times New Roman" w:hAnsi="Times New Roman" w:cs="Times New Roman"/>
                <w:bCs/>
                <w:sz w:val="20"/>
                <w:szCs w:val="20"/>
                <w:lang w:eastAsia="en-GB"/>
              </w:rPr>
            </w:pPr>
            <w:r>
              <w:rPr>
                <w:rFonts w:ascii="Times New Roman" w:hAnsi="Times New Roman" w:cs="Times New Roman"/>
                <w:b/>
                <w:sz w:val="20"/>
                <w:szCs w:val="20"/>
                <w:lang w:eastAsia="en-GB"/>
              </w:rPr>
              <w:t xml:space="preserve">Figure </w:t>
            </w:r>
            <w:r>
              <w:rPr>
                <w:rFonts w:ascii="Times New Roman" w:hAnsi="Times New Roman" w:cs="Times New Roman"/>
                <w:b/>
                <w:sz w:val="20"/>
                <w:szCs w:val="20"/>
                <w:lang w:eastAsia="en-GB"/>
              </w:rPr>
              <w:fldChar w:fldCharType="begin"/>
            </w:r>
            <w:r>
              <w:rPr>
                <w:rFonts w:ascii="Times New Roman" w:hAnsi="Times New Roman" w:cs="Times New Roman"/>
                <w:b/>
                <w:sz w:val="20"/>
                <w:szCs w:val="20"/>
                <w:lang w:eastAsia="en-GB"/>
              </w:rPr>
              <w:instrText xml:space="preserve"> SEQ Figure \* ARABIC </w:instrText>
            </w:r>
            <w:r>
              <w:rPr>
                <w:rFonts w:ascii="Times New Roman" w:hAnsi="Times New Roman" w:cs="Times New Roman"/>
                <w:b/>
                <w:sz w:val="20"/>
                <w:szCs w:val="20"/>
                <w:lang w:eastAsia="en-GB"/>
              </w:rPr>
              <w:fldChar w:fldCharType="separate"/>
            </w:r>
            <w:r>
              <w:rPr>
                <w:rFonts w:ascii="Times New Roman" w:hAnsi="Times New Roman" w:cs="Times New Roman"/>
                <w:b/>
                <w:sz w:val="20"/>
                <w:szCs w:val="20"/>
                <w:lang w:eastAsia="en-GB"/>
              </w:rPr>
              <w:t>2</w:t>
            </w:r>
            <w:r>
              <w:rPr>
                <w:rFonts w:ascii="Times New Roman" w:hAnsi="Times New Roman" w:cs="Times New Roman"/>
                <w:b/>
                <w:sz w:val="20"/>
                <w:szCs w:val="20"/>
                <w:lang w:eastAsia="en-GB"/>
              </w:rPr>
              <w:fldChar w:fldCharType="end"/>
            </w:r>
            <w:r>
              <w:rPr>
                <w:rFonts w:ascii="Times New Roman" w:hAnsi="Times New Roman" w:cs="Times New Roman"/>
                <w:b/>
                <w:sz w:val="20"/>
                <w:szCs w:val="20"/>
                <w:lang w:eastAsia="en-GB"/>
              </w:rPr>
              <w:t>: Deployment of HST</w:t>
            </w:r>
            <w:r>
              <w:rPr>
                <w:rFonts w:ascii="Times New Roman" w:hAnsi="Times New Roman" w:cs="Times New Roman"/>
                <w:bCs/>
                <w:sz w:val="20"/>
                <w:szCs w:val="20"/>
                <w:lang w:eastAsia="en-GB"/>
              </w:rPr>
              <w:t xml:space="preserve"> (several RRHs distributed equidistantly along the track with the same Cell ID)</w:t>
            </w:r>
          </w:p>
          <w:p w14:paraId="4EFC91AB"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 xml:space="preserve">FL: other layout/deployment are not precluded. </w:t>
            </w:r>
          </w:p>
        </w:tc>
      </w:tr>
      <w:tr w:rsidR="00951269" w14:paraId="4EFC91BA" w14:textId="77777777">
        <w:trPr>
          <w:trHeight w:val="20"/>
        </w:trPr>
        <w:tc>
          <w:tcPr>
            <w:tcW w:w="548" w:type="pct"/>
          </w:tcPr>
          <w:p w14:paraId="4EFC91A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960" w:type="pct"/>
          </w:tcPr>
          <w:p w14:paraId="4EFC91A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AF" w14:textId="77777777" w:rsidR="00951269" w:rsidRDefault="00951269">
            <w:pPr>
              <w:spacing w:after="0" w:line="240" w:lineRule="auto"/>
              <w:rPr>
                <w:rFonts w:ascii="Arial" w:hAnsi="Arial" w:cs="Arial"/>
                <w:sz w:val="18"/>
                <w:szCs w:val="18"/>
                <w:lang w:eastAsia="en-GB"/>
              </w:rPr>
            </w:pPr>
          </w:p>
          <w:p w14:paraId="4EFC91B0" w14:textId="77777777" w:rsidR="00951269" w:rsidRDefault="00E6247A">
            <w:pPr>
              <w:spacing w:after="0" w:line="240" w:lineRule="auto"/>
              <w:rPr>
                <w:rFonts w:ascii="Arial" w:eastAsia="DengXian" w:hAnsi="Arial" w:cs="Arial"/>
                <w:sz w:val="16"/>
                <w:szCs w:val="16"/>
                <w:lang w:eastAsia="en-GB"/>
              </w:rPr>
            </w:pPr>
            <w:r>
              <w:rPr>
                <w:rFonts w:ascii="Arial" w:hAnsi="Arial" w:cs="Arial" w:hint="eastAsia"/>
                <w:sz w:val="18"/>
                <w:szCs w:val="18"/>
                <w:lang w:eastAsia="en-GB"/>
              </w:rPr>
              <w:t>#10</w:t>
            </w:r>
          </w:p>
        </w:tc>
        <w:tc>
          <w:tcPr>
            <w:tcW w:w="3492" w:type="pct"/>
          </w:tcPr>
          <w:p w14:paraId="4EFC91B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 question: </w:t>
            </w:r>
          </w:p>
          <w:p w14:paraId="4EFC91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There are numerous combinations of scenarios (e.g., #1 and #4), it</w:t>
            </w:r>
            <w:r>
              <w:rPr>
                <w:rFonts w:ascii="Arial" w:hAnsi="Arial" w:cs="Arial"/>
                <w:sz w:val="18"/>
                <w:szCs w:val="18"/>
                <w:lang w:eastAsia="en-GB"/>
              </w:rPr>
              <w:t>’</w:t>
            </w:r>
            <w:r>
              <w:rPr>
                <w:rFonts w:ascii="Arial" w:hAnsi="Arial" w:cs="Arial" w:hint="eastAsia"/>
                <w:sz w:val="18"/>
                <w:szCs w:val="18"/>
                <w:lang w:eastAsia="en-GB"/>
              </w:rPr>
              <w:t>s better to discuss whether some baseline combinations should be considered to reduce the simulation efforts.</w:t>
            </w:r>
          </w:p>
          <w:p w14:paraId="4EFC91B3" w14:textId="77777777" w:rsidR="00951269" w:rsidRDefault="00E6247A">
            <w:pPr>
              <w:spacing w:after="0" w:line="240" w:lineRule="auto"/>
              <w:rPr>
                <w:rFonts w:ascii="Arial" w:hAnsi="Arial" w:cs="Arial"/>
                <w:sz w:val="18"/>
                <w:szCs w:val="18"/>
                <w:lang w:eastAsia="en-GB"/>
              </w:rPr>
            </w:pPr>
            <w:r>
              <w:rPr>
                <w:rFonts w:ascii="Arial" w:hAnsi="Arial" w:cs="Arial"/>
                <w:color w:val="5B9BD5" w:themeColor="accent5"/>
                <w:sz w:val="18"/>
                <w:szCs w:val="18"/>
                <w:lang w:eastAsia="en-GB"/>
              </w:rPr>
              <w:t>FL: May not be easy to be agreed on “basic”</w:t>
            </w:r>
          </w:p>
          <w:p w14:paraId="4EFC91B4" w14:textId="77777777" w:rsidR="00951269" w:rsidRDefault="00951269">
            <w:pPr>
              <w:spacing w:after="0" w:line="240" w:lineRule="auto"/>
              <w:rPr>
                <w:rFonts w:ascii="Arial" w:hAnsi="Arial" w:cs="Arial"/>
                <w:sz w:val="18"/>
                <w:szCs w:val="18"/>
                <w:lang w:eastAsia="en-GB"/>
              </w:rPr>
            </w:pPr>
          </w:p>
          <w:p w14:paraId="4EFC91B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#7 and #13:</w:t>
            </w:r>
          </w:p>
          <w:p w14:paraId="4EFC91B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Rel-19 introduced new channel models (e.g. NF and SNS) and new UE antenna models, it</w:t>
            </w:r>
            <w:r>
              <w:rPr>
                <w:rFonts w:ascii="Arial" w:hAnsi="Arial" w:cs="Arial"/>
                <w:sz w:val="18"/>
                <w:szCs w:val="18"/>
                <w:lang w:eastAsia="en-GB"/>
              </w:rPr>
              <w:t>’</w:t>
            </w:r>
            <w:r>
              <w:rPr>
                <w:rFonts w:ascii="Arial" w:hAnsi="Arial" w:cs="Arial" w:hint="eastAsia"/>
                <w:sz w:val="18"/>
                <w:szCs w:val="18"/>
                <w:lang w:eastAsia="en-GB"/>
              </w:rPr>
              <w:t>s better to clarify that both pre-Rel-19 and Rel-19 channel models and UE antenna models will be used for study.</w:t>
            </w:r>
          </w:p>
          <w:p w14:paraId="4EFC91B7" w14:textId="77777777" w:rsidR="00951269" w:rsidRDefault="00951269">
            <w:pPr>
              <w:spacing w:after="0" w:line="240" w:lineRule="auto"/>
              <w:rPr>
                <w:rFonts w:ascii="Arial" w:hAnsi="Arial" w:cs="Arial"/>
                <w:sz w:val="18"/>
                <w:szCs w:val="18"/>
                <w:lang w:eastAsia="en-GB"/>
              </w:rPr>
            </w:pPr>
          </w:p>
          <w:p w14:paraId="4EFC91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#10:</w:t>
            </w:r>
          </w:p>
          <w:p w14:paraId="4EFC91B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 xml:space="preserve">Prefer to consider both indoor and outdoor scenarios as agreed in previous meetings. </w:t>
            </w:r>
          </w:p>
        </w:tc>
      </w:tr>
      <w:tr w:rsidR="00951269" w14:paraId="4EFC91C7" w14:textId="77777777">
        <w:trPr>
          <w:trHeight w:val="20"/>
        </w:trPr>
        <w:tc>
          <w:tcPr>
            <w:tcW w:w="548" w:type="pct"/>
          </w:tcPr>
          <w:p w14:paraId="4EFC91B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960" w:type="pct"/>
          </w:tcPr>
          <w:p w14:paraId="4EFC91BC" w14:textId="77777777" w:rsidR="00951269" w:rsidRDefault="00E6247A">
            <w:pPr>
              <w:rPr>
                <w:rFonts w:ascii="Arial" w:eastAsia="DengXian" w:hAnsi="Arial" w:cs="Arial"/>
                <w:sz w:val="18"/>
                <w:szCs w:val="18"/>
                <w:lang w:eastAsia="en-GB"/>
              </w:rPr>
            </w:pPr>
            <w:r>
              <w:rPr>
                <w:rFonts w:ascii="Arial" w:eastAsia="DengXian" w:hAnsi="Arial" w:cs="Arial"/>
                <w:sz w:val="18"/>
                <w:szCs w:val="18"/>
                <w:lang w:eastAsia="en-GB"/>
              </w:rPr>
              <w:t>#7</w:t>
            </w:r>
          </w:p>
          <w:p w14:paraId="4EFC91BD" w14:textId="77777777" w:rsidR="00951269" w:rsidRDefault="00951269">
            <w:pPr>
              <w:rPr>
                <w:rFonts w:ascii="Arial" w:eastAsia="DengXian" w:hAnsi="Arial" w:cs="Arial"/>
                <w:sz w:val="18"/>
                <w:szCs w:val="18"/>
                <w:lang w:eastAsia="en-GB"/>
              </w:rPr>
            </w:pPr>
          </w:p>
          <w:p w14:paraId="4EFC91B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GB"/>
              </w:rPr>
              <w:t>#10</w:t>
            </w:r>
          </w:p>
        </w:tc>
        <w:tc>
          <w:tcPr>
            <w:tcW w:w="3492" w:type="pct"/>
          </w:tcPr>
          <w:p w14:paraId="4EFC91BF" w14:textId="77777777" w:rsidR="00951269" w:rsidRDefault="00E6247A">
            <w:pPr>
              <w:rPr>
                <w:rFonts w:ascii="Arial" w:hAnsi="Arial" w:cs="Arial"/>
                <w:sz w:val="18"/>
                <w:szCs w:val="18"/>
                <w:lang w:eastAsia="en-GB"/>
              </w:rPr>
            </w:pPr>
            <w:r>
              <w:rPr>
                <w:rFonts w:ascii="Arial" w:hAnsi="Arial" w:cs="Arial"/>
                <w:sz w:val="18"/>
                <w:szCs w:val="18"/>
                <w:lang w:eastAsia="en-GB"/>
              </w:rPr>
              <w:t>57-sector layout (19x3) can be added for CJT scenario 2</w:t>
            </w:r>
          </w:p>
          <w:p w14:paraId="4EFC91C0" w14:textId="77777777" w:rsidR="00951269" w:rsidRDefault="00951269">
            <w:pPr>
              <w:rPr>
                <w:rFonts w:ascii="Arial" w:hAnsi="Arial" w:cs="Arial"/>
                <w:sz w:val="18"/>
                <w:szCs w:val="18"/>
                <w:lang w:eastAsia="en-GB"/>
              </w:rPr>
            </w:pPr>
          </w:p>
          <w:p w14:paraId="4EFC91C1" w14:textId="77777777" w:rsidR="00951269" w:rsidRDefault="00E6247A">
            <w:pPr>
              <w:rPr>
                <w:rFonts w:ascii="Arial" w:hAnsi="Arial" w:cs="Arial"/>
                <w:sz w:val="18"/>
                <w:szCs w:val="18"/>
                <w:lang w:eastAsia="en-GB"/>
              </w:rPr>
            </w:pPr>
            <w:r>
              <w:rPr>
                <w:rFonts w:ascii="Arial" w:hAnsi="Arial" w:cs="Arial"/>
                <w:sz w:val="18"/>
                <w:szCs w:val="18"/>
                <w:lang w:eastAsia="en-GB"/>
              </w:rPr>
              <w:t>For single TRP, for 2,4 and 7GHz, we should also consider</w:t>
            </w:r>
          </w:p>
          <w:p w14:paraId="4EFC91C2"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eastAsia="en-GB"/>
              </w:rPr>
              <w:t>λ</w:t>
            </w:r>
          </w:p>
          <w:p w14:paraId="4EFC91C3" w14:textId="77777777" w:rsidR="00951269" w:rsidRDefault="00E624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eastAsia="en-GB"/>
              </w:rPr>
              <w:t>λ</w:t>
            </w:r>
          </w:p>
          <w:p w14:paraId="4EFC91C4" w14:textId="77777777" w:rsidR="00951269" w:rsidRDefault="00E6247A">
            <w:pPr>
              <w:rPr>
                <w:rFonts w:ascii="Arial" w:hAnsi="Arial" w:cs="Arial"/>
                <w:sz w:val="18"/>
                <w:szCs w:val="18"/>
                <w:lang w:eastAsia="en-GB"/>
              </w:rPr>
            </w:pPr>
            <w:r>
              <w:rPr>
                <w:rFonts w:ascii="Arial" w:hAnsi="Arial" w:cs="Arial"/>
                <w:sz w:val="18"/>
                <w:szCs w:val="18"/>
                <w:lang w:eastAsia="en-GB"/>
              </w:rPr>
              <w:t>32 ports: (8,8,2,1,1,2,8), (</w:t>
            </w:r>
            <w:proofErr w:type="spellStart"/>
            <w:r>
              <w:rPr>
                <w:rFonts w:ascii="Arial" w:hAnsi="Arial" w:cs="Arial"/>
                <w:sz w:val="18"/>
                <w:szCs w:val="18"/>
                <w:lang w:eastAsia="en-GB"/>
              </w:rPr>
              <w:t>dH,dV</w:t>
            </w:r>
            <w:proofErr w:type="spellEnd"/>
            <w:r>
              <w:rPr>
                <w:rFonts w:ascii="Arial" w:hAnsi="Arial" w:cs="Arial"/>
                <w:sz w:val="18"/>
                <w:szCs w:val="18"/>
                <w:lang w:eastAsia="en-GB"/>
              </w:rPr>
              <w:t>) = (0.5, 0.8)λ</w:t>
            </w:r>
          </w:p>
          <w:p w14:paraId="4EFC91C5" w14:textId="77777777" w:rsidR="00951269" w:rsidRDefault="00E6247A">
            <w:pPr>
              <w:rPr>
                <w:rFonts w:ascii="Arial" w:hAnsi="Arial" w:cs="Arial"/>
                <w:sz w:val="18"/>
                <w:szCs w:val="18"/>
                <w:lang w:eastAsia="en-GB"/>
              </w:rPr>
            </w:pPr>
            <w:r>
              <w:rPr>
                <w:rFonts w:ascii="Arial" w:hAnsi="Arial" w:cs="Arial"/>
                <w:sz w:val="18"/>
                <w:szCs w:val="18"/>
                <w:lang w:eastAsia="en-GB"/>
              </w:rPr>
              <w:t>For CJT we can reuse Rel-18 CJT antenna layouts</w:t>
            </w:r>
          </w:p>
          <w:p w14:paraId="4EFC91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&gt;128 ports, as they have not been studied before, companies should state their assumptions on TXRU structure and the associated TXRU-to-port virtualization</w:t>
            </w:r>
          </w:p>
        </w:tc>
      </w:tr>
      <w:tr w:rsidR="00951269" w14:paraId="4EFC91CF" w14:textId="77777777">
        <w:trPr>
          <w:trHeight w:val="20"/>
        </w:trPr>
        <w:tc>
          <w:tcPr>
            <w:tcW w:w="548" w:type="pct"/>
          </w:tcPr>
          <w:p w14:paraId="4EFC91C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960" w:type="pct"/>
          </w:tcPr>
          <w:p w14:paraId="4EFC91C9"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#12, 19, 20, 23</w:t>
            </w:r>
          </w:p>
        </w:tc>
        <w:tc>
          <w:tcPr>
            <w:tcW w:w="3492" w:type="pct"/>
          </w:tcPr>
          <w:p w14:paraId="4EFC91CA"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4EFC91CB"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4EFC91CC"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4EFC91CD"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for  performance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4EFC91CE" w14:textId="77777777" w:rsidR="00951269" w:rsidRDefault="00E6247A">
            <w:pPr>
              <w:numPr>
                <w:ilvl w:val="0"/>
                <w:numId w:val="15"/>
              </w:numPr>
              <w:spacing w:after="0" w:line="240" w:lineRule="auto"/>
              <w:rPr>
                <w:rFonts w:ascii="Arial" w:hAnsi="Arial" w:cs="Arial"/>
                <w:sz w:val="18"/>
                <w:szCs w:val="18"/>
                <w:lang w:eastAsia="en-GB"/>
              </w:rPr>
            </w:pPr>
            <w:r>
              <w:rPr>
                <w:rFonts w:ascii="Arial" w:hAnsi="Arial" w:cs="Arial" w:hint="eastAsia"/>
                <w:sz w:val="18"/>
                <w:szCs w:val="18"/>
                <w:lang w:eastAsia="en-GB"/>
              </w:rPr>
              <w:t>Besides for above, the # of TRPs for CJT should also be captured in the EVM, and up to 6/9 TRPs can be considered.</w:t>
            </w:r>
          </w:p>
        </w:tc>
      </w:tr>
      <w:tr w:rsidR="00951269" w14:paraId="4EFC91EC" w14:textId="77777777">
        <w:trPr>
          <w:trHeight w:val="20"/>
        </w:trPr>
        <w:tc>
          <w:tcPr>
            <w:tcW w:w="548" w:type="pct"/>
          </w:tcPr>
          <w:p w14:paraId="4EFC91D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960" w:type="pct"/>
          </w:tcPr>
          <w:p w14:paraId="4EFC91D1"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2"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3"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D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D5"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D6"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D7" w14:textId="77777777" w:rsidR="00951269" w:rsidRDefault="00E6247A">
            <w:pPr>
              <w:rPr>
                <w:rFonts w:ascii="Arial" w:eastAsia="DengXian" w:hAnsi="Arial" w:cs="Arial"/>
                <w:sz w:val="18"/>
                <w:szCs w:val="18"/>
                <w:lang w:eastAsia="en-GB"/>
              </w:rPr>
            </w:pPr>
            <w:r>
              <w:rPr>
                <w:rFonts w:ascii="Arial" w:hAnsi="Arial" w:cs="Arial" w:hint="eastAsia"/>
                <w:sz w:val="18"/>
                <w:szCs w:val="18"/>
                <w:lang w:eastAsia="en-GB"/>
              </w:rPr>
              <w:t>Table 2.1B</w:t>
            </w:r>
          </w:p>
        </w:tc>
        <w:tc>
          <w:tcPr>
            <w:tcW w:w="3492" w:type="pct"/>
          </w:tcPr>
          <w:p w14:paraId="4EFC91D8" w14:textId="77777777" w:rsidR="00951269" w:rsidRDefault="00E6247A">
            <w:pPr>
              <w:rPr>
                <w:rFonts w:ascii="Arial" w:hAnsi="Arial" w:cs="Arial"/>
                <w:sz w:val="18"/>
                <w:szCs w:val="18"/>
                <w:lang w:eastAsia="en-GB"/>
              </w:rPr>
            </w:pPr>
            <w:r>
              <w:rPr>
                <w:rFonts w:ascii="Arial" w:hAnsi="Arial" w:cs="Arial" w:hint="eastAsia"/>
                <w:sz w:val="18"/>
                <w:szCs w:val="18"/>
                <w:lang w:eastAsia="en-GB"/>
              </w:rPr>
              <w:t>#9:</w:t>
            </w:r>
          </w:p>
          <w:p w14:paraId="4EFC91D9" w14:textId="77777777" w:rsidR="00951269" w:rsidRDefault="00E6247A">
            <w:pPr>
              <w:rPr>
                <w:rFonts w:ascii="Arial" w:hAnsi="Arial" w:cs="Arial"/>
                <w:sz w:val="18"/>
                <w:szCs w:val="18"/>
                <w:lang w:eastAsia="en-GB"/>
              </w:rPr>
            </w:pPr>
            <w:r>
              <w:rPr>
                <w:rFonts w:ascii="Arial" w:hAnsi="Arial" w:cs="Arial"/>
                <w:sz w:val="18"/>
                <w:szCs w:val="18"/>
                <w:lang w:eastAsia="en-GB"/>
              </w:rPr>
              <w:t>A</w:t>
            </w:r>
            <w:r>
              <w:rPr>
                <w:rFonts w:ascii="Arial" w:hAnsi="Arial" w:cs="Arial" w:hint="eastAsia"/>
                <w:sz w:val="18"/>
                <w:szCs w:val="18"/>
                <w:lang w:eastAsia="en-GB"/>
              </w:rPr>
              <w:t xml:space="preserve">n option of 43dBm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power can be added. As agreed in last meeting, the maximum BS </w:t>
            </w:r>
            <w:proofErr w:type="spellStart"/>
            <w:r>
              <w:rPr>
                <w:rFonts w:ascii="Arial" w:hAnsi="Arial" w:cs="Arial" w:hint="eastAsia"/>
                <w:sz w:val="18"/>
                <w:szCs w:val="18"/>
                <w:lang w:eastAsia="en-GB"/>
              </w:rPr>
              <w:t>tx</w:t>
            </w:r>
            <w:proofErr w:type="spellEnd"/>
            <w:r>
              <w:rPr>
                <w:rFonts w:ascii="Arial" w:hAnsi="Arial" w:cs="Arial" w:hint="eastAsia"/>
                <w:sz w:val="18"/>
                <w:szCs w:val="18"/>
                <w:lang w:eastAsia="en-GB"/>
              </w:rPr>
              <w:t xml:space="preserve"> </w:t>
            </w:r>
            <w:proofErr w:type="spellStart"/>
            <w:r>
              <w:rPr>
                <w:rFonts w:ascii="Arial" w:hAnsi="Arial" w:cs="Arial" w:hint="eastAsia"/>
                <w:sz w:val="18"/>
                <w:szCs w:val="18"/>
                <w:lang w:eastAsia="en-GB"/>
              </w:rPr>
              <w:t>powe</w:t>
            </w:r>
            <w:proofErr w:type="spellEnd"/>
            <w:r>
              <w:rPr>
                <w:rFonts w:ascii="Arial" w:hAnsi="Arial" w:cs="Arial" w:hint="eastAsia"/>
                <w:sz w:val="18"/>
                <w:szCs w:val="18"/>
                <w:lang w:eastAsia="en-GB"/>
              </w:rPr>
              <w:t xml:space="preserve"> at outdoor is 56dBm, then if 400MHz system bandwidth is assumed, 20MHz simulation bandwidth will result in 43dBm.</w:t>
            </w:r>
          </w:p>
          <w:p w14:paraId="4EFC91DA" w14:textId="77777777" w:rsidR="00951269" w:rsidRDefault="00E6247A">
            <w:pPr>
              <w:rPr>
                <w:rFonts w:ascii="Arial" w:hAnsi="Arial" w:cs="Arial"/>
                <w:sz w:val="18"/>
                <w:szCs w:val="18"/>
                <w:lang w:eastAsia="en-GB"/>
              </w:rPr>
            </w:pPr>
            <w:r>
              <w:rPr>
                <w:rFonts w:ascii="Arial" w:hAnsi="Arial" w:cs="Arial" w:hint="eastAsia"/>
                <w:sz w:val="18"/>
                <w:szCs w:val="18"/>
                <w:lang w:eastAsia="en-GB"/>
              </w:rPr>
              <w:t>#10:</w:t>
            </w:r>
          </w:p>
          <w:p w14:paraId="4EFC91D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7GHz, we support to keep 512TXRU to study the performance of large antenna arrays. </w:t>
            </w:r>
            <w:r>
              <w:rPr>
                <w:rFonts w:ascii="Arial" w:hAnsi="Arial" w:cs="Arial"/>
                <w:sz w:val="18"/>
                <w:szCs w:val="18"/>
                <w:lang w:eastAsia="en-GB"/>
              </w:rPr>
              <w:t>I</w:t>
            </w:r>
            <w:r>
              <w:rPr>
                <w:rFonts w:ascii="Arial" w:hAnsi="Arial" w:cs="Arial" w:hint="eastAsia"/>
                <w:sz w:val="18"/>
                <w:szCs w:val="18"/>
                <w:lang w:eastAsia="en-GB"/>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951269" w14:paraId="4EFC91E1" w14:textId="77777777">
              <w:tc>
                <w:tcPr>
                  <w:tcW w:w="1521" w:type="dxa"/>
                </w:tcPr>
                <w:p w14:paraId="4EFC91DC"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1DD"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1DE"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1DF"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1E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1E2" w14:textId="77777777" w:rsidR="00951269" w:rsidRDefault="00E6247A">
            <w:pPr>
              <w:rPr>
                <w:rFonts w:ascii="Arial" w:hAnsi="Arial" w:cs="Arial"/>
                <w:sz w:val="18"/>
                <w:szCs w:val="18"/>
                <w:lang w:eastAsia="en-GB"/>
              </w:rPr>
            </w:pPr>
            <w:r>
              <w:rPr>
                <w:rFonts w:ascii="Arial" w:hAnsi="Arial" w:cs="Arial" w:hint="eastAsia"/>
                <w:sz w:val="18"/>
                <w:szCs w:val="18"/>
                <w:lang w:eastAsia="en-GB"/>
              </w:rPr>
              <w:t>#12:</w:t>
            </w:r>
          </w:p>
          <w:p w14:paraId="4EFC91E3" w14:textId="77777777" w:rsidR="00951269" w:rsidRDefault="00E6247A">
            <w:pPr>
              <w:rPr>
                <w:rFonts w:ascii="Arial" w:hAnsi="Arial" w:cs="Arial"/>
                <w:sz w:val="18"/>
                <w:szCs w:val="18"/>
                <w:lang w:eastAsia="en-GB"/>
              </w:rPr>
            </w:pPr>
            <w:r>
              <w:rPr>
                <w:rFonts w:ascii="Arial" w:hAnsi="Arial" w:cs="Arial" w:hint="eastAsia"/>
                <w:sz w:val="18"/>
                <w:szCs w:val="18"/>
                <w:lang w:eastAsia="en-GB"/>
              </w:rPr>
              <w:t>As agreed in RAN plenary, 16R should also be considered.</w:t>
            </w:r>
          </w:p>
          <w:p w14:paraId="4EFC91E4" w14:textId="77777777" w:rsidR="00951269" w:rsidRDefault="00E6247A">
            <w:pPr>
              <w:rPr>
                <w:rFonts w:ascii="Arial" w:hAnsi="Arial" w:cs="Arial"/>
                <w:sz w:val="18"/>
                <w:szCs w:val="18"/>
                <w:lang w:eastAsia="en-GB"/>
              </w:rPr>
            </w:pPr>
            <w:r>
              <w:rPr>
                <w:rFonts w:ascii="Arial" w:hAnsi="Arial" w:cs="Arial" w:hint="eastAsia"/>
                <w:sz w:val="18"/>
                <w:szCs w:val="18"/>
                <w:lang w:eastAsia="en-GB"/>
              </w:rPr>
              <w:t>#15</w:t>
            </w:r>
          </w:p>
          <w:p w14:paraId="4EFC91E5" w14:textId="77777777" w:rsidR="00951269" w:rsidRDefault="00E6247A">
            <w:pPr>
              <w:rPr>
                <w:rFonts w:ascii="Arial" w:hAnsi="Arial" w:cs="Arial"/>
                <w:sz w:val="18"/>
                <w:szCs w:val="18"/>
                <w:lang w:eastAsia="en-GB"/>
              </w:rPr>
            </w:pPr>
            <w:r>
              <w:rPr>
                <w:rFonts w:ascii="Arial" w:hAnsi="Arial" w:cs="Arial" w:hint="eastAsia"/>
                <w:sz w:val="18"/>
                <w:szCs w:val="18"/>
                <w:lang w:eastAsia="en-GB"/>
              </w:rPr>
              <w:t>MIMO should study both low RU and high RU, as both are typical scenarios in real network. Suggest to simulate 30%, 50% and 70% for low, medium and high RU.</w:t>
            </w:r>
          </w:p>
          <w:p w14:paraId="4EFC91E6" w14:textId="77777777" w:rsidR="00951269" w:rsidRDefault="00E6247A">
            <w:pPr>
              <w:rPr>
                <w:rFonts w:ascii="Arial" w:hAnsi="Arial" w:cs="Arial"/>
                <w:sz w:val="18"/>
                <w:szCs w:val="18"/>
                <w:lang w:eastAsia="en-GB"/>
              </w:rPr>
            </w:pPr>
            <w:r>
              <w:rPr>
                <w:rFonts w:ascii="Arial" w:hAnsi="Arial" w:cs="Arial" w:hint="eastAsia"/>
                <w:sz w:val="18"/>
                <w:szCs w:val="18"/>
                <w:lang w:eastAsia="en-GB"/>
              </w:rPr>
              <w:t>#18:</w:t>
            </w:r>
          </w:p>
          <w:p w14:paraId="4EFC91E7"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this means the realistic channel estimation for CSI-RS.</w:t>
            </w:r>
          </w:p>
          <w:p w14:paraId="4EFC91E8" w14:textId="77777777" w:rsidR="00951269" w:rsidRDefault="00E6247A">
            <w:pPr>
              <w:rPr>
                <w:rFonts w:ascii="Arial" w:hAnsi="Arial" w:cs="Arial"/>
                <w:sz w:val="18"/>
                <w:szCs w:val="18"/>
                <w:lang w:eastAsia="en-GB"/>
              </w:rPr>
            </w:pPr>
            <w:r>
              <w:rPr>
                <w:rFonts w:ascii="Arial" w:hAnsi="Arial" w:cs="Arial" w:hint="eastAsia"/>
                <w:sz w:val="18"/>
                <w:szCs w:val="18"/>
                <w:lang w:eastAsia="en-GB"/>
              </w:rPr>
              <w:t>#20:</w:t>
            </w:r>
          </w:p>
          <w:p w14:paraId="4EFC91E9"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o clarify, for MU-MIMO, it</w:t>
            </w:r>
            <w:r>
              <w:rPr>
                <w:rFonts w:ascii="Arial" w:hAnsi="Arial" w:cs="Arial"/>
                <w:sz w:val="18"/>
                <w:szCs w:val="18"/>
                <w:lang w:eastAsia="en-GB"/>
              </w:rPr>
              <w:t>’</w:t>
            </w:r>
            <w:r>
              <w:rPr>
                <w:rFonts w:ascii="Arial" w:hAnsi="Arial" w:cs="Arial" w:hint="eastAsia"/>
                <w:sz w:val="18"/>
                <w:szCs w:val="18"/>
                <w:lang w:eastAsia="en-GB"/>
              </w:rPr>
              <w:t>s up to 4 layers per UE.</w:t>
            </w:r>
          </w:p>
          <w:p w14:paraId="4EFC91EA" w14:textId="77777777" w:rsidR="00951269" w:rsidRDefault="00E6247A">
            <w:pPr>
              <w:rPr>
                <w:rFonts w:ascii="Arial" w:hAnsi="Arial" w:cs="Arial"/>
                <w:sz w:val="18"/>
                <w:szCs w:val="18"/>
                <w:lang w:eastAsia="en-GB"/>
              </w:rPr>
            </w:pPr>
            <w:r>
              <w:rPr>
                <w:rFonts w:ascii="Arial" w:hAnsi="Arial" w:cs="Arial" w:hint="eastAsia"/>
                <w:sz w:val="18"/>
                <w:szCs w:val="18"/>
                <w:lang w:eastAsia="en-GB"/>
              </w:rPr>
              <w:t>Table 2.1B:</w:t>
            </w:r>
          </w:p>
          <w:p w14:paraId="4EFC91EB" w14:textId="77777777" w:rsidR="00951269" w:rsidRDefault="00E6247A">
            <w:pPr>
              <w:rPr>
                <w:rFonts w:ascii="Arial" w:hAnsi="Arial" w:cs="Arial"/>
                <w:sz w:val="18"/>
                <w:szCs w:val="18"/>
                <w:lang w:eastAsia="en-GB"/>
              </w:rPr>
            </w:pPr>
            <w:r>
              <w:rPr>
                <w:rFonts w:ascii="Arial" w:hAnsi="Arial" w:cs="Arial"/>
                <w:sz w:val="18"/>
                <w:szCs w:val="18"/>
                <w:lang w:eastAsia="en-GB"/>
              </w:rPr>
              <w:t>I</w:t>
            </w:r>
            <w:r>
              <w:rPr>
                <w:rFonts w:ascii="Arial" w:hAnsi="Arial" w:cs="Arial" w:hint="eastAsia"/>
                <w:sz w:val="18"/>
                <w:szCs w:val="18"/>
                <w:lang w:eastAsia="en-GB"/>
              </w:rPr>
              <w:t xml:space="preserve">n NR, inter-site CJT has been supported with up to 4 TRPs. </w:t>
            </w:r>
            <w:r>
              <w:rPr>
                <w:rFonts w:ascii="Arial" w:hAnsi="Arial" w:cs="Arial"/>
                <w:sz w:val="18"/>
                <w:szCs w:val="18"/>
                <w:lang w:eastAsia="en-GB"/>
              </w:rPr>
              <w:t>F</w:t>
            </w:r>
            <w:r>
              <w:rPr>
                <w:rFonts w:ascii="Arial" w:hAnsi="Arial" w:cs="Arial" w:hint="eastAsia"/>
                <w:sz w:val="18"/>
                <w:szCs w:val="18"/>
                <w:lang w:eastAsia="en-GB"/>
              </w:rPr>
              <w:t>or 6GR, the inter-site inter-cell scenario should also be considered for CJT.</w:t>
            </w:r>
          </w:p>
        </w:tc>
      </w:tr>
      <w:tr w:rsidR="00951269" w14:paraId="4EFC91F3" w14:textId="77777777">
        <w:trPr>
          <w:trHeight w:val="20"/>
        </w:trPr>
        <w:tc>
          <w:tcPr>
            <w:tcW w:w="548" w:type="pct"/>
          </w:tcPr>
          <w:p w14:paraId="4EFC91E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960" w:type="pct"/>
          </w:tcPr>
          <w:p w14:paraId="4EFC91EE"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 10</w:t>
            </w:r>
          </w:p>
          <w:p w14:paraId="4EFC91E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w:t>
            </w:r>
            <w:r>
              <w:rPr>
                <w:rFonts w:ascii="Arial" w:hAnsi="Arial" w:cs="Arial"/>
                <w:sz w:val="18"/>
                <w:szCs w:val="18"/>
                <w:lang w:eastAsia="en-GB"/>
              </w:rPr>
              <w:t xml:space="preserve"> 16</w:t>
            </w:r>
          </w:p>
        </w:tc>
        <w:tc>
          <w:tcPr>
            <w:tcW w:w="3492" w:type="pct"/>
          </w:tcPr>
          <w:p w14:paraId="4EFC91F0"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#10: For UE antenna modelling of handheld UE, the modelling of TR 38.901 should </w:t>
            </w:r>
            <w:r>
              <w:rPr>
                <w:rFonts w:ascii="Arial" w:hAnsi="Arial" w:cs="Arial"/>
                <w:sz w:val="18"/>
                <w:szCs w:val="18"/>
                <w:lang w:eastAsia="en-GB"/>
              </w:rPr>
              <w:lastRenderedPageBreak/>
              <w:t>be adopted as it is closer to the actual antenna layout. The actual Rx antenna of the UE should select from at least some of these 8 antenna positions. Besides, at least for 8Rx, SNS modelling in section 7.6.14.2 in TR38901 is considered.</w:t>
            </w:r>
          </w:p>
          <w:p w14:paraId="4EFC91F1"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16: Additive noise </w:t>
            </w:r>
            <w:proofErr w:type="spellStart"/>
            <w:r>
              <w:rPr>
                <w:rFonts w:ascii="Arial" w:hAnsi="Arial" w:cs="Arial"/>
                <w:sz w:val="18"/>
                <w:szCs w:val="18"/>
                <w:lang w:eastAsia="en-GB"/>
              </w:rPr>
              <w:t>modeling</w:t>
            </w:r>
            <w:proofErr w:type="spellEnd"/>
            <w:r>
              <w:rPr>
                <w:rFonts w:ascii="Arial" w:hAnsi="Arial" w:cs="Arial"/>
                <w:sz w:val="18"/>
                <w:szCs w:val="18"/>
                <w:lang w:eastAsia="en-GB"/>
              </w:rPr>
              <w:t xml:space="preserve"> can be considered for channel estimation of CSI-RS REs, i.e., </w:t>
            </w:r>
            <m:oMath>
              <m:acc>
                <m:accPr>
                  <m:ctrlPr>
                    <w:ins w:id="176" w:author="Siva Muruganathan" w:date="2026-02-09T15:22:00Z">
                      <w:rPr>
                        <w:rFonts w:ascii="Cambria Math" w:hAnsi="Cambria Math" w:cs="Arial"/>
                        <w:sz w:val="18"/>
                        <w:szCs w:val="18"/>
                        <w:lang w:eastAsia="en-GB"/>
                      </w:rPr>
                    </w:ins>
                  </m:ctrlPr>
                </m:accPr>
                <m:e>
                  <m:sSub>
                    <m:sSubPr>
                      <m:ctrlPr>
                        <w:ins w:id="17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e>
              </m:acc>
              <m:d>
                <m:dPr>
                  <m:ctrlPr>
                    <w:ins w:id="178"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79"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H</m:t>
                  </m:r>
                </m:e>
                <m:sub>
                  <m:r>
                    <w:rPr>
                      <w:rFonts w:ascii="Cambria Math" w:hAnsi="Cambria Math" w:cs="Arial"/>
                      <w:sz w:val="18"/>
                      <w:szCs w:val="18"/>
                      <w:lang w:eastAsia="en-GB"/>
                    </w:rPr>
                    <m:t>k</m:t>
                  </m:r>
                </m:sub>
              </m:sSub>
              <m:d>
                <m:dPr>
                  <m:ctrlPr>
                    <w:ins w:id="180"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i,j</m:t>
                  </m:r>
                </m:e>
              </m:d>
              <m:r>
                <m:rPr>
                  <m:sty m:val="p"/>
                </m:rPr>
                <w:rPr>
                  <w:rFonts w:ascii="Cambria Math" w:hAnsi="Cambria Math" w:cs="Arial"/>
                  <w:sz w:val="18"/>
                  <w:szCs w:val="18"/>
                  <w:lang w:eastAsia="en-GB"/>
                </w:rPr>
                <m:t>+</m:t>
              </m:r>
              <m:sSub>
                <m:sSubPr>
                  <m:ctrlPr>
                    <w:ins w:id="181"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2"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oMath>
            <w:r>
              <w:rPr>
                <w:rFonts w:ascii="Arial" w:hAnsi="Arial" w:cs="Arial"/>
                <w:sz w:val="18"/>
                <w:szCs w:val="18"/>
                <w:lang w:eastAsia="en-GB"/>
              </w:rPr>
              <w:t xml:space="preserve">, where </w:t>
            </w:r>
            <m:oMath>
              <m:sSub>
                <m:sSubPr>
                  <m:ctrlPr>
                    <w:ins w:id="183"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sub>
              </m:sSub>
              <m:d>
                <m:dPr>
                  <m:ctrlPr>
                    <w:ins w:id="184" w:author="Siva Muruganathan" w:date="2026-02-09T15:22:00Z">
                      <w:rPr>
                        <w:rFonts w:ascii="Cambria Math" w:hAnsi="Cambria Math" w:cs="Arial"/>
                        <w:sz w:val="18"/>
                        <w:szCs w:val="18"/>
                        <w:lang w:eastAsia="en-GB"/>
                      </w:rPr>
                    </w:ins>
                  </m:ctrlPr>
                </m:dPr>
                <m:e>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e>
              </m:d>
              <m:r>
                <m:rPr>
                  <m:sty m:val="p"/>
                </m:rPr>
                <w:rPr>
                  <w:rFonts w:ascii="Cambria Math" w:hAnsi="Cambria Math" w:cs="Arial"/>
                  <w:sz w:val="18"/>
                  <w:szCs w:val="18"/>
                  <w:lang w:eastAsia="en-GB"/>
                </w:rPr>
                <m:t>~</m:t>
              </m:r>
              <m:r>
                <w:rPr>
                  <w:rFonts w:ascii="Cambria Math" w:hAnsi="Cambria Math" w:cs="Arial"/>
                  <w:sz w:val="18"/>
                  <w:szCs w:val="18"/>
                  <w:lang w:eastAsia="en-GB"/>
                </w:rPr>
                <m:t>CN</m:t>
              </m:r>
              <m:d>
                <m:dPr>
                  <m:ctrlPr>
                    <w:ins w:id="185" w:author="Siva Muruganathan" w:date="2026-02-09T15:22:00Z">
                      <w:rPr>
                        <w:rFonts w:ascii="Cambria Math" w:hAnsi="Cambria Math" w:cs="Arial"/>
                        <w:sz w:val="18"/>
                        <w:szCs w:val="18"/>
                        <w:lang w:eastAsia="en-GB"/>
                      </w:rPr>
                    </w:ins>
                  </m:ctrlPr>
                </m:dPr>
                <m:e>
                  <m:r>
                    <m:rPr>
                      <m:sty m:val="p"/>
                    </m:rPr>
                    <w:rPr>
                      <w:rFonts w:ascii="Cambria Math" w:hAnsi="Cambria Math" w:cs="Arial"/>
                      <w:sz w:val="18"/>
                      <w:szCs w:val="18"/>
                      <w:lang w:eastAsia="en-GB"/>
                    </w:rPr>
                    <m:t>0,</m:t>
                  </m:r>
                  <m:r>
                    <w:rPr>
                      <w:rFonts w:ascii="Cambria Math" w:hAnsi="Cambria Math" w:cs="Arial"/>
                      <w:sz w:val="18"/>
                      <w:szCs w:val="18"/>
                      <w:lang w:eastAsia="en-GB"/>
                    </w:rPr>
                    <m:t>MS</m:t>
                  </m:r>
                  <m:sSub>
                    <m:sSubPr>
                      <m:ctrlPr>
                        <w:ins w:id="186"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e>
              </m:d>
            </m:oMath>
            <w:r>
              <w:rPr>
                <w:rFonts w:ascii="Arial" w:hAnsi="Arial" w:cs="Arial" w:hint="eastAsia"/>
                <w:sz w:val="18"/>
                <w:szCs w:val="18"/>
                <w:lang w:eastAsia="en-GB"/>
              </w:rPr>
              <w:t>.</w:t>
            </w:r>
            <w:r>
              <w:rPr>
                <w:rFonts w:ascii="Arial" w:hAnsi="Arial" w:cs="Arial"/>
                <w:sz w:val="18"/>
                <w:szCs w:val="18"/>
                <w:lang w:eastAsia="en-GB"/>
              </w:rPr>
              <w:t xml:space="preserve"> </w:t>
            </w:r>
            <w:r>
              <w:rPr>
                <w:rFonts w:ascii="Arial" w:hAnsi="Arial" w:cs="Arial" w:hint="eastAsia"/>
                <w:sz w:val="18"/>
                <w:szCs w:val="18"/>
                <w:lang w:eastAsia="en-GB"/>
              </w:rPr>
              <w:t>T</w:t>
            </w:r>
            <w:r>
              <w:rPr>
                <w:rFonts w:ascii="Arial" w:hAnsi="Arial" w:cs="Arial"/>
                <w:sz w:val="18"/>
                <w:szCs w:val="18"/>
                <w:lang w:eastAsia="en-GB"/>
              </w:rPr>
              <w:t xml:space="preserve">he </w:t>
            </w:r>
            <w:proofErr w:type="spellStart"/>
            <w:r>
              <w:rPr>
                <w:rFonts w:ascii="Arial" w:hAnsi="Arial" w:cs="Arial"/>
                <w:sz w:val="18"/>
                <w:szCs w:val="18"/>
                <w:lang w:eastAsia="en-GB"/>
              </w:rPr>
              <w:t>i</w:t>
            </w:r>
            <w:proofErr w:type="spellEnd"/>
            <w:r>
              <w:rPr>
                <w:rFonts w:ascii="Arial" w:hAnsi="Arial" w:cs="Arial"/>
                <w:sz w:val="18"/>
                <w:szCs w:val="18"/>
                <w:lang w:eastAsia="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eastAsia="en-GB"/>
                </w:rPr>
                <m:t>MS</m:t>
              </m:r>
              <m:sSub>
                <m:sSubPr>
                  <m:ctrlPr>
                    <w:ins w:id="187" w:author="Siva Muruganathan" w:date="2026-02-09T15:22:00Z">
                      <w:rPr>
                        <w:rFonts w:ascii="Cambria Math" w:hAnsi="Cambria Math" w:cs="Arial"/>
                        <w:sz w:val="18"/>
                        <w:szCs w:val="18"/>
                        <w:lang w:eastAsia="en-GB"/>
                      </w:rPr>
                    </w:ins>
                  </m:ctrlPr>
                </m:sSubPr>
                <m:e>
                  <m:r>
                    <w:rPr>
                      <w:rFonts w:ascii="Cambria Math" w:hAnsi="Cambria Math" w:cs="Arial"/>
                      <w:sz w:val="18"/>
                      <w:szCs w:val="18"/>
                      <w:lang w:eastAsia="en-GB"/>
                    </w:rPr>
                    <m:t>E</m:t>
                  </m:r>
                </m:e>
                <m:sub>
                  <m:r>
                    <w:rPr>
                      <w:rFonts w:ascii="Cambria Math" w:hAnsi="Cambria Math" w:cs="Arial"/>
                      <w:sz w:val="18"/>
                      <w:szCs w:val="18"/>
                      <w:lang w:eastAsia="en-GB"/>
                    </w:rPr>
                    <m:t>k</m:t>
                  </m:r>
                  <m:r>
                    <m:rPr>
                      <m:sty m:val="p"/>
                    </m:rPr>
                    <w:rPr>
                      <w:rFonts w:ascii="Cambria Math" w:hAnsi="Cambria Math" w:cs="Arial"/>
                      <w:sz w:val="18"/>
                      <w:szCs w:val="18"/>
                      <w:lang w:eastAsia="en-GB"/>
                    </w:rPr>
                    <m:t>,</m:t>
                  </m:r>
                  <m:r>
                    <w:rPr>
                      <w:rFonts w:ascii="Cambria Math" w:hAnsi="Cambria Math" w:cs="Arial"/>
                      <w:sz w:val="18"/>
                      <w:szCs w:val="18"/>
                      <w:lang w:eastAsia="en-GB"/>
                    </w:rPr>
                    <m:t>i</m:t>
                  </m:r>
                  <m:r>
                    <m:rPr>
                      <m:sty m:val="p"/>
                    </m:rPr>
                    <w:rPr>
                      <w:rFonts w:ascii="Cambria Math" w:hAnsi="Cambria Math" w:cs="Arial"/>
                      <w:sz w:val="18"/>
                      <w:szCs w:val="18"/>
                      <w:lang w:eastAsia="en-GB"/>
                    </w:rPr>
                    <m:t>,</m:t>
                  </m:r>
                  <m:r>
                    <w:rPr>
                      <w:rFonts w:ascii="Cambria Math" w:hAnsi="Cambria Math" w:cs="Arial"/>
                      <w:sz w:val="18"/>
                      <w:szCs w:val="18"/>
                      <w:lang w:eastAsia="en-GB"/>
                    </w:rPr>
                    <m:t>j</m:t>
                  </m:r>
                </m:sub>
              </m:sSub>
            </m:oMath>
            <w:r>
              <w:rPr>
                <w:rFonts w:ascii="Arial" w:hAnsi="Arial" w:cs="Arial"/>
                <w:sz w:val="18"/>
                <w:szCs w:val="18"/>
                <w:lang w:eastAsia="en-GB"/>
              </w:rPr>
              <w:t>. In addition, for lower frequency density CSI-RS, sample and hold is assumed as baseline for RBs without CSI-RS. Companies to report if other assumptions are used.</w:t>
            </w:r>
          </w:p>
          <w:p w14:paraId="4EFC91F2" w14:textId="77777777" w:rsidR="00951269" w:rsidRDefault="00951269">
            <w:pPr>
              <w:rPr>
                <w:rFonts w:ascii="Arial" w:hAnsi="Arial" w:cs="Arial"/>
                <w:sz w:val="18"/>
                <w:szCs w:val="18"/>
                <w:lang w:eastAsia="en-GB"/>
              </w:rPr>
            </w:pPr>
          </w:p>
        </w:tc>
      </w:tr>
      <w:tr w:rsidR="00951269" w14:paraId="4EFC91F7" w14:textId="77777777">
        <w:trPr>
          <w:trHeight w:val="20"/>
        </w:trPr>
        <w:tc>
          <w:tcPr>
            <w:tcW w:w="548" w:type="pct"/>
          </w:tcPr>
          <w:p w14:paraId="4EFC91F4"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Samsung</w:t>
            </w:r>
          </w:p>
        </w:tc>
        <w:tc>
          <w:tcPr>
            <w:tcW w:w="960" w:type="pct"/>
          </w:tcPr>
          <w:p w14:paraId="4EFC91F5" w14:textId="77777777" w:rsidR="00951269" w:rsidRDefault="00E6247A">
            <w:pPr>
              <w:rPr>
                <w:rFonts w:ascii="Arial" w:hAnsi="Arial" w:cs="Arial"/>
                <w:sz w:val="18"/>
                <w:szCs w:val="18"/>
                <w:lang w:eastAsia="en-GB"/>
              </w:rPr>
            </w:pPr>
            <w:r>
              <w:rPr>
                <w:rFonts w:ascii="Arial" w:hAnsi="Arial" w:cs="Arial"/>
                <w:sz w:val="18"/>
                <w:szCs w:val="18"/>
                <w:lang w:eastAsia="en-GB"/>
              </w:rPr>
              <w:t>#5,#7</w:t>
            </w:r>
          </w:p>
        </w:tc>
        <w:tc>
          <w:tcPr>
            <w:tcW w:w="3492" w:type="pct"/>
          </w:tcPr>
          <w:p w14:paraId="4EFC91F6" w14:textId="77777777" w:rsidR="00951269" w:rsidRDefault="00E6247A">
            <w:pPr>
              <w:rPr>
                <w:rFonts w:ascii="Arial" w:hAnsi="Arial" w:cs="Arial"/>
                <w:sz w:val="18"/>
                <w:szCs w:val="18"/>
                <w:lang w:eastAsia="en-GB"/>
              </w:rPr>
            </w:pPr>
            <w:r>
              <w:rPr>
                <w:rFonts w:ascii="Arial" w:hAnsi="Arial" w:cs="Arial"/>
                <w:sz w:val="18"/>
                <w:szCs w:val="18"/>
                <w:lang w:eastAsia="en-GB"/>
              </w:rPr>
              <w:t>We also propose single cell and single UE evaluations at least for CSI-RS coverage analysis to make results more comparable among companies and to reduce efforts</w:t>
            </w:r>
          </w:p>
        </w:tc>
      </w:tr>
      <w:tr w:rsidR="00951269" w14:paraId="4EFC91FB" w14:textId="77777777">
        <w:trPr>
          <w:trHeight w:val="20"/>
        </w:trPr>
        <w:tc>
          <w:tcPr>
            <w:tcW w:w="548" w:type="pct"/>
          </w:tcPr>
          <w:p w14:paraId="4EFC91F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960" w:type="pct"/>
          </w:tcPr>
          <w:p w14:paraId="4EFC91F9"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#2</w:t>
            </w:r>
          </w:p>
        </w:tc>
        <w:tc>
          <w:tcPr>
            <w:tcW w:w="3492" w:type="pct"/>
          </w:tcPr>
          <w:p w14:paraId="4EFC91FA" w14:textId="77777777" w:rsidR="00951269" w:rsidRDefault="00E6247A">
            <w:pPr>
              <w:rPr>
                <w:rFonts w:ascii="Arial" w:hAnsi="Arial" w:cs="Arial"/>
                <w:sz w:val="18"/>
                <w:szCs w:val="18"/>
                <w:lang w:eastAsia="en-GB"/>
              </w:rPr>
            </w:pPr>
            <w:r>
              <w:rPr>
                <w:rFonts w:ascii="Arial" w:hAnsi="Arial" w:cs="Arial"/>
                <w:sz w:val="18"/>
                <w:szCs w:val="18"/>
                <w:lang w:eastAsia="en-GB"/>
              </w:rPr>
              <w:t>To keep simulation effort under control support 10 and 20 MHz bandwidths with 100 MHz as optional. </w:t>
            </w:r>
          </w:p>
        </w:tc>
      </w:tr>
      <w:tr w:rsidR="00951269" w14:paraId="4EFC921B" w14:textId="77777777">
        <w:trPr>
          <w:trHeight w:val="20"/>
        </w:trPr>
        <w:tc>
          <w:tcPr>
            <w:tcW w:w="548" w:type="pct"/>
          </w:tcPr>
          <w:p w14:paraId="4EFC91FC"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960" w:type="pct"/>
          </w:tcPr>
          <w:p w14:paraId="4EFC91FD" w14:textId="77777777" w:rsidR="00951269" w:rsidRDefault="00951269">
            <w:pPr>
              <w:rPr>
                <w:rFonts w:ascii="Arial" w:eastAsia="DengXian" w:hAnsi="Arial" w:cs="Arial"/>
                <w:sz w:val="16"/>
                <w:szCs w:val="16"/>
                <w:lang w:eastAsia="en-GB"/>
              </w:rPr>
            </w:pPr>
          </w:p>
        </w:tc>
        <w:tc>
          <w:tcPr>
            <w:tcW w:w="3492" w:type="pct"/>
          </w:tcPr>
          <w:p w14:paraId="4EFC91FE"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2.1-1</w:t>
            </w:r>
          </w:p>
          <w:p w14:paraId="4EFC91FF"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200" w14:textId="77777777" w:rsidR="00951269" w:rsidRDefault="00951269">
            <w:pPr>
              <w:rPr>
                <w:rFonts w:ascii="Arial" w:hAnsi="Arial" w:cs="Arial"/>
                <w:sz w:val="18"/>
                <w:szCs w:val="18"/>
                <w:lang w:eastAsia="en-GB"/>
              </w:rPr>
            </w:pPr>
          </w:p>
          <w:p w14:paraId="4EFC9201"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202"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203"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204" w14:textId="77777777" w:rsidR="00951269" w:rsidRDefault="00E6247A">
            <w:pPr>
              <w:rPr>
                <w:rFonts w:ascii="Arial" w:hAnsi="Arial" w:cs="Arial"/>
                <w:color w:val="5B9BD5" w:themeColor="accent5"/>
                <w:sz w:val="18"/>
                <w:szCs w:val="18"/>
                <w:lang w:eastAsia="en-GB"/>
              </w:rPr>
            </w:pPr>
            <w:r>
              <w:rPr>
                <w:rFonts w:ascii="Arial" w:hAnsi="Arial" w:cs="Arial"/>
                <w:color w:val="5B9BD5" w:themeColor="accent5"/>
                <w:sz w:val="18"/>
                <w:szCs w:val="18"/>
                <w:lang w:eastAsia="en-GB"/>
              </w:rPr>
              <w:t xml:space="preserve">FL: this can be discussed separately. </w:t>
            </w:r>
          </w:p>
          <w:p w14:paraId="4EFC9205" w14:textId="77777777" w:rsidR="00951269" w:rsidRDefault="00951269">
            <w:pPr>
              <w:rPr>
                <w:rFonts w:ascii="Arial" w:hAnsi="Arial" w:cs="Arial"/>
                <w:sz w:val="18"/>
                <w:szCs w:val="18"/>
                <w:lang w:eastAsia="en-GB"/>
              </w:rPr>
            </w:pPr>
          </w:p>
          <w:p w14:paraId="4EFC9206" w14:textId="77777777" w:rsidR="00951269" w:rsidRDefault="00E6247A">
            <w:pPr>
              <w:rPr>
                <w:rFonts w:ascii="Arial" w:hAnsi="Arial" w:cs="Arial"/>
                <w:sz w:val="18"/>
                <w:szCs w:val="18"/>
                <w:lang w:eastAsia="en-GB"/>
              </w:rPr>
            </w:pPr>
            <w:r>
              <w:rPr>
                <w:rFonts w:ascii="Arial" w:hAnsi="Arial" w:cs="Arial"/>
                <w:sz w:val="18"/>
                <w:szCs w:val="18"/>
                <w:lang w:eastAsia="en-GB"/>
              </w:rPr>
              <w:t>Comments on #1,</w:t>
            </w:r>
          </w:p>
          <w:p w14:paraId="4EFC9207" w14:textId="77777777" w:rsidR="00951269" w:rsidRDefault="00E6247A">
            <w:pPr>
              <w:rPr>
                <w:rFonts w:ascii="Arial" w:hAnsi="Arial" w:cs="Arial"/>
                <w:sz w:val="18"/>
                <w:szCs w:val="18"/>
                <w:lang w:eastAsia="en-GB"/>
              </w:rPr>
            </w:pPr>
            <w:r>
              <w:rPr>
                <w:rFonts w:ascii="Arial" w:hAnsi="Arial" w:cs="Arial"/>
                <w:sz w:val="18"/>
                <w:szCs w:val="18"/>
                <w:lang w:eastAsia="en-GB"/>
              </w:rPr>
              <w:t>A frequency around 28-30 GHz is need.  We suggest to pick ether 28 GHz or 30 GHz.</w:t>
            </w:r>
          </w:p>
          <w:p w14:paraId="4EFC9208" w14:textId="77777777" w:rsidR="00951269" w:rsidRDefault="00E6247A">
            <w:pPr>
              <w:rPr>
                <w:rFonts w:ascii="Arial" w:hAnsi="Arial" w:cs="Arial"/>
                <w:sz w:val="18"/>
                <w:szCs w:val="18"/>
                <w:lang w:eastAsia="en-GB"/>
              </w:rPr>
            </w:pPr>
            <w:r>
              <w:rPr>
                <w:rFonts w:ascii="Arial" w:hAnsi="Arial" w:cs="Arial"/>
                <w:sz w:val="18"/>
                <w:szCs w:val="18"/>
                <w:lang w:eastAsia="en-GB"/>
              </w:rPr>
              <w:t>Comments on #4:</w:t>
            </w:r>
          </w:p>
          <w:p w14:paraId="4EFC9209" w14:textId="77777777" w:rsidR="00951269" w:rsidRDefault="00E6247A">
            <w:pPr>
              <w:rPr>
                <w:rFonts w:ascii="Arial" w:hAnsi="Arial" w:cs="Arial"/>
                <w:sz w:val="18"/>
                <w:szCs w:val="18"/>
                <w:lang w:eastAsia="en-GB"/>
              </w:rPr>
            </w:pPr>
            <w:r>
              <w:rPr>
                <w:rFonts w:ascii="Arial" w:hAnsi="Arial" w:cs="Arial"/>
                <w:sz w:val="18"/>
                <w:szCs w:val="18"/>
                <w:lang w:eastAsia="en-GB"/>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4EFC920A" w14:textId="77777777" w:rsidR="00951269" w:rsidRDefault="00E6247A">
            <w:pPr>
              <w:rPr>
                <w:rFonts w:ascii="Arial" w:hAnsi="Arial" w:cs="Arial"/>
                <w:sz w:val="18"/>
                <w:szCs w:val="18"/>
                <w:lang w:eastAsia="en-GB"/>
              </w:rPr>
            </w:pPr>
            <w:r>
              <w:rPr>
                <w:rFonts w:ascii="Arial" w:hAnsi="Arial" w:cs="Arial"/>
                <w:sz w:val="18"/>
                <w:szCs w:val="18"/>
                <w:lang w:eastAsia="en-GB"/>
              </w:rPr>
              <w:t>Comments on #5:</w:t>
            </w:r>
          </w:p>
          <w:p w14:paraId="4EFC920B"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current numbers are limited to FTP model 3.  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w:t>
            </w:r>
          </w:p>
          <w:p w14:paraId="4EFC920C" w14:textId="77777777" w:rsidR="00951269" w:rsidRDefault="00E6247A">
            <w:pPr>
              <w:rPr>
                <w:rFonts w:ascii="Arial" w:hAnsi="Arial" w:cs="Arial"/>
                <w:sz w:val="18"/>
                <w:szCs w:val="18"/>
                <w:lang w:eastAsia="en-GB"/>
              </w:rPr>
            </w:pPr>
            <w:r>
              <w:rPr>
                <w:rFonts w:ascii="Arial" w:hAnsi="Arial" w:cs="Arial"/>
                <w:sz w:val="18"/>
                <w:szCs w:val="18"/>
                <w:lang w:eastAsia="en-GB"/>
              </w:rPr>
              <w:t>Comments on #8:</w:t>
            </w:r>
          </w:p>
          <w:p w14:paraId="4EFC920D" w14:textId="77777777" w:rsidR="00951269" w:rsidRDefault="00E6247A">
            <w:pPr>
              <w:rPr>
                <w:rFonts w:ascii="Arial" w:hAnsi="Arial" w:cs="Arial"/>
                <w:sz w:val="18"/>
                <w:szCs w:val="18"/>
                <w:lang w:eastAsia="en-GB"/>
              </w:rPr>
            </w:pPr>
            <w:r>
              <w:rPr>
                <w:rFonts w:ascii="Arial" w:hAnsi="Arial" w:cs="Arial"/>
                <w:sz w:val="18"/>
                <w:szCs w:val="18"/>
                <w:lang w:eastAsia="en-GB"/>
              </w:rPr>
              <w:t>Suggest to add 120kHz for either 28 GHz or 30 GHz.</w:t>
            </w:r>
          </w:p>
          <w:p w14:paraId="4EFC920E" w14:textId="77777777" w:rsidR="00951269" w:rsidRDefault="00E6247A">
            <w:pPr>
              <w:rPr>
                <w:rFonts w:ascii="Arial" w:hAnsi="Arial" w:cs="Arial"/>
                <w:sz w:val="18"/>
                <w:szCs w:val="18"/>
                <w:lang w:eastAsia="en-GB"/>
              </w:rPr>
            </w:pPr>
            <w:r>
              <w:rPr>
                <w:rFonts w:ascii="Arial" w:hAnsi="Arial" w:cs="Arial"/>
                <w:sz w:val="18"/>
                <w:szCs w:val="18"/>
                <w:lang w:eastAsia="en-GB"/>
              </w:rPr>
              <w:t>Comments on #10:</w:t>
            </w:r>
          </w:p>
          <w:p w14:paraId="4EFC920F"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210"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Not sure if we need to add a special port layout for CJT.  We can use a common </w:t>
            </w:r>
            <w:r>
              <w:rPr>
                <w:rFonts w:ascii="Arial" w:hAnsi="Arial" w:cs="Arial"/>
                <w:sz w:val="18"/>
                <w:szCs w:val="18"/>
                <w:lang w:eastAsia="en-GB"/>
              </w:rPr>
              <w:lastRenderedPageBreak/>
              <w:t xml:space="preserve">layout for CJT and non-CJT.  Also, CJT should not be limited to only around 700 </w:t>
            </w:r>
            <w:proofErr w:type="spellStart"/>
            <w:r>
              <w:rPr>
                <w:rFonts w:ascii="Arial" w:hAnsi="Arial" w:cs="Arial"/>
                <w:sz w:val="18"/>
                <w:szCs w:val="18"/>
                <w:lang w:eastAsia="en-GB"/>
              </w:rPr>
              <w:t>MHz.</w:t>
            </w:r>
            <w:proofErr w:type="spellEnd"/>
          </w:p>
          <w:p w14:paraId="4EFC9211" w14:textId="77777777" w:rsidR="00951269" w:rsidRDefault="00E6247A">
            <w:pPr>
              <w:rPr>
                <w:rFonts w:ascii="Arial" w:hAnsi="Arial" w:cs="Arial"/>
                <w:sz w:val="18"/>
                <w:szCs w:val="18"/>
                <w:lang w:eastAsia="en-GB"/>
              </w:rPr>
            </w:pPr>
            <w:r>
              <w:rPr>
                <w:rFonts w:ascii="Arial" w:hAnsi="Arial" w:cs="Arial"/>
                <w:sz w:val="18"/>
                <w:szCs w:val="18"/>
                <w:lang w:eastAsia="en-GB"/>
              </w:rPr>
              <w:t>Subarray virtualization tilt angles to be reported by companies.</w:t>
            </w:r>
          </w:p>
          <w:p w14:paraId="4EFC9212" w14:textId="77777777" w:rsidR="00951269" w:rsidRDefault="00951269">
            <w:pPr>
              <w:rPr>
                <w:rFonts w:ascii="Arial" w:hAnsi="Arial" w:cs="Arial"/>
                <w:sz w:val="18"/>
                <w:szCs w:val="18"/>
                <w:lang w:eastAsia="en-GB"/>
              </w:rPr>
            </w:pPr>
          </w:p>
          <w:p w14:paraId="4EFC9213" w14:textId="77777777" w:rsidR="00951269" w:rsidRDefault="00E6247A">
            <w:pPr>
              <w:rPr>
                <w:rFonts w:ascii="Arial" w:hAnsi="Arial" w:cs="Arial"/>
                <w:sz w:val="18"/>
                <w:szCs w:val="18"/>
                <w:lang w:eastAsia="en-GB"/>
              </w:rPr>
            </w:pPr>
            <w:r>
              <w:rPr>
                <w:rFonts w:ascii="Arial" w:hAnsi="Arial" w:cs="Arial"/>
                <w:sz w:val="18"/>
                <w:szCs w:val="18"/>
                <w:lang w:eastAsia="en-GB"/>
              </w:rPr>
              <w:t>Comments on #15:</w:t>
            </w:r>
          </w:p>
          <w:p w14:paraId="4EFC9214"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think </w:t>
            </w:r>
            <w:proofErr w:type="spellStart"/>
            <w:r>
              <w:rPr>
                <w:rFonts w:ascii="Arial" w:hAnsi="Arial" w:cs="Arial"/>
                <w:sz w:val="18"/>
                <w:szCs w:val="18"/>
                <w:lang w:eastAsia="en-GB"/>
              </w:rPr>
              <w:t>mimo</w:t>
            </w:r>
            <w:proofErr w:type="spellEnd"/>
            <w:r>
              <w:rPr>
                <w:rFonts w:ascii="Arial" w:hAnsi="Arial" w:cs="Arial"/>
                <w:sz w:val="18"/>
                <w:szCs w:val="18"/>
                <w:lang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should be added to the evaluation assumptions.  Particularly, </w:t>
            </w:r>
            <w:proofErr w:type="spellStart"/>
            <w:r>
              <w:rPr>
                <w:rFonts w:ascii="Arial" w:hAnsi="Arial" w:cs="Arial"/>
                <w:sz w:val="18"/>
                <w:szCs w:val="18"/>
                <w:lang w:eastAsia="en-GB"/>
              </w:rPr>
              <w:t>eFTP</w:t>
            </w:r>
            <w:proofErr w:type="spellEnd"/>
            <w:r>
              <w:rPr>
                <w:rFonts w:ascii="Arial" w:hAnsi="Arial" w:cs="Arial"/>
                <w:sz w:val="18"/>
                <w:szCs w:val="18"/>
                <w:lang w:eastAsia="en-GB"/>
              </w:rPr>
              <w:t xml:space="preserve"> model is very important as it is more realistic than the legacy FTP models.</w:t>
            </w:r>
          </w:p>
          <w:p w14:paraId="4EFC9215" w14:textId="77777777" w:rsidR="00951269" w:rsidRDefault="00951269">
            <w:pPr>
              <w:rPr>
                <w:rFonts w:ascii="Arial" w:hAnsi="Arial" w:cs="Arial"/>
                <w:sz w:val="18"/>
                <w:szCs w:val="18"/>
                <w:lang w:eastAsia="en-GB"/>
              </w:rPr>
            </w:pPr>
          </w:p>
          <w:p w14:paraId="4EFC9216" w14:textId="77777777" w:rsidR="00951269" w:rsidRDefault="00E6247A">
            <w:pPr>
              <w:rPr>
                <w:rFonts w:ascii="Arial" w:hAnsi="Arial" w:cs="Arial"/>
                <w:sz w:val="18"/>
                <w:szCs w:val="18"/>
                <w:lang w:eastAsia="en-GB"/>
              </w:rPr>
            </w:pPr>
            <w:r>
              <w:rPr>
                <w:rFonts w:ascii="Arial" w:hAnsi="Arial" w:cs="Arial"/>
                <w:sz w:val="18"/>
                <w:szCs w:val="18"/>
                <w:lang w:eastAsia="en-GB"/>
              </w:rPr>
              <w:t>Comments on CJT Scenario:</w:t>
            </w:r>
          </w:p>
          <w:p w14:paraId="4EFC9217" w14:textId="77777777" w:rsidR="00951269" w:rsidRDefault="00E6247A">
            <w:pPr>
              <w:rPr>
                <w:rFonts w:ascii="Arial" w:hAnsi="Arial" w:cs="Arial"/>
                <w:sz w:val="18"/>
                <w:szCs w:val="18"/>
                <w:lang w:eastAsia="en-GB"/>
              </w:rPr>
            </w:pPr>
            <w:r>
              <w:rPr>
                <w:rFonts w:ascii="Arial" w:hAnsi="Arial" w:cs="Arial"/>
                <w:sz w:val="18"/>
                <w:szCs w:val="18"/>
                <w:lang w:eastAsia="en-GB"/>
              </w:rPr>
              <w:t>Regarding CJT Scenario 1 what is the assumption on the TRPs?  Do TRPs 1, 2, 3, and 4 have same antenna configuration and Tx power?  Or do we consider a non-homogeneous scenario?</w:t>
            </w:r>
          </w:p>
          <w:p w14:paraId="4EFC9218" w14:textId="77777777" w:rsidR="00951269" w:rsidRDefault="00E6247A">
            <w:pPr>
              <w:rPr>
                <w:rFonts w:ascii="Arial" w:hAnsi="Arial" w:cs="Arial"/>
                <w:sz w:val="18"/>
                <w:szCs w:val="18"/>
                <w:lang w:eastAsia="en-GB"/>
              </w:rPr>
            </w:pPr>
            <w:r>
              <w:rPr>
                <w:rFonts w:ascii="Arial" w:hAnsi="Arial" w:cs="Arial"/>
                <w:sz w:val="18"/>
                <w:szCs w:val="18"/>
                <w:lang w:eastAsia="en-GB"/>
              </w:rPr>
              <w:t>Another comment is that these scenarios don’t need to be limited to CJT.  They can be applied to other multi-TRP schemes.</w:t>
            </w:r>
          </w:p>
          <w:p w14:paraId="4EFC9219" w14:textId="77777777" w:rsidR="00951269" w:rsidRDefault="00E6247A">
            <w:pPr>
              <w:rPr>
                <w:rFonts w:ascii="Times New Roman" w:hAnsi="Times New Roman" w:cs="Times New Roman"/>
                <w:lang w:eastAsia="en-GB"/>
              </w:rPr>
            </w:pPr>
            <w:r>
              <w:rPr>
                <w:rFonts w:ascii="Times New Roman" w:hAnsi="Times New Roman" w:cs="Times New Roman"/>
                <w:lang w:eastAsia="en-GB"/>
              </w:rPr>
              <w:br w:type="page"/>
            </w:r>
          </w:p>
          <w:p w14:paraId="4EFC921A" w14:textId="77777777" w:rsidR="00951269" w:rsidRDefault="00951269">
            <w:pPr>
              <w:rPr>
                <w:rFonts w:ascii="Arial" w:hAnsi="Arial" w:cs="Arial"/>
                <w:sz w:val="18"/>
                <w:szCs w:val="18"/>
                <w:lang w:eastAsia="en-GB"/>
              </w:rPr>
            </w:pPr>
          </w:p>
        </w:tc>
      </w:tr>
      <w:tr w:rsidR="00951269" w14:paraId="4EFC9220" w14:textId="77777777">
        <w:trPr>
          <w:trHeight w:val="20"/>
        </w:trPr>
        <w:tc>
          <w:tcPr>
            <w:tcW w:w="548" w:type="pct"/>
          </w:tcPr>
          <w:p w14:paraId="4EFC921C"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Sony</w:t>
            </w:r>
          </w:p>
        </w:tc>
        <w:tc>
          <w:tcPr>
            <w:tcW w:w="960" w:type="pct"/>
          </w:tcPr>
          <w:p w14:paraId="4EFC921D" w14:textId="77777777" w:rsidR="00951269" w:rsidRDefault="00E6247A">
            <w:pPr>
              <w:rPr>
                <w:rFonts w:ascii="Arial" w:eastAsia="DengXian" w:hAnsi="Arial" w:cs="Arial"/>
                <w:sz w:val="16"/>
                <w:szCs w:val="16"/>
                <w:lang w:eastAsia="en-GB"/>
              </w:rPr>
            </w:pPr>
            <w:r>
              <w:rPr>
                <w:rFonts w:ascii="Arial" w:hAnsi="Arial" w:cs="Arial"/>
                <w:sz w:val="18"/>
                <w:szCs w:val="18"/>
                <w:lang w:eastAsia="en-GB"/>
              </w:rPr>
              <w:t>#1, #12</w:t>
            </w:r>
          </w:p>
        </w:tc>
        <w:tc>
          <w:tcPr>
            <w:tcW w:w="3492" w:type="pct"/>
          </w:tcPr>
          <w:p w14:paraId="4EFC921E"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21F" w14:textId="77777777" w:rsidR="00951269" w:rsidRDefault="00E6247A">
            <w:pPr>
              <w:rPr>
                <w:rFonts w:ascii="Times New Roman" w:hAnsi="Times New Roman" w:cs="Times New Roman"/>
                <w:lang w:eastAsia="en-GB"/>
              </w:rPr>
            </w:pPr>
            <w:r>
              <w:rPr>
                <w:rFonts w:ascii="Arial" w:hAnsi="Arial" w:cs="Arial"/>
                <w:b/>
                <w:bCs/>
                <w:sz w:val="18"/>
                <w:szCs w:val="18"/>
                <w:lang w:eastAsia="en-GB"/>
              </w:rPr>
              <w:t>#12</w:t>
            </w:r>
            <w:r>
              <w:rPr>
                <w:rFonts w:ascii="Arial" w:hAnsi="Arial" w:cs="Arial"/>
                <w:sz w:val="18"/>
                <w:szCs w:val="18"/>
                <w:lang w:eastAsia="en-GB"/>
              </w:rPr>
              <w:t xml:space="preserve">: UEs with 2Rx and 4Rx antennas are more realistic for the frequencies being considered. 8Rx can be optional for FWA/CPE devices. Furthermore, 1Rx should also be considered for IoT devices. </w:t>
            </w:r>
          </w:p>
        </w:tc>
      </w:tr>
      <w:tr w:rsidR="00951269" w14:paraId="4EFC9227" w14:textId="77777777">
        <w:trPr>
          <w:trHeight w:val="20"/>
        </w:trPr>
        <w:tc>
          <w:tcPr>
            <w:tcW w:w="548" w:type="pct"/>
          </w:tcPr>
          <w:p w14:paraId="4EFC922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960" w:type="pct"/>
            <w:vAlign w:val="center"/>
          </w:tcPr>
          <w:p w14:paraId="4EFC9222" w14:textId="77777777" w:rsidR="00951269" w:rsidRDefault="00E6247A">
            <w:pPr>
              <w:rPr>
                <w:rFonts w:ascii="Arial" w:eastAsia="DengXian" w:hAnsi="Arial" w:cs="Arial"/>
                <w:sz w:val="20"/>
                <w:szCs w:val="20"/>
                <w:lang w:eastAsia="en-GB"/>
              </w:rPr>
            </w:pPr>
            <w:r>
              <w:rPr>
                <w:rFonts w:ascii="Arial" w:eastAsia="DengXian" w:hAnsi="Arial" w:cs="Arial"/>
                <w:sz w:val="20"/>
                <w:szCs w:val="20"/>
                <w:lang w:eastAsia="en-GB"/>
              </w:rPr>
              <w:t>#7</w:t>
            </w:r>
          </w:p>
          <w:p w14:paraId="4EFC9223" w14:textId="77777777" w:rsidR="00951269" w:rsidRDefault="00E6247A">
            <w:pPr>
              <w:rPr>
                <w:rFonts w:ascii="Arial" w:hAnsi="Arial" w:cs="Arial"/>
                <w:sz w:val="18"/>
                <w:szCs w:val="18"/>
                <w:lang w:eastAsia="en-GB"/>
              </w:rPr>
            </w:pPr>
            <w:r>
              <w:rPr>
                <w:rFonts w:ascii="Arial" w:eastAsia="DengXian" w:hAnsi="Arial" w:cs="Arial"/>
                <w:sz w:val="20"/>
                <w:szCs w:val="20"/>
                <w:lang w:eastAsia="en-GB"/>
              </w:rPr>
              <w:t>Layout/deployment</w:t>
            </w:r>
          </w:p>
        </w:tc>
        <w:tc>
          <w:tcPr>
            <w:tcW w:w="3492" w:type="pct"/>
            <w:vAlign w:val="center"/>
          </w:tcPr>
          <w:p w14:paraId="4EFC9224"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4EFC9225" w14:textId="77777777" w:rsidR="00951269" w:rsidRDefault="00951269">
            <w:pPr>
              <w:rPr>
                <w:rFonts w:ascii="Arial" w:eastAsia="Malgun Gothic" w:hAnsi="Arial" w:cs="Arial"/>
                <w:sz w:val="20"/>
                <w:szCs w:val="20"/>
                <w:lang w:eastAsia="ko-KR"/>
              </w:rPr>
            </w:pPr>
          </w:p>
          <w:p w14:paraId="4EFC9226" w14:textId="77777777" w:rsidR="00951269" w:rsidRDefault="00E6247A">
            <w:pPr>
              <w:rPr>
                <w:rFonts w:ascii="Arial" w:hAnsi="Arial" w:cs="Arial"/>
                <w:b/>
                <w:bCs/>
                <w:sz w:val="18"/>
                <w:szCs w:val="18"/>
                <w:lang w:eastAsia="en-GB"/>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951269" w14:paraId="4EFC922B" w14:textId="77777777">
        <w:trPr>
          <w:trHeight w:val="20"/>
        </w:trPr>
        <w:tc>
          <w:tcPr>
            <w:tcW w:w="548" w:type="pct"/>
          </w:tcPr>
          <w:p w14:paraId="4EFC922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960" w:type="pct"/>
          </w:tcPr>
          <w:p w14:paraId="4EFC9229" w14:textId="77777777" w:rsidR="00951269" w:rsidRDefault="00E6247A">
            <w:pPr>
              <w:rPr>
                <w:rFonts w:ascii="Arial" w:eastAsia="DengXian" w:hAnsi="Arial" w:cs="Arial"/>
                <w:sz w:val="20"/>
                <w:szCs w:val="20"/>
                <w:lang w:eastAsia="en-GB"/>
              </w:rPr>
            </w:pPr>
            <w:r>
              <w:rPr>
                <w:rFonts w:ascii="Arial" w:hAnsi="Arial" w:cs="Arial" w:hint="eastAsia"/>
                <w:sz w:val="18"/>
                <w:szCs w:val="18"/>
                <w:lang w:eastAsia="en-GB"/>
              </w:rPr>
              <w:t>#1, #8, #10</w:t>
            </w:r>
          </w:p>
        </w:tc>
        <w:tc>
          <w:tcPr>
            <w:tcW w:w="3492" w:type="pct"/>
          </w:tcPr>
          <w:p w14:paraId="4EFC922A" w14:textId="77777777" w:rsidR="00951269" w:rsidRDefault="00E6247A">
            <w:pPr>
              <w:rPr>
                <w:rFonts w:ascii="Arial" w:eastAsia="Malgun Gothic" w:hAnsi="Arial" w:cs="Arial"/>
                <w:sz w:val="20"/>
                <w:szCs w:val="20"/>
                <w:lang w:eastAsia="ko-KR"/>
              </w:rPr>
            </w:pPr>
            <w:r>
              <w:rPr>
                <w:rFonts w:ascii="Arial" w:hAnsi="Arial" w:cs="Arial" w:hint="eastAsia"/>
                <w:sz w:val="18"/>
                <w:szCs w:val="18"/>
                <w:lang w:eastAsia="en-GB"/>
              </w:rPr>
              <w:t xml:space="preserve">Support to also </w:t>
            </w:r>
            <w:r>
              <w:rPr>
                <w:rFonts w:ascii="Arial" w:hAnsi="Arial" w:cs="Arial"/>
                <w:sz w:val="18"/>
                <w:szCs w:val="18"/>
                <w:lang w:eastAsia="en-GB"/>
              </w:rPr>
              <w:t>evaluate</w:t>
            </w:r>
            <w:r>
              <w:rPr>
                <w:rFonts w:ascii="Arial" w:hAnsi="Arial" w:cs="Arial" w:hint="eastAsia"/>
                <w:sz w:val="18"/>
                <w:szCs w:val="18"/>
                <w:lang w:eastAsia="en-GB"/>
              </w:rPr>
              <w:t xml:space="preserve"> FR2, e.g., Around 30 GHz, with corresponding SCS and BS antenna configurations.</w:t>
            </w:r>
          </w:p>
        </w:tc>
      </w:tr>
      <w:tr w:rsidR="00951269" w14:paraId="4EFC9230" w14:textId="77777777">
        <w:trPr>
          <w:trHeight w:val="20"/>
        </w:trPr>
        <w:tc>
          <w:tcPr>
            <w:tcW w:w="548" w:type="pct"/>
          </w:tcPr>
          <w:p w14:paraId="4EFC922C"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960" w:type="pct"/>
          </w:tcPr>
          <w:p w14:paraId="4EFC922D" w14:textId="77777777" w:rsidR="00951269" w:rsidRDefault="00E6247A">
            <w:pPr>
              <w:rPr>
                <w:rFonts w:ascii="Arial" w:hAnsi="Arial" w:cs="Arial"/>
                <w:sz w:val="18"/>
                <w:szCs w:val="18"/>
                <w:lang w:eastAsia="en-GB"/>
              </w:rPr>
            </w:pPr>
            <w:r>
              <w:rPr>
                <w:rFonts w:ascii="Arial" w:eastAsia="DengXian" w:hAnsi="Arial" w:cs="Arial"/>
                <w:sz w:val="16"/>
                <w:szCs w:val="16"/>
                <w:lang w:eastAsia="en-GB"/>
              </w:rPr>
              <w:t>#10</w:t>
            </w:r>
          </w:p>
        </w:tc>
        <w:tc>
          <w:tcPr>
            <w:tcW w:w="3492" w:type="pct"/>
          </w:tcPr>
          <w:p w14:paraId="4EFC922E"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22F"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234" w14:textId="77777777">
        <w:trPr>
          <w:trHeight w:val="20"/>
        </w:trPr>
        <w:tc>
          <w:tcPr>
            <w:tcW w:w="548" w:type="pct"/>
          </w:tcPr>
          <w:p w14:paraId="4EFC9231" w14:textId="77777777" w:rsidR="00951269" w:rsidRDefault="00E6247A">
            <w:pPr>
              <w:rPr>
                <w:rFonts w:ascii="Arial" w:hAnsi="Arial" w:cs="Arial"/>
                <w:sz w:val="18"/>
                <w:szCs w:val="18"/>
                <w:lang w:eastAsia="en-GB"/>
              </w:rPr>
            </w:pPr>
            <w:r>
              <w:rPr>
                <w:rFonts w:ascii="Arial" w:hAnsi="Arial" w:cs="Arial" w:hint="eastAsia"/>
                <w:sz w:val="18"/>
                <w:szCs w:val="18"/>
                <w:lang w:eastAsia="en-GB"/>
              </w:rPr>
              <w:t>FL</w:t>
            </w:r>
          </w:p>
        </w:tc>
        <w:tc>
          <w:tcPr>
            <w:tcW w:w="960" w:type="pct"/>
          </w:tcPr>
          <w:p w14:paraId="4EFC9232" w14:textId="77777777" w:rsidR="00951269" w:rsidRDefault="00951269">
            <w:pPr>
              <w:rPr>
                <w:rFonts w:ascii="Arial" w:hAnsi="Arial" w:cs="Arial"/>
                <w:sz w:val="18"/>
                <w:szCs w:val="18"/>
                <w:lang w:eastAsia="en-GB"/>
              </w:rPr>
            </w:pPr>
          </w:p>
        </w:tc>
        <w:tc>
          <w:tcPr>
            <w:tcW w:w="3492" w:type="pct"/>
          </w:tcPr>
          <w:p w14:paraId="4EFC9233" w14:textId="77777777" w:rsidR="00951269" w:rsidRDefault="00E6247A">
            <w:pPr>
              <w:rPr>
                <w:rFonts w:ascii="Arial" w:hAnsi="Arial" w:cs="Arial"/>
                <w:sz w:val="18"/>
                <w:szCs w:val="18"/>
                <w:lang w:eastAsia="en-GB"/>
              </w:rPr>
            </w:pPr>
            <w:r>
              <w:rPr>
                <w:rFonts w:ascii="Arial" w:hAnsi="Arial" w:cs="Arial" w:hint="eastAsia"/>
                <w:sz w:val="18"/>
                <w:szCs w:val="18"/>
                <w:lang w:eastAsia="en-GB"/>
              </w:rPr>
              <w:t>Some</w:t>
            </w:r>
            <w:r>
              <w:rPr>
                <w:rFonts w:ascii="Arial" w:hAnsi="Arial" w:cs="Arial"/>
                <w:sz w:val="18"/>
                <w:szCs w:val="18"/>
                <w:lang w:eastAsia="en-GB"/>
              </w:rPr>
              <w:t xml:space="preserve"> </w:t>
            </w:r>
            <w:r>
              <w:rPr>
                <w:rFonts w:ascii="Arial" w:hAnsi="Arial" w:cs="Arial" w:hint="eastAsia"/>
                <w:sz w:val="18"/>
                <w:szCs w:val="18"/>
                <w:lang w:eastAsia="en-GB"/>
              </w:rPr>
              <w:t>additional</w:t>
            </w:r>
            <w:r>
              <w:rPr>
                <w:rFonts w:ascii="Arial" w:hAnsi="Arial" w:cs="Arial"/>
                <w:sz w:val="18"/>
                <w:szCs w:val="18"/>
                <w:lang w:eastAsia="en-GB"/>
              </w:rPr>
              <w:t xml:space="preserve"> offline discussion is needed. </w:t>
            </w:r>
          </w:p>
        </w:tc>
      </w:tr>
      <w:tr w:rsidR="00951269" w14:paraId="4EFC923D" w14:textId="77777777">
        <w:trPr>
          <w:trHeight w:val="20"/>
        </w:trPr>
        <w:tc>
          <w:tcPr>
            <w:tcW w:w="548" w:type="pct"/>
          </w:tcPr>
          <w:p w14:paraId="4EFC92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CATT2</w:t>
            </w:r>
          </w:p>
        </w:tc>
        <w:tc>
          <w:tcPr>
            <w:tcW w:w="960" w:type="pct"/>
          </w:tcPr>
          <w:p w14:paraId="4EFC9236" w14:textId="77777777" w:rsidR="00951269" w:rsidRDefault="00E6247A">
            <w:pPr>
              <w:rPr>
                <w:rFonts w:ascii="Arial" w:eastAsia="DengXian" w:hAnsi="Arial" w:cs="Arial"/>
                <w:sz w:val="16"/>
                <w:szCs w:val="16"/>
                <w:lang w:eastAsia="en-GB"/>
              </w:rPr>
            </w:pPr>
            <w:r>
              <w:rPr>
                <w:rFonts w:ascii="Arial" w:eastAsia="DengXian" w:hAnsi="Arial" w:cs="Arial" w:hint="eastAsia"/>
                <w:sz w:val="16"/>
                <w:szCs w:val="16"/>
                <w:lang w:eastAsia="en-GB"/>
              </w:rPr>
              <w:t>#7</w:t>
            </w:r>
          </w:p>
          <w:p w14:paraId="4EFC9237" w14:textId="77777777" w:rsidR="00951269" w:rsidRDefault="00E6247A">
            <w:pPr>
              <w:rPr>
                <w:rFonts w:ascii="Arial" w:eastAsia="DengXian" w:hAnsi="Arial" w:cs="Arial"/>
                <w:sz w:val="16"/>
                <w:szCs w:val="16"/>
                <w:lang w:eastAsia="en-GB"/>
              </w:rPr>
            </w:pPr>
            <w:r>
              <w:rPr>
                <w:rFonts w:ascii="Arial" w:eastAsia="DengXian" w:hAnsi="Arial" w:cs="Arial"/>
                <w:sz w:val="16"/>
                <w:szCs w:val="16"/>
                <w:lang w:eastAsia="en-GB"/>
              </w:rPr>
              <w:t>#15</w:t>
            </w:r>
          </w:p>
          <w:p w14:paraId="4EFC9238" w14:textId="77777777" w:rsidR="00951269" w:rsidRDefault="00951269">
            <w:pPr>
              <w:rPr>
                <w:rFonts w:ascii="Arial" w:eastAsia="DengXian" w:hAnsi="Arial" w:cs="Arial"/>
                <w:sz w:val="16"/>
                <w:szCs w:val="16"/>
                <w:lang w:eastAsia="en-GB"/>
              </w:rPr>
            </w:pPr>
          </w:p>
          <w:p w14:paraId="4EFC9239" w14:textId="77777777" w:rsidR="00951269" w:rsidRDefault="00951269">
            <w:pPr>
              <w:rPr>
                <w:rFonts w:ascii="Arial" w:eastAsia="DengXian" w:hAnsi="Arial" w:cs="Arial"/>
                <w:sz w:val="18"/>
                <w:szCs w:val="18"/>
                <w:lang w:eastAsia="en-GB"/>
              </w:rPr>
            </w:pPr>
          </w:p>
        </w:tc>
        <w:tc>
          <w:tcPr>
            <w:tcW w:w="3492" w:type="pct"/>
          </w:tcPr>
          <w:p w14:paraId="4EFC923A"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 xml:space="preserve">e also support 2 ring (19x3), this can be used for CJT evaluations </w:t>
            </w:r>
          </w:p>
          <w:p w14:paraId="4EFC923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RU, we suggest </w:t>
            </w:r>
            <w:r>
              <w:rPr>
                <w:rFonts w:ascii="Arial" w:hAnsi="Arial" w:cs="Arial"/>
                <w:sz w:val="18"/>
                <w:szCs w:val="18"/>
                <w:lang w:eastAsia="en-GB"/>
              </w:rPr>
              <w:t xml:space="preserve">50/70 % for SU/MU-MIMO and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with rank adaptation</w:t>
            </w:r>
            <w:r>
              <w:rPr>
                <w:rFonts w:ascii="Arial" w:hAnsi="Arial" w:cs="Arial" w:hint="eastAsia"/>
                <w:sz w:val="18"/>
                <w:szCs w:val="18"/>
                <w:lang w:eastAsia="en-GB"/>
              </w:rPr>
              <w:t xml:space="preserve">, </w:t>
            </w:r>
            <w:r>
              <w:rPr>
                <w:rFonts w:ascii="Arial" w:hAnsi="Arial" w:cs="Arial"/>
                <w:sz w:val="18"/>
                <w:szCs w:val="18"/>
                <w:lang w:eastAsia="en-GB"/>
              </w:rPr>
              <w:t>20% for SU-MIMO with rank adaptation</w:t>
            </w:r>
            <w:r>
              <w:rPr>
                <w:rFonts w:ascii="Arial" w:hAnsi="Arial" w:cs="Arial" w:hint="eastAsia"/>
                <w:sz w:val="18"/>
                <w:szCs w:val="18"/>
                <w:lang w:eastAsia="en-GB"/>
              </w:rPr>
              <w:t>.</w:t>
            </w:r>
          </w:p>
          <w:p w14:paraId="4EFC923C" w14:textId="77777777" w:rsidR="00951269" w:rsidRDefault="00951269">
            <w:pPr>
              <w:rPr>
                <w:rFonts w:ascii="Arial" w:hAnsi="Arial" w:cs="Arial"/>
                <w:sz w:val="18"/>
                <w:szCs w:val="18"/>
                <w:lang w:eastAsia="en-GB"/>
              </w:rPr>
            </w:pPr>
          </w:p>
        </w:tc>
      </w:tr>
      <w:tr w:rsidR="00951269" w14:paraId="4EFC9241" w14:textId="77777777">
        <w:trPr>
          <w:trHeight w:val="20"/>
        </w:trPr>
        <w:tc>
          <w:tcPr>
            <w:tcW w:w="548" w:type="pct"/>
          </w:tcPr>
          <w:p w14:paraId="4EFC92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FL2</w:t>
            </w:r>
          </w:p>
        </w:tc>
        <w:tc>
          <w:tcPr>
            <w:tcW w:w="960" w:type="pct"/>
          </w:tcPr>
          <w:p w14:paraId="4EFC923F" w14:textId="77777777" w:rsidR="00951269" w:rsidRDefault="00951269">
            <w:pPr>
              <w:rPr>
                <w:rFonts w:ascii="Arial" w:eastAsia="DengXian" w:hAnsi="Arial" w:cs="Arial"/>
                <w:sz w:val="16"/>
                <w:szCs w:val="16"/>
                <w:lang w:eastAsia="en-GB"/>
              </w:rPr>
            </w:pPr>
          </w:p>
        </w:tc>
        <w:tc>
          <w:tcPr>
            <w:tcW w:w="3492" w:type="pct"/>
          </w:tcPr>
          <w:p w14:paraId="4EFC9240" w14:textId="77777777" w:rsidR="00951269" w:rsidRDefault="00E6247A">
            <w:pPr>
              <w:rPr>
                <w:rFonts w:ascii="Arial" w:hAnsi="Arial" w:cs="Arial"/>
                <w:sz w:val="18"/>
                <w:szCs w:val="18"/>
                <w:lang w:eastAsia="en-GB"/>
              </w:rPr>
            </w:pPr>
            <w:r>
              <w:rPr>
                <w:rFonts w:ascii="Arial" w:hAnsi="Arial" w:cs="Arial"/>
                <w:sz w:val="18"/>
                <w:szCs w:val="18"/>
                <w:lang w:eastAsia="en-GB"/>
              </w:rPr>
              <w:t xml:space="preserve">If any comment on the non-stable ones, please continues. </w:t>
            </w:r>
          </w:p>
        </w:tc>
      </w:tr>
      <w:tr w:rsidR="00951269" w14:paraId="4EFC9248" w14:textId="77777777" w:rsidTr="00573A0C">
        <w:trPr>
          <w:trHeight w:val="20"/>
        </w:trPr>
        <w:tc>
          <w:tcPr>
            <w:tcW w:w="548" w:type="pct"/>
          </w:tcPr>
          <w:p w14:paraId="4EFC924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Xiaomi</w:t>
            </w:r>
          </w:p>
        </w:tc>
        <w:tc>
          <w:tcPr>
            <w:tcW w:w="960" w:type="pct"/>
          </w:tcPr>
          <w:p w14:paraId="4EFC9243" w14:textId="77777777" w:rsidR="00951269" w:rsidRDefault="00E6247A">
            <w:pPr>
              <w:rPr>
                <w:rFonts w:ascii="Arial" w:eastAsia="DengXian" w:hAnsi="Arial" w:cs="Arial"/>
                <w:sz w:val="16"/>
                <w:szCs w:val="16"/>
                <w:lang w:eastAsia="en-GB"/>
              </w:rPr>
            </w:pPr>
            <w:r>
              <w:rPr>
                <w:rFonts w:ascii="Arial" w:eastAsia="DengXian" w:hAnsi="Arial" w:cs="Arial"/>
                <w:sz w:val="16"/>
                <w:szCs w:val="16"/>
                <w:lang w:bidi="ar"/>
              </w:rPr>
              <w:t>#7</w:t>
            </w:r>
          </w:p>
        </w:tc>
        <w:tc>
          <w:tcPr>
            <w:tcW w:w="3492" w:type="pct"/>
          </w:tcPr>
          <w:p w14:paraId="4EFC9244" w14:textId="77777777" w:rsidR="00951269" w:rsidRDefault="00E6247A">
            <w:pPr>
              <w:rPr>
                <w:rFonts w:ascii="Time New Roman" w:eastAsia="DengXian" w:hAnsi="Time New Roman" w:cs="Times New Roman" w:hint="eastAsia"/>
                <w:sz w:val="18"/>
                <w:lang w:bidi="ar"/>
              </w:rPr>
            </w:pPr>
            <w:r>
              <w:rPr>
                <w:rFonts w:ascii="Arial" w:eastAsia="DengXian" w:hAnsi="Arial" w:cs="Arial" w:hint="eastAsia"/>
                <w:bCs/>
                <w:sz w:val="16"/>
                <w:szCs w:val="16"/>
                <w:lang w:bidi="ar"/>
              </w:rPr>
              <w:t xml:space="preserve">For </w:t>
            </w:r>
            <w:r>
              <w:rPr>
                <w:rFonts w:ascii="Arial" w:eastAsia="DengXian" w:hAnsi="Arial" w:cs="Arial"/>
                <w:bCs/>
                <w:sz w:val="16"/>
                <w:szCs w:val="16"/>
                <w:lang w:bidi="ar"/>
              </w:rPr>
              <w:t>256TXRU</w:t>
            </w:r>
            <w:r>
              <w:rPr>
                <w:rFonts w:ascii="Arial" w:eastAsia="DengXian" w:hAnsi="Arial" w:cs="Arial" w:hint="eastAsia"/>
                <w:bCs/>
                <w:sz w:val="16"/>
                <w:szCs w:val="16"/>
                <w:lang w:bidi="ar"/>
              </w:rPr>
              <w:t>, the same view with Huawei, we prefer the combination 3 as it</w:t>
            </w:r>
            <w:r>
              <w:rPr>
                <w:rFonts w:ascii="Arial" w:eastAsia="DengXian" w:hAnsi="Arial" w:cs="Arial"/>
                <w:bCs/>
                <w:sz w:val="16"/>
                <w:szCs w:val="16"/>
                <w:lang w:bidi="ar"/>
              </w:rPr>
              <w:t>’</w:t>
            </w:r>
            <w:r>
              <w:rPr>
                <w:rFonts w:ascii="Arial" w:eastAsia="DengXian" w:hAnsi="Arial" w:cs="Arial" w:hint="eastAsia"/>
                <w:bCs/>
                <w:sz w:val="16"/>
                <w:szCs w:val="16"/>
                <w:lang w:bidi="ar"/>
              </w:rPr>
              <w:t>s better to identify the hybrid beamforming effect around 7GHz.</w:t>
            </w:r>
          </w:p>
          <w:p w14:paraId="4EFC9245"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bidi="ar"/>
              </w:rPr>
              <w:t xml:space="preserve">256TXRU </w:t>
            </w:r>
            <w:r>
              <w:rPr>
                <w:rFonts w:ascii="Arial" w:eastAsia="DengXian" w:hAnsi="Arial" w:cs="Arial" w:hint="eastAsia"/>
                <w:bCs/>
                <w:sz w:val="16"/>
                <w:szCs w:val="16"/>
                <w:lang w:bidi="ar"/>
              </w:rPr>
              <w:t>1536</w:t>
            </w:r>
            <w:r>
              <w:rPr>
                <w:rFonts w:ascii="Arial" w:eastAsia="DengXian" w:hAnsi="Arial" w:cs="Arial"/>
                <w:bCs/>
                <w:sz w:val="16"/>
                <w:szCs w:val="16"/>
                <w:lang w:bidi="ar"/>
              </w:rPr>
              <w:t>AEs (Outdoor Combination</w:t>
            </w:r>
            <w:r>
              <w:rPr>
                <w:rFonts w:ascii="Arial" w:eastAsia="DengXian" w:hAnsi="Arial" w:cs="Arial" w:hint="eastAsia"/>
                <w:bCs/>
                <w:sz w:val="16"/>
                <w:szCs w:val="16"/>
                <w:lang w:bidi="ar"/>
              </w:rPr>
              <w:t>3</w:t>
            </w:r>
            <w:r>
              <w:rPr>
                <w:rFonts w:ascii="Arial" w:eastAsia="DengXian" w:hAnsi="Arial" w:cs="Arial"/>
                <w:bCs/>
                <w:sz w:val="16"/>
                <w:szCs w:val="16"/>
                <w:lang w:bidi="ar"/>
              </w:rPr>
              <w:t>):</w:t>
            </w:r>
          </w:p>
          <w:p w14:paraId="4EFC9246" w14:textId="77777777" w:rsidR="00951269" w:rsidRDefault="00E6247A">
            <w:pPr>
              <w:spacing w:after="0" w:line="240" w:lineRule="auto"/>
              <w:rPr>
                <w:rFonts w:ascii="Arial" w:hAnsi="Arial" w:cs="Arial"/>
                <w:bCs/>
                <w:sz w:val="16"/>
                <w:szCs w:val="16"/>
              </w:rPr>
            </w:pPr>
            <w:r>
              <w:rPr>
                <w:rFonts w:ascii="Arial" w:eastAsia="DengXian" w:hAnsi="Arial" w:cs="Arial"/>
                <w:bCs/>
                <w:sz w:val="16"/>
                <w:szCs w:val="16"/>
                <w:lang w:val="sv" w:bidi="ar"/>
              </w:rPr>
              <w:t xml:space="preserve">(M, N, P, Mg, Ng; Mp, Np) = (48, 16 ,2, 1, 1; 8, 16). </w:t>
            </w:r>
            <w:r>
              <w:rPr>
                <w:rFonts w:ascii="Arial" w:eastAsia="DengXian" w:hAnsi="Arial" w:cs="Arial"/>
                <w:bCs/>
                <w:sz w:val="16"/>
                <w:szCs w:val="16"/>
                <w:lang w:bidi="ar"/>
              </w:rPr>
              <w:t>(</w:t>
            </w:r>
            <w:proofErr w:type="spellStart"/>
            <w:r>
              <w:rPr>
                <w:rFonts w:ascii="Arial" w:eastAsia="DengXian" w:hAnsi="Arial" w:cs="Arial"/>
                <w:bCs/>
                <w:sz w:val="16"/>
                <w:szCs w:val="16"/>
                <w:lang w:bidi="ar"/>
              </w:rPr>
              <w:t>dH</w:t>
            </w:r>
            <w:proofErr w:type="spellEnd"/>
            <w:r>
              <w:rPr>
                <w:rFonts w:ascii="Arial" w:eastAsia="DengXian" w:hAnsi="Arial" w:cs="Arial"/>
                <w:bCs/>
                <w:sz w:val="16"/>
                <w:szCs w:val="16"/>
                <w:lang w:bidi="ar"/>
              </w:rPr>
              <w:t xml:space="preserve">, </w:t>
            </w:r>
            <w:proofErr w:type="spellStart"/>
            <w:r>
              <w:rPr>
                <w:rFonts w:ascii="Arial" w:eastAsia="DengXian" w:hAnsi="Arial" w:cs="Arial"/>
                <w:bCs/>
                <w:sz w:val="16"/>
                <w:szCs w:val="16"/>
                <w:lang w:bidi="ar"/>
              </w:rPr>
              <w:t>dV</w:t>
            </w:r>
            <w:proofErr w:type="spellEnd"/>
            <w:r>
              <w:rPr>
                <w:rFonts w:ascii="Arial" w:eastAsia="DengXian" w:hAnsi="Arial" w:cs="Arial"/>
                <w:bCs/>
                <w:sz w:val="16"/>
                <w:szCs w:val="16"/>
                <w:lang w:bidi="ar"/>
              </w:rPr>
              <w:t>) = (0.5, 0.8)λ</w:t>
            </w:r>
          </w:p>
          <w:p w14:paraId="4EFC9247" w14:textId="77777777" w:rsidR="00951269" w:rsidRDefault="00951269">
            <w:pPr>
              <w:rPr>
                <w:rFonts w:ascii="Arial" w:hAnsi="Arial" w:cs="Arial"/>
                <w:sz w:val="18"/>
                <w:szCs w:val="18"/>
                <w:lang w:eastAsia="en-GB"/>
              </w:rPr>
            </w:pPr>
          </w:p>
        </w:tc>
      </w:tr>
      <w:tr w:rsidR="00951269" w14:paraId="4EFC924C" w14:textId="77777777" w:rsidTr="00573A0C">
        <w:trPr>
          <w:trHeight w:val="20"/>
        </w:trPr>
        <w:tc>
          <w:tcPr>
            <w:tcW w:w="548" w:type="pct"/>
          </w:tcPr>
          <w:p w14:paraId="4EFC9249" w14:textId="77777777" w:rsidR="00951269" w:rsidRDefault="00E6247A">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4EFC924A" w14:textId="77777777" w:rsidR="00951269" w:rsidRDefault="00E6247A">
            <w:pPr>
              <w:rPr>
                <w:rFonts w:ascii="Arial" w:eastAsia="DengXian" w:hAnsi="Arial" w:cs="Arial"/>
                <w:sz w:val="16"/>
                <w:szCs w:val="16"/>
                <w:lang w:bidi="ar"/>
              </w:rPr>
            </w:pPr>
            <w:r>
              <w:rPr>
                <w:rFonts w:ascii="Arial" w:eastAsia="DengXian" w:hAnsi="Arial" w:cs="Arial" w:hint="eastAsia"/>
                <w:sz w:val="16"/>
                <w:szCs w:val="16"/>
                <w:lang w:bidi="ar"/>
              </w:rPr>
              <w:t>#10</w:t>
            </w:r>
          </w:p>
        </w:tc>
        <w:tc>
          <w:tcPr>
            <w:tcW w:w="3492" w:type="pct"/>
          </w:tcPr>
          <w:p w14:paraId="4EFC924B" w14:textId="77777777" w:rsidR="00951269" w:rsidRDefault="00E6247A">
            <w:pPr>
              <w:rPr>
                <w:rFonts w:ascii="Arial" w:hAnsi="Arial" w:cs="Arial"/>
                <w:sz w:val="18"/>
                <w:szCs w:val="18"/>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573A0C" w14:paraId="57AD9EEA" w14:textId="77777777" w:rsidTr="00573A0C">
        <w:trPr>
          <w:trHeight w:val="20"/>
        </w:trPr>
        <w:tc>
          <w:tcPr>
            <w:tcW w:w="548" w:type="pct"/>
          </w:tcPr>
          <w:p w14:paraId="1CD8286B" w14:textId="621E9044" w:rsidR="00573A0C" w:rsidRPr="00573A0C" w:rsidRDefault="00573A0C" w:rsidP="00573A0C">
            <w:pPr>
              <w:spacing w:after="0" w:line="240" w:lineRule="auto"/>
              <w:rPr>
                <w:rFonts w:ascii="Arial" w:hAnsi="Arial" w:cs="Arial"/>
                <w:sz w:val="20"/>
                <w:szCs w:val="20"/>
              </w:rPr>
            </w:pPr>
            <w:r w:rsidRPr="00573A0C">
              <w:rPr>
                <w:rFonts w:ascii="Arial" w:hAnsi="Arial" w:cs="Arial"/>
                <w:sz w:val="20"/>
                <w:szCs w:val="20"/>
              </w:rPr>
              <w:t>Nokia</w:t>
            </w:r>
          </w:p>
        </w:tc>
        <w:tc>
          <w:tcPr>
            <w:tcW w:w="960" w:type="pct"/>
          </w:tcPr>
          <w:p w14:paraId="2B934FE3" w14:textId="49916E19" w:rsidR="00573A0C" w:rsidRPr="00573A0C" w:rsidRDefault="00573A0C" w:rsidP="00573A0C">
            <w:pPr>
              <w:rPr>
                <w:rFonts w:ascii="Arial" w:hAnsi="Arial" w:cs="Arial"/>
                <w:sz w:val="20"/>
                <w:szCs w:val="20"/>
              </w:rPr>
            </w:pPr>
            <w:r w:rsidRPr="00573A0C">
              <w:rPr>
                <w:rFonts w:ascii="Arial" w:hAnsi="Arial" w:cs="Arial"/>
                <w:sz w:val="20"/>
                <w:szCs w:val="20"/>
              </w:rPr>
              <w:t>#13</w:t>
            </w:r>
          </w:p>
        </w:tc>
        <w:tc>
          <w:tcPr>
            <w:tcW w:w="3492" w:type="pct"/>
          </w:tcPr>
          <w:p w14:paraId="1A54E44D" w14:textId="77777777" w:rsidR="00573A0C" w:rsidRDefault="00573A0C" w:rsidP="00573A0C">
            <w:pPr>
              <w:rPr>
                <w:rFonts w:ascii="Arial" w:hAnsi="Arial" w:cs="Arial"/>
                <w:sz w:val="20"/>
                <w:szCs w:val="20"/>
              </w:rPr>
            </w:pPr>
            <w:r>
              <w:rPr>
                <w:rFonts w:ascii="Arial" w:hAnsi="Arial" w:cs="Arial"/>
                <w:sz w:val="20"/>
                <w:szCs w:val="20"/>
              </w:rPr>
              <w:t>We suggest clarifying that the i</w:t>
            </w:r>
            <w:r w:rsidRPr="00573A0C">
              <w:rPr>
                <w:rFonts w:ascii="Arial" w:hAnsi="Arial" w:cs="Arial"/>
                <w:sz w:val="20"/>
                <w:szCs w:val="20"/>
              </w:rPr>
              <w:t xml:space="preserve">sotropic UT antenna pattern with X-pol (0/+90 degree)  </w:t>
            </w:r>
            <w:r>
              <w:rPr>
                <w:rFonts w:ascii="Arial" w:hAnsi="Arial" w:cs="Arial"/>
                <w:sz w:val="20"/>
                <w:szCs w:val="20"/>
              </w:rPr>
              <w:t>is the baseline assumption.</w:t>
            </w:r>
          </w:p>
          <w:p w14:paraId="4D6C8816" w14:textId="45D58B33" w:rsidR="00573A0C" w:rsidRPr="00573A0C" w:rsidRDefault="00573A0C" w:rsidP="00573A0C">
            <w:pPr>
              <w:rPr>
                <w:rFonts w:ascii="Arial" w:hAnsi="Arial" w:cs="Arial"/>
                <w:sz w:val="20"/>
                <w:szCs w:val="20"/>
              </w:rPr>
            </w:pPr>
            <w:r>
              <w:rPr>
                <w:rFonts w:ascii="Arial" w:hAnsi="Arial" w:cs="Arial"/>
                <w:sz w:val="20"/>
                <w:szCs w:val="20"/>
              </w:rPr>
              <w:t>Handheld UT antenna modelling can be optionally assumed.</w:t>
            </w:r>
          </w:p>
        </w:tc>
      </w:tr>
      <w:tr w:rsidR="002903EE" w14:paraId="41BC1814" w14:textId="77777777" w:rsidTr="00573A0C">
        <w:trPr>
          <w:trHeight w:val="20"/>
        </w:trPr>
        <w:tc>
          <w:tcPr>
            <w:tcW w:w="548" w:type="pct"/>
          </w:tcPr>
          <w:p w14:paraId="3579D0A0" w14:textId="36E3D250" w:rsidR="002903EE" w:rsidRPr="00573A0C" w:rsidRDefault="002903EE" w:rsidP="002903EE">
            <w:pPr>
              <w:spacing w:after="0" w:line="240" w:lineRule="auto"/>
              <w:rPr>
                <w:rFonts w:ascii="Arial" w:hAnsi="Arial" w:cs="Arial"/>
                <w:sz w:val="20"/>
                <w:szCs w:val="20"/>
              </w:rPr>
            </w:pPr>
            <w:r>
              <w:rPr>
                <w:rFonts w:ascii="Arial" w:hAnsi="Arial" w:cs="Arial"/>
                <w:sz w:val="18"/>
                <w:szCs w:val="18"/>
              </w:rPr>
              <w:t>Sony</w:t>
            </w:r>
          </w:p>
        </w:tc>
        <w:tc>
          <w:tcPr>
            <w:tcW w:w="960" w:type="pct"/>
          </w:tcPr>
          <w:p w14:paraId="1D454E89" w14:textId="5D081390" w:rsidR="002903EE" w:rsidRPr="00573A0C" w:rsidRDefault="002903EE" w:rsidP="002903EE">
            <w:pPr>
              <w:rPr>
                <w:rFonts w:ascii="Arial" w:hAnsi="Arial" w:cs="Arial"/>
                <w:sz w:val="20"/>
                <w:szCs w:val="20"/>
              </w:rPr>
            </w:pPr>
            <w:r>
              <w:rPr>
                <w:rFonts w:ascii="Arial" w:eastAsia="DengXian" w:hAnsi="Arial" w:cs="Arial"/>
                <w:sz w:val="16"/>
                <w:szCs w:val="16"/>
                <w:lang w:bidi="ar"/>
              </w:rPr>
              <w:t>#11</w:t>
            </w:r>
          </w:p>
        </w:tc>
        <w:tc>
          <w:tcPr>
            <w:tcW w:w="3492" w:type="pct"/>
          </w:tcPr>
          <w:p w14:paraId="19E3669D" w14:textId="77777777" w:rsidR="002903EE" w:rsidRDefault="002903EE" w:rsidP="002903EE">
            <w:pPr>
              <w:rPr>
                <w:rFonts w:ascii="Arial" w:hAnsi="Arial" w:cs="Arial"/>
                <w:sz w:val="18"/>
                <w:szCs w:val="18"/>
              </w:rPr>
            </w:pPr>
            <w:r>
              <w:rPr>
                <w:rFonts w:ascii="Arial" w:hAnsi="Arial" w:cs="Arial"/>
                <w:sz w:val="18"/>
                <w:szCs w:val="18"/>
              </w:rPr>
              <w:t>For the UE power class, we suggest adopting the following UE transmit powers, which we believe to be more common:</w:t>
            </w:r>
          </w:p>
          <w:p w14:paraId="43E44CB5" w14:textId="77777777" w:rsidR="002903EE" w:rsidRPr="00987345" w:rsidRDefault="002903EE" w:rsidP="002903EE">
            <w:pPr>
              <w:spacing w:after="0"/>
              <w:rPr>
                <w:rFonts w:ascii="Arial" w:eastAsia="DengXian" w:hAnsi="Arial" w:cs="Arial"/>
                <w:sz w:val="16"/>
                <w:szCs w:val="16"/>
                <w:highlight w:val="yellow"/>
              </w:rPr>
            </w:pPr>
            <w:r w:rsidRPr="00987345">
              <w:rPr>
                <w:rFonts w:ascii="Arial" w:eastAsia="DengXian" w:hAnsi="Arial" w:cs="Arial"/>
                <w:sz w:val="16"/>
                <w:szCs w:val="16"/>
                <w:highlight w:val="yellow"/>
              </w:rPr>
              <w:t>26dBm(for 7GHz)</w:t>
            </w:r>
          </w:p>
          <w:p w14:paraId="06E2B165" w14:textId="285F9405" w:rsidR="002903EE" w:rsidRDefault="002903EE" w:rsidP="002903EE">
            <w:pPr>
              <w:rPr>
                <w:rFonts w:ascii="Arial" w:hAnsi="Arial" w:cs="Arial"/>
                <w:sz w:val="20"/>
                <w:szCs w:val="20"/>
              </w:rPr>
            </w:pPr>
            <w:r w:rsidRPr="00987345">
              <w:rPr>
                <w:rFonts w:ascii="Arial" w:eastAsia="DengXian" w:hAnsi="Arial" w:cs="Arial"/>
                <w:sz w:val="16"/>
                <w:szCs w:val="16"/>
                <w:highlight w:val="yellow"/>
              </w:rPr>
              <w:t>23dBm (for others)</w:t>
            </w:r>
          </w:p>
        </w:tc>
      </w:tr>
      <w:tr w:rsidR="002903EE" w14:paraId="0134FF46" w14:textId="77777777" w:rsidTr="00573A0C">
        <w:trPr>
          <w:trHeight w:val="20"/>
        </w:trPr>
        <w:tc>
          <w:tcPr>
            <w:tcW w:w="548" w:type="pct"/>
          </w:tcPr>
          <w:p w14:paraId="3F5BED0B" w14:textId="6931DFAB" w:rsidR="002903EE" w:rsidRDefault="002903EE" w:rsidP="002903EE">
            <w:pPr>
              <w:spacing w:after="0" w:line="240" w:lineRule="auto"/>
              <w:rPr>
                <w:rFonts w:ascii="Arial" w:hAnsi="Arial" w:cs="Arial"/>
                <w:sz w:val="18"/>
                <w:szCs w:val="18"/>
              </w:rPr>
            </w:pPr>
            <w:r>
              <w:rPr>
                <w:rFonts w:ascii="Arial" w:hAnsi="Arial" w:cs="Arial"/>
                <w:sz w:val="18"/>
                <w:szCs w:val="18"/>
              </w:rPr>
              <w:t>Sony</w:t>
            </w:r>
          </w:p>
        </w:tc>
        <w:tc>
          <w:tcPr>
            <w:tcW w:w="960" w:type="pct"/>
          </w:tcPr>
          <w:p w14:paraId="44A195D7" w14:textId="395E88A7" w:rsidR="002903EE" w:rsidRDefault="002903EE" w:rsidP="002903EE">
            <w:pPr>
              <w:rPr>
                <w:rFonts w:ascii="Arial" w:eastAsia="DengXian" w:hAnsi="Arial" w:cs="Arial"/>
                <w:sz w:val="16"/>
                <w:szCs w:val="16"/>
                <w:lang w:bidi="ar"/>
              </w:rPr>
            </w:pPr>
            <w:r>
              <w:rPr>
                <w:rFonts w:ascii="Arial" w:eastAsia="DengXian" w:hAnsi="Arial" w:cs="Arial"/>
                <w:sz w:val="16"/>
                <w:szCs w:val="16"/>
                <w:lang w:bidi="ar"/>
              </w:rPr>
              <w:t>#12</w:t>
            </w:r>
          </w:p>
        </w:tc>
        <w:tc>
          <w:tcPr>
            <w:tcW w:w="3492" w:type="pct"/>
          </w:tcPr>
          <w:p w14:paraId="7AAD3253" w14:textId="77777777" w:rsidR="002903EE" w:rsidRDefault="002903EE" w:rsidP="002903EE">
            <w:pPr>
              <w:rPr>
                <w:rFonts w:ascii="Arial" w:hAnsi="Arial" w:cs="Arial"/>
                <w:sz w:val="18"/>
                <w:szCs w:val="18"/>
              </w:rPr>
            </w:pPr>
            <w:r>
              <w:rPr>
                <w:rFonts w:ascii="Arial" w:hAnsi="Arial" w:cs="Arial"/>
                <w:sz w:val="18"/>
                <w:szCs w:val="18"/>
              </w:rPr>
              <w:t xml:space="preserve">For the UE antenna configuration, 2R is expected for handheld devices operating at 700 </w:t>
            </w:r>
            <w:proofErr w:type="spellStart"/>
            <w:r>
              <w:rPr>
                <w:rFonts w:ascii="Arial" w:hAnsi="Arial" w:cs="Arial"/>
                <w:sz w:val="18"/>
                <w:szCs w:val="18"/>
              </w:rPr>
              <w:t>MHz.</w:t>
            </w:r>
            <w:proofErr w:type="spellEnd"/>
            <w:r>
              <w:rPr>
                <w:rFonts w:ascii="Arial" w:hAnsi="Arial" w:cs="Arial"/>
                <w:sz w:val="18"/>
                <w:szCs w:val="18"/>
              </w:rPr>
              <w:t xml:space="preserve"> Additionally, 1R is required for supporting IoT in 6GR (RP-253757). We therefore propose the following update:</w:t>
            </w:r>
          </w:p>
          <w:p w14:paraId="61709B2D" w14:textId="77777777" w:rsidR="002903EE" w:rsidRDefault="002903EE" w:rsidP="002903EE">
            <w:pPr>
              <w:spacing w:after="0"/>
              <w:rPr>
                <w:rFonts w:ascii="Arial" w:eastAsia="DengXian" w:hAnsi="Arial" w:cs="Arial"/>
                <w:color w:val="000000" w:themeColor="text1"/>
                <w:sz w:val="16"/>
                <w:szCs w:val="16"/>
                <w:highlight w:val="yellow"/>
              </w:rPr>
            </w:pPr>
            <w:r w:rsidRPr="008C2D0C">
              <w:rPr>
                <w:rFonts w:ascii="Arial" w:eastAsia="DengXian" w:hAnsi="Arial" w:cs="Arial"/>
                <w:color w:val="FF0000"/>
                <w:sz w:val="16"/>
                <w:szCs w:val="16"/>
                <w:highlight w:val="yellow"/>
              </w:rPr>
              <w:t>1R, 2R,</w:t>
            </w:r>
            <w:r>
              <w:rPr>
                <w:rFonts w:ascii="Arial" w:eastAsia="DengXian" w:hAnsi="Arial" w:cs="Arial"/>
                <w:color w:val="000000" w:themeColor="text1"/>
                <w:sz w:val="16"/>
                <w:szCs w:val="16"/>
                <w:highlight w:val="yellow"/>
              </w:rPr>
              <w:t xml:space="preserve"> 4R, 8R</w:t>
            </w:r>
          </w:p>
          <w:p w14:paraId="05FE2097" w14:textId="37FE0575" w:rsidR="002903EE" w:rsidRDefault="002903EE" w:rsidP="002903EE">
            <w:pPr>
              <w:rPr>
                <w:rFonts w:ascii="Arial" w:hAnsi="Arial" w:cs="Arial"/>
                <w:sz w:val="18"/>
                <w:szCs w:val="18"/>
              </w:rPr>
            </w:pPr>
            <w:r>
              <w:rPr>
                <w:rFonts w:ascii="Arial" w:eastAsia="DengXian" w:hAnsi="Arial" w:cs="Arial"/>
                <w:color w:val="000000" w:themeColor="text1"/>
                <w:sz w:val="16"/>
                <w:szCs w:val="16"/>
                <w:highlight w:val="yellow"/>
              </w:rPr>
              <w:t>Details follow corresponding agreements in Agenda 10.1</w:t>
            </w:r>
          </w:p>
        </w:tc>
      </w:tr>
      <w:tr w:rsidR="00EC3BC9" w14:paraId="61E350C7" w14:textId="77777777" w:rsidTr="00573A0C">
        <w:trPr>
          <w:trHeight w:val="20"/>
        </w:trPr>
        <w:tc>
          <w:tcPr>
            <w:tcW w:w="548" w:type="pct"/>
          </w:tcPr>
          <w:p w14:paraId="403147A5" w14:textId="08EA96B1" w:rsidR="00EC3BC9" w:rsidRDefault="00EC3BC9"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22B9FF1E"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#9</w:t>
            </w:r>
          </w:p>
          <w:p w14:paraId="064311E0" w14:textId="77777777"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#18</w:t>
            </w:r>
          </w:p>
          <w:p w14:paraId="738ABB9A" w14:textId="0EEE2DD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#19</w:t>
            </w:r>
          </w:p>
          <w:p w14:paraId="3D965E2E" w14:textId="051A47AA" w:rsidR="00EC3BC9" w:rsidRDefault="00EC3BC9" w:rsidP="002903EE">
            <w:pPr>
              <w:rPr>
                <w:rFonts w:ascii="Arial" w:eastAsia="DengXian" w:hAnsi="Arial" w:cs="Arial"/>
                <w:sz w:val="16"/>
                <w:szCs w:val="16"/>
                <w:lang w:bidi="ar"/>
              </w:rPr>
            </w:pPr>
            <w:r>
              <w:rPr>
                <w:rFonts w:ascii="Arial" w:eastAsia="DengXian" w:hAnsi="Arial" w:cs="Arial"/>
                <w:sz w:val="16"/>
                <w:szCs w:val="16"/>
                <w:lang w:bidi="ar"/>
              </w:rPr>
              <w:t>#21</w:t>
            </w:r>
          </w:p>
        </w:tc>
        <w:tc>
          <w:tcPr>
            <w:tcW w:w="3492" w:type="pct"/>
          </w:tcPr>
          <w:p w14:paraId="0659B954" w14:textId="77777777" w:rsidR="00EC3BC9" w:rsidRDefault="00EC3BC9" w:rsidP="002903EE">
            <w:pPr>
              <w:rPr>
                <w:rFonts w:ascii="Arial" w:hAnsi="Arial" w:cs="Arial"/>
                <w:sz w:val="18"/>
                <w:szCs w:val="18"/>
              </w:rPr>
            </w:pPr>
            <w:r>
              <w:rPr>
                <w:rFonts w:ascii="Arial" w:hAnsi="Arial" w:cs="Arial"/>
                <w:sz w:val="18"/>
                <w:szCs w:val="18"/>
              </w:rPr>
              <w:t>Clarify Tx power here is per TRP for CJT scenario</w:t>
            </w:r>
          </w:p>
          <w:p w14:paraId="33B115D2" w14:textId="2622BFE4" w:rsidR="00EC3BC9" w:rsidRDefault="00EC3BC9" w:rsidP="002903EE">
            <w:pPr>
              <w:rPr>
                <w:rFonts w:ascii="Arial" w:hAnsi="Arial" w:cs="Arial"/>
                <w:sz w:val="18"/>
                <w:szCs w:val="18"/>
              </w:rPr>
            </w:pPr>
            <w:r>
              <w:rPr>
                <w:rFonts w:ascii="Arial" w:hAnsi="Arial" w:cs="Arial"/>
                <w:sz w:val="18"/>
                <w:szCs w:val="18"/>
              </w:rPr>
              <w:t>Realistic channel estimation should be also considered for DMRS (PDSCH demodulation)</w:t>
            </w:r>
          </w:p>
          <w:p w14:paraId="02393849" w14:textId="77777777" w:rsidR="00EC3BC9" w:rsidRDefault="00EC3BC9" w:rsidP="002903EE">
            <w:pPr>
              <w:rPr>
                <w:rFonts w:ascii="Arial" w:hAnsi="Arial" w:cs="Arial"/>
                <w:sz w:val="18"/>
                <w:szCs w:val="18"/>
                <w:lang w:eastAsia="en-GB"/>
              </w:rPr>
            </w:pPr>
            <w:r>
              <w:rPr>
                <w:rFonts w:ascii="Arial" w:hAnsi="Arial" w:cs="Arial"/>
                <w:sz w:val="18"/>
                <w:szCs w:val="18"/>
              </w:rPr>
              <w:t xml:space="preserve">Clarify the definition of scheduling delay. </w:t>
            </w:r>
            <w:r>
              <w:rPr>
                <w:rFonts w:ascii="Arial" w:hAnsi="Arial" w:cs="Arial"/>
                <w:sz w:val="18"/>
                <w:szCs w:val="18"/>
                <w:lang w:eastAsia="en-GB"/>
              </w:rPr>
              <w:t xml:space="preserve">4ms delay is only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 Larger delay should be also considered</w:t>
            </w:r>
          </w:p>
          <w:p w14:paraId="4CA7F15D" w14:textId="5F4EE146" w:rsidR="00EC3BC9" w:rsidRDefault="00EC3BC9" w:rsidP="002903EE">
            <w:pPr>
              <w:rPr>
                <w:rFonts w:ascii="Arial" w:hAnsi="Arial" w:cs="Arial"/>
                <w:sz w:val="18"/>
                <w:szCs w:val="18"/>
              </w:rPr>
            </w:pPr>
            <w:r>
              <w:rPr>
                <w:rFonts w:ascii="Arial" w:hAnsi="Arial" w:cs="Arial"/>
                <w:sz w:val="18"/>
                <w:szCs w:val="18"/>
                <w:lang w:eastAsia="en-GB"/>
              </w:rPr>
              <w:t>We cannot agree that e</w:t>
            </w:r>
            <w:r w:rsidRPr="00EC3BC9">
              <w:rPr>
                <w:rFonts w:ascii="Arial" w:hAnsi="Arial" w:cs="Arial" w:hint="eastAsia"/>
                <w:sz w:val="18"/>
                <w:szCs w:val="18"/>
                <w:lang w:eastAsia="en-GB"/>
              </w:rPr>
              <w:t>rror-free UCI reception</w:t>
            </w:r>
            <w:r>
              <w:rPr>
                <w:rFonts w:ascii="Arial" w:hAnsi="Arial" w:cs="Arial"/>
                <w:sz w:val="18"/>
                <w:szCs w:val="18"/>
                <w:lang w:eastAsia="en-GB"/>
              </w:rPr>
              <w:t xml:space="preserve"> </w:t>
            </w:r>
            <w:r w:rsidR="005F4DC0">
              <w:rPr>
                <w:rFonts w:ascii="Arial" w:hAnsi="Arial" w:cs="Arial"/>
                <w:sz w:val="18"/>
                <w:szCs w:val="18"/>
                <w:lang w:eastAsia="en-GB"/>
              </w:rPr>
              <w:t>is</w:t>
            </w:r>
            <w:r>
              <w:rPr>
                <w:rFonts w:ascii="Arial" w:hAnsi="Arial" w:cs="Arial"/>
                <w:sz w:val="18"/>
                <w:szCs w:val="18"/>
                <w:lang w:eastAsia="en-GB"/>
              </w:rPr>
              <w:t xml:space="preserve"> used as the baseline. </w:t>
            </w:r>
            <w:r w:rsidR="005F4DC0">
              <w:rPr>
                <w:rFonts w:ascii="Arial" w:hAnsi="Arial" w:cs="Arial"/>
                <w:sz w:val="18"/>
                <w:szCs w:val="18"/>
                <w:lang w:eastAsia="en-GB"/>
              </w:rPr>
              <w:t xml:space="preserve">As a compromise, we suggest company to report UCI error modelling in SLS simulation. </w:t>
            </w:r>
          </w:p>
        </w:tc>
      </w:tr>
      <w:tr w:rsidR="009C3C57" w14:paraId="73BC12B9" w14:textId="77777777" w:rsidTr="00573A0C">
        <w:trPr>
          <w:trHeight w:val="20"/>
        </w:trPr>
        <w:tc>
          <w:tcPr>
            <w:tcW w:w="548" w:type="pct"/>
          </w:tcPr>
          <w:p w14:paraId="035EE153" w14:textId="0A58B685" w:rsidR="009C3C57" w:rsidRDefault="009C3C57" w:rsidP="002903EE">
            <w:pPr>
              <w:spacing w:after="0" w:line="240" w:lineRule="auto"/>
              <w:rPr>
                <w:rFonts w:ascii="Arial" w:hAnsi="Arial" w:cs="Arial"/>
                <w:sz w:val="18"/>
                <w:szCs w:val="18"/>
              </w:rPr>
            </w:pPr>
            <w:r>
              <w:rPr>
                <w:rFonts w:ascii="Arial" w:hAnsi="Arial" w:cs="Arial"/>
                <w:sz w:val="18"/>
                <w:szCs w:val="18"/>
              </w:rPr>
              <w:t>Qualcomm</w:t>
            </w:r>
          </w:p>
        </w:tc>
        <w:tc>
          <w:tcPr>
            <w:tcW w:w="960" w:type="pct"/>
          </w:tcPr>
          <w:p w14:paraId="69F6E9EB" w14:textId="6ED11A6F" w:rsidR="009C3C57" w:rsidRDefault="009C3C57" w:rsidP="002903EE">
            <w:pPr>
              <w:rPr>
                <w:rFonts w:ascii="Arial" w:eastAsia="DengXian" w:hAnsi="Arial" w:cs="Arial"/>
                <w:sz w:val="16"/>
                <w:szCs w:val="16"/>
                <w:lang w:bidi="ar"/>
              </w:rPr>
            </w:pPr>
            <w:r>
              <w:rPr>
                <w:rFonts w:ascii="Arial" w:eastAsia="DengXian" w:hAnsi="Arial" w:cs="Arial"/>
                <w:sz w:val="16"/>
                <w:szCs w:val="16"/>
                <w:lang w:bidi="ar"/>
              </w:rPr>
              <w:t>#X</w:t>
            </w:r>
          </w:p>
        </w:tc>
        <w:tc>
          <w:tcPr>
            <w:tcW w:w="3492" w:type="pct"/>
          </w:tcPr>
          <w:p w14:paraId="18C26C39" w14:textId="77777777" w:rsidR="009C3C57" w:rsidRDefault="009C3C57" w:rsidP="002903EE">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p w14:paraId="4078C220" w14:textId="6D80F712" w:rsidR="009C3C57" w:rsidRDefault="009C3C57" w:rsidP="002903EE">
            <w:pPr>
              <w:rPr>
                <w:rFonts w:ascii="Arial" w:hAnsi="Arial" w:cs="Arial"/>
                <w:sz w:val="18"/>
                <w:szCs w:val="18"/>
              </w:rPr>
            </w:pPr>
            <w:r>
              <w:rPr>
                <w:rFonts w:ascii="Arial" w:hAnsi="Arial" w:cs="Arial"/>
                <w:sz w:val="18"/>
                <w:szCs w:val="18"/>
              </w:rPr>
              <w:t>It would be better to add one note that other evaluation assumptions would follow the general EVM.</w:t>
            </w:r>
          </w:p>
        </w:tc>
      </w:tr>
    </w:tbl>
    <w:p w14:paraId="4EFC924D" w14:textId="77777777" w:rsidR="00951269" w:rsidRDefault="00951269">
      <w:pPr>
        <w:rPr>
          <w:rFonts w:ascii="Arial" w:eastAsia="Malgun Gothic" w:hAnsi="Arial" w:cs="Arial"/>
          <w:sz w:val="20"/>
          <w:szCs w:val="20"/>
          <w:lang w:eastAsia="ko-KR"/>
        </w:rPr>
      </w:pPr>
    </w:p>
    <w:p w14:paraId="4EFC924E" w14:textId="77777777" w:rsidR="00951269" w:rsidRDefault="00E6247A">
      <w:pPr>
        <w:pStyle w:val="Heading2"/>
        <w:rPr>
          <w:rFonts w:ascii="Arial" w:hAnsi="Arial" w:cs="Arial"/>
          <w:sz w:val="24"/>
          <w:szCs w:val="24"/>
        </w:rPr>
      </w:pPr>
      <w:r>
        <w:rPr>
          <w:rFonts w:ascii="Arial" w:hAnsi="Arial" w:cs="Arial"/>
          <w:sz w:val="24"/>
          <w:szCs w:val="24"/>
        </w:rPr>
        <w:t xml:space="preserve">LLS assumption </w:t>
      </w:r>
    </w:p>
    <w:p w14:paraId="4EFC924F" w14:textId="77777777" w:rsidR="00951269" w:rsidRDefault="00E624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4EFC9250" w14:textId="77777777" w:rsidR="00951269" w:rsidRDefault="00E6247A">
      <w:pPr>
        <w:pStyle w:val="Heading3"/>
        <w:numPr>
          <w:ilvl w:val="0"/>
          <w:numId w:val="0"/>
        </w:numPr>
        <w:rPr>
          <w:b/>
          <w:bCs/>
          <w:sz w:val="22"/>
          <w:szCs w:val="22"/>
        </w:rPr>
      </w:pPr>
      <w:r>
        <w:rPr>
          <w:b/>
          <w:bCs/>
          <w:sz w:val="22"/>
          <w:szCs w:val="22"/>
        </w:rPr>
        <w:t>Proposal 2.2-1</w:t>
      </w:r>
    </w:p>
    <w:p w14:paraId="4EFC9251"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091"/>
        <w:gridCol w:w="7645"/>
      </w:tblGrid>
      <w:tr w:rsidR="00951269" w14:paraId="4EFC9254" w14:textId="77777777">
        <w:trPr>
          <w:trHeight w:val="215"/>
          <w:jc w:val="center"/>
        </w:trPr>
        <w:tc>
          <w:tcPr>
            <w:tcW w:w="0" w:type="auto"/>
            <w:shd w:val="clear" w:color="auto" w:fill="E7E6E6" w:themeFill="background2"/>
          </w:tcPr>
          <w:p w14:paraId="4EFC9252"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9253"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925A" w14:textId="77777777">
        <w:trPr>
          <w:trHeight w:val="20"/>
          <w:jc w:val="center"/>
        </w:trPr>
        <w:tc>
          <w:tcPr>
            <w:tcW w:w="0" w:type="auto"/>
            <w:shd w:val="clear" w:color="auto" w:fill="E7E6E6" w:themeFill="background2"/>
          </w:tcPr>
          <w:p w14:paraId="4EFC92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4EFC9256"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9257"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92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92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925D" w14:textId="77777777">
        <w:trPr>
          <w:trHeight w:val="47"/>
          <w:jc w:val="center"/>
        </w:trPr>
        <w:tc>
          <w:tcPr>
            <w:tcW w:w="0" w:type="auto"/>
            <w:shd w:val="clear" w:color="auto" w:fill="E7E6E6" w:themeFill="background2"/>
          </w:tcPr>
          <w:p w14:paraId="4EFC925B"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#2 </w:t>
            </w:r>
            <w:del w:id="188" w:author="Hao Wu" w:date="2026-02-09T13:26:00Z">
              <w:r>
                <w:rPr>
                  <w:rFonts w:ascii="Arial" w:hAnsi="Arial" w:cs="Arial"/>
                  <w:sz w:val="16"/>
                  <w:szCs w:val="16"/>
                  <w:lang w:eastAsia="en-GB"/>
                </w:rPr>
                <w:delText>Simulation bandwidth</w:delText>
              </w:r>
            </w:del>
            <w:ins w:id="189" w:author="Hao Wu" w:date="2026-02-09T13:26:00Z">
              <w:r>
                <w:rPr>
                  <w:rFonts w:ascii="Arial" w:hAnsi="Arial" w:cs="Arial"/>
                  <w:sz w:val="16"/>
                  <w:szCs w:val="16"/>
                  <w:lang w:eastAsia="en-GB"/>
                </w:rPr>
                <w:t>RB allocation</w:t>
              </w:r>
            </w:ins>
            <w:r>
              <w:rPr>
                <w:rFonts w:ascii="Arial" w:hAnsi="Arial" w:cs="Arial"/>
                <w:sz w:val="16"/>
                <w:szCs w:val="16"/>
                <w:lang w:eastAsia="en-GB"/>
              </w:rPr>
              <w:t xml:space="preserve"> </w:t>
            </w:r>
            <w:ins w:id="190" w:author="Feifei Sun/PHY Research &amp; Standard Lab /SRC-Beijing/Principal Engineer/Samsung Electronics" w:date="2026-02-10T17:09:00Z">
              <w:r>
                <w:rPr>
                  <w:rFonts w:ascii="Arial" w:hAnsi="Arial" w:cs="Arial"/>
                  <w:sz w:val="16"/>
                  <w:szCs w:val="16"/>
                  <w:lang w:eastAsia="en-GB"/>
                </w:rPr>
                <w:t>for PDSCH</w:t>
              </w:r>
            </w:ins>
          </w:p>
        </w:tc>
        <w:tc>
          <w:tcPr>
            <w:tcW w:w="0" w:type="auto"/>
          </w:tcPr>
          <w:p w14:paraId="4EFC92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9262" w14:textId="77777777">
        <w:trPr>
          <w:trHeight w:val="47"/>
          <w:jc w:val="center"/>
          <w:ins w:id="191" w:author="Hao Wu" w:date="2026-02-09T13:22:00Z"/>
        </w:trPr>
        <w:tc>
          <w:tcPr>
            <w:tcW w:w="0" w:type="auto"/>
            <w:shd w:val="clear" w:color="auto" w:fill="E7E6E6" w:themeFill="background2"/>
          </w:tcPr>
          <w:p w14:paraId="4EFC925E" w14:textId="77777777" w:rsidR="00951269" w:rsidRDefault="00E6247A">
            <w:pPr>
              <w:spacing w:after="0"/>
              <w:rPr>
                <w:ins w:id="192" w:author="Hao Wu" w:date="2026-02-09T13:22:00Z"/>
                <w:rFonts w:ascii="Arial" w:hAnsi="Arial" w:cs="Arial"/>
                <w:sz w:val="16"/>
                <w:szCs w:val="16"/>
                <w:lang w:eastAsia="en-GB"/>
              </w:rPr>
            </w:pPr>
            <w:ins w:id="193" w:author="Hao Wu" w:date="2026-02-09T13:22:00Z">
              <w:r>
                <w:rPr>
                  <w:rFonts w:ascii="Arial" w:hAnsi="Arial" w:cs="Arial" w:hint="eastAsia"/>
                  <w:sz w:val="16"/>
                  <w:szCs w:val="16"/>
                  <w:lang w:eastAsia="en-GB"/>
                </w:rPr>
                <w:t>#</w:t>
              </w:r>
              <w:r>
                <w:rPr>
                  <w:rFonts w:ascii="Arial" w:hAnsi="Arial" w:cs="Arial"/>
                  <w:sz w:val="16"/>
                  <w:szCs w:val="16"/>
                  <w:lang w:eastAsia="en-GB"/>
                </w:rPr>
                <w:t>2</w:t>
              </w:r>
              <w:r>
                <w:rPr>
                  <w:rFonts w:ascii="Arial" w:hAnsi="Arial" w:cs="Arial" w:hint="eastAsia"/>
                  <w:sz w:val="16"/>
                  <w:szCs w:val="16"/>
                  <w:lang w:eastAsia="en-GB"/>
                </w:rPr>
                <w:t>a</w:t>
              </w:r>
              <w:r>
                <w:rPr>
                  <w:rFonts w:ascii="Arial" w:hAnsi="Arial" w:cs="Arial"/>
                  <w:sz w:val="16"/>
                  <w:szCs w:val="16"/>
                  <w:lang w:eastAsia="en-GB"/>
                </w:rPr>
                <w:t xml:space="preserve"> Channel BW</w:t>
              </w:r>
            </w:ins>
          </w:p>
        </w:tc>
        <w:tc>
          <w:tcPr>
            <w:tcW w:w="0" w:type="auto"/>
          </w:tcPr>
          <w:p w14:paraId="4EFC925F" w14:textId="77777777" w:rsidR="00951269" w:rsidRDefault="00E6247A">
            <w:pPr>
              <w:spacing w:after="0"/>
              <w:rPr>
                <w:ins w:id="194" w:author="Hao Wu" w:date="2026-02-09T13:25:00Z"/>
                <w:del w:id="195" w:author="Feifei Sun/PHY Research &amp; Standard Lab /SRC-Beijing/Principal Engineer/Samsung Electronics" w:date="2026-02-10T17:10:00Z"/>
                <w:rFonts w:ascii="Arial" w:eastAsia="DengXian" w:hAnsi="Arial" w:cs="Arial"/>
                <w:color w:val="000000" w:themeColor="text1"/>
                <w:sz w:val="16"/>
                <w:szCs w:val="16"/>
                <w:lang w:eastAsia="en-GB"/>
              </w:rPr>
            </w:pPr>
            <w:ins w:id="196" w:author="Hao Wu" w:date="2026-02-09T13:25:00Z">
              <w:del w:id="197"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20MHz </w:delText>
                </w:r>
              </w:del>
            </w:ins>
          </w:p>
          <w:p w14:paraId="4EFC9260" w14:textId="77777777" w:rsidR="00951269" w:rsidRDefault="00E6247A">
            <w:pPr>
              <w:spacing w:after="0"/>
              <w:rPr>
                <w:ins w:id="198" w:author="Hao Wu" w:date="2026-02-09T13:25:00Z"/>
                <w:del w:id="199" w:author="Feifei Sun/PHY Research &amp; Standard Lab /SRC-Beijing/Principal Engineer/Samsung Electronics" w:date="2026-02-10T17:10:00Z"/>
                <w:rFonts w:ascii="Arial" w:eastAsia="DengXian" w:hAnsi="Arial" w:cs="Arial"/>
                <w:color w:val="000000" w:themeColor="text1"/>
                <w:sz w:val="16"/>
                <w:szCs w:val="16"/>
                <w:lang w:eastAsia="en-GB"/>
              </w:rPr>
            </w:pPr>
            <w:ins w:id="200" w:author="Hao Wu" w:date="2026-02-09T13:25:00Z">
              <w:del w:id="201" w:author="Feifei Sun/PHY Research &amp; Standard Lab /SRC-Beijing/Principal Engineer/Samsung Electronics" w:date="2026-02-10T17:10:00Z">
                <w:r>
                  <w:rPr>
                    <w:rFonts w:ascii="Arial" w:eastAsia="DengXian" w:hAnsi="Arial" w:cs="Arial"/>
                    <w:color w:val="000000" w:themeColor="text1"/>
                    <w:sz w:val="16"/>
                    <w:szCs w:val="16"/>
                    <w:lang w:eastAsia="en-GB"/>
                  </w:rPr>
                  <w:delText xml:space="preserve">100MHz </w:delText>
                </w:r>
              </w:del>
            </w:ins>
          </w:p>
          <w:p w14:paraId="4EFC9261" w14:textId="77777777" w:rsidR="00951269" w:rsidRDefault="00E6247A">
            <w:pPr>
              <w:spacing w:after="0"/>
              <w:rPr>
                <w:ins w:id="202" w:author="Hao Wu" w:date="2026-02-09T13:22:00Z"/>
                <w:rFonts w:ascii="Arial" w:hAnsi="Arial" w:cs="Arial"/>
                <w:sz w:val="16"/>
                <w:szCs w:val="16"/>
                <w:lang w:eastAsia="en-GB"/>
              </w:rPr>
            </w:pPr>
            <w:ins w:id="203" w:author="Hao Wu" w:date="2026-02-09T13:25:00Z">
              <w:del w:id="204" w:author="Feifei Sun/PHY Research &amp; Standard Lab /SRC-Beijing/Principal Engineer/Samsung Electronics" w:date="2026-02-10T17:10:00Z">
                <w:r>
                  <w:rPr>
                    <w:rFonts w:ascii="Arial" w:eastAsia="DengXian" w:hAnsi="Arial" w:cs="Arial"/>
                    <w:color w:val="000000" w:themeColor="text1"/>
                    <w:sz w:val="16"/>
                    <w:szCs w:val="16"/>
                    <w:lang w:eastAsia="en-GB"/>
                  </w:rPr>
                  <w:lastRenderedPageBreak/>
                  <w:delText>Other BW is not precluded</w:delText>
                </w:r>
              </w:del>
            </w:ins>
            <w:ins w:id="205" w:author="Feifei Sun/PHY Research &amp; Standard Lab /SRC-Beijing/Principal Engineer/Samsung Electronics" w:date="2026-02-10T17:10:00Z">
              <w:r>
                <w:rPr>
                  <w:rFonts w:ascii="Arial" w:eastAsia="DengXian" w:hAnsi="Arial" w:cs="Arial"/>
                  <w:color w:val="000000" w:themeColor="text1"/>
                  <w:sz w:val="16"/>
                  <w:szCs w:val="16"/>
                  <w:lang w:eastAsia="en-GB"/>
                </w:rPr>
                <w:t>Depend on carrier frequency. Companies to report the assumed channel BW.</w:t>
              </w:r>
            </w:ins>
          </w:p>
        </w:tc>
      </w:tr>
      <w:tr w:rsidR="00951269" w14:paraId="4EFC9265" w14:textId="77777777">
        <w:trPr>
          <w:trHeight w:val="20"/>
          <w:jc w:val="center"/>
        </w:trPr>
        <w:tc>
          <w:tcPr>
            <w:tcW w:w="0" w:type="auto"/>
            <w:shd w:val="clear" w:color="auto" w:fill="E7E6E6" w:themeFill="background2"/>
          </w:tcPr>
          <w:p w14:paraId="4EFC9263" w14:textId="77777777" w:rsidR="00951269" w:rsidRDefault="00E6247A">
            <w:pPr>
              <w:spacing w:after="0"/>
              <w:rPr>
                <w:rFonts w:ascii="Arial" w:hAnsi="Arial" w:cs="Arial"/>
                <w:sz w:val="16"/>
                <w:szCs w:val="16"/>
                <w:lang w:eastAsia="en-GB"/>
              </w:rPr>
            </w:pPr>
            <w:r>
              <w:rPr>
                <w:rFonts w:ascii="Arial" w:hAnsi="Arial" w:cs="Arial"/>
                <w:sz w:val="16"/>
                <w:szCs w:val="16"/>
                <w:lang w:eastAsia="en-GB"/>
              </w:rPr>
              <w:lastRenderedPageBreak/>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ins w:id="206" w:author="Feifei Sun/PHY Research &amp; Standard Lab /SRC-Beijing/Principal Engineer/Samsung Electronics" w:date="2026-02-10T17:10:00Z">
              <w:r>
                <w:rPr>
                  <w:rFonts w:ascii="Arial" w:hAnsi="Arial" w:cs="Arial"/>
                  <w:sz w:val="16"/>
                  <w:szCs w:val="16"/>
                  <w:lang w:eastAsia="en-GB"/>
                </w:rPr>
                <w:t xml:space="preserve"> for DL</w:t>
              </w:r>
            </w:ins>
          </w:p>
        </w:tc>
        <w:tc>
          <w:tcPr>
            <w:tcW w:w="0" w:type="auto"/>
          </w:tcPr>
          <w:p w14:paraId="4EFC9264"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926E" w14:textId="77777777">
        <w:trPr>
          <w:trHeight w:val="20"/>
          <w:jc w:val="center"/>
        </w:trPr>
        <w:tc>
          <w:tcPr>
            <w:tcW w:w="0" w:type="auto"/>
            <w:shd w:val="clear" w:color="auto" w:fill="E7E6E6" w:themeFill="background2"/>
          </w:tcPr>
          <w:p w14:paraId="4EFC9266"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4EFC9267"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w:t>
            </w:r>
            <w:ins w:id="207" w:author="Feifei Sun/PHY Research &amp; Standard Lab /SRC-Beijing/Principal Engineer/Samsung Electronics" w:date="2026-02-10T17:10:00Z">
              <w:r>
                <w:rPr>
                  <w:rFonts w:ascii="Arial" w:hAnsi="Arial" w:cs="Arial"/>
                  <w:bCs/>
                  <w:sz w:val="16"/>
                  <w:szCs w:val="16"/>
                  <w:lang w:eastAsia="en-GB"/>
                </w:rPr>
                <w:t>D/</w:t>
              </w:r>
            </w:ins>
            <w:r>
              <w:rPr>
                <w:rFonts w:ascii="Arial" w:hAnsi="Arial" w:cs="Arial"/>
                <w:bCs/>
                <w:sz w:val="16"/>
                <w:szCs w:val="16"/>
                <w:lang w:eastAsia="en-GB"/>
              </w:rPr>
              <w:t>E in TR 38.901</w:t>
            </w:r>
          </w:p>
          <w:p w14:paraId="4EFC9268"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9269" w14:textId="77777777" w:rsidR="00951269" w:rsidRDefault="00E6247A">
            <w:pPr>
              <w:numPr>
                <w:ilvl w:val="0"/>
                <w:numId w:val="16"/>
              </w:numPr>
              <w:spacing w:after="0"/>
              <w:rPr>
                <w:ins w:id="208" w:author="Hao Wu" w:date="2026-02-09T13:25:00Z"/>
                <w:rFonts w:ascii="Arial" w:hAnsi="Arial" w:cs="Arial"/>
                <w:bCs/>
                <w:sz w:val="16"/>
                <w:szCs w:val="16"/>
                <w:lang w:eastAsia="en-GB"/>
              </w:rPr>
            </w:pPr>
            <w:r>
              <w:rPr>
                <w:rFonts w:ascii="Arial" w:hAnsi="Arial" w:cs="Arial"/>
                <w:bCs/>
                <w:sz w:val="16"/>
                <w:szCs w:val="16"/>
                <w:lang w:eastAsia="en-GB"/>
              </w:rPr>
              <w:t xml:space="preserve">ASA, ASD, ZSA, ZSD follow the values in sec 7.7.1 in </w:t>
            </w:r>
            <w:ins w:id="209" w:author="Feifei Sun/PHY Research &amp; Standard Lab /SRC-Beijing/Principal Engineer/Samsung Electronics" w:date="2026-02-10T17:10:00Z">
              <w:r>
                <w:rPr>
                  <w:rFonts w:ascii="Arial" w:hAnsi="Arial" w:cs="Arial"/>
                  <w:bCs/>
                  <w:sz w:val="16"/>
                  <w:szCs w:val="16"/>
                  <w:lang w:eastAsia="en-GB"/>
                </w:rPr>
                <w:t xml:space="preserve">TR </w:t>
              </w:r>
            </w:ins>
            <w:r>
              <w:rPr>
                <w:rFonts w:ascii="Arial" w:hAnsi="Arial" w:cs="Arial"/>
                <w:bCs/>
                <w:sz w:val="16"/>
                <w:szCs w:val="16"/>
                <w:lang w:eastAsia="en-GB"/>
              </w:rPr>
              <w:t>38.901</w:t>
            </w:r>
          </w:p>
          <w:p w14:paraId="4EFC926A" w14:textId="77777777" w:rsidR="00951269" w:rsidRDefault="00E6247A">
            <w:pPr>
              <w:numPr>
                <w:ilvl w:val="0"/>
                <w:numId w:val="16"/>
              </w:numPr>
              <w:spacing w:after="0"/>
              <w:rPr>
                <w:ins w:id="210" w:author="Feifei Sun/PHY Research &amp; Standard Lab /SRC-Beijing/Principal Engineer/Samsung Electronics" w:date="2026-02-10T17:10:00Z"/>
                <w:rFonts w:ascii="Arial" w:hAnsi="Arial" w:cs="Arial"/>
                <w:bCs/>
                <w:sz w:val="16"/>
                <w:szCs w:val="16"/>
                <w:lang w:eastAsia="en-GB"/>
              </w:rPr>
            </w:pPr>
            <w:ins w:id="211" w:author="Hao Wu" w:date="2026-02-09T13:26:00Z">
              <w:r>
                <w:rPr>
                  <w:rFonts w:ascii="Arial" w:hAnsi="Arial" w:cs="Arial"/>
                  <w:bCs/>
                  <w:sz w:val="16"/>
                  <w:szCs w:val="16"/>
                  <w:lang w:eastAsia="en-GB"/>
                </w:rPr>
                <w:t>Companies to report how randomization is performed if considered</w:t>
              </w:r>
            </w:ins>
          </w:p>
          <w:p w14:paraId="4EFC926B" w14:textId="77777777" w:rsidR="00951269" w:rsidRDefault="00951269">
            <w:pPr>
              <w:spacing w:after="0"/>
              <w:rPr>
                <w:ins w:id="212" w:author="Feifei Sun/PHY Research &amp; Standard Lab /SRC-Beijing/Principal Engineer/Samsung Electronics" w:date="2026-02-10T17:10:00Z"/>
                <w:rFonts w:ascii="Arial" w:hAnsi="Arial" w:cs="Arial"/>
                <w:bCs/>
                <w:sz w:val="16"/>
                <w:szCs w:val="16"/>
                <w:lang w:eastAsia="en-GB"/>
              </w:rPr>
            </w:pPr>
          </w:p>
          <w:p w14:paraId="4EFC926C" w14:textId="77777777" w:rsidR="00951269" w:rsidRDefault="00E6247A">
            <w:pPr>
              <w:spacing w:after="0"/>
              <w:rPr>
                <w:ins w:id="213" w:author="Feifei Sun/PHY Research &amp; Standard Lab /SRC-Beijing/Principal Engineer/Samsung Electronics" w:date="2026-02-10T17:11:00Z"/>
                <w:rFonts w:ascii="Arial" w:hAnsi="Arial" w:cs="Arial"/>
                <w:bCs/>
                <w:sz w:val="16"/>
                <w:szCs w:val="16"/>
                <w:lang w:eastAsia="en-GB"/>
              </w:rPr>
            </w:pPr>
            <w:ins w:id="214" w:author="Feifei Sun/PHY Research &amp; Standard Lab /SRC-Beijing/Principal Engineer/Samsung Electronics" w:date="2026-02-10T17:10:00Z">
              <w:r>
                <w:rPr>
                  <w:rFonts w:ascii="Arial" w:hAnsi="Arial" w:cs="Arial"/>
                  <w:bCs/>
                  <w:sz w:val="16"/>
                  <w:szCs w:val="16"/>
                  <w:lang w:eastAsia="en-GB"/>
                </w:rPr>
                <w:t>For ti</w:t>
              </w:r>
            </w:ins>
            <w:ins w:id="215" w:author="Feifei Sun/PHY Research &amp; Standard Lab /SRC-Beijing/Principal Engineer/Samsung Electronics" w:date="2026-02-10T17:11:00Z">
              <w:r>
                <w:rPr>
                  <w:rFonts w:ascii="Arial" w:hAnsi="Arial" w:cs="Arial"/>
                  <w:bCs/>
                  <w:sz w:val="16"/>
                  <w:szCs w:val="16"/>
                  <w:lang w:eastAsia="en-GB"/>
                </w:rPr>
                <w:t xml:space="preserve">me domain CSI prediction, companies to report whether CDL or TDL is used. </w:t>
              </w:r>
            </w:ins>
          </w:p>
          <w:p w14:paraId="4EFC926D" w14:textId="77777777" w:rsidR="00951269" w:rsidRDefault="00E6247A">
            <w:pPr>
              <w:spacing w:after="0"/>
              <w:rPr>
                <w:rFonts w:ascii="Arial" w:hAnsi="Arial" w:cs="Arial"/>
                <w:bCs/>
                <w:sz w:val="16"/>
                <w:szCs w:val="16"/>
                <w:lang w:eastAsia="en-GB"/>
              </w:rPr>
            </w:pPr>
            <w:ins w:id="216" w:author="Feifei Sun/PHY Research &amp; Standard Lab /SRC-Beijing/Principal Engineer/Samsung Electronics" w:date="2026-02-10T17:11:00Z">
              <w:r>
                <w:rPr>
                  <w:rFonts w:ascii="Arial" w:hAnsi="Arial" w:cs="Arial"/>
                  <w:bCs/>
                  <w:sz w:val="16"/>
                  <w:szCs w:val="16"/>
                  <w:lang w:eastAsia="en-GB"/>
                </w:rPr>
                <w:t xml:space="preserve">If UL transmission is simulated, companies to report the assumption for UL channel model. </w:t>
              </w:r>
            </w:ins>
          </w:p>
        </w:tc>
      </w:tr>
      <w:tr w:rsidR="00951269" w14:paraId="4EFC9271" w14:textId="77777777">
        <w:trPr>
          <w:trHeight w:val="20"/>
          <w:jc w:val="center"/>
        </w:trPr>
        <w:tc>
          <w:tcPr>
            <w:tcW w:w="0" w:type="auto"/>
            <w:shd w:val="clear" w:color="auto" w:fill="E7E6E6" w:themeFill="background2"/>
          </w:tcPr>
          <w:p w14:paraId="4EFC926F" w14:textId="77777777" w:rsidR="00951269" w:rsidRDefault="00E6247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4EFC9270"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w:t>
            </w:r>
            <w:ins w:id="217" w:author="Hao Wu" w:date="2026-02-09T13:34:00Z">
              <w:r>
                <w:rPr>
                  <w:rFonts w:ascii="Arial" w:hAnsi="Arial" w:cs="Arial"/>
                  <w:sz w:val="16"/>
                  <w:szCs w:val="16"/>
                  <w:lang w:eastAsia="en-GB"/>
                </w:rPr>
                <w:t>, 350km/h, 500km/h</w:t>
              </w:r>
            </w:ins>
          </w:p>
        </w:tc>
      </w:tr>
      <w:tr w:rsidR="00951269" w14:paraId="4EFC9274" w14:textId="77777777">
        <w:trPr>
          <w:trHeight w:val="20"/>
          <w:jc w:val="center"/>
        </w:trPr>
        <w:tc>
          <w:tcPr>
            <w:tcW w:w="0" w:type="auto"/>
            <w:shd w:val="clear" w:color="auto" w:fill="E7E6E6" w:themeFill="background2"/>
          </w:tcPr>
          <w:p w14:paraId="4EFC927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4EFC9273"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9293" w14:textId="77777777">
        <w:trPr>
          <w:trHeight w:val="20"/>
          <w:jc w:val="center"/>
        </w:trPr>
        <w:tc>
          <w:tcPr>
            <w:tcW w:w="0" w:type="auto"/>
            <w:shd w:val="clear" w:color="auto" w:fill="E7E6E6" w:themeFill="background2"/>
          </w:tcPr>
          <w:p w14:paraId="4EFC9275" w14:textId="77777777" w:rsidR="00951269" w:rsidRDefault="00E6247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4EFC9276"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927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927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4EFC927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EFC927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927C"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927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EFC927E" w14:textId="77777777" w:rsidR="00951269" w:rsidRDefault="00951269">
            <w:pPr>
              <w:spacing w:after="0" w:line="240" w:lineRule="auto"/>
              <w:rPr>
                <w:rFonts w:ascii="Arial" w:hAnsi="Arial" w:cs="Arial"/>
                <w:bCs/>
                <w:sz w:val="16"/>
                <w:szCs w:val="16"/>
                <w:lang w:eastAsia="en-GB"/>
              </w:rPr>
            </w:pPr>
          </w:p>
          <w:p w14:paraId="4EFC927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928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928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EFC9282" w14:textId="77777777" w:rsidR="00951269" w:rsidRDefault="00951269">
            <w:pPr>
              <w:spacing w:after="0" w:line="240" w:lineRule="auto"/>
              <w:rPr>
                <w:rFonts w:ascii="Arial" w:hAnsi="Arial" w:cs="Arial"/>
                <w:bCs/>
                <w:sz w:val="16"/>
                <w:szCs w:val="16"/>
                <w:lang w:eastAsia="en-GB"/>
              </w:rPr>
            </w:pPr>
          </w:p>
          <w:p w14:paraId="4EFC928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928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(outdoor combination </w:t>
            </w:r>
            <w:del w:id="218" w:author="Hao Wu" w:date="2026-02-09T13:33:00Z">
              <w:r>
                <w:rPr>
                  <w:rFonts w:ascii="Arial" w:hAnsi="Arial" w:cs="Arial"/>
                  <w:bCs/>
                  <w:sz w:val="16"/>
                  <w:szCs w:val="16"/>
                  <w:lang w:eastAsia="en-GB"/>
                </w:rPr>
                <w:delText>2</w:delText>
              </w:r>
            </w:del>
            <w:ins w:id="219" w:author="Hao Wu" w:date="2026-02-09T13:33:00Z">
              <w:r>
                <w:rPr>
                  <w:rFonts w:ascii="Arial" w:hAnsi="Arial" w:cs="Arial"/>
                  <w:bCs/>
                  <w:sz w:val="16"/>
                  <w:szCs w:val="16"/>
                  <w:lang w:eastAsia="en-GB"/>
                </w:rPr>
                <w:t>1</w:t>
              </w:r>
            </w:ins>
            <w:r>
              <w:rPr>
                <w:rFonts w:ascii="Arial" w:hAnsi="Arial" w:cs="Arial"/>
                <w:bCs/>
                <w:sz w:val="16"/>
                <w:szCs w:val="16"/>
                <w:lang w:eastAsia="en-GB"/>
              </w:rPr>
              <w:t>)</w:t>
            </w:r>
          </w:p>
          <w:p w14:paraId="4EFC9285"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4EFC9286" w14:textId="77777777" w:rsidR="00951269" w:rsidRDefault="00951269">
            <w:pPr>
              <w:spacing w:after="0" w:line="240" w:lineRule="auto"/>
              <w:rPr>
                <w:rFonts w:ascii="Arial" w:hAnsi="Arial" w:cs="Arial"/>
                <w:bCs/>
                <w:sz w:val="16"/>
                <w:szCs w:val="16"/>
                <w:lang w:eastAsia="en-GB"/>
              </w:rPr>
            </w:pPr>
          </w:p>
          <w:p w14:paraId="4EFC928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928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9289"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4EFC928A" w14:textId="77777777" w:rsidR="00951269" w:rsidRDefault="00951269">
            <w:pPr>
              <w:spacing w:after="0" w:line="240" w:lineRule="auto"/>
              <w:rPr>
                <w:rFonts w:ascii="Arial" w:hAnsi="Arial" w:cs="Arial"/>
                <w:bCs/>
                <w:sz w:val="16"/>
                <w:szCs w:val="16"/>
                <w:lang w:eastAsia="en-GB"/>
              </w:rPr>
            </w:pPr>
          </w:p>
          <w:p w14:paraId="4EFC928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928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4EFC928D" w14:textId="77777777" w:rsidR="00951269" w:rsidRDefault="00951269">
            <w:pPr>
              <w:spacing w:after="0" w:line="240" w:lineRule="auto"/>
              <w:rPr>
                <w:rFonts w:ascii="Arial" w:hAnsi="Arial" w:cs="Arial"/>
                <w:bCs/>
                <w:sz w:val="16"/>
                <w:szCs w:val="16"/>
                <w:lang w:eastAsia="en-GB"/>
              </w:rPr>
            </w:pPr>
          </w:p>
          <w:p w14:paraId="4EFC928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928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(M, N, P, Mg, Ng; Mp, Np) = (</w:t>
            </w:r>
            <w:del w:id="220" w:author="Hao Wu" w:date="2026-02-09T13:33:00Z">
              <w:r>
                <w:rPr>
                  <w:rFonts w:ascii="Arial" w:hAnsi="Arial" w:cs="Arial"/>
                  <w:bCs/>
                  <w:sz w:val="16"/>
                  <w:szCs w:val="16"/>
                  <w:lang w:val="sv-SE" w:eastAsia="en-GB"/>
                </w:rPr>
                <w:delText>32</w:delText>
              </w:r>
            </w:del>
            <w:ins w:id="221"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222" w:author="Hao Wu" w:date="2026-02-09T13:33:00Z">
              <w:r>
                <w:rPr>
                  <w:rFonts w:ascii="Arial" w:hAnsi="Arial" w:cs="Arial"/>
                  <w:bCs/>
                  <w:sz w:val="16"/>
                  <w:szCs w:val="16"/>
                  <w:lang w:val="sv-SE" w:eastAsia="en-GB"/>
                </w:rPr>
                <w:delText>8</w:delText>
              </w:r>
            </w:del>
            <w:ins w:id="223"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4EFC9290" w14:textId="77777777" w:rsidR="00951269" w:rsidRDefault="00951269">
            <w:pPr>
              <w:spacing w:after="0" w:line="240" w:lineRule="auto"/>
              <w:rPr>
                <w:rFonts w:ascii="Arial" w:hAnsi="Arial" w:cs="Arial"/>
                <w:bCs/>
                <w:sz w:val="16"/>
                <w:szCs w:val="16"/>
                <w:lang w:eastAsia="en-GB"/>
              </w:rPr>
            </w:pPr>
          </w:p>
          <w:p w14:paraId="4EFC9291"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9292" w14:textId="77777777" w:rsidR="00951269" w:rsidRDefault="00951269">
            <w:pPr>
              <w:spacing w:after="0"/>
              <w:rPr>
                <w:rFonts w:ascii="Arial" w:hAnsi="Arial" w:cs="Arial"/>
                <w:sz w:val="16"/>
                <w:szCs w:val="16"/>
                <w:lang w:eastAsia="en-GB"/>
              </w:rPr>
            </w:pPr>
          </w:p>
        </w:tc>
      </w:tr>
      <w:tr w:rsidR="00951269" w14:paraId="4EFC9299" w14:textId="77777777">
        <w:trPr>
          <w:trHeight w:val="20"/>
          <w:jc w:val="center"/>
        </w:trPr>
        <w:tc>
          <w:tcPr>
            <w:tcW w:w="0" w:type="auto"/>
            <w:shd w:val="clear" w:color="auto" w:fill="E7E6E6" w:themeFill="background2"/>
          </w:tcPr>
          <w:p w14:paraId="4EFC9294" w14:textId="77777777" w:rsidR="00951269" w:rsidRDefault="00E6247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4EFC9295"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929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9297"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9298" w14:textId="77777777" w:rsidR="00951269" w:rsidRDefault="00951269">
            <w:pPr>
              <w:spacing w:after="0"/>
              <w:rPr>
                <w:rFonts w:ascii="Arial" w:hAnsi="Arial" w:cs="Arial"/>
                <w:sz w:val="16"/>
                <w:szCs w:val="16"/>
                <w:lang w:eastAsia="en-GB"/>
              </w:rPr>
            </w:pPr>
          </w:p>
        </w:tc>
      </w:tr>
      <w:tr w:rsidR="00951269" w14:paraId="4EFC92A1" w14:textId="77777777">
        <w:trPr>
          <w:trHeight w:val="20"/>
          <w:jc w:val="center"/>
        </w:trPr>
        <w:tc>
          <w:tcPr>
            <w:tcW w:w="0" w:type="auto"/>
            <w:shd w:val="clear" w:color="auto" w:fill="E7E6E6" w:themeFill="background2"/>
          </w:tcPr>
          <w:p w14:paraId="4EFC929A"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#9 </w:t>
            </w:r>
            <w:del w:id="224" w:author="Feifei Sun/PHY Research &amp; Standard Lab /SRC-Beijing/Principal Engineer/Samsung Electronics" w:date="2026-02-10T17:11:00Z">
              <w:r>
                <w:rPr>
                  <w:rFonts w:ascii="Arial" w:hAnsi="Arial" w:cs="Arial"/>
                  <w:sz w:val="16"/>
                  <w:szCs w:val="16"/>
                  <w:lang w:eastAsia="en-GB"/>
                </w:rPr>
                <w:delText>SU-</w:delText>
              </w:r>
              <w:r>
                <w:rPr>
                  <w:rFonts w:ascii="Arial" w:hAnsi="Arial" w:cs="Arial" w:hint="eastAsia"/>
                  <w:sz w:val="16"/>
                  <w:szCs w:val="16"/>
                  <w:lang w:eastAsia="en-GB"/>
                </w:rPr>
                <w:delText>M</w:delText>
              </w:r>
              <w:r>
                <w:rPr>
                  <w:rFonts w:ascii="Arial" w:hAnsi="Arial" w:cs="Arial"/>
                  <w:sz w:val="16"/>
                  <w:szCs w:val="16"/>
                  <w:lang w:eastAsia="en-GB"/>
                </w:rPr>
                <w:delText>IMO rank</w:delText>
              </w:r>
            </w:del>
            <w:ins w:id="225" w:author="Feifei Sun/PHY Research &amp; Standard Lab /SRC-Beijing/Principal Engineer/Samsung Electronics" w:date="2026-02-10T17:11:00Z">
              <w:r>
                <w:rPr>
                  <w:rFonts w:ascii="Arial" w:hAnsi="Arial" w:cs="Arial"/>
                  <w:sz w:val="16"/>
                  <w:szCs w:val="16"/>
                  <w:lang w:eastAsia="en-GB"/>
                </w:rPr>
                <w:t>MIMO scheme</w:t>
              </w:r>
            </w:ins>
          </w:p>
        </w:tc>
        <w:tc>
          <w:tcPr>
            <w:tcW w:w="0" w:type="auto"/>
          </w:tcPr>
          <w:p w14:paraId="4EFC929B" w14:textId="77777777" w:rsidR="00951269" w:rsidRDefault="00E6247A">
            <w:pPr>
              <w:spacing w:after="0"/>
              <w:rPr>
                <w:del w:id="226" w:author="Feifei Sun/PHY Research &amp; Standard Lab /SRC-Beijing/Principal Engineer/Samsung Electronics" w:date="2026-02-10T17:12:00Z"/>
                <w:rFonts w:ascii="Arial" w:hAnsi="Arial" w:cs="Arial"/>
                <w:sz w:val="16"/>
                <w:szCs w:val="16"/>
                <w:lang w:eastAsia="en-GB"/>
              </w:rPr>
            </w:pPr>
            <w:del w:id="227"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ption1: up to 2 layers</w:delText>
              </w:r>
            </w:del>
          </w:p>
          <w:p w14:paraId="4EFC929C" w14:textId="77777777" w:rsidR="00951269" w:rsidRDefault="00E6247A">
            <w:pPr>
              <w:spacing w:after="0"/>
              <w:rPr>
                <w:del w:id="228" w:author="Feifei Sun/PHY Research &amp; Standard Lab /SRC-Beijing/Principal Engineer/Samsung Electronics" w:date="2026-02-10T17:12:00Z"/>
                <w:rFonts w:ascii="Arial" w:hAnsi="Arial" w:cs="Arial"/>
                <w:sz w:val="16"/>
                <w:szCs w:val="16"/>
                <w:lang w:eastAsia="en-GB"/>
              </w:rPr>
            </w:pPr>
            <w:del w:id="229"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ption2: up to 4 layers</w:delText>
              </w:r>
            </w:del>
          </w:p>
          <w:p w14:paraId="4EFC929D" w14:textId="77777777" w:rsidR="00951269" w:rsidRDefault="00E6247A">
            <w:pPr>
              <w:spacing w:after="0"/>
              <w:rPr>
                <w:ins w:id="230" w:author="Feifei Sun/PHY Research &amp; Standard Lab /SRC-Beijing/Principal Engineer/Samsung Electronics" w:date="2026-02-10T17:12:00Z"/>
                <w:rFonts w:ascii="Arial" w:hAnsi="Arial" w:cs="Arial"/>
                <w:sz w:val="16"/>
                <w:szCs w:val="16"/>
                <w:lang w:eastAsia="en-GB"/>
              </w:rPr>
            </w:pPr>
            <w:del w:id="231" w:author="Feifei Sun/PHY Research &amp; Standard Lab /SRC-Beijing/Principal Engineer/Samsung Electronics" w:date="2026-02-10T17:12:00Z">
              <w:r>
                <w:rPr>
                  <w:rFonts w:ascii="Arial" w:hAnsi="Arial" w:cs="Arial" w:hint="eastAsia"/>
                  <w:sz w:val="16"/>
                  <w:szCs w:val="16"/>
                  <w:lang w:eastAsia="en-GB"/>
                </w:rPr>
                <w:delText>O</w:delText>
              </w:r>
              <w:r>
                <w:rPr>
                  <w:rFonts w:ascii="Arial" w:hAnsi="Arial" w:cs="Arial"/>
                  <w:sz w:val="16"/>
                  <w:szCs w:val="16"/>
                  <w:lang w:eastAsia="en-GB"/>
                </w:rPr>
                <w:delText>ption3: up to 8 layers</w:delText>
              </w:r>
            </w:del>
          </w:p>
          <w:p w14:paraId="4EFC929E" w14:textId="77777777" w:rsidR="00951269" w:rsidRDefault="00951269">
            <w:pPr>
              <w:spacing w:after="0"/>
              <w:rPr>
                <w:ins w:id="232" w:author="Feifei Sun/PHY Research &amp; Standard Lab /SRC-Beijing/Principal Engineer/Samsung Electronics" w:date="2026-02-10T17:12:00Z"/>
                <w:rFonts w:ascii="Arial" w:hAnsi="Arial" w:cs="Arial"/>
                <w:sz w:val="16"/>
                <w:szCs w:val="16"/>
                <w:lang w:eastAsia="en-GB"/>
              </w:rPr>
            </w:pPr>
          </w:p>
          <w:p w14:paraId="4EFC929F" w14:textId="77777777" w:rsidR="00951269" w:rsidRDefault="00E6247A">
            <w:pPr>
              <w:spacing w:after="0"/>
              <w:rPr>
                <w:ins w:id="233" w:author="Feifei Sun/PHY Research &amp; Standard Lab /SRC-Beijing/Principal Engineer/Samsung Electronics" w:date="2026-02-10T17:12:00Z"/>
                <w:rFonts w:ascii="Arial" w:hAnsi="Arial" w:cs="Arial"/>
                <w:sz w:val="16"/>
                <w:szCs w:val="16"/>
                <w:lang w:eastAsia="en-GB"/>
              </w:rPr>
            </w:pPr>
            <w:ins w:id="234" w:author="Feifei Sun/PHY Research &amp; Standard Lab /SRC-Beijing/Principal Engineer/Samsung Electronics" w:date="2026-02-10T17:12:00Z">
              <w:r>
                <w:rPr>
                  <w:rFonts w:ascii="Arial" w:hAnsi="Arial" w:cs="Arial"/>
                  <w:sz w:val="16"/>
                  <w:szCs w:val="16"/>
                  <w:lang w:eastAsia="en-GB"/>
                </w:rPr>
                <w:t>SU-MIMO</w:t>
              </w:r>
            </w:ins>
          </w:p>
          <w:p w14:paraId="4EFC92A0" w14:textId="77777777" w:rsidR="00951269" w:rsidRDefault="00E6247A">
            <w:pPr>
              <w:spacing w:after="0"/>
              <w:rPr>
                <w:rFonts w:ascii="Arial" w:hAnsi="Arial" w:cs="Arial"/>
                <w:sz w:val="16"/>
                <w:szCs w:val="16"/>
                <w:lang w:eastAsia="en-GB"/>
              </w:rPr>
            </w:pPr>
            <w:ins w:id="235" w:author="Feifei Sun/PHY Research &amp; Standard Lab /SRC-Beijing/Principal Engineer/Samsung Electronics" w:date="2026-02-10T17:12:00Z">
              <w:r>
                <w:rPr>
                  <w:rFonts w:ascii="Arial" w:hAnsi="Arial" w:cs="Arial"/>
                  <w:sz w:val="16"/>
                  <w:szCs w:val="16"/>
                  <w:lang w:eastAsia="en-GB"/>
                </w:rPr>
                <w:t xml:space="preserve">Note: MU-MIMO is not precluded. </w:t>
              </w:r>
            </w:ins>
          </w:p>
        </w:tc>
      </w:tr>
      <w:tr w:rsidR="00951269" w14:paraId="4EFC92A4" w14:textId="77777777">
        <w:trPr>
          <w:trHeight w:val="20"/>
          <w:jc w:val="center"/>
        </w:trPr>
        <w:tc>
          <w:tcPr>
            <w:tcW w:w="0" w:type="auto"/>
            <w:shd w:val="clear" w:color="auto" w:fill="E7E6E6" w:themeFill="background2"/>
          </w:tcPr>
          <w:p w14:paraId="4EFC92A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4EFC92A3" w14:textId="77777777" w:rsidR="00951269" w:rsidRDefault="00E6247A">
            <w:pPr>
              <w:spacing w:after="0"/>
              <w:rPr>
                <w:rFonts w:ascii="Arial" w:hAnsi="Arial" w:cs="Arial"/>
                <w:sz w:val="16"/>
                <w:szCs w:val="16"/>
                <w:lang w:eastAsia="en-GB"/>
              </w:rPr>
            </w:pPr>
            <w:r>
              <w:rPr>
                <w:rFonts w:ascii="Arial" w:hAnsi="Arial" w:cs="Arial"/>
                <w:sz w:val="16"/>
                <w:szCs w:val="16"/>
                <w:lang w:eastAsia="en-GB"/>
              </w:rPr>
              <w:t>MMSE-IRC</w:t>
            </w:r>
            <w:ins w:id="236" w:author="Hao Wu" w:date="2026-02-09T13:27:00Z">
              <w:r>
                <w:rPr>
                  <w:rFonts w:ascii="Arial" w:hAnsi="Arial" w:cs="Arial"/>
                  <w:sz w:val="16"/>
                  <w:szCs w:val="16"/>
                  <w:lang w:eastAsia="en-GB"/>
                </w:rPr>
                <w:t xml:space="preserve">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ins>
          </w:p>
        </w:tc>
      </w:tr>
      <w:tr w:rsidR="00951269" w14:paraId="4EFC92A8" w14:textId="77777777">
        <w:trPr>
          <w:trHeight w:val="20"/>
          <w:jc w:val="center"/>
        </w:trPr>
        <w:tc>
          <w:tcPr>
            <w:tcW w:w="0" w:type="auto"/>
            <w:shd w:val="clear" w:color="auto" w:fill="E7E6E6" w:themeFill="background2"/>
          </w:tcPr>
          <w:p w14:paraId="4EFC92A5" w14:textId="77777777" w:rsidR="00951269" w:rsidRDefault="00E6247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4EFC92A6" w14:textId="77777777" w:rsidR="00951269" w:rsidRDefault="00E6247A">
            <w:pPr>
              <w:spacing w:after="0"/>
              <w:rPr>
                <w:ins w:id="237" w:author="Hao Wu" w:date="2026-02-09T13:27:00Z"/>
                <w:rFonts w:ascii="Arial" w:hAnsi="Arial" w:cs="Arial"/>
                <w:sz w:val="16"/>
                <w:szCs w:val="16"/>
                <w:lang w:eastAsia="en-GB"/>
              </w:rPr>
            </w:pPr>
            <w:r>
              <w:rPr>
                <w:rFonts w:ascii="Arial" w:hAnsi="Arial" w:cs="Arial"/>
                <w:sz w:val="16"/>
                <w:szCs w:val="16"/>
                <w:lang w:eastAsia="en-GB"/>
              </w:rPr>
              <w:t>NR CW to layer mapping (baseline)</w:t>
            </w:r>
          </w:p>
          <w:p w14:paraId="4EFC92A7" w14:textId="77777777" w:rsidR="00951269" w:rsidRDefault="00E6247A">
            <w:pPr>
              <w:spacing w:after="0"/>
              <w:rPr>
                <w:rFonts w:ascii="Arial" w:hAnsi="Arial" w:cs="Arial"/>
                <w:sz w:val="16"/>
                <w:szCs w:val="16"/>
                <w:lang w:eastAsia="en-GB"/>
              </w:rPr>
            </w:pPr>
            <w:ins w:id="238" w:author="Hao Wu" w:date="2026-02-09T13:28:00Z">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ins>
          </w:p>
        </w:tc>
      </w:tr>
      <w:tr w:rsidR="00951269" w14:paraId="4EFC92AB" w14:textId="77777777">
        <w:trPr>
          <w:trHeight w:val="20"/>
          <w:jc w:val="center"/>
        </w:trPr>
        <w:tc>
          <w:tcPr>
            <w:tcW w:w="0" w:type="auto"/>
            <w:shd w:val="clear" w:color="auto" w:fill="E7E6E6" w:themeFill="background2"/>
          </w:tcPr>
          <w:p w14:paraId="4EFC92A9" w14:textId="77777777" w:rsidR="00951269" w:rsidRDefault="00E6247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4EFC92AA"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92AE" w14:textId="77777777">
        <w:trPr>
          <w:trHeight w:val="20"/>
          <w:jc w:val="center"/>
        </w:trPr>
        <w:tc>
          <w:tcPr>
            <w:tcW w:w="0" w:type="auto"/>
            <w:shd w:val="clear" w:color="auto" w:fill="E7E6E6" w:themeFill="background2"/>
          </w:tcPr>
          <w:p w14:paraId="4EFC92AC" w14:textId="77777777" w:rsidR="00951269" w:rsidRDefault="00E6247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4EFC92AD"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w:t>
            </w:r>
            <w:ins w:id="239" w:author="Hao Wu" w:date="2026-02-09T14:07:00Z">
              <w:r>
                <w:rPr>
                  <w:rFonts w:ascii="Arial" w:hAnsi="Arial" w:cs="Arial"/>
                  <w:sz w:val="16"/>
                  <w:szCs w:val="16"/>
                  <w:lang w:eastAsia="en-GB"/>
                </w:rPr>
                <w:t xml:space="preserve">2/5, </w:t>
              </w:r>
            </w:ins>
            <w:r>
              <w:rPr>
                <w:rFonts w:ascii="Arial" w:hAnsi="Arial" w:cs="Arial"/>
                <w:sz w:val="16"/>
                <w:szCs w:val="16"/>
                <w:lang w:eastAsia="en-GB"/>
              </w:rPr>
              <w:t>1/2, 3/4), 64QAM (</w:t>
            </w:r>
            <w:ins w:id="240" w:author="Hao Wu" w:date="2026-02-09T13:30:00Z">
              <w:r>
                <w:rPr>
                  <w:rFonts w:ascii="Arial" w:hAnsi="Arial" w:cs="Arial"/>
                  <w:sz w:val="16"/>
                  <w:szCs w:val="16"/>
                  <w:lang w:eastAsia="en-GB"/>
                </w:rPr>
                <w:t xml:space="preserve">1/2, </w:t>
              </w:r>
            </w:ins>
            <w:r>
              <w:rPr>
                <w:rFonts w:ascii="Arial" w:hAnsi="Arial" w:cs="Arial"/>
                <w:sz w:val="16"/>
                <w:szCs w:val="16"/>
                <w:lang w:eastAsia="en-GB"/>
              </w:rPr>
              <w:t>2/3, 5/6), 256QAM (</w:t>
            </w:r>
            <w:ins w:id="241" w:author="Hao Wu" w:date="2026-02-09T13:28:00Z">
              <w:r>
                <w:rPr>
                  <w:rFonts w:ascii="Arial" w:hAnsi="Arial" w:cs="Arial"/>
                  <w:sz w:val="16"/>
                  <w:szCs w:val="16"/>
                  <w:lang w:eastAsia="en-GB"/>
                </w:rPr>
                <w:t>2/3</w:t>
              </w:r>
            </w:ins>
            <w:del w:id="242" w:author="Hao Wu" w:date="2026-02-09T14:06:00Z">
              <w:r>
                <w:rPr>
                  <w:rFonts w:ascii="Arial" w:hAnsi="Arial" w:cs="Arial"/>
                  <w:sz w:val="16"/>
                  <w:szCs w:val="16"/>
                  <w:lang w:eastAsia="en-GB"/>
                </w:rPr>
                <w:delText>3/4</w:delText>
              </w:r>
            </w:del>
            <w:r>
              <w:rPr>
                <w:rFonts w:ascii="Arial" w:hAnsi="Arial" w:cs="Arial"/>
                <w:sz w:val="16"/>
                <w:szCs w:val="16"/>
                <w:lang w:eastAsia="en-GB"/>
              </w:rPr>
              <w:t>, 5/6)</w:t>
            </w:r>
            <w:del w:id="243" w:author="Hao Wu" w:date="2026-02-09T13:55:00Z">
              <w:r>
                <w:rPr>
                  <w:rFonts w:ascii="Arial" w:hAnsi="Arial" w:cs="Arial"/>
                  <w:sz w:val="16"/>
                  <w:szCs w:val="16"/>
                  <w:lang w:eastAsia="en-GB"/>
                </w:rPr>
                <w:delText xml:space="preserve">, </w:delText>
              </w:r>
            </w:del>
          </w:p>
        </w:tc>
      </w:tr>
      <w:tr w:rsidR="00951269" w14:paraId="4EFC92B2" w14:textId="77777777">
        <w:trPr>
          <w:trHeight w:val="20"/>
          <w:jc w:val="center"/>
        </w:trPr>
        <w:tc>
          <w:tcPr>
            <w:tcW w:w="0" w:type="auto"/>
            <w:shd w:val="clear" w:color="auto" w:fill="E7E6E6" w:themeFill="background2"/>
          </w:tcPr>
          <w:p w14:paraId="4EFC92AF" w14:textId="77777777" w:rsidR="00951269" w:rsidRDefault="00E6247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4EFC92B0"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92B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w:t>
            </w:r>
            <w:del w:id="244" w:author="Hao Wu" w:date="2026-02-09T16:26:00Z">
              <w:r>
                <w:rPr>
                  <w:rFonts w:ascii="Arial" w:hAnsi="Arial" w:cs="Arial"/>
                  <w:sz w:val="16"/>
                  <w:szCs w:val="16"/>
                  <w:lang w:eastAsia="en-GB"/>
                </w:rPr>
                <w:delText xml:space="preserve">sample and hold is assumed as baseline for RBs without CSI-RS. Companies </w:delText>
              </w:r>
            </w:del>
            <w:ins w:id="245" w:author="Hao Wu" w:date="2026-02-09T16:26:00Z">
              <w:r>
                <w:rPr>
                  <w:rFonts w:ascii="Arial" w:hAnsi="Arial" w:cs="Arial"/>
                  <w:sz w:val="16"/>
                  <w:szCs w:val="16"/>
                  <w:lang w:eastAsia="en-GB"/>
                </w:rPr>
                <w:t xml:space="preserve">companies </w:t>
              </w:r>
            </w:ins>
            <w:r>
              <w:rPr>
                <w:rFonts w:ascii="Arial" w:hAnsi="Arial" w:cs="Arial"/>
                <w:sz w:val="16"/>
                <w:szCs w:val="16"/>
                <w:lang w:eastAsia="en-GB"/>
              </w:rPr>
              <w:t xml:space="preserve">to report </w:t>
            </w:r>
            <w:del w:id="246" w:author="Hao Wu" w:date="2026-02-09T16:26:00Z">
              <w:r>
                <w:rPr>
                  <w:rFonts w:ascii="Arial" w:hAnsi="Arial" w:cs="Arial"/>
                  <w:sz w:val="16"/>
                  <w:szCs w:val="16"/>
                  <w:lang w:eastAsia="en-GB"/>
                </w:rPr>
                <w:delText>if other assumptions are used</w:delText>
              </w:r>
            </w:del>
            <w:ins w:id="247" w:author="Feifei Sun/PHY Research &amp; Standard Lab /SRC-Beijing/Principal Engineer/Samsung Electronics" w:date="2026-02-10T17:12:00Z">
              <w:r>
                <w:rPr>
                  <w:rFonts w:ascii="Arial" w:hAnsi="Arial" w:cs="Arial"/>
                  <w:sz w:val="16"/>
                  <w:szCs w:val="16"/>
                  <w:lang w:eastAsia="en-GB"/>
                </w:rPr>
                <w:t xml:space="preserve">the detailed </w:t>
              </w:r>
            </w:ins>
            <w:ins w:id="248" w:author="Feifei Sun/PHY Research &amp; Standard Lab /SRC-Beijing/Principal Engineer/Samsung Electronics" w:date="2026-02-10T17:13:00Z">
              <w:r>
                <w:rPr>
                  <w:rFonts w:ascii="Arial" w:hAnsi="Arial" w:cs="Arial"/>
                  <w:sz w:val="16"/>
                  <w:szCs w:val="16"/>
                  <w:lang w:eastAsia="en-GB"/>
                </w:rPr>
                <w:t xml:space="preserve">CSI-RS channel estimation. </w:t>
              </w:r>
            </w:ins>
            <w:ins w:id="249" w:author="Hao Wu" w:date="2026-02-09T16:26:00Z">
              <w:del w:id="250" w:author="Feifei Sun/PHY Research &amp; Standard Lab /SRC-Beijing/Principal Engineer/Samsung Electronics" w:date="2026-02-10T17:13:00Z">
                <w:r>
                  <w:rPr>
                    <w:rFonts w:ascii="Arial" w:hAnsi="Arial" w:cs="Arial"/>
                    <w:sz w:val="16"/>
                    <w:szCs w:val="16"/>
                    <w:lang w:eastAsia="en-GB"/>
                  </w:rPr>
                  <w:delText xml:space="preserve">how to </w:delText>
                </w:r>
              </w:del>
            </w:ins>
            <w:ins w:id="251" w:author="Hao Wu" w:date="2026-02-09T16:27:00Z">
              <w:del w:id="252" w:author="Feifei Sun/PHY Research &amp; Standard Lab /SRC-Beijing/Principal Engineer/Samsung Electronics" w:date="2026-02-10T17:13:00Z">
                <w:r>
                  <w:rPr>
                    <w:rFonts w:ascii="Arial" w:hAnsi="Arial" w:cs="Arial"/>
                    <w:sz w:val="16"/>
                    <w:szCs w:val="16"/>
                    <w:lang w:eastAsia="en-GB"/>
                  </w:rPr>
                  <w:delText>get the channel for</w:delText>
                </w:r>
              </w:del>
            </w:ins>
            <w:ins w:id="253" w:author="Hao Wu" w:date="2026-02-09T16:26:00Z">
              <w:del w:id="254" w:author="Feifei Sun/PHY Research &amp; Standard Lab /SRC-Beijing/Principal Engineer/Samsung Electronics" w:date="2026-02-10T17:13:00Z">
                <w:r>
                  <w:rPr>
                    <w:rFonts w:ascii="Arial" w:hAnsi="Arial" w:cs="Arial"/>
                    <w:sz w:val="16"/>
                    <w:szCs w:val="16"/>
                    <w:lang w:eastAsia="en-GB"/>
                  </w:rPr>
                  <w:delText xml:space="preserve"> the RBs without CSI-RS</w:delText>
                </w:r>
              </w:del>
            </w:ins>
            <w:del w:id="255" w:author="Feifei Sun/PHY Research &amp; Standard Lab /SRC-Beijing/Principal Engineer/Samsung Electronics" w:date="2026-02-10T17:13:00Z">
              <w:r>
                <w:rPr>
                  <w:rFonts w:ascii="Arial" w:hAnsi="Arial" w:cs="Arial"/>
                  <w:sz w:val="16"/>
                  <w:szCs w:val="16"/>
                  <w:lang w:eastAsia="en-GB"/>
                </w:rPr>
                <w:delText>.</w:delText>
              </w:r>
            </w:del>
          </w:p>
        </w:tc>
      </w:tr>
      <w:tr w:rsidR="00951269" w14:paraId="4EFC92B5" w14:textId="77777777">
        <w:trPr>
          <w:trHeight w:val="20"/>
          <w:jc w:val="center"/>
        </w:trPr>
        <w:tc>
          <w:tcPr>
            <w:tcW w:w="0" w:type="auto"/>
            <w:shd w:val="clear" w:color="auto" w:fill="E7E6E6" w:themeFill="background2"/>
          </w:tcPr>
          <w:p w14:paraId="4EFC92B3" w14:textId="77777777" w:rsidR="00951269" w:rsidRDefault="00E6247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4EFC92B4"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92B9" w14:textId="77777777">
        <w:trPr>
          <w:trHeight w:val="20"/>
          <w:jc w:val="center"/>
        </w:trPr>
        <w:tc>
          <w:tcPr>
            <w:tcW w:w="0" w:type="auto"/>
            <w:shd w:val="clear" w:color="auto" w:fill="E7E6E6" w:themeFill="background2"/>
          </w:tcPr>
          <w:p w14:paraId="4EFC92B6" w14:textId="77777777" w:rsidR="00951269" w:rsidRDefault="00E6247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4EFC92B7"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92B8"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92BC" w14:textId="77777777">
        <w:trPr>
          <w:trHeight w:val="20"/>
          <w:jc w:val="center"/>
        </w:trPr>
        <w:tc>
          <w:tcPr>
            <w:tcW w:w="0" w:type="auto"/>
            <w:shd w:val="clear" w:color="auto" w:fill="E7E6E6" w:themeFill="background2"/>
          </w:tcPr>
          <w:p w14:paraId="4EFC92BA" w14:textId="77777777" w:rsidR="00951269" w:rsidRDefault="00E6247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4EFC92BB"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92BF" w14:textId="77777777">
        <w:trPr>
          <w:trHeight w:val="20"/>
          <w:jc w:val="center"/>
        </w:trPr>
        <w:tc>
          <w:tcPr>
            <w:tcW w:w="0" w:type="auto"/>
            <w:shd w:val="clear" w:color="auto" w:fill="E7E6E6" w:themeFill="background2"/>
          </w:tcPr>
          <w:p w14:paraId="4EFC92BD" w14:textId="77777777" w:rsidR="00951269" w:rsidRDefault="00E6247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4EFC92BE"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w:t>
            </w:r>
            <w:ins w:id="256" w:author="Feifei Sun/PHY Research &amp; Standard Lab /SRC-Beijing/Principal Engineer/Samsung Electronics" w:date="2026-02-10T17:13:00Z">
              <w:r>
                <w:rPr>
                  <w:rFonts w:ascii="Arial" w:hAnsi="Arial" w:cs="Arial"/>
                  <w:sz w:val="16"/>
                  <w:szCs w:val="16"/>
                  <w:lang w:eastAsia="en-GB"/>
                </w:rPr>
                <w:t>cf. R1-103331.</w:t>
              </w:r>
            </w:ins>
            <w:r>
              <w:rPr>
                <w:rFonts w:ascii="Arial" w:hAnsi="Arial" w:cs="Arial"/>
                <w:sz w:val="16"/>
                <w:szCs w:val="16"/>
                <w:lang w:eastAsia="en-GB"/>
              </w:rPr>
              <w:t>FFS other values pending RAN4 feedback)</w:t>
            </w:r>
          </w:p>
        </w:tc>
      </w:tr>
      <w:tr w:rsidR="00951269" w14:paraId="4EFC92C2" w14:textId="77777777">
        <w:trPr>
          <w:trHeight w:val="20"/>
          <w:jc w:val="center"/>
        </w:trPr>
        <w:tc>
          <w:tcPr>
            <w:tcW w:w="0" w:type="auto"/>
            <w:shd w:val="clear" w:color="auto" w:fill="E7E6E6" w:themeFill="background2"/>
          </w:tcPr>
          <w:p w14:paraId="4EFC92C0" w14:textId="77777777" w:rsidR="00951269" w:rsidRDefault="00E6247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4EFC92C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92C6" w14:textId="77777777">
        <w:trPr>
          <w:trHeight w:val="20"/>
          <w:jc w:val="center"/>
          <w:ins w:id="257" w:author="Hao Wu" w:date="2026-02-09T13:31:00Z"/>
        </w:trPr>
        <w:tc>
          <w:tcPr>
            <w:tcW w:w="0" w:type="auto"/>
            <w:shd w:val="clear" w:color="auto" w:fill="E7E6E6" w:themeFill="background2"/>
          </w:tcPr>
          <w:p w14:paraId="4EFC92C3" w14:textId="77777777" w:rsidR="00951269" w:rsidRDefault="00E6247A">
            <w:pPr>
              <w:spacing w:after="0"/>
              <w:rPr>
                <w:ins w:id="258" w:author="Hao Wu" w:date="2026-02-09T13:31:00Z"/>
                <w:rFonts w:ascii="Arial" w:hAnsi="Arial" w:cs="Arial"/>
                <w:sz w:val="16"/>
                <w:szCs w:val="16"/>
                <w:lang w:eastAsia="en-GB"/>
              </w:rPr>
            </w:pPr>
            <w:ins w:id="259" w:author="Hao Wu" w:date="2026-02-09T13:31:00Z">
              <w:r>
                <w:rPr>
                  <w:rFonts w:ascii="Arial" w:hAnsi="Arial" w:cs="Arial" w:hint="eastAsia"/>
                  <w:sz w:val="16"/>
                  <w:szCs w:val="16"/>
                  <w:lang w:eastAsia="en-GB"/>
                </w:rPr>
                <w:t>#</w:t>
              </w:r>
              <w:r>
                <w:rPr>
                  <w:rFonts w:ascii="Arial" w:hAnsi="Arial" w:cs="Arial"/>
                  <w:sz w:val="16"/>
                  <w:szCs w:val="16"/>
                  <w:lang w:eastAsia="en-GB"/>
                </w:rPr>
                <w:t>20 Scheduling delay</w:t>
              </w:r>
            </w:ins>
          </w:p>
        </w:tc>
        <w:tc>
          <w:tcPr>
            <w:tcW w:w="0" w:type="auto"/>
          </w:tcPr>
          <w:p w14:paraId="4EFC92C4" w14:textId="77777777" w:rsidR="00951269" w:rsidRDefault="00E6247A">
            <w:pPr>
              <w:spacing w:after="0"/>
              <w:rPr>
                <w:ins w:id="260" w:author="Hao Wu" w:date="2026-02-09T13:31:00Z"/>
                <w:rFonts w:ascii="Arial" w:hAnsi="Arial" w:cs="Arial"/>
                <w:sz w:val="16"/>
                <w:szCs w:val="16"/>
                <w:lang w:eastAsia="en-GB"/>
              </w:rPr>
            </w:pPr>
            <w:ins w:id="261" w:author="Hao Wu" w:date="2026-02-09T13:31:00Z">
              <w:r>
                <w:rPr>
                  <w:rFonts w:ascii="Arial" w:hAnsi="Arial" w:cs="Arial" w:hint="eastAsia"/>
                  <w:sz w:val="16"/>
                  <w:szCs w:val="16"/>
                  <w:lang w:eastAsia="en-GB"/>
                </w:rPr>
                <w:t>4</w:t>
              </w:r>
              <w:r>
                <w:rPr>
                  <w:rFonts w:ascii="Arial" w:hAnsi="Arial" w:cs="Arial"/>
                  <w:sz w:val="16"/>
                  <w:szCs w:val="16"/>
                  <w:lang w:eastAsia="en-GB"/>
                </w:rPr>
                <w:t xml:space="preserve">ms </w:t>
              </w:r>
            </w:ins>
          </w:p>
          <w:p w14:paraId="4EFC92C5" w14:textId="77777777" w:rsidR="00951269" w:rsidRDefault="00E6247A">
            <w:pPr>
              <w:spacing w:after="0"/>
              <w:rPr>
                <w:ins w:id="262" w:author="Hao Wu" w:date="2026-02-09T13:31:00Z"/>
                <w:rFonts w:ascii="Arial" w:hAnsi="Arial" w:cs="Arial"/>
                <w:sz w:val="16"/>
                <w:szCs w:val="16"/>
                <w:lang w:eastAsia="en-GB"/>
              </w:rPr>
            </w:pPr>
            <w:ins w:id="263" w:author="Hao Wu" w:date="2026-02-09T13:31:00Z">
              <w:r>
                <w:rPr>
                  <w:rFonts w:ascii="Arial" w:hAnsi="Arial" w:cs="Arial" w:hint="eastAsia"/>
                  <w:sz w:val="16"/>
                  <w:szCs w:val="16"/>
                  <w:lang w:eastAsia="en-GB"/>
                </w:rPr>
                <w:t>C</w:t>
              </w:r>
              <w:r>
                <w:rPr>
                  <w:rFonts w:ascii="Arial" w:hAnsi="Arial" w:cs="Arial"/>
                  <w:sz w:val="16"/>
                  <w:szCs w:val="16"/>
                  <w:lang w:eastAsia="en-GB"/>
                </w:rPr>
                <w:t>ompanies to report if other assumptions are used</w:t>
              </w:r>
            </w:ins>
          </w:p>
        </w:tc>
      </w:tr>
      <w:tr w:rsidR="00951269" w14:paraId="4EFC92C9" w14:textId="77777777">
        <w:trPr>
          <w:trHeight w:val="20"/>
          <w:jc w:val="center"/>
          <w:ins w:id="264" w:author="Feifei Sun/PHY Research &amp; Standard Lab /SRC-Beijing/Principal Engineer/Samsung Electronics" w:date="2026-02-10T17:13:00Z"/>
        </w:trPr>
        <w:tc>
          <w:tcPr>
            <w:tcW w:w="0" w:type="auto"/>
            <w:shd w:val="clear" w:color="auto" w:fill="E7E6E6" w:themeFill="background2"/>
          </w:tcPr>
          <w:p w14:paraId="4EFC92C7" w14:textId="77777777" w:rsidR="00951269" w:rsidRDefault="00E6247A">
            <w:pPr>
              <w:spacing w:after="0"/>
              <w:rPr>
                <w:ins w:id="265" w:author="Feifei Sun/PHY Research &amp; Standard Lab /SRC-Beijing/Principal Engineer/Samsung Electronics" w:date="2026-02-10T17:13:00Z"/>
                <w:rFonts w:ascii="Arial" w:hAnsi="Arial" w:cs="Arial"/>
                <w:sz w:val="16"/>
                <w:szCs w:val="16"/>
                <w:lang w:eastAsia="en-GB"/>
              </w:rPr>
            </w:pPr>
            <w:ins w:id="266" w:author="Feifei Sun/PHY Research &amp; Standard Lab /SRC-Beijing/Principal Engineer/Samsung Electronics" w:date="2026-02-10T17:13:00Z">
              <w:r>
                <w:rPr>
                  <w:rFonts w:ascii="Arial" w:hAnsi="Arial" w:cs="Arial"/>
                  <w:sz w:val="16"/>
                  <w:szCs w:val="16"/>
                  <w:lang w:eastAsia="en-GB"/>
                </w:rPr>
                <w:t xml:space="preserve">#21 </w:t>
              </w:r>
              <w:r>
                <w:rPr>
                  <w:rFonts w:ascii="Arial" w:hAnsi="Arial" w:cs="Arial" w:hint="eastAsia"/>
                  <w:sz w:val="16"/>
                  <w:szCs w:val="16"/>
                </w:rPr>
                <w:t>UL</w:t>
              </w:r>
              <w:r>
                <w:rPr>
                  <w:rFonts w:ascii="Arial" w:hAnsi="Arial" w:cs="Arial"/>
                  <w:sz w:val="16"/>
                  <w:szCs w:val="16"/>
                  <w:lang w:eastAsia="en-GB"/>
                </w:rPr>
                <w:t xml:space="preserve">/UCI </w:t>
              </w:r>
            </w:ins>
            <w:ins w:id="267" w:author="Feifei Sun/PHY Research &amp; Standard Lab /SRC-Beijing/Principal Engineer/Samsung Electronics" w:date="2026-02-10T17:14:00Z">
              <w:r>
                <w:rPr>
                  <w:rFonts w:ascii="Arial" w:hAnsi="Arial" w:cs="Arial"/>
                  <w:sz w:val="16"/>
                  <w:szCs w:val="16"/>
                  <w:lang w:eastAsia="en-GB"/>
                </w:rPr>
                <w:t>modelling</w:t>
              </w:r>
            </w:ins>
          </w:p>
        </w:tc>
        <w:tc>
          <w:tcPr>
            <w:tcW w:w="0" w:type="auto"/>
          </w:tcPr>
          <w:p w14:paraId="4EFC92C8" w14:textId="77777777" w:rsidR="00951269" w:rsidRDefault="00E6247A">
            <w:pPr>
              <w:spacing w:after="0"/>
              <w:rPr>
                <w:ins w:id="268" w:author="Feifei Sun/PHY Research &amp; Standard Lab /SRC-Beijing/Principal Engineer/Samsung Electronics" w:date="2026-02-10T17:13:00Z"/>
                <w:rFonts w:ascii="Arial" w:hAnsi="Arial" w:cs="Arial"/>
                <w:sz w:val="16"/>
                <w:szCs w:val="16"/>
                <w:lang w:eastAsia="en-GB"/>
              </w:rPr>
            </w:pPr>
            <w:ins w:id="269" w:author="Feifei Sun/PHY Research &amp; Standard Lab /SRC-Beijing/Principal Engineer/Samsung Electronics" w:date="2026-02-10T17:13:00Z">
              <w:r>
                <w:rPr>
                  <w:rFonts w:ascii="Arial" w:hAnsi="Arial" w:cs="Arial"/>
                  <w:sz w:val="16"/>
                  <w:szCs w:val="16"/>
                  <w:lang w:eastAsia="en-GB"/>
                </w:rPr>
                <w:t>Companies t</w:t>
              </w:r>
            </w:ins>
            <w:ins w:id="270" w:author="Feifei Sun/PHY Research &amp; Standard Lab /SRC-Beijing/Principal Engineer/Samsung Electronics" w:date="2026-02-10T17:14:00Z">
              <w:r>
                <w:rPr>
                  <w:rFonts w:ascii="Arial" w:hAnsi="Arial" w:cs="Arial"/>
                  <w:sz w:val="16"/>
                  <w:szCs w:val="16"/>
                  <w:lang w:eastAsia="en-GB"/>
                </w:rPr>
                <w:t xml:space="preserve">o report how UCI error modelling or UL transmission if performed. </w:t>
              </w:r>
            </w:ins>
          </w:p>
        </w:tc>
      </w:tr>
    </w:tbl>
    <w:p w14:paraId="4EFC92CA" w14:textId="77777777" w:rsidR="00951269" w:rsidRDefault="00951269">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951269" w14:paraId="4EFC92CE" w14:textId="77777777">
        <w:trPr>
          <w:trHeight w:val="20"/>
        </w:trPr>
        <w:tc>
          <w:tcPr>
            <w:tcW w:w="558" w:type="pct"/>
            <w:shd w:val="clear" w:color="auto" w:fill="E7E6E6" w:themeFill="background2"/>
          </w:tcPr>
          <w:p w14:paraId="4EFC92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497" w:type="pct"/>
            <w:shd w:val="clear" w:color="auto" w:fill="E7E6E6" w:themeFill="background2"/>
          </w:tcPr>
          <w:p w14:paraId="4EFC92C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4EFC92C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2D3" w14:textId="77777777">
        <w:trPr>
          <w:trHeight w:val="20"/>
        </w:trPr>
        <w:tc>
          <w:tcPr>
            <w:tcW w:w="558" w:type="pct"/>
          </w:tcPr>
          <w:p w14:paraId="4EFC92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497" w:type="pct"/>
          </w:tcPr>
          <w:p w14:paraId="4EFC92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4EFC92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provide comments for each item, by indicating the number.</w:t>
            </w:r>
          </w:p>
          <w:p w14:paraId="4EFC92D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Or if anything missing, please put # X, #Y, #Z and your corresponding comment</w:t>
            </w:r>
          </w:p>
        </w:tc>
      </w:tr>
      <w:tr w:rsidR="00951269" w14:paraId="4EFC92D7" w14:textId="77777777">
        <w:trPr>
          <w:trHeight w:val="20"/>
        </w:trPr>
        <w:tc>
          <w:tcPr>
            <w:tcW w:w="558" w:type="pct"/>
          </w:tcPr>
          <w:p w14:paraId="4EFC92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4EFC92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4EFC92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951269" w14:paraId="4EFC92DB" w14:textId="77777777">
        <w:trPr>
          <w:trHeight w:val="20"/>
        </w:trPr>
        <w:tc>
          <w:tcPr>
            <w:tcW w:w="558" w:type="pct"/>
          </w:tcPr>
          <w:p w14:paraId="4EFC92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4EFC92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951269" w14:paraId="4EFC92E0" w14:textId="77777777">
        <w:trPr>
          <w:trHeight w:val="20"/>
        </w:trPr>
        <w:tc>
          <w:tcPr>
            <w:tcW w:w="558" w:type="pct"/>
          </w:tcPr>
          <w:p w14:paraId="4EFC92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D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4EFC92D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4EFC92D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951269" w14:paraId="4EFC92E4" w14:textId="77777777">
        <w:trPr>
          <w:trHeight w:val="20"/>
        </w:trPr>
        <w:tc>
          <w:tcPr>
            <w:tcW w:w="558" w:type="pct"/>
          </w:tcPr>
          <w:p w14:paraId="4EFC92E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4EFC92E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951269" w14:paraId="4EFC92E8" w14:textId="77777777">
        <w:trPr>
          <w:trHeight w:val="20"/>
        </w:trPr>
        <w:tc>
          <w:tcPr>
            <w:tcW w:w="558" w:type="pct"/>
          </w:tcPr>
          <w:p w14:paraId="4EFC92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4EFC92E7" w14:textId="77777777" w:rsidR="00951269" w:rsidRDefault="00E6247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92EC" w14:textId="77777777">
        <w:trPr>
          <w:trHeight w:val="20"/>
        </w:trPr>
        <w:tc>
          <w:tcPr>
            <w:tcW w:w="558" w:type="pct"/>
          </w:tcPr>
          <w:p w14:paraId="4EFC92E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4EFC92EB" w14:textId="77777777" w:rsidR="00951269" w:rsidRDefault="00E6247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951269" w14:paraId="4EFC92F0" w14:textId="77777777">
        <w:trPr>
          <w:trHeight w:val="20"/>
        </w:trPr>
        <w:tc>
          <w:tcPr>
            <w:tcW w:w="558" w:type="pct"/>
          </w:tcPr>
          <w:p w14:paraId="4EFC92E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4EFC92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4EFC92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951269" w14:paraId="4EFC92F5" w14:textId="77777777">
        <w:trPr>
          <w:trHeight w:val="20"/>
        </w:trPr>
        <w:tc>
          <w:tcPr>
            <w:tcW w:w="558" w:type="pct"/>
          </w:tcPr>
          <w:p w14:paraId="4EFC92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4EFC92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4EFC92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951269" w14:paraId="4EFC92FA" w14:textId="77777777">
        <w:trPr>
          <w:trHeight w:val="20"/>
        </w:trPr>
        <w:tc>
          <w:tcPr>
            <w:tcW w:w="558" w:type="pct"/>
          </w:tcPr>
          <w:p w14:paraId="4EFC92F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4EFC92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4EFC92F8" w14:textId="77777777" w:rsidR="00951269" w:rsidRDefault="00E6247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4EFC92F9" w14:textId="77777777" w:rsidR="00951269" w:rsidRDefault="00E6247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simulate the UL transmission and reception of UCI is a must.</w:t>
            </w:r>
          </w:p>
        </w:tc>
      </w:tr>
      <w:tr w:rsidR="00951269" w14:paraId="4EFC9301" w14:textId="77777777">
        <w:trPr>
          <w:trHeight w:val="20"/>
        </w:trPr>
        <w:tc>
          <w:tcPr>
            <w:tcW w:w="558" w:type="pct"/>
          </w:tcPr>
          <w:p w14:paraId="4EFC92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97" w:type="pct"/>
          </w:tcPr>
          <w:p w14:paraId="4EFC92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7</w:t>
            </w:r>
          </w:p>
        </w:tc>
        <w:tc>
          <w:tcPr>
            <w:tcW w:w="3945" w:type="pct"/>
          </w:tcPr>
          <w:p w14:paraId="4EFC92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4EFC92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4EFC92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4EFC930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val="sv-SE" w:eastAsia="en-GB"/>
              </w:rPr>
              <w:t xml:space="preserve">(M, N, P, Mg, Ng; Mp, Np) = (64,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951269" w14:paraId="4EFC9305" w14:textId="77777777">
        <w:trPr>
          <w:trHeight w:val="20"/>
        </w:trPr>
        <w:tc>
          <w:tcPr>
            <w:tcW w:w="558" w:type="pct"/>
          </w:tcPr>
          <w:p w14:paraId="4EFC93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4EFC9303" w14:textId="77777777" w:rsidR="00951269" w:rsidRDefault="00E6247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4EFC93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951269" w14:paraId="4EFC930B" w14:textId="77777777">
        <w:trPr>
          <w:trHeight w:val="20"/>
        </w:trPr>
        <w:tc>
          <w:tcPr>
            <w:tcW w:w="558" w:type="pct"/>
          </w:tcPr>
          <w:p w14:paraId="4EFC930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4EFC9307" w14:textId="77777777" w:rsidR="00951269" w:rsidRDefault="00E6247A">
            <w:pPr>
              <w:spacing w:after="0" w:line="240" w:lineRule="auto"/>
              <w:rPr>
                <w:rFonts w:ascii="Arial" w:hAnsi="Arial" w:cs="Arial"/>
                <w:sz w:val="16"/>
                <w:szCs w:val="16"/>
                <w:lang w:eastAsia="en-GB"/>
              </w:rPr>
            </w:pPr>
            <w:r>
              <w:rPr>
                <w:rFonts w:ascii="Arial" w:hAnsi="Arial" w:cs="Arial" w:hint="eastAsia"/>
                <w:sz w:val="18"/>
                <w:szCs w:val="18"/>
                <w:lang w:eastAsia="en-GB"/>
              </w:rPr>
              <w:t>#8, 9, 14</w:t>
            </w:r>
          </w:p>
        </w:tc>
        <w:tc>
          <w:tcPr>
            <w:tcW w:w="3945" w:type="pct"/>
          </w:tcPr>
          <w:p w14:paraId="4EFC9308"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EFC9309"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 Besides, MU-MIMO should also be considered in LLS.</w:t>
            </w:r>
          </w:p>
          <w:p w14:paraId="4EFC930A" w14:textId="77777777" w:rsidR="00951269" w:rsidRDefault="00E6247A">
            <w:pPr>
              <w:numPr>
                <w:ilvl w:val="0"/>
                <w:numId w:val="17"/>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951269" w14:paraId="4EFC931E" w14:textId="77777777">
        <w:trPr>
          <w:trHeight w:val="20"/>
        </w:trPr>
        <w:tc>
          <w:tcPr>
            <w:tcW w:w="558" w:type="pct"/>
          </w:tcPr>
          <w:p w14:paraId="4EFC930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97" w:type="pct"/>
          </w:tcPr>
          <w:p w14:paraId="4EFC93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#7,#8,#9, #11, #18 </w:t>
            </w:r>
          </w:p>
        </w:tc>
        <w:tc>
          <w:tcPr>
            <w:tcW w:w="3945" w:type="pct"/>
          </w:tcPr>
          <w:p w14:paraId="4EFC930E" w14:textId="77777777" w:rsidR="00951269" w:rsidRDefault="00E6247A">
            <w:pPr>
              <w:rPr>
                <w:rFonts w:ascii="Arial" w:hAnsi="Arial" w:cs="Arial"/>
                <w:sz w:val="18"/>
                <w:szCs w:val="18"/>
                <w:lang w:eastAsia="en-GB"/>
              </w:rPr>
            </w:pPr>
            <w:r>
              <w:rPr>
                <w:rFonts w:ascii="Arial" w:hAnsi="Arial" w:cs="Arial" w:hint="eastAsia"/>
                <w:sz w:val="18"/>
                <w:szCs w:val="18"/>
                <w:lang w:eastAsia="en-GB"/>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951269" w14:paraId="4EFC9314" w14:textId="77777777">
              <w:tc>
                <w:tcPr>
                  <w:tcW w:w="1521" w:type="dxa"/>
                </w:tcPr>
                <w:p w14:paraId="4EFC930F"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Combination 3</w:t>
                  </w:r>
                </w:p>
              </w:tc>
              <w:tc>
                <w:tcPr>
                  <w:tcW w:w="851" w:type="dxa"/>
                </w:tcPr>
                <w:p w14:paraId="4EFC9310"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1536</w:t>
                  </w:r>
                </w:p>
              </w:tc>
              <w:tc>
                <w:tcPr>
                  <w:tcW w:w="709" w:type="dxa"/>
                </w:tcPr>
                <w:p w14:paraId="4EFC9311"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256</w:t>
                  </w:r>
                </w:p>
              </w:tc>
              <w:tc>
                <w:tcPr>
                  <w:tcW w:w="2126" w:type="dxa"/>
                </w:tcPr>
                <w:p w14:paraId="4EFC9312" w14:textId="77777777" w:rsidR="00951269" w:rsidRDefault="00E6247A">
                  <w:pPr>
                    <w:rPr>
                      <w:rFonts w:ascii="Times New Roman" w:hAnsi="Times New Roman" w:cs="Times New Roman"/>
                      <w:lang w:eastAsia="en-GB"/>
                    </w:rPr>
                  </w:pPr>
                  <w:r>
                    <w:rPr>
                      <w:rFonts w:ascii="Times New Roman" w:hAnsi="Times New Roman" w:cs="Times New Roman" w:hint="eastAsia"/>
                      <w:lang w:eastAsia="en-GB"/>
                    </w:rPr>
                    <w:t>(48, 16 ,2, 1, 1; 8, 16)</w:t>
                  </w:r>
                </w:p>
              </w:tc>
              <w:tc>
                <w:tcPr>
                  <w:tcW w:w="1134" w:type="dxa"/>
                </w:tcPr>
                <w:p w14:paraId="4EFC9313" w14:textId="77777777" w:rsidR="00951269" w:rsidRDefault="00E6247A">
                  <w:pPr>
                    <w:rPr>
                      <w:rFonts w:ascii="Times New Roman" w:eastAsia="DengXian" w:hAnsi="Times New Roman" w:cs="Times New Roman"/>
                      <w:lang w:eastAsia="en-GB"/>
                    </w:rPr>
                  </w:pPr>
                  <w:r>
                    <w:rPr>
                      <w:rFonts w:ascii="Times New Roman" w:eastAsia="DengXian" w:hAnsi="Times New Roman" w:cs="Times New Roman"/>
                      <w:lang w:eastAsia="en-GB"/>
                    </w:rPr>
                    <w:t>(0.5, 0.8)λ</w:t>
                  </w:r>
                </w:p>
              </w:tc>
            </w:tr>
          </w:tbl>
          <w:p w14:paraId="4EFC9315" w14:textId="77777777" w:rsidR="00951269" w:rsidRDefault="00951269">
            <w:pPr>
              <w:rPr>
                <w:rFonts w:ascii="Arial" w:hAnsi="Arial" w:cs="Arial"/>
                <w:sz w:val="18"/>
                <w:szCs w:val="18"/>
                <w:lang w:eastAsia="en-GB"/>
              </w:rPr>
            </w:pPr>
          </w:p>
          <w:p w14:paraId="4EFC9316" w14:textId="77777777" w:rsidR="00951269" w:rsidRDefault="00E6247A">
            <w:pPr>
              <w:rPr>
                <w:rFonts w:ascii="Arial" w:hAnsi="Arial" w:cs="Arial"/>
                <w:sz w:val="18"/>
                <w:szCs w:val="18"/>
                <w:lang w:eastAsia="en-GB"/>
              </w:rPr>
            </w:pPr>
            <w:r>
              <w:rPr>
                <w:rFonts w:ascii="Arial" w:hAnsi="Arial" w:cs="Arial" w:hint="eastAsia"/>
                <w:sz w:val="18"/>
                <w:szCs w:val="18"/>
                <w:lang w:eastAsia="en-GB"/>
              </w:rPr>
              <w:t>#8: As agreed in RAN plenary, 16R should also be considered.</w:t>
            </w:r>
          </w:p>
          <w:p w14:paraId="4EFC9317" w14:textId="77777777" w:rsidR="00951269" w:rsidRDefault="00951269">
            <w:pPr>
              <w:rPr>
                <w:rFonts w:ascii="Arial" w:hAnsi="Arial" w:cs="Arial"/>
                <w:sz w:val="18"/>
                <w:szCs w:val="18"/>
                <w:lang w:eastAsia="en-GB"/>
              </w:rPr>
            </w:pPr>
          </w:p>
          <w:p w14:paraId="4EFC9318" w14:textId="77777777" w:rsidR="00951269" w:rsidRDefault="00E6247A">
            <w:pPr>
              <w:rPr>
                <w:rFonts w:ascii="Arial" w:hAnsi="Arial" w:cs="Arial"/>
                <w:sz w:val="18"/>
                <w:szCs w:val="18"/>
                <w:lang w:eastAsia="en-GB"/>
              </w:rPr>
            </w:pPr>
            <w:r>
              <w:rPr>
                <w:rFonts w:ascii="Arial" w:hAnsi="Arial" w:cs="Arial" w:hint="eastAsia"/>
                <w:sz w:val="18"/>
                <w:szCs w:val="18"/>
                <w:lang w:eastAsia="en-GB"/>
              </w:rPr>
              <w:t>#9: with 16R, up to 16 layers is also considered.</w:t>
            </w:r>
          </w:p>
          <w:p w14:paraId="4EFC9319" w14:textId="77777777" w:rsidR="00951269" w:rsidRDefault="00951269">
            <w:pPr>
              <w:rPr>
                <w:rFonts w:ascii="Arial" w:hAnsi="Arial" w:cs="Arial"/>
                <w:sz w:val="18"/>
                <w:szCs w:val="18"/>
                <w:lang w:eastAsia="en-GB"/>
              </w:rPr>
            </w:pPr>
          </w:p>
          <w:p w14:paraId="4EFC931A" w14:textId="77777777" w:rsidR="00951269" w:rsidRDefault="00E6247A">
            <w:pPr>
              <w:rPr>
                <w:rFonts w:ascii="Arial" w:hAnsi="Arial" w:cs="Arial"/>
                <w:sz w:val="18"/>
                <w:szCs w:val="18"/>
                <w:lang w:eastAsia="en-GB"/>
              </w:rPr>
            </w:pPr>
            <w:r>
              <w:rPr>
                <w:rFonts w:ascii="Arial" w:hAnsi="Arial" w:cs="Arial" w:hint="eastAsia"/>
                <w:sz w:val="18"/>
                <w:szCs w:val="18"/>
                <w:lang w:eastAsia="en-GB"/>
              </w:rPr>
              <w:t>#11, for 16 layers, companies report the CW to layer mapping.</w:t>
            </w:r>
          </w:p>
          <w:p w14:paraId="4EFC931B" w14:textId="77777777" w:rsidR="00951269" w:rsidRDefault="00951269">
            <w:pPr>
              <w:rPr>
                <w:rFonts w:ascii="Arial" w:hAnsi="Arial" w:cs="Arial"/>
                <w:sz w:val="18"/>
                <w:szCs w:val="18"/>
                <w:lang w:eastAsia="en-GB"/>
              </w:rPr>
            </w:pPr>
          </w:p>
          <w:p w14:paraId="4EFC931C" w14:textId="77777777" w:rsidR="00951269" w:rsidRDefault="00E6247A">
            <w:pPr>
              <w:rPr>
                <w:rFonts w:ascii="Arial" w:hAnsi="Arial" w:cs="Arial"/>
                <w:sz w:val="18"/>
                <w:szCs w:val="18"/>
                <w:lang w:eastAsia="en-GB"/>
              </w:rPr>
            </w:pPr>
            <w:r>
              <w:rPr>
                <w:rFonts w:ascii="Arial" w:hAnsi="Arial" w:cs="Arial" w:hint="eastAsia"/>
                <w:sz w:val="18"/>
                <w:szCs w:val="18"/>
                <w:lang w:eastAsia="en-GB"/>
              </w:rPr>
              <w:t>#18, it should be clarified to which baseline 6dB power boosting is applied.</w:t>
            </w:r>
          </w:p>
          <w:p w14:paraId="4EFC931D" w14:textId="77777777" w:rsidR="00951269" w:rsidRDefault="00951269">
            <w:pPr>
              <w:rPr>
                <w:rFonts w:ascii="Arial" w:hAnsi="Arial" w:cs="Arial"/>
                <w:sz w:val="18"/>
                <w:szCs w:val="18"/>
                <w:lang w:eastAsia="en-GB"/>
              </w:rPr>
            </w:pPr>
          </w:p>
        </w:tc>
      </w:tr>
      <w:tr w:rsidR="00951269" w14:paraId="4EFC9322" w14:textId="77777777">
        <w:trPr>
          <w:trHeight w:val="20"/>
        </w:trPr>
        <w:tc>
          <w:tcPr>
            <w:tcW w:w="558" w:type="pct"/>
          </w:tcPr>
          <w:p w14:paraId="4EFC931F"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97" w:type="pct"/>
          </w:tcPr>
          <w:p w14:paraId="4EFC9320"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8</w:t>
            </w:r>
          </w:p>
        </w:tc>
        <w:tc>
          <w:tcPr>
            <w:tcW w:w="3945" w:type="pct"/>
          </w:tcPr>
          <w:p w14:paraId="4EFC9321" w14:textId="77777777" w:rsidR="00951269" w:rsidRDefault="00E6247A">
            <w:pPr>
              <w:rPr>
                <w:rFonts w:ascii="Arial" w:hAnsi="Arial" w:cs="Arial"/>
                <w:sz w:val="18"/>
                <w:szCs w:val="18"/>
                <w:lang w:eastAsia="en-GB"/>
              </w:rPr>
            </w:pPr>
            <w:r>
              <w:rPr>
                <w:rFonts w:ascii="Arial" w:hAnsi="Arial" w:cs="Arial"/>
                <w:sz w:val="18"/>
                <w:szCs w:val="18"/>
                <w:lang w:eastAsia="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951269" w14:paraId="4EFC9326" w14:textId="77777777">
        <w:trPr>
          <w:trHeight w:val="20"/>
        </w:trPr>
        <w:tc>
          <w:tcPr>
            <w:tcW w:w="558" w:type="pct"/>
          </w:tcPr>
          <w:p w14:paraId="4EFC9323"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97" w:type="pct"/>
          </w:tcPr>
          <w:p w14:paraId="4EFC9324" w14:textId="77777777" w:rsidR="00951269" w:rsidRDefault="00E6247A">
            <w:pPr>
              <w:rPr>
                <w:rFonts w:ascii="Arial" w:hAnsi="Arial" w:cs="Arial"/>
                <w:sz w:val="18"/>
                <w:szCs w:val="18"/>
                <w:lang w:eastAsia="en-GB"/>
              </w:rPr>
            </w:pPr>
            <w:r>
              <w:rPr>
                <w:rFonts w:ascii="Arial" w:hAnsi="Arial" w:cs="Arial"/>
                <w:sz w:val="18"/>
                <w:szCs w:val="18"/>
                <w:lang w:eastAsia="en-GB"/>
              </w:rPr>
              <w:t># 16</w:t>
            </w:r>
          </w:p>
        </w:tc>
        <w:tc>
          <w:tcPr>
            <w:tcW w:w="3945" w:type="pct"/>
          </w:tcPr>
          <w:p w14:paraId="4EFC9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951269" w14:paraId="4EFC9333" w14:textId="77777777">
        <w:trPr>
          <w:trHeight w:val="20"/>
        </w:trPr>
        <w:tc>
          <w:tcPr>
            <w:tcW w:w="558" w:type="pct"/>
          </w:tcPr>
          <w:p w14:paraId="4EFC9327"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97" w:type="pct"/>
          </w:tcPr>
          <w:p w14:paraId="4EFC9328" w14:textId="77777777" w:rsidR="00951269" w:rsidRDefault="00951269">
            <w:pPr>
              <w:rPr>
                <w:rFonts w:ascii="Arial" w:hAnsi="Arial" w:cs="Arial"/>
                <w:sz w:val="18"/>
                <w:szCs w:val="18"/>
                <w:lang w:eastAsia="en-GB"/>
              </w:rPr>
            </w:pPr>
          </w:p>
        </w:tc>
        <w:tc>
          <w:tcPr>
            <w:tcW w:w="3945" w:type="pct"/>
          </w:tcPr>
          <w:p w14:paraId="4EFC9329"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2.2-1</w:t>
            </w:r>
          </w:p>
          <w:p w14:paraId="4EFC932A" w14:textId="77777777" w:rsidR="00951269" w:rsidRDefault="00E6247A">
            <w:pPr>
              <w:rPr>
                <w:rFonts w:ascii="Arial" w:hAnsi="Arial" w:cs="Arial"/>
                <w:sz w:val="18"/>
                <w:szCs w:val="18"/>
                <w:lang w:eastAsia="en-GB"/>
              </w:rPr>
            </w:pPr>
            <w:r>
              <w:rPr>
                <w:rFonts w:ascii="Arial" w:hAnsi="Arial" w:cs="Arial"/>
                <w:sz w:val="18"/>
                <w:szCs w:val="18"/>
                <w:lang w:eastAsia="en-GB"/>
              </w:rPr>
              <w:t>Calibration error for classical radios with passive antennas is a real world issue and should be modelled in the evaluation assumptions.  This is mostly relevant to the 4TXRU case.  We can model the calibration error as follows:</w:t>
            </w:r>
          </w:p>
          <w:p w14:paraId="4EFC932B" w14:textId="77777777" w:rsidR="00951269" w:rsidRDefault="00951269">
            <w:pPr>
              <w:rPr>
                <w:rFonts w:ascii="Arial" w:hAnsi="Arial" w:cs="Arial"/>
                <w:sz w:val="18"/>
                <w:szCs w:val="18"/>
                <w:lang w:eastAsia="en-GB"/>
              </w:rPr>
            </w:pPr>
          </w:p>
          <w:p w14:paraId="4EFC93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Wideband phase error between Tx antenna port </w:t>
            </w:r>
            <m:oMath>
              <m:r>
                <w:rPr>
                  <w:rFonts w:ascii="Cambria Math" w:hAnsi="Cambria Math" w:cs="Arial"/>
                  <w:sz w:val="18"/>
                  <w:szCs w:val="18"/>
                  <w:lang w:eastAsia="en-GB"/>
                </w:rPr>
                <m:t>0</m:t>
              </m:r>
            </m:oMath>
            <w:r>
              <w:rPr>
                <w:rFonts w:ascii="Arial" w:hAnsi="Arial" w:cs="Arial"/>
                <w:sz w:val="18"/>
                <w:szCs w:val="18"/>
                <w:lang w:eastAsia="en-GB"/>
              </w:rPr>
              <w:t xml:space="preserve"> and Tx antenna port </w:t>
            </w:r>
            <m:oMath>
              <m:r>
                <w:rPr>
                  <w:rFonts w:ascii="Cambria Math" w:hAnsi="Cambria Math" w:cs="Arial"/>
                  <w:sz w:val="18"/>
                  <w:szCs w:val="18"/>
                  <w:lang w:eastAsia="en-GB"/>
                </w:rPr>
                <m:t>n</m:t>
              </m:r>
            </m:oMath>
            <w:r>
              <w:rPr>
                <w:rFonts w:ascii="Arial" w:hAnsi="Arial" w:cs="Arial"/>
                <w:sz w:val="18"/>
                <w:szCs w:val="18"/>
                <w:lang w:eastAsia="en-GB"/>
              </w:rPr>
              <w:t xml:space="preserve"> (</w:t>
            </w:r>
            <m:oMath>
              <m:r>
                <w:rPr>
                  <w:rFonts w:ascii="Cambria Math" w:hAnsi="Cambria Math" w:cs="Arial"/>
                  <w:sz w:val="18"/>
                  <w:szCs w:val="18"/>
                  <w:lang w:eastAsia="en-GB"/>
                </w:rPr>
                <m:t>n&gt;0</m:t>
              </m:r>
            </m:oMath>
            <w:r>
              <w:rPr>
                <w:rFonts w:ascii="Arial" w:hAnsi="Arial" w:cs="Arial"/>
                <w:sz w:val="18"/>
                <w:szCs w:val="18"/>
                <w:lang w:eastAsia="en-GB"/>
              </w:rPr>
              <w:t>) can be modeled in the following way:</w:t>
            </w:r>
          </w:p>
          <w:p w14:paraId="4EFC932D" w14:textId="77777777" w:rsidR="00951269" w:rsidRDefault="00E624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4EFC932E" w14:textId="77777777" w:rsidR="00951269" w:rsidRDefault="00E6247A">
            <w:pPr>
              <w:rPr>
                <w:rFonts w:ascii="Arial" w:hAnsi="Arial" w:cs="Arial"/>
                <w:sz w:val="18"/>
                <w:szCs w:val="18"/>
                <w:lang w:eastAsia="en-GB"/>
              </w:rPr>
            </w:pPr>
            <w:r>
              <w:rPr>
                <w:rFonts w:ascii="Arial" w:hAnsi="Arial" w:cs="Arial"/>
                <w:sz w:val="18"/>
                <w:szCs w:val="18"/>
                <w:lang w:eastAsia="en-GB"/>
              </w:rPr>
              <w:t xml:space="preserve">FFS:  whether/how to model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phase error</w:t>
            </w:r>
          </w:p>
          <w:p w14:paraId="4EFC932F" w14:textId="77777777" w:rsidR="00951269" w:rsidRDefault="00951269">
            <w:pPr>
              <w:rPr>
                <w:rFonts w:ascii="Arial" w:hAnsi="Arial" w:cs="Arial"/>
                <w:sz w:val="18"/>
                <w:szCs w:val="18"/>
                <w:lang w:eastAsia="en-GB"/>
              </w:rPr>
            </w:pPr>
          </w:p>
          <w:p w14:paraId="4EFC9330" w14:textId="77777777" w:rsidR="00951269" w:rsidRDefault="00E6247A">
            <w:pPr>
              <w:rPr>
                <w:rFonts w:ascii="Arial" w:hAnsi="Arial" w:cs="Arial"/>
                <w:sz w:val="18"/>
                <w:szCs w:val="18"/>
                <w:lang w:eastAsia="en-GB"/>
              </w:rPr>
            </w:pPr>
            <w:r>
              <w:rPr>
                <w:rFonts w:ascii="Arial" w:hAnsi="Arial" w:cs="Arial"/>
                <w:sz w:val="18"/>
                <w:szCs w:val="18"/>
                <w:lang w:eastAsia="en-GB"/>
              </w:rPr>
              <w:t>Comments on #7:</w:t>
            </w:r>
          </w:p>
          <w:p w14:paraId="4EFC9331" w14:textId="77777777" w:rsidR="00951269" w:rsidRDefault="00E6247A">
            <w:pPr>
              <w:rPr>
                <w:rFonts w:ascii="Arial" w:hAnsi="Arial" w:cs="Arial"/>
                <w:sz w:val="18"/>
                <w:szCs w:val="18"/>
                <w:lang w:eastAsia="en-GB"/>
              </w:rPr>
            </w:pPr>
            <w:r>
              <w:rPr>
                <w:rFonts w:ascii="Arial" w:hAnsi="Arial" w:cs="Arial"/>
                <w:sz w:val="18"/>
                <w:szCs w:val="18"/>
                <w:lang w:eastAsia="en-GB"/>
              </w:rPr>
              <w:t>As 32 ports is deployed in 5G NR, we should add an antenna configuration for this.  We suggest (8, 8, 2, 1, 1; 2, 8) (0.5, 0.8)λ for 32 ports.</w:t>
            </w:r>
          </w:p>
          <w:p w14:paraId="4EFC9332" w14:textId="77777777" w:rsidR="00951269" w:rsidRDefault="00951269">
            <w:pPr>
              <w:rPr>
                <w:rFonts w:ascii="Arial" w:hAnsi="Arial" w:cs="Arial"/>
                <w:sz w:val="18"/>
                <w:szCs w:val="18"/>
                <w:lang w:eastAsia="en-GB"/>
              </w:rPr>
            </w:pPr>
          </w:p>
        </w:tc>
      </w:tr>
      <w:tr w:rsidR="00951269" w14:paraId="4EFC9338" w14:textId="77777777">
        <w:trPr>
          <w:trHeight w:val="20"/>
        </w:trPr>
        <w:tc>
          <w:tcPr>
            <w:tcW w:w="558" w:type="pct"/>
          </w:tcPr>
          <w:p w14:paraId="4EFC9334" w14:textId="77777777" w:rsidR="00951269" w:rsidRDefault="00E6247A">
            <w:pPr>
              <w:rPr>
                <w:rFonts w:ascii="Arial" w:hAnsi="Arial" w:cs="Arial"/>
                <w:sz w:val="18"/>
                <w:szCs w:val="18"/>
                <w:lang w:eastAsia="en-GB"/>
              </w:rPr>
            </w:pPr>
            <w:r>
              <w:rPr>
                <w:rFonts w:ascii="Arial" w:hAnsi="Arial" w:cs="Arial"/>
                <w:sz w:val="18"/>
                <w:szCs w:val="18"/>
                <w:lang w:eastAsia="en-GB"/>
              </w:rPr>
              <w:t>Sony</w:t>
            </w:r>
          </w:p>
        </w:tc>
        <w:tc>
          <w:tcPr>
            <w:tcW w:w="497" w:type="pct"/>
          </w:tcPr>
          <w:p w14:paraId="4EFC9335" w14:textId="77777777" w:rsidR="00951269" w:rsidRDefault="00E6247A">
            <w:pPr>
              <w:rPr>
                <w:rFonts w:ascii="Arial" w:hAnsi="Arial" w:cs="Arial"/>
                <w:sz w:val="18"/>
                <w:szCs w:val="18"/>
                <w:lang w:eastAsia="en-GB"/>
              </w:rPr>
            </w:pPr>
            <w:r>
              <w:rPr>
                <w:rFonts w:ascii="Arial" w:hAnsi="Arial" w:cs="Arial"/>
                <w:sz w:val="18"/>
                <w:szCs w:val="18"/>
                <w:lang w:eastAsia="en-GB"/>
              </w:rPr>
              <w:t>#1, #8</w:t>
            </w:r>
          </w:p>
        </w:tc>
        <w:tc>
          <w:tcPr>
            <w:tcW w:w="3945" w:type="pct"/>
          </w:tcPr>
          <w:p w14:paraId="4EFC9336" w14:textId="77777777" w:rsidR="00951269" w:rsidRDefault="00E6247A">
            <w:pPr>
              <w:rPr>
                <w:rFonts w:ascii="Arial" w:hAnsi="Arial" w:cs="Arial"/>
                <w:sz w:val="18"/>
                <w:szCs w:val="18"/>
                <w:lang w:eastAsia="en-GB"/>
              </w:rPr>
            </w:pPr>
            <w:r>
              <w:rPr>
                <w:rFonts w:ascii="Arial" w:hAnsi="Arial" w:cs="Arial"/>
                <w:b/>
                <w:bCs/>
                <w:sz w:val="18"/>
                <w:szCs w:val="18"/>
                <w:lang w:eastAsia="en-GB"/>
              </w:rPr>
              <w:t>#1</w:t>
            </w:r>
            <w:r>
              <w:rPr>
                <w:rFonts w:ascii="Arial" w:hAnsi="Arial" w:cs="Arial"/>
                <w:sz w:val="18"/>
                <w:szCs w:val="18"/>
                <w:lang w:eastAsia="en-GB"/>
              </w:rPr>
              <w:t>: Same comment as MediaTek. If companies are expected to provide simulation results for all the listed carrier frequencies, narrowing down the list is necessary.</w:t>
            </w:r>
          </w:p>
          <w:p w14:paraId="4EFC9337" w14:textId="77777777" w:rsidR="00951269" w:rsidRDefault="00E6247A">
            <w:pPr>
              <w:rPr>
                <w:rFonts w:ascii="Times New Roman" w:hAnsi="Times New Roman" w:cs="Times New Roman"/>
                <w:lang w:eastAsia="en-GB"/>
              </w:rPr>
            </w:pPr>
            <w:r>
              <w:rPr>
                <w:rFonts w:ascii="Arial" w:hAnsi="Arial" w:cs="Arial"/>
                <w:b/>
                <w:bCs/>
                <w:sz w:val="18"/>
                <w:szCs w:val="18"/>
                <w:lang w:eastAsia="en-GB"/>
              </w:rPr>
              <w:t>#8</w:t>
            </w:r>
            <w:r>
              <w:rPr>
                <w:rFonts w:ascii="Arial" w:hAnsi="Arial" w:cs="Arial"/>
                <w:sz w:val="18"/>
                <w:szCs w:val="18"/>
                <w:lang w:eastAsia="en-GB"/>
              </w:rPr>
              <w:t>: UEs with 2Rx and 4Rx antennas are more realistic for the frequencies being considered. 8Rx can be optional for FWA/CPE devices. Furthermore, 1Rx should also be considered for IoT devices.</w:t>
            </w:r>
          </w:p>
        </w:tc>
      </w:tr>
      <w:tr w:rsidR="00951269" w14:paraId="4EFC933C" w14:textId="77777777">
        <w:trPr>
          <w:trHeight w:val="20"/>
        </w:trPr>
        <w:tc>
          <w:tcPr>
            <w:tcW w:w="558" w:type="pct"/>
          </w:tcPr>
          <w:p w14:paraId="4EFC933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97" w:type="pct"/>
          </w:tcPr>
          <w:p w14:paraId="4EFC933A" w14:textId="77777777" w:rsidR="00951269" w:rsidRDefault="00E6247A">
            <w:pPr>
              <w:rPr>
                <w:rFonts w:ascii="Arial" w:hAnsi="Arial" w:cs="Arial"/>
                <w:sz w:val="18"/>
                <w:szCs w:val="18"/>
                <w:lang w:eastAsia="en-GB"/>
              </w:rPr>
            </w:pPr>
            <w:r>
              <w:rPr>
                <w:rFonts w:ascii="Arial" w:eastAsia="Malgun Gothic" w:hAnsi="Arial" w:cs="Arial" w:hint="eastAsia"/>
                <w:sz w:val="16"/>
                <w:szCs w:val="16"/>
                <w:lang w:eastAsia="ko-KR"/>
              </w:rPr>
              <w:t>#7</w:t>
            </w:r>
          </w:p>
        </w:tc>
        <w:tc>
          <w:tcPr>
            <w:tcW w:w="3945" w:type="pct"/>
          </w:tcPr>
          <w:p w14:paraId="4EFC933B" w14:textId="77777777" w:rsidR="00951269" w:rsidRDefault="00E6247A">
            <w:pPr>
              <w:rPr>
                <w:rFonts w:ascii="Arial" w:hAnsi="Arial" w:cs="Arial"/>
                <w:b/>
                <w:bCs/>
                <w:sz w:val="18"/>
                <w:szCs w:val="18"/>
                <w:lang w:eastAsia="en-GB"/>
              </w:rPr>
            </w:pPr>
            <w:r>
              <w:rPr>
                <w:rFonts w:ascii="Arial" w:eastAsia="Malgun Gothic" w:hAnsi="Arial" w:cs="Arial" w:hint="eastAsia"/>
                <w:sz w:val="18"/>
                <w:szCs w:val="18"/>
                <w:lang w:eastAsia="ko-KR"/>
              </w:rPr>
              <w:t>It would be better to narrow down the scope for #1 and #10.</w:t>
            </w:r>
          </w:p>
        </w:tc>
      </w:tr>
      <w:tr w:rsidR="00951269" w14:paraId="4EFC9341" w14:textId="77777777">
        <w:trPr>
          <w:trHeight w:val="20"/>
        </w:trPr>
        <w:tc>
          <w:tcPr>
            <w:tcW w:w="558" w:type="pct"/>
          </w:tcPr>
          <w:p w14:paraId="4EFC933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97" w:type="pct"/>
          </w:tcPr>
          <w:p w14:paraId="4EFC933E" w14:textId="77777777" w:rsidR="00951269" w:rsidRDefault="00E6247A">
            <w:pPr>
              <w:rPr>
                <w:rFonts w:ascii="Arial" w:eastAsia="Malgun Gothic" w:hAnsi="Arial" w:cs="Arial"/>
                <w:sz w:val="16"/>
                <w:szCs w:val="16"/>
                <w:lang w:eastAsia="ko-KR"/>
              </w:rPr>
            </w:pPr>
            <w:r>
              <w:rPr>
                <w:rFonts w:ascii="Arial" w:eastAsia="DengXian" w:hAnsi="Arial" w:cs="Arial"/>
                <w:sz w:val="16"/>
                <w:szCs w:val="16"/>
                <w:lang w:eastAsia="en-GB"/>
              </w:rPr>
              <w:t>#7</w:t>
            </w:r>
          </w:p>
        </w:tc>
        <w:tc>
          <w:tcPr>
            <w:tcW w:w="3945" w:type="pct"/>
          </w:tcPr>
          <w:p w14:paraId="4EFC933F" w14:textId="77777777" w:rsidR="00951269" w:rsidRDefault="00E6247A">
            <w:pPr>
              <w:widowControl/>
              <w:spacing w:after="120" w:line="240" w:lineRule="auto"/>
              <w:rPr>
                <w:rFonts w:ascii="Arial" w:eastAsia="DengXian" w:hAnsi="Arial" w:cs="Arial"/>
                <w:sz w:val="20"/>
                <w:szCs w:val="20"/>
                <w:lang w:eastAsia="en-GB"/>
              </w:rPr>
            </w:pPr>
            <w:r>
              <w:rPr>
                <w:rFonts w:ascii="Arial" w:eastAsia="DengXian" w:hAnsi="Arial" w:cs="Arial"/>
                <w:sz w:val="20"/>
                <w:szCs w:val="20"/>
                <w:lang w:eastAsia="en-GB"/>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4EFC9340" w14:textId="77777777" w:rsidR="00951269" w:rsidRDefault="00E6247A">
            <w:pPr>
              <w:rPr>
                <w:rFonts w:ascii="Arial" w:hAnsi="Arial" w:cs="Arial"/>
                <w:sz w:val="18"/>
                <w:szCs w:val="18"/>
                <w:lang w:eastAsia="en-GB"/>
              </w:rPr>
            </w:pPr>
            <w:r>
              <w:rPr>
                <w:rFonts w:ascii="Arial" w:eastAsia="DengXian" w:hAnsi="Arial" w:cs="Arial"/>
                <w:sz w:val="20"/>
                <w:szCs w:val="20"/>
                <w:lang w:eastAsia="en-GB"/>
              </w:rPr>
              <w:t xml:space="preserve">128 TXRUs, 2048 AEs, (M, N, P, Mg, Ng, </w:t>
            </w:r>
            <w:proofErr w:type="spellStart"/>
            <w:r>
              <w:rPr>
                <w:rFonts w:ascii="Arial" w:eastAsia="DengXian" w:hAnsi="Arial" w:cs="Arial"/>
                <w:sz w:val="20"/>
                <w:szCs w:val="20"/>
                <w:lang w:eastAsia="en-GB"/>
              </w:rPr>
              <w:t>Mp</w:t>
            </w:r>
            <w:proofErr w:type="spellEnd"/>
            <w:r>
              <w:rPr>
                <w:rFonts w:ascii="Arial" w:eastAsia="DengXian" w:hAnsi="Arial" w:cs="Arial"/>
                <w:sz w:val="20"/>
                <w:szCs w:val="20"/>
                <w:lang w:eastAsia="en-GB"/>
              </w:rPr>
              <w:t>, Np) = (32, 32, 2, 1, 1; 8, 8), (</w:t>
            </w:r>
            <w:proofErr w:type="spellStart"/>
            <w:r>
              <w:rPr>
                <w:rFonts w:ascii="Arial" w:eastAsia="DengXian" w:hAnsi="Arial" w:cs="Arial"/>
                <w:sz w:val="20"/>
                <w:szCs w:val="20"/>
                <w:lang w:eastAsia="en-GB"/>
              </w:rPr>
              <w:t>dH</w:t>
            </w:r>
            <w:proofErr w:type="spellEnd"/>
            <w:r>
              <w:rPr>
                <w:rFonts w:ascii="Arial" w:eastAsia="DengXian" w:hAnsi="Arial" w:cs="Arial"/>
                <w:sz w:val="20"/>
                <w:szCs w:val="20"/>
                <w:lang w:eastAsia="en-GB"/>
              </w:rPr>
              <w:t xml:space="preserve">, </w:t>
            </w:r>
            <w:proofErr w:type="spellStart"/>
            <w:r>
              <w:rPr>
                <w:rFonts w:ascii="Arial" w:eastAsia="DengXian" w:hAnsi="Arial" w:cs="Arial"/>
                <w:sz w:val="20"/>
                <w:szCs w:val="20"/>
                <w:lang w:eastAsia="en-GB"/>
              </w:rPr>
              <w:t>dV</w:t>
            </w:r>
            <w:proofErr w:type="spellEnd"/>
            <w:r>
              <w:rPr>
                <w:rFonts w:ascii="Arial" w:eastAsia="DengXian" w:hAnsi="Arial" w:cs="Arial"/>
                <w:sz w:val="20"/>
                <w:szCs w:val="20"/>
                <w:lang w:eastAsia="en-GB"/>
              </w:rPr>
              <w:t>) = (0.5, 0.5)</w:t>
            </w:r>
          </w:p>
        </w:tc>
      </w:tr>
      <w:tr w:rsidR="00951269" w14:paraId="4EFC9346" w14:textId="77777777">
        <w:trPr>
          <w:trHeight w:val="20"/>
        </w:trPr>
        <w:tc>
          <w:tcPr>
            <w:tcW w:w="558" w:type="pct"/>
          </w:tcPr>
          <w:p w14:paraId="4EFC934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97" w:type="pct"/>
          </w:tcPr>
          <w:p w14:paraId="4EFC9343" w14:textId="77777777" w:rsidR="00951269" w:rsidRDefault="00951269">
            <w:pPr>
              <w:rPr>
                <w:rFonts w:ascii="Arial" w:eastAsia="Malgun Gothic" w:hAnsi="Arial" w:cs="Arial"/>
                <w:sz w:val="16"/>
                <w:szCs w:val="16"/>
                <w:lang w:eastAsia="ko-KR"/>
              </w:rPr>
            </w:pPr>
          </w:p>
        </w:tc>
        <w:tc>
          <w:tcPr>
            <w:tcW w:w="3945" w:type="pct"/>
          </w:tcPr>
          <w:p w14:paraId="4EFC9344"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he table is updated based on companies’ input.</w:t>
            </w:r>
          </w:p>
          <w:p w14:paraId="4EFC93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BS and UE antenna part, we need to align SLS and LLS. Let’s discuss this in SLS, and then LLS can follow.</w:t>
            </w:r>
          </w:p>
        </w:tc>
      </w:tr>
      <w:tr w:rsidR="00951269" w14:paraId="4EFC934A" w14:textId="77777777" w:rsidTr="00B31D11">
        <w:trPr>
          <w:trHeight w:val="20"/>
        </w:trPr>
        <w:tc>
          <w:tcPr>
            <w:tcW w:w="558" w:type="pct"/>
          </w:tcPr>
          <w:p w14:paraId="4EFC934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ZTE</w:t>
            </w:r>
          </w:p>
        </w:tc>
        <w:tc>
          <w:tcPr>
            <w:tcW w:w="497" w:type="pct"/>
          </w:tcPr>
          <w:p w14:paraId="4EFC9348" w14:textId="77777777" w:rsidR="00951269" w:rsidRDefault="00E6247A">
            <w:pPr>
              <w:rPr>
                <w:rFonts w:ascii="Arial" w:eastAsia="Malgun Gothic" w:hAnsi="Arial" w:cs="Arial"/>
                <w:sz w:val="16"/>
                <w:szCs w:val="16"/>
                <w:lang w:eastAsia="ko-KR"/>
              </w:rPr>
            </w:pPr>
            <w:r>
              <w:rPr>
                <w:rFonts w:ascii="Arial" w:eastAsia="DengXian" w:hAnsi="Arial" w:cs="Arial" w:hint="eastAsia"/>
                <w:sz w:val="16"/>
                <w:szCs w:val="16"/>
                <w:lang w:bidi="ar"/>
              </w:rPr>
              <w:t>#7</w:t>
            </w:r>
          </w:p>
        </w:tc>
        <w:tc>
          <w:tcPr>
            <w:tcW w:w="3945" w:type="pct"/>
          </w:tcPr>
          <w:p w14:paraId="4EFC9349" w14:textId="77777777" w:rsidR="00951269" w:rsidRDefault="00E6247A">
            <w:pPr>
              <w:rPr>
                <w:rFonts w:ascii="Arial" w:hAnsi="Arial" w:cs="Arial"/>
                <w:sz w:val="18"/>
                <w:szCs w:val="18"/>
                <w:lang w:eastAsia="en-GB"/>
              </w:rPr>
            </w:pPr>
            <w:r>
              <w:rPr>
                <w:rFonts w:ascii="Arial" w:hAnsi="Arial" w:cs="Arial" w:hint="eastAsia"/>
                <w:sz w:val="18"/>
                <w:szCs w:val="18"/>
              </w:rPr>
              <w:t>For 7GHz, the combination of 512TxRU should be removed. This configuration is not supported (as captured in the table), and there is no realistic use case.</w:t>
            </w:r>
          </w:p>
        </w:tc>
      </w:tr>
      <w:tr w:rsidR="00B31D11" w14:paraId="326F8364" w14:textId="77777777" w:rsidTr="00B31D11">
        <w:trPr>
          <w:trHeight w:val="20"/>
        </w:trPr>
        <w:tc>
          <w:tcPr>
            <w:tcW w:w="558" w:type="pct"/>
          </w:tcPr>
          <w:p w14:paraId="0211839F" w14:textId="4A9FB5FC" w:rsidR="00B31D11" w:rsidRDefault="00B31D11" w:rsidP="00B31D11">
            <w:pPr>
              <w:spacing w:after="0" w:line="240" w:lineRule="auto"/>
              <w:rPr>
                <w:rFonts w:ascii="Arial" w:hAnsi="Arial" w:cs="Arial"/>
                <w:sz w:val="18"/>
                <w:szCs w:val="18"/>
              </w:rPr>
            </w:pPr>
            <w:r>
              <w:rPr>
                <w:rFonts w:ascii="Arial" w:hAnsi="Arial" w:cs="Arial"/>
                <w:sz w:val="18"/>
                <w:szCs w:val="18"/>
              </w:rPr>
              <w:t>Qualcomm</w:t>
            </w:r>
          </w:p>
        </w:tc>
        <w:tc>
          <w:tcPr>
            <w:tcW w:w="497" w:type="pct"/>
          </w:tcPr>
          <w:p w14:paraId="74F32F3F" w14:textId="5DC927B0"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#21</w:t>
            </w:r>
          </w:p>
        </w:tc>
        <w:tc>
          <w:tcPr>
            <w:tcW w:w="3945" w:type="pct"/>
          </w:tcPr>
          <w:p w14:paraId="0904775D" w14:textId="77777777" w:rsidR="00B31D11" w:rsidRDefault="00B31D11" w:rsidP="00B31D11">
            <w:pPr>
              <w:rPr>
                <w:rFonts w:ascii="Arial" w:hAnsi="Arial" w:cs="Arial"/>
                <w:sz w:val="18"/>
                <w:szCs w:val="18"/>
              </w:rPr>
            </w:pPr>
            <w:r>
              <w:rPr>
                <w:rFonts w:ascii="Arial" w:hAnsi="Arial" w:cs="Arial"/>
                <w:sz w:val="18"/>
                <w:szCs w:val="18"/>
              </w:rPr>
              <w:t xml:space="preserve">We disagree with the current row #21 regarding UL UCI. This is about CSI reporting. UL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should be simulated to evaluate the CSI reporting performance. Using an error model overly simplify UL UCI transmission performance evaluation which make the results uncountable. Using UL error model in UCI link level simulation is like using DL error model in PDSCH link level simulation, which does not </w:t>
            </w:r>
            <w:r>
              <w:rPr>
                <w:rFonts w:ascii="Arial" w:hAnsi="Arial" w:cs="Arial"/>
                <w:sz w:val="18"/>
                <w:szCs w:val="18"/>
              </w:rPr>
              <w:lastRenderedPageBreak/>
              <w:t>make sense. We suggest to modify #21 as the following:</w:t>
            </w:r>
          </w:p>
          <w:p w14:paraId="0B63D7E5" w14:textId="77777777" w:rsidR="00B31D11" w:rsidRDefault="00B31D11" w:rsidP="00B31D11">
            <w:pPr>
              <w:rPr>
                <w:rFonts w:ascii="Arial" w:hAnsi="Arial" w:cs="Arial"/>
                <w:sz w:val="18"/>
                <w:szCs w:val="18"/>
              </w:rPr>
            </w:pPr>
          </w:p>
          <w:p w14:paraId="105E2D02" w14:textId="77777777" w:rsidR="00B31D11" w:rsidRDefault="00B31D11" w:rsidP="00B31D11">
            <w:pPr>
              <w:rPr>
                <w:rFonts w:ascii="Arial" w:hAnsi="Arial" w:cs="Arial"/>
                <w:sz w:val="18"/>
                <w:szCs w:val="18"/>
              </w:rPr>
            </w:pPr>
            <w:r>
              <w:rPr>
                <w:rFonts w:ascii="Arial" w:hAnsi="Arial" w:cs="Arial"/>
                <w:sz w:val="18"/>
                <w:szCs w:val="18"/>
              </w:rPr>
              <w:t xml:space="preserve">Simulate UL UCI receiver performance with realistic channel estimation and realistic </w:t>
            </w:r>
            <w:proofErr w:type="spellStart"/>
            <w:r>
              <w:rPr>
                <w:rFonts w:ascii="Arial" w:hAnsi="Arial" w:cs="Arial"/>
                <w:sz w:val="18"/>
                <w:szCs w:val="18"/>
              </w:rPr>
              <w:t>noise+interference</w:t>
            </w:r>
            <w:proofErr w:type="spellEnd"/>
            <w:r>
              <w:rPr>
                <w:rFonts w:ascii="Arial" w:hAnsi="Arial" w:cs="Arial"/>
                <w:sz w:val="18"/>
                <w:szCs w:val="18"/>
              </w:rPr>
              <w:t xml:space="preserve"> estimation, with UL interference simulated in link simulation. </w:t>
            </w:r>
          </w:p>
          <w:p w14:paraId="3068757A" w14:textId="77777777" w:rsidR="00B31D11" w:rsidRDefault="00B31D11" w:rsidP="00B31D11">
            <w:pPr>
              <w:rPr>
                <w:rFonts w:ascii="Arial" w:hAnsi="Arial" w:cs="Arial"/>
                <w:sz w:val="18"/>
                <w:szCs w:val="18"/>
              </w:rPr>
            </w:pPr>
          </w:p>
        </w:tc>
      </w:tr>
      <w:tr w:rsidR="00B31D11" w14:paraId="4A9CA6BE" w14:textId="77777777" w:rsidTr="00B31D11">
        <w:trPr>
          <w:trHeight w:val="20"/>
        </w:trPr>
        <w:tc>
          <w:tcPr>
            <w:tcW w:w="558" w:type="pct"/>
          </w:tcPr>
          <w:p w14:paraId="0F5C2D97" w14:textId="6C155FA8" w:rsidR="00B31D11" w:rsidRDefault="00B31D11" w:rsidP="00B31D11">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5E4DB785" w14:textId="51A749AC" w:rsidR="00B31D11" w:rsidRDefault="00B31D11" w:rsidP="00B31D11">
            <w:pPr>
              <w:rPr>
                <w:rFonts w:ascii="Arial" w:eastAsia="DengXian" w:hAnsi="Arial" w:cs="Arial"/>
                <w:sz w:val="16"/>
                <w:szCs w:val="16"/>
                <w:lang w:bidi="ar"/>
              </w:rPr>
            </w:pPr>
            <w:r>
              <w:rPr>
                <w:rFonts w:ascii="Arial" w:eastAsia="Malgun Gothic" w:hAnsi="Arial" w:cs="Arial"/>
                <w:sz w:val="16"/>
                <w:szCs w:val="16"/>
                <w:lang w:eastAsia="ko-KR"/>
              </w:rPr>
              <w:t>#X</w:t>
            </w:r>
          </w:p>
        </w:tc>
        <w:tc>
          <w:tcPr>
            <w:tcW w:w="3945" w:type="pct"/>
          </w:tcPr>
          <w:p w14:paraId="668655F6" w14:textId="19C23609" w:rsidR="00B31D11" w:rsidRDefault="00B31D11" w:rsidP="00B31D11">
            <w:pPr>
              <w:rPr>
                <w:rFonts w:ascii="Arial" w:hAnsi="Arial" w:cs="Arial"/>
                <w:sz w:val="18"/>
                <w:szCs w:val="18"/>
              </w:rPr>
            </w:pPr>
            <w:r>
              <w:rPr>
                <w:rFonts w:ascii="Arial" w:hAnsi="Arial" w:cs="Arial"/>
                <w:sz w:val="18"/>
                <w:szCs w:val="18"/>
              </w:rPr>
              <w:t xml:space="preserve">For spatial reduction, if full port CSI-RS is not transmitted, the </w:t>
            </w:r>
            <w:proofErr w:type="spellStart"/>
            <w:r>
              <w:rPr>
                <w:rFonts w:ascii="Arial" w:hAnsi="Arial" w:cs="Arial"/>
                <w:sz w:val="18"/>
                <w:szCs w:val="18"/>
              </w:rPr>
              <w:t>gNB</w:t>
            </w:r>
            <w:proofErr w:type="spellEnd"/>
            <w:r>
              <w:rPr>
                <w:rFonts w:ascii="Arial" w:hAnsi="Arial" w:cs="Arial"/>
                <w:sz w:val="18"/>
                <w:szCs w:val="18"/>
              </w:rPr>
              <w:t xml:space="preserve"> side antenna array RF impairment shall be modelled, e.g., antenna mutual coupling, asymmetric antenna patter, residual phase error, etc.</w:t>
            </w:r>
          </w:p>
        </w:tc>
      </w:tr>
    </w:tbl>
    <w:p w14:paraId="4EFC934B" w14:textId="77777777" w:rsidR="00951269" w:rsidRDefault="00951269">
      <w:pPr>
        <w:rPr>
          <w:rFonts w:ascii="Arial" w:hAnsi="Arial" w:cs="Arial"/>
          <w:sz w:val="18"/>
          <w:szCs w:val="18"/>
        </w:rPr>
      </w:pPr>
    </w:p>
    <w:p w14:paraId="4EFC934C" w14:textId="77777777" w:rsidR="00951269" w:rsidRDefault="00E6247A">
      <w:pPr>
        <w:pStyle w:val="Heading2"/>
        <w:rPr>
          <w:rFonts w:ascii="Arial" w:hAnsi="Arial" w:cs="Arial"/>
          <w:sz w:val="24"/>
          <w:szCs w:val="24"/>
        </w:rPr>
      </w:pPr>
      <w:r>
        <w:rPr>
          <w:rFonts w:ascii="Arial" w:hAnsi="Arial" w:cs="Arial"/>
          <w:sz w:val="24"/>
          <w:szCs w:val="24"/>
        </w:rPr>
        <w:t xml:space="preserve">AI-based CSI compression </w:t>
      </w:r>
    </w:p>
    <w:p w14:paraId="4EFC934D" w14:textId="77777777" w:rsidR="00951269" w:rsidRDefault="00E6247A">
      <w:pPr>
        <w:rPr>
          <w:rFonts w:ascii="Arial" w:hAnsi="Arial" w:cs="Arial"/>
          <w:sz w:val="20"/>
          <w:szCs w:val="20"/>
        </w:rPr>
      </w:pPr>
      <w:r>
        <w:rPr>
          <w:rFonts w:ascii="Arial" w:hAnsi="Arial" w:cs="Arial"/>
          <w:sz w:val="20"/>
          <w:szCs w:val="20"/>
        </w:rPr>
        <w:t xml:space="preserve">This part can be discussed if no big concern on study of JSCC/JSCM. </w:t>
      </w:r>
    </w:p>
    <w:p w14:paraId="4EFC934E" w14:textId="77777777" w:rsidR="00951269" w:rsidRDefault="00E624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951269" w14:paraId="4EFC935E" w14:textId="77777777">
        <w:tc>
          <w:tcPr>
            <w:tcW w:w="9736" w:type="dxa"/>
          </w:tcPr>
          <w:p w14:paraId="4EFC934F" w14:textId="77777777" w:rsidR="00951269" w:rsidRDefault="00E6247A">
            <w:pPr>
              <w:spacing w:after="0" w:line="240" w:lineRule="auto"/>
              <w:rPr>
                <w:rFonts w:ascii="Times New Roman" w:eastAsia="DengXian" w:hAnsi="Times New Roman" w:cs="Times New Roman"/>
                <w:sz w:val="18"/>
                <w:szCs w:val="18"/>
                <w:highlight w:val="green"/>
                <w:lang w:eastAsia="en-GB"/>
              </w:rPr>
            </w:pPr>
            <w:r>
              <w:rPr>
                <w:rFonts w:ascii="Times New Roman" w:eastAsia="DengXian" w:hAnsi="Times New Roman" w:cs="Times New Roman" w:hint="eastAsia"/>
                <w:sz w:val="18"/>
                <w:szCs w:val="18"/>
                <w:highlight w:val="green"/>
                <w:lang w:eastAsia="en-GB"/>
              </w:rPr>
              <w:t>Agreement</w:t>
            </w:r>
            <w:r>
              <w:rPr>
                <w:rFonts w:ascii="Times New Roman" w:eastAsia="DengXian" w:hAnsi="Times New Roman" w:cs="Times New Roman"/>
                <w:sz w:val="18"/>
                <w:szCs w:val="18"/>
                <w:lang w:eastAsia="en-GB"/>
              </w:rPr>
              <w:t xml:space="preserve"> (RAN 1 #123)</w:t>
            </w:r>
          </w:p>
          <w:p w14:paraId="4EFC935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For study/evaluation </w:t>
            </w:r>
            <w:r>
              <w:rPr>
                <w:rFonts w:ascii="Times New Roman" w:hAnsi="Times New Roman" w:cs="Times New Roman" w:hint="eastAsia"/>
                <w:sz w:val="18"/>
                <w:szCs w:val="18"/>
                <w:lang w:eastAsia="en-GB"/>
              </w:rPr>
              <w:t xml:space="preserve">of the performance and </w:t>
            </w:r>
            <w:r>
              <w:rPr>
                <w:rFonts w:ascii="Times New Roman" w:hAnsi="Times New Roman" w:cs="Times New Roman"/>
                <w:sz w:val="18"/>
                <w:szCs w:val="18"/>
                <w:lang w:eastAsia="en-GB"/>
              </w:rPr>
              <w:t>feasibility</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of AI/ML use cases in 6GR, at least</w:t>
            </w:r>
            <w:r>
              <w:rPr>
                <w:rFonts w:ascii="Times New Roman" w:hAnsi="Times New Roman" w:cs="Times New Roman" w:hint="eastAsia"/>
                <w:sz w:val="18"/>
                <w:szCs w:val="18"/>
                <w:lang w:eastAsia="en-GB"/>
              </w:rPr>
              <w:t xml:space="preserve"> the following </w:t>
            </w:r>
            <w:r>
              <w:rPr>
                <w:rFonts w:ascii="Times New Roman" w:hAnsi="Times New Roman" w:cs="Times New Roman"/>
                <w:sz w:val="18"/>
                <w:szCs w:val="18"/>
                <w:lang w:eastAsia="en-GB"/>
              </w:rPr>
              <w:t>may be considered</w:t>
            </w:r>
          </w:p>
          <w:p w14:paraId="4EFC9351"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Intermediate performance KPIs (e.g., SGCS), link level KPIs (e.g., BLER) and system level KPIs (e.g., throughput vs overhead), etc</w:t>
            </w:r>
          </w:p>
          <w:p w14:paraId="4EFC9352"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Computation complexity/latency (inference/monitoring) </w:t>
            </w:r>
          </w:p>
          <w:p w14:paraId="4EFC9353"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Power consumption, if </w:t>
            </w:r>
            <w:r>
              <w:rPr>
                <w:rFonts w:ascii="Times New Roman" w:hAnsi="Times New Roman" w:cs="Times New Roman" w:hint="eastAsia"/>
                <w:sz w:val="18"/>
                <w:szCs w:val="18"/>
                <w:lang w:eastAsia="en-GB"/>
              </w:rPr>
              <w:t>feasible to evaluate</w:t>
            </w:r>
          </w:p>
          <w:p w14:paraId="4EFC9354"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Model size</w:t>
            </w:r>
          </w:p>
          <w:p w14:paraId="4EFC9355"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Data collection impact</w:t>
            </w:r>
          </w:p>
          <w:p w14:paraId="4EFC9356"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S</w:t>
            </w:r>
            <w:r>
              <w:rPr>
                <w:rFonts w:ascii="Times New Roman" w:hAnsi="Times New Roman" w:cs="Times New Roman" w:hint="eastAsia"/>
                <w:sz w:val="18"/>
                <w:szCs w:val="18"/>
                <w:lang w:eastAsia="en-GB"/>
              </w:rPr>
              <w:t>calability</w:t>
            </w:r>
            <w:r>
              <w:rPr>
                <w:rFonts w:ascii="Times New Roman" w:hAnsi="Times New Roman" w:cs="Times New Roman"/>
                <w:sz w:val="18"/>
                <w:szCs w:val="18"/>
                <w:lang w:eastAsia="en-GB"/>
              </w:rPr>
              <w:t xml:space="preserve"> (refer to </w:t>
            </w:r>
            <w:r>
              <w:rPr>
                <w:rFonts w:ascii="Times New Roman" w:hAnsi="Times New Roman" w:cs="Times New Roman" w:hint="eastAsia"/>
                <w:sz w:val="18"/>
                <w:szCs w:val="18"/>
                <w:lang w:eastAsia="en-GB"/>
              </w:rPr>
              <w:t xml:space="preserve">the examples in </w:t>
            </w:r>
            <w:r>
              <w:rPr>
                <w:rFonts w:ascii="Times New Roman" w:hAnsi="Times New Roman" w:cs="Times New Roman"/>
                <w:sz w:val="18"/>
                <w:szCs w:val="18"/>
                <w:lang w:eastAsia="en-GB"/>
              </w:rPr>
              <w:t>TR 38.843)</w:t>
            </w:r>
          </w:p>
          <w:p w14:paraId="4EFC9357"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Generalization performance </w:t>
            </w:r>
          </w:p>
          <w:p w14:paraId="4EFC9358" w14:textId="77777777" w:rsidR="00951269" w:rsidRDefault="00E6247A">
            <w:pPr>
              <w:pStyle w:val="ListParagraph"/>
              <w:widowControl/>
              <w:numPr>
                <w:ilvl w:val="2"/>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FFS on whether and how to consider realistic deployment scenarios</w:t>
            </w:r>
          </w:p>
          <w:p w14:paraId="4EFC9359"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O</w:t>
            </w:r>
            <w:r>
              <w:rPr>
                <w:rFonts w:ascii="Times New Roman" w:hAnsi="Times New Roman" w:cs="Times New Roman"/>
                <w:sz w:val="18"/>
                <w:szCs w:val="18"/>
                <w:lang w:eastAsia="en-GB"/>
              </w:rPr>
              <w:t>verhead</w:t>
            </w:r>
            <w:r>
              <w:rPr>
                <w:rFonts w:ascii="Times New Roman" w:hAnsi="Times New Roman" w:cs="Times New Roman" w:hint="eastAsia"/>
                <w:sz w:val="18"/>
                <w:szCs w:val="18"/>
                <w:lang w:eastAsia="en-GB"/>
              </w:rPr>
              <w:t>/complexity</w:t>
            </w:r>
            <w:r>
              <w:rPr>
                <w:rFonts w:ascii="Times New Roman" w:hAnsi="Times New Roman" w:cs="Times New Roman"/>
                <w:sz w:val="18"/>
                <w:szCs w:val="18"/>
                <w:lang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eastAsia="en-GB"/>
              </w:rPr>
              <w:t>applicable</w:t>
            </w:r>
            <w:r>
              <w:rPr>
                <w:rFonts w:ascii="Times New Roman" w:hAnsi="Times New Roman" w:cs="Times New Roman"/>
                <w:sz w:val="18"/>
                <w:szCs w:val="18"/>
                <w:lang w:eastAsia="en-GB"/>
              </w:rPr>
              <w:t>)</w:t>
            </w:r>
          </w:p>
          <w:p w14:paraId="4EFC935A"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Online training/fine-tuning training latency</w:t>
            </w:r>
            <w:r>
              <w:rPr>
                <w:rFonts w:ascii="Times New Roman" w:hAnsi="Times New Roman" w:cs="Times New Roman" w:hint="eastAsia"/>
                <w:sz w:val="18"/>
                <w:szCs w:val="18"/>
                <w:lang w:eastAsia="en-GB"/>
              </w:rPr>
              <w:t>, if feasible to evaluate</w:t>
            </w:r>
          </w:p>
          <w:p w14:paraId="4EFC935B" w14:textId="77777777" w:rsidR="00951269" w:rsidRDefault="00E6247A">
            <w:pPr>
              <w:pStyle w:val="ListParagraph"/>
              <w:widowControl/>
              <w:numPr>
                <w:ilvl w:val="1"/>
                <w:numId w:val="18"/>
              </w:num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Inter-vendor collaboration impact, if </w:t>
            </w:r>
            <w:r>
              <w:rPr>
                <w:rFonts w:ascii="Times New Roman" w:hAnsi="Times New Roman" w:cs="Times New Roman" w:hint="eastAsia"/>
                <w:sz w:val="18"/>
                <w:szCs w:val="18"/>
                <w:lang w:eastAsia="en-GB"/>
              </w:rPr>
              <w:t>applicable</w:t>
            </w:r>
          </w:p>
          <w:p w14:paraId="4EFC935C"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Note: Details to be discussed per use case.</w:t>
            </w:r>
          </w:p>
          <w:p w14:paraId="4EFC935D"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 xml:space="preserve">Note: </w:t>
            </w:r>
            <w:r>
              <w:rPr>
                <w:rFonts w:ascii="Times New Roman" w:hAnsi="Times New Roman" w:cs="Times New Roman" w:hint="eastAsia"/>
                <w:sz w:val="18"/>
                <w:szCs w:val="18"/>
                <w:lang w:eastAsia="en-GB"/>
              </w:rPr>
              <w:t xml:space="preserve">above </w:t>
            </w:r>
            <w:r>
              <w:rPr>
                <w:rFonts w:ascii="Times New Roman" w:hAnsi="Times New Roman" w:cs="Times New Roman"/>
                <w:sz w:val="18"/>
                <w:szCs w:val="18"/>
                <w:lang w:eastAsia="en-GB"/>
              </w:rPr>
              <w:t>aspects</w:t>
            </w:r>
            <w:r>
              <w:rPr>
                <w:rFonts w:ascii="Times New Roman" w:hAnsi="Times New Roman" w:cs="Times New Roman" w:hint="eastAsia"/>
                <w:sz w:val="18"/>
                <w:szCs w:val="18"/>
                <w:lang w:eastAsia="en-GB"/>
              </w:rPr>
              <w:t xml:space="preserve"> </w:t>
            </w:r>
            <w:r>
              <w:rPr>
                <w:rFonts w:ascii="Times New Roman" w:hAnsi="Times New Roman" w:cs="Times New Roman"/>
                <w:sz w:val="18"/>
                <w:szCs w:val="18"/>
                <w:lang w:eastAsia="en-GB"/>
              </w:rPr>
              <w:t xml:space="preserve">may be </w:t>
            </w:r>
            <w:r>
              <w:rPr>
                <w:rFonts w:ascii="Times New Roman" w:hAnsi="Times New Roman" w:cs="Times New Roman" w:hint="eastAsia"/>
                <w:sz w:val="18"/>
                <w:szCs w:val="18"/>
                <w:lang w:eastAsia="en-GB"/>
              </w:rPr>
              <w:t xml:space="preserve">considered </w:t>
            </w:r>
            <w:r>
              <w:rPr>
                <w:rFonts w:ascii="Times New Roman" w:hAnsi="Times New Roman" w:cs="Times New Roman"/>
                <w:sz w:val="18"/>
                <w:szCs w:val="18"/>
                <w:lang w:eastAsia="en-GB"/>
              </w:rPr>
              <w:t>for both AI/ML and non-</w:t>
            </w:r>
            <w:r>
              <w:rPr>
                <w:rFonts w:ascii="Times New Roman" w:hAnsi="Times New Roman" w:cs="Times New Roman" w:hint="eastAsia"/>
                <w:sz w:val="18"/>
                <w:szCs w:val="18"/>
                <w:lang w:eastAsia="en-GB"/>
              </w:rPr>
              <w:t>AI</w:t>
            </w:r>
            <w:r>
              <w:rPr>
                <w:rFonts w:ascii="Times New Roman" w:hAnsi="Times New Roman" w:cs="Times New Roman"/>
                <w:sz w:val="18"/>
                <w:szCs w:val="18"/>
                <w:lang w:eastAsia="en-GB"/>
              </w:rPr>
              <w:t xml:space="preserve"> counter part</w:t>
            </w:r>
          </w:p>
        </w:tc>
      </w:tr>
    </w:tbl>
    <w:p w14:paraId="4EFC935F" w14:textId="77777777" w:rsidR="00951269" w:rsidRDefault="00951269">
      <w:pPr>
        <w:rPr>
          <w:sz w:val="20"/>
          <w:szCs w:val="20"/>
        </w:rPr>
      </w:pPr>
    </w:p>
    <w:p w14:paraId="4EFC9360" w14:textId="77777777" w:rsidR="00951269" w:rsidRDefault="00E6247A">
      <w:pPr>
        <w:pStyle w:val="Heading3"/>
        <w:numPr>
          <w:ilvl w:val="0"/>
          <w:numId w:val="0"/>
        </w:numPr>
        <w:rPr>
          <w:b/>
          <w:bCs/>
          <w:sz w:val="22"/>
          <w:szCs w:val="22"/>
        </w:rPr>
      </w:pPr>
      <w:r>
        <w:rPr>
          <w:b/>
          <w:bCs/>
          <w:sz w:val="22"/>
          <w:szCs w:val="22"/>
        </w:rPr>
        <w:t>Proposal 2.3.1-1C</w:t>
      </w:r>
    </w:p>
    <w:p w14:paraId="4EFC9361" w14:textId="77777777" w:rsidR="00951269" w:rsidRDefault="00E624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4EFC9362"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271" w:author="Feifei Sun/PHY Research &amp; Standard Lab /SRC-Beijing/Principal Engineer/Samsung Electronics" w:date="2026-02-10T01:55:00Z">
        <w:r>
          <w:rPr>
            <w:rFonts w:ascii="Arial" w:hAnsi="Arial" w:cs="Arial"/>
            <w:sz w:val="18"/>
            <w:szCs w:val="18"/>
          </w:rPr>
          <w:t>, PAPR</w:t>
        </w:r>
      </w:ins>
      <w:ins w:id="272" w:author="Feifei Sun/PHY Research &amp; Standard Lab /SRC-Beijing/Principal Engineer/Samsung Electronics" w:date="2026-02-10T14:48:00Z">
        <w:r>
          <w:rPr>
            <w:rFonts w:ascii="Arial" w:hAnsi="Arial" w:cs="Arial"/>
            <w:sz w:val="18"/>
            <w:szCs w:val="18"/>
          </w:rPr>
          <w:t xml:space="preserve"> (when applicable)</w:t>
        </w:r>
      </w:ins>
      <w:r>
        <w:rPr>
          <w:rFonts w:ascii="Arial" w:hAnsi="Arial" w:cs="Arial"/>
          <w:sz w:val="18"/>
          <w:szCs w:val="18"/>
        </w:rPr>
        <w:t xml:space="preserve"> </w:t>
      </w:r>
      <w:ins w:id="273" w:author="Feifei Sun/PHY Research &amp; Standard Lab /SRC-Beijing/Principal Engineer/Samsung Electronics" w:date="2026-02-10T00:57:00Z">
        <w:r>
          <w:rPr>
            <w:rFonts w:ascii="Arial" w:hAnsi="Arial" w:cs="Arial"/>
            <w:sz w:val="18"/>
            <w:szCs w:val="18"/>
          </w:rPr>
          <w:t>(for LLS)</w:t>
        </w:r>
      </w:ins>
    </w:p>
    <w:p w14:paraId="4EFC9363"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274" w:author="Feifei Sun/PHY Research &amp; Standard Lab /SRC-Beijing/Principal Engineer/Samsung Electronics" w:date="2026-02-10T00:57:00Z">
        <w:r>
          <w:rPr>
            <w:rFonts w:ascii="Arial" w:hAnsi="Arial" w:cs="Arial"/>
            <w:sz w:val="18"/>
            <w:szCs w:val="18"/>
          </w:rPr>
          <w:t xml:space="preserve"> (for SLS)</w:t>
        </w:r>
      </w:ins>
    </w:p>
    <w:p w14:paraId="4EFC9364" w14:textId="77777777" w:rsidR="00951269" w:rsidRDefault="00E624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4EFC9365" w14:textId="77777777" w:rsidR="00951269" w:rsidRDefault="00E6247A">
      <w:pPr>
        <w:pStyle w:val="ListParagraph"/>
        <w:widowControl/>
        <w:numPr>
          <w:ilvl w:val="2"/>
          <w:numId w:val="19"/>
        </w:numPr>
        <w:jc w:val="left"/>
        <w:rPr>
          <w:del w:id="275" w:author="Feifei Sun/PHY Research &amp; Standard Lab /SRC-Beijing/Principal Engineer/Samsung Electronics" w:date="2026-02-10T00:55:00Z"/>
          <w:rFonts w:ascii="Arial" w:hAnsi="Arial" w:cs="Arial"/>
          <w:sz w:val="18"/>
          <w:szCs w:val="18"/>
        </w:rPr>
      </w:pPr>
      <w:del w:id="276"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4EFC9366" w14:textId="77777777" w:rsidR="00951269" w:rsidRDefault="00E6247A">
      <w:pPr>
        <w:pStyle w:val="ListParagraph"/>
        <w:widowControl/>
        <w:numPr>
          <w:ilvl w:val="2"/>
          <w:numId w:val="19"/>
        </w:numPr>
        <w:jc w:val="left"/>
        <w:rPr>
          <w:del w:id="277" w:author="Feifei Sun/PHY Research &amp; Standard Lab /SRC-Beijing/Principal Engineer/Samsung Electronics" w:date="2026-02-10T00:56:00Z"/>
          <w:rFonts w:ascii="Arial" w:hAnsi="Arial" w:cs="Arial"/>
          <w:sz w:val="18"/>
          <w:szCs w:val="18"/>
        </w:rPr>
      </w:pPr>
      <w:del w:id="278"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4EFC9367" w14:textId="77777777" w:rsidR="00951269" w:rsidRDefault="00E6247A">
      <w:pPr>
        <w:pStyle w:val="ListParagraph"/>
        <w:widowControl/>
        <w:numPr>
          <w:ilvl w:val="2"/>
          <w:numId w:val="19"/>
        </w:numPr>
        <w:jc w:val="left"/>
        <w:rPr>
          <w:del w:id="279" w:author="Feifei Sun/PHY Research &amp; Standard Lab /SRC-Beijing/Principal Engineer/Samsung Electronics" w:date="2026-02-10T00:56:00Z"/>
          <w:rFonts w:ascii="Arial" w:hAnsi="Arial" w:cs="Arial"/>
          <w:sz w:val="18"/>
          <w:szCs w:val="18"/>
        </w:rPr>
      </w:pPr>
      <w:del w:id="280"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4EFC9368" w14:textId="77777777" w:rsidR="00951269" w:rsidRDefault="00E6247A">
      <w:pPr>
        <w:pStyle w:val="ListParagraph"/>
        <w:widowControl/>
        <w:numPr>
          <w:ilvl w:val="2"/>
          <w:numId w:val="19"/>
        </w:numPr>
        <w:jc w:val="left"/>
        <w:rPr>
          <w:ins w:id="281" w:author="Feifei Sun/PHY Research &amp; Standard Lab /SRC-Beijing/Principal Engineer/Samsung Electronics" w:date="2026-02-10T00:56:00Z"/>
          <w:rFonts w:ascii="Arial" w:hAnsi="Arial" w:cs="Arial"/>
          <w:sz w:val="18"/>
          <w:szCs w:val="18"/>
        </w:rPr>
      </w:pPr>
      <w:ins w:id="282"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4EFC9369" w14:textId="77777777" w:rsidR="00951269" w:rsidRDefault="00E6247A">
      <w:pPr>
        <w:pStyle w:val="ListParagraph"/>
        <w:widowControl/>
        <w:numPr>
          <w:ilvl w:val="1"/>
          <w:numId w:val="19"/>
        </w:numPr>
        <w:jc w:val="left"/>
        <w:rPr>
          <w:ins w:id="283"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284"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4EFC936A"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285"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4EFC936B"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4EFC936C"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4EFC936D" w14:textId="77777777" w:rsidR="00951269" w:rsidRDefault="00E624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4EFC936E" w14:textId="77777777" w:rsidR="00951269" w:rsidRDefault="00E6247A">
      <w:pPr>
        <w:pStyle w:val="ListParagraph"/>
        <w:numPr>
          <w:ilvl w:val="0"/>
          <w:numId w:val="19"/>
        </w:numPr>
        <w:rPr>
          <w:ins w:id="286"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287" w:author="Feifei Sun/PHY Research &amp; Standard Lab /SRC-Beijing/Principal Engineer/Samsung Electronics" w:date="2026-02-10T00:59:00Z">
        <w:r>
          <w:rPr>
            <w:rFonts w:ascii="Arial" w:hAnsi="Arial" w:cs="Arial"/>
            <w:sz w:val="18"/>
            <w:szCs w:val="18"/>
          </w:rPr>
          <w:t>size of paramet</w:t>
        </w:r>
      </w:ins>
      <w:ins w:id="288"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289" w:author="Feifei Sun/PHY Research &amp; Standard Lab /SRC-Beijing/Principal Engineer/Samsung Electronics" w:date="2026-02-10T01:00:00Z">
        <w:r>
          <w:rPr>
            <w:rFonts w:ascii="Arial" w:hAnsi="Arial" w:cs="Arial"/>
            <w:sz w:val="18"/>
            <w:szCs w:val="18"/>
          </w:rPr>
          <w:t>) and updated frequency</w:t>
        </w:r>
      </w:ins>
    </w:p>
    <w:p w14:paraId="4EFC936F" w14:textId="77777777" w:rsidR="00951269" w:rsidRDefault="00E6247A">
      <w:pPr>
        <w:pStyle w:val="ListParagraph"/>
        <w:numPr>
          <w:ilvl w:val="0"/>
          <w:numId w:val="19"/>
        </w:numPr>
        <w:rPr>
          <w:rFonts w:ascii="Arial" w:hAnsi="Arial" w:cs="Arial"/>
          <w:sz w:val="18"/>
          <w:szCs w:val="18"/>
          <w:highlight w:val="yellow"/>
        </w:rPr>
      </w:pPr>
      <w:del w:id="290" w:author="Feifei Sun/PHY Research &amp; Standard Lab /SRC-Beijing/Principal Engineer/Samsung Electronics" w:date="2026-02-10T00:51:00Z">
        <w:r>
          <w:rPr>
            <w:rFonts w:ascii="Arial" w:hAnsi="Arial" w:cs="Arial"/>
            <w:sz w:val="18"/>
            <w:szCs w:val="18"/>
            <w:highlight w:val="yellow"/>
          </w:rPr>
          <w:delText>[</w:delText>
        </w:r>
      </w:del>
      <w:r>
        <w:rPr>
          <w:rFonts w:ascii="Arial" w:hAnsi="Arial" w:cs="Arial"/>
          <w:sz w:val="18"/>
          <w:szCs w:val="18"/>
          <w:highlight w:val="yellow"/>
        </w:rPr>
        <w:t>Overhead/complexity/impact of inter-vendor collaboration (when applicable)</w:t>
      </w:r>
      <w:del w:id="291" w:author="Feifei Sun/PHY Research &amp; Standard Lab /SRC-Beijing/Principal Engineer/Samsung Electronics" w:date="2026-02-10T00:52:00Z">
        <w:r>
          <w:rPr>
            <w:rFonts w:ascii="Arial" w:hAnsi="Arial" w:cs="Arial"/>
            <w:sz w:val="18"/>
            <w:szCs w:val="18"/>
            <w:highlight w:val="yellow"/>
          </w:rPr>
          <w:delText>]: FFS</w:delText>
        </w:r>
      </w:del>
    </w:p>
    <w:p w14:paraId="4EFC9370" w14:textId="77777777" w:rsidR="00951269" w:rsidRDefault="00E624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292"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293" w:author="Feifei Sun/PHY Research &amp; Standard Lab /SRC-Beijing/Principal Engineer/Samsung Electronics" w:date="2026-02-10T00:53:00Z">
        <w:r>
          <w:rPr>
            <w:rFonts w:ascii="Arial" w:hAnsi="Arial" w:cs="Arial"/>
            <w:sz w:val="18"/>
            <w:szCs w:val="18"/>
          </w:rPr>
          <w:delText xml:space="preserve">SSCC </w:delText>
        </w:r>
      </w:del>
      <w:ins w:id="294"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295" w:author="Feifei Sun/PHY Research &amp; Standard Lab /SRC-Beijing/Principal Engineer/Samsung Electronics" w:date="2026-02-10T00:53:00Z">
        <w:r>
          <w:rPr>
            <w:rFonts w:ascii="Arial" w:hAnsi="Arial" w:cs="Arial"/>
            <w:sz w:val="18"/>
            <w:szCs w:val="18"/>
          </w:rPr>
          <w:t>/</w:t>
        </w:r>
      </w:ins>
      <w:ins w:id="296"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297" w:author="Feifei Sun/PHY Research &amp; Standard Lab /SRC-Beijing/Principal Engineer/Samsung Electronics" w:date="2026-02-10T00:55:00Z">
        <w:r>
          <w:rPr>
            <w:rFonts w:ascii="Arial" w:hAnsi="Arial" w:cs="Arial"/>
            <w:sz w:val="18"/>
            <w:szCs w:val="18"/>
          </w:rPr>
          <w:t xml:space="preserve"> </w:t>
        </w:r>
      </w:ins>
      <w:ins w:id="298" w:author="Feifei Sun/PHY Research &amp; Standard Lab /SRC-Beijing/Principal Engineer/Samsung Electronics" w:date="2026-02-10T00:56:00Z">
        <w:r>
          <w:rPr>
            <w:rFonts w:ascii="Arial" w:hAnsi="Arial" w:cs="Arial"/>
            <w:sz w:val="18"/>
            <w:szCs w:val="18"/>
          </w:rPr>
          <w:t>(link adaptation can be reported)</w:t>
        </w:r>
      </w:ins>
    </w:p>
    <w:p w14:paraId="4EFC9371" w14:textId="77777777" w:rsidR="00951269" w:rsidRDefault="00E6247A">
      <w:pPr>
        <w:pStyle w:val="ListParagraph"/>
        <w:numPr>
          <w:ilvl w:val="0"/>
          <w:numId w:val="19"/>
        </w:numPr>
        <w:rPr>
          <w:rFonts w:ascii="Arial" w:hAnsi="Arial" w:cs="Arial"/>
          <w:sz w:val="18"/>
          <w:szCs w:val="18"/>
        </w:rPr>
      </w:pPr>
      <w:ins w:id="299" w:author="Feifei Sun/PHY Research &amp; Standard Lab /SRC-Beijing/Principal Engineer/Samsung Electronics" w:date="2026-02-10T14:58:00Z">
        <w:r>
          <w:rPr>
            <w:rFonts w:ascii="Arial" w:hAnsi="Arial" w:cs="Arial"/>
            <w:sz w:val="18"/>
            <w:szCs w:val="18"/>
          </w:rPr>
          <w:t xml:space="preserve">Note: </w:t>
        </w:r>
      </w:ins>
      <w:ins w:id="300" w:author="Feifei Sun/PHY Research &amp; Standard Lab /SRC-Beijing/Principal Engineer/Samsung Electronics" w:date="2026-02-10T15:01:00Z">
        <w:r>
          <w:rPr>
            <w:rFonts w:ascii="Arial" w:hAnsi="Arial" w:cs="Arial"/>
            <w:sz w:val="18"/>
            <w:szCs w:val="18"/>
          </w:rPr>
          <w:t>other evaluation</w:t>
        </w:r>
      </w:ins>
      <w:ins w:id="301" w:author="Feifei Sun/PHY Research &amp; Standard Lab /SRC-Beijing/Principal Engineer/Samsung Electronics" w:date="2026-02-10T14:58:00Z">
        <w:r>
          <w:rPr>
            <w:rFonts w:ascii="Arial" w:hAnsi="Arial" w:cs="Arial"/>
            <w:sz w:val="18"/>
            <w:szCs w:val="18"/>
          </w:rPr>
          <w:t xml:space="preserve"> assumptions</w:t>
        </w:r>
      </w:ins>
      <w:ins w:id="302" w:author="Feifei Sun/PHY Research &amp; Standard Lab /SRC-Beijing/Principal Engineer/Samsung Electronics" w:date="2026-02-10T15:01:00Z">
        <w:r>
          <w:rPr>
            <w:rFonts w:ascii="Arial" w:hAnsi="Arial" w:cs="Arial"/>
            <w:sz w:val="18"/>
            <w:szCs w:val="18"/>
          </w:rPr>
          <w:t xml:space="preserve"> follows general EVM and </w:t>
        </w:r>
      </w:ins>
      <w:ins w:id="303" w:author="Feifei Sun/PHY Research &amp; Standard Lab /SRC-Beijing/Principal Engineer/Samsung Electronics" w:date="2026-02-10T14:58:00Z">
        <w:r>
          <w:rPr>
            <w:rFonts w:ascii="Arial" w:hAnsi="Arial" w:cs="Arial"/>
            <w:sz w:val="18"/>
            <w:szCs w:val="18"/>
          </w:rPr>
          <w:t xml:space="preserve">for uplink transmission (e.g., channel model, UL SNR range) during training/inference </w:t>
        </w:r>
      </w:ins>
      <w:ins w:id="304" w:author="Feifei Sun/PHY Research &amp; Standard Lab /SRC-Beijing/Principal Engineer/Samsung Electronics" w:date="2026-02-10T15:01:00Z">
        <w:r>
          <w:rPr>
            <w:rFonts w:ascii="Arial" w:hAnsi="Arial" w:cs="Arial"/>
            <w:sz w:val="18"/>
            <w:szCs w:val="18"/>
          </w:rPr>
          <w:t xml:space="preserve">are reported by </w:t>
        </w:r>
      </w:ins>
      <w:ins w:id="305" w:author="Feifei Sun/PHY Research &amp; Standard Lab /SRC-Beijing/Principal Engineer/Samsung Electronics" w:date="2026-02-10T15:02:00Z">
        <w:r>
          <w:rPr>
            <w:rFonts w:ascii="Arial" w:hAnsi="Arial" w:cs="Arial"/>
            <w:sz w:val="18"/>
            <w:szCs w:val="18"/>
          </w:rPr>
          <w:t>company</w:t>
        </w:r>
      </w:ins>
    </w:p>
    <w:tbl>
      <w:tblPr>
        <w:tblStyle w:val="TableGrid"/>
        <w:tblW w:w="0" w:type="auto"/>
        <w:tblLook w:val="04A0" w:firstRow="1" w:lastRow="0" w:firstColumn="1" w:lastColumn="0" w:noHBand="0" w:noVBand="1"/>
      </w:tblPr>
      <w:tblGrid>
        <w:gridCol w:w="1627"/>
        <w:gridCol w:w="8109"/>
      </w:tblGrid>
      <w:tr w:rsidR="00951269" w14:paraId="4EFC9374" w14:textId="77777777">
        <w:tc>
          <w:tcPr>
            <w:tcW w:w="1627" w:type="dxa"/>
            <w:shd w:val="clear" w:color="auto" w:fill="F2F2F2" w:themeFill="background1" w:themeFillShade="F2"/>
          </w:tcPr>
          <w:p w14:paraId="4EFC937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373"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377" w14:textId="77777777">
        <w:tc>
          <w:tcPr>
            <w:tcW w:w="1627" w:type="dxa"/>
            <w:shd w:val="clear" w:color="auto" w:fill="F2F2F2" w:themeFill="background1" w:themeFillShade="F2"/>
          </w:tcPr>
          <w:p w14:paraId="4EFC937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376" w14:textId="77777777" w:rsidR="00951269" w:rsidRDefault="00951269">
            <w:pPr>
              <w:spacing w:after="0" w:line="240" w:lineRule="auto"/>
              <w:rPr>
                <w:rFonts w:ascii="Arial" w:hAnsi="Arial" w:cs="Arial"/>
                <w:sz w:val="18"/>
                <w:szCs w:val="18"/>
                <w:lang w:eastAsia="en-GB"/>
              </w:rPr>
            </w:pPr>
          </w:p>
        </w:tc>
      </w:tr>
    </w:tbl>
    <w:p w14:paraId="4EFC9378" w14:textId="77777777" w:rsidR="00951269" w:rsidRDefault="00951269">
      <w:pPr>
        <w:rPr>
          <w:rFonts w:ascii="Arial" w:hAnsi="Arial" w:cs="Arial"/>
          <w:sz w:val="20"/>
          <w:szCs w:val="20"/>
        </w:rPr>
      </w:pPr>
    </w:p>
    <w:p w14:paraId="4EFC9379" w14:textId="77777777" w:rsidR="00951269" w:rsidRDefault="00E624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37C" w14:textId="77777777">
        <w:trPr>
          <w:trHeight w:val="20"/>
        </w:trPr>
        <w:tc>
          <w:tcPr>
            <w:tcW w:w="1165" w:type="dxa"/>
            <w:shd w:val="clear" w:color="auto" w:fill="E7E6E6" w:themeFill="background2"/>
          </w:tcPr>
          <w:p w14:paraId="4EFC937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3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381" w14:textId="77777777">
        <w:trPr>
          <w:trHeight w:val="20"/>
        </w:trPr>
        <w:tc>
          <w:tcPr>
            <w:tcW w:w="1165" w:type="dxa"/>
          </w:tcPr>
          <w:p w14:paraId="4EFC93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3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above proposal is based on the agreement of RAN 1 #123, with details for AI-compression. </w:t>
            </w:r>
          </w:p>
          <w:p w14:paraId="4EFC937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Scalability and generalization to be discussed separately in next proposal.</w:t>
            </w:r>
          </w:p>
          <w:p w14:paraId="4EFC93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388" w14:textId="77777777">
        <w:trPr>
          <w:trHeight w:val="20"/>
        </w:trPr>
        <w:tc>
          <w:tcPr>
            <w:tcW w:w="1165" w:type="dxa"/>
          </w:tcPr>
          <w:p w14:paraId="4EFC938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383"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type of CSI feedback considered should also be stated (implicit/explicit/both)</w:t>
            </w:r>
          </w:p>
          <w:p w14:paraId="4EFC9384" w14:textId="77777777" w:rsidR="00951269" w:rsidRDefault="00E6247A">
            <w:pPr>
              <w:spacing w:after="0" w:line="256" w:lineRule="auto"/>
              <w:contextualSpacing/>
              <w:rPr>
                <w:rFonts w:ascii="Arial" w:hAnsi="Arial" w:cs="Times New Roman"/>
                <w:color w:val="5B9BD5" w:themeColor="accent5"/>
                <w:sz w:val="18"/>
                <w:szCs w:val="18"/>
                <w:lang w:eastAsia="en-GB"/>
              </w:rPr>
            </w:pPr>
            <w:r>
              <w:rPr>
                <w:rFonts w:ascii="Arial" w:hAnsi="Arial" w:cs="Times New Roman"/>
                <w:color w:val="5B9BD5" w:themeColor="accent5"/>
                <w:sz w:val="18"/>
                <w:szCs w:val="18"/>
                <w:lang w:eastAsia="en-GB"/>
              </w:rPr>
              <w:t>FL: in proposals 4.2-1</w:t>
            </w:r>
          </w:p>
          <w:p w14:paraId="4EFC9385" w14:textId="77777777" w:rsidR="00951269" w:rsidRDefault="00E6247A">
            <w:pPr>
              <w:widowControl/>
              <w:numPr>
                <w:ilvl w:val="0"/>
                <w:numId w:val="20"/>
              </w:numPr>
              <w:spacing w:after="0" w:line="256" w:lineRule="auto"/>
              <w:contextualSpacing/>
              <w:jc w:val="left"/>
              <w:rPr>
                <w:rFonts w:ascii="Arial" w:hAnsi="Arial" w:cs="Times New Roman"/>
                <w:sz w:val="18"/>
                <w:szCs w:val="18"/>
                <w:lang w:eastAsia="en-GB"/>
              </w:rPr>
            </w:pPr>
            <w:r>
              <w:rPr>
                <w:rFonts w:ascii="Arial" w:hAnsi="Arial" w:cs="Times New Roman"/>
                <w:sz w:val="18"/>
                <w:szCs w:val="18"/>
                <w:lang w:eastAsia="en-GB"/>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4EFC9386" w14:textId="77777777" w:rsidR="00951269" w:rsidRDefault="00E6247A">
            <w:pPr>
              <w:spacing w:after="0" w:line="256" w:lineRule="auto"/>
              <w:contextualSpacing/>
              <w:rPr>
                <w:rFonts w:ascii="Arial" w:hAnsi="Arial" w:cs="Times New Roman"/>
                <w:sz w:val="18"/>
                <w:szCs w:val="18"/>
                <w:lang w:eastAsia="en-GB"/>
              </w:rPr>
            </w:pPr>
            <w:r>
              <w:rPr>
                <w:rFonts w:ascii="Arial" w:hAnsi="Arial" w:cs="Times New Roman"/>
                <w:color w:val="5B9BD5" w:themeColor="accent5"/>
                <w:sz w:val="18"/>
                <w:szCs w:val="18"/>
                <w:lang w:eastAsia="en-GB"/>
              </w:rPr>
              <w:t>FL: at this stage, let’ start from simple cases</w:t>
            </w:r>
            <w:r>
              <w:rPr>
                <w:rFonts w:ascii="Arial" w:hAnsi="Arial" w:cs="Times New Roman"/>
                <w:sz w:val="18"/>
                <w:szCs w:val="18"/>
                <w:lang w:eastAsia="en-GB"/>
              </w:rPr>
              <w:t xml:space="preserve"> </w:t>
            </w:r>
          </w:p>
          <w:p w14:paraId="4EFC9387" w14:textId="77777777" w:rsidR="00951269" w:rsidRDefault="00E6247A">
            <w:pPr>
              <w:numPr>
                <w:ilvl w:val="0"/>
                <w:numId w:val="20"/>
              </w:numPr>
              <w:spacing w:after="0" w:line="256" w:lineRule="auto"/>
              <w:contextualSpacing/>
              <w:rPr>
                <w:rFonts w:ascii="Arial" w:hAnsi="Arial" w:cs="Times New Roman"/>
                <w:sz w:val="18"/>
                <w:szCs w:val="18"/>
                <w:lang w:eastAsia="en-GB"/>
              </w:rPr>
            </w:pPr>
            <w:r>
              <w:rPr>
                <w:rFonts w:ascii="Arial" w:eastAsia="DengXian" w:hAnsi="Arial" w:cs="Arial"/>
                <w:sz w:val="18"/>
                <w:szCs w:val="18"/>
                <w:lang w:eastAsia="en-GB"/>
              </w:rPr>
              <w:t>We believe the 2-sided model should also be studied, so the overhead/complexity/impact of inter-vendor collaboration should not be FFS.</w:t>
            </w:r>
          </w:p>
        </w:tc>
      </w:tr>
      <w:tr w:rsidR="00951269" w14:paraId="4EFC93A3" w14:textId="77777777">
        <w:trPr>
          <w:trHeight w:val="20"/>
        </w:trPr>
        <w:tc>
          <w:tcPr>
            <w:tcW w:w="1165" w:type="dxa"/>
          </w:tcPr>
          <w:p w14:paraId="4EFC938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38A" w14:textId="77777777" w:rsidR="00951269" w:rsidRDefault="00E6247A">
            <w:pPr>
              <w:spacing w:after="0" w:line="240" w:lineRule="auto"/>
              <w:rPr>
                <w:ins w:id="306" w:author="Feifei Sun/PHY Research &amp; Standard Lab /SRC-Beijing/Principal Engineer/Samsung Electronics" w:date="2026-02-10T00:52:00Z"/>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4EFC938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apply for all cases</w:t>
            </w:r>
          </w:p>
          <w:p w14:paraId="4EFC938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4EFC938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4EFC938E"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it is already part of benchmark</w:t>
            </w:r>
          </w:p>
          <w:p w14:paraId="4EFC938F" w14:textId="77777777" w:rsidR="00951269" w:rsidRDefault="00951269">
            <w:pPr>
              <w:spacing w:after="0" w:line="240" w:lineRule="auto"/>
              <w:rPr>
                <w:rFonts w:ascii="Arial" w:hAnsi="Arial" w:cs="Arial"/>
                <w:sz w:val="18"/>
                <w:szCs w:val="18"/>
                <w:lang w:eastAsia="en-GB"/>
              </w:rPr>
            </w:pPr>
          </w:p>
          <w:p w14:paraId="4EFC939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4EFC939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4EFC9392" w14:textId="77777777" w:rsidR="00951269" w:rsidRDefault="00951269">
            <w:pPr>
              <w:spacing w:after="0" w:line="240" w:lineRule="auto"/>
              <w:rPr>
                <w:rFonts w:ascii="Arial" w:hAnsi="Arial" w:cs="Arial"/>
                <w:sz w:val="20"/>
                <w:szCs w:val="20"/>
                <w:lang w:eastAsia="en-GB"/>
              </w:rPr>
            </w:pPr>
          </w:p>
          <w:p w14:paraId="4EFC9393" w14:textId="77777777" w:rsidR="00951269" w:rsidRDefault="00951269">
            <w:pPr>
              <w:spacing w:after="0" w:line="240" w:lineRule="auto"/>
              <w:rPr>
                <w:rFonts w:ascii="Arial" w:hAnsi="Arial" w:cs="Arial"/>
                <w:sz w:val="20"/>
                <w:szCs w:val="20"/>
                <w:lang w:eastAsia="en-GB"/>
              </w:rPr>
            </w:pPr>
          </w:p>
          <w:p w14:paraId="4EFC9394"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Below is our suggested edit:</w:t>
            </w:r>
          </w:p>
          <w:p w14:paraId="4EFC9395" w14:textId="77777777" w:rsidR="00951269" w:rsidRDefault="00951269">
            <w:pPr>
              <w:spacing w:after="0" w:line="240" w:lineRule="auto"/>
              <w:rPr>
                <w:rFonts w:ascii="Arial" w:hAnsi="Arial" w:cs="Arial"/>
                <w:color w:val="00B050"/>
                <w:sz w:val="20"/>
                <w:szCs w:val="20"/>
                <w:lang w:eastAsia="en-GB"/>
              </w:rPr>
            </w:pPr>
          </w:p>
          <w:p w14:paraId="4EFC9396" w14:textId="77777777" w:rsidR="00951269" w:rsidRDefault="00951269">
            <w:pPr>
              <w:spacing w:after="0" w:line="240" w:lineRule="auto"/>
              <w:rPr>
                <w:rFonts w:ascii="Arial" w:hAnsi="Arial" w:cs="Arial"/>
                <w:color w:val="00B050"/>
                <w:sz w:val="20"/>
                <w:szCs w:val="20"/>
                <w:lang w:eastAsia="en-GB"/>
              </w:rPr>
            </w:pPr>
          </w:p>
          <w:p w14:paraId="4EFC9397" w14:textId="77777777" w:rsidR="00951269" w:rsidRDefault="00E6247A">
            <w:pPr>
              <w:spacing w:after="0" w:line="240" w:lineRule="auto"/>
              <w:rPr>
                <w:rFonts w:ascii="Times New Roman" w:hAnsi="Times New Roman" w:cs="Times New Roman"/>
                <w:color w:val="00B050"/>
                <w:sz w:val="20"/>
                <w:szCs w:val="20"/>
                <w:lang w:eastAsia="en-GB"/>
              </w:rPr>
            </w:pPr>
            <w:r>
              <w:rPr>
                <w:rFonts w:ascii="Times New Roman" w:hAnsi="Times New Roman" w:cs="Times New Roman"/>
                <w:color w:val="00B050"/>
                <w:sz w:val="20"/>
                <w:szCs w:val="20"/>
                <w:lang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eastAsia="en-GB"/>
              </w:rPr>
              <w:t>C</w:t>
            </w:r>
            <w:r>
              <w:rPr>
                <w:rFonts w:ascii="Times New Roman" w:hAnsi="Times New Roman" w:cs="Times New Roman"/>
                <w:color w:val="00B050"/>
                <w:sz w:val="20"/>
                <w:szCs w:val="20"/>
                <w:lang w:eastAsia="en-GB"/>
              </w:rPr>
              <w:t>/JSCM for potential enhancement.</w:t>
            </w:r>
          </w:p>
          <w:p w14:paraId="4EFC9398" w14:textId="77777777" w:rsidR="00951269" w:rsidRDefault="00951269">
            <w:pPr>
              <w:spacing w:after="0" w:line="240" w:lineRule="auto"/>
              <w:rPr>
                <w:rFonts w:ascii="Times New Roman" w:hAnsi="Times New Roman" w:cs="Times New Roman"/>
                <w:color w:val="00B050"/>
                <w:sz w:val="20"/>
                <w:szCs w:val="20"/>
                <w:lang w:eastAsia="en-GB"/>
              </w:rPr>
            </w:pPr>
          </w:p>
          <w:p w14:paraId="4EFC9399" w14:textId="77777777" w:rsidR="00951269" w:rsidRDefault="00E6247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4EFC939A"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4EFC939B"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4EFC939C"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4EFC939D" w14:textId="77777777" w:rsidR="00951269" w:rsidRDefault="00E6247A">
            <w:pPr>
              <w:pStyle w:val="ListParagraph"/>
              <w:widowControl/>
              <w:numPr>
                <w:ilvl w:val="0"/>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4EFC939E" w14:textId="77777777" w:rsidR="00951269" w:rsidRDefault="00E6247A">
            <w:pPr>
              <w:pStyle w:val="ListParagraph"/>
              <w:widowControl/>
              <w:numPr>
                <w:ilvl w:val="1"/>
                <w:numId w:val="19"/>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rFonts w:ascii="Times New Roman" w:hAnsi="Times New Roman" w:cs="Times New Roman"/>
                <w:color w:val="00B050"/>
                <w:sz w:val="20"/>
                <w:szCs w:val="20"/>
                <w:lang w:eastAsia="en-GB"/>
              </w:rPr>
              <w:t xml:space="preserve"> </w:t>
            </w:r>
            <w:r>
              <w:rPr>
                <w:rFonts w:ascii="Arial" w:hAnsi="Arial" w:cs="Arial"/>
                <w:color w:val="00B050"/>
                <w:sz w:val="20"/>
                <w:szCs w:val="20"/>
                <w:lang w:eastAsia="en-GB"/>
              </w:rPr>
              <w:t>number of parameters/M for UE-side and NW-side</w:t>
            </w:r>
          </w:p>
          <w:p w14:paraId="4EFC939F" w14:textId="77777777" w:rsidR="00951269" w:rsidRDefault="00E6247A">
            <w:pPr>
              <w:pStyle w:val="ListParagraph"/>
              <w:widowControl/>
              <w:numPr>
                <w:ilvl w:val="0"/>
                <w:numId w:val="19"/>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4EFC93A0" w14:textId="77777777" w:rsidR="00951269" w:rsidRDefault="00951269">
            <w:pPr>
              <w:widowControl/>
              <w:suppressAutoHyphens/>
              <w:spacing w:after="0" w:line="240" w:lineRule="auto"/>
              <w:jc w:val="left"/>
              <w:rPr>
                <w:rFonts w:ascii="Arial" w:hAnsi="Arial" w:cs="Arial"/>
                <w:color w:val="00B050"/>
                <w:sz w:val="20"/>
                <w:szCs w:val="20"/>
                <w:lang w:eastAsia="en-GB"/>
              </w:rPr>
            </w:pPr>
          </w:p>
          <w:p w14:paraId="4EFC93A1" w14:textId="77777777" w:rsidR="00951269" w:rsidRDefault="00E6247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4EFC93A2" w14:textId="77777777" w:rsidR="00951269" w:rsidRDefault="00951269">
            <w:pPr>
              <w:spacing w:after="0" w:line="240" w:lineRule="auto"/>
              <w:rPr>
                <w:rFonts w:ascii="Arial" w:hAnsi="Arial" w:cs="Arial"/>
                <w:sz w:val="18"/>
                <w:szCs w:val="18"/>
                <w:lang w:eastAsia="en-GB"/>
              </w:rPr>
            </w:pPr>
          </w:p>
        </w:tc>
      </w:tr>
      <w:tr w:rsidR="00951269" w14:paraId="4EFC93AC" w14:textId="77777777">
        <w:trPr>
          <w:trHeight w:val="20"/>
        </w:trPr>
        <w:tc>
          <w:tcPr>
            <w:tcW w:w="1165" w:type="dxa"/>
          </w:tcPr>
          <w:p w14:paraId="4EFC93A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3A5"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It should be clarified that the intention is to report the evaluation assumptions used by companies. Inter-vendor collaboration is more related to spec impact, which can be removed.</w:t>
            </w:r>
          </w:p>
          <w:p w14:paraId="4EFC93A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That was my original intention, but..</w:t>
            </w:r>
          </w:p>
          <w:p w14:paraId="4EFC93A7"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Model input/output should be clarified for AI based CSI compression as it may impact the accuracy.</w:t>
            </w:r>
          </w:p>
          <w:p w14:paraId="4EFC93A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to be discussed in separate proposal</w:t>
            </w:r>
          </w:p>
          <w:p w14:paraId="4EFC93A9"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Regarding the benchmark, as two-sided model is still under discussion in 5G-A, it</w:t>
            </w:r>
            <w:r>
              <w:rPr>
                <w:rFonts w:ascii="Arial" w:hAnsi="Arial" w:cs="Arial"/>
                <w:sz w:val="18"/>
                <w:szCs w:val="18"/>
                <w:lang w:eastAsia="en-GB"/>
              </w:rPr>
              <w:t>’</w:t>
            </w:r>
            <w:r>
              <w:rPr>
                <w:rFonts w:ascii="Arial" w:hAnsi="Arial" w:cs="Arial" w:hint="eastAsia"/>
                <w:sz w:val="18"/>
                <w:szCs w:val="18"/>
                <w:lang w:eastAsia="en-GB"/>
              </w:rPr>
              <w:t xml:space="preserve">s better not to take two-sided model as baseline. The well-defined legacy 5G </w:t>
            </w:r>
            <w:proofErr w:type="spellStart"/>
            <w:r>
              <w:rPr>
                <w:rFonts w:ascii="Arial" w:hAnsi="Arial" w:cs="Arial" w:hint="eastAsia"/>
                <w:sz w:val="18"/>
                <w:szCs w:val="18"/>
                <w:lang w:eastAsia="en-GB"/>
              </w:rPr>
              <w:t>codebboks</w:t>
            </w:r>
            <w:proofErr w:type="spellEnd"/>
            <w:r>
              <w:rPr>
                <w:rFonts w:ascii="Arial" w:hAnsi="Arial" w:cs="Arial" w:hint="eastAsia"/>
                <w:sz w:val="18"/>
                <w:szCs w:val="18"/>
                <w:lang w:eastAsia="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 xml:space="preserve"> II can be considered as baseline.</w:t>
            </w:r>
          </w:p>
          <w:p w14:paraId="4EFC93A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t>
            </w:r>
            <w:proofErr w:type="spellStart"/>
            <w:r>
              <w:rPr>
                <w:rFonts w:ascii="Arial" w:hAnsi="Arial" w:cs="Times New Roman"/>
                <w:color w:val="5B9BD5" w:themeColor="accent5"/>
                <w:sz w:val="18"/>
                <w:szCs w:val="18"/>
                <w:lang w:eastAsia="en-GB"/>
              </w:rPr>
              <w:t>etypeII</w:t>
            </w:r>
            <w:proofErr w:type="spellEnd"/>
            <w:r>
              <w:rPr>
                <w:rFonts w:ascii="Arial" w:hAnsi="Arial" w:cs="Times New Roman"/>
                <w:color w:val="5B9BD5" w:themeColor="accent5"/>
                <w:sz w:val="18"/>
                <w:szCs w:val="18"/>
                <w:lang w:eastAsia="en-GB"/>
              </w:rPr>
              <w:t xml:space="preserve"> provide more challenge goal</w:t>
            </w:r>
          </w:p>
          <w:p w14:paraId="4EFC93AB" w14:textId="77777777" w:rsidR="00951269" w:rsidRDefault="00E6247A">
            <w:pPr>
              <w:numPr>
                <w:ilvl w:val="0"/>
                <w:numId w:val="21"/>
              </w:numPr>
              <w:spacing w:after="0" w:line="240" w:lineRule="auto"/>
              <w:rPr>
                <w:rFonts w:ascii="Arial" w:hAnsi="Arial" w:cs="Arial"/>
                <w:sz w:val="18"/>
                <w:szCs w:val="18"/>
                <w:lang w:eastAsia="en-GB"/>
              </w:rPr>
            </w:pPr>
            <w:r>
              <w:rPr>
                <w:rFonts w:ascii="Arial" w:hAnsi="Arial" w:cs="Arial" w:hint="eastAsia"/>
                <w:sz w:val="18"/>
                <w:szCs w:val="18"/>
                <w:lang w:eastAsia="en-GB"/>
              </w:rPr>
              <w:t>For the scope of AI-based compressions, please find our comments in proposal 4.2-1.</w:t>
            </w:r>
          </w:p>
        </w:tc>
      </w:tr>
      <w:tr w:rsidR="00951269" w14:paraId="4EFC93B1" w14:textId="77777777">
        <w:trPr>
          <w:trHeight w:val="20"/>
        </w:trPr>
        <w:tc>
          <w:tcPr>
            <w:tcW w:w="1165" w:type="dxa"/>
          </w:tcPr>
          <w:p w14:paraId="4EFC93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3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Looks fine. </w:t>
            </w:r>
          </w:p>
          <w:p w14:paraId="4EFC93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number of UL resource elements: 32, 72, 144” There is no need to specify the number</w:t>
            </w:r>
          </w:p>
          <w:p w14:paraId="4EFC93B0"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removed</w:t>
            </w:r>
          </w:p>
        </w:tc>
      </w:tr>
      <w:tr w:rsidR="00951269" w14:paraId="4EFC93B6" w14:textId="77777777">
        <w:trPr>
          <w:trHeight w:val="20"/>
        </w:trPr>
        <w:tc>
          <w:tcPr>
            <w:tcW w:w="1165" w:type="dxa"/>
          </w:tcPr>
          <w:p w14:paraId="4EFC93B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3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propose to add one bullet for companies to report the UL channel assumption during training /inference :</w:t>
            </w:r>
          </w:p>
          <w:p w14:paraId="4EFC93B4" w14:textId="77777777" w:rsidR="00951269" w:rsidRDefault="00E6247A">
            <w:pPr>
              <w:pStyle w:val="ListParagraph"/>
              <w:widowControl/>
              <w:numPr>
                <w:ilvl w:val="0"/>
                <w:numId w:val="22"/>
              </w:numPr>
              <w:suppressAutoHyphens/>
              <w:jc w:val="left"/>
              <w:rPr>
                <w:rFonts w:ascii="Arial" w:hAnsi="Arial" w:cs="Arial"/>
                <w:sz w:val="20"/>
                <w:szCs w:val="20"/>
                <w:lang w:eastAsia="en-GB"/>
              </w:rPr>
            </w:pPr>
            <w:r>
              <w:rPr>
                <w:rFonts w:ascii="Arial" w:hAnsi="Arial" w:cs="Arial" w:hint="eastAsia"/>
                <w:sz w:val="20"/>
                <w:szCs w:val="20"/>
                <w:lang w:eastAsia="en-GB"/>
              </w:rPr>
              <w:t xml:space="preserve">UL channel assumptions for </w:t>
            </w:r>
            <w:r>
              <w:rPr>
                <w:rFonts w:ascii="Arial" w:hAnsi="Arial" w:cs="Arial"/>
                <w:sz w:val="20"/>
                <w:szCs w:val="20"/>
                <w:lang w:eastAsia="en-GB"/>
              </w:rPr>
              <w:t>uplink transmission</w:t>
            </w:r>
            <w:r>
              <w:rPr>
                <w:rFonts w:ascii="Arial" w:hAnsi="Arial" w:cs="Arial" w:hint="eastAsia"/>
                <w:sz w:val="20"/>
                <w:szCs w:val="20"/>
                <w:lang w:eastAsia="en-GB"/>
              </w:rPr>
              <w:t xml:space="preserve"> (e.g., channel model, UL SNR range) during training/inference are reported by company</w:t>
            </w:r>
          </w:p>
          <w:p w14:paraId="4EFC93B5" w14:textId="77777777" w:rsidR="00951269" w:rsidRDefault="00E6247A">
            <w:pPr>
              <w:widowControl/>
              <w:suppressAutoHyphens/>
              <w:jc w:val="left"/>
              <w:rPr>
                <w:rFonts w:ascii="Arial" w:hAnsi="Arial" w:cs="Arial"/>
                <w:sz w:val="20"/>
                <w:szCs w:val="20"/>
                <w:lang w:eastAsia="en-GB"/>
              </w:rPr>
            </w:pPr>
            <w:r>
              <w:rPr>
                <w:rFonts w:ascii="Arial" w:hAnsi="Arial" w:cs="Times New Roman"/>
                <w:color w:val="5B9BD5" w:themeColor="accent5"/>
                <w:sz w:val="18"/>
                <w:szCs w:val="18"/>
                <w:lang w:eastAsia="en-GB"/>
              </w:rPr>
              <w:t xml:space="preserve">FL: done </w:t>
            </w:r>
          </w:p>
        </w:tc>
      </w:tr>
      <w:tr w:rsidR="00951269" w14:paraId="4EFC93BD" w14:textId="77777777">
        <w:trPr>
          <w:trHeight w:val="20"/>
        </w:trPr>
        <w:tc>
          <w:tcPr>
            <w:tcW w:w="1165" w:type="dxa"/>
          </w:tcPr>
          <w:p w14:paraId="4EFC93B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3B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Updated)</w:t>
            </w:r>
          </w:p>
          <w:p w14:paraId="4EFC93B9"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Arial"/>
                <w:sz w:val="18"/>
                <w:szCs w:val="18"/>
                <w:lang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scheduling flexibility.</w:t>
            </w:r>
          </w:p>
          <w:p w14:paraId="4EFC93BA" w14:textId="77777777" w:rsidR="00951269" w:rsidRDefault="00E6247A">
            <w:pPr>
              <w:pStyle w:val="ListParagraph"/>
              <w:numPr>
                <w:ilvl w:val="0"/>
                <w:numId w:val="23"/>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BB"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is always able to perform rate adaptation based on channel condition.</w:t>
            </w:r>
          </w:p>
          <w:p w14:paraId="4EFC93B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1" w14:textId="77777777">
        <w:trPr>
          <w:trHeight w:val="20"/>
        </w:trPr>
        <w:tc>
          <w:tcPr>
            <w:tcW w:w="1165" w:type="dxa"/>
          </w:tcPr>
          <w:p w14:paraId="4EFC93BE"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3BF"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For benchmark, the BS can perform dynamic link adaptation on SSCC, so the envelop of multiple SSCC curves with different modulation order and/or coding rates should be considered.</w:t>
            </w:r>
          </w:p>
          <w:p w14:paraId="4EFC93C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1" w14:textId="77777777" w:rsidR="00951269" w:rsidRDefault="00E6247A">
            <w:pPr>
              <w:rPr>
                <w:rFonts w:ascii="Arial" w:hAnsi="Arial" w:cs="Arial"/>
                <w:sz w:val="18"/>
                <w:szCs w:val="18"/>
                <w:lang w:eastAsia="en-GB"/>
              </w:rPr>
            </w:pPr>
            <w:r>
              <w:rPr>
                <w:rFonts w:ascii="Arial" w:hAnsi="Arial" w:cs="Arial"/>
                <w:sz w:val="18"/>
                <w:szCs w:val="18"/>
                <w:lang w:eastAsia="en-GB"/>
              </w:rPr>
              <w:t>2) UL PAPR should also be evaluated.</w:t>
            </w:r>
          </w:p>
          <w:p w14:paraId="4EFC93C2"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3" w14:textId="77777777" w:rsidR="00951269" w:rsidRDefault="00E6247A">
            <w:pPr>
              <w:rPr>
                <w:rFonts w:ascii="Arial" w:hAnsi="Arial" w:cs="Arial"/>
                <w:sz w:val="18"/>
                <w:szCs w:val="18"/>
                <w:lang w:eastAsia="en-GB"/>
              </w:rPr>
            </w:pPr>
            <w:r>
              <w:rPr>
                <w:rFonts w:ascii="Arial" w:hAnsi="Arial" w:cs="Arial"/>
                <w:sz w:val="18"/>
                <w:szCs w:val="18"/>
                <w:lang w:eastAsia="en-GB"/>
              </w:rPr>
              <w:t>3) Better to mention the candidate types of CSI for compression, e.g., implicit CSI, explicit CSI.</w:t>
            </w:r>
          </w:p>
          <w:p w14:paraId="4EFC93C4"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in separate proposal</w:t>
            </w:r>
          </w:p>
          <w:p w14:paraId="4EFC93C5" w14:textId="77777777" w:rsidR="00951269" w:rsidRDefault="00E6247A">
            <w:pPr>
              <w:rPr>
                <w:rFonts w:ascii="Arial" w:hAnsi="Arial" w:cs="Arial"/>
                <w:sz w:val="18"/>
                <w:szCs w:val="18"/>
                <w:lang w:eastAsia="en-GB"/>
              </w:rPr>
            </w:pPr>
            <w:r>
              <w:rPr>
                <w:rFonts w:ascii="Arial" w:hAnsi="Arial" w:cs="Arial"/>
                <w:sz w:val="18"/>
                <w:szCs w:val="18"/>
                <w:lang w:eastAsia="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eastAsia="en-GB"/>
              </w:rPr>
              <w:t>subband</w:t>
            </w:r>
            <w:proofErr w:type="spellEnd"/>
            <w:r>
              <w:rPr>
                <w:rFonts w:ascii="Arial" w:hAnsi="Arial" w:cs="Arial"/>
                <w:sz w:val="18"/>
                <w:szCs w:val="18"/>
                <w:lang w:eastAsia="en-GB"/>
              </w:rPr>
              <w:t>, number of layers/Rx ports can also be reported by companies from the SLS table.</w:t>
            </w:r>
          </w:p>
          <w:p w14:paraId="4EFC93C6"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7" w14:textId="77777777" w:rsidR="00951269" w:rsidRDefault="00E6247A">
            <w:pPr>
              <w:rPr>
                <w:rFonts w:ascii="Arial" w:hAnsi="Arial" w:cs="Arial"/>
                <w:sz w:val="18"/>
                <w:szCs w:val="18"/>
                <w:lang w:eastAsia="en-GB"/>
              </w:rPr>
            </w:pPr>
            <w:r>
              <w:rPr>
                <w:rFonts w:ascii="Arial" w:hAnsi="Arial" w:cs="Arial"/>
                <w:sz w:val="18"/>
                <w:szCs w:val="18"/>
                <w:lang w:eastAsia="en-GB"/>
              </w:rPr>
              <w:t>5) It is to be clarified to adopt SLS.</w:t>
            </w:r>
          </w:p>
          <w:p w14:paraId="4EFC93C8"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9" w14:textId="77777777" w:rsidR="00951269" w:rsidRDefault="00E6247A">
            <w:pPr>
              <w:rPr>
                <w:rFonts w:ascii="Arial" w:hAnsi="Arial" w:cs="Arial"/>
                <w:sz w:val="18"/>
                <w:szCs w:val="18"/>
                <w:lang w:eastAsia="en-GB"/>
              </w:rPr>
            </w:pPr>
            <w:r>
              <w:rPr>
                <w:rFonts w:ascii="Arial" w:hAnsi="Arial" w:cs="Arial"/>
                <w:sz w:val="18"/>
                <w:szCs w:val="18"/>
                <w:lang w:eastAsia="en-GB"/>
              </w:rPr>
              <w:t>6) We prefer to start with one-sided model, to avoid duplicated discussion with 5G R20.</w:t>
            </w:r>
          </w:p>
          <w:p w14:paraId="4EFC93C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3CB" w14:textId="77777777" w:rsidR="00951269" w:rsidRDefault="00E6247A">
            <w:pPr>
              <w:rPr>
                <w:rFonts w:ascii="Arial" w:hAnsi="Arial" w:cs="Arial"/>
                <w:sz w:val="18"/>
                <w:szCs w:val="18"/>
                <w:lang w:eastAsia="en-GB"/>
              </w:rPr>
            </w:pPr>
            <w:r>
              <w:rPr>
                <w:rFonts w:ascii="Arial" w:hAnsi="Arial" w:cs="Arial"/>
                <w:sz w:val="18"/>
                <w:szCs w:val="18"/>
                <w:lang w:eastAsia="en-GB"/>
              </w:rPr>
              <w:t>7) Why is “</w:t>
            </w:r>
            <w:r>
              <w:rPr>
                <w:rFonts w:ascii="Arial" w:eastAsia="Malgun Gothic" w:hAnsi="Arial" w:cs="Arial"/>
                <w:sz w:val="18"/>
                <w:szCs w:val="18"/>
                <w:lang w:eastAsia="ko-KR"/>
              </w:rPr>
              <w:t>the overhead of DMRS</w:t>
            </w:r>
            <w:r>
              <w:rPr>
                <w:rFonts w:ascii="Arial" w:hAnsi="Arial" w:cs="Arial"/>
                <w:sz w:val="18"/>
                <w:szCs w:val="18"/>
                <w:lang w:eastAsia="en-GB"/>
              </w:rPr>
              <w:t>” referred here?</w:t>
            </w:r>
          </w:p>
          <w:p w14:paraId="4EFC93C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r>
              <w:rPr>
                <w:rFonts w:ascii="Arial" w:hAnsi="Arial" w:cs="Arial"/>
                <w:sz w:val="18"/>
                <w:szCs w:val="18"/>
                <w:lang w:eastAsia="en-GB"/>
              </w:rPr>
              <w:t xml:space="preserve">. </w:t>
            </w:r>
          </w:p>
          <w:p w14:paraId="4EFC93CD" w14:textId="77777777" w:rsidR="00951269" w:rsidRDefault="00E6247A">
            <w:pPr>
              <w:rPr>
                <w:rFonts w:ascii="Arial" w:hAnsi="Arial" w:cs="Arial"/>
                <w:sz w:val="18"/>
                <w:szCs w:val="18"/>
                <w:lang w:eastAsia="en-GB"/>
              </w:rPr>
            </w:pPr>
            <w:r>
              <w:rPr>
                <w:rFonts w:ascii="Arial" w:hAnsi="Arial" w:cs="Arial"/>
                <w:sz w:val="18"/>
                <w:szCs w:val="18"/>
                <w:lang w:eastAsia="en-GB"/>
              </w:rPr>
              <w:t xml:space="preserve">8) Model/computation complexity at UE side </w:t>
            </w:r>
            <w:r>
              <w:rPr>
                <w:rFonts w:ascii="Arial" w:hAnsi="Arial" w:cs="Arial"/>
                <w:color w:val="FF0000"/>
                <w:sz w:val="18"/>
                <w:szCs w:val="18"/>
                <w:lang w:eastAsia="en-GB"/>
              </w:rPr>
              <w:t>(when applicable)</w:t>
            </w:r>
            <w:r>
              <w:rPr>
                <w:rFonts w:ascii="Arial" w:hAnsi="Arial" w:cs="Arial"/>
                <w:sz w:val="18"/>
                <w:szCs w:val="18"/>
                <w:lang w:eastAsia="en-GB"/>
              </w:rPr>
              <w:t>:</w:t>
            </w:r>
            <w:r>
              <w:rPr>
                <w:rFonts w:ascii="Times New Roman" w:hAnsi="Times New Roman" w:cs="Times New Roman"/>
                <w:lang w:eastAsia="en-GB"/>
              </w:rPr>
              <w:t xml:space="preserve"> </w:t>
            </w:r>
            <w:r>
              <w:rPr>
                <w:rFonts w:ascii="Arial" w:hAnsi="Arial" w:cs="Arial"/>
                <w:sz w:val="18"/>
                <w:szCs w:val="18"/>
                <w:lang w:eastAsia="en-GB"/>
              </w:rPr>
              <w:t>FLOPs/M</w:t>
            </w:r>
          </w:p>
          <w:p w14:paraId="4EFC93C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3C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9</w:t>
            </w:r>
            <w:r>
              <w:rPr>
                <w:rFonts w:ascii="Arial" w:hAnsi="Arial" w:cs="Arial"/>
                <w:sz w:val="18"/>
                <w:szCs w:val="18"/>
                <w:lang w:eastAsia="en-GB"/>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p w14:paraId="4EFC93D0"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D4" w14:textId="77777777">
        <w:trPr>
          <w:trHeight w:val="20"/>
        </w:trPr>
        <w:tc>
          <w:tcPr>
            <w:tcW w:w="1165" w:type="dxa"/>
          </w:tcPr>
          <w:p w14:paraId="4EFC93D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3D7" w14:textId="77777777">
        <w:trPr>
          <w:trHeight w:val="20"/>
        </w:trPr>
        <w:tc>
          <w:tcPr>
            <w:tcW w:w="1165" w:type="dxa"/>
          </w:tcPr>
          <w:p w14:paraId="4EFC93D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3D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3E0" w14:textId="77777777">
        <w:trPr>
          <w:trHeight w:val="20"/>
        </w:trPr>
        <w:tc>
          <w:tcPr>
            <w:tcW w:w="1165" w:type="dxa"/>
          </w:tcPr>
          <w:p w14:paraId="4EFC93D8"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3D9"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4EFC93DA"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lastRenderedPageBreak/>
              <w:t>FL: agree</w:t>
            </w:r>
          </w:p>
          <w:p w14:paraId="4EFC93DB"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list of KPIs, the OH associated with LCM aspects should be included. It is not clear what “matrix size” is referring to. </w:t>
            </w:r>
          </w:p>
          <w:p w14:paraId="4EFC93DC"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intent to remove that bullet. Let’s have some discussion</w:t>
            </w:r>
          </w:p>
          <w:p w14:paraId="4EFC93DD"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fact, at this point, it would be more appropriate to first discuss the scope of the study – which sub-cases, and which approaches, including whether two-sided models are studied. </w:t>
            </w:r>
          </w:p>
          <w:p w14:paraId="4EFC93D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separately discussed</w:t>
            </w:r>
          </w:p>
          <w:p w14:paraId="4EFC93DF" w14:textId="77777777" w:rsidR="00951269" w:rsidRDefault="00E6247A">
            <w:pPr>
              <w:rPr>
                <w:rFonts w:ascii="Arial" w:hAnsi="Arial" w:cs="Arial"/>
                <w:sz w:val="18"/>
                <w:szCs w:val="18"/>
                <w:lang w:eastAsia="en-GB"/>
              </w:rPr>
            </w:pPr>
            <w:r>
              <w:rPr>
                <w:rFonts w:ascii="Arial" w:hAnsi="Arial" w:cs="Arial"/>
                <w:sz w:val="18"/>
                <w:szCs w:val="18"/>
                <w:lang w:eastAsia="en-GB"/>
              </w:rPr>
              <w:t>We already have the general list of KPIs to start with from last meeting. It’ll be not prudent to try to fine tune the previous agreement when the use case scope may be ambiguous.</w:t>
            </w:r>
          </w:p>
        </w:tc>
      </w:tr>
      <w:tr w:rsidR="00951269" w14:paraId="4EFC93E4" w14:textId="77777777">
        <w:trPr>
          <w:trHeight w:val="20"/>
        </w:trPr>
        <w:tc>
          <w:tcPr>
            <w:tcW w:w="1165" w:type="dxa"/>
          </w:tcPr>
          <w:p w14:paraId="4EFC93E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4EFC93E2"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p w14:paraId="4EFC93E3"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FL: reflected</w:t>
            </w:r>
          </w:p>
        </w:tc>
      </w:tr>
      <w:tr w:rsidR="00951269" w14:paraId="4EFC93E8" w14:textId="77777777">
        <w:trPr>
          <w:trHeight w:val="20"/>
        </w:trPr>
        <w:tc>
          <w:tcPr>
            <w:tcW w:w="1165" w:type="dxa"/>
          </w:tcPr>
          <w:p w14:paraId="4EFC93E5"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3E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type of target CSI should be clarified, i.e., explicit or implicit. </w:t>
            </w:r>
          </w:p>
          <w:p w14:paraId="4EFC93E7" w14:textId="77777777" w:rsidR="00951269" w:rsidRDefault="00E6247A">
            <w:pPr>
              <w:rPr>
                <w:rFonts w:ascii="Arial" w:eastAsia="Malgun Gothic" w:hAnsi="Arial" w:cs="Arial"/>
                <w:sz w:val="18"/>
                <w:szCs w:val="18"/>
                <w:lang w:eastAsia="ko-KR"/>
              </w:rPr>
            </w:pPr>
            <w:r>
              <w:rPr>
                <w:rFonts w:ascii="Arial" w:hAnsi="Arial" w:cs="Times New Roman"/>
                <w:color w:val="5B9BD5" w:themeColor="accent5"/>
                <w:sz w:val="18"/>
                <w:szCs w:val="18"/>
                <w:lang w:eastAsia="en-GB"/>
              </w:rPr>
              <w:t xml:space="preserve">FL: in a separate proposal </w:t>
            </w:r>
          </w:p>
        </w:tc>
      </w:tr>
      <w:tr w:rsidR="00951269" w14:paraId="4EFC93EC" w14:textId="77777777">
        <w:trPr>
          <w:trHeight w:val="20"/>
        </w:trPr>
        <w:tc>
          <w:tcPr>
            <w:tcW w:w="1165" w:type="dxa"/>
          </w:tcPr>
          <w:p w14:paraId="4EFC93E9"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3E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think here </w:t>
            </w:r>
            <w:r>
              <w:rPr>
                <w:rFonts w:ascii="Arial" w:hAnsi="Arial" w:cs="Arial"/>
                <w:sz w:val="18"/>
                <w:szCs w:val="18"/>
                <w:lang w:eastAsia="en-GB"/>
              </w:rPr>
              <w:t>AI-based CSI compression</w:t>
            </w:r>
            <w:r>
              <w:rPr>
                <w:rFonts w:ascii="Arial" w:hAnsi="Arial" w:cs="Arial" w:hint="eastAsia"/>
                <w:sz w:val="18"/>
                <w:szCs w:val="18"/>
                <w:lang w:eastAsia="en-GB"/>
              </w:rPr>
              <w:t xml:space="preserve"> refers to AI-based </w:t>
            </w:r>
            <w:r>
              <w:rPr>
                <w:rFonts w:ascii="Arial" w:hAnsi="Arial" w:cs="Arial"/>
                <w:sz w:val="18"/>
                <w:szCs w:val="18"/>
                <w:lang w:eastAsia="en-GB"/>
              </w:rPr>
              <w:t>NR SSCC approach</w:t>
            </w:r>
            <w:r>
              <w:rPr>
                <w:rFonts w:ascii="Arial" w:hAnsi="Arial" w:cs="Arial" w:hint="eastAsia"/>
                <w:sz w:val="18"/>
                <w:szCs w:val="18"/>
                <w:lang w:eastAsia="en-GB"/>
              </w:rPr>
              <w:t xml:space="preserve">. We suggest that </w:t>
            </w:r>
            <w:r>
              <w:rPr>
                <w:rFonts w:ascii="Arial" w:hAnsi="Arial" w:cs="Arial"/>
                <w:sz w:val="18"/>
                <w:szCs w:val="18"/>
                <w:lang w:eastAsia="en-GB"/>
              </w:rPr>
              <w:t>‘For the study on AI-based CSI compression’</w:t>
            </w:r>
            <w:r>
              <w:rPr>
                <w:rFonts w:ascii="Arial" w:hAnsi="Arial" w:cs="Arial" w:hint="eastAsia"/>
                <w:sz w:val="18"/>
                <w:szCs w:val="18"/>
                <w:lang w:eastAsia="en-GB"/>
              </w:rPr>
              <w:t xml:space="preserve"> should be modified as </w:t>
            </w:r>
            <w:r>
              <w:rPr>
                <w:rFonts w:ascii="Arial" w:hAnsi="Arial" w:cs="Arial"/>
                <w:sz w:val="18"/>
                <w:szCs w:val="18"/>
                <w:lang w:eastAsia="en-GB"/>
              </w:rPr>
              <w:t xml:space="preserve">‘For the study on </w:t>
            </w:r>
            <w:r>
              <w:rPr>
                <w:rFonts w:ascii="Arial" w:hAnsi="Arial" w:cs="Arial" w:hint="eastAsia"/>
                <w:sz w:val="18"/>
                <w:szCs w:val="18"/>
                <w:lang w:eastAsia="en-GB"/>
              </w:rPr>
              <w:t>JSCC/JSCM</w:t>
            </w:r>
            <w:r>
              <w:rPr>
                <w:rFonts w:ascii="Arial" w:hAnsi="Arial" w:cs="Arial"/>
                <w:sz w:val="18"/>
                <w:szCs w:val="18"/>
                <w:lang w:eastAsia="en-GB"/>
              </w:rPr>
              <w:t>’</w:t>
            </w:r>
          </w:p>
          <w:p w14:paraId="4EFC93EB"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I personally support your view. but</w:t>
            </w:r>
          </w:p>
        </w:tc>
      </w:tr>
      <w:tr w:rsidR="00951269" w14:paraId="4EFC93F0" w14:textId="77777777">
        <w:trPr>
          <w:trHeight w:val="20"/>
        </w:trPr>
        <w:tc>
          <w:tcPr>
            <w:tcW w:w="1165" w:type="dxa"/>
          </w:tcPr>
          <w:p w14:paraId="4EFC93ED" w14:textId="77777777" w:rsidR="00951269" w:rsidRDefault="00E6247A">
            <w:pPr>
              <w:rPr>
                <w:rFonts w:ascii="Arial" w:hAnsi="Arial" w:cs="Arial"/>
                <w:sz w:val="18"/>
                <w:szCs w:val="18"/>
                <w:lang w:eastAsia="en-GB"/>
              </w:rPr>
            </w:pPr>
            <w:r>
              <w:rPr>
                <w:rFonts w:ascii="Arial" w:hAnsi="Arial" w:cs="Arial" w:hint="eastAsia"/>
                <w:sz w:val="18"/>
                <w:szCs w:val="18"/>
                <w:lang w:eastAsia="en-GB"/>
              </w:rPr>
              <w:t>OPPO</w:t>
            </w:r>
          </w:p>
        </w:tc>
        <w:tc>
          <w:tcPr>
            <w:tcW w:w="8571" w:type="dxa"/>
          </w:tcPr>
          <w:p w14:paraId="4EFC93E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 xml:space="preserve">or the number of resource elements, it is recommended to use a RE range, instead of 32,72,144 numbers. </w:t>
            </w:r>
            <w:r>
              <w:rPr>
                <w:rFonts w:ascii="Arial" w:hAnsi="Arial" w:cs="Arial" w:hint="eastAsia"/>
                <w:sz w:val="18"/>
                <w:szCs w:val="18"/>
                <w:lang w:eastAsia="en-GB"/>
              </w:rPr>
              <w:t>F</w:t>
            </w:r>
            <w:r>
              <w:rPr>
                <w:rFonts w:ascii="Arial" w:hAnsi="Arial" w:cs="Arial"/>
                <w:sz w:val="18"/>
                <w:szCs w:val="18"/>
                <w:lang w:eastAsia="en-GB"/>
              </w:rPr>
              <w:t>or Tx ports, 32 port is preferred as the baseline since for NR SSCC, 32 ports are mostly evaluated.</w:t>
            </w:r>
          </w:p>
          <w:p w14:paraId="4EFC93EF"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3FF" w14:textId="77777777">
        <w:trPr>
          <w:trHeight w:val="20"/>
        </w:trPr>
        <w:tc>
          <w:tcPr>
            <w:tcW w:w="1165" w:type="dxa"/>
          </w:tcPr>
          <w:p w14:paraId="4EFC93F1"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3F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2.3.1-1:</w:t>
            </w:r>
          </w:p>
          <w:p w14:paraId="4EFC93F3" w14:textId="77777777" w:rsidR="00951269" w:rsidRDefault="00E6247A">
            <w:pPr>
              <w:rPr>
                <w:rFonts w:ascii="Arial" w:hAnsi="Arial" w:cs="Arial"/>
                <w:sz w:val="18"/>
                <w:szCs w:val="18"/>
                <w:lang w:eastAsia="en-GB"/>
              </w:rPr>
            </w:pPr>
            <w:r>
              <w:rPr>
                <w:rFonts w:ascii="Arial" w:hAnsi="Arial" w:cs="Arial"/>
                <w:sz w:val="18"/>
                <w:szCs w:val="18"/>
                <w:lang w:eastAsia="en-GB"/>
              </w:rPr>
              <w:t>We are open to study JSCM use case. We think that it is too early to draw conclusions on whether to support a use case without a thorough study. Due to the inter-vendor collaboration complexity, we prefer to prioritize the study on one-sided JSCM use case.</w:t>
            </w:r>
          </w:p>
          <w:p w14:paraId="4EFC93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overhead of downloadable parameters for inference, in addition to the size of downloadable parameters, how frequently the parameters need to be updated/downloaded shall also be considered.</w:t>
            </w:r>
          </w:p>
          <w:p w14:paraId="4EFC93F5"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sz w:val="18"/>
                <w:szCs w:val="18"/>
                <w:lang w:eastAsia="en-GB"/>
              </w:rPr>
              <w:t xml:space="preserve">Overhead of downloadable parameters for inference (when applicable): </w:t>
            </w:r>
            <w:r>
              <w:rPr>
                <w:rFonts w:ascii="Arial" w:hAnsi="Arial" w:cs="Arial"/>
                <w:color w:val="FF0000"/>
                <w:sz w:val="18"/>
                <w:szCs w:val="18"/>
                <w:lang w:eastAsia="en-GB"/>
              </w:rPr>
              <w:t xml:space="preserve">the size of parameters </w:t>
            </w:r>
            <w:r>
              <w:rPr>
                <w:rFonts w:ascii="Arial" w:hAnsi="Arial" w:cs="Arial"/>
                <w:sz w:val="18"/>
                <w:szCs w:val="18"/>
                <w:lang w:eastAsia="en-GB"/>
              </w:rPr>
              <w:t xml:space="preserve">(Mbytes), </w:t>
            </w:r>
            <w:r>
              <w:rPr>
                <w:rFonts w:ascii="Arial" w:hAnsi="Arial" w:cs="Arial"/>
                <w:color w:val="FF0000"/>
                <w:sz w:val="18"/>
                <w:szCs w:val="18"/>
                <w:lang w:eastAsia="en-GB"/>
              </w:rPr>
              <w:t>parameters update frequency</w:t>
            </w:r>
          </w:p>
          <w:p w14:paraId="4EFC93F6" w14:textId="77777777" w:rsidR="00951269" w:rsidRDefault="00951269">
            <w:pPr>
              <w:rPr>
                <w:rFonts w:ascii="Arial" w:hAnsi="Arial" w:cs="Arial"/>
                <w:sz w:val="18"/>
                <w:szCs w:val="18"/>
                <w:lang w:eastAsia="en-GB"/>
              </w:rPr>
            </w:pPr>
          </w:p>
          <w:p w14:paraId="4EFC93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 addition, we think the following aspects shall be considered in the potential study of this use case:</w:t>
            </w:r>
          </w:p>
          <w:p w14:paraId="4EFC93F8" w14:textId="77777777" w:rsidR="00951269" w:rsidRDefault="00E6247A">
            <w:pPr>
              <w:pStyle w:val="ListParagraph"/>
              <w:widowControl/>
              <w:numPr>
                <w:ilvl w:val="0"/>
                <w:numId w:val="19"/>
              </w:numPr>
              <w:spacing w:after="0" w:line="240" w:lineRule="auto"/>
              <w:rPr>
                <w:rFonts w:ascii="Times" w:hAnsi="Times" w:cs="Times"/>
                <w:color w:val="FF0000"/>
                <w:sz w:val="20"/>
                <w:szCs w:val="20"/>
                <w:lang w:eastAsia="en-GB"/>
              </w:rPr>
            </w:pPr>
            <w:r>
              <w:rPr>
                <w:rFonts w:ascii="Arial" w:hAnsi="Arial" w:cs="Arial"/>
                <w:color w:val="FF0000"/>
                <w:sz w:val="18"/>
                <w:szCs w:val="18"/>
                <w:lang w:eastAsia="en-GB"/>
              </w:rPr>
              <w:t>Performance impacted by non-ideal factors, such as channel estimation error, PA non-linearity, phase noise, IQ imbalance, interference measurement</w:t>
            </w:r>
          </w:p>
          <w:p w14:paraId="4EFC93F9" w14:textId="77777777" w:rsidR="00951269" w:rsidRDefault="00E6247A">
            <w:pPr>
              <w:pStyle w:val="ListParagraph"/>
              <w:widowControl/>
              <w:numPr>
                <w:ilvl w:val="0"/>
                <w:numId w:val="1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impacted by considering RAN4 EVM requirements</w:t>
            </w:r>
          </w:p>
          <w:p w14:paraId="4EFC93FA" w14:textId="77777777" w:rsidR="00951269" w:rsidRDefault="00E6247A">
            <w:pPr>
              <w:widowControl/>
              <w:rPr>
                <w:rFonts w:ascii="Arial" w:hAnsi="Arial" w:cs="Arial"/>
                <w:sz w:val="18"/>
                <w:szCs w:val="18"/>
                <w:lang w:eastAsia="en-GB"/>
              </w:rPr>
            </w:pPr>
            <w:r>
              <w:rPr>
                <w:rFonts w:ascii="Arial" w:hAnsi="Arial" w:cs="Times New Roman"/>
                <w:color w:val="5B9BD5" w:themeColor="accent5"/>
                <w:sz w:val="18"/>
                <w:szCs w:val="18"/>
                <w:lang w:eastAsia="en-GB"/>
              </w:rPr>
              <w:t>FL: reflected some, and others in another proposal</w:t>
            </w:r>
          </w:p>
          <w:p w14:paraId="4EFC93FB" w14:textId="77777777" w:rsidR="00951269" w:rsidRDefault="00E6247A">
            <w:pPr>
              <w:widowControl/>
              <w:rPr>
                <w:rFonts w:ascii="Arial" w:hAnsi="Arial" w:cs="Arial"/>
                <w:sz w:val="18"/>
                <w:szCs w:val="18"/>
                <w:lang w:eastAsia="en-GB"/>
              </w:rPr>
            </w:pPr>
            <w:r>
              <w:rPr>
                <w:rFonts w:ascii="Arial" w:hAnsi="Arial" w:cs="Arial"/>
                <w:sz w:val="18"/>
                <w:szCs w:val="18"/>
                <w:lang w:eastAsia="en-GB"/>
              </w:rPr>
              <w:t>Could FLs clarify the following:</w:t>
            </w:r>
          </w:p>
          <w:p w14:paraId="4EFC93FC" w14:textId="77777777" w:rsidR="00951269" w:rsidRDefault="00E6247A">
            <w:pPr>
              <w:pStyle w:val="ListParagraph"/>
              <w:widowControl/>
              <w:numPr>
                <w:ilvl w:val="0"/>
                <w:numId w:val="25"/>
              </w:numPr>
              <w:spacing w:after="0" w:line="240" w:lineRule="auto"/>
              <w:rPr>
                <w:rFonts w:ascii="Arial" w:hAnsi="Arial" w:cs="Arial"/>
                <w:sz w:val="18"/>
                <w:szCs w:val="18"/>
                <w:lang w:eastAsia="en-GB"/>
              </w:rPr>
            </w:pPr>
            <w:r>
              <w:rPr>
                <w:rFonts w:ascii="Arial" w:hAnsi="Arial" w:cs="Arial"/>
                <w:sz w:val="18"/>
                <w:szCs w:val="18"/>
                <w:lang w:eastAsia="en-GB"/>
              </w:rPr>
              <w:t>Why is the inter-vendor collaboration related bullet put in FFS?</w:t>
            </w:r>
          </w:p>
          <w:p w14:paraId="4EFC93FD"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2.3.1-1 for potential study of this use case. Is the plan to select candidate parameters from the Tables discussed for general MIMO SLS/LLS assumptions, after the tables become stable?</w:t>
            </w:r>
          </w:p>
          <w:p w14:paraId="4EFC93FE" w14:textId="77777777" w:rsidR="00951269" w:rsidRDefault="00E6247A">
            <w:pPr>
              <w:rPr>
                <w:rFonts w:ascii="Arial" w:hAnsi="Arial" w:cs="Arial"/>
                <w:sz w:val="18"/>
                <w:szCs w:val="18"/>
                <w:lang w:eastAsia="en-GB"/>
              </w:rPr>
            </w:pPr>
            <w:r>
              <w:rPr>
                <w:rFonts w:ascii="Arial" w:hAnsi="Arial" w:cs="Times New Roman"/>
                <w:color w:val="5B9BD5" w:themeColor="accent5"/>
                <w:sz w:val="18"/>
                <w:szCs w:val="18"/>
                <w:lang w:eastAsia="en-GB"/>
              </w:rPr>
              <w:t xml:space="preserve">FL: spec impact part, that can be discussed separately. </w:t>
            </w:r>
          </w:p>
        </w:tc>
      </w:tr>
      <w:tr w:rsidR="00951269" w14:paraId="4EFC9403" w14:textId="77777777">
        <w:trPr>
          <w:trHeight w:val="20"/>
        </w:trPr>
        <w:tc>
          <w:tcPr>
            <w:tcW w:w="1165" w:type="dxa"/>
          </w:tcPr>
          <w:p w14:paraId="4EFC940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40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benchmark, some clarification is needed: The NR SSCC approach with 2-sided model denotes Case 0 (Spatial and frequency domain CSI compression).</w:t>
            </w:r>
          </w:p>
          <w:p w14:paraId="4EFC9402" w14:textId="77777777" w:rsidR="00951269" w:rsidRDefault="00E6247A">
            <w:pPr>
              <w:rPr>
                <w:rFonts w:ascii="Times New Roman" w:hAnsi="Times New Roman" w:cs="Times New Roman"/>
                <w:lang w:eastAsia="en-GB"/>
              </w:rPr>
            </w:pPr>
            <w:r>
              <w:rPr>
                <w:rFonts w:ascii="Arial" w:hAnsi="Arial" w:cs="Times New Roman"/>
                <w:color w:val="5B9BD5" w:themeColor="accent5"/>
                <w:sz w:val="18"/>
                <w:szCs w:val="18"/>
                <w:lang w:eastAsia="en-GB"/>
              </w:rPr>
              <w:t>FL: R20 only has Case 0</w:t>
            </w:r>
            <w:r>
              <w:rPr>
                <w:color w:val="5B9BD5" w:themeColor="accent5"/>
                <w:sz w:val="18"/>
                <w:szCs w:val="18"/>
                <w:lang w:eastAsia="en-GB"/>
              </w:rPr>
              <w:t>😊</w:t>
            </w:r>
          </w:p>
        </w:tc>
      </w:tr>
      <w:tr w:rsidR="00951269" w14:paraId="4EFC940D" w14:textId="77777777">
        <w:trPr>
          <w:trHeight w:val="20"/>
        </w:trPr>
        <w:tc>
          <w:tcPr>
            <w:tcW w:w="1165" w:type="dxa"/>
          </w:tcPr>
          <w:p w14:paraId="4EFC940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405"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We also think the proposal for the study is not clear, for example, whether just JSCC, JSCM, or including other sub cases as well. This point should be clarified first before discussing the evaluation considerations.</w:t>
            </w:r>
          </w:p>
          <w:p w14:paraId="4EFC9406" w14:textId="77777777" w:rsidR="00951269" w:rsidRDefault="00E6247A">
            <w:pPr>
              <w:widowControl/>
              <w:suppressAutoHyphens/>
              <w:spacing w:after="60" w:line="240" w:lineRule="auto"/>
              <w:jc w:val="left"/>
              <w:rPr>
                <w:rFonts w:ascii="Arial" w:hAnsi="Arial" w:cs="Arial"/>
                <w:sz w:val="18"/>
                <w:szCs w:val="18"/>
                <w:lang w:eastAsia="en-GB"/>
              </w:rPr>
            </w:pPr>
            <w:r>
              <w:rPr>
                <w:rFonts w:ascii="Arial" w:hAnsi="Arial" w:cs="Arial"/>
                <w:sz w:val="18"/>
                <w:szCs w:val="18"/>
                <w:lang w:eastAsia="en-GB"/>
              </w:rPr>
              <w:lastRenderedPageBreak/>
              <w:t>We also have the following comments on some of the bullet items:</w:t>
            </w:r>
          </w:p>
          <w:p w14:paraId="4EFC9407"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 xml:space="preserve">“Benchmark”: “NR SSCC approach with 2-sided model” may not be needed for all sub cases, e.g., for sub-case C </w:t>
            </w:r>
            <w:bookmarkStart w:id="307" w:name="OLE_LINK47"/>
            <w:r>
              <w:rPr>
                <w:rFonts w:ascii="Arial" w:hAnsi="Arial" w:cs="Arial"/>
                <w:sz w:val="18"/>
                <w:szCs w:val="18"/>
                <w:lang w:eastAsia="en-GB"/>
              </w:rPr>
              <w:t>(</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bookmarkEnd w:id="307"/>
            <w:r>
              <w:rPr>
                <w:rFonts w:ascii="Arial" w:hAnsi="Arial" w:cs="Arial"/>
                <w:sz w:val="18"/>
                <w:szCs w:val="18"/>
                <w:lang w:eastAsia="en-GB"/>
              </w:rPr>
              <w:t>at least.</w:t>
            </w:r>
          </w:p>
          <w:p w14:paraId="4EFC9408"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“Model size”: model size at UE-side and at NW-side should be separately reported if it’s 2-sided model</w:t>
            </w:r>
          </w:p>
          <w:p w14:paraId="4EFC9409"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“Matrix size”: it is not clear what “matrix” means, please clarify.</w:t>
            </w:r>
          </w:p>
          <w:p w14:paraId="4EFC940A"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this is for NW-sided model JSCM CSI compressing with compression matrix at UE side </w:t>
            </w:r>
          </w:p>
          <w:p w14:paraId="4EFC940B"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sz w:val="18"/>
                <w:szCs w:val="18"/>
                <w:lang w:eastAsia="en-GB"/>
              </w:rPr>
              <w:t>“Overhead of downloadable parameters for inference”: it is not clear what sub-case or training assumptions this is applicable for, is it for cub-case C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only or is it applicable for fine-tunning purpose? Please clarify.</w:t>
            </w:r>
          </w:p>
          <w:p w14:paraId="4EFC940C" w14:textId="77777777" w:rsidR="00951269" w:rsidRDefault="00E6247A">
            <w:pPr>
              <w:pStyle w:val="ListParagraph"/>
              <w:widowControl/>
              <w:numPr>
                <w:ilvl w:val="0"/>
                <w:numId w:val="14"/>
              </w:numPr>
              <w:suppressAutoHyphens/>
              <w:spacing w:after="60" w:line="240" w:lineRule="auto"/>
              <w:contextualSpacing w:val="0"/>
              <w:jc w:val="left"/>
              <w:rPr>
                <w:rFonts w:ascii="Arial" w:hAnsi="Arial" w:cs="Arial"/>
                <w:sz w:val="18"/>
                <w:szCs w:val="18"/>
                <w:lang w:eastAsia="en-GB"/>
              </w:rPr>
            </w:pPr>
            <w:r>
              <w:rPr>
                <w:rFonts w:ascii="Arial" w:hAnsi="Arial" w:cs="Arial" w:hint="eastAsia"/>
                <w:color w:val="5B9BD5" w:themeColor="accent5"/>
                <w:sz w:val="18"/>
                <w:szCs w:val="18"/>
                <w:lang w:eastAsia="en-GB"/>
              </w:rPr>
              <w:t>FL:</w:t>
            </w:r>
            <w:r>
              <w:rPr>
                <w:rFonts w:ascii="Arial" w:hAnsi="Arial" w:cs="Arial"/>
                <w:color w:val="5B9BD5" w:themeColor="accent5"/>
                <w:sz w:val="18"/>
                <w:szCs w:val="18"/>
                <w:lang w:eastAsia="en-GB"/>
              </w:rPr>
              <w:t xml:space="preserve"> for any case when applicable</w:t>
            </w:r>
          </w:p>
        </w:tc>
      </w:tr>
      <w:tr w:rsidR="00951269" w14:paraId="4EFC9410" w14:textId="77777777">
        <w:trPr>
          <w:trHeight w:val="20"/>
        </w:trPr>
        <w:tc>
          <w:tcPr>
            <w:tcW w:w="1165" w:type="dxa"/>
          </w:tcPr>
          <w:p w14:paraId="4EFC940E"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FL2</w:t>
            </w:r>
          </w:p>
        </w:tc>
        <w:tc>
          <w:tcPr>
            <w:tcW w:w="8571" w:type="dxa"/>
          </w:tcPr>
          <w:p w14:paraId="4EFC940F" w14:textId="77777777" w:rsidR="00951269" w:rsidRDefault="00E6247A">
            <w:pPr>
              <w:spacing w:after="60" w:line="240" w:lineRule="auto"/>
              <w:rPr>
                <w:rFonts w:ascii="Arial" w:hAnsi="Arial" w:cs="Arial"/>
                <w:sz w:val="18"/>
                <w:szCs w:val="18"/>
                <w:lang w:eastAsia="en-GB"/>
              </w:rPr>
            </w:pPr>
            <w:r>
              <w:rPr>
                <w:rFonts w:ascii="Arial" w:hAnsi="Arial" w:cs="Arial"/>
                <w:sz w:val="18"/>
                <w:szCs w:val="18"/>
                <w:lang w:eastAsia="en-GB"/>
              </w:rPr>
              <w:t>Proposal 2.3.1-1C is ready for next round comments</w:t>
            </w:r>
          </w:p>
        </w:tc>
      </w:tr>
      <w:tr w:rsidR="00951269" w14:paraId="4EFC9414" w14:textId="77777777">
        <w:trPr>
          <w:trHeight w:val="20"/>
        </w:trPr>
        <w:tc>
          <w:tcPr>
            <w:tcW w:w="1165" w:type="dxa"/>
          </w:tcPr>
          <w:p w14:paraId="4EFC9411"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412" w14:textId="77777777" w:rsidR="00951269" w:rsidRDefault="00E6247A">
            <w:pPr>
              <w:numPr>
                <w:ilvl w:val="0"/>
                <w:numId w:val="26"/>
              </w:numPr>
              <w:spacing w:after="60" w:line="240" w:lineRule="auto"/>
              <w:rPr>
                <w:rFonts w:ascii="Arial" w:hAnsi="Arial" w:cs="Arial"/>
                <w:sz w:val="18"/>
                <w:szCs w:val="18"/>
              </w:rPr>
            </w:pPr>
            <w:r>
              <w:rPr>
                <w:rFonts w:ascii="Arial" w:hAnsi="Arial" w:cs="Arial" w:hint="eastAsia"/>
                <w:sz w:val="18"/>
                <w:szCs w:val="18"/>
              </w:rPr>
              <w:t>For i</w:t>
            </w:r>
            <w:r>
              <w:rPr>
                <w:rFonts w:ascii="Arial" w:hAnsi="Arial" w:cs="Arial" w:hint="eastAsia"/>
                <w:sz w:val="18"/>
                <w:szCs w:val="18"/>
                <w:lang w:eastAsia="en-GB"/>
              </w:rPr>
              <w:t>ntermediate KP</w:t>
            </w:r>
            <w:r>
              <w:rPr>
                <w:rFonts w:ascii="Arial" w:hAnsi="Arial" w:cs="Arial" w:hint="eastAsia"/>
                <w:sz w:val="18"/>
                <w:szCs w:val="18"/>
              </w:rPr>
              <w:t>I, we don</w:t>
            </w:r>
            <w:r>
              <w:rPr>
                <w:rFonts w:ascii="Arial" w:hAnsi="Arial" w:cs="Arial"/>
                <w:sz w:val="18"/>
                <w:szCs w:val="18"/>
              </w:rPr>
              <w:t>’</w:t>
            </w:r>
            <w:r>
              <w:rPr>
                <w:rFonts w:ascii="Arial" w:hAnsi="Arial" w:cs="Arial" w:hint="eastAsia"/>
                <w:sz w:val="18"/>
                <w:szCs w:val="18"/>
              </w:rPr>
              <w:t>t need to mention whether it</w:t>
            </w:r>
            <w:r>
              <w:rPr>
                <w:rFonts w:ascii="Arial" w:hAnsi="Arial" w:cs="Arial"/>
                <w:sz w:val="18"/>
                <w:szCs w:val="18"/>
              </w:rPr>
              <w:t>’</w:t>
            </w:r>
            <w:r>
              <w:rPr>
                <w:rFonts w:ascii="Arial" w:hAnsi="Arial" w:cs="Arial" w:hint="eastAsia"/>
                <w:sz w:val="18"/>
                <w:szCs w:val="18"/>
              </w:rPr>
              <w:t>s for LLS or SLS since data collection for model training can either be LLS channel or SLS channel.</w:t>
            </w:r>
          </w:p>
          <w:p w14:paraId="4EFC9413" w14:textId="77777777" w:rsidR="00951269" w:rsidRDefault="00E6247A">
            <w:pPr>
              <w:numPr>
                <w:ilvl w:val="0"/>
                <w:numId w:val="26"/>
              </w:numPr>
              <w:spacing w:after="60" w:line="240" w:lineRule="auto"/>
              <w:rPr>
                <w:rFonts w:ascii="Arial" w:hAnsi="Arial" w:cs="Arial"/>
                <w:sz w:val="18"/>
                <w:szCs w:val="18"/>
                <w:lang w:eastAsia="en-GB"/>
              </w:rPr>
            </w:pPr>
            <w:r>
              <w:rPr>
                <w:rFonts w:ascii="Arial" w:hAnsi="Arial" w:cs="Arial" w:hint="eastAsia"/>
                <w:sz w:val="18"/>
                <w:szCs w:val="18"/>
              </w:rPr>
              <w:t xml:space="preserve">Prefer to take single baseline, i.e., </w:t>
            </w:r>
            <w:proofErr w:type="spellStart"/>
            <w:r>
              <w:rPr>
                <w:rFonts w:ascii="Arial" w:hAnsi="Arial" w:cs="Arial" w:hint="eastAsia"/>
                <w:sz w:val="18"/>
                <w:szCs w:val="18"/>
              </w:rPr>
              <w:t>eType</w:t>
            </w:r>
            <w:proofErr w:type="spellEnd"/>
            <w:r>
              <w:rPr>
                <w:rFonts w:ascii="Arial" w:hAnsi="Arial" w:cs="Arial" w:hint="eastAsia"/>
                <w:sz w:val="18"/>
                <w:szCs w:val="18"/>
              </w:rPr>
              <w:t xml:space="preserve"> II. For Rel-20 two-sided model, it</w:t>
            </w:r>
            <w:r>
              <w:rPr>
                <w:rFonts w:ascii="Arial" w:hAnsi="Arial" w:cs="Arial"/>
                <w:sz w:val="18"/>
                <w:szCs w:val="18"/>
              </w:rPr>
              <w:t>’</w:t>
            </w:r>
            <w:r>
              <w:rPr>
                <w:rFonts w:ascii="Arial" w:hAnsi="Arial" w:cs="Arial" w:hint="eastAsia"/>
                <w:sz w:val="18"/>
                <w:szCs w:val="18"/>
              </w:rPr>
              <w:t>s still under discussion in 5GA, the detailed parameter combinations or reference models are no yet finished. In addition, the performance of two-sided model is largely impacted by to the model complexity, generalization capability etc. It</w:t>
            </w:r>
            <w:r>
              <w:rPr>
                <w:rFonts w:ascii="Arial" w:hAnsi="Arial" w:cs="Arial"/>
                <w:sz w:val="18"/>
                <w:szCs w:val="18"/>
              </w:rPr>
              <w:t>’</w:t>
            </w:r>
            <w:r>
              <w:rPr>
                <w:rFonts w:ascii="Arial" w:hAnsi="Arial" w:cs="Arial" w:hint="eastAsia"/>
                <w:sz w:val="18"/>
                <w:szCs w:val="18"/>
              </w:rPr>
              <w:t>s hard to align between companies.</w:t>
            </w:r>
          </w:p>
        </w:tc>
      </w:tr>
      <w:tr w:rsidR="009C3C57" w14:paraId="0FA055E5" w14:textId="77777777">
        <w:trPr>
          <w:trHeight w:val="20"/>
        </w:trPr>
        <w:tc>
          <w:tcPr>
            <w:tcW w:w="1165" w:type="dxa"/>
          </w:tcPr>
          <w:p w14:paraId="1E2595B9" w14:textId="142F06A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54E717BF"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As both digital (SSCM/SSCC) and </w:t>
            </w:r>
            <w:proofErr w:type="spellStart"/>
            <w:r>
              <w:rPr>
                <w:rFonts w:ascii="Arial" w:hAnsi="Arial" w:cs="Arial"/>
                <w:sz w:val="18"/>
                <w:szCs w:val="18"/>
              </w:rPr>
              <w:t>analog</w:t>
            </w:r>
            <w:proofErr w:type="spellEnd"/>
            <w:r>
              <w:rPr>
                <w:rFonts w:ascii="Arial" w:hAnsi="Arial" w:cs="Arial"/>
                <w:sz w:val="18"/>
                <w:szCs w:val="18"/>
              </w:rPr>
              <w:t xml:space="preserve"> (JSCM) schemes are in the proposals, </w:t>
            </w:r>
            <w:r w:rsidRPr="002D163D">
              <w:rPr>
                <w:rFonts w:ascii="Arial" w:hAnsi="Arial" w:cs="Arial"/>
                <w:sz w:val="18"/>
                <w:szCs w:val="18"/>
              </w:rPr>
              <w:t xml:space="preserve">it’s important to perform link level evaluations to understand </w:t>
            </w:r>
            <w:r>
              <w:rPr>
                <w:rFonts w:ascii="Arial" w:hAnsi="Arial" w:cs="Arial"/>
                <w:sz w:val="18"/>
                <w:szCs w:val="18"/>
              </w:rPr>
              <w:t>how the uplink errors (UCI loss, additive noise, interference, RF impairments) affect the final throughput. Looking at SGCS alone is insufficient. Therefore, we suggest adding:</w:t>
            </w:r>
          </w:p>
          <w:p w14:paraId="4086DC65" w14:textId="77777777" w:rsidR="009C3C57" w:rsidRDefault="009C3C57" w:rsidP="009C3C57">
            <w:pPr>
              <w:spacing w:after="60" w:line="240" w:lineRule="auto"/>
              <w:rPr>
                <w:rFonts w:ascii="Arial" w:hAnsi="Arial" w:cs="Arial"/>
                <w:sz w:val="18"/>
                <w:szCs w:val="18"/>
              </w:rPr>
            </w:pPr>
            <w:r>
              <w:rPr>
                <w:rFonts w:ascii="Arial" w:hAnsi="Arial" w:cs="Arial"/>
                <w:sz w:val="18"/>
                <w:szCs w:val="18"/>
              </w:rPr>
              <w:t>BLER/SE/throughput vs SNR (for LLS)</w:t>
            </w:r>
          </w:p>
          <w:p w14:paraId="10C1D8A6" w14:textId="77777777" w:rsidR="009C3C57" w:rsidRDefault="009C3C57" w:rsidP="009C3C57">
            <w:pPr>
              <w:spacing w:after="60" w:line="240" w:lineRule="auto"/>
              <w:rPr>
                <w:rFonts w:ascii="Arial" w:hAnsi="Arial" w:cs="Arial"/>
                <w:sz w:val="18"/>
                <w:szCs w:val="18"/>
              </w:rPr>
            </w:pPr>
          </w:p>
          <w:p w14:paraId="77A1167E"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Model/computation complexity at UE side </w:t>
            </w:r>
            <w:r w:rsidRPr="002425E2">
              <w:rPr>
                <w:rFonts w:ascii="Arial" w:hAnsi="Arial" w:cs="Arial"/>
                <w:strike/>
                <w:sz w:val="18"/>
                <w:szCs w:val="18"/>
              </w:rPr>
              <w:t>(when applicable)</w:t>
            </w:r>
            <w:r>
              <w:rPr>
                <w:rFonts w:ascii="Arial" w:hAnsi="Arial" w:cs="Arial"/>
                <w:sz w:val="18"/>
                <w:szCs w:val="18"/>
              </w:rPr>
              <w:t>:</w:t>
            </w:r>
            <w:r>
              <w:rPr>
                <w:sz w:val="20"/>
                <w:szCs w:val="20"/>
              </w:rPr>
              <w:t xml:space="preserve"> </w:t>
            </w:r>
            <w:r>
              <w:rPr>
                <w:rFonts w:ascii="Arial" w:hAnsi="Arial" w:cs="Arial"/>
                <w:sz w:val="18"/>
                <w:szCs w:val="18"/>
              </w:rPr>
              <w:t>FLOPs/M</w:t>
            </w:r>
          </w:p>
          <w:p w14:paraId="79E8D6D5" w14:textId="77777777" w:rsidR="009C3C57" w:rsidRDefault="009C3C57" w:rsidP="009C3C57">
            <w:pPr>
              <w:spacing w:after="60" w:line="240" w:lineRule="auto"/>
              <w:rPr>
                <w:rFonts w:ascii="Arial" w:hAnsi="Arial" w:cs="Arial"/>
                <w:sz w:val="18"/>
                <w:szCs w:val="18"/>
              </w:rPr>
            </w:pPr>
          </w:p>
          <w:p w14:paraId="74869B58" w14:textId="77777777" w:rsidR="009C3C57" w:rsidRDefault="009C3C57" w:rsidP="009C3C57">
            <w:pPr>
              <w:spacing w:after="60" w:line="240" w:lineRule="auto"/>
              <w:rPr>
                <w:rFonts w:ascii="Arial" w:hAnsi="Arial" w:cs="Arial"/>
                <w:sz w:val="18"/>
                <w:szCs w:val="18"/>
              </w:rPr>
            </w:pPr>
            <w:r>
              <w:rPr>
                <w:rFonts w:ascii="Arial" w:hAnsi="Arial" w:cs="Arial"/>
                <w:sz w:val="18"/>
                <w:szCs w:val="18"/>
              </w:rPr>
              <w:t>Remove</w:t>
            </w:r>
          </w:p>
          <w:p w14:paraId="6B026372" w14:textId="77777777" w:rsidR="009C3C57" w:rsidRDefault="009C3C57" w:rsidP="009C3C57">
            <w:pPr>
              <w:spacing w:after="60" w:line="240" w:lineRule="auto"/>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55ADFC95" w14:textId="77777777" w:rsidR="009C3C57" w:rsidRDefault="009C3C57" w:rsidP="009C3C57">
            <w:pPr>
              <w:spacing w:after="60" w:line="240" w:lineRule="auto"/>
              <w:rPr>
                <w:rFonts w:ascii="Arial" w:hAnsi="Arial" w:cs="Arial"/>
                <w:sz w:val="18"/>
                <w:szCs w:val="18"/>
              </w:rPr>
            </w:pPr>
            <w:r>
              <w:rPr>
                <w:rFonts w:ascii="Arial" w:hAnsi="Arial" w:cs="Arial"/>
                <w:sz w:val="18"/>
                <w:szCs w:val="18"/>
              </w:rPr>
              <w:t>a linear projection matrix can be considered as a special case (FC layer) of a model and doesn’t need a separate bullet.</w:t>
            </w:r>
          </w:p>
          <w:p w14:paraId="22ED9600" w14:textId="77777777" w:rsidR="009C3C57" w:rsidRDefault="009C3C57" w:rsidP="009C3C57">
            <w:pPr>
              <w:spacing w:after="60" w:line="240" w:lineRule="auto"/>
              <w:rPr>
                <w:rFonts w:ascii="Arial" w:hAnsi="Arial" w:cs="Arial"/>
                <w:sz w:val="18"/>
                <w:szCs w:val="18"/>
              </w:rPr>
            </w:pPr>
          </w:p>
        </w:tc>
      </w:tr>
      <w:tr w:rsidR="009C3C57" w14:paraId="060E5F7C" w14:textId="77777777">
        <w:trPr>
          <w:trHeight w:val="20"/>
        </w:trPr>
        <w:tc>
          <w:tcPr>
            <w:tcW w:w="1165" w:type="dxa"/>
          </w:tcPr>
          <w:p w14:paraId="0D63C588" w14:textId="353CA358"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EBFB6D3" w14:textId="77777777" w:rsidR="009C3C57" w:rsidRDefault="009C3C57" w:rsidP="009C3C57">
            <w:pPr>
              <w:spacing w:after="60" w:line="240" w:lineRule="auto"/>
              <w:rPr>
                <w:rFonts w:ascii="Arial" w:hAnsi="Arial" w:cs="Arial"/>
                <w:sz w:val="18"/>
                <w:szCs w:val="18"/>
              </w:rPr>
            </w:pPr>
            <w:r>
              <w:rPr>
                <w:rFonts w:ascii="Arial" w:hAnsi="Arial" w:cs="Arial"/>
                <w:sz w:val="18"/>
                <w:szCs w:val="18"/>
              </w:rPr>
              <w:t xml:space="preserve">We have the following comments: </w:t>
            </w:r>
          </w:p>
          <w:p w14:paraId="6BD57632" w14:textId="77777777" w:rsidR="009C3C57" w:rsidRPr="00415386" w:rsidRDefault="009C3C57" w:rsidP="009C3C57">
            <w:pPr>
              <w:pStyle w:val="ListParagraph"/>
              <w:widowControl/>
              <w:numPr>
                <w:ilvl w:val="0"/>
                <w:numId w:val="73"/>
              </w:numPr>
              <w:spacing w:after="0" w:line="240" w:lineRule="auto"/>
              <w:jc w:val="left"/>
              <w:rPr>
                <w:rFonts w:ascii="Arial" w:hAnsi="Arial" w:cs="Arial"/>
                <w:color w:val="00B050"/>
                <w:sz w:val="18"/>
                <w:szCs w:val="18"/>
              </w:rPr>
            </w:pPr>
            <w:r w:rsidRPr="00415386">
              <w:rPr>
                <w:rFonts w:ascii="Arial" w:hAnsi="Arial" w:cs="Arial"/>
                <w:color w:val="00B050"/>
                <w:sz w:val="18"/>
                <w:szCs w:val="18"/>
              </w:rPr>
              <w:t xml:space="preserve">For Link level evaluations, </w:t>
            </w:r>
            <w:r>
              <w:rPr>
                <w:rFonts w:ascii="Arial" w:hAnsi="Arial" w:cs="Arial"/>
                <w:color w:val="00B050"/>
                <w:sz w:val="18"/>
                <w:szCs w:val="18"/>
              </w:rPr>
              <w:t>RAN1</w:t>
            </w:r>
            <w:r w:rsidRPr="00415386">
              <w:rPr>
                <w:rFonts w:ascii="Arial" w:hAnsi="Arial" w:cs="Arial"/>
                <w:color w:val="00B050"/>
                <w:sz w:val="18"/>
                <w:szCs w:val="18"/>
              </w:rPr>
              <w:t xml:space="preserve"> should evaluate final KPI, which is DL throughput vs SNR, besides intermediate KPIs. </w:t>
            </w:r>
          </w:p>
          <w:p w14:paraId="7724492F" w14:textId="77777777" w:rsidR="009C3C57" w:rsidRPr="004E77B5" w:rsidRDefault="009C3C57" w:rsidP="009C3C57">
            <w:pPr>
              <w:pStyle w:val="ListParagraph"/>
              <w:widowControl/>
              <w:numPr>
                <w:ilvl w:val="0"/>
                <w:numId w:val="19"/>
              </w:numPr>
              <w:jc w:val="left"/>
              <w:rPr>
                <w:rFonts w:ascii="Arial" w:hAnsi="Arial" w:cs="Arial"/>
                <w:color w:val="FF0000"/>
                <w:sz w:val="18"/>
                <w:szCs w:val="18"/>
              </w:rPr>
            </w:pPr>
            <w:r>
              <w:rPr>
                <w:rFonts w:ascii="Arial" w:hAnsi="Arial" w:cs="Arial"/>
                <w:sz w:val="18"/>
                <w:szCs w:val="18"/>
              </w:rPr>
              <w:t xml:space="preserve">For link level simulations for </w:t>
            </w:r>
            <w:r>
              <w:rPr>
                <w:rFonts w:ascii="Arial" w:hAnsi="Arial" w:cs="Arial"/>
                <w:color w:val="FF0000"/>
                <w:sz w:val="18"/>
                <w:szCs w:val="18"/>
              </w:rPr>
              <w:t xml:space="preserve">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w:t>
            </w:r>
            <w:r>
              <w:rPr>
                <w:rFonts w:ascii="Arial" w:hAnsi="Arial" w:cs="Arial"/>
                <w:sz w:val="18"/>
                <w:szCs w:val="18"/>
              </w:rPr>
              <w:t xml:space="preserve">, RAN1 should evaluate impact of Tx </w:t>
            </w:r>
            <w:r>
              <w:rPr>
                <w:rFonts w:ascii="Arial" w:hAnsi="Arial" w:cs="Arial"/>
                <w:color w:val="FF0000"/>
                <w:sz w:val="18"/>
                <w:szCs w:val="18"/>
              </w:rPr>
              <w:t xml:space="preserve">PA nonlinearity &amp; RF impairment, UL fading channel, UL interference, Rx UL channel estimation, UL noise + interference estimation.  </w:t>
            </w:r>
          </w:p>
          <w:p w14:paraId="479DA6A2" w14:textId="46187501" w:rsidR="009C3C57" w:rsidRDefault="009C3C57" w:rsidP="009C3C57">
            <w:pPr>
              <w:spacing w:after="60" w:line="240" w:lineRule="auto"/>
              <w:rPr>
                <w:rFonts w:ascii="Arial" w:hAnsi="Arial" w:cs="Arial"/>
                <w:sz w:val="18"/>
                <w:szCs w:val="18"/>
              </w:rPr>
            </w:pPr>
            <w:r>
              <w:rPr>
                <w:rFonts w:ascii="Arial" w:hAnsi="Arial" w:cs="Arial"/>
                <w:sz w:val="18"/>
                <w:szCs w:val="18"/>
              </w:rPr>
              <w:t>RAN4 related aspect such as</w:t>
            </w:r>
            <w:r>
              <w:rPr>
                <w:rFonts w:ascii="Arial" w:hAnsi="Arial" w:cs="Arial"/>
                <w:color w:val="FF0000"/>
                <w:sz w:val="18"/>
                <w:szCs w:val="18"/>
              </w:rPr>
              <w:t xml:space="preserve"> EVM, ACLR, SEM, etc, should be studied to show the feasibility of AI based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feedback such as JSCM. LS should be send to RAN4 to inform the necessity of the study. </w:t>
            </w:r>
          </w:p>
        </w:tc>
      </w:tr>
      <w:tr w:rsidR="00155692" w14:paraId="35786235" w14:textId="77777777">
        <w:trPr>
          <w:trHeight w:val="20"/>
        </w:trPr>
        <w:tc>
          <w:tcPr>
            <w:tcW w:w="1165" w:type="dxa"/>
          </w:tcPr>
          <w:p w14:paraId="072DDFF5" w14:textId="0F6AF1C5" w:rsidR="00155692" w:rsidRDefault="00155692" w:rsidP="009C3C57">
            <w:pPr>
              <w:rPr>
                <w:rFonts w:ascii="Arial" w:hAnsi="Arial" w:cs="Arial"/>
                <w:sz w:val="18"/>
                <w:szCs w:val="18"/>
              </w:rPr>
            </w:pPr>
            <w:r>
              <w:rPr>
                <w:rFonts w:ascii="Arial" w:hAnsi="Arial" w:cs="Arial"/>
                <w:sz w:val="18"/>
                <w:szCs w:val="18"/>
              </w:rPr>
              <w:t>MediaTek</w:t>
            </w:r>
          </w:p>
        </w:tc>
        <w:tc>
          <w:tcPr>
            <w:tcW w:w="8571" w:type="dxa"/>
          </w:tcPr>
          <w:p w14:paraId="743DA36F" w14:textId="77777777" w:rsidR="00155692" w:rsidRDefault="00155692" w:rsidP="009C3C57">
            <w:pPr>
              <w:spacing w:after="60" w:line="240" w:lineRule="auto"/>
              <w:rPr>
                <w:rFonts w:ascii="Arial" w:hAnsi="Arial" w:cs="Arial"/>
                <w:sz w:val="18"/>
                <w:szCs w:val="18"/>
              </w:rPr>
            </w:pPr>
            <w:r>
              <w:rPr>
                <w:rFonts w:ascii="Arial" w:hAnsi="Arial" w:cs="Arial"/>
                <w:sz w:val="18"/>
                <w:szCs w:val="18"/>
              </w:rPr>
              <w:t xml:space="preserve">We agree with QC’s comment that </w:t>
            </w:r>
            <w:r w:rsidRPr="00155692">
              <w:rPr>
                <w:rFonts w:ascii="Arial" w:hAnsi="Arial" w:cs="Arial"/>
                <w:sz w:val="18"/>
                <w:szCs w:val="18"/>
                <w:lang w:val="en-US"/>
              </w:rPr>
              <w:t>for JSCCM</w:t>
            </w:r>
            <w:r>
              <w:rPr>
                <w:rFonts w:ascii="Arial" w:hAnsi="Arial" w:cs="Arial"/>
                <w:sz w:val="18"/>
                <w:szCs w:val="18"/>
                <w:lang w:val="en-US"/>
              </w:rPr>
              <w:t>,</w:t>
            </w:r>
            <w:r w:rsidRPr="00155692">
              <w:rPr>
                <w:rFonts w:ascii="Arial" w:hAnsi="Arial" w:cs="Arial"/>
                <w:sz w:val="18"/>
                <w:szCs w:val="18"/>
                <w:lang w:val="en-US"/>
              </w:rPr>
              <w:t xml:space="preserve"> </w:t>
            </w:r>
            <w:r>
              <w:rPr>
                <w:rFonts w:ascii="Arial" w:hAnsi="Arial" w:cs="Arial"/>
                <w:sz w:val="18"/>
                <w:szCs w:val="18"/>
              </w:rPr>
              <w:t>link level evaluations are required to understand how UL errors affect the final DL link level KPIs like BLER and throughput. Further in the LLS assumptions in 2.2-1, and the note in this proposal, the UL channel model is left to companies to report. It is better to have a common UL channel model as well for LLS.</w:t>
            </w:r>
          </w:p>
          <w:p w14:paraId="05F57AE5" w14:textId="42A994DC" w:rsidR="00B625FB" w:rsidRDefault="00B625FB" w:rsidP="009C3C57">
            <w:pPr>
              <w:spacing w:after="60" w:line="240" w:lineRule="auto"/>
              <w:rPr>
                <w:rFonts w:ascii="Arial" w:hAnsi="Arial" w:cs="Arial"/>
                <w:sz w:val="18"/>
                <w:szCs w:val="18"/>
              </w:rPr>
            </w:pPr>
            <w:r>
              <w:rPr>
                <w:rFonts w:ascii="Arial" w:hAnsi="Arial" w:cs="Arial"/>
                <w:sz w:val="18"/>
                <w:szCs w:val="18"/>
              </w:rPr>
              <w:t>Further, it should be clarified what “AI-based CSI compression” refers to. Whether it includes any CSI compression sub-case with AI involved in any way</w:t>
            </w:r>
            <w:r w:rsidR="004B482A">
              <w:rPr>
                <w:rFonts w:ascii="Arial" w:hAnsi="Arial" w:cs="Arial"/>
                <w:sz w:val="18"/>
                <w:szCs w:val="18"/>
              </w:rPr>
              <w:t xml:space="preserve"> </w:t>
            </w:r>
            <w:r w:rsidR="004B482A" w:rsidRPr="004B482A">
              <w:rPr>
                <w:rFonts w:ascii="Arial" w:hAnsi="Arial" w:cs="Arial"/>
                <w:sz w:val="18"/>
                <w:szCs w:val="18"/>
                <w:lang w:val="en-US"/>
              </w:rPr>
              <w:t>(e.g., AI-trained basis)</w:t>
            </w:r>
            <w:r>
              <w:rPr>
                <w:rFonts w:ascii="Arial" w:hAnsi="Arial" w:cs="Arial"/>
                <w:sz w:val="18"/>
                <w:szCs w:val="18"/>
              </w:rPr>
              <w:t xml:space="preserve"> or it includes only those cases where AI </w:t>
            </w:r>
            <w:r w:rsidRPr="00B625FB">
              <w:rPr>
                <w:rFonts w:ascii="Arial" w:hAnsi="Arial" w:cs="Arial"/>
                <w:sz w:val="18"/>
                <w:szCs w:val="18"/>
                <w:lang w:val="en-US"/>
              </w:rPr>
              <w:t>inference</w:t>
            </w:r>
            <w:r w:rsidRPr="00B625FB">
              <w:rPr>
                <w:rFonts w:ascii="Arial" w:hAnsi="Arial" w:cs="Arial"/>
                <w:sz w:val="18"/>
                <w:szCs w:val="18"/>
                <w:lang w:val="en-US"/>
              </w:rPr>
              <w:t xml:space="preserve"> </w:t>
            </w:r>
            <w:r>
              <w:rPr>
                <w:rFonts w:ascii="Arial" w:hAnsi="Arial" w:cs="Arial"/>
                <w:sz w:val="18"/>
                <w:szCs w:val="18"/>
              </w:rPr>
              <w:t>is used</w:t>
            </w:r>
            <w:r w:rsidR="004B482A">
              <w:rPr>
                <w:rFonts w:ascii="Arial" w:hAnsi="Arial" w:cs="Arial"/>
                <w:sz w:val="18"/>
                <w:szCs w:val="18"/>
              </w:rPr>
              <w:t xml:space="preserve"> (JSCC/JSCCM)</w:t>
            </w:r>
            <w:r>
              <w:rPr>
                <w:rFonts w:ascii="Arial" w:hAnsi="Arial" w:cs="Arial"/>
                <w:sz w:val="18"/>
                <w:szCs w:val="18"/>
              </w:rPr>
              <w:t xml:space="preserve">. </w:t>
            </w:r>
          </w:p>
        </w:tc>
      </w:tr>
    </w:tbl>
    <w:p w14:paraId="4EFC9415" w14:textId="77777777" w:rsidR="00951269" w:rsidRDefault="00951269">
      <w:pPr>
        <w:rPr>
          <w:sz w:val="20"/>
          <w:szCs w:val="20"/>
        </w:rPr>
      </w:pPr>
    </w:p>
    <w:p w14:paraId="4EFC9416" w14:textId="77777777" w:rsidR="00951269" w:rsidRDefault="00E6247A">
      <w:pPr>
        <w:pStyle w:val="Heading3"/>
        <w:rPr>
          <w:sz w:val="22"/>
          <w:szCs w:val="22"/>
        </w:rPr>
      </w:pPr>
      <w:r>
        <w:rPr>
          <w:sz w:val="22"/>
          <w:szCs w:val="22"/>
        </w:rPr>
        <w:t>Generalizations</w:t>
      </w:r>
      <w:r>
        <w:rPr>
          <w:sz w:val="22"/>
          <w:szCs w:val="22"/>
          <w:lang w:eastAsia="zh-CN"/>
        </w:rPr>
        <w:t xml:space="preserve">/Scalability for </w:t>
      </w:r>
      <w:del w:id="308" w:author="Feifei Sun/PHY Research &amp; Standard Lab /SRC-Beijing/Principal Engineer/Samsung Electronics" w:date="2026-02-10T01:38:00Z">
        <w:r>
          <w:rPr>
            <w:sz w:val="22"/>
            <w:szCs w:val="22"/>
            <w:lang w:eastAsia="zh-CN"/>
          </w:rPr>
          <w:delText>JSCCJSCM</w:delText>
        </w:r>
      </w:del>
      <w:ins w:id="309" w:author="Feifei Sun/PHY Research &amp; Standard Lab /SRC-Beijing/Principal Engineer/Samsung Electronics" w:date="2026-02-10T01:38:00Z">
        <w:r>
          <w:rPr>
            <w:sz w:val="22"/>
            <w:szCs w:val="22"/>
            <w:lang w:eastAsia="zh-CN"/>
          </w:rPr>
          <w:t>AI-CSI</w:t>
        </w:r>
      </w:ins>
    </w:p>
    <w:p w14:paraId="4EFC9417" w14:textId="77777777" w:rsidR="00951269" w:rsidRDefault="00E624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4EFC9418"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951269" w14:paraId="4EFC941B" w14:textId="77777777">
        <w:tc>
          <w:tcPr>
            <w:tcW w:w="0" w:type="auto"/>
            <w:shd w:val="clear" w:color="auto" w:fill="E7E6E6" w:themeFill="background2"/>
          </w:tcPr>
          <w:p w14:paraId="4EFC94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4EFC94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41F" w14:textId="77777777">
        <w:tc>
          <w:tcPr>
            <w:tcW w:w="0" w:type="auto"/>
          </w:tcPr>
          <w:p w14:paraId="4EFC94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4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Uplink fading vs AWGN</w:t>
            </w:r>
          </w:p>
        </w:tc>
        <w:tc>
          <w:tcPr>
            <w:tcW w:w="0" w:type="auto"/>
          </w:tcPr>
          <w:p w14:paraId="4EFC941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 xml:space="preserve">6 companies </w:t>
            </w:r>
            <w:r>
              <w:rPr>
                <w:rFonts w:ascii="Arial" w:hAnsi="Arial" w:cs="Arial"/>
                <w:sz w:val="18"/>
                <w:szCs w:val="18"/>
                <w:lang w:eastAsia="en-GB"/>
              </w:rPr>
              <w:t xml:space="preserve">showed the good generalization performance for the case training over AWGN and </w:t>
            </w:r>
            <w:r>
              <w:rPr>
                <w:rFonts w:ascii="Arial" w:hAnsi="Arial" w:cs="Arial"/>
                <w:sz w:val="18"/>
                <w:szCs w:val="18"/>
                <w:lang w:eastAsia="en-GB"/>
              </w:rPr>
              <w:lastRenderedPageBreak/>
              <w:t xml:space="preserve">testing over fading channel. </w:t>
            </w:r>
          </w:p>
        </w:tc>
      </w:tr>
      <w:tr w:rsidR="00951269" w14:paraId="4EFC9424" w14:textId="77777777">
        <w:tc>
          <w:tcPr>
            <w:tcW w:w="0" w:type="auto"/>
          </w:tcPr>
          <w:p w14:paraId="4EFC94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4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4EFC942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4EFC94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with  SNR specific models. </w:t>
            </w:r>
          </w:p>
        </w:tc>
      </w:tr>
      <w:tr w:rsidR="00951269" w14:paraId="4EFC942B" w14:textId="77777777">
        <w:tc>
          <w:tcPr>
            <w:tcW w:w="0" w:type="auto"/>
          </w:tcPr>
          <w:p w14:paraId="4EFC94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4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4EFC9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4EFC94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4EFC94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lang w:eastAsia="en-GB"/>
              </w:rPr>
              <w:t>matrix</w:t>
            </w:r>
            <w:r>
              <w:rPr>
                <w:rFonts w:ascii="Arial" w:hAnsi="Arial" w:cs="Arial"/>
                <w:sz w:val="18"/>
                <w:szCs w:val="18"/>
                <w:lang w:eastAsia="en-GB"/>
              </w:rPr>
              <w:t xml:space="preserve"> trained with Uma</w:t>
            </w:r>
          </w:p>
          <w:p w14:paraId="4EFC942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lang w:eastAsia="en-GB"/>
              </w:rPr>
              <w:t>;</w:t>
            </w:r>
            <w:r>
              <w:rPr>
                <w:rFonts w:ascii="Arial" w:hAnsi="Arial" w:cs="Arial"/>
                <w:sz w:val="18"/>
                <w:szCs w:val="18"/>
                <w:lang w:eastAsia="en-GB"/>
              </w:rPr>
              <w:t xml:space="preserve"> and 0.03 SGCS loss for Case 2a in </w:t>
            </w:r>
            <w:r>
              <w:rPr>
                <w:rFonts w:ascii="Arial" w:hAnsi="Arial" w:cs="Arial" w:hint="eastAsia"/>
                <w:sz w:val="18"/>
                <w:szCs w:val="18"/>
                <w:lang w:eastAsia="en-GB"/>
              </w:rPr>
              <w:t>high</w:t>
            </w:r>
            <w:r>
              <w:rPr>
                <w:rFonts w:ascii="Arial" w:hAnsi="Arial" w:cs="Arial"/>
                <w:sz w:val="18"/>
                <w:szCs w:val="18"/>
                <w:lang w:eastAsia="en-GB"/>
              </w:rPr>
              <w:t xml:space="preserve"> </w:t>
            </w:r>
            <w:r>
              <w:rPr>
                <w:rFonts w:ascii="Arial" w:hAnsi="Arial" w:cs="Arial" w:hint="eastAsia"/>
                <w:sz w:val="18"/>
                <w:szCs w:val="18"/>
                <w:lang w:eastAsia="en-GB"/>
              </w:rPr>
              <w:t>SNR</w:t>
            </w:r>
            <w:r>
              <w:rPr>
                <w:rFonts w:ascii="Arial" w:hAnsi="Arial" w:cs="Arial"/>
                <w:sz w:val="18"/>
                <w:szCs w:val="18"/>
                <w:lang w:eastAsia="en-GB"/>
              </w:rPr>
              <w:t xml:space="preserve"> </w:t>
            </w:r>
            <w:r>
              <w:rPr>
                <w:rFonts w:ascii="Arial" w:hAnsi="Arial" w:cs="Arial" w:hint="eastAsia"/>
                <w:sz w:val="18"/>
                <w:szCs w:val="18"/>
                <w:lang w:eastAsia="en-GB"/>
              </w:rPr>
              <w:t>only</w:t>
            </w:r>
          </w:p>
        </w:tc>
      </w:tr>
    </w:tbl>
    <w:p w14:paraId="4EFC942C" w14:textId="77777777" w:rsidR="00951269" w:rsidRDefault="00951269">
      <w:pPr>
        <w:rPr>
          <w:rFonts w:ascii="Arial" w:hAnsi="Arial" w:cs="Arial"/>
          <w:sz w:val="20"/>
          <w:szCs w:val="20"/>
        </w:rPr>
      </w:pPr>
    </w:p>
    <w:p w14:paraId="4EFC942D" w14:textId="77777777" w:rsidR="00951269" w:rsidRDefault="00E6247A">
      <w:pPr>
        <w:rPr>
          <w:rFonts w:ascii="Arial" w:hAnsi="Arial" w:cs="Arial"/>
          <w:sz w:val="20"/>
          <w:szCs w:val="20"/>
        </w:rPr>
      </w:pPr>
      <w:r>
        <w:rPr>
          <w:rFonts w:ascii="Arial" w:hAnsi="Arial" w:cs="Arial"/>
          <w:sz w:val="20"/>
          <w:szCs w:val="20"/>
        </w:rPr>
        <w:t>In addition, some proposal can be found in Table 2.3.2D</w:t>
      </w:r>
    </w:p>
    <w:p w14:paraId="4EFC942E" w14:textId="77777777" w:rsidR="00951269" w:rsidRDefault="00E6247A">
      <w:pPr>
        <w:pStyle w:val="Heading3"/>
        <w:numPr>
          <w:ilvl w:val="0"/>
          <w:numId w:val="0"/>
        </w:numPr>
        <w:rPr>
          <w:b/>
          <w:bCs/>
          <w:sz w:val="22"/>
          <w:szCs w:val="22"/>
        </w:rPr>
      </w:pPr>
      <w:r>
        <w:rPr>
          <w:b/>
          <w:bCs/>
          <w:sz w:val="22"/>
          <w:szCs w:val="22"/>
        </w:rPr>
        <w:t>Proposal 2.3.2-1C</w:t>
      </w:r>
    </w:p>
    <w:p w14:paraId="4EFC942F" w14:textId="77777777" w:rsidR="00951269" w:rsidRDefault="00E624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4EFC9430"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4EFC9431"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31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4EFC9432" w14:textId="77777777" w:rsidR="00951269" w:rsidRDefault="00E624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4EFC9433" w14:textId="77777777" w:rsidR="00951269" w:rsidRDefault="00E6247A">
      <w:pPr>
        <w:pStyle w:val="ListParagraph"/>
        <w:widowControl/>
        <w:numPr>
          <w:ilvl w:val="0"/>
          <w:numId w:val="19"/>
        </w:numPr>
        <w:suppressAutoHyphens/>
        <w:rPr>
          <w:rFonts w:ascii="Arial" w:hAnsi="Arial" w:cs="Arial"/>
          <w:sz w:val="18"/>
          <w:szCs w:val="18"/>
        </w:rPr>
      </w:pPr>
      <w:del w:id="31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312" w:author="Feifei Sun/PHY Research &amp; Standard Lab /SRC-Beijing/Principal Engineer/Samsung Electronics" w:date="2026-02-10T01:01:00Z">
        <w:r>
          <w:rPr>
            <w:rFonts w:ascii="Arial" w:hAnsi="Arial" w:cs="Arial"/>
            <w:sz w:val="18"/>
            <w:szCs w:val="18"/>
          </w:rPr>
          <w:t xml:space="preserve"> and UE (Tx chain</w:t>
        </w:r>
      </w:ins>
      <w:ins w:id="313" w:author="Feifei Sun/PHY Research &amp; Standard Lab /SRC-Beijing/Principal Engineer/Samsung Electronics" w:date="2026-02-10T01:02:00Z">
        <w:r>
          <w:rPr>
            <w:rFonts w:ascii="Arial" w:hAnsi="Arial" w:cs="Arial"/>
            <w:sz w:val="18"/>
            <w:szCs w:val="18"/>
          </w:rPr>
          <w:t>, and RF impairments</w:t>
        </w:r>
      </w:ins>
      <w:ins w:id="31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31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316" w:author="Feifei Sun/PHY Research &amp; Standard Lab /SRC-Beijing/Principal Engineer/Samsung Electronics" w:date="2026-02-10T01:02:00Z">
        <w:r>
          <w:rPr>
            <w:rFonts w:ascii="Arial" w:hAnsi="Arial" w:cs="Arial"/>
            <w:sz w:val="18"/>
            <w:szCs w:val="18"/>
          </w:rPr>
          <w:delText>for two-sided model</w:delText>
        </w:r>
      </w:del>
      <w:ins w:id="317" w:author="Feifei Sun/PHY Research &amp; Standard Lab /SRC-Beijing/Principal Engineer/Samsung Electronics" w:date="2026-02-10T01:03:00Z">
        <w:r>
          <w:rPr>
            <w:rFonts w:ascii="Arial" w:hAnsi="Arial" w:cs="Arial"/>
            <w:sz w:val="18"/>
            <w:szCs w:val="18"/>
          </w:rPr>
          <w:t>if</w:t>
        </w:r>
      </w:ins>
      <w:ins w:id="318" w:author="Feifei Sun/PHY Research &amp; Standard Lab /SRC-Beijing/Principal Engineer/Samsung Electronics" w:date="2026-02-10T01:02:00Z">
        <w:r>
          <w:rPr>
            <w:rFonts w:ascii="Arial" w:hAnsi="Arial" w:cs="Arial"/>
            <w:sz w:val="18"/>
            <w:szCs w:val="18"/>
          </w:rPr>
          <w:t xml:space="preserve"> applicable</w:t>
        </w:r>
      </w:ins>
      <w:del w:id="319" w:author="Feifei Sun/PHY Research &amp; Standard Lab /SRC-Beijing/Principal Engineer/Samsung Electronics" w:date="2026-02-10T01:01:00Z">
        <w:r>
          <w:rPr>
            <w:rFonts w:ascii="Arial" w:hAnsi="Arial" w:cs="Arial"/>
            <w:sz w:val="18"/>
            <w:szCs w:val="18"/>
          </w:rPr>
          <w:delText>]</w:delText>
        </w:r>
      </w:del>
    </w:p>
    <w:p w14:paraId="4EFC9434" w14:textId="77777777" w:rsidR="00951269" w:rsidRDefault="00E6247A">
      <w:pPr>
        <w:pStyle w:val="ListParagraph"/>
        <w:widowControl/>
        <w:numPr>
          <w:ilvl w:val="0"/>
          <w:numId w:val="19"/>
        </w:numPr>
        <w:suppressAutoHyphens/>
        <w:rPr>
          <w:ins w:id="320"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4EFC9435" w14:textId="77777777" w:rsidR="00951269" w:rsidRDefault="00E6247A">
      <w:pPr>
        <w:pStyle w:val="ListParagraph"/>
        <w:widowControl/>
        <w:numPr>
          <w:ilvl w:val="0"/>
          <w:numId w:val="19"/>
        </w:numPr>
        <w:suppressAutoHyphens/>
        <w:rPr>
          <w:rFonts w:ascii="Arial" w:hAnsi="Arial" w:cs="Arial"/>
          <w:sz w:val="18"/>
          <w:szCs w:val="18"/>
        </w:rPr>
      </w:pPr>
      <w:ins w:id="32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4EFC9436" w14:textId="77777777" w:rsidR="00951269" w:rsidRDefault="00E624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951269" w14:paraId="4EFC9439" w14:textId="77777777">
        <w:tc>
          <w:tcPr>
            <w:tcW w:w="1627" w:type="dxa"/>
            <w:shd w:val="clear" w:color="auto" w:fill="F2F2F2" w:themeFill="background1" w:themeFillShade="F2"/>
          </w:tcPr>
          <w:p w14:paraId="4EFC943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38"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lang w:eastAsia="en-GB"/>
              </w:rPr>
              <w:t>Samsung, CATT, OPPO</w:t>
            </w:r>
          </w:p>
        </w:tc>
      </w:tr>
      <w:tr w:rsidR="00951269" w14:paraId="4EFC943C" w14:textId="77777777">
        <w:tc>
          <w:tcPr>
            <w:tcW w:w="1627" w:type="dxa"/>
            <w:shd w:val="clear" w:color="auto" w:fill="F2F2F2" w:themeFill="background1" w:themeFillShade="F2"/>
          </w:tcPr>
          <w:p w14:paraId="4EFC943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3B" w14:textId="54672A0B"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43D" w14:textId="77777777" w:rsidR="00951269" w:rsidRDefault="00951269">
      <w:pPr>
        <w:rPr>
          <w:rFonts w:ascii="Arial" w:hAnsi="Arial" w:cs="Arial"/>
          <w:sz w:val="20"/>
          <w:szCs w:val="20"/>
        </w:rPr>
      </w:pPr>
    </w:p>
    <w:p w14:paraId="4EFC943E" w14:textId="77777777" w:rsidR="00951269" w:rsidRDefault="00E624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441" w14:textId="77777777">
        <w:trPr>
          <w:trHeight w:val="20"/>
        </w:trPr>
        <w:tc>
          <w:tcPr>
            <w:tcW w:w="1165" w:type="dxa"/>
            <w:shd w:val="clear" w:color="auto" w:fill="E7E6E6" w:themeFill="background2"/>
          </w:tcPr>
          <w:p w14:paraId="4EFC94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48" w14:textId="77777777">
        <w:trPr>
          <w:trHeight w:val="20"/>
        </w:trPr>
        <w:tc>
          <w:tcPr>
            <w:tcW w:w="1165" w:type="dxa"/>
          </w:tcPr>
          <w:p w14:paraId="4EFC944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44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have checked the evaluations in R19 on generalization. For some aspects, we know it should be fine without re-evaluation. Therefore, I tried to combine those into “DL channels for compression”.   </w:t>
            </w:r>
          </w:p>
          <w:p w14:paraId="4EFC944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extra part is UL channel, and UL resource for scalability. </w:t>
            </w:r>
          </w:p>
          <w:p w14:paraId="4EFC94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Rx</w:t>
            </w:r>
            <w:r>
              <w:rPr>
                <w:rFonts w:ascii="Arial" w:hAnsi="Arial" w:cs="Arial"/>
                <w:sz w:val="18"/>
                <w:szCs w:val="18"/>
                <w:lang w:eastAsia="en-GB"/>
              </w:rPr>
              <w:t xml:space="preserve"> port may only apply for explicit H. </w:t>
            </w:r>
          </w:p>
          <w:p w14:paraId="4EFC9446" w14:textId="77777777" w:rsidR="00951269" w:rsidRDefault="00951269">
            <w:pPr>
              <w:spacing w:after="0" w:line="240" w:lineRule="auto"/>
              <w:rPr>
                <w:rFonts w:ascii="Arial" w:hAnsi="Arial" w:cs="Arial"/>
                <w:sz w:val="18"/>
                <w:szCs w:val="18"/>
                <w:lang w:eastAsia="en-GB"/>
              </w:rPr>
            </w:pPr>
          </w:p>
          <w:p w14:paraId="4EFC94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Please share some comments</w:t>
            </w:r>
          </w:p>
        </w:tc>
      </w:tr>
      <w:tr w:rsidR="00951269" w14:paraId="4EFC944D" w14:textId="77777777">
        <w:trPr>
          <w:trHeight w:val="20"/>
        </w:trPr>
        <w:tc>
          <w:tcPr>
            <w:tcW w:w="1165" w:type="dxa"/>
          </w:tcPr>
          <w:p w14:paraId="4EFC944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4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p w14:paraId="4EFC944B"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4C" w14:textId="77777777" w:rsidR="00951269" w:rsidRDefault="00951269">
            <w:pPr>
              <w:spacing w:after="0" w:line="240" w:lineRule="auto"/>
              <w:rPr>
                <w:rFonts w:ascii="Arial" w:hAnsi="Arial" w:cs="Arial"/>
                <w:sz w:val="18"/>
                <w:szCs w:val="18"/>
                <w:lang w:eastAsia="en-GB"/>
              </w:rPr>
            </w:pPr>
          </w:p>
        </w:tc>
      </w:tr>
      <w:tr w:rsidR="00951269" w14:paraId="4EFC9457" w14:textId="77777777">
        <w:trPr>
          <w:trHeight w:val="20"/>
        </w:trPr>
        <w:tc>
          <w:tcPr>
            <w:tcW w:w="1165" w:type="dxa"/>
          </w:tcPr>
          <w:p w14:paraId="4EFC944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4EFC9450" w14:textId="77777777" w:rsidR="00951269" w:rsidRDefault="00951269">
            <w:pPr>
              <w:spacing w:after="0" w:line="240" w:lineRule="auto"/>
              <w:rPr>
                <w:rFonts w:ascii="Arial" w:hAnsi="Arial" w:cs="Arial"/>
                <w:sz w:val="18"/>
                <w:szCs w:val="18"/>
                <w:lang w:eastAsia="en-GB"/>
              </w:rPr>
            </w:pPr>
          </w:p>
          <w:p w14:paraId="4EFC94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4EFC9452" w14:textId="77777777" w:rsidR="00951269" w:rsidRDefault="00E6247A">
            <w:pPr>
              <w:pStyle w:val="ListParagraph"/>
              <w:widowControl/>
              <w:numPr>
                <w:ilvl w:val="0"/>
                <w:numId w:val="19"/>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with</w:t>
            </w:r>
          </w:p>
          <w:p w14:paraId="4EFC9454" w14:textId="77777777" w:rsidR="00951269" w:rsidRDefault="00E6247A">
            <w:pPr>
              <w:pStyle w:val="ListParagraph"/>
              <w:widowControl/>
              <w:numPr>
                <w:ilvl w:val="0"/>
                <w:numId w:val="19"/>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rFonts w:ascii="Times New Roman" w:hAnsi="Times New Roman" w:cs="Times New Roman"/>
                <w:color w:val="00B050"/>
                <w:sz w:val="20"/>
                <w:szCs w:val="20"/>
                <w:lang w:eastAsia="en-GB"/>
              </w:rPr>
              <w:t xml:space="preserve"> (Tx chain) and </w:t>
            </w:r>
            <w:proofErr w:type="spellStart"/>
            <w:r>
              <w:rPr>
                <w:rFonts w:ascii="Times New Roman" w:hAnsi="Times New Roman" w:cs="Times New Roman"/>
                <w:color w:val="00B050"/>
                <w:sz w:val="20"/>
                <w:szCs w:val="20"/>
                <w:lang w:eastAsia="en-GB"/>
              </w:rPr>
              <w:t>gNB</w:t>
            </w:r>
            <w:proofErr w:type="spellEnd"/>
            <w:r>
              <w:rPr>
                <w:rFonts w:ascii="Times New Roman" w:hAnsi="Times New Roman" w:cs="Times New Roman"/>
                <w:color w:val="00B050"/>
                <w:sz w:val="20"/>
                <w:szCs w:val="20"/>
                <w:lang w:eastAsia="en-GB"/>
              </w:rPr>
              <w:t xml:space="preserve"> (Rx chain, channel estimation, equalization) implementations and RF impairments</w:t>
            </w:r>
          </w:p>
          <w:p w14:paraId="4EFC9455"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56" w14:textId="77777777" w:rsidR="00951269" w:rsidRDefault="00951269">
            <w:pPr>
              <w:spacing w:after="0" w:line="240" w:lineRule="auto"/>
              <w:rPr>
                <w:rFonts w:ascii="Arial" w:hAnsi="Arial" w:cs="Arial"/>
                <w:sz w:val="18"/>
                <w:szCs w:val="18"/>
                <w:lang w:eastAsia="en-GB"/>
              </w:rPr>
            </w:pPr>
          </w:p>
        </w:tc>
      </w:tr>
      <w:tr w:rsidR="00951269" w14:paraId="4EFC945B" w14:textId="77777777">
        <w:trPr>
          <w:trHeight w:val="20"/>
        </w:trPr>
        <w:tc>
          <w:tcPr>
            <w:tcW w:w="1165" w:type="dxa"/>
          </w:tcPr>
          <w:p w14:paraId="4EFC94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45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Looks fine. The evaluation should also consider realistic JSCM symbols, it is not practical to consider arbitrary/unconstrained symbols, such as constrained modulation symbols (QAM or NUC in line with 6GR modulation assumptions).</w:t>
            </w:r>
          </w:p>
          <w:p w14:paraId="4EFC945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discussed separately. </w:t>
            </w:r>
          </w:p>
        </w:tc>
      </w:tr>
      <w:tr w:rsidR="00951269" w14:paraId="4EFC9467" w14:textId="77777777">
        <w:trPr>
          <w:trHeight w:val="20"/>
        </w:trPr>
        <w:tc>
          <w:tcPr>
            <w:tcW w:w="1165" w:type="dxa"/>
          </w:tcPr>
          <w:p w14:paraId="4EFC945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we think that generalization/scalability for various number of </w:t>
            </w:r>
            <w:proofErr w:type="spellStart"/>
            <w:r>
              <w:rPr>
                <w:rFonts w:ascii="Arial" w:hAnsi="Arial" w:cs="Arial" w:hint="eastAsia"/>
                <w:sz w:val="18"/>
                <w:szCs w:val="18"/>
                <w:lang w:eastAsia="en-GB"/>
              </w:rPr>
              <w:t>subbands</w:t>
            </w:r>
            <w:proofErr w:type="spellEnd"/>
            <w:r>
              <w:rPr>
                <w:rFonts w:ascii="Arial" w:hAnsi="Arial" w:cs="Arial" w:hint="eastAsia"/>
                <w:sz w:val="18"/>
                <w:szCs w:val="18"/>
                <w:lang w:eastAsia="en-GB"/>
              </w:rPr>
              <w:t xml:space="preserve"> should also be considered. </w:t>
            </w:r>
            <w:r>
              <w:rPr>
                <w:rFonts w:ascii="Arial" w:hAnsi="Arial" w:cs="Arial"/>
                <w:sz w:val="18"/>
                <w:szCs w:val="18"/>
                <w:lang w:eastAsia="en-GB"/>
              </w:rPr>
              <w:t>T</w:t>
            </w:r>
            <w:r>
              <w:rPr>
                <w:rFonts w:ascii="Arial" w:hAnsi="Arial" w:cs="Arial" w:hint="eastAsia"/>
                <w:sz w:val="18"/>
                <w:szCs w:val="18"/>
                <w:lang w:eastAsia="en-GB"/>
              </w:rPr>
              <w:t>herefore we propose to add one bullet:</w:t>
            </w:r>
          </w:p>
          <w:tbl>
            <w:tblPr>
              <w:tblStyle w:val="TableGrid"/>
              <w:tblW w:w="0" w:type="auto"/>
              <w:tblLayout w:type="fixed"/>
              <w:tblLook w:val="04A0" w:firstRow="1" w:lastRow="0" w:firstColumn="1" w:lastColumn="0" w:noHBand="0" w:noVBand="1"/>
            </w:tblPr>
            <w:tblGrid>
              <w:gridCol w:w="8340"/>
            </w:tblGrid>
            <w:tr w:rsidR="00951269" w14:paraId="4EFC9464" w14:textId="77777777">
              <w:tc>
                <w:tcPr>
                  <w:tcW w:w="8340" w:type="dxa"/>
                </w:tcPr>
                <w:p w14:paraId="4EFC945E"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lastRenderedPageBreak/>
                    <w:t xml:space="preserve">Various DL channels for compression, for example, deployment scenarios (e.g.,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InH</w:t>
                  </w:r>
                  <w:proofErr w:type="spellEnd"/>
                  <w:r>
                    <w:rPr>
                      <w:rFonts w:ascii="Arial" w:hAnsi="Arial" w:cs="Arial"/>
                      <w:sz w:val="18"/>
                      <w:szCs w:val="18"/>
                      <w:lang w:eastAsia="en-GB"/>
                    </w:rPr>
                    <w:t>), outdoor/indoor UE distributions (e.g., 10:0, 8:2, 5:5, 2:8, 0:10), antenna virtualization (</w:t>
                  </w:r>
                  <w:proofErr w:type="spellStart"/>
                  <w:r>
                    <w:rPr>
                      <w:rFonts w:ascii="Arial" w:hAnsi="Arial" w:cs="Arial"/>
                      <w:sz w:val="18"/>
                      <w:szCs w:val="18"/>
                      <w:lang w:eastAsia="en-GB"/>
                    </w:rPr>
                    <w:t>TxRU</w:t>
                  </w:r>
                  <w:proofErr w:type="spellEnd"/>
                  <w:r>
                    <w:rPr>
                      <w:rFonts w:ascii="Arial" w:hAnsi="Arial" w:cs="Arial"/>
                      <w:sz w:val="18"/>
                      <w:szCs w:val="18"/>
                      <w:lang w:eastAsia="en-GB"/>
                    </w:rPr>
                    <w:t xml:space="preserve"> mapping) </w:t>
                  </w:r>
                </w:p>
                <w:p w14:paraId="4EFC945F"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uplink channel for uplink transmission (e.g., AWGN, CDL, TDL, different uplink SNR range)</w:t>
                  </w:r>
                </w:p>
                <w:p w14:paraId="4EFC9460"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UL resource size, e.g., size, for CSI feedback (for JSCM)</w:t>
                  </w:r>
                </w:p>
                <w:p w14:paraId="4EFC9461"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4EFC9462" w14:textId="77777777" w:rsidR="00951269" w:rsidRDefault="00E6247A">
                  <w:pPr>
                    <w:pStyle w:val="ListParagraph"/>
                    <w:widowControl/>
                    <w:numPr>
                      <w:ilvl w:val="0"/>
                      <w:numId w:val="19"/>
                    </w:numPr>
                    <w:suppressAutoHyphens/>
                    <w:rPr>
                      <w:rFonts w:ascii="Arial" w:hAnsi="Arial" w:cs="Arial"/>
                      <w:sz w:val="18"/>
                      <w:szCs w:val="18"/>
                      <w:lang w:eastAsia="en-GB"/>
                    </w:rPr>
                  </w:pPr>
                  <w:r>
                    <w:rPr>
                      <w:rFonts w:ascii="Arial" w:hAnsi="Arial" w:cs="Arial"/>
                      <w:sz w:val="18"/>
                      <w:szCs w:val="18"/>
                      <w:lang w:eastAsia="en-GB"/>
                    </w:rPr>
                    <w:t>Various number of Tx/Rx ports, if applicable</w:t>
                  </w:r>
                </w:p>
                <w:p w14:paraId="4EFC9463" w14:textId="77777777" w:rsidR="00951269" w:rsidRDefault="00E6247A">
                  <w:pPr>
                    <w:pStyle w:val="ListParagraph"/>
                    <w:numPr>
                      <w:ilvl w:val="0"/>
                      <w:numId w:val="19"/>
                    </w:numPr>
                    <w:spacing w:after="0" w:line="240" w:lineRule="auto"/>
                    <w:rPr>
                      <w:rFonts w:ascii="Arial" w:hAnsi="Arial" w:cs="Arial"/>
                      <w:sz w:val="18"/>
                      <w:szCs w:val="18"/>
                      <w:lang w:eastAsia="en-GB"/>
                    </w:rPr>
                  </w:pPr>
                  <w:r>
                    <w:rPr>
                      <w:rFonts w:ascii="Arial" w:hAnsi="Arial" w:cs="Arial" w:hint="eastAsia"/>
                      <w:color w:val="FF0000"/>
                      <w:sz w:val="18"/>
                      <w:szCs w:val="18"/>
                      <w:lang w:eastAsia="en-GB"/>
                    </w:rPr>
                    <w:t xml:space="preserve">Various number of </w:t>
                  </w:r>
                  <w:proofErr w:type="spellStart"/>
                  <w:r>
                    <w:rPr>
                      <w:rFonts w:ascii="Arial" w:hAnsi="Arial" w:cs="Arial" w:hint="eastAsia"/>
                      <w:color w:val="FF0000"/>
                      <w:sz w:val="18"/>
                      <w:szCs w:val="18"/>
                      <w:lang w:eastAsia="en-GB"/>
                    </w:rPr>
                    <w:t>subbands</w:t>
                  </w:r>
                  <w:proofErr w:type="spellEnd"/>
                </w:p>
              </w:tc>
            </w:tr>
          </w:tbl>
          <w:p w14:paraId="4EFC9465" w14:textId="77777777" w:rsidR="00951269" w:rsidRDefault="00951269">
            <w:pPr>
              <w:spacing w:after="0" w:line="240" w:lineRule="auto"/>
              <w:rPr>
                <w:rFonts w:ascii="Arial" w:hAnsi="Arial" w:cs="Arial"/>
                <w:sz w:val="18"/>
                <w:szCs w:val="18"/>
                <w:lang w:eastAsia="en-GB"/>
              </w:rPr>
            </w:pPr>
          </w:p>
          <w:p w14:paraId="4EFC946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tc>
      </w:tr>
      <w:tr w:rsidR="00951269" w14:paraId="4EFC9470" w14:textId="77777777">
        <w:trPr>
          <w:trHeight w:val="20"/>
        </w:trPr>
        <w:tc>
          <w:tcPr>
            <w:tcW w:w="1165" w:type="dxa"/>
          </w:tcPr>
          <w:p w14:paraId="4EFC946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4EFC9469"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4EFC946A"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separate proposal</w:t>
            </w:r>
          </w:p>
          <w:p w14:paraId="4EFC946B" w14:textId="77777777" w:rsidR="00951269" w:rsidRDefault="00951269">
            <w:pPr>
              <w:spacing w:after="0" w:line="240" w:lineRule="auto"/>
              <w:rPr>
                <w:rFonts w:ascii="Arial" w:hAnsi="Arial" w:cs="Arial"/>
                <w:sz w:val="18"/>
                <w:szCs w:val="18"/>
                <w:lang w:eastAsia="en-GB"/>
              </w:rPr>
            </w:pPr>
          </w:p>
          <w:p w14:paraId="4EFC946C"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4EFC946D"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I think most of them already been reflected</w:t>
            </w:r>
          </w:p>
          <w:p w14:paraId="4EFC946E" w14:textId="77777777" w:rsidR="00951269" w:rsidRDefault="00E6247A">
            <w:pPr>
              <w:pStyle w:val="ListParagraph"/>
              <w:numPr>
                <w:ilvl w:val="0"/>
                <w:numId w:val="24"/>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p w14:paraId="4EFC946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updated the title of the section</w:t>
            </w:r>
          </w:p>
        </w:tc>
      </w:tr>
      <w:tr w:rsidR="00951269" w14:paraId="4EFC9478" w14:textId="77777777">
        <w:trPr>
          <w:trHeight w:val="20"/>
        </w:trPr>
        <w:tc>
          <w:tcPr>
            <w:tcW w:w="1165" w:type="dxa"/>
          </w:tcPr>
          <w:p w14:paraId="4EFC947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472" w14:textId="77777777" w:rsidR="00951269" w:rsidRDefault="00E6247A">
            <w:pPr>
              <w:rPr>
                <w:rFonts w:ascii="Arial" w:hAnsi="Arial" w:cs="Arial"/>
                <w:color w:val="FF0000"/>
                <w:sz w:val="18"/>
                <w:szCs w:val="18"/>
                <w:lang w:eastAsia="en-GB"/>
              </w:rPr>
            </w:pPr>
            <w:r>
              <w:rPr>
                <w:rFonts w:ascii="Arial" w:hAnsi="Arial" w:cs="Arial"/>
                <w:sz w:val="18"/>
                <w:szCs w:val="18"/>
                <w:lang w:eastAsia="en-GB"/>
              </w:rPr>
              <w:t>1) For the 2</w:t>
            </w:r>
            <w:r>
              <w:rPr>
                <w:rFonts w:ascii="Arial" w:hAnsi="Arial" w:cs="Arial"/>
                <w:sz w:val="18"/>
                <w:szCs w:val="18"/>
                <w:vertAlign w:val="superscript"/>
                <w:lang w:eastAsia="en-GB"/>
              </w:rPr>
              <w:t>nd</w:t>
            </w:r>
            <w:r>
              <w:rPr>
                <w:rFonts w:ascii="Arial" w:hAnsi="Arial" w:cs="Arial"/>
                <w:sz w:val="18"/>
                <w:szCs w:val="18"/>
                <w:lang w:eastAsia="en-GB"/>
              </w:rPr>
              <w:t xml:space="preserve"> bullet, SLS based uplink channel can be added to the example. e.g., AWGN, CDL, TDL, different uplink SNR range</w:t>
            </w:r>
            <w:r>
              <w:rPr>
                <w:rFonts w:ascii="Arial" w:hAnsi="Arial" w:cs="Arial"/>
                <w:color w:val="FF0000"/>
                <w:sz w:val="18"/>
                <w:szCs w:val="18"/>
                <w:lang w:eastAsia="en-GB"/>
              </w:rPr>
              <w:t>, SLS based Uma channel</w:t>
            </w:r>
          </w:p>
          <w:p w14:paraId="4EFC9473"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4" w14:textId="77777777" w:rsidR="00951269" w:rsidRDefault="00951269">
            <w:pPr>
              <w:rPr>
                <w:rFonts w:ascii="Arial" w:hAnsi="Arial" w:cs="Arial"/>
                <w:sz w:val="18"/>
                <w:szCs w:val="18"/>
                <w:lang w:eastAsia="en-GB"/>
              </w:rPr>
            </w:pPr>
          </w:p>
          <w:p w14:paraId="4EFC947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4</w:t>
            </w:r>
            <w:r>
              <w:rPr>
                <w:rFonts w:ascii="Arial" w:hAnsi="Arial" w:cs="Arial"/>
                <w:sz w:val="18"/>
                <w:szCs w:val="18"/>
                <w:vertAlign w:val="superscript"/>
                <w:lang w:eastAsia="en-GB"/>
              </w:rPr>
              <w:t>th</w:t>
            </w:r>
            <w:r>
              <w:rPr>
                <w:rFonts w:ascii="Arial" w:hAnsi="Arial" w:cs="Arial"/>
                <w:sz w:val="18"/>
                <w:szCs w:val="18"/>
                <w:lang w:eastAsia="en-GB"/>
              </w:rPr>
              <w:t xml:space="preserve"> bullet, we think the UE Tx chain is also subject to generalization evaluation. In addition, the UE Tx chain and BS Rx chain should be also applicable to one-sided model.</w:t>
            </w:r>
          </w:p>
          <w:p w14:paraId="4EFC9476"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77" w14:textId="77777777" w:rsidR="00951269" w:rsidRDefault="00951269">
            <w:pPr>
              <w:rPr>
                <w:rFonts w:ascii="Arial" w:hAnsi="Arial" w:cs="Arial"/>
                <w:sz w:val="18"/>
                <w:szCs w:val="18"/>
                <w:lang w:eastAsia="en-GB"/>
              </w:rPr>
            </w:pPr>
          </w:p>
        </w:tc>
      </w:tr>
      <w:tr w:rsidR="00951269" w14:paraId="4EFC947B" w14:textId="77777777">
        <w:trPr>
          <w:trHeight w:val="20"/>
        </w:trPr>
        <w:tc>
          <w:tcPr>
            <w:tcW w:w="1165" w:type="dxa"/>
          </w:tcPr>
          <w:p w14:paraId="4EFC9479"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ivo</w:t>
            </w:r>
          </w:p>
        </w:tc>
        <w:tc>
          <w:tcPr>
            <w:tcW w:w="8571" w:type="dxa"/>
          </w:tcPr>
          <w:p w14:paraId="4EFC947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47E" w14:textId="77777777">
        <w:trPr>
          <w:trHeight w:val="20"/>
        </w:trPr>
        <w:tc>
          <w:tcPr>
            <w:tcW w:w="1165" w:type="dxa"/>
          </w:tcPr>
          <w:p w14:paraId="4EFC947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47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482" w14:textId="77777777">
        <w:trPr>
          <w:trHeight w:val="20"/>
        </w:trPr>
        <w:tc>
          <w:tcPr>
            <w:tcW w:w="1165" w:type="dxa"/>
          </w:tcPr>
          <w:p w14:paraId="4EFC947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480"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p w14:paraId="4EFC9481"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to discuss separately </w:t>
            </w:r>
          </w:p>
        </w:tc>
      </w:tr>
      <w:tr w:rsidR="00951269" w14:paraId="4EFC9485" w14:textId="77777777">
        <w:trPr>
          <w:trHeight w:val="20"/>
        </w:trPr>
        <w:tc>
          <w:tcPr>
            <w:tcW w:w="1165" w:type="dxa"/>
          </w:tcPr>
          <w:p w14:paraId="4EFC948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48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489" w14:textId="77777777">
        <w:trPr>
          <w:trHeight w:val="20"/>
        </w:trPr>
        <w:tc>
          <w:tcPr>
            <w:tcW w:w="1165" w:type="dxa"/>
          </w:tcPr>
          <w:p w14:paraId="4EFC9486"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487"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 per our understanding, the paired DL channel and UL channel should considered, </w:t>
            </w:r>
            <w:proofErr w:type="spellStart"/>
            <w:r>
              <w:rPr>
                <w:rFonts w:ascii="Arial" w:hAnsi="Arial" w:cs="Arial"/>
                <w:sz w:val="18"/>
                <w:szCs w:val="18"/>
                <w:lang w:eastAsia="en-GB"/>
              </w:rPr>
              <w:t>i.e</w:t>
            </w:r>
            <w:proofErr w:type="spellEnd"/>
            <w:r>
              <w:rPr>
                <w:rFonts w:ascii="Arial" w:hAnsi="Arial" w:cs="Arial"/>
                <w:sz w:val="18"/>
                <w:szCs w:val="18"/>
                <w:lang w:eastAsia="en-GB"/>
              </w:rPr>
              <w:t>, different DL channel and UL channel modelling is not needed to evaluate.</w:t>
            </w:r>
          </w:p>
          <w:p w14:paraId="4EFC9488"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 xml:space="preserve">FL: whether to coupling the channel for evaluation can be up to companies. I think not necessary. </w:t>
            </w:r>
          </w:p>
        </w:tc>
      </w:tr>
      <w:tr w:rsidR="00951269" w14:paraId="4EFC9492" w14:textId="77777777">
        <w:trPr>
          <w:trHeight w:val="20"/>
        </w:trPr>
        <w:tc>
          <w:tcPr>
            <w:tcW w:w="1165" w:type="dxa"/>
          </w:tcPr>
          <w:p w14:paraId="4EFC948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48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2.3.2-1</w:t>
            </w:r>
          </w:p>
          <w:p w14:paraId="4EFC948C" w14:textId="77777777" w:rsidR="00951269" w:rsidRDefault="00E6247A">
            <w:pPr>
              <w:rPr>
                <w:rFonts w:ascii="Arial" w:hAnsi="Arial" w:cs="Arial"/>
                <w:sz w:val="18"/>
                <w:szCs w:val="18"/>
                <w:lang w:eastAsia="en-GB"/>
              </w:rPr>
            </w:pPr>
            <w:r>
              <w:rPr>
                <w:rFonts w:ascii="Arial" w:hAnsi="Arial" w:cs="Arial"/>
                <w:sz w:val="18"/>
                <w:szCs w:val="18"/>
                <w:lang w:eastAsia="en-GB"/>
              </w:rPr>
              <w:t>We suggest adding the following bullet for the scalability/generation study</w:t>
            </w:r>
          </w:p>
          <w:p w14:paraId="4EFC948D" w14:textId="77777777" w:rsidR="00951269" w:rsidRDefault="00E6247A">
            <w:pPr>
              <w:pStyle w:val="ListParagraph"/>
              <w:numPr>
                <w:ilvl w:val="0"/>
                <w:numId w:val="27"/>
              </w:numPr>
              <w:spacing w:after="0" w:line="240" w:lineRule="auto"/>
              <w:rPr>
                <w:rFonts w:ascii="Arial" w:hAnsi="Arial" w:cs="Arial"/>
                <w:sz w:val="18"/>
                <w:szCs w:val="18"/>
                <w:lang w:eastAsia="en-GB"/>
              </w:rPr>
            </w:pPr>
            <w:r>
              <w:rPr>
                <w:rFonts w:ascii="Arial" w:hAnsi="Arial" w:cs="Arial"/>
                <w:sz w:val="18"/>
                <w:szCs w:val="18"/>
                <w:lang w:eastAsia="en-GB"/>
              </w:rPr>
              <w:t>Various levels of non-ideal factors modelling different UE implementations, such as channel estimation error, PA non-linearity, phase noise, IQ imbalance, interference measurement</w:t>
            </w:r>
          </w:p>
          <w:p w14:paraId="4EFC948E" w14:textId="77777777" w:rsidR="00951269" w:rsidRDefault="00951269">
            <w:pPr>
              <w:spacing w:after="0" w:line="240" w:lineRule="auto"/>
              <w:rPr>
                <w:rFonts w:ascii="Arial" w:hAnsi="Arial" w:cs="Times New Roman"/>
                <w:color w:val="5B9BD5" w:themeColor="accent5"/>
                <w:sz w:val="18"/>
                <w:szCs w:val="18"/>
                <w:lang w:eastAsia="en-GB"/>
              </w:rPr>
            </w:pPr>
          </w:p>
          <w:p w14:paraId="4EFC948F" w14:textId="77777777" w:rsidR="00951269" w:rsidRDefault="00E6247A">
            <w:pPr>
              <w:spacing w:after="0" w:line="240" w:lineRule="auto"/>
              <w:rPr>
                <w:rFonts w:ascii="Arial" w:hAnsi="Arial" w:cs="Arial"/>
                <w:sz w:val="18"/>
                <w:szCs w:val="18"/>
                <w:lang w:eastAsia="en-GB"/>
              </w:rPr>
            </w:pPr>
            <w:r>
              <w:rPr>
                <w:rFonts w:ascii="Arial" w:hAnsi="Arial" w:cs="Times New Roman"/>
                <w:color w:val="5B9BD5" w:themeColor="accent5"/>
                <w:sz w:val="18"/>
                <w:szCs w:val="18"/>
                <w:lang w:eastAsia="en-GB"/>
              </w:rPr>
              <w:t>FL: reflected</w:t>
            </w:r>
          </w:p>
          <w:p w14:paraId="4EFC9490" w14:textId="77777777" w:rsidR="00951269" w:rsidRDefault="00E6247A">
            <w:pPr>
              <w:rPr>
                <w:rFonts w:ascii="Arial" w:hAnsi="Arial" w:cs="Arial"/>
                <w:sz w:val="18"/>
                <w:szCs w:val="18"/>
                <w:lang w:eastAsia="en-GB"/>
              </w:rPr>
            </w:pPr>
            <w:r>
              <w:rPr>
                <w:rFonts w:ascii="Arial" w:hAnsi="Arial" w:cs="Arial"/>
                <w:sz w:val="18"/>
                <w:szCs w:val="18"/>
                <w:lang w:eastAsia="en-GB"/>
              </w:rPr>
              <w:t>Could FL clarify why the fourth bullet is put into brackets?</w:t>
            </w:r>
          </w:p>
          <w:p w14:paraId="4EFC9491" w14:textId="77777777" w:rsidR="00951269" w:rsidRDefault="00951269">
            <w:pPr>
              <w:rPr>
                <w:rFonts w:ascii="Arial" w:hAnsi="Arial" w:cs="Arial"/>
                <w:sz w:val="18"/>
                <w:szCs w:val="18"/>
                <w:lang w:eastAsia="en-GB"/>
              </w:rPr>
            </w:pPr>
          </w:p>
        </w:tc>
      </w:tr>
      <w:tr w:rsidR="00951269" w14:paraId="4EFC9495" w14:textId="77777777">
        <w:trPr>
          <w:trHeight w:val="20"/>
        </w:trPr>
        <w:tc>
          <w:tcPr>
            <w:tcW w:w="1165" w:type="dxa"/>
          </w:tcPr>
          <w:p w14:paraId="4EFC9493" w14:textId="77777777" w:rsidR="00951269" w:rsidRDefault="00E6247A">
            <w:pPr>
              <w:rPr>
                <w:rFonts w:ascii="Arial" w:hAnsi="Arial" w:cs="Arial"/>
                <w:sz w:val="18"/>
                <w:szCs w:val="18"/>
                <w:lang w:eastAsia="en-GB"/>
              </w:rPr>
            </w:pPr>
            <w:r>
              <w:rPr>
                <w:rFonts w:ascii="Yu Mincho" w:eastAsia="Yu Mincho" w:hAnsi="Yu Mincho" w:cs="Arial" w:hint="eastAsia"/>
                <w:sz w:val="18"/>
                <w:szCs w:val="18"/>
                <w:lang w:eastAsia="ja-JP"/>
              </w:rPr>
              <w:t xml:space="preserve">NTT </w:t>
            </w:r>
            <w:r>
              <w:rPr>
                <w:rFonts w:ascii="Yu Mincho" w:eastAsia="Yu Mincho" w:hAnsi="Yu Mincho" w:cs="Arial" w:hint="eastAsia"/>
                <w:sz w:val="18"/>
                <w:szCs w:val="18"/>
                <w:lang w:eastAsia="ja-JP"/>
              </w:rPr>
              <w:lastRenderedPageBreak/>
              <w:t>DOCOMO</w:t>
            </w:r>
          </w:p>
        </w:tc>
        <w:tc>
          <w:tcPr>
            <w:tcW w:w="8571" w:type="dxa"/>
          </w:tcPr>
          <w:p w14:paraId="4EFC9494" w14:textId="77777777" w:rsidR="00951269" w:rsidRDefault="00E6247A">
            <w:pPr>
              <w:rPr>
                <w:rFonts w:ascii="Times New Roman" w:hAnsi="Times New Roman" w:cs="Times New Roman"/>
                <w:lang w:eastAsia="en-GB"/>
              </w:rPr>
            </w:pPr>
            <w:r>
              <w:rPr>
                <w:rFonts w:ascii="Arial" w:eastAsia="Yu Mincho" w:hAnsi="Arial" w:cs="Arial" w:hint="eastAsia"/>
                <w:sz w:val="18"/>
                <w:szCs w:val="18"/>
                <w:lang w:eastAsia="ja-JP"/>
              </w:rPr>
              <w:lastRenderedPageBreak/>
              <w:t>Support</w:t>
            </w:r>
          </w:p>
        </w:tc>
      </w:tr>
      <w:tr w:rsidR="00951269" w14:paraId="4EFC9498" w14:textId="77777777">
        <w:trPr>
          <w:trHeight w:val="20"/>
        </w:trPr>
        <w:tc>
          <w:tcPr>
            <w:tcW w:w="1165" w:type="dxa"/>
          </w:tcPr>
          <w:p w14:paraId="4EFC9496" w14:textId="77777777" w:rsidR="00951269" w:rsidRDefault="00E6247A">
            <w:pPr>
              <w:rPr>
                <w:rFonts w:ascii="Yu Mincho" w:eastAsia="Yu Mincho" w:hAnsi="Yu Mincho" w:cs="Arial"/>
                <w:sz w:val="18"/>
                <w:szCs w:val="18"/>
                <w:lang w:eastAsia="ja-JP"/>
              </w:rPr>
            </w:pPr>
            <w:r>
              <w:rPr>
                <w:rFonts w:ascii="Arial" w:hAnsi="Arial" w:cs="Arial"/>
                <w:sz w:val="18"/>
                <w:szCs w:val="18"/>
                <w:lang w:eastAsia="en-GB"/>
              </w:rPr>
              <w:t>FL2</w:t>
            </w:r>
          </w:p>
        </w:tc>
        <w:tc>
          <w:tcPr>
            <w:tcW w:w="8571" w:type="dxa"/>
          </w:tcPr>
          <w:p w14:paraId="4EFC949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Proposal 2.3.2-1C is ready for next round comments</w:t>
            </w:r>
          </w:p>
        </w:tc>
      </w:tr>
      <w:tr w:rsidR="009C3C57" w14:paraId="442319F1" w14:textId="77777777">
        <w:trPr>
          <w:trHeight w:val="20"/>
        </w:trPr>
        <w:tc>
          <w:tcPr>
            <w:tcW w:w="1165" w:type="dxa"/>
          </w:tcPr>
          <w:p w14:paraId="2A90DF35" w14:textId="6C14C4CD"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4405FB8F" w14:textId="77777777" w:rsidR="009C3C57" w:rsidRPr="002425E2" w:rsidRDefault="009C3C57" w:rsidP="009C3C57">
            <w:pPr>
              <w:widowControl/>
              <w:suppressAutoHyphens/>
              <w:rPr>
                <w:rFonts w:ascii="Arial" w:hAnsi="Arial" w:cs="Arial"/>
                <w:sz w:val="18"/>
                <w:szCs w:val="18"/>
              </w:rPr>
            </w:pPr>
            <w:r w:rsidRPr="002425E2">
              <w:rPr>
                <w:rFonts w:ascii="Arial" w:hAnsi="Arial" w:cs="Arial"/>
                <w:sz w:val="18"/>
                <w:szCs w:val="18"/>
              </w:rPr>
              <w:t>Various DL channels for compression</w:t>
            </w:r>
            <w:r>
              <w:rPr>
                <w:rFonts w:ascii="Arial" w:hAnsi="Arial" w:cs="Arial"/>
                <w:sz w:val="18"/>
                <w:szCs w:val="18"/>
              </w:rPr>
              <w:t xml:space="preserve"> </w:t>
            </w:r>
            <w:r w:rsidRPr="002425E2">
              <w:rPr>
                <w:rFonts w:ascii="Arial" w:hAnsi="Arial" w:cs="Arial"/>
                <w:color w:val="ED7D31" w:themeColor="accent2"/>
                <w:sz w:val="18"/>
                <w:szCs w:val="18"/>
              </w:rPr>
              <w:t>and/or downlink transmission</w:t>
            </w:r>
            <w:r w:rsidRPr="002425E2">
              <w:rPr>
                <w:rFonts w:ascii="Arial" w:hAnsi="Arial" w:cs="Arial"/>
                <w:sz w:val="18"/>
                <w:szCs w:val="18"/>
              </w:rPr>
              <w:t xml:space="preserve">, for example, deployment scenarios (e.g., </w:t>
            </w:r>
            <w:proofErr w:type="spellStart"/>
            <w:r w:rsidRPr="002425E2">
              <w:rPr>
                <w:rFonts w:ascii="Arial" w:hAnsi="Arial" w:cs="Arial"/>
                <w:sz w:val="18"/>
                <w:szCs w:val="18"/>
              </w:rPr>
              <w:t>UMa</w:t>
            </w:r>
            <w:proofErr w:type="spellEnd"/>
            <w:r w:rsidRPr="002425E2">
              <w:rPr>
                <w:rFonts w:ascii="Arial" w:hAnsi="Arial" w:cs="Arial"/>
                <w:sz w:val="18"/>
                <w:szCs w:val="18"/>
              </w:rPr>
              <w:t xml:space="preserve">, </w:t>
            </w:r>
            <w:proofErr w:type="spellStart"/>
            <w:r w:rsidRPr="002425E2">
              <w:rPr>
                <w:rFonts w:ascii="Arial" w:hAnsi="Arial" w:cs="Arial"/>
                <w:sz w:val="18"/>
                <w:szCs w:val="18"/>
              </w:rPr>
              <w:t>UMi</w:t>
            </w:r>
            <w:proofErr w:type="spellEnd"/>
            <w:r w:rsidRPr="002425E2">
              <w:rPr>
                <w:rFonts w:ascii="Arial" w:hAnsi="Arial" w:cs="Arial"/>
                <w:sz w:val="18"/>
                <w:szCs w:val="18"/>
              </w:rPr>
              <w:t xml:space="preserve">, </w:t>
            </w:r>
            <w:proofErr w:type="spellStart"/>
            <w:r w:rsidRPr="002425E2">
              <w:rPr>
                <w:rFonts w:ascii="Arial" w:hAnsi="Arial" w:cs="Arial"/>
                <w:sz w:val="18"/>
                <w:szCs w:val="18"/>
              </w:rPr>
              <w:t>InH</w:t>
            </w:r>
            <w:proofErr w:type="spellEnd"/>
            <w:r w:rsidRPr="002425E2">
              <w:rPr>
                <w:rFonts w:ascii="Arial" w:hAnsi="Arial" w:cs="Arial"/>
                <w:sz w:val="18"/>
                <w:szCs w:val="18"/>
              </w:rPr>
              <w:t>), outdoor/indoor UE distributions (e.g., 10:0, 8:2, 5:5, 2:8, 0:10), antenna virtualization (</w:t>
            </w:r>
            <w:proofErr w:type="spellStart"/>
            <w:r w:rsidRPr="002425E2">
              <w:rPr>
                <w:rFonts w:ascii="Arial" w:hAnsi="Arial" w:cs="Arial"/>
                <w:sz w:val="18"/>
                <w:szCs w:val="18"/>
              </w:rPr>
              <w:t>TxRU</w:t>
            </w:r>
            <w:proofErr w:type="spellEnd"/>
            <w:r w:rsidRPr="002425E2">
              <w:rPr>
                <w:rFonts w:ascii="Arial" w:hAnsi="Arial" w:cs="Arial"/>
                <w:sz w:val="18"/>
                <w:szCs w:val="18"/>
              </w:rPr>
              <w:t xml:space="preserve"> mapping)</w:t>
            </w:r>
            <w:r>
              <w:rPr>
                <w:rFonts w:ascii="Arial" w:hAnsi="Arial" w:cs="Arial"/>
                <w:sz w:val="18"/>
                <w:szCs w:val="18"/>
              </w:rPr>
              <w:t xml:space="preserve">, </w:t>
            </w:r>
            <w:r w:rsidRPr="002425E2">
              <w:rPr>
                <w:rFonts w:ascii="Arial" w:hAnsi="Arial" w:cs="Arial"/>
                <w:color w:val="ED7D31" w:themeColor="accent2"/>
                <w:sz w:val="18"/>
                <w:szCs w:val="18"/>
              </w:rPr>
              <w:t xml:space="preserve">downlink channels for LLS </w:t>
            </w:r>
          </w:p>
          <w:p w14:paraId="349084F4" w14:textId="77777777" w:rsidR="009C3C57" w:rsidRPr="002425E2" w:rsidRDefault="009C3C57" w:rsidP="009C3C57">
            <w:pPr>
              <w:rPr>
                <w:rFonts w:ascii="Arial" w:hAnsi="Arial" w:cs="Arial"/>
                <w:sz w:val="18"/>
                <w:szCs w:val="18"/>
                <w:lang w:val="en-US"/>
              </w:rPr>
            </w:pPr>
          </w:p>
          <w:p w14:paraId="2749539E" w14:textId="77777777" w:rsidR="009C3C57" w:rsidRDefault="009C3C57" w:rsidP="009C3C57">
            <w:pPr>
              <w:rPr>
                <w:rFonts w:ascii="Arial" w:hAnsi="Arial" w:cs="Arial"/>
                <w:sz w:val="18"/>
                <w:szCs w:val="18"/>
              </w:rPr>
            </w:pPr>
            <w:r>
              <w:rPr>
                <w:rFonts w:ascii="Arial" w:hAnsi="Arial" w:cs="Arial"/>
                <w:sz w:val="18"/>
                <w:szCs w:val="18"/>
              </w:rPr>
              <w:t xml:space="preserve">Various uplink channel for uplink transmission (e.g., AWGN, CDL, TDL, </w:t>
            </w:r>
            <w:r>
              <w:rPr>
                <w:rFonts w:ascii="Arial" w:hAnsi="Arial" w:cs="Arial"/>
                <w:color w:val="FF0000"/>
                <w:sz w:val="18"/>
                <w:szCs w:val="18"/>
              </w:rPr>
              <w:t>SLS based Uma channel</w:t>
            </w:r>
            <w:r>
              <w:rPr>
                <w:rFonts w:ascii="Arial" w:hAnsi="Arial" w:cs="Arial"/>
                <w:sz w:val="18"/>
                <w:szCs w:val="18"/>
              </w:rPr>
              <w:t>, different uplink SNR range</w:t>
            </w:r>
            <w:r w:rsidRPr="002425E2">
              <w:rPr>
                <w:rFonts w:ascii="Arial" w:hAnsi="Arial" w:cs="Arial"/>
                <w:color w:val="ED7D31" w:themeColor="accent2"/>
                <w:sz w:val="18"/>
                <w:szCs w:val="18"/>
              </w:rPr>
              <w:t>, frequency selective interference</w:t>
            </w:r>
            <w:r>
              <w:rPr>
                <w:rFonts w:ascii="Arial" w:hAnsi="Arial" w:cs="Arial"/>
                <w:sz w:val="18"/>
                <w:szCs w:val="18"/>
              </w:rPr>
              <w:t>)</w:t>
            </w:r>
          </w:p>
          <w:p w14:paraId="12CFACC1" w14:textId="77777777" w:rsidR="009C3C57" w:rsidRDefault="009C3C57" w:rsidP="009C3C57">
            <w:pPr>
              <w:rPr>
                <w:rFonts w:ascii="Arial" w:hAnsi="Arial" w:cs="Arial"/>
                <w:sz w:val="18"/>
                <w:szCs w:val="18"/>
                <w:lang w:eastAsia="en-GB"/>
              </w:rPr>
            </w:pPr>
          </w:p>
        </w:tc>
      </w:tr>
      <w:tr w:rsidR="009C3C57" w14:paraId="18F7A3DC" w14:textId="77777777">
        <w:trPr>
          <w:trHeight w:val="20"/>
        </w:trPr>
        <w:tc>
          <w:tcPr>
            <w:tcW w:w="1165" w:type="dxa"/>
          </w:tcPr>
          <w:p w14:paraId="2150D917" w14:textId="253BE031" w:rsidR="009C3C57" w:rsidRDefault="009C3C57" w:rsidP="009C3C57">
            <w:pPr>
              <w:rPr>
                <w:rFonts w:ascii="Arial" w:hAnsi="Arial" w:cs="Arial"/>
                <w:sz w:val="18"/>
                <w:szCs w:val="18"/>
                <w:lang w:eastAsia="en-GB"/>
              </w:rPr>
            </w:pPr>
            <w:r>
              <w:rPr>
                <w:rFonts w:ascii="Arial" w:hAnsi="Arial" w:cs="Arial"/>
                <w:sz w:val="18"/>
                <w:szCs w:val="18"/>
                <w:lang w:eastAsia="en-GB"/>
              </w:rPr>
              <w:t>Qualcomm</w:t>
            </w:r>
          </w:p>
        </w:tc>
        <w:tc>
          <w:tcPr>
            <w:tcW w:w="8571" w:type="dxa"/>
          </w:tcPr>
          <w:p w14:paraId="35A513DC" w14:textId="4319991C" w:rsidR="009C3C57" w:rsidRDefault="009C3C57" w:rsidP="009C3C57">
            <w:pPr>
              <w:rPr>
                <w:rFonts w:ascii="Arial" w:hAnsi="Arial" w:cs="Arial"/>
                <w:sz w:val="18"/>
                <w:szCs w:val="18"/>
                <w:lang w:eastAsia="en-GB"/>
              </w:rPr>
            </w:pPr>
            <w:r>
              <w:rPr>
                <w:rFonts w:ascii="Arial" w:hAnsi="Arial" w:cs="Arial"/>
                <w:sz w:val="18"/>
                <w:szCs w:val="18"/>
              </w:rPr>
              <w:t xml:space="preserve">Before study the generalization and scalability of AI based CSI compression, the feasibility and performance of the AI based CSI compression should be studied. </w:t>
            </w:r>
          </w:p>
        </w:tc>
      </w:tr>
      <w:tr w:rsidR="004B482A" w14:paraId="222435C8" w14:textId="77777777">
        <w:trPr>
          <w:trHeight w:val="20"/>
        </w:trPr>
        <w:tc>
          <w:tcPr>
            <w:tcW w:w="1165" w:type="dxa"/>
          </w:tcPr>
          <w:p w14:paraId="56DE4238" w14:textId="759F47D2" w:rsidR="004B482A" w:rsidRDefault="004B482A" w:rsidP="009C3C57">
            <w:pPr>
              <w:rPr>
                <w:rFonts w:ascii="Arial" w:hAnsi="Arial" w:cs="Arial"/>
                <w:sz w:val="18"/>
                <w:szCs w:val="18"/>
                <w:lang w:eastAsia="en-GB"/>
              </w:rPr>
            </w:pPr>
            <w:r>
              <w:rPr>
                <w:rFonts w:ascii="Arial" w:hAnsi="Arial" w:cs="Arial"/>
                <w:sz w:val="18"/>
                <w:szCs w:val="18"/>
                <w:lang w:eastAsia="en-GB"/>
              </w:rPr>
              <w:t>MediaTek</w:t>
            </w:r>
          </w:p>
        </w:tc>
        <w:tc>
          <w:tcPr>
            <w:tcW w:w="8571" w:type="dxa"/>
          </w:tcPr>
          <w:p w14:paraId="279F3796" w14:textId="2D84589D" w:rsidR="004B482A" w:rsidRDefault="004B482A" w:rsidP="009C3C57">
            <w:pPr>
              <w:rPr>
                <w:rFonts w:ascii="Arial" w:hAnsi="Arial" w:cs="Arial"/>
                <w:sz w:val="18"/>
                <w:szCs w:val="18"/>
              </w:rPr>
            </w:pPr>
            <w:r>
              <w:rPr>
                <w:rFonts w:ascii="Arial" w:hAnsi="Arial" w:cs="Arial"/>
                <w:sz w:val="18"/>
                <w:szCs w:val="18"/>
              </w:rPr>
              <w:t xml:space="preserve">It is </w:t>
            </w:r>
            <w:r>
              <w:rPr>
                <w:rFonts w:ascii="Arial" w:hAnsi="Arial" w:cs="Arial"/>
                <w:sz w:val="18"/>
                <w:szCs w:val="18"/>
                <w:lang w:val="en-US"/>
              </w:rPr>
              <w:t>better to</w:t>
            </w:r>
            <w:r w:rsidRPr="004B482A">
              <w:rPr>
                <w:rFonts w:ascii="Arial" w:hAnsi="Arial" w:cs="Arial"/>
                <w:sz w:val="18"/>
                <w:szCs w:val="18"/>
                <w:lang w:val="en-US"/>
              </w:rPr>
              <w:t xml:space="preserve"> clarif</w:t>
            </w:r>
            <w:r>
              <w:rPr>
                <w:rFonts w:ascii="Arial" w:hAnsi="Arial" w:cs="Arial"/>
                <w:sz w:val="18"/>
                <w:szCs w:val="18"/>
                <w:lang w:val="en-US"/>
              </w:rPr>
              <w:t>y</w:t>
            </w:r>
            <w:r w:rsidRPr="004B482A">
              <w:rPr>
                <w:rFonts w:ascii="Arial" w:hAnsi="Arial" w:cs="Arial"/>
                <w:sz w:val="18"/>
                <w:szCs w:val="18"/>
                <w:lang w:val="en-US"/>
              </w:rPr>
              <w:t xml:space="preserve"> what “AI-based CSI compression” refers to. Whether it includes any CSI compression sub-case with AI involved in any way</w:t>
            </w:r>
            <w:r>
              <w:rPr>
                <w:rFonts w:ascii="Arial" w:hAnsi="Arial" w:cs="Arial"/>
                <w:sz w:val="18"/>
                <w:szCs w:val="18"/>
                <w:lang w:val="en-US"/>
              </w:rPr>
              <w:t xml:space="preserve"> (e.g., AI-trained basis)</w:t>
            </w:r>
            <w:r w:rsidRPr="004B482A">
              <w:rPr>
                <w:rFonts w:ascii="Arial" w:hAnsi="Arial" w:cs="Arial"/>
                <w:sz w:val="18"/>
                <w:szCs w:val="18"/>
                <w:lang w:val="en-US"/>
              </w:rPr>
              <w:t xml:space="preserve"> or </w:t>
            </w:r>
            <w:r w:rsidRPr="004B482A">
              <w:rPr>
                <w:rFonts w:ascii="Arial" w:hAnsi="Arial" w:cs="Arial"/>
                <w:sz w:val="18"/>
                <w:szCs w:val="18"/>
                <w:lang w:val="en-US"/>
              </w:rPr>
              <w:t>includes</w:t>
            </w:r>
            <w:r w:rsidRPr="004B482A">
              <w:rPr>
                <w:rFonts w:ascii="Arial" w:hAnsi="Arial" w:cs="Arial"/>
                <w:sz w:val="18"/>
                <w:szCs w:val="18"/>
                <w:lang w:val="en-US"/>
              </w:rPr>
              <w:t xml:space="preserve"> only those cases where AI inference is used</w:t>
            </w:r>
            <w:r>
              <w:rPr>
                <w:rFonts w:ascii="Arial" w:hAnsi="Arial" w:cs="Arial"/>
                <w:sz w:val="18"/>
                <w:szCs w:val="18"/>
                <w:lang w:val="en-US"/>
              </w:rPr>
              <w:t xml:space="preserve"> (JSCC/JSCCM)</w:t>
            </w:r>
            <w:r w:rsidRPr="004B482A">
              <w:rPr>
                <w:rFonts w:ascii="Arial" w:hAnsi="Arial" w:cs="Arial"/>
                <w:sz w:val="18"/>
                <w:szCs w:val="18"/>
                <w:lang w:val="en-US"/>
              </w:rPr>
              <w:t>.</w:t>
            </w:r>
            <w:r w:rsidR="00454055">
              <w:rPr>
                <w:rFonts w:ascii="Arial" w:hAnsi="Arial" w:cs="Arial"/>
                <w:sz w:val="18"/>
                <w:szCs w:val="18"/>
                <w:lang w:val="en-US"/>
              </w:rPr>
              <w:t xml:space="preserve"> Not sure if uplink channel generalizability is important for AI-trained basis. </w:t>
            </w:r>
          </w:p>
        </w:tc>
      </w:tr>
    </w:tbl>
    <w:p w14:paraId="4EFC9499" w14:textId="77777777" w:rsidR="00951269" w:rsidRDefault="00951269">
      <w:pPr>
        <w:rPr>
          <w:rFonts w:ascii="Times New Roman" w:hAnsi="Times New Roman" w:cs="Times New Roman"/>
          <w:b/>
          <w:bCs/>
          <w:sz w:val="18"/>
          <w:szCs w:val="18"/>
        </w:rPr>
      </w:pPr>
    </w:p>
    <w:p w14:paraId="4EFC949A"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951269" w14:paraId="4EFC949E" w14:textId="77777777">
        <w:tc>
          <w:tcPr>
            <w:tcW w:w="0" w:type="auto"/>
            <w:shd w:val="clear" w:color="auto" w:fill="FFC000" w:themeFill="accent4"/>
          </w:tcPr>
          <w:p w14:paraId="4EFC949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49C"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49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4A8" w14:textId="77777777">
        <w:tc>
          <w:tcPr>
            <w:tcW w:w="0" w:type="auto"/>
          </w:tcPr>
          <w:p w14:paraId="4EFC949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CMCC</w:t>
            </w:r>
          </w:p>
        </w:tc>
        <w:tc>
          <w:tcPr>
            <w:tcW w:w="0" w:type="auto"/>
          </w:tcPr>
          <w:p w14:paraId="4EFC94A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4EFC94A1"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0" distR="0" wp14:anchorId="4EFCA5D8" wp14:editId="4EFCA5D9">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4EFC94A2" w14:textId="77777777" w:rsidR="00951269" w:rsidRDefault="00E6247A">
            <w:pPr>
              <w:shd w:val="clear" w:color="auto" w:fill="FFFFFF"/>
              <w:spacing w:after="0" w:line="240" w:lineRule="auto"/>
              <w:jc w:val="center"/>
              <w:rPr>
                <w:rFonts w:ascii="Arial" w:hAnsi="Arial" w:cs="Arial"/>
                <w:sz w:val="16"/>
                <w:szCs w:val="16"/>
                <w:lang w:eastAsia="en-GB"/>
              </w:rPr>
            </w:pPr>
            <w:bookmarkStart w:id="322"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22"/>
            <w:r>
              <w:rPr>
                <w:rFonts w:ascii="Arial" w:hAnsi="Arial" w:cs="Arial"/>
                <w:sz w:val="16"/>
                <w:szCs w:val="16"/>
                <w:lang w:eastAsia="en-GB"/>
              </w:rPr>
              <w:t>. SGCS performance of JSCCM under different testing channels, where the training channel is AWGN and training SNR is 10dB.</w:t>
            </w:r>
          </w:p>
          <w:p w14:paraId="4EFC94A3"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The SGCS performance of JSCCM under AWGN and CDL-C channels is similar.</w:t>
            </w:r>
          </w:p>
          <w:p w14:paraId="4EFC94A4" w14:textId="77777777" w:rsidR="00951269" w:rsidRDefault="00E6247A">
            <w:pPr>
              <w:overflowPunct w:val="0"/>
              <w:autoSpaceDE w:val="0"/>
              <w:autoSpaceDN w:val="0"/>
              <w:adjustRightInd w:val="0"/>
              <w:spacing w:after="0" w:line="240" w:lineRule="auto"/>
              <w:ind w:right="-99"/>
              <w:jc w:val="center"/>
              <w:rPr>
                <w:rFonts w:ascii="Arial" w:hAnsi="Arial" w:cs="Arial"/>
                <w:color w:val="000000"/>
                <w:sz w:val="16"/>
                <w:szCs w:val="16"/>
                <w:lang w:eastAsia="en-GB"/>
              </w:rPr>
            </w:pPr>
            <w:r>
              <w:rPr>
                <w:rFonts w:ascii="Arial" w:hAnsi="Arial" w:cs="Arial"/>
                <w:noProof/>
                <w:sz w:val="16"/>
                <w:szCs w:val="16"/>
                <w:lang w:eastAsia="en-GB"/>
              </w:rPr>
              <w:drawing>
                <wp:inline distT="0" distB="0" distL="114300" distR="114300" wp14:anchorId="4EFCA5DA" wp14:editId="4EFCA5DB">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4EFC94A5" w14:textId="77777777" w:rsidR="00951269" w:rsidRDefault="00E6247A">
            <w:pPr>
              <w:shd w:val="clear" w:color="auto" w:fill="FFFFFF"/>
              <w:spacing w:after="0" w:line="240" w:lineRule="auto"/>
              <w:jc w:val="center"/>
              <w:rPr>
                <w:rFonts w:ascii="Arial" w:hAnsi="Arial" w:cs="Arial"/>
                <w:sz w:val="16"/>
                <w:szCs w:val="16"/>
                <w:lang w:eastAsia="en-GB"/>
              </w:rPr>
            </w:pPr>
            <w:bookmarkStart w:id="323"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323"/>
            <w:r>
              <w:rPr>
                <w:rFonts w:ascii="Arial" w:hAnsi="Arial" w:cs="Arial"/>
                <w:sz w:val="16"/>
                <w:szCs w:val="16"/>
                <w:lang w:eastAsia="en-GB"/>
              </w:rPr>
              <w:t>. SGCS performance of JSCCM with mixed-SNR training, where the training channel is AWGN.</w:t>
            </w:r>
          </w:p>
          <w:p w14:paraId="4EFC94A6" w14:textId="77777777" w:rsidR="00951269" w:rsidRDefault="00951269">
            <w:pPr>
              <w:spacing w:after="0" w:line="240" w:lineRule="auto"/>
              <w:rPr>
                <w:rFonts w:ascii="Arial" w:hAnsi="Arial" w:cs="Arial"/>
                <w:sz w:val="16"/>
                <w:szCs w:val="16"/>
                <w:lang w:eastAsia="en-GB"/>
              </w:rPr>
            </w:pPr>
          </w:p>
          <w:p w14:paraId="4EFC94A7" w14:textId="77777777" w:rsidR="00951269" w:rsidRDefault="00E6247A">
            <w:pPr>
              <w:spacing w:after="0" w:line="240" w:lineRule="auto"/>
              <w:rPr>
                <w:rFonts w:ascii="Arial" w:hAnsi="Arial" w:cs="Arial"/>
                <w:sz w:val="16"/>
                <w:szCs w:val="16"/>
                <w:lang w:eastAsia="en-GB"/>
              </w:rPr>
            </w:pPr>
            <w:r>
              <w:rPr>
                <w:rFonts w:ascii="Arial" w:hAnsi="Arial" w:cs="Arial"/>
                <w:sz w:val="16"/>
                <w:szCs w:val="16"/>
                <w:u w:val="single"/>
                <w:lang w:eastAsia="en-GB"/>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lang w:eastAsia="en-GB"/>
              </w:rPr>
              <w:t>:</w:t>
            </w:r>
            <w:r>
              <w:rPr>
                <w:rFonts w:ascii="Arial" w:hAnsi="Arial" w:cs="Arial"/>
                <w:sz w:val="16"/>
                <w:szCs w:val="16"/>
                <w:lang w:eastAsia="en-GB"/>
              </w:rPr>
              <w:t xml:space="preserve"> Compared to models trained at any fixed SNR level, the mixed-SNR-trained JSCC model is more robust and generalizable across diverse SNRs.</w:t>
            </w:r>
          </w:p>
        </w:tc>
      </w:tr>
      <w:tr w:rsidR="00951269" w14:paraId="4EFC94AD" w14:textId="77777777">
        <w:tc>
          <w:tcPr>
            <w:tcW w:w="0" w:type="auto"/>
          </w:tcPr>
          <w:p w14:paraId="4EFC94A9"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4EFC94A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4EFC94AB"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DC" wp14:editId="4EFCA5DD">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4EFC94AC" w14:textId="77777777" w:rsidR="00951269" w:rsidRDefault="00E6247A">
            <w:pPr>
              <w:widowControl/>
              <w:suppressAutoHyphens/>
              <w:spacing w:after="0" w:line="240" w:lineRule="auto"/>
              <w:jc w:val="center"/>
              <w:rPr>
                <w:rFonts w:ascii="Arial" w:eastAsia="Malgun Gothic" w:hAnsi="Arial" w:cs="Arial"/>
                <w:sz w:val="16"/>
                <w:szCs w:val="16"/>
                <w:lang w:eastAsia="ko-KR"/>
              </w:rPr>
            </w:pPr>
            <w:bookmarkStart w:id="324"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324"/>
            <w:r>
              <w:rPr>
                <w:rFonts w:ascii="Arial" w:eastAsia="Malgun Gothic" w:hAnsi="Arial" w:cs="Arial"/>
                <w:sz w:val="16"/>
                <w:szCs w:val="16"/>
                <w:lang w:eastAsia="ko-KR"/>
              </w:rPr>
              <w:t>.  Generalization performance over CDL-A channel with PAPR restriction</w:t>
            </w:r>
          </w:p>
        </w:tc>
      </w:tr>
      <w:tr w:rsidR="00951269" w14:paraId="4EFC94B4" w14:textId="77777777">
        <w:tc>
          <w:tcPr>
            <w:tcW w:w="0" w:type="auto"/>
          </w:tcPr>
          <w:p w14:paraId="4EFC94A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4AF" w14:textId="77777777" w:rsidR="00951269" w:rsidRDefault="00E6247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4EFC94B0"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DE" wp14:editId="4EFCA5DF">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4EFC94B1" w14:textId="77777777" w:rsidR="00951269" w:rsidRDefault="00E6247A">
            <w:pPr>
              <w:spacing w:beforeLines="100" w:before="240" w:after="120" w:line="240" w:lineRule="auto"/>
              <w:jc w:val="center"/>
              <w:rPr>
                <w:rFonts w:ascii="Arial" w:eastAsia="SimSun" w:hAnsi="Arial" w:cs="Arial"/>
                <w:sz w:val="16"/>
                <w:szCs w:val="16"/>
                <w:lang w:eastAsia="en-GB"/>
              </w:rPr>
            </w:pPr>
            <w:r>
              <w:rPr>
                <w:rFonts w:ascii="Arial" w:eastAsia="SimSun" w:hAnsi="Arial" w:cs="Arial"/>
                <w:sz w:val="16"/>
                <w:szCs w:val="16"/>
                <w:lang w:eastAsia="en-GB"/>
              </w:rPr>
              <w:t>Figure-2.4.1.2.1 SGCS versus UL SNR for SSCC, JSCC and JSCCM.</w:t>
            </w:r>
          </w:p>
          <w:p w14:paraId="4EFC94B2" w14:textId="77777777" w:rsidR="00951269" w:rsidRDefault="00E6247A">
            <w:pPr>
              <w:spacing w:after="0" w:line="240" w:lineRule="auto"/>
              <w:rPr>
                <w:rFonts w:ascii="Arial" w:eastAsia="SimSun" w:hAnsi="Arial" w:cs="Arial"/>
                <w:sz w:val="16"/>
                <w:szCs w:val="16"/>
                <w:lang w:eastAsia="en-GB"/>
              </w:rPr>
            </w:pPr>
            <w:r>
              <w:rPr>
                <w:rFonts w:ascii="Arial" w:eastAsia="SimSun" w:hAnsi="Arial" w:cs="Arial"/>
                <w:sz w:val="16"/>
                <w:szCs w:val="16"/>
                <w:lang w:eastAsia="en-GB"/>
              </w:rPr>
              <w:t>Observation 2.4.1.2.1: JSCCM shows better performance than JSCC and SSCC in UL fading channels under conventional channel estimation (e.g., LS-CE with LMMSE interpolation) and equalization (e.g., LMMSE),</w:t>
            </w:r>
          </w:p>
          <w:p w14:paraId="4EFC94B3" w14:textId="77777777" w:rsidR="00951269" w:rsidRDefault="00951269">
            <w:pPr>
              <w:spacing w:after="0" w:line="240" w:lineRule="auto"/>
              <w:jc w:val="center"/>
              <w:rPr>
                <w:rFonts w:ascii="Arial" w:hAnsi="Arial" w:cs="Arial"/>
                <w:sz w:val="16"/>
                <w:szCs w:val="16"/>
                <w:lang w:eastAsia="en-GB"/>
              </w:rPr>
            </w:pPr>
          </w:p>
        </w:tc>
      </w:tr>
      <w:tr w:rsidR="00951269" w14:paraId="4EFC94B9" w14:textId="77777777">
        <w:tc>
          <w:tcPr>
            <w:tcW w:w="0" w:type="auto"/>
          </w:tcPr>
          <w:p w14:paraId="4EFC94B5"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4EFC94B6"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4EFC94B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noProof/>
                <w:sz w:val="16"/>
                <w:szCs w:val="16"/>
                <w:lang w:eastAsia="en-GB"/>
              </w:rPr>
              <w:drawing>
                <wp:inline distT="0" distB="0" distL="0" distR="0" wp14:anchorId="4EFCA5E0" wp14:editId="4EFCA5E1">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4EFC94B8" w14:textId="77777777" w:rsidR="00951269" w:rsidRDefault="00E6247A">
            <w:pPr>
              <w:pStyle w:val="figure"/>
              <w:numPr>
                <w:ilvl w:val="0"/>
                <w:numId w:val="0"/>
              </w:numPr>
              <w:jc w:val="both"/>
              <w:rPr>
                <w:rFonts w:ascii="Arial" w:hAnsi="Arial" w:cs="Arial"/>
                <w:sz w:val="16"/>
                <w:szCs w:val="16"/>
                <w:lang w:eastAsia="en-GB"/>
              </w:rPr>
            </w:pPr>
            <w:r>
              <w:rPr>
                <w:rFonts w:ascii="Arial" w:hAnsi="Arial" w:cs="Arial"/>
                <w:sz w:val="16"/>
                <w:szCs w:val="16"/>
                <w:lang w:eastAsia="en-GB"/>
              </w:rPr>
              <w:t xml:space="preserve">The comparison between the JSCM-based CSI feedback and the SSCC-based CSI feedback under </w:t>
            </w:r>
            <w:proofErr w:type="spellStart"/>
            <w:r>
              <w:rPr>
                <w:rFonts w:ascii="Arial" w:hAnsi="Arial" w:cs="Arial"/>
                <w:sz w:val="16"/>
                <w:szCs w:val="16"/>
                <w:lang w:eastAsia="en-GB"/>
              </w:rPr>
              <w:t>UMa</w:t>
            </w:r>
            <w:proofErr w:type="spellEnd"/>
            <w:r>
              <w:rPr>
                <w:rFonts w:ascii="Arial" w:hAnsi="Arial" w:cs="Arial"/>
                <w:sz w:val="16"/>
                <w:szCs w:val="16"/>
                <w:lang w:eastAsia="en-GB"/>
              </w:rPr>
              <w:t xml:space="preserve"> channel with ideal/real channel estimation</w:t>
            </w:r>
          </w:p>
        </w:tc>
      </w:tr>
      <w:tr w:rsidR="00951269" w14:paraId="4EFC94BE" w14:textId="77777777">
        <w:tc>
          <w:tcPr>
            <w:tcW w:w="0" w:type="auto"/>
          </w:tcPr>
          <w:p w14:paraId="4EFC94BA"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Lenovo</w:t>
            </w:r>
          </w:p>
        </w:tc>
        <w:tc>
          <w:tcPr>
            <w:tcW w:w="0" w:type="auto"/>
          </w:tcPr>
          <w:p w14:paraId="4EFC94BB" w14:textId="77777777" w:rsidR="00951269" w:rsidRDefault="00E6247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BC" w14:textId="77777777" w:rsidR="00951269" w:rsidRDefault="00E6247A">
            <w:pPr>
              <w:spacing w:after="0" w:line="257"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2" wp14:editId="4EFCA5E3">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4EFC94BD" w14:textId="77777777" w:rsidR="00951269" w:rsidRDefault="00E6247A">
            <w:pPr>
              <w:spacing w:after="0" w:line="257" w:lineRule="auto"/>
              <w:jc w:val="center"/>
              <w:rPr>
                <w:rFonts w:ascii="Arial" w:hAnsi="Arial" w:cs="Arial"/>
                <w:sz w:val="16"/>
                <w:szCs w:val="16"/>
                <w:lang w:eastAsia="en-GB"/>
              </w:rPr>
            </w:pPr>
            <w:r>
              <w:rPr>
                <w:rFonts w:ascii="Arial" w:hAnsi="Arial" w:cs="Arial"/>
                <w:sz w:val="16"/>
                <w:szCs w:val="16"/>
                <w:lang w:eastAsia="en-GB"/>
              </w:rPr>
              <w:t>Figure 7. Performance of JSCC/JSCM for CSI feedback</w:t>
            </w:r>
          </w:p>
        </w:tc>
      </w:tr>
      <w:tr w:rsidR="00951269" w14:paraId="4EFC94C3" w14:textId="77777777">
        <w:tc>
          <w:tcPr>
            <w:tcW w:w="0" w:type="auto"/>
          </w:tcPr>
          <w:p w14:paraId="4EFC94BF"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BUPT</w:t>
            </w:r>
          </w:p>
        </w:tc>
        <w:tc>
          <w:tcPr>
            <w:tcW w:w="0" w:type="auto"/>
          </w:tcPr>
          <w:p w14:paraId="4EFC94C0" w14:textId="77777777" w:rsidR="00951269" w:rsidRDefault="00E6247A">
            <w:pPr>
              <w:pStyle w:val="BodyText"/>
              <w:jc w:val="center"/>
              <w:rPr>
                <w:rFonts w:ascii="Arial" w:hAnsi="Arial" w:cs="Arial"/>
                <w:sz w:val="16"/>
                <w:szCs w:val="16"/>
              </w:rPr>
            </w:pPr>
            <w:r>
              <w:rPr>
                <w:rFonts w:ascii="Arial" w:hAnsi="Arial" w:cs="Arial"/>
                <w:sz w:val="16"/>
                <w:szCs w:val="16"/>
              </w:rPr>
              <w:t>#1, #2,</w:t>
            </w:r>
          </w:p>
        </w:tc>
        <w:tc>
          <w:tcPr>
            <w:tcW w:w="0" w:type="auto"/>
          </w:tcPr>
          <w:p w14:paraId="4EFC94C1" w14:textId="77777777" w:rsidR="00951269" w:rsidRDefault="00E624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4EFCA5E4" wp14:editId="4EFCA5E5">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4EFC94C2" w14:textId="77777777" w:rsidR="00951269" w:rsidRDefault="00E6247A">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951269" w14:paraId="4EFC94CA" w14:textId="77777777">
        <w:tc>
          <w:tcPr>
            <w:tcW w:w="0" w:type="auto"/>
          </w:tcPr>
          <w:p w14:paraId="4EFC94C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4EFC94C5"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6" wp14:editId="4EFCA5E7">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4EFC94C7"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4EFC94C8" w14:textId="77777777" w:rsidR="00951269" w:rsidRDefault="00E6247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4EFC94C9" w14:textId="77777777" w:rsidR="00951269" w:rsidRDefault="00E6247A">
            <w:pPr>
              <w:pStyle w:val="ListParagraph"/>
              <w:widowControl/>
              <w:numPr>
                <w:ilvl w:val="0"/>
                <w:numId w:val="28"/>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951269" w14:paraId="4EFC94D1" w14:textId="77777777">
        <w:tc>
          <w:tcPr>
            <w:tcW w:w="0" w:type="auto"/>
          </w:tcPr>
          <w:p w14:paraId="4EFC94CB"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4EFC94CC" w14:textId="77777777" w:rsidR="00951269" w:rsidRDefault="00E6247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4EFC94CD"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8" wp14:editId="4EFCA5E9">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4EFC94CE" w14:textId="77777777" w:rsidR="00951269" w:rsidRDefault="00E6247A">
            <w:pPr>
              <w:pStyle w:val="Caption"/>
              <w:spacing w:after="0" w:line="240" w:lineRule="auto"/>
              <w:rPr>
                <w:rFonts w:ascii="Arial" w:hAnsi="Arial" w:cs="Arial"/>
                <w:b w:val="0"/>
                <w:bCs w:val="0"/>
                <w:sz w:val="16"/>
                <w:szCs w:val="16"/>
              </w:rPr>
            </w:pPr>
            <w:bookmarkStart w:id="325"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325"/>
            <w:r>
              <w:rPr>
                <w:rFonts w:ascii="Arial" w:hAnsi="Arial" w:cs="Arial"/>
                <w:b w:val="0"/>
                <w:bCs w:val="0"/>
                <w:sz w:val="16"/>
                <w:szCs w:val="16"/>
              </w:rPr>
              <w:t>: Performance of JSCM model for different payload sizes (number of TX symbols) trained for different SNR ranges. (a) two-sided. (b) one-sided.</w:t>
            </w:r>
          </w:p>
          <w:p w14:paraId="4EFC94CF" w14:textId="77777777" w:rsidR="00951269" w:rsidRDefault="00E6247A">
            <w:pPr>
              <w:keepNext/>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A" wp14:editId="4EFCA5EB">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4EFC94D0" w14:textId="77777777" w:rsidR="00951269" w:rsidRDefault="00E6247A">
            <w:pPr>
              <w:spacing w:after="0" w:line="240" w:lineRule="auto"/>
              <w:jc w:val="center"/>
              <w:rPr>
                <w:rFonts w:ascii="Arial" w:hAnsi="Arial" w:cs="Arial"/>
                <w:sz w:val="16"/>
                <w:szCs w:val="16"/>
                <w:lang w:eastAsia="en-GB"/>
              </w:rPr>
            </w:pPr>
            <w:bookmarkStart w:id="326"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326"/>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951269" w14:paraId="4EFC94D9" w14:textId="77777777">
        <w:tc>
          <w:tcPr>
            <w:tcW w:w="0" w:type="auto"/>
          </w:tcPr>
          <w:p w14:paraId="4EFC94D2" w14:textId="77777777" w:rsidR="00951269" w:rsidRDefault="00E6247A">
            <w:pPr>
              <w:spacing w:after="0" w:line="240" w:lineRule="auto"/>
              <w:rPr>
                <w:rFonts w:ascii="Arial" w:hAnsi="Arial" w:cs="Arial"/>
                <w:sz w:val="16"/>
                <w:szCs w:val="16"/>
                <w:lang w:eastAsia="en-GB"/>
              </w:rPr>
            </w:pPr>
            <w:proofErr w:type="spellStart"/>
            <w:r>
              <w:rPr>
                <w:rFonts w:ascii="Arial" w:hAnsi="Arial" w:cs="Arial"/>
                <w:sz w:val="16"/>
                <w:szCs w:val="16"/>
                <w:lang w:eastAsia="en-GB"/>
              </w:rPr>
              <w:t>Pengcheng</w:t>
            </w:r>
            <w:proofErr w:type="spellEnd"/>
          </w:p>
        </w:tc>
        <w:tc>
          <w:tcPr>
            <w:tcW w:w="0" w:type="auto"/>
          </w:tcPr>
          <w:p w14:paraId="4EFC94D3" w14:textId="77777777" w:rsidR="00951269" w:rsidRDefault="00E6247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4EFC94D4"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C" wp14:editId="4EFCA5ED">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4EFC94D5"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bidi="ar"/>
              </w:rPr>
              <w:lastRenderedPageBreak/>
              <w:t>(a)SGCS versus SNR under multiple trainable-parameter budgets (reported as encoder/decoder parameter sizes).</w:t>
            </w:r>
          </w:p>
          <w:p w14:paraId="4EFC94D6"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5EE" wp14:editId="4EFCA5EF">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4EFC94D7" w14:textId="77777777" w:rsidR="00951269" w:rsidRDefault="00E6247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(b)SGCS at selected SNR points (e.g., −5/0/5/15 dB) to highlight the low-SNR region.</w:t>
            </w:r>
          </w:p>
          <w:p w14:paraId="4EFC94D8" w14:textId="77777777" w:rsidR="00951269" w:rsidRDefault="00E6247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4EFC94DA" w14:textId="77777777" w:rsidR="00951269" w:rsidRDefault="00951269">
      <w:pPr>
        <w:pStyle w:val="Caption"/>
        <w:jc w:val="center"/>
        <w:rPr>
          <w:rFonts w:ascii="Arial" w:eastAsia="DengXian" w:hAnsi="Arial" w:cs="Arial"/>
          <w:kern w:val="3"/>
          <w:sz w:val="18"/>
          <w:szCs w:val="18"/>
        </w:rPr>
      </w:pPr>
    </w:p>
    <w:p w14:paraId="4EFC94DB" w14:textId="77777777" w:rsidR="00951269" w:rsidRDefault="00E6247A">
      <w:pPr>
        <w:pStyle w:val="Heading2"/>
        <w:rPr>
          <w:rFonts w:ascii="Arial" w:hAnsi="Arial" w:cs="Arial"/>
          <w:sz w:val="24"/>
          <w:szCs w:val="24"/>
        </w:rPr>
      </w:pPr>
      <w:r>
        <w:rPr>
          <w:rFonts w:ascii="Arial" w:hAnsi="Arial" w:cs="Arial"/>
          <w:sz w:val="24"/>
          <w:szCs w:val="24"/>
        </w:rPr>
        <w:t xml:space="preserve">CSI prediction </w:t>
      </w:r>
    </w:p>
    <w:p w14:paraId="4EFC94DC" w14:textId="77777777" w:rsidR="00951269" w:rsidRDefault="00E624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4EFC94DD"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2.4-1</w:t>
      </w:r>
    </w:p>
    <w:p w14:paraId="4EFC94DE" w14:textId="77777777" w:rsidR="00951269" w:rsidRDefault="00E624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32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4EFC94D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328" w:author="Hao Wu" w:date="2026-02-09T19:00:00Z">
        <w:r>
          <w:rPr>
            <w:rFonts w:ascii="Arial" w:hAnsi="Arial" w:cs="Arial"/>
            <w:sz w:val="18"/>
            <w:szCs w:val="18"/>
            <w:lang w:val="en-GB"/>
          </w:rPr>
          <w:t>/RB</w:t>
        </w:r>
      </w:ins>
      <w:r>
        <w:rPr>
          <w:rFonts w:ascii="Arial" w:hAnsi="Arial" w:cs="Arial"/>
          <w:sz w:val="18"/>
          <w:szCs w:val="18"/>
          <w:lang w:val="en-GB"/>
        </w:rPr>
        <w:t>-level eigenvector</w:t>
      </w:r>
      <w:ins w:id="329" w:author="Hao Wu" w:date="2026-02-09T13:35:00Z">
        <w:r>
          <w:rPr>
            <w:rFonts w:ascii="Arial" w:hAnsi="Arial" w:cs="Arial"/>
            <w:sz w:val="18"/>
            <w:szCs w:val="18"/>
            <w:lang w:val="en-GB"/>
          </w:rPr>
          <w:t>/channel</w:t>
        </w:r>
      </w:ins>
      <w:ins w:id="330"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4EFC94E0"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System-level metric: UPT (mean, 5%tile)</w:t>
      </w:r>
      <w:ins w:id="331" w:author="Hao Wu" w:date="2026-02-09T16:35:00Z">
        <w:r>
          <w:rPr>
            <w:rFonts w:ascii="Arial" w:hAnsi="Arial" w:cs="Arial"/>
            <w:sz w:val="18"/>
            <w:szCs w:val="18"/>
            <w:lang w:val="en-GB"/>
          </w:rPr>
          <w:t>, CSI reporting overhead</w:t>
        </w:r>
      </w:ins>
    </w:p>
    <w:p w14:paraId="4EFC94E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Link-level metric: BLER/SE/throughput</w:t>
      </w:r>
      <w:ins w:id="332" w:author="Hao Wu" w:date="2026-02-09T16:35:00Z">
        <w:r>
          <w:rPr>
            <w:rFonts w:ascii="Arial" w:hAnsi="Arial" w:cs="Arial"/>
            <w:sz w:val="18"/>
            <w:szCs w:val="18"/>
            <w:lang w:val="en-GB"/>
          </w:rPr>
          <w:t>, CSI-RS overhead</w:t>
        </w:r>
      </w:ins>
      <w:del w:id="333" w:author="Hao Wu" w:date="2026-02-09T16:35:00Z">
        <w:r>
          <w:rPr>
            <w:rFonts w:ascii="Arial" w:hAnsi="Arial" w:cs="Arial"/>
            <w:sz w:val="18"/>
            <w:szCs w:val="18"/>
            <w:lang w:val="en-GB"/>
          </w:rPr>
          <w:delText>;</w:delText>
        </w:r>
      </w:del>
    </w:p>
    <w:p w14:paraId="4EFC94E2" w14:textId="77777777" w:rsidR="00951269" w:rsidRDefault="00E6247A">
      <w:pPr>
        <w:numPr>
          <w:ilvl w:val="0"/>
          <w:numId w:val="29"/>
        </w:numPr>
        <w:spacing w:after="0"/>
        <w:rPr>
          <w:ins w:id="33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4EFC94E3" w14:textId="77777777" w:rsidR="00951269" w:rsidRDefault="00E6247A">
      <w:pPr>
        <w:numPr>
          <w:ilvl w:val="0"/>
          <w:numId w:val="29"/>
        </w:numPr>
        <w:spacing w:after="0"/>
        <w:rPr>
          <w:rFonts w:ascii="Arial" w:hAnsi="Arial" w:cs="Arial"/>
          <w:sz w:val="18"/>
          <w:szCs w:val="18"/>
          <w:lang w:val="en-GB"/>
        </w:rPr>
      </w:pPr>
      <w:ins w:id="335" w:author="Hao Wu" w:date="2026-02-09T19:44:00Z">
        <w:r>
          <w:rPr>
            <w:rFonts w:ascii="Arial" w:hAnsi="Arial" w:cs="Arial"/>
            <w:sz w:val="18"/>
            <w:szCs w:val="18"/>
          </w:rPr>
          <w:t xml:space="preserve">Model size: </w:t>
        </w:r>
      </w:ins>
      <w:r>
        <w:rPr>
          <w:rFonts w:ascii="Arial" w:hAnsi="Arial" w:cs="Arial"/>
          <w:sz w:val="18"/>
          <w:szCs w:val="18"/>
        </w:rPr>
        <w:t>number of parameters</w:t>
      </w:r>
    </w:p>
    <w:p w14:paraId="4EFC94E4"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4EFC94E5" w14:textId="77777777" w:rsidR="00951269" w:rsidRDefault="00E6247A">
      <w:pPr>
        <w:numPr>
          <w:ilvl w:val="0"/>
          <w:numId w:val="29"/>
        </w:numPr>
        <w:spacing w:after="0"/>
        <w:rPr>
          <w:ins w:id="336" w:author="Hao Wu" w:date="2026-02-09T13:36:00Z"/>
          <w:rFonts w:ascii="Arial" w:hAnsi="Arial" w:cs="Arial"/>
          <w:sz w:val="18"/>
          <w:szCs w:val="18"/>
          <w:lang w:val="en-GB"/>
        </w:rPr>
      </w:pPr>
      <w:r>
        <w:rPr>
          <w:rFonts w:ascii="Arial" w:hAnsi="Arial" w:cs="Arial"/>
          <w:sz w:val="18"/>
          <w:szCs w:val="18"/>
          <w:lang w:val="en-GB"/>
        </w:rPr>
        <w:t xml:space="preserve">Companies to report </w:t>
      </w:r>
      <w:ins w:id="33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4EFC94E6" w14:textId="77777777" w:rsidR="00951269" w:rsidRDefault="00E6247A">
      <w:pPr>
        <w:numPr>
          <w:ilvl w:val="1"/>
          <w:numId w:val="29"/>
        </w:numPr>
        <w:spacing w:after="0"/>
        <w:rPr>
          <w:rFonts w:ascii="Arial" w:hAnsi="Arial" w:cs="Arial"/>
          <w:sz w:val="18"/>
          <w:szCs w:val="18"/>
          <w:lang w:val="en-GB"/>
        </w:rPr>
      </w:pPr>
      <w:ins w:id="33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339" w:author="Hao Wu" w:date="2026-02-09T17:10:00Z">
        <w:r>
          <w:rPr>
            <w:rFonts w:ascii="Arial" w:hAnsi="Arial" w:cs="Arial"/>
            <w:sz w:val="18"/>
            <w:szCs w:val="18"/>
            <w:lang w:val="en-GB"/>
          </w:rPr>
          <w:t xml:space="preserve">sampling ratio </w:t>
        </w:r>
      </w:ins>
      <w:ins w:id="340" w:author="Hao Wu" w:date="2026-02-09T17:15:00Z">
        <w:r>
          <w:rPr>
            <w:rFonts w:ascii="Arial" w:hAnsi="Arial" w:cs="Arial"/>
            <w:sz w:val="18"/>
            <w:szCs w:val="18"/>
            <w:lang w:val="en-GB"/>
          </w:rPr>
          <w:t>and</w:t>
        </w:r>
      </w:ins>
      <w:ins w:id="341" w:author="Hao Wu" w:date="2026-02-09T17:10:00Z">
        <w:r>
          <w:rPr>
            <w:rFonts w:ascii="Arial" w:hAnsi="Arial" w:cs="Arial"/>
            <w:sz w:val="18"/>
            <w:szCs w:val="18"/>
            <w:lang w:val="en-GB"/>
          </w:rPr>
          <w:t xml:space="preserve"> </w:t>
        </w:r>
      </w:ins>
      <w:ins w:id="342" w:author="Hao Wu" w:date="2026-02-09T13:36:00Z">
        <w:r>
          <w:rPr>
            <w:rFonts w:ascii="Arial" w:hAnsi="Arial" w:cs="Arial"/>
            <w:sz w:val="18"/>
            <w:szCs w:val="18"/>
            <w:lang w:val="en-GB"/>
          </w:rPr>
          <w:t>sampling pattern subjects to detail</w:t>
        </w:r>
      </w:ins>
      <w:ins w:id="343" w:author="Hao Wu" w:date="2026-02-09T16:44:00Z">
        <w:r>
          <w:rPr>
            <w:rFonts w:ascii="Arial" w:hAnsi="Arial" w:cs="Arial"/>
            <w:sz w:val="18"/>
            <w:szCs w:val="18"/>
            <w:lang w:val="en-GB"/>
          </w:rPr>
          <w:t>ed</w:t>
        </w:r>
      </w:ins>
      <w:ins w:id="344" w:author="Hao Wu" w:date="2026-02-09T13:36:00Z">
        <w:r>
          <w:rPr>
            <w:rFonts w:ascii="Arial" w:hAnsi="Arial" w:cs="Arial"/>
            <w:sz w:val="18"/>
            <w:szCs w:val="18"/>
            <w:lang w:val="en-GB"/>
          </w:rPr>
          <w:t xml:space="preserve"> domain for reduction</w:t>
        </w:r>
      </w:ins>
    </w:p>
    <w:p w14:paraId="4EFC94E7" w14:textId="77777777" w:rsidR="00951269" w:rsidRDefault="00E6247A">
      <w:pPr>
        <w:numPr>
          <w:ilvl w:val="0"/>
          <w:numId w:val="29"/>
        </w:numPr>
        <w:spacing w:after="0"/>
        <w:rPr>
          <w:ins w:id="34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ins w:id="346" w:author="Hao Wu" w:date="2026-02-09T19:44:00Z">
        <w:r>
          <w:rPr>
            <w:rFonts w:ascii="Arial" w:hAnsi="Arial" w:cs="Arial"/>
            <w:sz w:val="18"/>
            <w:szCs w:val="18"/>
            <w:lang w:val="en-GB"/>
          </w:rPr>
          <w:t>, UE channel estimation errors</w:t>
        </w:r>
      </w:ins>
    </w:p>
    <w:p w14:paraId="4EFC94E8" w14:textId="77777777" w:rsidR="00951269" w:rsidRDefault="00E6247A">
      <w:pPr>
        <w:numPr>
          <w:ilvl w:val="0"/>
          <w:numId w:val="29"/>
        </w:numPr>
        <w:rPr>
          <w:rFonts w:ascii="Arial" w:hAnsi="Arial" w:cs="Arial"/>
          <w:sz w:val="18"/>
          <w:szCs w:val="18"/>
          <w:lang w:val="en-GB"/>
        </w:rPr>
      </w:pPr>
      <w:ins w:id="347" w:author="Hao Wu" w:date="2026-02-09T21:11:00Z">
        <w:r>
          <w:rPr>
            <w:rFonts w:ascii="Arial" w:hAnsi="Arial" w:cs="Arial"/>
            <w:sz w:val="18"/>
            <w:szCs w:val="18"/>
            <w:lang w:val="en-GB"/>
          </w:rPr>
          <w:t xml:space="preserve">The above is at least applicable to frequency/spatial domain prediction. </w:t>
        </w:r>
      </w:ins>
      <w:ins w:id="348"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951269" w14:paraId="4EFC94EB" w14:textId="77777777">
        <w:tc>
          <w:tcPr>
            <w:tcW w:w="1627" w:type="dxa"/>
            <w:shd w:val="clear" w:color="auto" w:fill="F2F2F2" w:themeFill="background1" w:themeFillShade="F2"/>
          </w:tcPr>
          <w:p w14:paraId="4EFC94E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4EA"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4EE" w14:textId="77777777">
        <w:tc>
          <w:tcPr>
            <w:tcW w:w="1627" w:type="dxa"/>
            <w:shd w:val="clear" w:color="auto" w:fill="F2F2F2" w:themeFill="background1" w:themeFillShade="F2"/>
          </w:tcPr>
          <w:p w14:paraId="4EFC94E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4ED" w14:textId="77777777" w:rsidR="00951269" w:rsidRDefault="00951269">
            <w:pPr>
              <w:spacing w:after="0" w:line="240" w:lineRule="auto"/>
              <w:rPr>
                <w:rFonts w:ascii="Arial" w:hAnsi="Arial" w:cs="Arial"/>
                <w:sz w:val="18"/>
                <w:szCs w:val="18"/>
                <w:lang w:eastAsia="en-GB"/>
              </w:rPr>
            </w:pPr>
          </w:p>
        </w:tc>
      </w:tr>
    </w:tbl>
    <w:p w14:paraId="4EFC94EF"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4F2" w14:textId="77777777">
        <w:trPr>
          <w:trHeight w:val="20"/>
        </w:trPr>
        <w:tc>
          <w:tcPr>
            <w:tcW w:w="1165" w:type="dxa"/>
            <w:shd w:val="clear" w:color="auto" w:fill="E7E6E6" w:themeFill="background2"/>
          </w:tcPr>
          <w:p w14:paraId="4EFC94F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4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4F5" w14:textId="77777777">
        <w:trPr>
          <w:trHeight w:val="20"/>
        </w:trPr>
        <w:tc>
          <w:tcPr>
            <w:tcW w:w="1165" w:type="dxa"/>
          </w:tcPr>
          <w:p w14:paraId="4EFC94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4F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2.4-1.  Suggest clarify the scope first, then we can discuss what aspects need to be considered in the evaluation.</w:t>
            </w:r>
          </w:p>
        </w:tc>
      </w:tr>
      <w:tr w:rsidR="00951269" w14:paraId="4EFC94F9" w14:textId="77777777">
        <w:trPr>
          <w:trHeight w:val="20"/>
        </w:trPr>
        <w:tc>
          <w:tcPr>
            <w:tcW w:w="1165" w:type="dxa"/>
          </w:tcPr>
          <w:p w14:paraId="4EFC94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4F7"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Raw channel may be used for model input, so the SGCS calculation is not restricted to eigenvector.</w:t>
            </w:r>
          </w:p>
          <w:p w14:paraId="4EFC94F8" w14:textId="77777777" w:rsidR="00951269" w:rsidRDefault="00E6247A">
            <w:pPr>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Spatial and frequency-domain CSI prediction may have different evaluation assumptions, e.g., port-pattern or frequency density.</w:t>
            </w:r>
          </w:p>
        </w:tc>
      </w:tr>
      <w:tr w:rsidR="00951269" w14:paraId="4EFC94FC" w14:textId="77777777">
        <w:trPr>
          <w:trHeight w:val="20"/>
        </w:trPr>
        <w:tc>
          <w:tcPr>
            <w:tcW w:w="1165" w:type="dxa"/>
          </w:tcPr>
          <w:p w14:paraId="4EFC94F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4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w:t>
            </w:r>
            <w:r>
              <w:rPr>
                <w:rFonts w:ascii="Arial" w:hAnsi="Arial" w:cs="Arial" w:hint="eastAsia"/>
                <w:sz w:val="18"/>
                <w:szCs w:val="18"/>
                <w:lang w:eastAsia="en-GB"/>
              </w:rPr>
              <w:t xml:space="preserve">larification on the scope is needed. We think </w:t>
            </w:r>
            <w:r>
              <w:rPr>
                <w:rFonts w:ascii="Arial" w:hAnsi="Arial" w:cs="Arial"/>
                <w:sz w:val="18"/>
                <w:szCs w:val="18"/>
                <w:lang w:eastAsia="en-GB"/>
              </w:rPr>
              <w:t xml:space="preserve">“To evaluate the performance of non-AI/AI based </w:t>
            </w:r>
            <w:r>
              <w:rPr>
                <w:rFonts w:ascii="Arial" w:hAnsi="Arial" w:cs="Arial"/>
                <w:color w:val="FF0000"/>
                <w:sz w:val="18"/>
                <w:szCs w:val="18"/>
                <w:lang w:eastAsia="en-GB"/>
              </w:rPr>
              <w:t>frequency</w:t>
            </w:r>
            <w:r>
              <w:rPr>
                <w:rFonts w:ascii="Arial" w:hAnsi="Arial" w:cs="Arial" w:hint="eastAsia"/>
                <w:color w:val="FF0000"/>
                <w:sz w:val="18"/>
                <w:szCs w:val="18"/>
                <w:lang w:eastAsia="en-GB"/>
              </w:rPr>
              <w:t>/spatial domain</w:t>
            </w:r>
            <w:r>
              <w:rPr>
                <w:rFonts w:ascii="Arial" w:hAnsi="Arial" w:cs="Arial" w:hint="eastAsia"/>
                <w:sz w:val="18"/>
                <w:szCs w:val="18"/>
                <w:lang w:eastAsia="en-GB"/>
              </w:rPr>
              <w:t xml:space="preserve"> </w:t>
            </w:r>
            <w:r>
              <w:rPr>
                <w:rFonts w:ascii="Arial" w:hAnsi="Arial" w:cs="Arial"/>
                <w:sz w:val="18"/>
                <w:szCs w:val="18"/>
                <w:lang w:eastAsia="en-GB"/>
              </w:rPr>
              <w:t>CSI-RS prediction at UE side”</w:t>
            </w:r>
            <w:r>
              <w:rPr>
                <w:rFonts w:ascii="Arial" w:hAnsi="Arial" w:cs="Arial" w:hint="eastAsia"/>
                <w:sz w:val="18"/>
                <w:szCs w:val="18"/>
                <w:lang w:eastAsia="en-GB"/>
              </w:rPr>
              <w:t xml:space="preserve"> is more clear.</w:t>
            </w:r>
          </w:p>
        </w:tc>
      </w:tr>
      <w:tr w:rsidR="00951269" w14:paraId="4EFC9502" w14:textId="77777777">
        <w:trPr>
          <w:trHeight w:val="20"/>
        </w:trPr>
        <w:tc>
          <w:tcPr>
            <w:tcW w:w="1165" w:type="dxa"/>
          </w:tcPr>
          <w:p w14:paraId="4EFC94F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4FE"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4EFC94FF"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4EFC9500"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4EFC9501" w14:textId="77777777" w:rsidR="00951269" w:rsidRDefault="00E6247A">
            <w:pPr>
              <w:pStyle w:val="ListParagraph"/>
              <w:numPr>
                <w:ilvl w:val="0"/>
                <w:numId w:val="31"/>
              </w:numPr>
              <w:spacing w:after="0" w:line="240" w:lineRule="auto"/>
              <w:rPr>
                <w:rFonts w:ascii="Arial" w:hAnsi="Arial" w:cs="Arial"/>
                <w:sz w:val="18"/>
                <w:szCs w:val="18"/>
                <w:lang w:eastAsia="en-GB"/>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951269" w14:paraId="4EFC950A" w14:textId="77777777">
        <w:trPr>
          <w:trHeight w:val="20"/>
        </w:trPr>
        <w:tc>
          <w:tcPr>
            <w:tcW w:w="1165" w:type="dxa"/>
          </w:tcPr>
          <w:p w14:paraId="4EFC9503"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04"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xml:space="preserve">) For complexity metrics, the current “FLOPs/MACs or number of parameters” is for AI only. For non-AI, we need to consider the complexity of CSI measurement/generation based on non-AI methods, such as </w:t>
            </w:r>
            <w:r>
              <w:rPr>
                <w:rFonts w:ascii="Arial" w:hAnsi="Arial" w:cs="Arial"/>
                <w:sz w:val="18"/>
                <w:szCs w:val="18"/>
                <w:lang w:eastAsia="en-GB"/>
              </w:rPr>
              <w:lastRenderedPageBreak/>
              <w:t>SVD decomposition.</w:t>
            </w:r>
          </w:p>
          <w:p w14:paraId="4EFC9505"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SLS metric, also need to consider UL CSI reporting overhead. For LLS metric, suggest to analyse CSI-RS overhead reduction.</w:t>
            </w:r>
          </w:p>
          <w:p w14:paraId="4EFC95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3) </w:t>
            </w:r>
            <w:r>
              <w:rPr>
                <w:rFonts w:ascii="Arial" w:hAnsi="Arial" w:cs="Arial" w:hint="eastAsia"/>
                <w:sz w:val="18"/>
                <w:szCs w:val="18"/>
                <w:lang w:eastAsia="en-GB"/>
              </w:rPr>
              <w:t>T</w:t>
            </w:r>
            <w:r>
              <w:rPr>
                <w:rFonts w:ascii="Arial" w:hAnsi="Arial" w:cs="Arial"/>
                <w:sz w:val="18"/>
                <w:szCs w:val="18"/>
                <w:lang w:eastAsia="en-GB"/>
              </w:rPr>
              <w:t xml:space="preserve">o clarity: the full-dimension CSI is the CSI subject to full </w:t>
            </w:r>
            <w:r>
              <w:rPr>
                <w:rFonts w:ascii="Arial" w:hAnsi="Arial" w:cs="Arial"/>
                <w:color w:val="FF0000"/>
                <w:sz w:val="18"/>
                <w:szCs w:val="18"/>
                <w:lang w:eastAsia="en-GB"/>
              </w:rPr>
              <w:t xml:space="preserve">spatial/frequency dimension </w:t>
            </w:r>
            <w:r>
              <w:rPr>
                <w:rFonts w:ascii="Arial" w:hAnsi="Arial" w:cs="Arial"/>
                <w:sz w:val="18"/>
                <w:szCs w:val="18"/>
                <w:lang w:eastAsia="en-GB"/>
              </w:rPr>
              <w:t>CSI-RS, right?</w:t>
            </w:r>
          </w:p>
          <w:p w14:paraId="4EFC9507" w14:textId="77777777" w:rsidR="00951269" w:rsidRDefault="00E6247A">
            <w:pPr>
              <w:rPr>
                <w:rFonts w:ascii="Arial" w:hAnsi="Arial" w:cs="Arial"/>
                <w:sz w:val="18"/>
                <w:szCs w:val="18"/>
                <w:lang w:eastAsia="en-GB"/>
              </w:rPr>
            </w:pPr>
            <w:r>
              <w:rPr>
                <w:rFonts w:ascii="Arial" w:hAnsi="Arial" w:cs="Arial" w:hint="eastAsia"/>
                <w:sz w:val="18"/>
                <w:szCs w:val="18"/>
                <w:lang w:eastAsia="en-GB"/>
              </w:rPr>
              <w:t>4</w:t>
            </w:r>
            <w:r>
              <w:rPr>
                <w:rFonts w:ascii="Arial" w:hAnsi="Arial" w:cs="Arial"/>
                <w:sz w:val="18"/>
                <w:szCs w:val="18"/>
                <w:lang w:eastAsia="en-GB"/>
              </w:rPr>
              <w:t>) For first bullet, “ground-truth channel”=&gt;”</w:t>
            </w:r>
            <w:r>
              <w:rPr>
                <w:rFonts w:ascii="Arial" w:hAnsi="Arial" w:cs="Arial"/>
                <w:color w:val="FF0000"/>
                <w:sz w:val="18"/>
                <w:szCs w:val="18"/>
                <w:lang w:eastAsia="en-GB"/>
              </w:rPr>
              <w:t xml:space="preserve">full spatial/frequency dimension </w:t>
            </w:r>
            <w:r>
              <w:rPr>
                <w:rFonts w:ascii="Arial" w:hAnsi="Arial" w:cs="Arial"/>
                <w:sz w:val="18"/>
                <w:szCs w:val="18"/>
                <w:lang w:eastAsia="en-GB"/>
              </w:rPr>
              <w:t>ground-truth channel”</w:t>
            </w:r>
          </w:p>
          <w:p w14:paraId="4EFC9508"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EFC9509" w14:textId="77777777" w:rsidR="00951269" w:rsidRDefault="00E6247A">
            <w:pPr>
              <w:rPr>
                <w:rFonts w:ascii="Arial" w:hAnsi="Arial" w:cs="Arial"/>
                <w:sz w:val="18"/>
                <w:szCs w:val="18"/>
                <w:lang w:eastAsia="en-GB"/>
              </w:rPr>
            </w:pPr>
            <w:r>
              <w:rPr>
                <w:rFonts w:ascii="Arial" w:hAnsi="Arial" w:cs="Arial"/>
                <w:color w:val="FF0000"/>
                <w:sz w:val="18"/>
                <w:szCs w:val="18"/>
                <w:lang w:eastAsia="en-GB"/>
              </w:rPr>
              <w:t>If applicable, spatial consistency Procedure A with 50m decorrelation distance from TR 38.901 is used for SLS (if not used, assumptions used need to be reported). UE velocity vector is assumed as fixed over time in Procedure A modelling.</w:t>
            </w:r>
          </w:p>
        </w:tc>
      </w:tr>
      <w:tr w:rsidR="00951269" w14:paraId="4EFC950D" w14:textId="77777777">
        <w:trPr>
          <w:trHeight w:val="20"/>
        </w:trPr>
        <w:tc>
          <w:tcPr>
            <w:tcW w:w="1165" w:type="dxa"/>
          </w:tcPr>
          <w:p w14:paraId="4EFC95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50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14" w14:textId="77777777">
        <w:trPr>
          <w:trHeight w:val="20"/>
        </w:trPr>
        <w:tc>
          <w:tcPr>
            <w:tcW w:w="1165" w:type="dxa"/>
          </w:tcPr>
          <w:p w14:paraId="4EFC950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amsung </w:t>
            </w:r>
          </w:p>
          <w:p w14:paraId="4EFC950F" w14:textId="77777777" w:rsidR="00951269" w:rsidRDefault="00951269">
            <w:pPr>
              <w:rPr>
                <w:rFonts w:ascii="Arial" w:hAnsi="Arial" w:cs="Arial"/>
                <w:sz w:val="18"/>
                <w:szCs w:val="18"/>
                <w:lang w:eastAsia="en-GB"/>
              </w:rPr>
            </w:pPr>
          </w:p>
          <w:p w14:paraId="4EFC9510" w14:textId="77777777" w:rsidR="00951269" w:rsidRDefault="00E6247A">
            <w:pPr>
              <w:tabs>
                <w:tab w:val="left" w:pos="580"/>
              </w:tabs>
              <w:rPr>
                <w:rFonts w:ascii="Arial" w:hAnsi="Arial" w:cs="Arial"/>
                <w:sz w:val="18"/>
                <w:szCs w:val="18"/>
                <w:lang w:eastAsia="en-GB"/>
              </w:rPr>
            </w:pPr>
            <w:r>
              <w:rPr>
                <w:rFonts w:ascii="Arial" w:hAnsi="Arial" w:cs="Arial"/>
                <w:sz w:val="18"/>
                <w:szCs w:val="18"/>
                <w:lang w:eastAsia="en-GB"/>
              </w:rPr>
              <w:tab/>
            </w:r>
          </w:p>
        </w:tc>
        <w:tc>
          <w:tcPr>
            <w:tcW w:w="8571" w:type="dxa"/>
          </w:tcPr>
          <w:p w14:paraId="4EFC9511"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separately see the impact of the RS prediction performance, we suggest RB-level SGCS.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SGCS could be unnecessarily tied to the reporting scheme/config. </w:t>
            </w:r>
          </w:p>
          <w:p w14:paraId="4EFC9512" w14:textId="77777777" w:rsidR="00951269" w:rsidRDefault="00E6247A">
            <w:pPr>
              <w:numPr>
                <w:ilvl w:val="0"/>
                <w:numId w:val="29"/>
              </w:numPr>
              <w:spacing w:after="0"/>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trike/>
                <w:color w:val="FF0000"/>
                <w:sz w:val="18"/>
                <w:szCs w:val="18"/>
                <w:lang w:eastAsia="en-GB"/>
              </w:rPr>
              <w:t>Subband</w:t>
            </w:r>
            <w:r>
              <w:rPr>
                <w:rFonts w:ascii="Arial" w:hAnsi="Arial" w:cs="Arial"/>
                <w:color w:val="FF0000"/>
                <w:sz w:val="18"/>
                <w:szCs w:val="18"/>
                <w:lang w:eastAsia="en-GB"/>
              </w:rPr>
              <w:t>RB</w:t>
            </w:r>
            <w:proofErr w:type="spellEnd"/>
            <w:r>
              <w:rPr>
                <w:rFonts w:ascii="Arial" w:hAnsi="Arial" w:cs="Arial"/>
                <w:sz w:val="18"/>
                <w:szCs w:val="18"/>
                <w:lang w:eastAsia="en-GB"/>
              </w:rPr>
              <w:t>-level eigenvector SGCS calculated between predicted channel and ground-truth channel</w:t>
            </w:r>
          </w:p>
          <w:p w14:paraId="4EFC9513" w14:textId="77777777" w:rsidR="00951269" w:rsidRDefault="00951269">
            <w:pPr>
              <w:rPr>
                <w:rFonts w:ascii="Arial" w:hAnsi="Arial" w:cs="Arial"/>
                <w:sz w:val="18"/>
                <w:szCs w:val="18"/>
                <w:lang w:eastAsia="en-GB"/>
              </w:rPr>
            </w:pPr>
          </w:p>
        </w:tc>
      </w:tr>
      <w:tr w:rsidR="00951269" w14:paraId="4EFC9517" w14:textId="77777777">
        <w:trPr>
          <w:trHeight w:val="20"/>
        </w:trPr>
        <w:tc>
          <w:tcPr>
            <w:tcW w:w="1165" w:type="dxa"/>
          </w:tcPr>
          <w:p w14:paraId="4EFC951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1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Qualcomm, </w:t>
            </w:r>
          </w:p>
        </w:tc>
      </w:tr>
      <w:tr w:rsidR="00951269" w14:paraId="4EFC951A" w14:textId="77777777">
        <w:trPr>
          <w:trHeight w:val="20"/>
        </w:trPr>
        <w:tc>
          <w:tcPr>
            <w:tcW w:w="1165" w:type="dxa"/>
          </w:tcPr>
          <w:p w14:paraId="4EFC951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1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w:t>
            </w:r>
            <w:r>
              <w:rPr>
                <w:rFonts w:ascii="Arial" w:hAnsi="Arial" w:cs="Arial"/>
                <w:sz w:val="18"/>
                <w:szCs w:val="18"/>
                <w:lang w:eastAsia="en-GB"/>
              </w:rPr>
              <w:t>Intermediate metric</w:t>
            </w:r>
            <w:r>
              <w:rPr>
                <w:rFonts w:ascii="Arial" w:hAnsi="Arial" w:cs="Arial" w:hint="eastAsia"/>
                <w:sz w:val="18"/>
                <w:szCs w:val="18"/>
                <w:lang w:eastAsia="en-GB"/>
              </w:rPr>
              <w:t>, the NMSE could also be considered when full channel matrix as model input</w:t>
            </w:r>
          </w:p>
        </w:tc>
      </w:tr>
      <w:tr w:rsidR="00951269" w14:paraId="4EFC951D" w14:textId="77777777">
        <w:trPr>
          <w:trHeight w:val="20"/>
        </w:trPr>
        <w:tc>
          <w:tcPr>
            <w:tcW w:w="1165" w:type="dxa"/>
          </w:tcPr>
          <w:p w14:paraId="4EFC951B"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51C" w14:textId="77777777" w:rsidR="00951269" w:rsidRDefault="00E6247A">
            <w:pPr>
              <w:rPr>
                <w:rFonts w:ascii="Arial" w:hAnsi="Arial" w:cs="Arial"/>
                <w:sz w:val="18"/>
                <w:szCs w:val="18"/>
                <w:lang w:eastAsia="en-GB"/>
              </w:rPr>
            </w:pPr>
            <w:r>
              <w:rPr>
                <w:rFonts w:ascii="Arial" w:hAnsi="Arial" w:cs="Arial" w:hint="eastAsia"/>
                <w:sz w:val="18"/>
                <w:szCs w:val="18"/>
                <w:lang w:eastAsia="en-GB"/>
              </w:rPr>
              <w:t>Need to clarify whether the study focuses on CSI prediction in spatial domain/frequency domain, or both.</w:t>
            </w:r>
          </w:p>
        </w:tc>
      </w:tr>
      <w:tr w:rsidR="00951269" w14:paraId="4EFC952F" w14:textId="77777777">
        <w:trPr>
          <w:trHeight w:val="20"/>
        </w:trPr>
        <w:tc>
          <w:tcPr>
            <w:tcW w:w="1165" w:type="dxa"/>
          </w:tcPr>
          <w:p w14:paraId="4EFC951E"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8571" w:type="dxa"/>
          </w:tcPr>
          <w:p w14:paraId="4EFC951F"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2.4-1</w:t>
            </w:r>
          </w:p>
          <w:p w14:paraId="4EFC9520" w14:textId="77777777" w:rsidR="00951269" w:rsidRDefault="00E6247A">
            <w:pPr>
              <w:rPr>
                <w:rFonts w:ascii="Arial" w:hAnsi="Arial" w:cs="Arial"/>
                <w:sz w:val="18"/>
                <w:szCs w:val="18"/>
                <w:lang w:eastAsia="en-GB"/>
              </w:rPr>
            </w:pPr>
            <w:r>
              <w:rPr>
                <w:rFonts w:ascii="Arial" w:hAnsi="Arial" w:cs="Arial"/>
                <w:sz w:val="18"/>
                <w:szCs w:val="18"/>
                <w:lang w:eastAsia="en-GB"/>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4EFC9521" w14:textId="77777777" w:rsidR="00951269" w:rsidRDefault="00E6247A">
            <w:pPr>
              <w:rPr>
                <w:rFonts w:ascii="Arial" w:hAnsi="Arial" w:cs="Arial"/>
                <w:sz w:val="18"/>
                <w:szCs w:val="18"/>
                <w:lang w:eastAsia="en-GB"/>
              </w:rPr>
            </w:pPr>
            <w:r>
              <w:rPr>
                <w:rFonts w:ascii="Arial" w:hAnsi="Arial" w:cs="Arial"/>
                <w:sz w:val="18"/>
                <w:szCs w:val="18"/>
                <w:lang w:eastAsia="en-GB"/>
              </w:rPr>
              <w:t>For Sub-Case A, we think both UE-sided CSI prediction and NW-sided CSI prediction can be studied. Below we provide suggested changes for evaluating the performance of sub-case A:</w:t>
            </w:r>
          </w:p>
          <w:p w14:paraId="4EFC9522" w14:textId="77777777" w:rsidR="00951269" w:rsidRDefault="00E6247A">
            <w:pPr>
              <w:rPr>
                <w:rFonts w:ascii="Arial" w:hAnsi="Arial" w:cs="Arial"/>
                <w:sz w:val="18"/>
                <w:szCs w:val="18"/>
                <w:lang w:eastAsia="en-GB"/>
              </w:rPr>
            </w:pPr>
            <w:r>
              <w:rPr>
                <w:rFonts w:ascii="Arial" w:hAnsi="Arial" w:cs="Arial"/>
                <w:sz w:val="18"/>
                <w:szCs w:val="18"/>
                <w:lang w:eastAsia="en-GB"/>
              </w:rPr>
              <w:t xml:space="preserve">To evaluate the performance of non-AI/AI based </w:t>
            </w:r>
            <w:r>
              <w:rPr>
                <w:rFonts w:ascii="Arial" w:hAnsi="Arial" w:cs="Arial"/>
                <w:strike/>
                <w:color w:val="FF0000"/>
                <w:sz w:val="18"/>
                <w:szCs w:val="18"/>
                <w:lang w:eastAsia="en-GB"/>
              </w:rPr>
              <w:t>CSI-RS prediction</w:t>
            </w:r>
            <w:r>
              <w:rPr>
                <w:rFonts w:ascii="Arial" w:hAnsi="Arial" w:cs="Arial"/>
                <w:color w:val="FF0000"/>
                <w:sz w:val="18"/>
                <w:szCs w:val="18"/>
                <w:lang w:eastAsia="en-GB"/>
              </w:rPr>
              <w:t xml:space="preserve"> frequency and/or spatial domain CSI prediction with sparse/low overhead CSI-RS </w:t>
            </w:r>
            <w:r>
              <w:rPr>
                <w:rFonts w:ascii="Arial" w:hAnsi="Arial" w:cs="Arial"/>
                <w:sz w:val="18"/>
                <w:szCs w:val="18"/>
                <w:lang w:eastAsia="en-GB"/>
              </w:rPr>
              <w:t xml:space="preserve">at UE side </w:t>
            </w:r>
            <w:r>
              <w:rPr>
                <w:rFonts w:ascii="Arial" w:hAnsi="Arial" w:cs="Arial"/>
                <w:color w:val="FF0000"/>
                <w:sz w:val="18"/>
                <w:szCs w:val="18"/>
                <w:lang w:eastAsia="en-GB"/>
              </w:rPr>
              <w:t>or NW side</w:t>
            </w:r>
            <w:r>
              <w:rPr>
                <w:rFonts w:ascii="Arial" w:hAnsi="Arial" w:cs="Arial"/>
                <w:sz w:val="18"/>
                <w:szCs w:val="18"/>
                <w:lang w:eastAsia="en-GB"/>
              </w:rPr>
              <w:t xml:space="preserve">, consider </w:t>
            </w:r>
          </w:p>
          <w:p w14:paraId="4EFC9523"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Intermediate metric: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-level eigenvector SGCS calculated between predicted channel and ground-truth channel </w:t>
            </w:r>
            <w:r>
              <w:rPr>
                <w:rFonts w:ascii="Arial" w:hAnsi="Arial" w:cs="Arial"/>
                <w:color w:val="FF0000"/>
                <w:sz w:val="18"/>
                <w:szCs w:val="18"/>
                <w:lang w:eastAsia="en-GB"/>
              </w:rPr>
              <w:t xml:space="preserve">(e.g., for NW-sided model), </w:t>
            </w:r>
            <w:proofErr w:type="spellStart"/>
            <w:r>
              <w:rPr>
                <w:rFonts w:ascii="Arial" w:hAnsi="Arial" w:cs="Arial"/>
                <w:color w:val="FF0000"/>
                <w:sz w:val="18"/>
                <w:szCs w:val="18"/>
                <w:lang w:eastAsia="en-GB"/>
              </w:rPr>
              <w:t>subband</w:t>
            </w:r>
            <w:proofErr w:type="spellEnd"/>
            <w:r>
              <w:rPr>
                <w:rFonts w:ascii="Arial" w:hAnsi="Arial" w:cs="Arial"/>
                <w:color w:val="FF0000"/>
                <w:sz w:val="18"/>
                <w:szCs w:val="18"/>
                <w:lang w:eastAsia="en-GB"/>
              </w:rPr>
              <w:t>-level precoder based SGCS calculated between predicted channel and ground-truth channel (e.g., for UE-sided model)</w:t>
            </w:r>
          </w:p>
          <w:p w14:paraId="4EFC9524"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System-level metric: UPT (mean, 5%tile)</w:t>
            </w:r>
          </w:p>
          <w:p w14:paraId="4EFC9525"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Link-level metric: BLER/SE/throughput;</w:t>
            </w:r>
          </w:p>
          <w:p w14:paraId="4EFC9526"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Model/computation complexity at UE side or NW side:</w:t>
            </w:r>
            <w:r>
              <w:rPr>
                <w:rFonts w:ascii="Times New Roman" w:hAnsi="Times New Roman" w:cs="Times New Roman"/>
                <w:color w:val="FF0000"/>
                <w:lang w:eastAsia="en-GB"/>
              </w:rPr>
              <w:t xml:space="preserve"> </w:t>
            </w:r>
            <w:r>
              <w:rPr>
                <w:rFonts w:ascii="Arial" w:hAnsi="Arial" w:cs="Arial"/>
                <w:color w:val="FF0000"/>
                <w:sz w:val="18"/>
                <w:szCs w:val="18"/>
                <w:lang w:eastAsia="en-GB"/>
              </w:rPr>
              <w:t xml:space="preserve">FLOPs/M </w:t>
            </w:r>
          </w:p>
          <w:p w14:paraId="4EFC9527" w14:textId="77777777" w:rsidR="00951269" w:rsidRDefault="00E6247A">
            <w:pPr>
              <w:pStyle w:val="ListParagraph"/>
              <w:widowControl/>
              <w:numPr>
                <w:ilvl w:val="0"/>
                <w:numId w:val="29"/>
              </w:numPr>
              <w:spacing w:after="0" w:line="240" w:lineRule="auto"/>
              <w:jc w:val="left"/>
              <w:rPr>
                <w:rFonts w:ascii="Arial" w:hAnsi="Arial" w:cs="Arial"/>
                <w:color w:val="FF0000"/>
                <w:sz w:val="18"/>
                <w:szCs w:val="18"/>
                <w:lang w:eastAsia="en-GB"/>
              </w:rPr>
            </w:pPr>
            <w:r>
              <w:rPr>
                <w:rFonts w:ascii="Arial" w:hAnsi="Arial" w:cs="Arial"/>
                <w:color w:val="FF0000"/>
                <w:sz w:val="18"/>
                <w:szCs w:val="18"/>
                <w:lang w:eastAsia="en-GB"/>
              </w:rPr>
              <w:t>Model size:</w:t>
            </w:r>
            <w:r>
              <w:rPr>
                <w:rFonts w:ascii="Times New Roman" w:hAnsi="Times New Roman" w:cs="Times New Roman"/>
                <w:color w:val="FF0000"/>
                <w:lang w:eastAsia="en-GB"/>
              </w:rPr>
              <w:t xml:space="preserve"> </w:t>
            </w:r>
            <w:r>
              <w:rPr>
                <w:rFonts w:ascii="Arial" w:hAnsi="Arial" w:cs="Arial"/>
                <w:color w:val="FF0000"/>
                <w:sz w:val="18"/>
                <w:szCs w:val="18"/>
                <w:lang w:eastAsia="en-GB"/>
              </w:rPr>
              <w:t>Number of parameters/M</w:t>
            </w:r>
          </w:p>
          <w:p w14:paraId="4EFC9528"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 xml:space="preserve">Baseline: Baseline#1: sample &amp; hold, Baseline#2: </w:t>
            </w:r>
            <w:r>
              <w:rPr>
                <w:rFonts w:ascii="Arial" w:hAnsi="Arial" w:cs="Arial"/>
                <w:strike/>
                <w:color w:val="FF0000"/>
                <w:sz w:val="18"/>
                <w:szCs w:val="18"/>
                <w:lang w:eastAsia="en-GB"/>
              </w:rPr>
              <w:t>full-dimension</w:t>
            </w:r>
            <w:r>
              <w:rPr>
                <w:rFonts w:ascii="Arial" w:hAnsi="Arial" w:cs="Arial"/>
                <w:color w:val="FF0000"/>
                <w:sz w:val="18"/>
                <w:szCs w:val="18"/>
                <w:lang w:eastAsia="en-GB"/>
              </w:rPr>
              <w:t xml:space="preserve"> </w:t>
            </w:r>
            <w:r>
              <w:rPr>
                <w:rFonts w:ascii="Arial" w:hAnsi="Arial" w:cs="Arial"/>
                <w:sz w:val="18"/>
                <w:szCs w:val="18"/>
                <w:lang w:eastAsia="en-GB"/>
              </w:rPr>
              <w:t>CSI measurement</w:t>
            </w:r>
            <w:r>
              <w:rPr>
                <w:rFonts w:ascii="Arial" w:hAnsi="Arial" w:cs="Arial"/>
                <w:color w:val="FF0000"/>
                <w:sz w:val="18"/>
                <w:szCs w:val="18"/>
                <w:lang w:eastAsia="en-GB"/>
              </w:rPr>
              <w:t>/report based on full CSI-RS ports</w:t>
            </w:r>
          </w:p>
          <w:p w14:paraId="4EFC9529"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sz w:val="18"/>
                <w:szCs w:val="18"/>
                <w:lang w:eastAsia="en-GB"/>
              </w:rPr>
              <w:t>Companies to report sampling pattern</w:t>
            </w:r>
          </w:p>
          <w:p w14:paraId="4EFC952A" w14:textId="77777777" w:rsidR="00951269" w:rsidRDefault="00E6247A">
            <w:pPr>
              <w:numPr>
                <w:ilvl w:val="0"/>
                <w:numId w:val="29"/>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ompanies to report the considered non-ideal factors, if assumed, e.g., BS RF and array impairments, </w:t>
            </w:r>
            <w:r>
              <w:rPr>
                <w:rFonts w:ascii="Arial" w:hAnsi="Arial" w:cs="Arial"/>
                <w:color w:val="FF0000"/>
                <w:sz w:val="18"/>
                <w:szCs w:val="18"/>
                <w:lang w:eastAsia="en-GB"/>
              </w:rPr>
              <w:t>UE channel estimation errors</w:t>
            </w:r>
          </w:p>
          <w:p w14:paraId="4EFC952B" w14:textId="77777777" w:rsidR="00951269" w:rsidRDefault="00951269">
            <w:pPr>
              <w:rPr>
                <w:rFonts w:ascii="Arial" w:hAnsi="Arial" w:cs="Arial"/>
                <w:sz w:val="18"/>
                <w:szCs w:val="18"/>
                <w:lang w:eastAsia="en-GB"/>
              </w:rPr>
            </w:pPr>
          </w:p>
          <w:p w14:paraId="4EFC952C" w14:textId="77777777" w:rsidR="00951269" w:rsidRDefault="00E6247A">
            <w:pPr>
              <w:rPr>
                <w:rFonts w:ascii="Arial" w:hAnsi="Arial" w:cs="Arial"/>
                <w:sz w:val="18"/>
                <w:szCs w:val="18"/>
                <w:lang w:eastAsia="en-GB"/>
              </w:rPr>
            </w:pPr>
            <w:r>
              <w:rPr>
                <w:rFonts w:ascii="Arial" w:hAnsi="Arial" w:cs="Arial"/>
                <w:sz w:val="18"/>
                <w:szCs w:val="18"/>
                <w:lang w:eastAsia="en-GB"/>
              </w:rPr>
              <w:t>Not all simulation parameters are listed in proposal 2.4-1 for potential study of this use case. Is the plan to select candidate parameters from the Tables discussed for general MIMO SLS/LLS assumptions, after the tables become stable?</w:t>
            </w:r>
          </w:p>
          <w:p w14:paraId="4EFC952D" w14:textId="77777777" w:rsidR="00951269" w:rsidRDefault="00E6247A">
            <w:pPr>
              <w:rPr>
                <w:rFonts w:ascii="Arial" w:hAnsi="Arial" w:cs="Arial"/>
                <w:sz w:val="18"/>
                <w:szCs w:val="18"/>
                <w:lang w:eastAsia="en-GB"/>
              </w:rPr>
            </w:pPr>
            <w:r>
              <w:rPr>
                <w:rFonts w:ascii="Arial" w:hAnsi="Arial" w:cs="Arial"/>
                <w:sz w:val="18"/>
                <w:szCs w:val="18"/>
                <w:lang w:eastAsia="en-GB"/>
              </w:rPr>
              <w:t>For temporal domain CSI prediction sub use case, we think the evaluation methodology used in NR study can be largely reused for 6G, by considering newly introduced MIMO evaluation parameters for 6G.</w:t>
            </w:r>
          </w:p>
          <w:p w14:paraId="4EFC952E" w14:textId="77777777" w:rsidR="00951269" w:rsidRDefault="00951269">
            <w:pPr>
              <w:rPr>
                <w:rFonts w:ascii="Arial" w:hAnsi="Arial" w:cs="Arial"/>
                <w:sz w:val="18"/>
                <w:szCs w:val="18"/>
                <w:lang w:eastAsia="en-GB"/>
              </w:rPr>
            </w:pPr>
          </w:p>
        </w:tc>
      </w:tr>
      <w:tr w:rsidR="00951269" w14:paraId="4EFC9533" w14:textId="77777777">
        <w:trPr>
          <w:trHeight w:val="20"/>
        </w:trPr>
        <w:tc>
          <w:tcPr>
            <w:tcW w:w="1165" w:type="dxa"/>
          </w:tcPr>
          <w:p w14:paraId="4EFC9530"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53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It should be clarified that the CSI prediction includes the spatial/port domain and frequency </w:t>
            </w:r>
            <w:r>
              <w:rPr>
                <w:rFonts w:ascii="Arial" w:hAnsi="Arial" w:cs="Arial"/>
                <w:sz w:val="18"/>
                <w:szCs w:val="18"/>
                <w:lang w:eastAsia="en-GB"/>
              </w:rPr>
              <w:t>domain</w:t>
            </w:r>
            <w:r>
              <w:rPr>
                <w:rFonts w:ascii="Arial" w:hAnsi="Arial" w:cs="Arial" w:hint="eastAsia"/>
                <w:sz w:val="18"/>
                <w:szCs w:val="18"/>
                <w:lang w:eastAsia="en-GB"/>
              </w:rPr>
              <w:t>.</w:t>
            </w:r>
          </w:p>
          <w:p w14:paraId="4EFC9532"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When the spatial/port domain is considered, the baseline#1 sample &amp; hold should be clearly defined. It can be up to company to select which measured port is used for predicting other ports.</w:t>
            </w:r>
          </w:p>
        </w:tc>
      </w:tr>
      <w:tr w:rsidR="00951269" w14:paraId="4EFC9537" w14:textId="77777777">
        <w:trPr>
          <w:trHeight w:val="20"/>
        </w:trPr>
        <w:tc>
          <w:tcPr>
            <w:tcW w:w="1165" w:type="dxa"/>
          </w:tcPr>
          <w:p w14:paraId="4EFC9534"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35"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3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r w:rsidR="00951269" w14:paraId="4EFC953A" w14:textId="77777777">
        <w:trPr>
          <w:trHeight w:val="20"/>
        </w:trPr>
        <w:tc>
          <w:tcPr>
            <w:tcW w:w="1165" w:type="dxa"/>
          </w:tcPr>
          <w:p w14:paraId="4EFC9538" w14:textId="3F88D4D8" w:rsidR="00951269" w:rsidRDefault="009C3C57">
            <w:pPr>
              <w:rPr>
                <w:rFonts w:ascii="Arial" w:hAnsi="Arial" w:cs="Arial"/>
                <w:sz w:val="18"/>
                <w:szCs w:val="18"/>
              </w:rPr>
            </w:pPr>
            <w:r>
              <w:rPr>
                <w:rFonts w:ascii="Arial" w:hAnsi="Arial" w:cs="Arial"/>
                <w:sz w:val="18"/>
                <w:szCs w:val="18"/>
              </w:rPr>
              <w:t>Qualcomm</w:t>
            </w:r>
          </w:p>
        </w:tc>
        <w:tc>
          <w:tcPr>
            <w:tcW w:w="8571" w:type="dxa"/>
          </w:tcPr>
          <w:p w14:paraId="4EFC9539" w14:textId="7EC03EB1" w:rsidR="00951269" w:rsidRDefault="009C3C57">
            <w:pPr>
              <w:rPr>
                <w:rFonts w:ascii="Arial" w:hAnsi="Arial" w:cs="Arial"/>
                <w:sz w:val="18"/>
                <w:szCs w:val="18"/>
              </w:rPr>
            </w:pPr>
            <w:r>
              <w:rPr>
                <w:rFonts w:ascii="Arial" w:hAnsi="Arial" w:cs="Arial"/>
                <w:sz w:val="18"/>
                <w:szCs w:val="18"/>
              </w:rPr>
              <w:t>The section title is CSI prediction, while the proposal says CSI-RS prediction. We are not sure what is CSI-RS prediction. Can FL please clarify?</w:t>
            </w:r>
          </w:p>
        </w:tc>
      </w:tr>
    </w:tbl>
    <w:p w14:paraId="4EFC953B" w14:textId="77777777" w:rsidR="00951269" w:rsidRDefault="00951269">
      <w:pPr>
        <w:rPr>
          <w:rFonts w:ascii="Arial" w:hAnsi="Arial" w:cs="Arial"/>
          <w:sz w:val="18"/>
          <w:szCs w:val="18"/>
        </w:rPr>
      </w:pPr>
    </w:p>
    <w:p w14:paraId="4EFC953C" w14:textId="77777777" w:rsidR="00951269" w:rsidRDefault="00E6247A">
      <w:pPr>
        <w:pStyle w:val="Heading3"/>
        <w:numPr>
          <w:ilvl w:val="0"/>
          <w:numId w:val="0"/>
        </w:numPr>
        <w:rPr>
          <w:b/>
          <w:bCs/>
          <w:sz w:val="22"/>
          <w:szCs w:val="22"/>
        </w:rPr>
      </w:pPr>
      <w:r>
        <w:rPr>
          <w:b/>
          <w:bCs/>
          <w:sz w:val="22"/>
          <w:szCs w:val="22"/>
        </w:rPr>
        <w:t>Proposal 2.4-2</w:t>
      </w:r>
    </w:p>
    <w:p w14:paraId="4EFC953D" w14:textId="77777777" w:rsidR="00951269" w:rsidRDefault="00E624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4EFC953E"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4EFC953F"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carrier frequencies</w:t>
      </w:r>
    </w:p>
    <w:p w14:paraId="4EFC9540" w14:textId="77777777" w:rsidR="00951269" w:rsidRDefault="00E6247A">
      <w:pPr>
        <w:numPr>
          <w:ilvl w:val="0"/>
          <w:numId w:val="29"/>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4EFC9541"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34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4EFC9542" w14:textId="77777777" w:rsidR="00951269" w:rsidRDefault="00E6247A">
      <w:pPr>
        <w:numPr>
          <w:ilvl w:val="0"/>
          <w:numId w:val="29"/>
        </w:numPr>
        <w:spacing w:after="0"/>
        <w:rPr>
          <w:ins w:id="35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4EFC9543" w14:textId="77777777" w:rsidR="00951269" w:rsidRDefault="00E6247A">
      <w:pPr>
        <w:numPr>
          <w:ilvl w:val="0"/>
          <w:numId w:val="29"/>
        </w:numPr>
        <w:spacing w:after="0"/>
        <w:rPr>
          <w:ins w:id="351" w:author="Hao Wu" w:date="2026-02-09T16:38:00Z"/>
          <w:rFonts w:ascii="Arial" w:hAnsi="Arial" w:cs="Arial"/>
          <w:sz w:val="18"/>
          <w:szCs w:val="18"/>
          <w:lang w:val="en-GB"/>
        </w:rPr>
      </w:pPr>
      <w:ins w:id="35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353" w:author="Hao Wu" w:date="2026-02-10T00:48:00Z">
        <w:r>
          <w:rPr>
            <w:rFonts w:ascii="Arial" w:hAnsi="Arial" w:cs="Arial"/>
            <w:sz w:val="18"/>
            <w:szCs w:val="18"/>
            <w:lang w:val="en-GB"/>
          </w:rPr>
          <w:t>UE antenna configurations</w:t>
        </w:r>
      </w:ins>
    </w:p>
    <w:p w14:paraId="4EFC9544" w14:textId="77777777" w:rsidR="00951269" w:rsidRDefault="00E6247A">
      <w:pPr>
        <w:numPr>
          <w:ilvl w:val="0"/>
          <w:numId w:val="29"/>
        </w:numPr>
        <w:rPr>
          <w:rFonts w:ascii="Arial" w:hAnsi="Arial" w:cs="Arial"/>
          <w:sz w:val="18"/>
          <w:szCs w:val="18"/>
          <w:lang w:val="en-GB"/>
        </w:rPr>
      </w:pPr>
      <w:ins w:id="354" w:author="Hao Wu" w:date="2026-02-09T21:12:00Z">
        <w:r>
          <w:rPr>
            <w:rFonts w:ascii="Arial" w:hAnsi="Arial" w:cs="Arial"/>
            <w:sz w:val="18"/>
            <w:szCs w:val="18"/>
            <w:lang w:val="en-GB"/>
          </w:rPr>
          <w:t xml:space="preserve">The above is at least applicable to frequency/spatial domain prediction. </w:t>
        </w:r>
      </w:ins>
      <w:ins w:id="355" w:author="Hao Wu" w:date="2026-02-09T16:39:00Z">
        <w:r>
          <w:rPr>
            <w:rFonts w:ascii="Arial" w:hAnsi="Arial" w:cs="Arial"/>
            <w:sz w:val="18"/>
            <w:szCs w:val="18"/>
            <w:lang w:val="en-GB"/>
          </w:rPr>
          <w:t>FFS other sub-use case specific generalization aspects</w:t>
        </w:r>
      </w:ins>
      <w:ins w:id="356"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951269" w14:paraId="4EFC9547" w14:textId="77777777">
        <w:tc>
          <w:tcPr>
            <w:tcW w:w="1627" w:type="dxa"/>
            <w:shd w:val="clear" w:color="auto" w:fill="F2F2F2" w:themeFill="background1" w:themeFillShade="F2"/>
          </w:tcPr>
          <w:p w14:paraId="4EFC954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546"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54A" w14:textId="77777777">
        <w:tc>
          <w:tcPr>
            <w:tcW w:w="1627" w:type="dxa"/>
            <w:shd w:val="clear" w:color="auto" w:fill="F2F2F2" w:themeFill="background1" w:themeFillShade="F2"/>
          </w:tcPr>
          <w:p w14:paraId="4EFC954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549" w14:textId="77777777" w:rsidR="00951269" w:rsidRDefault="00951269">
            <w:pPr>
              <w:spacing w:after="0" w:line="240" w:lineRule="auto"/>
              <w:rPr>
                <w:rFonts w:ascii="Arial" w:hAnsi="Arial" w:cs="Arial"/>
                <w:sz w:val="18"/>
                <w:szCs w:val="18"/>
                <w:lang w:eastAsia="en-GB"/>
              </w:rPr>
            </w:pPr>
          </w:p>
        </w:tc>
      </w:tr>
    </w:tbl>
    <w:p w14:paraId="4EFC954B" w14:textId="77777777" w:rsidR="00951269" w:rsidRDefault="00951269">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951269" w14:paraId="4EFC954E" w14:textId="77777777">
        <w:trPr>
          <w:trHeight w:val="20"/>
        </w:trPr>
        <w:tc>
          <w:tcPr>
            <w:tcW w:w="1165" w:type="dxa"/>
            <w:shd w:val="clear" w:color="auto" w:fill="E7E6E6" w:themeFill="background2"/>
          </w:tcPr>
          <w:p w14:paraId="4EFC954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4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52" w14:textId="77777777">
        <w:trPr>
          <w:trHeight w:val="20"/>
        </w:trPr>
        <w:tc>
          <w:tcPr>
            <w:tcW w:w="1165" w:type="dxa"/>
          </w:tcPr>
          <w:p w14:paraId="4EFC95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55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 clear in which domain the prediction is referred in Proposal 2.4-2.  Suggest clarify the scope first, then we can discuss what aspects need to be considered in the evaluation.</w:t>
            </w:r>
          </w:p>
          <w:p w14:paraId="4EFC955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the proposal is referring to temporal domain CSI prediction, it has already been studied in 5G, so there is no need of duplicated study.</w:t>
            </w:r>
          </w:p>
        </w:tc>
      </w:tr>
      <w:tr w:rsidR="00951269" w14:paraId="4EFC9555" w14:textId="77777777">
        <w:trPr>
          <w:trHeight w:val="20"/>
        </w:trPr>
        <w:tc>
          <w:tcPr>
            <w:tcW w:w="1165" w:type="dxa"/>
          </w:tcPr>
          <w:p w14:paraId="4EFC955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5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Same as Proposal 2.4-1,</w:t>
            </w:r>
            <w:r>
              <w:rPr>
                <w:rFonts w:ascii="Arial" w:hAnsi="Arial" w:cs="Arial"/>
                <w:sz w:val="18"/>
                <w:szCs w:val="18"/>
                <w:lang w:eastAsia="en-GB"/>
              </w:rPr>
              <w:t xml:space="preserve"> </w:t>
            </w:r>
            <w:r>
              <w:rPr>
                <w:rFonts w:ascii="Arial" w:hAnsi="Arial" w:cs="Arial" w:hint="eastAsia"/>
                <w:sz w:val="18"/>
                <w:szCs w:val="18"/>
                <w:lang w:eastAsia="en-GB"/>
              </w:rPr>
              <w:t xml:space="preserve">clarification on the scope is needed. We think </w:t>
            </w:r>
            <w:r>
              <w:rPr>
                <w:rFonts w:ascii="Arial" w:hAnsi="Arial" w:cs="Arial"/>
                <w:sz w:val="18"/>
                <w:szCs w:val="18"/>
                <w:lang w:eastAsia="en-GB"/>
              </w:rPr>
              <w:t xml:space="preserve">“For AI based </w:t>
            </w:r>
            <w:r>
              <w:rPr>
                <w:rFonts w:ascii="Arial" w:hAnsi="Arial" w:cs="Arial" w:hint="eastAsia"/>
                <w:color w:val="FF0000"/>
                <w:sz w:val="18"/>
                <w:szCs w:val="18"/>
                <w:lang w:eastAsia="en-GB"/>
              </w:rPr>
              <w:t>frequency/spatial domain</w:t>
            </w:r>
            <w:r>
              <w:rPr>
                <w:rFonts w:ascii="Arial" w:hAnsi="Arial" w:cs="Arial" w:hint="eastAsia"/>
                <w:sz w:val="18"/>
                <w:szCs w:val="18"/>
                <w:lang w:eastAsia="en-GB"/>
              </w:rPr>
              <w:t xml:space="preserve"> </w:t>
            </w:r>
            <w:r>
              <w:rPr>
                <w:rFonts w:ascii="Arial" w:hAnsi="Arial" w:cs="Arial"/>
                <w:sz w:val="18"/>
                <w:szCs w:val="18"/>
                <w:lang w:eastAsia="en-GB"/>
              </w:rPr>
              <w:t>CSI prediction”</w:t>
            </w:r>
            <w:r>
              <w:rPr>
                <w:rFonts w:ascii="Arial" w:hAnsi="Arial" w:cs="Arial" w:hint="eastAsia"/>
                <w:sz w:val="18"/>
                <w:szCs w:val="18"/>
                <w:lang w:eastAsia="en-GB"/>
              </w:rPr>
              <w:t xml:space="preserve"> is more clear.</w:t>
            </w:r>
          </w:p>
        </w:tc>
      </w:tr>
      <w:tr w:rsidR="00951269" w14:paraId="4EFC9559" w14:textId="77777777">
        <w:trPr>
          <w:trHeight w:val="20"/>
        </w:trPr>
        <w:tc>
          <w:tcPr>
            <w:tcW w:w="1165" w:type="dxa"/>
          </w:tcPr>
          <w:p w14:paraId="4EFC955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557"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4EFC9558" w14:textId="77777777" w:rsidR="00951269" w:rsidRDefault="00E6247A">
            <w:pPr>
              <w:pStyle w:val="ListParagraph"/>
              <w:numPr>
                <w:ilvl w:val="0"/>
                <w:numId w:val="32"/>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951269" w14:paraId="4EFC955E" w14:textId="77777777">
        <w:trPr>
          <w:trHeight w:val="20"/>
        </w:trPr>
        <w:tc>
          <w:tcPr>
            <w:tcW w:w="1165" w:type="dxa"/>
          </w:tcPr>
          <w:p w14:paraId="4EFC955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55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K for spatial/frequency domain CSI prediction.</w:t>
            </w:r>
          </w:p>
          <w:p w14:paraId="4EFC955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temporal domain prediction, need to additional consider UE speeds.</w:t>
            </w:r>
          </w:p>
          <w:p w14:paraId="4EFC955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cross beam prediction or cross carrier prediction, need to consider sub-use case specific generalization cases, such as frequency bands, codebooks, different properties of RF modules, etc.</w:t>
            </w:r>
          </w:p>
        </w:tc>
      </w:tr>
      <w:tr w:rsidR="00951269" w14:paraId="4EFC9561" w14:textId="77777777">
        <w:trPr>
          <w:trHeight w:val="20"/>
        </w:trPr>
        <w:tc>
          <w:tcPr>
            <w:tcW w:w="1165" w:type="dxa"/>
          </w:tcPr>
          <w:p w14:paraId="4EFC955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56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4" w14:textId="77777777">
        <w:trPr>
          <w:trHeight w:val="20"/>
        </w:trPr>
        <w:tc>
          <w:tcPr>
            <w:tcW w:w="1165" w:type="dxa"/>
          </w:tcPr>
          <w:p w14:paraId="4EFC956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8571" w:type="dxa"/>
          </w:tcPr>
          <w:p w14:paraId="4EFC956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567" w14:textId="77777777">
        <w:trPr>
          <w:trHeight w:val="20"/>
        </w:trPr>
        <w:tc>
          <w:tcPr>
            <w:tcW w:w="1165" w:type="dxa"/>
          </w:tcPr>
          <w:p w14:paraId="4EFC9565"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566" w14:textId="77777777" w:rsidR="00951269" w:rsidRDefault="00E6247A">
            <w:pPr>
              <w:rPr>
                <w:rFonts w:ascii="Arial" w:hAnsi="Arial" w:cs="Arial"/>
                <w:sz w:val="18"/>
                <w:szCs w:val="18"/>
                <w:lang w:eastAsia="en-GB"/>
              </w:rPr>
            </w:pPr>
            <w:r>
              <w:rPr>
                <w:rFonts w:ascii="Arial" w:hAnsi="Arial" w:cs="Arial"/>
                <w:sz w:val="18"/>
                <w:szCs w:val="18"/>
                <w:lang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eastAsia="en-GB"/>
              </w:rPr>
              <w:t>not</w:t>
            </w:r>
            <w:r>
              <w:rPr>
                <w:rFonts w:ascii="Arial" w:hAnsi="Arial" w:cs="Arial"/>
                <w:sz w:val="18"/>
                <w:szCs w:val="18"/>
                <w:lang w:eastAsia="en-GB"/>
              </w:rPr>
              <w:t xml:space="preserve"> think use cases from 5GA should get an automatic pass – assessment against appropriate non-AI/ML baseline for 6GR would be necessary eventually.</w:t>
            </w:r>
          </w:p>
        </w:tc>
      </w:tr>
      <w:tr w:rsidR="00951269" w14:paraId="4EFC956A" w14:textId="77777777">
        <w:trPr>
          <w:trHeight w:val="392"/>
        </w:trPr>
        <w:tc>
          <w:tcPr>
            <w:tcW w:w="1165" w:type="dxa"/>
          </w:tcPr>
          <w:p w14:paraId="4EFC956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56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56D" w14:textId="77777777">
        <w:trPr>
          <w:trHeight w:val="20"/>
        </w:trPr>
        <w:tc>
          <w:tcPr>
            <w:tcW w:w="1165" w:type="dxa"/>
          </w:tcPr>
          <w:p w14:paraId="4EFC956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56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 to varying the UE velocity as it impacts the channel coherent time.</w:t>
            </w:r>
          </w:p>
        </w:tc>
      </w:tr>
      <w:tr w:rsidR="00951269" w14:paraId="4EFC9570" w14:textId="77777777">
        <w:trPr>
          <w:trHeight w:val="20"/>
        </w:trPr>
        <w:tc>
          <w:tcPr>
            <w:tcW w:w="1165" w:type="dxa"/>
          </w:tcPr>
          <w:p w14:paraId="4EFC95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lastRenderedPageBreak/>
              <w:t>ETRI</w:t>
            </w:r>
          </w:p>
        </w:tc>
        <w:tc>
          <w:tcPr>
            <w:tcW w:w="8571" w:type="dxa"/>
          </w:tcPr>
          <w:p w14:paraId="4EFC956F" w14:textId="77777777" w:rsidR="00951269" w:rsidRDefault="00E6247A">
            <w:pPr>
              <w:rPr>
                <w:rFonts w:ascii="Arial" w:hAnsi="Arial" w:cs="Arial"/>
                <w:sz w:val="18"/>
                <w:szCs w:val="18"/>
                <w:lang w:eastAsia="en-GB"/>
              </w:rPr>
            </w:pPr>
            <w:r>
              <w:rPr>
                <w:rFonts w:ascii="Arial" w:hAnsi="Arial" w:cs="Arial"/>
                <w:b/>
                <w:bCs/>
                <w:sz w:val="18"/>
                <w:szCs w:val="18"/>
                <w:lang w:eastAsia="en-GB"/>
              </w:rPr>
              <w:t>Proposal 2.4-2</w:t>
            </w:r>
            <w:r>
              <w:rPr>
                <w:rFonts w:ascii="Arial" w:hAnsi="Arial" w:cs="Arial"/>
                <w:sz w:val="18"/>
                <w:szCs w:val="18"/>
                <w:lang w:eastAsia="en-GB"/>
              </w:rPr>
              <w:t>: Similar view with QC that clarification of domain for CSI prediction should be needed.</w:t>
            </w:r>
          </w:p>
        </w:tc>
      </w:tr>
      <w:tr w:rsidR="00951269" w14:paraId="4EFC9578" w14:textId="77777777">
        <w:trPr>
          <w:trHeight w:val="20"/>
        </w:trPr>
        <w:tc>
          <w:tcPr>
            <w:tcW w:w="1165" w:type="dxa"/>
          </w:tcPr>
          <w:p w14:paraId="4EFC957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572"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2.4-2</w:t>
            </w:r>
          </w:p>
          <w:p w14:paraId="4EFC9573" w14:textId="77777777" w:rsidR="00951269" w:rsidRDefault="00E6247A">
            <w:pPr>
              <w:jc w:val="left"/>
              <w:rPr>
                <w:rFonts w:ascii="Arial" w:hAnsi="Arial" w:cs="Arial"/>
                <w:sz w:val="18"/>
                <w:szCs w:val="18"/>
                <w:lang w:eastAsia="en-GB"/>
              </w:rPr>
            </w:pPr>
            <w:r>
              <w:rPr>
                <w:rFonts w:ascii="Arial" w:hAnsi="Arial" w:cs="Arial"/>
                <w:sz w:val="18"/>
                <w:szCs w:val="18"/>
                <w:lang w:eastAsia="en-GB"/>
              </w:rPr>
              <w:t>We suggest adding the following into the study list</w:t>
            </w:r>
          </w:p>
          <w:p w14:paraId="4EFC9574"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speeds</w:t>
            </w:r>
          </w:p>
          <w:p w14:paraId="4EFC9575"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channel estimation errors</w:t>
            </w:r>
          </w:p>
          <w:p w14:paraId="4EFC9576" w14:textId="77777777" w:rsidR="00951269" w:rsidRDefault="00E6247A">
            <w:pPr>
              <w:pStyle w:val="ListParagraph"/>
              <w:numPr>
                <w:ilvl w:val="0"/>
                <w:numId w:val="27"/>
              </w:numPr>
              <w:spacing w:after="0" w:line="240" w:lineRule="auto"/>
              <w:jc w:val="left"/>
              <w:rPr>
                <w:rFonts w:ascii="Arial" w:hAnsi="Arial" w:cs="Arial"/>
                <w:sz w:val="18"/>
                <w:szCs w:val="18"/>
                <w:lang w:eastAsia="en-GB"/>
              </w:rPr>
            </w:pPr>
            <w:r>
              <w:rPr>
                <w:rFonts w:ascii="Arial" w:hAnsi="Arial" w:cs="Arial"/>
                <w:sz w:val="18"/>
                <w:szCs w:val="18"/>
                <w:lang w:eastAsia="en-GB"/>
              </w:rPr>
              <w:t>Various UE antenna configurations</w:t>
            </w:r>
          </w:p>
          <w:p w14:paraId="4EFC9577" w14:textId="77777777" w:rsidR="00951269" w:rsidRDefault="00951269">
            <w:pPr>
              <w:rPr>
                <w:rFonts w:ascii="Arial" w:hAnsi="Arial" w:cs="Arial"/>
                <w:b/>
                <w:bCs/>
                <w:sz w:val="18"/>
                <w:szCs w:val="18"/>
                <w:lang w:eastAsia="en-GB"/>
              </w:rPr>
            </w:pPr>
          </w:p>
        </w:tc>
      </w:tr>
      <w:tr w:rsidR="00951269" w14:paraId="4EFC957C" w14:textId="77777777">
        <w:trPr>
          <w:trHeight w:val="20"/>
        </w:trPr>
        <w:tc>
          <w:tcPr>
            <w:tcW w:w="1165" w:type="dxa"/>
          </w:tcPr>
          <w:p w14:paraId="4EFC957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w:t>
            </w:r>
            <w:r>
              <w:rPr>
                <w:rFonts w:ascii="Arial" w:hAnsi="Arial" w:cs="Arial"/>
                <w:sz w:val="18"/>
                <w:szCs w:val="18"/>
                <w:lang w:eastAsia="en-GB"/>
              </w:rPr>
              <w:t>L</w:t>
            </w:r>
          </w:p>
        </w:tc>
        <w:tc>
          <w:tcPr>
            <w:tcW w:w="8571" w:type="dxa"/>
          </w:tcPr>
          <w:p w14:paraId="4EFC957A" w14:textId="77777777" w:rsidR="00951269" w:rsidRDefault="00E6247A">
            <w:pPr>
              <w:rPr>
                <w:rFonts w:ascii="Arial" w:hAnsi="Arial" w:cs="Arial"/>
                <w:sz w:val="18"/>
                <w:szCs w:val="18"/>
                <w:lang w:eastAsia="en-GB"/>
              </w:rPr>
            </w:pPr>
            <w:r>
              <w:rPr>
                <w:rFonts w:ascii="Arial" w:hAnsi="Arial" w:cs="Arial"/>
                <w:sz w:val="18"/>
                <w:szCs w:val="18"/>
                <w:lang w:eastAsia="en-GB"/>
              </w:rPr>
              <w:t>The proposal is updated based on companies’ input.</w:t>
            </w:r>
          </w:p>
          <w:p w14:paraId="4EFC957B"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R</w:t>
            </w:r>
            <w:r>
              <w:rPr>
                <w:rFonts w:ascii="Arial" w:hAnsi="Arial" w:cs="Arial"/>
                <w:sz w:val="18"/>
                <w:szCs w:val="18"/>
                <w:lang w:eastAsia="en-GB"/>
              </w:rPr>
              <w:t>egarding the scope of this proposal, a note is added to clarify.</w:t>
            </w:r>
          </w:p>
        </w:tc>
      </w:tr>
    </w:tbl>
    <w:p w14:paraId="4EFC957D" w14:textId="77777777" w:rsidR="00951269" w:rsidRDefault="00951269">
      <w:pPr>
        <w:rPr>
          <w:rFonts w:ascii="Arial" w:hAnsi="Arial" w:cs="Arial"/>
          <w:sz w:val="18"/>
          <w:szCs w:val="18"/>
        </w:rPr>
      </w:pPr>
    </w:p>
    <w:p w14:paraId="4EFC957E" w14:textId="77777777" w:rsidR="00951269" w:rsidRDefault="00E6247A">
      <w:pPr>
        <w:pStyle w:val="Heading1"/>
        <w:rPr>
          <w:rFonts w:ascii="Arial" w:hAnsi="Arial" w:cs="Arial"/>
          <w:sz w:val="28"/>
          <w:szCs w:val="18"/>
        </w:rPr>
      </w:pPr>
      <w:r>
        <w:rPr>
          <w:rFonts w:ascii="Arial" w:hAnsi="Arial" w:cs="Arial"/>
          <w:sz w:val="28"/>
          <w:szCs w:val="18"/>
        </w:rPr>
        <w:t xml:space="preserve">CSI framework </w:t>
      </w:r>
    </w:p>
    <w:p w14:paraId="4EFC957F" w14:textId="77777777" w:rsidR="00951269" w:rsidRDefault="00E6247A">
      <w:pPr>
        <w:pStyle w:val="Heading2"/>
        <w:rPr>
          <w:rFonts w:ascii="Arial" w:hAnsi="Arial" w:cs="Arial"/>
          <w:sz w:val="24"/>
          <w:szCs w:val="24"/>
        </w:rPr>
      </w:pPr>
      <w:r>
        <w:rPr>
          <w:rFonts w:ascii="Arial" w:hAnsi="Arial" w:cs="Arial"/>
          <w:sz w:val="24"/>
          <w:szCs w:val="24"/>
        </w:rPr>
        <w:t>Unified CSI signaling framework</w:t>
      </w:r>
    </w:p>
    <w:p w14:paraId="4EFC9580" w14:textId="77777777" w:rsidR="00951269" w:rsidRDefault="00E6247A">
      <w:pPr>
        <w:pStyle w:val="Heading3"/>
        <w:numPr>
          <w:ilvl w:val="0"/>
          <w:numId w:val="0"/>
        </w:numPr>
        <w:rPr>
          <w:b/>
          <w:bCs/>
          <w:sz w:val="22"/>
          <w:szCs w:val="22"/>
        </w:rPr>
      </w:pPr>
      <w:r>
        <w:rPr>
          <w:b/>
          <w:bCs/>
          <w:sz w:val="22"/>
          <w:szCs w:val="22"/>
          <w:lang w:eastAsia="zh-CN"/>
        </w:rPr>
        <w:t>Brief summary on design principle</w:t>
      </w:r>
    </w:p>
    <w:p w14:paraId="4EFC9581" w14:textId="77777777" w:rsidR="00951269" w:rsidRDefault="00E624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4EFC9582"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4EFC9583"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A unified framework for both AI and non-AI.</w:t>
      </w:r>
    </w:p>
    <w:p w14:paraId="4EFC9584"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4EFC9585" w14:textId="77777777" w:rsidR="00951269" w:rsidRDefault="00E6247A">
      <w:pPr>
        <w:pStyle w:val="ListParagraph"/>
        <w:numPr>
          <w:ilvl w:val="0"/>
          <w:numId w:val="33"/>
        </w:numPr>
        <w:rPr>
          <w:rFonts w:ascii="Arial" w:hAnsi="Arial" w:cs="Arial"/>
          <w:sz w:val="18"/>
          <w:szCs w:val="18"/>
        </w:rPr>
      </w:pPr>
      <w:r>
        <w:rPr>
          <w:rFonts w:ascii="Arial" w:hAnsi="Arial" w:cs="Arial"/>
          <w:sz w:val="18"/>
          <w:szCs w:val="18"/>
        </w:rPr>
        <w:t>Support UEs with different capabilities</w:t>
      </w:r>
    </w:p>
    <w:p w14:paraId="4EFC9586" w14:textId="77777777" w:rsidR="00951269" w:rsidRDefault="00E6247A">
      <w:pPr>
        <w:pStyle w:val="ListParagraph"/>
        <w:numPr>
          <w:ilvl w:val="0"/>
          <w:numId w:val="3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4EFC9587" w14:textId="77777777" w:rsidR="00951269" w:rsidRDefault="00951269">
      <w:pPr>
        <w:rPr>
          <w:rFonts w:ascii="Arial" w:hAnsi="Arial" w:cs="Arial"/>
          <w:sz w:val="20"/>
          <w:szCs w:val="20"/>
        </w:rPr>
      </w:pPr>
    </w:p>
    <w:p w14:paraId="4EFC9588" w14:textId="77777777" w:rsidR="00951269" w:rsidRDefault="00E624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4EFC9589" w14:textId="77777777" w:rsidR="00951269" w:rsidRDefault="00E6247A">
      <w:pPr>
        <w:pStyle w:val="Heading3"/>
        <w:numPr>
          <w:ilvl w:val="0"/>
          <w:numId w:val="0"/>
        </w:numPr>
        <w:rPr>
          <w:sz w:val="22"/>
          <w:szCs w:val="22"/>
          <w:lang w:eastAsia="zh-CN"/>
        </w:rPr>
      </w:pPr>
      <w:r>
        <w:rPr>
          <w:sz w:val="22"/>
          <w:szCs w:val="22"/>
          <w:lang w:eastAsia="zh-CN"/>
        </w:rPr>
        <w:t>Observation</w:t>
      </w:r>
    </w:p>
    <w:p w14:paraId="4EFC958A"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4EFC958B"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4EFC958C"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4EFC958D"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4EFC958E"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4EFC958F"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4EFC9590"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4EFC9591" w14:textId="77777777" w:rsidR="00951269" w:rsidRDefault="00E6247A">
      <w:pPr>
        <w:pStyle w:val="ListParagraph"/>
        <w:widowControl/>
        <w:numPr>
          <w:ilvl w:val="0"/>
          <w:numId w:val="28"/>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4EFC9592" w14:textId="77777777" w:rsidR="00951269" w:rsidRDefault="00951269">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951269" w14:paraId="4EFC9595" w14:textId="77777777">
        <w:trPr>
          <w:trHeight w:val="20"/>
        </w:trPr>
        <w:tc>
          <w:tcPr>
            <w:tcW w:w="1165" w:type="dxa"/>
            <w:shd w:val="clear" w:color="auto" w:fill="E7E6E6" w:themeFill="background2"/>
          </w:tcPr>
          <w:p w14:paraId="4EFC959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59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59A" w14:textId="77777777">
        <w:trPr>
          <w:trHeight w:val="20"/>
        </w:trPr>
        <w:tc>
          <w:tcPr>
            <w:tcW w:w="1165" w:type="dxa"/>
          </w:tcPr>
          <w:p w14:paraId="4EFC959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59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Several companies suggested to write an observation. </w:t>
            </w:r>
          </w:p>
          <w:p w14:paraId="4EFC95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is what I can summarized based on the inputs from companies, which actually can match the proposals.</w:t>
            </w:r>
          </w:p>
          <w:p w14:paraId="4EFC95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So, maybe no need to spend time on polishing the wording of this?</w:t>
            </w:r>
          </w:p>
        </w:tc>
      </w:tr>
    </w:tbl>
    <w:p w14:paraId="4EFC959B" w14:textId="77777777" w:rsidR="00951269" w:rsidRDefault="00951269">
      <w:pPr>
        <w:rPr>
          <w:rFonts w:ascii="Arial" w:hAnsi="Arial" w:cs="Arial"/>
          <w:i/>
          <w:iCs/>
          <w:color w:val="5B9BD5" w:themeColor="accent5"/>
          <w:sz w:val="20"/>
          <w:szCs w:val="20"/>
        </w:rPr>
      </w:pPr>
    </w:p>
    <w:p w14:paraId="4EFC959C" w14:textId="77777777" w:rsidR="00951269" w:rsidRDefault="00E6247A">
      <w:pPr>
        <w:pStyle w:val="Heading2"/>
        <w:rPr>
          <w:rFonts w:ascii="Arial" w:hAnsi="Arial" w:cs="Arial"/>
          <w:sz w:val="24"/>
          <w:szCs w:val="24"/>
        </w:rPr>
      </w:pPr>
      <w:r>
        <w:rPr>
          <w:rFonts w:ascii="Arial" w:hAnsi="Arial" w:cs="Arial"/>
          <w:sz w:val="24"/>
          <w:szCs w:val="24"/>
        </w:rPr>
        <w:t xml:space="preserve">CSI reporting framework design </w:t>
      </w:r>
    </w:p>
    <w:p w14:paraId="4EFC959D" w14:textId="77777777" w:rsidR="00951269" w:rsidRDefault="00E624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4EFC959E"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lastRenderedPageBreak/>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951269" w14:paraId="4EFC95A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4EFC959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4EFC95A0"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4EFC95A1"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5A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3"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5A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4EFC95A5"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zh-TW"/>
              </w:rPr>
              <w:t>Motivation</w:t>
            </w:r>
            <w:r>
              <w:rPr>
                <w:rFonts w:ascii="Arial" w:eastAsia="SimSun" w:hAnsi="Arial" w:cs="Arial"/>
                <w:sz w:val="18"/>
                <w:szCs w:val="18"/>
                <w:lang w:eastAsia="zh-TW"/>
              </w:rPr>
              <w:t xml:space="preserve"> </w:t>
            </w:r>
          </w:p>
          <w:p w14:paraId="4EFC95A6"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4EFC95A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4EFC95A8"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4EFC95A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4EFC95AA" w14:textId="77777777" w:rsidR="00951269" w:rsidRDefault="00951269">
            <w:pPr>
              <w:widowControl/>
              <w:spacing w:after="0" w:line="240" w:lineRule="auto"/>
              <w:rPr>
                <w:rFonts w:ascii="Arial" w:eastAsia="SimSun" w:hAnsi="Arial" w:cs="Arial"/>
                <w:sz w:val="18"/>
                <w:szCs w:val="18"/>
                <w:lang w:eastAsia="ko-KR"/>
              </w:rPr>
            </w:pPr>
          </w:p>
          <w:p w14:paraId="4EFC95AB"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4EFC95AC"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15</w:t>
            </w:r>
            <w:r>
              <w:rPr>
                <w:rFonts w:ascii="Arial" w:eastAsia="DengXian" w:hAnsi="Arial" w:cs="Arial"/>
                <w:b/>
                <w:bCs/>
                <w:color w:val="FF0000"/>
                <w:sz w:val="18"/>
                <w:szCs w:val="18"/>
                <w:lang w:eastAsia="zh-TW"/>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Interdigital, ZTE, MediaTek, CMCC,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lang w:eastAsia="zh-TW"/>
              </w:rPr>
              <w:t xml:space="preserve"> Apple, </w:t>
            </w:r>
            <w:r>
              <w:rPr>
                <w:rFonts w:ascii="Arial" w:eastAsia="DengXian" w:hAnsi="Arial" w:cs="Arial"/>
                <w:color w:val="FF0000"/>
                <w:sz w:val="18"/>
                <w:szCs w:val="18"/>
                <w:lang w:eastAsia="zh-TW"/>
              </w:rPr>
              <w:t>vivo</w:t>
            </w:r>
          </w:p>
        </w:tc>
      </w:tr>
      <w:tr w:rsidR="00951269" w14:paraId="4EFC95B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4EFC95A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5A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4EFC95B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Motivation of </w:t>
            </w:r>
            <w:proofErr w:type="spellStart"/>
            <w:r>
              <w:rPr>
                <w:rFonts w:ascii="Arial" w:eastAsia="DengXian" w:hAnsi="Arial" w:cs="Arial"/>
                <w:b/>
                <w:bCs/>
                <w:sz w:val="18"/>
                <w:szCs w:val="18"/>
                <w:lang w:eastAsia="zh-TW"/>
              </w:rPr>
              <w:t>olution</w:t>
            </w:r>
            <w:proofErr w:type="spellEnd"/>
            <w:r>
              <w:rPr>
                <w:rFonts w:ascii="Arial" w:eastAsia="DengXian" w:hAnsi="Arial" w:cs="Arial"/>
                <w:b/>
                <w:bCs/>
                <w:sz w:val="18"/>
                <w:szCs w:val="18"/>
                <w:lang w:eastAsia="zh-TW"/>
              </w:rPr>
              <w:t xml:space="preserve"> #2-1</w:t>
            </w:r>
            <w:r>
              <w:rPr>
                <w:rFonts w:ascii="Arial" w:eastAsia="DengXian" w:hAnsi="Arial" w:cs="Arial"/>
                <w:sz w:val="18"/>
                <w:szCs w:val="18"/>
                <w:lang w:eastAsia="zh-TW"/>
              </w:rPr>
              <w:t>: CSI report only in PUSCH</w:t>
            </w:r>
          </w:p>
          <w:p w14:paraId="4EFC95B1"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PUSCH-only can result in simplifying UCI handling (multiplexing/prioritization) rules and procedures</w:t>
            </w:r>
          </w:p>
          <w:p w14:paraId="4EFC95B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Avoid complicated PUCCH resource determination</w:t>
            </w:r>
          </w:p>
          <w:p w14:paraId="4EFC95B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3. Easy to handle large payload.</w:t>
            </w:r>
          </w:p>
          <w:p w14:paraId="4EFC95B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4. Avoid duplicated function</w:t>
            </w:r>
          </w:p>
          <w:p w14:paraId="4EFC95B5" w14:textId="77777777" w:rsidR="00951269" w:rsidRDefault="00951269">
            <w:pPr>
              <w:spacing w:after="0" w:line="240" w:lineRule="auto"/>
              <w:rPr>
                <w:rFonts w:ascii="Arial" w:eastAsia="DengXian" w:hAnsi="Arial" w:cs="Arial"/>
                <w:sz w:val="18"/>
                <w:szCs w:val="18"/>
                <w:lang w:eastAsia="zh-TW"/>
              </w:rPr>
            </w:pPr>
          </w:p>
          <w:p w14:paraId="4EFC95B6"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Motivation of solution #2-2</w:t>
            </w:r>
            <w:r>
              <w:rPr>
                <w:rFonts w:ascii="Arial" w:eastAsia="DengXian" w:hAnsi="Arial" w:cs="Arial"/>
                <w:sz w:val="18"/>
                <w:szCs w:val="18"/>
                <w:lang w:eastAsia="zh-TW"/>
              </w:rPr>
              <w:t>: AP-CSI report on PUSCH and P-CSI report on PUCCH.</w:t>
            </w:r>
          </w:p>
          <w:p w14:paraId="4EFC95B7"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Has been commercially deployed in 5G</w:t>
            </w:r>
          </w:p>
          <w:p w14:paraId="4EFC95B8" w14:textId="77777777" w:rsidR="00951269" w:rsidRDefault="00951269">
            <w:pPr>
              <w:widowControl/>
              <w:spacing w:after="0" w:line="240" w:lineRule="auto"/>
              <w:jc w:val="left"/>
              <w:rPr>
                <w:rFonts w:ascii="Arial" w:eastAsia="SimSun" w:hAnsi="Arial" w:cs="Arial"/>
                <w:sz w:val="18"/>
                <w:szCs w:val="18"/>
                <w:lang w:eastAsia="ko-KR"/>
              </w:rPr>
            </w:pPr>
          </w:p>
          <w:p w14:paraId="4EFC95B9"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4EFC95B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#2-1</w:t>
            </w:r>
            <w:r>
              <w:rPr>
                <w:rFonts w:ascii="Arial" w:eastAsia="DengXian" w:hAnsi="Arial" w:cs="Arial"/>
                <w:sz w:val="18"/>
                <w:szCs w:val="18"/>
                <w:lang w:eastAsia="zh-TW"/>
              </w:rPr>
              <w:t>: CSI report only in PUSCH</w:t>
            </w:r>
          </w:p>
          <w:p w14:paraId="4EFC95BB" w14:textId="77777777" w:rsidR="00951269" w:rsidRDefault="00E6247A">
            <w:pPr>
              <w:pStyle w:val="ListParagraph"/>
              <w:widowControl/>
              <w:numPr>
                <w:ilvl w:val="0"/>
                <w:numId w:val="34"/>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Nokia,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w:t>
            </w:r>
            <w:proofErr w:type="spellStart"/>
            <w:r>
              <w:rPr>
                <w:rFonts w:ascii="Arial" w:eastAsia="DengXian" w:hAnsi="Arial" w:cs="Arial"/>
                <w:b/>
                <w:bCs/>
                <w:strike/>
                <w:sz w:val="18"/>
                <w:szCs w:val="18"/>
                <w:lang w:eastAsia="zh-TW"/>
              </w:rPr>
              <w:t>InterDigital</w:t>
            </w:r>
            <w:proofErr w:type="spellEnd"/>
            <w:r>
              <w:rPr>
                <w:rFonts w:ascii="Arial" w:eastAsia="DengXian" w:hAnsi="Arial" w:cs="Arial"/>
                <w:b/>
                <w:bCs/>
                <w:strike/>
                <w:sz w:val="18"/>
                <w:szCs w:val="18"/>
                <w:lang w:eastAsia="zh-TW"/>
              </w:rPr>
              <w:t>,</w:t>
            </w:r>
            <w:r>
              <w:rPr>
                <w:rFonts w:ascii="Arial" w:eastAsia="DengXian" w:hAnsi="Arial" w:cs="Arial"/>
                <w:sz w:val="18"/>
                <w:szCs w:val="18"/>
                <w:lang w:eastAsia="zh-TW"/>
              </w:rPr>
              <w:t xml:space="preserve"> OPPO, Lenovo, </w:t>
            </w:r>
            <w:proofErr w:type="spellStart"/>
            <w:r>
              <w:rPr>
                <w:rFonts w:ascii="Arial" w:eastAsia="DengXian" w:hAnsi="Arial" w:cs="Arial"/>
                <w:sz w:val="18"/>
                <w:szCs w:val="18"/>
                <w:lang w:eastAsia="zh-TW"/>
              </w:rPr>
              <w:t>Fujistu</w:t>
            </w:r>
            <w:proofErr w:type="spellEnd"/>
            <w:r>
              <w:rPr>
                <w:rFonts w:ascii="Arial" w:eastAsia="DengXian" w:hAnsi="Arial" w:cs="Arial"/>
                <w:sz w:val="18"/>
                <w:szCs w:val="18"/>
                <w:lang w:eastAsia="zh-TW"/>
              </w:rPr>
              <w:t xml:space="preserve"> (FFS on PUCCH), HONOR, </w:t>
            </w:r>
            <w:proofErr w:type="spellStart"/>
            <w:r>
              <w:rPr>
                <w:rFonts w:ascii="Arial" w:eastAsia="DengXian" w:hAnsi="Arial" w:cs="Arial"/>
                <w:sz w:val="18"/>
                <w:szCs w:val="18"/>
                <w:lang w:eastAsia="zh-TW"/>
              </w:rPr>
              <w:t>Panasoic</w:t>
            </w:r>
            <w:proofErr w:type="spellEnd"/>
            <w:r>
              <w:rPr>
                <w:rFonts w:ascii="Arial" w:eastAsia="DengXian"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lang w:eastAsia="zh-TW"/>
              </w:rPr>
              <w:t xml:space="preserve"> </w:t>
            </w:r>
          </w:p>
          <w:p w14:paraId="4EFC95BC"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Solution #2-2</w:t>
            </w:r>
            <w:r>
              <w:rPr>
                <w:rFonts w:ascii="Arial" w:eastAsia="DengXian" w:hAnsi="Arial" w:cs="Arial"/>
                <w:sz w:val="18"/>
                <w:szCs w:val="18"/>
                <w:lang w:eastAsia="zh-TW"/>
              </w:rPr>
              <w:t>: AP-CSI report on PUSCH and P-CSI report on PUCCH.</w:t>
            </w:r>
          </w:p>
          <w:p w14:paraId="4EFC95BD" w14:textId="77777777" w:rsidR="00951269" w:rsidRDefault="00E6247A">
            <w:pPr>
              <w:pStyle w:val="ListParagraph"/>
              <w:widowControl/>
              <w:numPr>
                <w:ilvl w:val="0"/>
                <w:numId w:val="34"/>
              </w:numPr>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lang w:eastAsia="zh-TW"/>
              </w:rPr>
              <w:t>7</w:t>
            </w:r>
            <w:r>
              <w:rPr>
                <w:rFonts w:ascii="Arial" w:eastAsia="DengXian" w:hAnsi="Arial" w:cs="Arial"/>
                <w:b/>
                <w:bCs/>
                <w:sz w:val="18"/>
                <w:szCs w:val="18"/>
                <w:lang w:eastAsia="zh-TW"/>
              </w:rPr>
              <w:t>):</w:t>
            </w:r>
            <w:r>
              <w:rPr>
                <w:rFonts w:ascii="Arial" w:eastAsia="DengXian"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951269" w14:paraId="4EFC95D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4EFC95B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5C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4EFC95C1"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P-CSI</w:t>
            </w:r>
          </w:p>
          <w:p w14:paraId="4EFC95C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 P-CSI is not needed on top of SP CSI.</w:t>
            </w:r>
          </w:p>
          <w:p w14:paraId="4EFC95C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Large overhead of P-CSI</w:t>
            </w:r>
          </w:p>
          <w:p w14:paraId="4EFC95C4"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Benefit of P-CSI</w:t>
            </w:r>
          </w:p>
          <w:p w14:paraId="4EFC95C5"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1.No PDCCH trigger</w:t>
            </w:r>
          </w:p>
          <w:p w14:paraId="4EFC95C6"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2. Wideband P-CSI on PUCCH widely used, especially for TDD</w:t>
            </w:r>
          </w:p>
          <w:p w14:paraId="4EFC95C7" w14:textId="77777777" w:rsidR="00951269" w:rsidRDefault="00951269">
            <w:pPr>
              <w:spacing w:after="0" w:line="240" w:lineRule="auto"/>
              <w:rPr>
                <w:rFonts w:ascii="Arial" w:eastAsia="DengXian" w:hAnsi="Arial" w:cs="Arial"/>
                <w:sz w:val="18"/>
                <w:szCs w:val="18"/>
                <w:lang w:eastAsia="zh-TW"/>
              </w:rPr>
            </w:pPr>
          </w:p>
          <w:p w14:paraId="4EFC95C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Issues for SP-CSI</w:t>
            </w:r>
          </w:p>
          <w:p w14:paraId="4EFC95C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1. SP-CSI can be treated as AP with multiple UL grant. </w:t>
            </w:r>
          </w:p>
          <w:p w14:paraId="4EFC95C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2. SP-CSI is not widely commercialized. </w:t>
            </w:r>
          </w:p>
          <w:p w14:paraId="4EFC95CB" w14:textId="77777777" w:rsidR="00951269" w:rsidRDefault="00951269">
            <w:pPr>
              <w:spacing w:after="0" w:line="240" w:lineRule="auto"/>
              <w:rPr>
                <w:rFonts w:ascii="Arial" w:eastAsia="DengXian" w:hAnsi="Arial" w:cs="Arial"/>
                <w:sz w:val="18"/>
                <w:szCs w:val="18"/>
                <w:lang w:eastAsia="zh-TW"/>
              </w:rPr>
            </w:pPr>
          </w:p>
          <w:p w14:paraId="4EFC95CC"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4EFC95CD"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Solution #3-1: </w:t>
            </w:r>
            <w:r>
              <w:rPr>
                <w:rFonts w:ascii="Arial" w:eastAsia="DengXian" w:hAnsi="Arial" w:cs="Arial"/>
                <w:sz w:val="18"/>
                <w:szCs w:val="18"/>
                <w:lang w:eastAsia="zh-TW"/>
              </w:rPr>
              <w:t>Support P/AP CSI reporting, FFS on SP CSI reporting</w:t>
            </w:r>
          </w:p>
          <w:p w14:paraId="4EFC95CE"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w:t>
            </w:r>
            <w:r>
              <w:rPr>
                <w:rFonts w:ascii="Arial" w:eastAsia="DengXian" w:hAnsi="Arial" w:cs="Arial"/>
                <w:b/>
                <w:bCs/>
                <w:strike/>
                <w:sz w:val="18"/>
                <w:szCs w:val="18"/>
                <w:lang w:eastAsia="zh-TW"/>
              </w:rPr>
              <w:t>4</w:t>
            </w:r>
            <w:r>
              <w:rPr>
                <w:rFonts w:ascii="Arial" w:eastAsia="DengXian" w:hAnsi="Arial" w:cs="Arial"/>
                <w:b/>
                <w:bCs/>
                <w:color w:val="FF0000"/>
                <w:sz w:val="18"/>
                <w:szCs w:val="18"/>
                <w:lang w:eastAsia="zh-TW"/>
              </w:rPr>
              <w:t>5</w:t>
            </w:r>
            <w:r>
              <w:rPr>
                <w:rFonts w:ascii="Arial" w:eastAsia="DengXian" w:hAnsi="Arial" w:cs="Arial"/>
                <w:b/>
                <w:bCs/>
                <w:sz w:val="18"/>
                <w:szCs w:val="18"/>
                <w:lang w:eastAsia="zh-TW"/>
              </w:rPr>
              <w:t xml:space="preserve">): </w:t>
            </w:r>
            <w:r>
              <w:rPr>
                <w:rFonts w:ascii="Arial" w:eastAsia="DengXian" w:hAnsi="Arial" w:cs="Arial"/>
                <w:sz w:val="18"/>
                <w:szCs w:val="18"/>
                <w:lang w:eastAsia="zh-TW"/>
              </w:rPr>
              <w:t>Nokia</w:t>
            </w:r>
            <w:r>
              <w:rPr>
                <w:rFonts w:ascii="Arial" w:eastAsia="DengXian" w:hAnsi="Arial" w:cs="Arial"/>
                <w:b/>
                <w:bCs/>
                <w:sz w:val="18"/>
                <w:szCs w:val="18"/>
                <w:lang w:eastAsia="zh-TW"/>
              </w:rPr>
              <w:t xml:space="preserve">, </w:t>
            </w:r>
            <w:r>
              <w:rPr>
                <w:rFonts w:ascii="Arial" w:eastAsia="DengXian" w:hAnsi="Arial" w:cs="Arial"/>
                <w:sz w:val="18"/>
                <w:szCs w:val="18"/>
                <w:lang w:eastAsia="zh-TW"/>
              </w:rPr>
              <w:t xml:space="preserve">MediaTek, OPPO, Huawei, CMCC, </w:t>
            </w:r>
            <w:r>
              <w:rPr>
                <w:rFonts w:ascii="Arial" w:eastAsia="DengXian" w:hAnsi="Arial" w:cs="Arial"/>
                <w:color w:val="FF0000"/>
                <w:sz w:val="18"/>
                <w:szCs w:val="18"/>
                <w:lang w:eastAsia="zh-TW"/>
              </w:rPr>
              <w:t>vivo</w:t>
            </w:r>
          </w:p>
          <w:p w14:paraId="4EFC95CF" w14:textId="77777777" w:rsidR="00951269" w:rsidRDefault="00951269">
            <w:pPr>
              <w:pStyle w:val="ListParagraph"/>
              <w:widowControl/>
              <w:spacing w:after="0" w:line="276" w:lineRule="auto"/>
              <w:ind w:left="360"/>
              <w:jc w:val="left"/>
              <w:rPr>
                <w:rFonts w:ascii="Arial" w:eastAsia="DengXian" w:hAnsi="Arial" w:cs="Arial"/>
                <w:sz w:val="18"/>
                <w:szCs w:val="18"/>
                <w:lang w:eastAsia="zh-TW"/>
              </w:rPr>
            </w:pPr>
          </w:p>
          <w:p w14:paraId="4EFC95D0"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Solution #3-2</w:t>
            </w:r>
            <w:r>
              <w:rPr>
                <w:rFonts w:ascii="Arial" w:eastAsia="DengXian" w:hAnsi="Arial" w:cs="Arial"/>
                <w:sz w:val="18"/>
                <w:szCs w:val="18"/>
                <w:lang w:eastAsia="zh-TW"/>
              </w:rPr>
              <w:t>: Support AP CSI reporting, FFS on P/SP reporting</w:t>
            </w:r>
          </w:p>
          <w:p w14:paraId="4EFC95D1"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lang w:eastAsia="zh-TW"/>
              </w:rPr>
              <w:t>), Fujitsu</w:t>
            </w:r>
            <w:r>
              <w:rPr>
                <w:rFonts w:ascii="Arial" w:eastAsia="DengXian" w:hAnsi="Arial" w:cs="Arial"/>
                <w:b/>
                <w:bCs/>
                <w:sz w:val="18"/>
                <w:szCs w:val="18"/>
                <w:lang w:eastAsia="zh-TW"/>
              </w:rPr>
              <w:t xml:space="preserve"> </w:t>
            </w:r>
          </w:p>
          <w:p w14:paraId="4EFC95D2" w14:textId="77777777" w:rsidR="00951269" w:rsidRDefault="00951269">
            <w:pPr>
              <w:widowControl/>
              <w:spacing w:after="0" w:line="276" w:lineRule="auto"/>
              <w:jc w:val="left"/>
              <w:rPr>
                <w:rFonts w:ascii="Arial" w:eastAsia="DengXian" w:hAnsi="Arial" w:cs="Arial"/>
                <w:b/>
                <w:bCs/>
                <w:sz w:val="18"/>
                <w:szCs w:val="18"/>
                <w:lang w:eastAsia="zh-TW"/>
              </w:rPr>
            </w:pPr>
          </w:p>
          <w:p w14:paraId="4EFC95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 xml:space="preserve">no change from NR: </w:t>
            </w:r>
            <w:r>
              <w:rPr>
                <w:rFonts w:ascii="Arial" w:eastAsia="DengXian" w:hAnsi="Arial" w:cs="Arial"/>
                <w:sz w:val="18"/>
                <w:szCs w:val="18"/>
                <w:lang w:eastAsia="zh-TW"/>
              </w:rPr>
              <w:t>Support P/SP/AP CSI reporting</w:t>
            </w:r>
          </w:p>
          <w:p w14:paraId="4EFC95D4" w14:textId="77777777" w:rsidR="00951269" w:rsidRDefault="00E6247A">
            <w:pPr>
              <w:pStyle w:val="ListParagraph"/>
              <w:widowControl/>
              <w:numPr>
                <w:ilvl w:val="0"/>
                <w:numId w:val="35"/>
              </w:numPr>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Supported by (3)</w:t>
            </w:r>
            <w:r>
              <w:rPr>
                <w:rFonts w:ascii="Arial" w:eastAsia="DengXian" w:hAnsi="Arial" w:cs="Arial" w:hint="eastAsia"/>
                <w:b/>
                <w:bCs/>
                <w:sz w:val="18"/>
                <w:szCs w:val="18"/>
                <w:lang w:eastAsia="zh-TW"/>
              </w:rPr>
              <w:t>:</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ETRI, DOCOMO</w:t>
            </w:r>
          </w:p>
        </w:tc>
      </w:tr>
      <w:tr w:rsidR="00951269" w14:paraId="4EFC95E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4EFC95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4EFC95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4EFC95D8"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4EFC95D9" w14:textId="77777777" w:rsidR="00951269" w:rsidRDefault="00E6247A">
            <w:pPr>
              <w:widowControl/>
              <w:spacing w:after="0" w:line="240" w:lineRule="auto"/>
              <w:rPr>
                <w:rFonts w:ascii="Arial" w:eastAsia="SimSun" w:hAnsi="Arial" w:cs="Arial"/>
                <w:sz w:val="18"/>
                <w:szCs w:val="18"/>
                <w:lang w:eastAsia="ko-KR"/>
              </w:rPr>
            </w:pPr>
            <w:r>
              <w:rPr>
                <w:rFonts w:ascii="Arial" w:eastAsia="DengXian" w:hAnsi="Arial" w:cs="Arial"/>
                <w:sz w:val="18"/>
                <w:szCs w:val="18"/>
                <w:lang w:eastAsia="zh-TW"/>
              </w:rPr>
              <w:t>Scheduling restriction, complex timelines and multiplexing rule</w:t>
            </w:r>
          </w:p>
          <w:p w14:paraId="4EFC95DA" w14:textId="77777777" w:rsidR="00951269" w:rsidRDefault="00E624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4EFC95DB" w14:textId="77777777" w:rsidR="00951269" w:rsidRDefault="00951269">
            <w:pPr>
              <w:widowControl/>
              <w:spacing w:after="0" w:line="240" w:lineRule="auto"/>
              <w:rPr>
                <w:rFonts w:ascii="Arial" w:eastAsia="SimSun" w:hAnsi="Arial" w:cs="Arial"/>
                <w:sz w:val="18"/>
                <w:szCs w:val="18"/>
                <w:lang w:eastAsia="ko-KR"/>
              </w:rPr>
            </w:pPr>
          </w:p>
          <w:p w14:paraId="4EFC95DC" w14:textId="77777777" w:rsidR="00951269" w:rsidRDefault="00E624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lang w:eastAsia="zh-TW"/>
              </w:rPr>
              <w:t>CSI</w:t>
            </w:r>
            <w:r>
              <w:rPr>
                <w:rFonts w:ascii="Arial" w:eastAsia="SimSun" w:hAnsi="Arial" w:cs="Arial"/>
                <w:b/>
                <w:bCs/>
                <w:sz w:val="18"/>
                <w:szCs w:val="18"/>
                <w:lang w:eastAsia="ko-KR"/>
              </w:rPr>
              <w:t xml:space="preserve"> in L2:</w:t>
            </w:r>
          </w:p>
          <w:p w14:paraId="4EFC95D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4EFC95DE" w14:textId="77777777" w:rsidR="00951269" w:rsidRDefault="00951269">
            <w:pPr>
              <w:widowControl/>
              <w:spacing w:after="0" w:line="240" w:lineRule="auto"/>
              <w:rPr>
                <w:rFonts w:ascii="Arial" w:eastAsia="SimSun" w:hAnsi="Arial" w:cs="Arial"/>
                <w:sz w:val="18"/>
                <w:szCs w:val="18"/>
                <w:lang w:eastAsia="ko-KR"/>
              </w:rPr>
            </w:pPr>
          </w:p>
          <w:p w14:paraId="4EFC95DF" w14:textId="77777777" w:rsidR="00951269" w:rsidRDefault="00951269">
            <w:pPr>
              <w:widowControl/>
              <w:spacing w:after="0" w:line="240" w:lineRule="auto"/>
              <w:rPr>
                <w:rFonts w:ascii="Arial" w:eastAsia="SimSun" w:hAnsi="Arial" w:cs="Arial"/>
                <w:sz w:val="18"/>
                <w:szCs w:val="18"/>
                <w:lang w:eastAsia="ko-KR"/>
              </w:rPr>
            </w:pPr>
          </w:p>
          <w:p w14:paraId="4EFC95E0"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5E1" w14:textId="77777777" w:rsidR="00951269" w:rsidRDefault="00E624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4EFC95E2"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4EFC95E3" w14:textId="77777777" w:rsidR="00951269" w:rsidRDefault="00E6247A">
            <w:pPr>
              <w:widowControl/>
              <w:numPr>
                <w:ilvl w:val="0"/>
                <w:numId w:val="3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Some companies propose to further study this issue (e.g., for event-based reporting, whether PUSCH is used for UCI reporting etc.), and some companies </w:t>
            </w:r>
            <w:r>
              <w:rPr>
                <w:rFonts w:ascii="Arial" w:eastAsia="SimSun" w:hAnsi="Arial" w:cs="Arial"/>
                <w:color w:val="4472C4" w:themeColor="accent1"/>
                <w:sz w:val="18"/>
                <w:szCs w:val="18"/>
                <w:lang w:eastAsia="en-US"/>
              </w:rPr>
              <w:lastRenderedPageBreak/>
              <w:t>point out that deciding between L1 and L2 for CSI reporting could depend on 6GR CSI payload range determination.</w:t>
            </w:r>
          </w:p>
          <w:p w14:paraId="4EFC95E4" w14:textId="77777777" w:rsidR="00951269" w:rsidRDefault="00951269">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4EFC95E5" w14:textId="77777777" w:rsidR="00951269" w:rsidRDefault="00E624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4EFC95E6" w14:textId="77777777" w:rsidR="00951269" w:rsidRDefault="00951269">
            <w:pPr>
              <w:widowControl/>
              <w:spacing w:after="0" w:line="240" w:lineRule="auto"/>
              <w:rPr>
                <w:rFonts w:ascii="Arial" w:eastAsia="SimSun" w:hAnsi="Arial" w:cs="Arial"/>
                <w:b/>
                <w:bCs/>
                <w:sz w:val="18"/>
                <w:szCs w:val="18"/>
                <w:lang w:eastAsia="ko-KR"/>
              </w:rPr>
            </w:pPr>
          </w:p>
          <w:p w14:paraId="4EFC95E7"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4EFC95E8" w14:textId="77777777" w:rsidR="00951269" w:rsidRDefault="00951269">
            <w:pPr>
              <w:widowControl/>
              <w:spacing w:after="0" w:line="240" w:lineRule="auto"/>
              <w:jc w:val="left"/>
              <w:rPr>
                <w:rFonts w:ascii="Arial" w:eastAsia="SimSun" w:hAnsi="Arial" w:cs="Arial"/>
                <w:sz w:val="18"/>
                <w:szCs w:val="18"/>
                <w:lang w:eastAsia="ko-KR"/>
              </w:rPr>
            </w:pPr>
          </w:p>
          <w:p w14:paraId="4EFC95E9"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4EFC95EA" w14:textId="77777777" w:rsidR="00951269" w:rsidRDefault="00951269">
            <w:pPr>
              <w:widowControl/>
              <w:spacing w:after="0" w:line="240" w:lineRule="auto"/>
              <w:jc w:val="left"/>
              <w:rPr>
                <w:rFonts w:ascii="Arial" w:eastAsia="SimSun" w:hAnsi="Arial" w:cs="Arial"/>
                <w:sz w:val="18"/>
                <w:szCs w:val="18"/>
                <w:lang w:eastAsia="ko-KR"/>
              </w:rPr>
            </w:pPr>
          </w:p>
          <w:p w14:paraId="4EFC95E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4EFC95ED" w14:textId="77777777" w:rsidR="00951269" w:rsidRDefault="00951269">
      <w:pPr>
        <w:rPr>
          <w:rFonts w:ascii="Arial" w:hAnsi="Arial" w:cs="Arial"/>
          <w:sz w:val="20"/>
          <w:szCs w:val="20"/>
        </w:rPr>
      </w:pPr>
    </w:p>
    <w:p w14:paraId="4EFC95EE"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5F1" w14:textId="77777777">
        <w:tc>
          <w:tcPr>
            <w:tcW w:w="985" w:type="dxa"/>
            <w:vMerge w:val="restart"/>
            <w:shd w:val="clear" w:color="auto" w:fill="FFFF00"/>
          </w:tcPr>
          <w:p w14:paraId="4EFC95EF"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5F0"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5F6" w14:textId="77777777">
        <w:tc>
          <w:tcPr>
            <w:tcW w:w="985" w:type="dxa"/>
            <w:vMerge/>
            <w:shd w:val="clear" w:color="auto" w:fill="FFFF00"/>
          </w:tcPr>
          <w:p w14:paraId="4EFC95F2"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5F3"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5F4"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5F5"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5FD" w14:textId="77777777">
        <w:trPr>
          <w:trHeight w:val="134"/>
        </w:trPr>
        <w:tc>
          <w:tcPr>
            <w:tcW w:w="985" w:type="dxa"/>
          </w:tcPr>
          <w:p w14:paraId="4EFC95F7" w14:textId="77777777" w:rsidR="00951269" w:rsidRDefault="00E6247A">
            <w:pPr>
              <w:pStyle w:val="0Maintext"/>
              <w:spacing w:after="0" w:line="240" w:lineRule="auto"/>
              <w:ind w:firstLine="0"/>
              <w:jc w:val="left"/>
              <w:rPr>
                <w:sz w:val="14"/>
                <w:szCs w:val="14"/>
                <w:lang w:val="en-US"/>
              </w:rPr>
            </w:pPr>
            <w:r>
              <w:rPr>
                <w:sz w:val="14"/>
                <w:szCs w:val="14"/>
                <w:lang w:val="en-US"/>
              </w:rPr>
              <w:t>Samsung</w:t>
            </w:r>
          </w:p>
        </w:tc>
        <w:tc>
          <w:tcPr>
            <w:tcW w:w="1046" w:type="dxa"/>
          </w:tcPr>
          <w:p w14:paraId="4EFC95F8"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5F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6411" w:type="dxa"/>
          </w:tcPr>
          <w:p w14:paraId="4EFC95F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4EFC95FB"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0" wp14:editId="4EFCA5F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eastAsia="en-GB"/>
              </w:rPr>
              <w:t xml:space="preserve"> </w:t>
            </w:r>
            <w:r>
              <w:rPr>
                <w:rFonts w:ascii="Arial" w:hAnsi="Arial" w:cs="Arial"/>
                <w:noProof/>
                <w:sz w:val="18"/>
                <w:szCs w:val="18"/>
                <w:lang w:eastAsia="en-GB"/>
              </w:rPr>
              <w:drawing>
                <wp:inline distT="0" distB="0" distL="0" distR="0" wp14:anchorId="4EFCA5F2" wp14:editId="4EFCA5F3">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4EFC95FC" w14:textId="77777777" w:rsidR="00951269" w:rsidRDefault="00951269">
            <w:pPr>
              <w:spacing w:after="0" w:line="240" w:lineRule="auto"/>
              <w:rPr>
                <w:rFonts w:ascii="Times New Roman" w:hAnsi="Times New Roman" w:cs="Times New Roman"/>
                <w:iCs/>
                <w:sz w:val="14"/>
                <w:szCs w:val="14"/>
                <w:lang w:eastAsia="en-GB"/>
              </w:rPr>
            </w:pPr>
          </w:p>
        </w:tc>
      </w:tr>
      <w:tr w:rsidR="00951269" w14:paraId="4EFC9604" w14:textId="77777777">
        <w:trPr>
          <w:trHeight w:val="134"/>
        </w:trPr>
        <w:tc>
          <w:tcPr>
            <w:tcW w:w="985" w:type="dxa"/>
          </w:tcPr>
          <w:p w14:paraId="4EFC95FE" w14:textId="77777777" w:rsidR="00951269" w:rsidRDefault="00E6247A">
            <w:pPr>
              <w:pStyle w:val="0Maintext"/>
              <w:spacing w:after="0" w:line="240" w:lineRule="auto"/>
              <w:ind w:firstLine="0"/>
              <w:jc w:val="left"/>
              <w:rPr>
                <w:sz w:val="14"/>
                <w:szCs w:val="14"/>
                <w:lang w:val="en-US"/>
              </w:rPr>
            </w:pPr>
            <w:r>
              <w:rPr>
                <w:sz w:val="14"/>
                <w:szCs w:val="14"/>
                <w:lang w:val="en-US"/>
              </w:rPr>
              <w:t>Ericsson</w:t>
            </w:r>
          </w:p>
        </w:tc>
        <w:tc>
          <w:tcPr>
            <w:tcW w:w="1046" w:type="dxa"/>
          </w:tcPr>
          <w:p w14:paraId="4EFC95FF"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1294" w:type="dxa"/>
          </w:tcPr>
          <w:p w14:paraId="4EFC9600"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UL object tail latency</w:t>
            </w:r>
          </w:p>
        </w:tc>
        <w:tc>
          <w:tcPr>
            <w:tcW w:w="6411" w:type="dxa"/>
          </w:tcPr>
          <w:p w14:paraId="4EFC9601" w14:textId="77777777" w:rsidR="00951269" w:rsidRDefault="00951269">
            <w:pPr>
              <w:spacing w:after="0" w:line="240" w:lineRule="auto"/>
              <w:rPr>
                <w:rFonts w:ascii="Times New Roman" w:hAnsi="Times New Roman" w:cs="Times New Roman"/>
                <w:iCs/>
                <w:sz w:val="14"/>
                <w:szCs w:val="14"/>
                <w:lang w:eastAsia="en-GB"/>
              </w:rPr>
            </w:pPr>
          </w:p>
          <w:p w14:paraId="4EFC9602" w14:textId="77777777" w:rsidR="00951269" w:rsidRDefault="00E6247A">
            <w:pPr>
              <w:spacing w:after="0" w:line="240" w:lineRule="auto"/>
              <w:rPr>
                <w:rFonts w:ascii="Times New Roman" w:hAnsi="Times New Roman" w:cs="Times New Roman"/>
                <w:iCs/>
                <w:sz w:val="14"/>
                <w:szCs w:val="14"/>
                <w:lang w:eastAsia="en-GB"/>
              </w:rPr>
            </w:pPr>
            <w:r>
              <w:rPr>
                <w:rFonts w:ascii="Times New Roman" w:hAnsi="Times New Roman" w:cs="Times New Roman"/>
                <w:iCs/>
                <w:noProof/>
                <w:sz w:val="14"/>
                <w:szCs w:val="14"/>
                <w:lang w:eastAsia="en-GB"/>
              </w:rPr>
              <w:drawing>
                <wp:inline distT="0" distB="0" distL="0" distR="0" wp14:anchorId="4EFCA5F4" wp14:editId="4EFCA5F5">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4EFC9603" w14:textId="77777777" w:rsidR="00951269" w:rsidRDefault="00951269">
            <w:pPr>
              <w:spacing w:after="0" w:line="240" w:lineRule="auto"/>
              <w:rPr>
                <w:rFonts w:ascii="Times New Roman" w:hAnsi="Times New Roman" w:cs="Times New Roman"/>
                <w:iCs/>
                <w:sz w:val="14"/>
                <w:szCs w:val="14"/>
                <w:lang w:eastAsia="en-GB"/>
              </w:rPr>
            </w:pPr>
          </w:p>
        </w:tc>
      </w:tr>
    </w:tbl>
    <w:p w14:paraId="4EFC9605" w14:textId="77777777" w:rsidR="00951269" w:rsidRDefault="00951269">
      <w:pPr>
        <w:rPr>
          <w:rFonts w:ascii="Arial" w:hAnsi="Arial" w:cs="Arial"/>
          <w:sz w:val="20"/>
          <w:szCs w:val="20"/>
        </w:rPr>
      </w:pPr>
    </w:p>
    <w:p w14:paraId="4EFC9606"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proposals: </w:t>
      </w:r>
    </w:p>
    <w:p w14:paraId="4EFC9607" w14:textId="77777777" w:rsidR="00951269" w:rsidRDefault="00E6247A">
      <w:pPr>
        <w:pStyle w:val="Heading3"/>
        <w:numPr>
          <w:ilvl w:val="0"/>
          <w:numId w:val="0"/>
        </w:numPr>
        <w:rPr>
          <w:b/>
          <w:bCs/>
          <w:sz w:val="22"/>
          <w:szCs w:val="22"/>
        </w:rPr>
      </w:pPr>
      <w:r>
        <w:rPr>
          <w:b/>
          <w:bCs/>
          <w:sz w:val="22"/>
          <w:szCs w:val="22"/>
        </w:rPr>
        <w:t xml:space="preserve">Proposal 3.2-1C </w:t>
      </w:r>
    </w:p>
    <w:p w14:paraId="4EFC9608" w14:textId="77777777" w:rsidR="00951269" w:rsidRDefault="00E6247A">
      <w:pPr>
        <w:rPr>
          <w:rFonts w:ascii="Arial" w:hAnsi="Arial" w:cs="Arial"/>
          <w:sz w:val="18"/>
          <w:szCs w:val="18"/>
        </w:rPr>
      </w:pPr>
      <w:r>
        <w:rPr>
          <w:rFonts w:ascii="Arial" w:hAnsi="Arial" w:cs="Arial"/>
          <w:sz w:val="18"/>
          <w:szCs w:val="18"/>
        </w:rPr>
        <w:t xml:space="preserve">For simplification of CSI reporting framework, study at least following: </w:t>
      </w:r>
    </w:p>
    <w:p w14:paraId="4EFC9609"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Decoupling of CSI measurement</w:t>
      </w:r>
      <w:ins w:id="357"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358"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4EFC960A"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AP-CSI report, whether/how to also support P- and/or SP-CSI report</w:t>
      </w:r>
    </w:p>
    <w:p w14:paraId="4EFC960B" w14:textId="77777777" w:rsidR="00951269" w:rsidRDefault="00E6247A">
      <w:pPr>
        <w:pStyle w:val="ListParagraph"/>
        <w:numPr>
          <w:ilvl w:val="0"/>
          <w:numId w:val="37"/>
        </w:numPr>
        <w:rPr>
          <w:rFonts w:ascii="Arial" w:hAnsi="Arial" w:cs="Arial"/>
          <w:sz w:val="18"/>
          <w:szCs w:val="18"/>
        </w:rPr>
      </w:pPr>
      <w:r>
        <w:rPr>
          <w:rFonts w:ascii="Arial" w:hAnsi="Arial" w:cs="Arial"/>
          <w:sz w:val="18"/>
          <w:szCs w:val="18"/>
        </w:rPr>
        <w:t>In addition to PUSCH, whether/how to also report CSI on PUCCH</w:t>
      </w:r>
    </w:p>
    <w:p w14:paraId="4EFC960C" w14:textId="77777777" w:rsidR="00951269" w:rsidRDefault="00E6247A">
      <w:pPr>
        <w:pStyle w:val="ListParagraph"/>
        <w:numPr>
          <w:ilvl w:val="0"/>
          <w:numId w:val="37"/>
        </w:numPr>
        <w:rPr>
          <w:rFonts w:ascii="Arial" w:hAnsi="Arial" w:cs="Arial"/>
          <w:sz w:val="18"/>
          <w:szCs w:val="18"/>
        </w:rPr>
      </w:pPr>
      <w:ins w:id="359"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951269" w14:paraId="4EFC960F" w14:textId="77777777">
        <w:tc>
          <w:tcPr>
            <w:tcW w:w="1627" w:type="dxa"/>
            <w:shd w:val="clear" w:color="auto" w:fill="F2F2F2" w:themeFill="background1" w:themeFillShade="F2"/>
          </w:tcPr>
          <w:p w14:paraId="4EFC96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0E" w14:textId="77777777" w:rsidR="00951269" w:rsidRDefault="00E6247A">
            <w:pPr>
              <w:spacing w:after="0" w:line="240" w:lineRule="auto"/>
              <w:jc w:val="left"/>
              <w:rPr>
                <w:rFonts w:ascii="Arial" w:hAnsi="Arial" w:cs="Arial"/>
                <w:sz w:val="18"/>
                <w:szCs w:val="18"/>
                <w:lang w:eastAsia="en-GB"/>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lang w:eastAsia="en-GB"/>
              </w:rPr>
              <w:t>,</w:t>
            </w:r>
            <w:r>
              <w:rPr>
                <w:rFonts w:ascii="Arial" w:hAnsi="Arial" w:cs="Arial"/>
                <w:sz w:val="18"/>
                <w:szCs w:val="18"/>
                <w:lang w:eastAsia="en-GB"/>
              </w:rPr>
              <w:t xml:space="preserve"> … </w:t>
            </w:r>
          </w:p>
        </w:tc>
      </w:tr>
      <w:tr w:rsidR="00951269" w14:paraId="4EFC9612" w14:textId="77777777">
        <w:tc>
          <w:tcPr>
            <w:tcW w:w="1627" w:type="dxa"/>
            <w:shd w:val="clear" w:color="auto" w:fill="F2F2F2" w:themeFill="background1" w:themeFillShade="F2"/>
          </w:tcPr>
          <w:p w14:paraId="4EFC961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1" w14:textId="77777777" w:rsidR="00951269" w:rsidRDefault="00951269">
            <w:pPr>
              <w:spacing w:after="0" w:line="240" w:lineRule="auto"/>
              <w:rPr>
                <w:rFonts w:ascii="Arial" w:hAnsi="Arial" w:cs="Arial"/>
                <w:sz w:val="18"/>
                <w:szCs w:val="18"/>
                <w:lang w:eastAsia="en-GB"/>
              </w:rPr>
            </w:pPr>
          </w:p>
        </w:tc>
      </w:tr>
    </w:tbl>
    <w:p w14:paraId="4EFC9613" w14:textId="77777777" w:rsidR="00951269" w:rsidRDefault="00951269">
      <w:pPr>
        <w:rPr>
          <w:rFonts w:ascii="Arial" w:hAnsi="Arial" w:cs="Arial"/>
          <w:sz w:val="20"/>
          <w:szCs w:val="20"/>
        </w:rPr>
      </w:pPr>
    </w:p>
    <w:p w14:paraId="4EFC9614" w14:textId="77777777" w:rsidR="00951269" w:rsidRDefault="00951269">
      <w:pPr>
        <w:rPr>
          <w:rFonts w:ascii="Arial" w:hAnsi="Arial" w:cs="Arial"/>
          <w:sz w:val="20"/>
          <w:szCs w:val="20"/>
        </w:rPr>
      </w:pPr>
    </w:p>
    <w:p w14:paraId="4EFC9615" w14:textId="77777777" w:rsidR="00951269" w:rsidRDefault="00E6247A">
      <w:pPr>
        <w:pStyle w:val="0Maintext"/>
        <w:ind w:firstLine="0"/>
        <w:rPr>
          <w:rFonts w:ascii="Arial" w:hAnsi="Arial" w:cs="Arial"/>
          <w:b/>
          <w:bCs/>
        </w:rPr>
      </w:pPr>
      <w:r>
        <w:rPr>
          <w:rFonts w:ascii="Arial" w:hAnsi="Arial" w:cs="Arial"/>
          <w:b/>
          <w:bCs/>
        </w:rPr>
        <w:t xml:space="preserve">Proposal 3.2-2 </w:t>
      </w:r>
    </w:p>
    <w:p w14:paraId="4EFC9616" w14:textId="77777777" w:rsidR="00951269" w:rsidRDefault="00E6247A">
      <w:pPr>
        <w:rPr>
          <w:rFonts w:ascii="Arial" w:hAnsi="Arial" w:cs="Arial"/>
          <w:sz w:val="18"/>
          <w:szCs w:val="18"/>
        </w:rPr>
      </w:pPr>
      <w:r>
        <w:rPr>
          <w:rFonts w:ascii="Arial" w:hAnsi="Arial" w:cs="Arial"/>
          <w:sz w:val="18"/>
          <w:szCs w:val="18"/>
        </w:rPr>
        <w:lastRenderedPageBreak/>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951269" w14:paraId="4EFC9619" w14:textId="77777777">
        <w:tc>
          <w:tcPr>
            <w:tcW w:w="1627" w:type="dxa"/>
            <w:shd w:val="clear" w:color="auto" w:fill="F2F2F2" w:themeFill="background1" w:themeFillShade="F2"/>
          </w:tcPr>
          <w:p w14:paraId="4EFC961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18"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1C" w14:textId="77777777">
        <w:tc>
          <w:tcPr>
            <w:tcW w:w="1627" w:type="dxa"/>
            <w:shd w:val="clear" w:color="auto" w:fill="F2F2F2" w:themeFill="background1" w:themeFillShade="F2"/>
          </w:tcPr>
          <w:p w14:paraId="4EFC961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1B"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1D" w14:textId="77777777" w:rsidR="00951269" w:rsidRDefault="00951269">
      <w:pPr>
        <w:rPr>
          <w:ins w:id="360" w:author="Feifei Sun/PHY Research &amp; Standard Lab /SRC-Beijing/Principal Engineer/Samsung Electronics" w:date="2026-02-10T01:26:00Z"/>
          <w:rFonts w:ascii="Arial" w:hAnsi="Arial" w:cs="Arial"/>
          <w:sz w:val="20"/>
          <w:szCs w:val="20"/>
        </w:rPr>
      </w:pPr>
    </w:p>
    <w:p w14:paraId="4EFC961E" w14:textId="77777777" w:rsidR="00951269" w:rsidRDefault="00E6247A">
      <w:pPr>
        <w:pStyle w:val="Heading3"/>
        <w:numPr>
          <w:ilvl w:val="0"/>
          <w:numId w:val="0"/>
        </w:numPr>
        <w:rPr>
          <w:ins w:id="361" w:author="Feifei Sun/PHY Research &amp; Standard Lab /SRC-Beijing/Principal Engineer/Samsung Electronics" w:date="2026-02-10T01:26:00Z"/>
          <w:b/>
          <w:bCs/>
          <w:sz w:val="22"/>
          <w:szCs w:val="22"/>
        </w:rPr>
      </w:pPr>
      <w:ins w:id="362" w:author="Feifei Sun/PHY Research &amp; Standard Lab /SRC-Beijing/Principal Engineer/Samsung Electronics" w:date="2026-02-10T01:26:00Z">
        <w:r>
          <w:rPr>
            <w:b/>
            <w:bCs/>
            <w:sz w:val="22"/>
            <w:szCs w:val="22"/>
          </w:rPr>
          <w:t>Proposal 3.2-2</w:t>
        </w:r>
      </w:ins>
      <w:r>
        <w:rPr>
          <w:b/>
          <w:bCs/>
          <w:sz w:val="22"/>
          <w:szCs w:val="22"/>
        </w:rPr>
        <w:t>C</w:t>
      </w:r>
      <w:ins w:id="363" w:author="Feifei Sun/PHY Research &amp; Standard Lab /SRC-Beijing/Principal Engineer/Samsung Electronics" w:date="2026-02-10T01:26:00Z">
        <w:r>
          <w:rPr>
            <w:b/>
            <w:bCs/>
            <w:sz w:val="22"/>
            <w:szCs w:val="22"/>
          </w:rPr>
          <w:t xml:space="preserve"> </w:t>
        </w:r>
      </w:ins>
    </w:p>
    <w:p w14:paraId="4EFC961F" w14:textId="77777777" w:rsidR="00951269" w:rsidRDefault="00E6247A">
      <w:pPr>
        <w:rPr>
          <w:ins w:id="364" w:author="Feifei Sun/PHY Research &amp; Standard Lab /SRC-Beijing/Principal Engineer/Samsung Electronics" w:date="2026-02-10T01:26:00Z"/>
          <w:rFonts w:ascii="Arial" w:hAnsi="Arial" w:cs="Arial"/>
          <w:sz w:val="18"/>
          <w:szCs w:val="18"/>
        </w:rPr>
      </w:pPr>
      <w:ins w:id="365" w:author="Feifei Sun/PHY Research &amp; Standard Lab /SRC-Beijing/Principal Engineer/Samsung Electronics" w:date="2026-02-10T01:27:00Z">
        <w:r>
          <w:rPr>
            <w:rFonts w:ascii="Arial" w:hAnsi="Arial" w:cs="Arial"/>
            <w:sz w:val="18"/>
            <w:szCs w:val="18"/>
          </w:rPr>
          <w:t xml:space="preserve">For CSI container design, FFS on </w:t>
        </w:r>
      </w:ins>
      <w:ins w:id="366" w:author="Feifei Sun/PHY Research &amp; Standard Lab /SRC-Beijing/Principal Engineer/Samsung Electronics" w:date="2026-02-10T01:26:00Z">
        <w:r>
          <w:rPr>
            <w:rFonts w:ascii="Arial" w:hAnsi="Arial" w:cs="Arial"/>
            <w:sz w:val="18"/>
            <w:szCs w:val="18"/>
          </w:rPr>
          <w:t xml:space="preserve">CSI report in L1 </w:t>
        </w:r>
      </w:ins>
      <w:ins w:id="367" w:author="Feifei Sun/PHY Research &amp; Standard Lab /SRC-Beijing/Principal Engineer/Samsung Electronics" w:date="2026-02-10T01:27:00Z">
        <w:r>
          <w:rPr>
            <w:rFonts w:ascii="Arial" w:hAnsi="Arial" w:cs="Arial"/>
            <w:sz w:val="18"/>
            <w:szCs w:val="18"/>
          </w:rPr>
          <w:t>and/or</w:t>
        </w:r>
      </w:ins>
      <w:ins w:id="368"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951269" w14:paraId="4EFC9622" w14:textId="77777777">
        <w:tc>
          <w:tcPr>
            <w:tcW w:w="1627" w:type="dxa"/>
            <w:shd w:val="clear" w:color="auto" w:fill="F2F2F2" w:themeFill="background1" w:themeFillShade="F2"/>
          </w:tcPr>
          <w:p w14:paraId="4EFC962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621"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lang w:eastAsia="en-GB"/>
              </w:rPr>
              <w:t>,</w:t>
            </w:r>
            <w:r>
              <w:rPr>
                <w:rFonts w:ascii="Arial" w:eastAsia="SimSun" w:hAnsi="Arial" w:cs="Arial"/>
                <w:sz w:val="18"/>
                <w:szCs w:val="18"/>
                <w:lang w:eastAsia="en-GB"/>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lang w:eastAsia="en-GB"/>
              </w:rPr>
              <w:t>,</w:t>
            </w:r>
            <w:r>
              <w:rPr>
                <w:rFonts w:ascii="Arial" w:eastAsia="SimSun" w:hAnsi="Arial" w:cs="Arial"/>
                <w:sz w:val="18"/>
                <w:szCs w:val="18"/>
                <w:lang w:eastAsia="en-GB"/>
              </w:rPr>
              <w:t xml:space="preserve"> ….</w:t>
            </w:r>
          </w:p>
        </w:tc>
      </w:tr>
      <w:tr w:rsidR="00951269" w14:paraId="4EFC9625" w14:textId="77777777">
        <w:tc>
          <w:tcPr>
            <w:tcW w:w="1627" w:type="dxa"/>
            <w:shd w:val="clear" w:color="auto" w:fill="F2F2F2" w:themeFill="background1" w:themeFillShade="F2"/>
          </w:tcPr>
          <w:p w14:paraId="4EFC96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624"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626" w14:textId="77777777" w:rsidR="00951269" w:rsidRDefault="00951269">
      <w:pPr>
        <w:rPr>
          <w:rFonts w:ascii="Arial" w:hAnsi="Arial" w:cs="Arial"/>
          <w:sz w:val="20"/>
          <w:szCs w:val="20"/>
        </w:rPr>
      </w:pPr>
    </w:p>
    <w:p w14:paraId="4EFC9627" w14:textId="77777777" w:rsidR="00951269" w:rsidRDefault="00E6247A">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62A" w14:textId="77777777">
        <w:trPr>
          <w:trHeight w:val="20"/>
        </w:trPr>
        <w:tc>
          <w:tcPr>
            <w:tcW w:w="1165" w:type="dxa"/>
            <w:shd w:val="clear" w:color="auto" w:fill="E7E6E6" w:themeFill="background2"/>
          </w:tcPr>
          <w:p w14:paraId="4EFC962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62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62E" w14:textId="77777777">
        <w:trPr>
          <w:trHeight w:val="20"/>
        </w:trPr>
        <w:tc>
          <w:tcPr>
            <w:tcW w:w="1165" w:type="dxa"/>
          </w:tcPr>
          <w:p w14:paraId="4EFC96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6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There were some other directions mentioned by some companies, e.g., CSI omission, which can be discussed later. </w:t>
            </w:r>
          </w:p>
          <w:p w14:paraId="4EFC96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Based on my understanding of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view, I put some potential support companies’ name, pls check</w:t>
            </w:r>
          </w:p>
        </w:tc>
      </w:tr>
      <w:tr w:rsidR="00951269" w14:paraId="4EFC9636" w14:textId="77777777">
        <w:trPr>
          <w:trHeight w:val="20"/>
        </w:trPr>
        <w:tc>
          <w:tcPr>
            <w:tcW w:w="1165" w:type="dxa"/>
          </w:tcPr>
          <w:p w14:paraId="4EFC962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6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4EFC96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EFC9632" w14:textId="77777777" w:rsidR="00951269" w:rsidRDefault="00951269">
            <w:pPr>
              <w:spacing w:after="0" w:line="240" w:lineRule="auto"/>
              <w:rPr>
                <w:rFonts w:ascii="Arial" w:hAnsi="Arial" w:cs="Arial"/>
                <w:sz w:val="18"/>
                <w:szCs w:val="18"/>
                <w:lang w:eastAsia="en-GB"/>
              </w:rPr>
            </w:pPr>
          </w:p>
          <w:p w14:paraId="4EFC96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it’s unclear the benefit of reporting CSI in L2, given that it incurs large latency, overhead, UPT loss, and  additional delay from frequent retransmissions.</w:t>
            </w:r>
          </w:p>
          <w:p w14:paraId="4EFC9635" w14:textId="77777777" w:rsidR="00951269" w:rsidRDefault="00951269">
            <w:pPr>
              <w:spacing w:after="0" w:line="240" w:lineRule="auto"/>
              <w:rPr>
                <w:rFonts w:ascii="Arial" w:hAnsi="Arial" w:cs="Arial"/>
                <w:sz w:val="18"/>
                <w:szCs w:val="18"/>
                <w:lang w:eastAsia="en-GB"/>
              </w:rPr>
            </w:pPr>
          </w:p>
        </w:tc>
      </w:tr>
      <w:tr w:rsidR="00951269" w14:paraId="4EFC963F" w14:textId="77777777">
        <w:trPr>
          <w:trHeight w:val="20"/>
        </w:trPr>
        <w:tc>
          <w:tcPr>
            <w:tcW w:w="1165" w:type="dxa"/>
          </w:tcPr>
          <w:p w14:paraId="4EFC9637"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638"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4EFC9639"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4EFC963A" w14:textId="77777777" w:rsidR="00951269" w:rsidRDefault="00E6247A">
            <w:pPr>
              <w:numPr>
                <w:ilvl w:val="0"/>
                <w:numId w:val="38"/>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4EFC963B" w14:textId="77777777" w:rsidR="00951269" w:rsidRDefault="00951269">
            <w:pPr>
              <w:numPr>
                <w:ilvl w:val="0"/>
                <w:numId w:val="38"/>
              </w:numPr>
              <w:spacing w:after="0" w:line="256" w:lineRule="auto"/>
              <w:ind w:leftChars="50" w:left="337" w:hanging="227"/>
              <w:contextualSpacing/>
              <w:rPr>
                <w:rFonts w:ascii="Arial" w:eastAsia="PMingLiU" w:hAnsi="Arial" w:cs="Times New Roman"/>
                <w:sz w:val="18"/>
                <w:szCs w:val="18"/>
                <w:lang w:eastAsia="zh-TW"/>
              </w:rPr>
            </w:pPr>
          </w:p>
          <w:p w14:paraId="4EFC963C" w14:textId="77777777" w:rsidR="00951269" w:rsidRDefault="00951269">
            <w:pPr>
              <w:spacing w:after="0" w:line="240" w:lineRule="auto"/>
              <w:ind w:left="110"/>
              <w:rPr>
                <w:rFonts w:ascii="Arial" w:eastAsia="PMingLiU" w:hAnsi="Arial" w:cs="Arial"/>
                <w:sz w:val="18"/>
                <w:szCs w:val="18"/>
                <w:lang w:eastAsia="zh-TW"/>
              </w:rPr>
            </w:pPr>
          </w:p>
          <w:p w14:paraId="4EFC963D" w14:textId="77777777" w:rsidR="00951269" w:rsidRDefault="00E624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4EFC963E" w14:textId="77777777" w:rsidR="00951269" w:rsidRDefault="00E6247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951269" w14:paraId="4EFC9643" w14:textId="77777777">
        <w:trPr>
          <w:trHeight w:val="20"/>
        </w:trPr>
        <w:tc>
          <w:tcPr>
            <w:tcW w:w="1165" w:type="dxa"/>
          </w:tcPr>
          <w:p w14:paraId="4EFC9640"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64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Proposal 3.2-1, other simplification is not excluded.</w:t>
            </w:r>
          </w:p>
          <w:p w14:paraId="4EFC9642" w14:textId="77777777" w:rsidR="00951269" w:rsidRDefault="00E6247A">
            <w:pPr>
              <w:spacing w:after="0" w:line="256" w:lineRule="auto"/>
              <w:rPr>
                <w:rFonts w:ascii="Arial" w:eastAsia="PMingLiU" w:hAnsi="Arial" w:cs="Arial"/>
                <w:b/>
                <w:bCs/>
                <w:sz w:val="18"/>
                <w:szCs w:val="18"/>
                <w:lang w:eastAsia="zh-TW"/>
              </w:rPr>
            </w:pPr>
            <w:r>
              <w:rPr>
                <w:rFonts w:ascii="Arial" w:hAnsi="Arial" w:cs="Arial" w:hint="eastAsia"/>
                <w:sz w:val="18"/>
                <w:szCs w:val="18"/>
                <w:lang w:eastAsia="en-GB"/>
              </w:rPr>
              <w:t>F</w:t>
            </w:r>
            <w:r>
              <w:rPr>
                <w:rFonts w:ascii="Arial" w:hAnsi="Arial" w:cs="Arial"/>
                <w:sz w:val="18"/>
                <w:szCs w:val="18"/>
                <w:lang w:eastAsia="en-GB"/>
              </w:rPr>
              <w:t>or Proposal 3.2-2, support the proposal.</w:t>
            </w:r>
          </w:p>
        </w:tc>
      </w:tr>
      <w:tr w:rsidR="00951269" w14:paraId="4EFC964A" w14:textId="77777777">
        <w:trPr>
          <w:trHeight w:val="20"/>
        </w:trPr>
        <w:tc>
          <w:tcPr>
            <w:tcW w:w="1165" w:type="dxa"/>
          </w:tcPr>
          <w:p w14:paraId="4EFC964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CMCC</w:t>
            </w:r>
          </w:p>
        </w:tc>
        <w:tc>
          <w:tcPr>
            <w:tcW w:w="8571" w:type="dxa"/>
          </w:tcPr>
          <w:p w14:paraId="4EFC96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4EFC964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4EFC964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4EFC96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4EFC964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the proposal.</w:t>
            </w:r>
          </w:p>
        </w:tc>
      </w:tr>
      <w:tr w:rsidR="00951269" w14:paraId="4EFC9653" w14:textId="77777777">
        <w:trPr>
          <w:trHeight w:val="20"/>
        </w:trPr>
        <w:tc>
          <w:tcPr>
            <w:tcW w:w="1165" w:type="dxa"/>
          </w:tcPr>
          <w:p w14:paraId="4EFC964B"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6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4EFC964D"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 xml:space="preserve">The direction is fine for us. However, we think it may be a bit too early to come out solutions in the first meeting. Some high-level directions as the following may be enough. We can study more detailed solutions </w:t>
            </w:r>
            <w:r>
              <w:rPr>
                <w:rFonts w:ascii="Arial" w:hAnsi="Arial" w:cs="Arial" w:hint="eastAsia"/>
                <w:sz w:val="18"/>
                <w:szCs w:val="18"/>
                <w:lang w:eastAsia="en-GB"/>
              </w:rPr>
              <w:lastRenderedPageBreak/>
              <w:t>in the future meetings.</w:t>
            </w:r>
          </w:p>
          <w:p w14:paraId="4EFC964E" w14:textId="77777777" w:rsidR="00951269" w:rsidRDefault="00E6247A">
            <w:pPr>
              <w:spacing w:after="0" w:line="256" w:lineRule="auto"/>
              <w:rPr>
                <w:rFonts w:ascii="Arial" w:hAnsi="Arial" w:cs="Arial"/>
                <w:b/>
                <w:bCs/>
                <w:sz w:val="18"/>
                <w:szCs w:val="18"/>
                <w:lang w:eastAsia="en-GB"/>
              </w:rPr>
            </w:pPr>
            <w:r>
              <w:rPr>
                <w:rFonts w:ascii="Arial" w:hAnsi="Arial" w:cs="Arial" w:hint="eastAsia"/>
                <w:b/>
                <w:bCs/>
                <w:sz w:val="18"/>
                <w:szCs w:val="18"/>
                <w:lang w:eastAsia="en-GB"/>
              </w:rPr>
              <w:t xml:space="preserve">Study simplified CSI measurement and CSI reporting mechanisms, e.g., </w:t>
            </w:r>
          </w:p>
          <w:p w14:paraId="4EFC964F"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Decoupling of CSI measurement triggering and CSI reporting triggering</w:t>
            </w:r>
          </w:p>
          <w:p w14:paraId="4EFC9650" w14:textId="77777777" w:rsidR="00951269" w:rsidRDefault="00E6247A">
            <w:pPr>
              <w:pStyle w:val="ListParagraph"/>
              <w:numPr>
                <w:ilvl w:val="0"/>
                <w:numId w:val="37"/>
              </w:numPr>
              <w:rPr>
                <w:rFonts w:ascii="Arial" w:hAnsi="Arial" w:cs="Arial"/>
                <w:b/>
                <w:bCs/>
                <w:sz w:val="18"/>
                <w:szCs w:val="18"/>
                <w:lang w:eastAsia="en-GB"/>
              </w:rPr>
            </w:pPr>
            <w:r>
              <w:rPr>
                <w:rFonts w:ascii="Arial" w:hAnsi="Arial" w:cs="Arial" w:hint="eastAsia"/>
                <w:b/>
                <w:bCs/>
                <w:sz w:val="18"/>
                <w:szCs w:val="18"/>
                <w:lang w:eastAsia="en-GB"/>
              </w:rPr>
              <w:t xml:space="preserve">Time-domain </w:t>
            </w:r>
            <w:proofErr w:type="spellStart"/>
            <w:r>
              <w:rPr>
                <w:rFonts w:ascii="Arial" w:hAnsi="Arial" w:cs="Arial" w:hint="eastAsia"/>
                <w:b/>
                <w:bCs/>
                <w:sz w:val="18"/>
                <w:szCs w:val="18"/>
                <w:lang w:eastAsia="en-GB"/>
              </w:rPr>
              <w:t>behaviors</w:t>
            </w:r>
            <w:proofErr w:type="spellEnd"/>
            <w:r>
              <w:rPr>
                <w:rFonts w:ascii="Arial" w:hAnsi="Arial" w:cs="Arial" w:hint="eastAsia"/>
                <w:b/>
                <w:bCs/>
                <w:sz w:val="18"/>
                <w:szCs w:val="18"/>
                <w:lang w:eastAsia="en-GB"/>
              </w:rPr>
              <w:t xml:space="preserve"> of CSI report</w:t>
            </w:r>
          </w:p>
          <w:p w14:paraId="4EFC9651" w14:textId="77777777" w:rsidR="00951269" w:rsidRDefault="00E6247A">
            <w:pPr>
              <w:pStyle w:val="ListParagraph"/>
              <w:numPr>
                <w:ilvl w:val="0"/>
                <w:numId w:val="37"/>
              </w:numPr>
              <w:rPr>
                <w:rFonts w:ascii="Arial" w:hAnsi="Arial" w:cs="Arial"/>
                <w:sz w:val="18"/>
                <w:szCs w:val="18"/>
                <w:lang w:eastAsia="en-GB"/>
              </w:rPr>
            </w:pPr>
            <w:r>
              <w:rPr>
                <w:rFonts w:ascii="Arial" w:hAnsi="Arial" w:cs="Arial" w:hint="eastAsia"/>
                <w:b/>
                <w:bCs/>
                <w:sz w:val="18"/>
                <w:szCs w:val="18"/>
                <w:lang w:eastAsia="en-GB"/>
              </w:rPr>
              <w:t>Physical channels for CSI report</w:t>
            </w:r>
          </w:p>
          <w:p w14:paraId="4EFC9652" w14:textId="77777777" w:rsidR="00951269" w:rsidRDefault="00E6247A">
            <w:pPr>
              <w:pStyle w:val="ListParagraph"/>
              <w:ind w:left="0"/>
              <w:rPr>
                <w:rFonts w:ascii="Arial" w:hAnsi="Arial" w:cs="Arial"/>
                <w:sz w:val="18"/>
                <w:szCs w:val="18"/>
                <w:lang w:eastAsia="en-GB"/>
              </w:rPr>
            </w:pPr>
            <w:r>
              <w:rPr>
                <w:rFonts w:ascii="Arial" w:hAnsi="Arial" w:cs="Arial" w:hint="eastAsia"/>
                <w:sz w:val="18"/>
                <w:szCs w:val="18"/>
                <w:lang w:eastAsia="en-GB"/>
              </w:rPr>
              <w:t>For Proposal 3.2-2, support the proposal.</w:t>
            </w:r>
          </w:p>
        </w:tc>
      </w:tr>
      <w:tr w:rsidR="00951269" w14:paraId="4EFC9661" w14:textId="77777777">
        <w:trPr>
          <w:trHeight w:val="20"/>
        </w:trPr>
        <w:tc>
          <w:tcPr>
            <w:tcW w:w="1165" w:type="dxa"/>
          </w:tcPr>
          <w:p w14:paraId="4EFC965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655"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p>
          <w:p w14:paraId="4EFC965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study of decoupling measurement from CSI reporting triggering</w:t>
            </w:r>
          </w:p>
          <w:p w14:paraId="4EFC9657" w14:textId="77777777" w:rsidR="00951269" w:rsidRDefault="00951269">
            <w:pPr>
              <w:spacing w:after="0" w:line="240" w:lineRule="auto"/>
              <w:rPr>
                <w:rFonts w:ascii="Arial" w:hAnsi="Arial" w:cs="Arial"/>
                <w:sz w:val="18"/>
                <w:szCs w:val="18"/>
                <w:lang w:eastAsia="en-GB"/>
              </w:rPr>
            </w:pPr>
          </w:p>
          <w:p w14:paraId="4EFC965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Regarding the restriction on where different CSI report types are sent, our understanding of the proposal is to study whether reporting on PUCCH is needed and if so, which CSI report types it should be restricted to</w:t>
            </w:r>
          </w:p>
          <w:p w14:paraId="4EFC9659" w14:textId="77777777" w:rsidR="00951269" w:rsidRDefault="00951269">
            <w:pPr>
              <w:spacing w:after="0" w:line="240" w:lineRule="auto"/>
              <w:rPr>
                <w:rFonts w:ascii="Arial" w:hAnsi="Arial" w:cs="Arial"/>
                <w:sz w:val="18"/>
                <w:szCs w:val="18"/>
                <w:lang w:eastAsia="en-GB"/>
              </w:rPr>
            </w:pPr>
          </w:p>
          <w:p w14:paraId="4EFC965A"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Proposal 3.2-2:</w:t>
            </w:r>
          </w:p>
          <w:p w14:paraId="4EFC965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4EFC965C" w14:textId="77777777" w:rsidR="00951269" w:rsidRDefault="00951269">
            <w:pPr>
              <w:spacing w:after="0" w:line="240" w:lineRule="auto"/>
              <w:rPr>
                <w:rFonts w:ascii="Arial" w:hAnsi="Arial" w:cs="Arial"/>
                <w:sz w:val="18"/>
                <w:szCs w:val="18"/>
                <w:lang w:eastAsia="en-GB"/>
              </w:rPr>
            </w:pPr>
          </w:p>
          <w:p w14:paraId="4EFC965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3.2-2 (update)</w:t>
            </w:r>
          </w:p>
          <w:p w14:paraId="4EFC965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CSI reporting in PUSCH-only as the basis for CSI container design. Whether container is L1 or MAC is for further study. </w:t>
            </w:r>
          </w:p>
          <w:p w14:paraId="4EFC965F" w14:textId="77777777" w:rsidR="00951269" w:rsidRDefault="00951269">
            <w:pPr>
              <w:spacing w:after="0" w:line="240" w:lineRule="auto"/>
              <w:rPr>
                <w:rFonts w:ascii="Arial" w:hAnsi="Arial" w:cs="Arial"/>
                <w:sz w:val="18"/>
                <w:szCs w:val="18"/>
                <w:lang w:eastAsia="en-GB"/>
              </w:rPr>
            </w:pPr>
          </w:p>
          <w:p w14:paraId="4EFC9660" w14:textId="77777777" w:rsidR="00951269" w:rsidRDefault="00951269">
            <w:pPr>
              <w:spacing w:after="0" w:line="240" w:lineRule="auto"/>
              <w:rPr>
                <w:rFonts w:ascii="Arial" w:hAnsi="Arial" w:cs="Arial"/>
                <w:sz w:val="18"/>
                <w:szCs w:val="18"/>
                <w:lang w:eastAsia="en-GB"/>
              </w:rPr>
            </w:pPr>
          </w:p>
        </w:tc>
      </w:tr>
      <w:tr w:rsidR="00951269" w14:paraId="4EFC9669" w14:textId="77777777">
        <w:trPr>
          <w:trHeight w:val="20"/>
        </w:trPr>
        <w:tc>
          <w:tcPr>
            <w:tcW w:w="1165" w:type="dxa"/>
          </w:tcPr>
          <w:p w14:paraId="4EFC966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8571" w:type="dxa"/>
          </w:tcPr>
          <w:p w14:paraId="4EFC966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OK in general</w:t>
            </w:r>
          </w:p>
          <w:p w14:paraId="4EFC9664"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bCs/>
                <w:sz w:val="18"/>
                <w:szCs w:val="18"/>
                <w:lang w:eastAsia="en-GB"/>
              </w:rPr>
              <w:t>Support</w:t>
            </w:r>
            <w:r>
              <w:rPr>
                <w:rFonts w:ascii="Arial" w:hAnsi="Arial" w:cs="Arial" w:hint="eastAsia"/>
                <w:bCs/>
                <w:sz w:val="18"/>
                <w:szCs w:val="18"/>
                <w:lang w:eastAsia="en-GB"/>
              </w:rPr>
              <w:t xml:space="preserve"> to study </w:t>
            </w:r>
            <w:r>
              <w:rPr>
                <w:rFonts w:ascii="Arial" w:hAnsi="Arial" w:cs="Arial"/>
                <w:sz w:val="18"/>
                <w:szCs w:val="18"/>
                <w:lang w:eastAsia="en-GB"/>
              </w:rPr>
              <w:t xml:space="preserve">decoupling </w:t>
            </w:r>
            <w:r>
              <w:rPr>
                <w:rFonts w:ascii="Arial" w:hAnsi="Arial" w:cs="Arial" w:hint="eastAsia"/>
                <w:sz w:val="18"/>
                <w:szCs w:val="18"/>
                <w:lang w:eastAsia="en-GB"/>
              </w:rPr>
              <w:t xml:space="preserve">CSI </w:t>
            </w:r>
            <w:r>
              <w:rPr>
                <w:rFonts w:ascii="Arial" w:hAnsi="Arial" w:cs="Arial"/>
                <w:sz w:val="18"/>
                <w:szCs w:val="18"/>
                <w:lang w:eastAsia="en-GB"/>
              </w:rPr>
              <w:t xml:space="preserve">measurement </w:t>
            </w:r>
            <w:r>
              <w:rPr>
                <w:rFonts w:ascii="Arial" w:hAnsi="Arial" w:cs="Arial" w:hint="eastAsia"/>
                <w:sz w:val="18"/>
                <w:szCs w:val="18"/>
                <w:lang w:eastAsia="en-GB"/>
              </w:rPr>
              <w:t xml:space="preserve">triggering </w:t>
            </w:r>
            <w:r>
              <w:rPr>
                <w:rFonts w:ascii="Arial" w:hAnsi="Arial" w:cs="Arial"/>
                <w:sz w:val="18"/>
                <w:szCs w:val="18"/>
                <w:lang w:eastAsia="en-GB"/>
              </w:rPr>
              <w:t>from CSI report</w:t>
            </w:r>
            <w:r>
              <w:rPr>
                <w:rFonts w:ascii="Arial" w:hAnsi="Arial" w:cs="Arial" w:hint="eastAsia"/>
                <w:sz w:val="18"/>
                <w:szCs w:val="18"/>
                <w:lang w:eastAsia="en-GB"/>
              </w:rPr>
              <w:t>ing</w:t>
            </w:r>
            <w:r>
              <w:rPr>
                <w:rFonts w:ascii="Arial" w:hAnsi="Arial" w:cs="Arial"/>
                <w:sz w:val="18"/>
                <w:szCs w:val="18"/>
                <w:lang w:eastAsia="en-GB"/>
              </w:rPr>
              <w:t xml:space="preserve"> triggering</w:t>
            </w:r>
          </w:p>
          <w:p w14:paraId="4EFC9665"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sz w:val="18"/>
                <w:szCs w:val="18"/>
                <w:lang w:eastAsia="en-GB"/>
              </w:rPr>
              <w:t xml:space="preserve">Ok with the direction, AP CSI reporting should be </w:t>
            </w:r>
            <w:r>
              <w:rPr>
                <w:rFonts w:ascii="Arial" w:hAnsi="Arial" w:cs="Arial"/>
                <w:sz w:val="18"/>
                <w:szCs w:val="18"/>
                <w:lang w:eastAsia="en-GB"/>
              </w:rPr>
              <w:t>supported</w:t>
            </w:r>
            <w:r>
              <w:rPr>
                <w:rFonts w:ascii="Arial" w:hAnsi="Arial" w:cs="Arial" w:hint="eastAsia"/>
                <w:sz w:val="18"/>
                <w:szCs w:val="18"/>
                <w:lang w:eastAsia="en-GB"/>
              </w:rPr>
              <w:t xml:space="preserve">, further study whether/how to simplify P/SP CSI reporting </w:t>
            </w:r>
          </w:p>
          <w:p w14:paraId="4EFC9666" w14:textId="77777777" w:rsidR="00951269" w:rsidRDefault="00E6247A">
            <w:pPr>
              <w:pStyle w:val="ListParagraph"/>
              <w:numPr>
                <w:ilvl w:val="0"/>
                <w:numId w:val="39"/>
              </w:numPr>
              <w:spacing w:after="0" w:line="240" w:lineRule="auto"/>
              <w:rPr>
                <w:rFonts w:ascii="Arial" w:hAnsi="Arial" w:cs="Arial"/>
                <w:bCs/>
                <w:sz w:val="18"/>
                <w:szCs w:val="18"/>
                <w:lang w:eastAsia="en-GB"/>
              </w:rPr>
            </w:pPr>
            <w:r>
              <w:rPr>
                <w:rFonts w:ascii="Arial" w:hAnsi="Arial" w:cs="Arial" w:hint="eastAsia"/>
                <w:bCs/>
                <w:sz w:val="18"/>
                <w:szCs w:val="18"/>
                <w:lang w:eastAsia="en-GB"/>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lang w:eastAsia="en-GB"/>
              </w:rPr>
              <w:t>codebook</w:t>
            </w:r>
            <w:r>
              <w:rPr>
                <w:rFonts w:ascii="Arial" w:hAnsi="Arial" w:cs="Arial" w:hint="eastAsia"/>
                <w:bCs/>
                <w:sz w:val="18"/>
                <w:szCs w:val="18"/>
                <w:lang w:eastAsia="en-GB"/>
              </w:rPr>
              <w:t xml:space="preserve"> for both low and high resolution CSI feedback, and for both </w:t>
            </w:r>
            <w:proofErr w:type="spellStart"/>
            <w:r>
              <w:rPr>
                <w:rFonts w:ascii="Arial" w:hAnsi="Arial" w:cs="Arial" w:hint="eastAsia"/>
                <w:bCs/>
                <w:sz w:val="18"/>
                <w:szCs w:val="18"/>
                <w:lang w:eastAsia="en-GB"/>
              </w:rPr>
              <w:t>sTRP</w:t>
            </w:r>
            <w:proofErr w:type="spellEnd"/>
            <w:r>
              <w:rPr>
                <w:rFonts w:ascii="Arial" w:hAnsi="Arial" w:cs="Arial" w:hint="eastAsia"/>
                <w:bCs/>
                <w:sz w:val="18"/>
                <w:szCs w:val="18"/>
                <w:lang w:eastAsia="en-GB"/>
              </w:rPr>
              <w:t xml:space="preserve"> and </w:t>
            </w:r>
            <w:proofErr w:type="spellStart"/>
            <w:r>
              <w:rPr>
                <w:rFonts w:ascii="Arial" w:hAnsi="Arial" w:cs="Arial" w:hint="eastAsia"/>
                <w:bCs/>
                <w:sz w:val="18"/>
                <w:szCs w:val="18"/>
                <w:lang w:eastAsia="en-GB"/>
              </w:rPr>
              <w:t>mTRP</w:t>
            </w:r>
            <w:proofErr w:type="spellEnd"/>
            <w:r>
              <w:rPr>
                <w:rFonts w:ascii="Arial" w:hAnsi="Arial" w:cs="Arial" w:hint="eastAsia"/>
                <w:bCs/>
                <w:sz w:val="18"/>
                <w:szCs w:val="18"/>
                <w:lang w:eastAsia="en-GB"/>
              </w:rPr>
              <w:t xml:space="preserve">, the CSI feedback overhead range can be very </w:t>
            </w:r>
            <w:r>
              <w:rPr>
                <w:rFonts w:ascii="Arial" w:hAnsi="Arial" w:cs="Arial"/>
                <w:bCs/>
                <w:sz w:val="18"/>
                <w:szCs w:val="18"/>
                <w:lang w:eastAsia="en-GB"/>
              </w:rPr>
              <w:t>wide</w:t>
            </w:r>
            <w:r>
              <w:rPr>
                <w:rFonts w:ascii="Arial" w:hAnsi="Arial" w:cs="Arial" w:hint="eastAsia"/>
                <w:bCs/>
                <w:sz w:val="18"/>
                <w:szCs w:val="18"/>
                <w:lang w:eastAsia="en-GB"/>
              </w:rPr>
              <w:t xml:space="preserve">. For medium to large overhead, the advantage of multi-user UCI multiplexing on PUCCH </w:t>
            </w:r>
            <w:r>
              <w:rPr>
                <w:rFonts w:ascii="Arial" w:hAnsi="Arial" w:cs="Arial"/>
                <w:bCs/>
                <w:sz w:val="18"/>
                <w:szCs w:val="18"/>
                <w:lang w:eastAsia="en-GB"/>
              </w:rPr>
              <w:t>cannot</w:t>
            </w:r>
            <w:r>
              <w:rPr>
                <w:rFonts w:ascii="Arial" w:hAnsi="Arial" w:cs="Arial" w:hint="eastAsia"/>
                <w:bCs/>
                <w:sz w:val="18"/>
                <w:szCs w:val="18"/>
                <w:lang w:eastAsia="en-GB"/>
              </w:rPr>
              <w:t xml:space="preserve"> be achieved and there are little differences on transmission and delay performance for PUCCH and PUSCH based CSI reporting. In addition, we also </w:t>
            </w:r>
            <w:r>
              <w:rPr>
                <w:rFonts w:ascii="Arial" w:hAnsi="Arial" w:cs="Arial"/>
                <w:bCs/>
                <w:sz w:val="18"/>
                <w:szCs w:val="18"/>
                <w:lang w:eastAsia="en-GB"/>
              </w:rPr>
              <w:t>acknowledge</w:t>
            </w:r>
            <w:r>
              <w:rPr>
                <w:rFonts w:ascii="Arial" w:hAnsi="Arial" w:cs="Arial" w:hint="eastAsia"/>
                <w:bCs/>
                <w:sz w:val="18"/>
                <w:szCs w:val="18"/>
                <w:lang w:eastAsia="en-GB"/>
              </w:rPr>
              <w:t xml:space="preserve"> the benefits of simplified PUCCH format and multiplexing </w:t>
            </w:r>
            <w:r>
              <w:rPr>
                <w:rFonts w:ascii="Arial" w:hAnsi="Arial" w:cs="Arial"/>
                <w:bCs/>
                <w:sz w:val="18"/>
                <w:szCs w:val="18"/>
                <w:lang w:eastAsia="en-GB"/>
              </w:rPr>
              <w:t>rules</w:t>
            </w:r>
            <w:r>
              <w:rPr>
                <w:rFonts w:ascii="Arial" w:hAnsi="Arial" w:cs="Arial" w:hint="eastAsia"/>
                <w:bCs/>
                <w:sz w:val="18"/>
                <w:szCs w:val="18"/>
                <w:lang w:eastAsia="en-GB"/>
              </w:rPr>
              <w:t xml:space="preserve"> for only considering CSI reporting on PUSCH. </w:t>
            </w:r>
          </w:p>
          <w:p w14:paraId="4EFC9667" w14:textId="77777777" w:rsidR="00951269" w:rsidRDefault="00951269">
            <w:pPr>
              <w:spacing w:after="0" w:line="240" w:lineRule="auto"/>
              <w:rPr>
                <w:rFonts w:ascii="Arial" w:hAnsi="Arial" w:cs="Arial"/>
                <w:bCs/>
                <w:sz w:val="18"/>
                <w:szCs w:val="18"/>
                <w:lang w:eastAsia="en-GB"/>
              </w:rPr>
            </w:pPr>
          </w:p>
          <w:p w14:paraId="4EFC9668" w14:textId="77777777" w:rsidR="00951269" w:rsidRDefault="00E6247A">
            <w:pPr>
              <w:spacing w:after="0" w:line="240" w:lineRule="auto"/>
              <w:rPr>
                <w:rFonts w:ascii="Arial" w:hAnsi="Arial" w:cs="Arial"/>
                <w:bCs/>
                <w:sz w:val="18"/>
                <w:szCs w:val="18"/>
                <w:lang w:eastAsia="en-GB"/>
              </w:rPr>
            </w:pPr>
            <w:r>
              <w:rPr>
                <w:rFonts w:ascii="Arial" w:hAnsi="Arial" w:cs="Arial"/>
                <w:b/>
                <w:bCs/>
                <w:sz w:val="18"/>
                <w:szCs w:val="18"/>
                <w:lang w:eastAsia="en-GB"/>
              </w:rPr>
              <w:t>Proposal 3.2-1</w:t>
            </w:r>
            <w:r>
              <w:rPr>
                <w:rFonts w:ascii="Arial" w:hAnsi="Arial" w:cs="Arial"/>
                <w:sz w:val="18"/>
                <w:szCs w:val="18"/>
                <w:lang w:eastAsia="en-GB"/>
              </w:rPr>
              <w:t>:</w:t>
            </w:r>
            <w:r>
              <w:rPr>
                <w:rFonts w:ascii="Arial" w:hAnsi="Arial" w:cs="Arial" w:hint="eastAsia"/>
                <w:sz w:val="18"/>
                <w:szCs w:val="18"/>
                <w:lang w:eastAsia="en-GB"/>
              </w:rPr>
              <w:t xml:space="preserve"> Support</w:t>
            </w:r>
          </w:p>
        </w:tc>
      </w:tr>
      <w:tr w:rsidR="00951269" w14:paraId="4EFC966D" w14:textId="77777777">
        <w:trPr>
          <w:trHeight w:val="20"/>
        </w:trPr>
        <w:tc>
          <w:tcPr>
            <w:tcW w:w="1165" w:type="dxa"/>
          </w:tcPr>
          <w:p w14:paraId="4EFC966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66B" w14:textId="77777777" w:rsidR="00951269" w:rsidRDefault="00E6247A">
            <w:pPr>
              <w:pStyle w:val="ListParagraph"/>
              <w:numPr>
                <w:ilvl w:val="0"/>
                <w:numId w:val="40"/>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4EFC966C" w14:textId="77777777" w:rsidR="00951269" w:rsidRDefault="00E6247A">
            <w:pPr>
              <w:pStyle w:val="ListParagraph"/>
              <w:numPr>
                <w:ilvl w:val="0"/>
                <w:numId w:val="40"/>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951269" w14:paraId="4EFC9675" w14:textId="77777777">
        <w:trPr>
          <w:trHeight w:val="20"/>
        </w:trPr>
        <w:tc>
          <w:tcPr>
            <w:tcW w:w="1165" w:type="dxa"/>
          </w:tcPr>
          <w:p w14:paraId="4EFC966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66F"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3.2-1:</w:t>
            </w:r>
          </w:p>
          <w:p w14:paraId="4EFC9670"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 xml:space="preserve">For the second bullet and the third bullet, as commercially deployed widely in NR, at least periodic CSI report on PUCCH should be supported. </w:t>
            </w:r>
            <w:r>
              <w:rPr>
                <w:rFonts w:ascii="Arial" w:hAnsi="Arial" w:cs="Arial"/>
                <w:sz w:val="18"/>
                <w:szCs w:val="18"/>
                <w:lang w:eastAsia="en-GB"/>
              </w:rPr>
              <w:t xml:space="preserve">We are fine to further study </w:t>
            </w:r>
            <w:r>
              <w:rPr>
                <w:rFonts w:ascii="Arial" w:hAnsi="Arial" w:cs="Arial" w:hint="eastAsia"/>
                <w:sz w:val="18"/>
                <w:szCs w:val="18"/>
                <w:lang w:eastAsia="en-GB"/>
              </w:rPr>
              <w:t>SP-CSI report.</w:t>
            </w:r>
          </w:p>
          <w:p w14:paraId="4EFC9671" w14:textId="77777777" w:rsidR="00951269" w:rsidRDefault="00951269">
            <w:pPr>
              <w:spacing w:line="256" w:lineRule="auto"/>
              <w:rPr>
                <w:rFonts w:ascii="Arial" w:hAnsi="Arial" w:cs="Arial"/>
                <w:b/>
                <w:bCs/>
                <w:sz w:val="18"/>
                <w:szCs w:val="18"/>
                <w:lang w:eastAsia="en-GB"/>
              </w:rPr>
            </w:pPr>
          </w:p>
          <w:p w14:paraId="4EFC9672"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Proposal 3.2-2:</w:t>
            </w:r>
          </w:p>
          <w:p w14:paraId="4EFC9673"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We don’t see the need to study L2-based CSI reporting, and prefer to only agree the first part.</w:t>
            </w:r>
          </w:p>
          <w:p w14:paraId="4EFC9674"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eastAsia="en-GB"/>
              </w:rPr>
              <w:t xml:space="preserve">ue to reasons of efficiency, reliability &amp; </w:t>
            </w:r>
            <w:r>
              <w:rPr>
                <w:rFonts w:ascii="Arial" w:hAnsi="Arial" w:cs="Arial"/>
                <w:sz w:val="18"/>
                <w:szCs w:val="18"/>
                <w:lang w:eastAsia="en-GB"/>
              </w:rPr>
              <w:t>robustness</w:t>
            </w:r>
            <w:r>
              <w:rPr>
                <w:rFonts w:ascii="Arial" w:hAnsi="Arial" w:cs="Arial" w:hint="eastAsia"/>
                <w:sz w:val="18"/>
                <w:szCs w:val="18"/>
                <w:lang w:eastAsia="en-GB"/>
              </w:rPr>
              <w:t xml:space="preserve">, latency and coding performance, the CSI report as L1 UCI should </w:t>
            </w:r>
            <w:r>
              <w:rPr>
                <w:rFonts w:ascii="Arial" w:hAnsi="Arial" w:cs="Arial"/>
                <w:sz w:val="18"/>
                <w:szCs w:val="18"/>
                <w:lang w:eastAsia="en-GB"/>
              </w:rPr>
              <w:t xml:space="preserve">only </w:t>
            </w:r>
            <w:r>
              <w:rPr>
                <w:rFonts w:ascii="Arial" w:hAnsi="Arial" w:cs="Arial" w:hint="eastAsia"/>
                <w:sz w:val="18"/>
                <w:szCs w:val="18"/>
                <w:lang w:eastAsia="en-GB"/>
              </w:rPr>
              <w:t>be supported.</w:t>
            </w:r>
          </w:p>
        </w:tc>
      </w:tr>
      <w:tr w:rsidR="00951269" w14:paraId="4EFC967A" w14:textId="77777777">
        <w:trPr>
          <w:trHeight w:val="20"/>
        </w:trPr>
        <w:tc>
          <w:tcPr>
            <w:tcW w:w="1165" w:type="dxa"/>
          </w:tcPr>
          <w:p w14:paraId="4EFC9676" w14:textId="77777777" w:rsidR="00951269" w:rsidRDefault="00E6247A">
            <w:pPr>
              <w:rPr>
                <w:rFonts w:ascii="Arial" w:hAnsi="Arial" w:cs="Arial"/>
                <w:sz w:val="18"/>
                <w:szCs w:val="18"/>
                <w:lang w:eastAsia="en-GB"/>
              </w:rPr>
            </w:pPr>
            <w:r>
              <w:rPr>
                <w:rFonts w:ascii="Arial" w:hAnsi="Arial" w:cs="Arial"/>
                <w:lang w:eastAsia="en-GB"/>
              </w:rPr>
              <w:lastRenderedPageBreak/>
              <w:t>vivo</w:t>
            </w:r>
          </w:p>
        </w:tc>
        <w:tc>
          <w:tcPr>
            <w:tcW w:w="8571" w:type="dxa"/>
          </w:tcPr>
          <w:p w14:paraId="4EFC9677" w14:textId="77777777" w:rsidR="00951269" w:rsidRDefault="00E6247A">
            <w:pPr>
              <w:spacing w:line="256" w:lineRule="auto"/>
              <w:rPr>
                <w:rFonts w:ascii="Arial" w:hAnsi="Arial" w:cs="Arial"/>
                <w:sz w:val="18"/>
                <w:szCs w:val="18"/>
                <w:lang w:eastAsia="en-GB"/>
              </w:rPr>
            </w:pPr>
            <w:r>
              <w:rPr>
                <w:rFonts w:ascii="Arial" w:hAnsi="Arial" w:cs="Arial"/>
                <w:sz w:val="18"/>
                <w:szCs w:val="18"/>
                <w:lang w:eastAsia="en-GB"/>
              </w:rPr>
              <w:t xml:space="preserve">Support Proposal 3.2-1. Further we also prefer AP-CSI report on PUSCH and P-CSI report on PUCCH. </w:t>
            </w:r>
          </w:p>
          <w:p w14:paraId="4EFC9678"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Proposal 3.2-2.</w:t>
            </w:r>
          </w:p>
          <w:p w14:paraId="4EFC9679" w14:textId="77777777" w:rsidR="00951269" w:rsidRDefault="00E6247A">
            <w:pPr>
              <w:spacing w:line="256" w:lineRule="auto"/>
              <w:rPr>
                <w:rFonts w:ascii="Arial" w:hAnsi="Arial" w:cs="Arial"/>
                <w:b/>
                <w:bCs/>
                <w:sz w:val="18"/>
                <w:szCs w:val="18"/>
                <w:lang w:eastAsia="en-GB"/>
              </w:rPr>
            </w:pPr>
            <w:r>
              <w:rPr>
                <w:rFonts w:ascii="Arial" w:hAnsi="Arial" w:cs="Arial"/>
                <w:sz w:val="18"/>
                <w:szCs w:val="18"/>
                <w:lang w:eastAsia="en-GB"/>
              </w:rPr>
              <w:t>Note: we add our preference to the Table 3.2A.</w:t>
            </w:r>
          </w:p>
        </w:tc>
      </w:tr>
      <w:tr w:rsidR="00951269" w14:paraId="4EFC967D" w14:textId="77777777">
        <w:trPr>
          <w:trHeight w:val="20"/>
        </w:trPr>
        <w:tc>
          <w:tcPr>
            <w:tcW w:w="1165" w:type="dxa"/>
          </w:tcPr>
          <w:p w14:paraId="4EFC967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67C" w14:textId="77777777" w:rsidR="00951269" w:rsidRDefault="00E6247A">
            <w:pPr>
              <w:rPr>
                <w:rFonts w:ascii="Arial" w:hAnsi="Arial" w:cs="Arial"/>
                <w:sz w:val="18"/>
                <w:szCs w:val="18"/>
                <w:lang w:eastAsia="en-GB"/>
              </w:rPr>
            </w:pPr>
            <w:r>
              <w:rPr>
                <w:rFonts w:ascii="Arial" w:hAnsi="Arial" w:cs="Arial"/>
                <w:sz w:val="18"/>
                <w:szCs w:val="18"/>
                <w:lang w:eastAsia="en-GB"/>
              </w:rPr>
              <w:t>Support both proposals.</w:t>
            </w:r>
          </w:p>
        </w:tc>
      </w:tr>
      <w:tr w:rsidR="00951269" w14:paraId="4EFC9681" w14:textId="77777777">
        <w:trPr>
          <w:trHeight w:val="20"/>
        </w:trPr>
        <w:tc>
          <w:tcPr>
            <w:tcW w:w="1165" w:type="dxa"/>
          </w:tcPr>
          <w:p w14:paraId="4EFC967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67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4EFC968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Ok with </w:t>
            </w:r>
            <w:r>
              <w:rPr>
                <w:rFonts w:ascii="Arial" w:hAnsi="Arial" w:cs="Arial"/>
                <w:sz w:val="18"/>
                <w:szCs w:val="18"/>
                <w:lang w:eastAsia="en-GB"/>
              </w:rPr>
              <w:t>Proposal 3.2-2:</w:t>
            </w:r>
          </w:p>
        </w:tc>
      </w:tr>
      <w:tr w:rsidR="00951269" w14:paraId="4EFC9684" w14:textId="77777777">
        <w:trPr>
          <w:trHeight w:val="20"/>
        </w:trPr>
        <w:tc>
          <w:tcPr>
            <w:tcW w:w="1165" w:type="dxa"/>
          </w:tcPr>
          <w:p w14:paraId="4EFC9682"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683"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68A" w14:textId="77777777">
        <w:trPr>
          <w:trHeight w:val="20"/>
        </w:trPr>
        <w:tc>
          <w:tcPr>
            <w:tcW w:w="1165" w:type="dxa"/>
          </w:tcPr>
          <w:p w14:paraId="4EFC968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686" w14:textId="77777777" w:rsidR="00951269" w:rsidRDefault="00E624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4EFC9687" w14:textId="77777777" w:rsidR="00951269" w:rsidRDefault="00E6247A">
            <w:pPr>
              <w:spacing w:after="0"/>
              <w:rPr>
                <w:rFonts w:ascii="Arial" w:hAnsi="Arial" w:cs="Arial"/>
                <w:sz w:val="18"/>
                <w:szCs w:val="18"/>
                <w:lang w:eastAsia="en-GB"/>
              </w:rPr>
            </w:pPr>
            <w:r>
              <w:rPr>
                <w:rFonts w:ascii="Arial" w:hAnsi="Arial" w:cs="Arial"/>
                <w:sz w:val="18"/>
                <w:szCs w:val="18"/>
                <w:lang w:eastAsia="en-GB"/>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lang w:eastAsia="en-GB"/>
              </w:rPr>
              <w:t>.</w:t>
            </w:r>
            <w:r>
              <w:rPr>
                <w:rFonts w:ascii="Arial" w:eastAsia="Malgun Gothic" w:hAnsi="Arial" w:cs="Arial" w:hint="eastAsia"/>
                <w:sz w:val="18"/>
                <w:szCs w:val="18"/>
                <w:lang w:eastAsia="ko-KR"/>
              </w:rPr>
              <w:t xml:space="preserve"> </w:t>
            </w:r>
            <w:r>
              <w:rPr>
                <w:rFonts w:ascii="Arial" w:hAnsi="Arial" w:cs="Arial"/>
                <w:sz w:val="18"/>
                <w:szCs w:val="18"/>
                <w:lang w:eastAsia="en-GB"/>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lang w:eastAsia="en-GB"/>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lang w:eastAsia="en-GB"/>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lang w:eastAsia="en-GB"/>
              </w:rPr>
              <w:t>reporting lightweight P-CSI.</w:t>
            </w:r>
          </w:p>
          <w:p w14:paraId="4EFC9688" w14:textId="77777777" w:rsidR="00951269" w:rsidRDefault="00951269">
            <w:pPr>
              <w:spacing w:after="0"/>
              <w:rPr>
                <w:rFonts w:ascii="Arial" w:hAnsi="Arial" w:cs="Arial"/>
                <w:sz w:val="18"/>
                <w:szCs w:val="18"/>
                <w:lang w:eastAsia="en-GB"/>
              </w:rPr>
            </w:pPr>
          </w:p>
          <w:p w14:paraId="4EFC9689"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951269" w14:paraId="4EFC968D" w14:textId="77777777">
        <w:trPr>
          <w:trHeight w:val="20"/>
        </w:trPr>
        <w:tc>
          <w:tcPr>
            <w:tcW w:w="1165" w:type="dxa"/>
          </w:tcPr>
          <w:p w14:paraId="4EFC96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68C" w14:textId="77777777" w:rsidR="00951269" w:rsidRDefault="00E624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951269" w14:paraId="4EFC969E" w14:textId="77777777">
        <w:trPr>
          <w:trHeight w:val="20"/>
        </w:trPr>
        <w:tc>
          <w:tcPr>
            <w:tcW w:w="1165" w:type="dxa"/>
          </w:tcPr>
          <w:p w14:paraId="4EFC96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68F"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3.2-1</w:t>
            </w:r>
          </w:p>
          <w:p w14:paraId="4EFC9690" w14:textId="77777777" w:rsidR="00951269" w:rsidRDefault="00E6247A">
            <w:pPr>
              <w:jc w:val="left"/>
              <w:rPr>
                <w:rFonts w:ascii="Arial" w:hAnsi="Arial" w:cs="Arial"/>
                <w:sz w:val="18"/>
                <w:szCs w:val="18"/>
                <w:lang w:eastAsia="en-GB"/>
              </w:rPr>
            </w:pPr>
            <w:r>
              <w:rPr>
                <w:rFonts w:ascii="Arial" w:hAnsi="Arial" w:cs="Arial"/>
                <w:sz w:val="18"/>
                <w:szCs w:val="18"/>
                <w:lang w:eastAsia="en-GB"/>
              </w:rPr>
              <w:t>The list of issues to be studied for CSI framework is incomplete.  We think at least the following two should be added:</w:t>
            </w:r>
          </w:p>
          <w:p w14:paraId="4EFC9691" w14:textId="77777777" w:rsidR="00951269" w:rsidRDefault="00951269">
            <w:pPr>
              <w:jc w:val="left"/>
              <w:rPr>
                <w:rFonts w:ascii="Arial" w:hAnsi="Arial" w:cs="Arial"/>
                <w:sz w:val="18"/>
                <w:szCs w:val="18"/>
                <w:lang w:eastAsia="en-GB"/>
              </w:rPr>
            </w:pPr>
          </w:p>
          <w:p w14:paraId="4EFC9692"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Simplify the NR CSI resource configuration framework including whether/how to simplify the current 3-level structure for configuring measurement resources</w:t>
            </w:r>
          </w:p>
          <w:p w14:paraId="4EFC9693"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approaches to jointly configure resource sets for channel measurement resources and interference measurement resources</w:t>
            </w:r>
          </w:p>
          <w:p w14:paraId="4EFC9694" w14:textId="77777777" w:rsidR="00951269" w:rsidRDefault="00E6247A">
            <w:pPr>
              <w:pStyle w:val="ListParagraph"/>
              <w:numPr>
                <w:ilvl w:val="0"/>
                <w:numId w:val="41"/>
              </w:numPr>
              <w:spacing w:after="0" w:line="240" w:lineRule="auto"/>
              <w:jc w:val="left"/>
              <w:rPr>
                <w:rFonts w:ascii="Arial" w:hAnsi="Arial" w:cs="Arial"/>
                <w:sz w:val="18"/>
                <w:szCs w:val="18"/>
                <w:lang w:eastAsia="en-GB"/>
              </w:rPr>
            </w:pPr>
            <w:r>
              <w:rPr>
                <w:rFonts w:ascii="Arial" w:hAnsi="Arial" w:cs="Arial"/>
                <w:sz w:val="18"/>
                <w:szCs w:val="18"/>
                <w:lang w:eastAsia="en-GB"/>
              </w:rPr>
              <w:t>Study how to dynamically update CSI related parameters to support dynamic adaptations in response to short/mid-term channel variations of channel</w:t>
            </w:r>
          </w:p>
          <w:p w14:paraId="4EFC9695" w14:textId="77777777" w:rsidR="00951269" w:rsidRDefault="00951269">
            <w:pPr>
              <w:jc w:val="left"/>
              <w:rPr>
                <w:rFonts w:ascii="Arial" w:hAnsi="Arial" w:cs="Arial"/>
                <w:sz w:val="18"/>
                <w:szCs w:val="18"/>
                <w:lang w:eastAsia="en-GB"/>
              </w:rPr>
            </w:pPr>
          </w:p>
          <w:p w14:paraId="4EFC9696" w14:textId="77777777" w:rsidR="00951269" w:rsidRDefault="00E6247A">
            <w:pPr>
              <w:jc w:val="left"/>
              <w:rPr>
                <w:rFonts w:ascii="Arial" w:hAnsi="Arial" w:cs="Arial"/>
                <w:sz w:val="18"/>
                <w:szCs w:val="18"/>
                <w:lang w:eastAsia="en-GB"/>
              </w:rPr>
            </w:pPr>
            <w:r>
              <w:rPr>
                <w:rFonts w:ascii="Arial" w:hAnsi="Arial" w:cs="Arial"/>
                <w:sz w:val="18"/>
                <w:szCs w:val="18"/>
                <w:lang w:eastAsia="en-GB"/>
              </w:rPr>
              <w:t>Note that all 3 above are related to minimizing RRC configuration overhead.</w:t>
            </w:r>
          </w:p>
          <w:p w14:paraId="4EFC9697" w14:textId="77777777" w:rsidR="00951269" w:rsidRDefault="00E6247A">
            <w:pPr>
              <w:jc w:val="left"/>
              <w:rPr>
                <w:rFonts w:ascii="Arial" w:hAnsi="Arial" w:cs="Arial"/>
                <w:sz w:val="18"/>
                <w:szCs w:val="18"/>
                <w:lang w:eastAsia="en-GB"/>
              </w:rPr>
            </w:pPr>
            <w:r>
              <w:rPr>
                <w:rFonts w:ascii="Arial" w:hAnsi="Arial" w:cs="Arial"/>
                <w:sz w:val="18"/>
                <w:szCs w:val="18"/>
                <w:lang w:eastAsia="en-GB"/>
              </w:rPr>
              <w:t>In addition, the first bullet of the proposal should include CSI measurement</w:t>
            </w:r>
            <w:r>
              <w:rPr>
                <w:rFonts w:ascii="Arial" w:hAnsi="Arial" w:cs="Arial"/>
                <w:b/>
                <w:bCs/>
                <w:sz w:val="18"/>
                <w:szCs w:val="18"/>
                <w:lang w:eastAsia="en-GB"/>
              </w:rPr>
              <w:t>/computation</w:t>
            </w:r>
            <w:r>
              <w:rPr>
                <w:rFonts w:ascii="Arial" w:hAnsi="Arial" w:cs="Arial"/>
                <w:sz w:val="18"/>
                <w:szCs w:val="18"/>
                <w:lang w:eastAsia="en-GB"/>
              </w:rPr>
              <w:t xml:space="preserve"> triggering.  If the first trigger is only for CSI-RS measurement, this may not solve issues such as PUSCH scheduling restriction, etc.</w:t>
            </w:r>
          </w:p>
          <w:p w14:paraId="4EFC9698" w14:textId="77777777" w:rsidR="00951269" w:rsidRDefault="00E6247A">
            <w:pPr>
              <w:jc w:val="left"/>
              <w:rPr>
                <w:rFonts w:ascii="Arial" w:hAnsi="Arial" w:cs="Arial"/>
                <w:b/>
                <w:bCs/>
                <w:sz w:val="18"/>
                <w:szCs w:val="18"/>
                <w:u w:val="single"/>
                <w:lang w:eastAsia="en-GB"/>
              </w:rPr>
            </w:pPr>
            <w:r>
              <w:rPr>
                <w:rFonts w:ascii="Arial" w:hAnsi="Arial" w:cs="Arial"/>
                <w:b/>
                <w:bCs/>
                <w:sz w:val="18"/>
                <w:szCs w:val="18"/>
                <w:u w:val="single"/>
                <w:lang w:eastAsia="en-GB"/>
              </w:rPr>
              <w:t>Proposal 3.2-2</w:t>
            </w:r>
          </w:p>
          <w:p w14:paraId="4EFC9699" w14:textId="77777777" w:rsidR="00951269" w:rsidRDefault="00E6247A">
            <w:pPr>
              <w:jc w:val="left"/>
              <w:rPr>
                <w:rFonts w:ascii="Arial" w:hAnsi="Arial" w:cs="Arial"/>
                <w:sz w:val="18"/>
                <w:szCs w:val="18"/>
                <w:lang w:eastAsia="en-GB"/>
              </w:rPr>
            </w:pPr>
            <w:r>
              <w:rPr>
                <w:rFonts w:ascii="Arial" w:hAnsi="Arial" w:cs="Arial"/>
                <w:sz w:val="18"/>
                <w:szCs w:val="18"/>
                <w:lang w:eastAsia="en-GB"/>
              </w:rPr>
              <w:t>Not support.</w:t>
            </w:r>
          </w:p>
          <w:p w14:paraId="4EFC969A" w14:textId="77777777" w:rsidR="00951269" w:rsidRDefault="00951269">
            <w:pPr>
              <w:jc w:val="left"/>
              <w:rPr>
                <w:rFonts w:ascii="Arial" w:hAnsi="Arial" w:cs="Arial"/>
                <w:sz w:val="18"/>
                <w:szCs w:val="18"/>
                <w:lang w:eastAsia="en-GB"/>
              </w:rPr>
            </w:pPr>
          </w:p>
          <w:p w14:paraId="4EFC969B" w14:textId="77777777" w:rsidR="00951269" w:rsidRDefault="00E6247A">
            <w:pPr>
              <w:jc w:val="left"/>
              <w:rPr>
                <w:rFonts w:ascii="Arial" w:hAnsi="Arial" w:cs="Arial"/>
                <w:sz w:val="18"/>
                <w:szCs w:val="18"/>
                <w:lang w:eastAsia="en-GB"/>
              </w:rPr>
            </w:pPr>
            <w:r>
              <w:rPr>
                <w:rFonts w:ascii="Arial" w:hAnsi="Arial" w:cs="Arial"/>
                <w:sz w:val="18"/>
                <w:szCs w:val="18"/>
                <w:lang w:eastAsia="en-GB"/>
              </w:rPr>
              <w:t>The 6GR study should begin by identifying and understanding the problems in the NR design rather than prematurely down</w:t>
            </w:r>
            <w:r>
              <w:rPr>
                <w:rFonts w:ascii="Arial" w:hAnsi="Arial" w:cs="Arial"/>
                <w:sz w:val="18"/>
                <w:szCs w:val="18"/>
                <w:lang w:eastAsia="en-GB"/>
              </w:rPr>
              <w:noBreakHyphen/>
              <w:t>selecting solutions. In NR, CSI and HARQ feedback are constrained by tight, synchronous timelines defined by PUCCH/PUSCH formats, K</w:t>
            </w:r>
            <w:r>
              <w:rPr>
                <w:rFonts w:ascii="Arial" w:hAnsi="Arial" w:cs="Arial"/>
                <w:sz w:val="18"/>
                <w:szCs w:val="18"/>
                <w:lang w:eastAsia="en-GB"/>
              </w:rPr>
              <w:noBreakHyphen/>
              <w:t>values, and fixed timing relationships. These constraints create worst</w:t>
            </w:r>
            <w:r>
              <w:rPr>
                <w:rFonts w:ascii="Arial" w:hAnsi="Arial" w:cs="Arial"/>
                <w:sz w:val="18"/>
                <w:szCs w:val="18"/>
                <w:lang w:eastAsia="en-GB"/>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lang w:eastAsia="en-GB"/>
              </w:rPr>
              <w:noBreakHyphen/>
              <w:t>carrier, dynamic TDD and mixed</w:t>
            </w:r>
            <w:r>
              <w:rPr>
                <w:rFonts w:ascii="Arial" w:hAnsi="Arial" w:cs="Arial"/>
                <w:sz w:val="18"/>
                <w:szCs w:val="18"/>
                <w:lang w:eastAsia="en-GB"/>
              </w:rPr>
              <w:noBreakHyphen/>
              <w:t>numerology scenarios.</w:t>
            </w:r>
            <w:r>
              <w:rPr>
                <w:rFonts w:ascii="Arial" w:hAnsi="Arial" w:cs="Arial"/>
                <w:sz w:val="18"/>
                <w:szCs w:val="18"/>
                <w:lang w:eastAsia="en-GB"/>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lang w:eastAsia="en-GB"/>
              </w:rPr>
              <w:noBreakHyphen/>
              <w:t>limitation challenges. These issues are all part of a broader set of NR framework limitations that must be studied holistically.</w:t>
            </w:r>
            <w:r>
              <w:rPr>
                <w:rFonts w:ascii="Arial" w:hAnsi="Arial" w:cs="Arial"/>
                <w:sz w:val="18"/>
                <w:szCs w:val="18"/>
                <w:lang w:eastAsia="en-GB"/>
              </w:rPr>
              <w:br/>
            </w:r>
          </w:p>
          <w:p w14:paraId="4EFC969C"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The MIMO agenda is </w:t>
            </w:r>
            <w:r>
              <w:rPr>
                <w:rFonts w:ascii="Arial" w:hAnsi="Arial" w:cs="Arial"/>
                <w:b/>
                <w:bCs/>
                <w:sz w:val="18"/>
                <w:szCs w:val="18"/>
                <w:lang w:eastAsia="en-GB"/>
              </w:rPr>
              <w:t>not</w:t>
            </w:r>
            <w:r>
              <w:rPr>
                <w:rFonts w:ascii="Arial" w:hAnsi="Arial" w:cs="Arial"/>
                <w:sz w:val="18"/>
                <w:szCs w:val="18"/>
                <w:lang w:eastAsia="en-GB"/>
              </w:rPr>
              <w:t xml:space="preserve"> the place to take decisions that would effectively pre</w:t>
            </w:r>
            <w:r>
              <w:rPr>
                <w:rFonts w:ascii="Arial" w:hAnsi="Arial" w:cs="Arial"/>
                <w:sz w:val="18"/>
                <w:szCs w:val="18"/>
                <w:lang w:eastAsia="en-GB"/>
              </w:rPr>
              <w:noBreakHyphen/>
              <w:t>empt or disable the ongoing discussions on CSI/UCI transport in 6G. If the proposal were accepted, it would short</w:t>
            </w:r>
            <w:r>
              <w:rPr>
                <w:rFonts w:ascii="Arial" w:hAnsi="Arial" w:cs="Arial"/>
                <w:sz w:val="18"/>
                <w:szCs w:val="18"/>
                <w:lang w:eastAsia="en-GB"/>
              </w:rPr>
              <w:noBreakHyphen/>
              <w:t xml:space="preserve">circuit the </w:t>
            </w:r>
            <w:r>
              <w:rPr>
                <w:rFonts w:ascii="Arial" w:hAnsi="Arial" w:cs="Arial"/>
                <w:sz w:val="18"/>
                <w:szCs w:val="18"/>
                <w:lang w:eastAsia="en-GB"/>
              </w:rPr>
              <w:lastRenderedPageBreak/>
              <w:t>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4EFC969D" w14:textId="77777777" w:rsidR="00951269" w:rsidRDefault="00951269">
            <w:pPr>
              <w:spacing w:after="0" w:line="256" w:lineRule="auto"/>
              <w:rPr>
                <w:rFonts w:ascii="Arial" w:eastAsia="Malgun Gothic" w:hAnsi="Arial" w:cs="Arial"/>
                <w:sz w:val="18"/>
                <w:szCs w:val="18"/>
                <w:lang w:eastAsia="ko-KR"/>
              </w:rPr>
            </w:pPr>
          </w:p>
        </w:tc>
      </w:tr>
      <w:tr w:rsidR="00951269" w14:paraId="4EFC96A2" w14:textId="77777777">
        <w:trPr>
          <w:trHeight w:val="20"/>
        </w:trPr>
        <w:tc>
          <w:tcPr>
            <w:tcW w:w="1165" w:type="dxa"/>
          </w:tcPr>
          <w:p w14:paraId="4EFC969F"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NTT DOCOMO</w:t>
            </w:r>
          </w:p>
        </w:tc>
        <w:tc>
          <w:tcPr>
            <w:tcW w:w="8571" w:type="dxa"/>
          </w:tcPr>
          <w:p w14:paraId="4EFC96A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4EFC96A1" w14:textId="77777777" w:rsidR="00951269" w:rsidRDefault="00E6247A">
            <w:pPr>
              <w:jc w:val="left"/>
              <w:rPr>
                <w:rFonts w:ascii="Arial" w:hAnsi="Arial" w:cs="Arial"/>
                <w:b/>
                <w:bCs/>
                <w:sz w:val="18"/>
                <w:szCs w:val="18"/>
                <w:u w:val="single"/>
                <w:lang w:eastAsia="en-GB"/>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951269" w14:paraId="4EFC96A8" w14:textId="77777777">
        <w:trPr>
          <w:trHeight w:val="20"/>
        </w:trPr>
        <w:tc>
          <w:tcPr>
            <w:tcW w:w="1165" w:type="dxa"/>
          </w:tcPr>
          <w:p w14:paraId="4EFC96A3" w14:textId="77777777" w:rsidR="00951269" w:rsidRDefault="00E624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4EFC96A4"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5" w14:textId="77777777" w:rsidR="00951269" w:rsidRDefault="00E6247A">
            <w:pPr>
              <w:pStyle w:val="ListParagraph"/>
              <w:numPr>
                <w:ilvl w:val="0"/>
                <w:numId w:val="14"/>
              </w:numPr>
              <w:spacing w:after="0" w:line="240" w:lineRule="auto"/>
              <w:rPr>
                <w:rFonts w:ascii="Arial" w:hAnsi="Arial" w:cs="Arial"/>
                <w:sz w:val="18"/>
                <w:szCs w:val="18"/>
                <w:lang w:eastAsia="en-GB"/>
              </w:rPr>
            </w:pPr>
            <w:r>
              <w:rPr>
                <w:rFonts w:ascii="Arial" w:hAnsi="Arial" w:cs="Arial"/>
                <w:sz w:val="18"/>
                <w:szCs w:val="18"/>
                <w:lang w:eastAsia="en-GB"/>
              </w:rPr>
              <w:t>We feel that P-CSI should not be considered as a second option for AP-CSI. We agree with the issues mentioned for P-CSI. But, supporting only SP-CSI or A-CSI will lead to heavy dependency on DCI scheduling and this in turn will lead to higher CSI latency which is not desirable. We feel 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4EFC96A6"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A7" w14:textId="77777777" w:rsidR="00951269" w:rsidRDefault="00E6247A">
            <w:pPr>
              <w:pStyle w:val="ListParagraph"/>
              <w:numPr>
                <w:ilvl w:val="0"/>
                <w:numId w:val="14"/>
              </w:numPr>
              <w:rPr>
                <w:rFonts w:ascii="Arial" w:eastAsia="Yu Mincho" w:hAnsi="Arial" w:cs="Arial"/>
                <w:sz w:val="18"/>
                <w:szCs w:val="18"/>
                <w:lang w:eastAsia="ja-JP"/>
              </w:rPr>
            </w:pPr>
            <w:r>
              <w:rPr>
                <w:rFonts w:ascii="Arial" w:hAnsi="Arial" w:cs="Arial"/>
                <w:sz w:val="18"/>
                <w:szCs w:val="18"/>
                <w:lang w:eastAsia="en-GB"/>
              </w:rPr>
              <w:t>We support this proposal</w:t>
            </w:r>
          </w:p>
        </w:tc>
      </w:tr>
      <w:tr w:rsidR="00951269" w14:paraId="4EFC96AD" w14:textId="77777777">
        <w:trPr>
          <w:trHeight w:val="20"/>
        </w:trPr>
        <w:tc>
          <w:tcPr>
            <w:tcW w:w="1165" w:type="dxa"/>
          </w:tcPr>
          <w:p w14:paraId="4EFC96A9"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6AA"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3.2-1: </w:t>
            </w:r>
            <w:r>
              <w:rPr>
                <w:rFonts w:ascii="Arial" w:hAnsi="Arial" w:cs="Arial"/>
                <w:bCs/>
                <w:sz w:val="18"/>
                <w:szCs w:val="18"/>
                <w:lang w:eastAsia="en-GB"/>
              </w:rPr>
              <w:t>Support.</w:t>
            </w:r>
          </w:p>
          <w:p w14:paraId="4EFC96AB" w14:textId="77777777" w:rsidR="00951269" w:rsidRDefault="00E6247A">
            <w:pPr>
              <w:spacing w:line="256"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 xml:space="preserve">roposal 3.2-2: </w:t>
            </w:r>
            <w:r>
              <w:rPr>
                <w:rFonts w:ascii="Arial" w:hAnsi="Arial" w:cs="Arial"/>
                <w:bCs/>
                <w:sz w:val="18"/>
                <w:szCs w:val="18"/>
                <w:lang w:eastAsia="en-GB"/>
              </w:rPr>
              <w:t>We share similar view as Huawei, prefer to only agree on the first part..</w:t>
            </w:r>
          </w:p>
          <w:p w14:paraId="4EFC96AC" w14:textId="77777777" w:rsidR="00951269" w:rsidRDefault="00951269">
            <w:pPr>
              <w:rPr>
                <w:rFonts w:ascii="Arial" w:hAnsi="Arial" w:cs="Arial"/>
                <w:sz w:val="18"/>
                <w:szCs w:val="18"/>
                <w:lang w:eastAsia="en-GB"/>
              </w:rPr>
            </w:pPr>
          </w:p>
        </w:tc>
      </w:tr>
      <w:tr w:rsidR="00951269" w14:paraId="4EFC96B3" w14:textId="77777777">
        <w:trPr>
          <w:trHeight w:val="20"/>
        </w:trPr>
        <w:tc>
          <w:tcPr>
            <w:tcW w:w="1165" w:type="dxa"/>
          </w:tcPr>
          <w:p w14:paraId="4EFC96AE"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6AF" w14:textId="77777777" w:rsidR="00951269" w:rsidRDefault="00E6247A">
            <w:pPr>
              <w:rPr>
                <w:rFonts w:ascii="Arial" w:hAnsi="Arial" w:cs="Arial"/>
                <w:sz w:val="18"/>
                <w:szCs w:val="18"/>
                <w:lang w:eastAsia="en-GB"/>
              </w:rPr>
            </w:pPr>
            <w:r>
              <w:rPr>
                <w:rFonts w:ascii="Arial" w:hAnsi="Arial" w:cs="Arial"/>
                <w:sz w:val="18"/>
                <w:szCs w:val="18"/>
                <w:lang w:eastAsia="en-GB"/>
              </w:rPr>
              <w:t>Proposal 3.2-1:</w:t>
            </w:r>
          </w:p>
          <w:p w14:paraId="4EFC96B0" w14:textId="77777777" w:rsidR="00951269" w:rsidRDefault="00E6247A">
            <w:pPr>
              <w:rPr>
                <w:rFonts w:ascii="Arial" w:hAnsi="Arial" w:cs="Arial"/>
                <w:sz w:val="18"/>
                <w:szCs w:val="18"/>
                <w:lang w:eastAsia="en-GB"/>
              </w:rPr>
            </w:pPr>
            <w:r>
              <w:rPr>
                <w:rFonts w:ascii="Arial" w:hAnsi="Arial" w:cs="Arial"/>
                <w:sz w:val="18"/>
                <w:szCs w:val="18"/>
                <w:lang w:eastAsia="en-GB"/>
              </w:rPr>
              <w:t>In our view, P-CSI on PUCCH should also be supported in addition to AP-CSI.</w:t>
            </w:r>
          </w:p>
          <w:p w14:paraId="4EFC96B1" w14:textId="77777777" w:rsidR="00951269" w:rsidRDefault="00E6247A">
            <w:pPr>
              <w:rPr>
                <w:rFonts w:ascii="Arial" w:hAnsi="Arial" w:cs="Arial"/>
                <w:sz w:val="18"/>
                <w:szCs w:val="18"/>
                <w:lang w:eastAsia="en-GB"/>
              </w:rPr>
            </w:pPr>
            <w:r>
              <w:rPr>
                <w:rFonts w:ascii="Arial" w:hAnsi="Arial" w:cs="Arial"/>
                <w:sz w:val="18"/>
                <w:szCs w:val="18"/>
                <w:lang w:eastAsia="en-GB"/>
              </w:rPr>
              <w:t>Proposal 3.2-2:</w:t>
            </w:r>
          </w:p>
          <w:p w14:paraId="4EFC96B2" w14:textId="77777777" w:rsidR="00951269" w:rsidRDefault="00E6247A">
            <w:pPr>
              <w:jc w:val="left"/>
              <w:rPr>
                <w:rFonts w:ascii="Arial" w:hAnsi="Arial" w:cs="Arial"/>
                <w:b/>
                <w:bCs/>
                <w:sz w:val="18"/>
                <w:szCs w:val="18"/>
                <w:u w:val="single"/>
                <w:lang w:eastAsia="en-GB"/>
              </w:rPr>
            </w:pPr>
            <w:r>
              <w:rPr>
                <w:rFonts w:ascii="Arial" w:hAnsi="Arial" w:cs="Arial"/>
                <w:sz w:val="18"/>
                <w:szCs w:val="18"/>
                <w:lang w:eastAsia="en-GB"/>
              </w:rPr>
              <w:t>We support CSI report in L1.  The need of CSI report in L2 is questionable. In general, we think the container discussion can wait.</w:t>
            </w:r>
          </w:p>
        </w:tc>
      </w:tr>
      <w:tr w:rsidR="00951269" w14:paraId="4EFC96B9" w14:textId="77777777">
        <w:trPr>
          <w:trHeight w:val="20"/>
        </w:trPr>
        <w:tc>
          <w:tcPr>
            <w:tcW w:w="1165" w:type="dxa"/>
          </w:tcPr>
          <w:p w14:paraId="4EFC96B4"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6B5"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6" w14:textId="77777777" w:rsidR="00951269" w:rsidRDefault="00E6247A">
            <w:pPr>
              <w:rPr>
                <w:rFonts w:ascii="Arial" w:hAnsi="Arial" w:cs="Arial"/>
                <w:sz w:val="18"/>
                <w:szCs w:val="18"/>
                <w:lang w:eastAsia="en-GB"/>
              </w:rPr>
            </w:pPr>
            <w:r>
              <w:rPr>
                <w:rFonts w:ascii="Arial" w:hAnsi="Arial" w:cs="Arial" w:hint="eastAsia"/>
                <w:sz w:val="18"/>
                <w:szCs w:val="18"/>
                <w:lang w:eastAsia="en-GB"/>
              </w:rPr>
              <w:t>From a functional perspective, we believe that SP and P CSI reporting can be combined into a single CSI reporting type. Moreover, the third bullet regarding the CSI reporting container should be discussed under Proposal 3.2-2.</w:t>
            </w:r>
          </w:p>
          <w:p w14:paraId="4EFC96B7"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3.2-1:</w:t>
            </w:r>
          </w:p>
          <w:p w14:paraId="4EFC96B8"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6BC" w14:textId="77777777">
        <w:trPr>
          <w:trHeight w:val="20"/>
        </w:trPr>
        <w:tc>
          <w:tcPr>
            <w:tcW w:w="1165" w:type="dxa"/>
          </w:tcPr>
          <w:p w14:paraId="4EFC96BA"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6BB"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Proposals 3.2-1C and Proposal 3.2-2C have been updated and for comments</w:t>
            </w:r>
          </w:p>
        </w:tc>
      </w:tr>
      <w:tr w:rsidR="00951269" w14:paraId="4EFC96C0" w14:textId="77777777">
        <w:trPr>
          <w:trHeight w:val="20"/>
        </w:trPr>
        <w:tc>
          <w:tcPr>
            <w:tcW w:w="1165" w:type="dxa"/>
          </w:tcPr>
          <w:p w14:paraId="4EFC96BD"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6BE" w14:textId="77777777" w:rsidR="00951269" w:rsidRDefault="00E6247A">
            <w:pPr>
              <w:rPr>
                <w:rFonts w:ascii="Arial" w:hAnsi="Arial" w:cs="Arial"/>
                <w:sz w:val="18"/>
                <w:szCs w:val="18"/>
              </w:rPr>
            </w:pPr>
            <w:r>
              <w:rPr>
                <w:rFonts w:ascii="Arial" w:hAnsi="Arial" w:cs="Arial"/>
                <w:sz w:val="18"/>
                <w:szCs w:val="18"/>
                <w:lang w:eastAsia="en-GB"/>
              </w:rPr>
              <w:t>Proposal 3.2-1</w:t>
            </w:r>
            <w:r>
              <w:rPr>
                <w:rFonts w:ascii="Arial" w:hAnsi="Arial" w:cs="Arial" w:hint="eastAsia"/>
                <w:sz w:val="18"/>
                <w:szCs w:val="18"/>
              </w:rPr>
              <w:t>C</w:t>
            </w:r>
            <w:r>
              <w:rPr>
                <w:rFonts w:ascii="Arial" w:hAnsi="Arial" w:cs="Arial"/>
                <w:sz w:val="18"/>
                <w:szCs w:val="18"/>
                <w:lang w:eastAsia="en-GB"/>
              </w:rPr>
              <w:t>:</w:t>
            </w:r>
            <w:r>
              <w:rPr>
                <w:rFonts w:ascii="Arial" w:hAnsi="Arial" w:cs="Arial" w:hint="eastAsia"/>
                <w:sz w:val="18"/>
                <w:szCs w:val="18"/>
              </w:rPr>
              <w:t xml:space="preserve"> Support.</w:t>
            </w:r>
          </w:p>
          <w:p w14:paraId="4EFC96BF" w14:textId="77777777" w:rsidR="00951269" w:rsidRDefault="00E6247A">
            <w:pPr>
              <w:rPr>
                <w:rFonts w:ascii="Arial" w:hAnsi="Arial" w:cs="Arial"/>
                <w:b/>
                <w:bCs/>
                <w:sz w:val="18"/>
                <w:szCs w:val="18"/>
                <w:lang w:eastAsia="en-GB"/>
              </w:rPr>
            </w:pPr>
            <w:r>
              <w:rPr>
                <w:rFonts w:ascii="Arial" w:hAnsi="Arial" w:cs="Arial"/>
                <w:sz w:val="18"/>
                <w:szCs w:val="18"/>
                <w:lang w:eastAsia="en-GB"/>
              </w:rPr>
              <w:t>Proposal 3.2-</w:t>
            </w:r>
            <w:r>
              <w:rPr>
                <w:rFonts w:ascii="Arial" w:hAnsi="Arial" w:cs="Arial" w:hint="eastAsia"/>
                <w:sz w:val="18"/>
                <w:szCs w:val="18"/>
              </w:rPr>
              <w:t>2C</w:t>
            </w:r>
            <w:r>
              <w:rPr>
                <w:rFonts w:ascii="Arial" w:hAnsi="Arial" w:cs="Arial"/>
                <w:sz w:val="18"/>
                <w:szCs w:val="18"/>
                <w:lang w:eastAsia="en-GB"/>
              </w:rPr>
              <w:t>:</w:t>
            </w:r>
            <w:r>
              <w:rPr>
                <w:rFonts w:ascii="Arial" w:hAnsi="Arial" w:cs="Arial" w:hint="eastAsia"/>
                <w:sz w:val="18"/>
                <w:szCs w:val="18"/>
              </w:rPr>
              <w:t xml:space="preserve"> Support.</w:t>
            </w:r>
          </w:p>
        </w:tc>
      </w:tr>
      <w:tr w:rsidR="00951269" w14:paraId="4EFC96C3" w14:textId="77777777">
        <w:trPr>
          <w:trHeight w:val="20"/>
        </w:trPr>
        <w:tc>
          <w:tcPr>
            <w:tcW w:w="1165" w:type="dxa"/>
          </w:tcPr>
          <w:p w14:paraId="4EFC96C1"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6C2" w14:textId="77777777" w:rsidR="00951269" w:rsidRDefault="00E6247A">
            <w:pPr>
              <w:rPr>
                <w:rFonts w:ascii="Arial" w:hAnsi="Arial" w:cs="Arial"/>
                <w:sz w:val="18"/>
                <w:szCs w:val="18"/>
                <w:lang w:eastAsia="en-GB"/>
              </w:rPr>
            </w:pPr>
            <w:r>
              <w:rPr>
                <w:rFonts w:ascii="Arial" w:hAnsi="Arial" w:cs="Arial"/>
                <w:sz w:val="18"/>
                <w:szCs w:val="18"/>
              </w:rPr>
              <w:t>Proposal 3.2-1C: Support the proposal in principle.</w:t>
            </w:r>
          </w:p>
        </w:tc>
      </w:tr>
    </w:tbl>
    <w:p w14:paraId="4EFC96C4" w14:textId="77777777" w:rsidR="00951269" w:rsidRDefault="00951269">
      <w:pPr>
        <w:rPr>
          <w:rFonts w:ascii="Arial" w:hAnsi="Arial" w:cs="Arial"/>
          <w:sz w:val="20"/>
          <w:szCs w:val="20"/>
        </w:rPr>
      </w:pPr>
    </w:p>
    <w:p w14:paraId="4EFC96C5" w14:textId="77777777" w:rsidR="00951269" w:rsidRDefault="00951269">
      <w:pPr>
        <w:rPr>
          <w:rFonts w:ascii="Arial" w:hAnsi="Arial" w:cs="Arial"/>
          <w:sz w:val="20"/>
          <w:szCs w:val="20"/>
        </w:rPr>
      </w:pPr>
    </w:p>
    <w:p w14:paraId="4EFC96C6" w14:textId="77777777" w:rsidR="00951269" w:rsidRDefault="00E6247A">
      <w:pPr>
        <w:pStyle w:val="Heading2"/>
        <w:rPr>
          <w:rFonts w:ascii="Arial" w:hAnsi="Arial" w:cs="Arial"/>
          <w:sz w:val="24"/>
          <w:szCs w:val="24"/>
        </w:rPr>
      </w:pPr>
      <w:r>
        <w:rPr>
          <w:rFonts w:ascii="Arial" w:hAnsi="Arial" w:cs="Arial"/>
          <w:sz w:val="24"/>
          <w:szCs w:val="24"/>
        </w:rPr>
        <w:t>Early/Fast CSI acquisition</w:t>
      </w:r>
    </w:p>
    <w:p w14:paraId="4EFC96C7" w14:textId="77777777" w:rsidR="00951269" w:rsidRDefault="00E624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4EFC96C8" w14:textId="77777777" w:rsidR="00951269" w:rsidRDefault="00E624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951269" w14:paraId="4EFC96CC"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4EFC96C9"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lastRenderedPageBreak/>
              <w:t>Direction</w:t>
            </w:r>
            <w:r>
              <w:rPr>
                <w:rFonts w:ascii="Arial" w:eastAsia="DengXian"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4EFC96C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EFC96C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6D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CD"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6C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4EFC96CF" w14:textId="77777777" w:rsidR="00951269" w:rsidRDefault="00E624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4EFC96D0"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ko-KR"/>
              </w:rPr>
              <w:t>Early/fast CSI acquisition</w:t>
            </w:r>
            <w:r>
              <w:rPr>
                <w:rFonts w:ascii="Arial" w:eastAsia="DengXian" w:hAnsi="Arial" w:cs="Arial"/>
                <w:sz w:val="18"/>
                <w:szCs w:val="18"/>
                <w:lang w:eastAsia="zh-TW"/>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lang w:eastAsia="zh-TW"/>
              </w:rPr>
              <w:t>timely link adaptation hence avoid</w:t>
            </w:r>
            <w:r>
              <w:rPr>
                <w:rFonts w:ascii="Arial" w:eastAsia="DengXian" w:hAnsi="Arial" w:cs="Arial" w:hint="eastAsia"/>
                <w:sz w:val="18"/>
                <w:szCs w:val="18"/>
                <w:lang w:eastAsia="zh-TW"/>
              </w:rPr>
              <w:t>ing</w:t>
            </w:r>
            <w:r>
              <w:rPr>
                <w:rFonts w:ascii="Arial" w:eastAsia="DengXian" w:hAnsi="Arial" w:cs="Arial"/>
                <w:sz w:val="18"/>
                <w:szCs w:val="18"/>
                <w:lang w:eastAsia="zh-TW"/>
              </w:rPr>
              <w:t xml:space="preserve"> sudden throughput drop when the UE starts entering the CONNECTED mode. </w:t>
            </w:r>
          </w:p>
          <w:p w14:paraId="4EFC96D1"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This issue is being discussed in Rel-20 NR MIMO as one of the design objectives. </w:t>
            </w:r>
          </w:p>
          <w:p w14:paraId="4EFC96D2" w14:textId="77777777" w:rsidR="00951269" w:rsidRDefault="00951269">
            <w:pPr>
              <w:widowControl/>
              <w:spacing w:after="0" w:line="240" w:lineRule="auto"/>
              <w:rPr>
                <w:rFonts w:ascii="Arial" w:eastAsia="DengXian" w:hAnsi="Arial" w:cs="Arial"/>
                <w:sz w:val="18"/>
                <w:szCs w:val="18"/>
                <w:lang w:eastAsia="zh-TW"/>
              </w:rPr>
            </w:pPr>
          </w:p>
          <w:p w14:paraId="4EFC96D3" w14:textId="77777777" w:rsidR="00951269" w:rsidRDefault="00951269">
            <w:pPr>
              <w:widowControl/>
              <w:spacing w:after="0" w:line="240" w:lineRule="auto"/>
              <w:rPr>
                <w:rFonts w:ascii="Arial" w:eastAsia="DengXian" w:hAnsi="Arial" w:cs="Arial"/>
                <w:sz w:val="18"/>
                <w:szCs w:val="18"/>
                <w:lang w:eastAsia="zh-TW"/>
              </w:rPr>
            </w:pPr>
          </w:p>
          <w:p w14:paraId="4EFC96D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4EFC96D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(12): </w:t>
            </w:r>
            <w:r>
              <w:rPr>
                <w:rFonts w:ascii="Arial" w:eastAsia="DengXian" w:hAnsi="Arial" w:cs="Arial"/>
                <w:sz w:val="18"/>
                <w:szCs w:val="18"/>
                <w:lang w:eastAsia="zh-TW"/>
              </w:rPr>
              <w:t xml:space="preserve">Nokia, OPPO, ZTE, CMCC, </w:t>
            </w:r>
            <w:proofErr w:type="spellStart"/>
            <w:r>
              <w:rPr>
                <w:rFonts w:ascii="Arial" w:eastAsia="DengXian" w:hAnsi="Arial" w:cs="Arial"/>
                <w:sz w:val="18"/>
                <w:szCs w:val="18"/>
                <w:lang w:eastAsia="zh-TW"/>
              </w:rPr>
              <w:t>Ofinno</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 Apple, ETRI, Ericsson, Panasonic, Sony, Qualcomm</w:t>
            </w:r>
          </w:p>
        </w:tc>
      </w:tr>
      <w:tr w:rsidR="00951269" w14:paraId="4EFC96E0"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D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6D8"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4EFC96D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A number of companies have shown interests in and also performance benefits of early CSI acquisition during mobility, which may </w:t>
            </w:r>
            <w:r>
              <w:rPr>
                <w:rFonts w:ascii="Arial" w:eastAsia="SimSun" w:hAnsi="Arial" w:cs="Arial"/>
                <w:sz w:val="18"/>
                <w:szCs w:val="18"/>
                <w:lang w:eastAsia="zh-TW"/>
              </w:rPr>
              <w:t>involve</w:t>
            </w:r>
            <w:r>
              <w:rPr>
                <w:rFonts w:ascii="Arial" w:eastAsia="SimSun" w:hAnsi="Arial" w:cs="Arial" w:hint="eastAsia"/>
                <w:sz w:val="18"/>
                <w:szCs w:val="18"/>
                <w:lang w:eastAsia="zh-TW"/>
              </w:rPr>
              <w:t xml:space="preserve"> handover, cell switching and etc. </w:t>
            </w:r>
          </w:p>
          <w:p w14:paraId="4EFC96DA" w14:textId="77777777" w:rsidR="00951269" w:rsidRDefault="00951269">
            <w:pPr>
              <w:widowControl/>
              <w:spacing w:after="0" w:line="240" w:lineRule="auto"/>
              <w:rPr>
                <w:rFonts w:ascii="Arial" w:eastAsia="SimSun" w:hAnsi="Arial" w:cs="Arial"/>
                <w:sz w:val="18"/>
                <w:szCs w:val="18"/>
                <w:lang w:eastAsia="zh-TW"/>
              </w:rPr>
            </w:pPr>
          </w:p>
          <w:p w14:paraId="4EFC96D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hint="eastAsia"/>
                <w:sz w:val="18"/>
                <w:szCs w:val="18"/>
                <w:lang w:eastAsia="zh-TW"/>
              </w:rPr>
              <w:t xml:space="preserve">Rel-19 LTM has supported a form of early CSI acquisition. </w:t>
            </w:r>
          </w:p>
          <w:p w14:paraId="4EFC96DC" w14:textId="77777777" w:rsidR="00951269" w:rsidRDefault="00951269">
            <w:pPr>
              <w:widowControl/>
              <w:spacing w:after="0" w:line="240" w:lineRule="auto"/>
              <w:rPr>
                <w:rFonts w:ascii="Arial" w:eastAsia="SimSun" w:hAnsi="Arial" w:cs="Arial"/>
                <w:sz w:val="18"/>
                <w:szCs w:val="18"/>
                <w:lang w:eastAsia="zh-TW"/>
              </w:rPr>
            </w:pPr>
          </w:p>
          <w:p w14:paraId="4EFC96DD" w14:textId="77777777" w:rsidR="00951269" w:rsidRDefault="00951269">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4EFC96D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(10): </w:t>
            </w:r>
            <w:r>
              <w:rPr>
                <w:rFonts w:ascii="Arial" w:eastAsia="DengXian" w:hAnsi="Arial" w:cs="Arial"/>
                <w:sz w:val="18"/>
                <w:szCs w:val="18"/>
                <w:lang w:eastAsia="zh-TW"/>
              </w:rPr>
              <w:t xml:space="preserve">Interdigital, OPPO, TCL, ZTE, </w:t>
            </w:r>
            <w:proofErr w:type="spellStart"/>
            <w:r>
              <w:rPr>
                <w:rFonts w:ascii="Arial" w:eastAsia="DengXian" w:hAnsi="Arial" w:cs="Arial"/>
                <w:sz w:val="18"/>
                <w:szCs w:val="18"/>
                <w:lang w:eastAsia="zh-TW"/>
              </w:rPr>
              <w:t>xiaomi</w:t>
            </w:r>
            <w:proofErr w:type="spellEnd"/>
            <w:r>
              <w:rPr>
                <w:rFonts w:ascii="Arial" w:eastAsia="DengXian" w:hAnsi="Arial" w:cs="Arial"/>
                <w:sz w:val="18"/>
                <w:szCs w:val="18"/>
                <w:lang w:eastAsia="zh-TW"/>
              </w:rPr>
              <w:t>，</w:t>
            </w:r>
            <w:r>
              <w:rPr>
                <w:rFonts w:ascii="Arial" w:eastAsia="DengXian" w:hAnsi="Arial" w:cs="Arial"/>
                <w:sz w:val="18"/>
                <w:szCs w:val="18"/>
                <w:lang w:eastAsia="zh-TW"/>
              </w:rPr>
              <w:t>NEC, Apple, ETRI Sony, DOCOMO</w:t>
            </w:r>
          </w:p>
          <w:p w14:paraId="4EFC96DF" w14:textId="77777777" w:rsidR="00951269" w:rsidRDefault="00951269">
            <w:pPr>
              <w:spacing w:after="0" w:line="240" w:lineRule="auto"/>
              <w:rPr>
                <w:rFonts w:ascii="Arial" w:eastAsia="DengXian" w:hAnsi="Arial" w:cs="Arial"/>
                <w:b/>
                <w:bCs/>
                <w:sz w:val="18"/>
                <w:szCs w:val="18"/>
                <w:lang w:eastAsia="zh-TW"/>
              </w:rPr>
            </w:pPr>
          </w:p>
        </w:tc>
      </w:tr>
      <w:tr w:rsidR="00951269" w14:paraId="4EFC96E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EFC96E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#3</w:t>
            </w:r>
          </w:p>
          <w:p w14:paraId="4EFC96E2" w14:textId="77777777" w:rsidR="00951269" w:rsidRDefault="00E6247A">
            <w:pPr>
              <w:spacing w:after="0" w:line="240" w:lineRule="auto"/>
              <w:rPr>
                <w:rFonts w:ascii="Arial" w:eastAsia="DengXian" w:hAnsi="Arial" w:cs="Arial"/>
                <w:sz w:val="18"/>
                <w:szCs w:val="18"/>
                <w:lang w:eastAsia="zh-TW"/>
              </w:rPr>
            </w:pP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deactivation to activation, and </w:t>
            </w:r>
            <w:proofErr w:type="spellStart"/>
            <w:r>
              <w:rPr>
                <w:rFonts w:ascii="Arial" w:eastAsia="DengXian" w:hAnsi="Arial" w:cs="Arial"/>
                <w:sz w:val="18"/>
                <w:szCs w:val="18"/>
                <w:lang w:eastAsia="zh-TW"/>
              </w:rPr>
              <w:t>Scell</w:t>
            </w:r>
            <w:proofErr w:type="spellEnd"/>
            <w:r>
              <w:rPr>
                <w:rFonts w:ascii="Arial" w:eastAsia="DengXian"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4EFC96E3"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lang w:eastAsia="zh-TW"/>
              </w:rPr>
              <w:t xml:space="preserve">Similar observations </w:t>
            </w:r>
            <w:r>
              <w:rPr>
                <w:rFonts w:ascii="Arial" w:eastAsia="SimSun" w:hAnsi="Arial" w:cs="Arial"/>
                <w:sz w:val="18"/>
                <w:szCs w:val="18"/>
                <w:lang w:eastAsia="zh-TW"/>
              </w:rPr>
              <w:t xml:space="preserve">as </w:t>
            </w:r>
            <w:r>
              <w:rPr>
                <w:rFonts w:ascii="Arial" w:eastAsia="SimSun"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14:paraId="4EFC96E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 xml:space="preserve">Supported by (7): </w:t>
            </w:r>
            <w:r>
              <w:rPr>
                <w:rFonts w:ascii="Arial" w:eastAsia="DengXian" w:hAnsi="Arial" w:cs="Arial"/>
                <w:sz w:val="18"/>
                <w:szCs w:val="18"/>
                <w:lang w:eastAsia="zh-TW"/>
              </w:rPr>
              <w:t>Nokia, vivo, Apple, ETRI, Ericsson, Sony, DOCOMO</w:t>
            </w:r>
          </w:p>
          <w:p w14:paraId="4EFC96E5"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6F0"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4EFC96E7" w14:textId="77777777" w:rsidR="00951269" w:rsidRDefault="00E624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4EFC96E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4EFC96E9"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According to companies’ inputs, it is FL’s understanding that early CSI acquisition is important/beneficial for M-TRP CJT scenario. This should apply to both </w:t>
            </w:r>
          </w:p>
          <w:p w14:paraId="4EFC96EA"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(1) initial access (i.e., for the UE transitioning from IDLE/INACTIVE to CONNECTED) and </w:t>
            </w:r>
          </w:p>
          <w:p w14:paraId="4EFC96EB" w14:textId="77777777" w:rsidR="00951269" w:rsidRDefault="00E6247A">
            <w:pPr>
              <w:widowControl/>
              <w:spacing w:after="0" w:line="240" w:lineRule="auto"/>
              <w:rPr>
                <w:rFonts w:ascii="Arial" w:eastAsia="SimSun" w:hAnsi="Arial" w:cs="Arial"/>
                <w:sz w:val="18"/>
                <w:szCs w:val="18"/>
                <w:lang w:eastAsia="zh-TW"/>
              </w:rPr>
            </w:pPr>
            <w:r>
              <w:rPr>
                <w:rFonts w:ascii="Arial" w:eastAsia="SimSun" w:hAnsi="Arial" w:cs="Arial"/>
                <w:sz w:val="18"/>
                <w:szCs w:val="18"/>
                <w:lang w:eastAsia="zh-TW"/>
              </w:rPr>
              <w:t xml:space="preserve">(2) lower layer mobility </w:t>
            </w:r>
          </w:p>
          <w:p w14:paraId="4EFC96EC" w14:textId="77777777" w:rsidR="00951269" w:rsidRDefault="00951269">
            <w:pPr>
              <w:widowControl/>
              <w:spacing w:after="0" w:line="240" w:lineRule="auto"/>
              <w:rPr>
                <w:rFonts w:ascii="Arial" w:eastAsia="SimSun" w:hAnsi="Arial" w:cs="Arial"/>
                <w:sz w:val="18"/>
                <w:szCs w:val="18"/>
                <w:lang w:eastAsia="zh-TW"/>
              </w:rPr>
            </w:pPr>
          </w:p>
          <w:p w14:paraId="4EFC96E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4EFC96EE"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TCL, ZTE, CMCC</w:t>
            </w:r>
          </w:p>
          <w:p w14:paraId="4EFC96EF"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6F1" w14:textId="77777777" w:rsidR="00951269" w:rsidRDefault="00951269">
      <w:pPr>
        <w:rPr>
          <w:rFonts w:ascii="Arial" w:hAnsi="Arial" w:cs="Arial"/>
          <w:sz w:val="20"/>
          <w:szCs w:val="20"/>
        </w:rPr>
      </w:pPr>
    </w:p>
    <w:p w14:paraId="4EFC96F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951269" w14:paraId="4EFC96F5" w14:textId="77777777">
        <w:tc>
          <w:tcPr>
            <w:tcW w:w="985" w:type="dxa"/>
            <w:vMerge w:val="restart"/>
            <w:shd w:val="clear" w:color="auto" w:fill="FFFF00"/>
          </w:tcPr>
          <w:p w14:paraId="4EFC96F3"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4EFC96F4"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6FA" w14:textId="77777777">
        <w:tc>
          <w:tcPr>
            <w:tcW w:w="985" w:type="dxa"/>
            <w:vMerge/>
            <w:shd w:val="clear" w:color="auto" w:fill="FFFF00"/>
          </w:tcPr>
          <w:p w14:paraId="4EFC96F6" w14:textId="77777777" w:rsidR="00951269" w:rsidRDefault="00951269">
            <w:pPr>
              <w:pStyle w:val="0Maintext"/>
              <w:spacing w:after="0" w:line="240" w:lineRule="auto"/>
              <w:ind w:firstLine="0"/>
              <w:jc w:val="center"/>
              <w:rPr>
                <w:b/>
                <w:sz w:val="14"/>
                <w:szCs w:val="14"/>
                <w:lang w:val="en-US"/>
              </w:rPr>
            </w:pPr>
          </w:p>
        </w:tc>
        <w:tc>
          <w:tcPr>
            <w:tcW w:w="1046" w:type="dxa"/>
            <w:shd w:val="clear" w:color="auto" w:fill="FFFF00"/>
          </w:tcPr>
          <w:p w14:paraId="4EFC96F7" w14:textId="77777777" w:rsidR="00951269" w:rsidRDefault="00E624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EFC96F8" w14:textId="77777777" w:rsidR="00951269" w:rsidRDefault="00E624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4EFC96F9"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702" w14:textId="77777777">
        <w:trPr>
          <w:trHeight w:val="134"/>
        </w:trPr>
        <w:tc>
          <w:tcPr>
            <w:tcW w:w="985" w:type="dxa"/>
          </w:tcPr>
          <w:p w14:paraId="4EFC96FB" w14:textId="77777777" w:rsidR="00951269" w:rsidRDefault="00E6247A">
            <w:pPr>
              <w:pStyle w:val="0Maintext"/>
              <w:spacing w:after="0" w:line="240" w:lineRule="auto"/>
              <w:ind w:firstLine="0"/>
              <w:jc w:val="left"/>
              <w:rPr>
                <w:sz w:val="14"/>
                <w:szCs w:val="14"/>
                <w:lang w:val="en-US"/>
              </w:rPr>
            </w:pPr>
            <w:r>
              <w:rPr>
                <w:sz w:val="14"/>
                <w:szCs w:val="14"/>
                <w:lang w:val="en-US"/>
              </w:rPr>
              <w:t>ZTE</w:t>
            </w:r>
          </w:p>
        </w:tc>
        <w:tc>
          <w:tcPr>
            <w:tcW w:w="1046" w:type="dxa"/>
          </w:tcPr>
          <w:p w14:paraId="4EFC96FC"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#4</w:t>
            </w:r>
          </w:p>
        </w:tc>
        <w:tc>
          <w:tcPr>
            <w:tcW w:w="1294" w:type="dxa"/>
          </w:tcPr>
          <w:p w14:paraId="4EFC96FD"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xml:space="preserve">UPT, </w:t>
            </w:r>
          </w:p>
          <w:p w14:paraId="4EFC96FE"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 of XR packet</w:t>
            </w:r>
          </w:p>
        </w:tc>
        <w:tc>
          <w:tcPr>
            <w:tcW w:w="6411" w:type="dxa"/>
          </w:tcPr>
          <w:p w14:paraId="4EFC96FF"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5F6" wp14:editId="4EFCA5F7">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eastAsia="en-GB"/>
              </w:rPr>
              <w:lastRenderedPageBreak/>
              <w:drawing>
                <wp:inline distT="0" distB="0" distL="0" distR="0" wp14:anchorId="4EFCA5F8" wp14:editId="4EFCA5F9">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4EFC9700" w14:textId="77777777" w:rsidR="00951269" w:rsidRDefault="00E6247A">
            <w:pPr>
              <w:spacing w:after="0" w:line="240" w:lineRule="auto"/>
              <w:ind w:firstLineChars="900" w:firstLine="1620"/>
              <w:rPr>
                <w:rFonts w:ascii="Arial" w:hAnsi="Arial" w:cs="Arial"/>
                <w:sz w:val="18"/>
                <w:szCs w:val="18"/>
                <w:lang w:eastAsia="en-GB"/>
              </w:rPr>
            </w:pPr>
            <w:r>
              <w:rPr>
                <w:rFonts w:ascii="Arial" w:hAnsi="Arial" w:cs="Arial"/>
                <w:sz w:val="18"/>
                <w:szCs w:val="18"/>
                <w:lang w:eastAsia="en-GB"/>
              </w:rPr>
              <w:t>(a)                                             (b)</w:t>
            </w:r>
          </w:p>
          <w:p w14:paraId="4EFC9701" w14:textId="77777777" w:rsidR="00951269" w:rsidRDefault="00E6247A">
            <w:pPr>
              <w:spacing w:after="0" w:line="240" w:lineRule="auto"/>
              <w:jc w:val="center"/>
              <w:rPr>
                <w:rFonts w:ascii="Times New Roman" w:hAnsi="Times New Roman" w:cs="Times New Roman"/>
                <w:iCs/>
                <w:sz w:val="14"/>
                <w:szCs w:val="14"/>
                <w:lang w:eastAsia="en-GB"/>
              </w:rPr>
            </w:pPr>
            <w:r>
              <w:rPr>
                <w:rFonts w:ascii="Arial" w:hAnsi="Arial" w:cs="Arial"/>
                <w:sz w:val="18"/>
                <w:szCs w:val="18"/>
                <w:lang w:eastAsia="en-GB"/>
              </w:rPr>
              <w:t>Figure 15 Performance comparison of different early CSI acquisition schemes for (a) normal traffic model and (b) XR service model</w:t>
            </w:r>
          </w:p>
        </w:tc>
      </w:tr>
    </w:tbl>
    <w:p w14:paraId="4EFC9703" w14:textId="77777777" w:rsidR="00951269" w:rsidRDefault="00951269">
      <w:pPr>
        <w:rPr>
          <w:rFonts w:ascii="Arial" w:hAnsi="Arial" w:cs="Arial"/>
          <w:sz w:val="20"/>
          <w:szCs w:val="20"/>
        </w:rPr>
      </w:pPr>
    </w:p>
    <w:p w14:paraId="4EFC9704" w14:textId="77777777" w:rsidR="00951269" w:rsidRDefault="00951269">
      <w:pPr>
        <w:rPr>
          <w:rFonts w:ascii="Arial" w:hAnsi="Arial" w:cs="Arial"/>
          <w:sz w:val="20"/>
          <w:szCs w:val="20"/>
        </w:rPr>
      </w:pPr>
    </w:p>
    <w:p w14:paraId="4EFC9705" w14:textId="77777777" w:rsidR="00951269" w:rsidRDefault="00E6247A">
      <w:pPr>
        <w:pStyle w:val="0Maintext"/>
        <w:rPr>
          <w:b/>
          <w:bCs/>
        </w:rPr>
      </w:pPr>
      <w:r>
        <w:rPr>
          <w:b/>
          <w:bCs/>
        </w:rPr>
        <w:t>Proposal 3.3-1</w:t>
      </w:r>
      <w:ins w:id="369" w:author="Feifei Sun/PHY Research &amp; Standard Lab /SRC-Beijing/Principal Engineer/Samsung Electronics" w:date="2026-02-10T01:31:00Z">
        <w:r>
          <w:rPr>
            <w:b/>
            <w:bCs/>
          </w:rPr>
          <w:t>B</w:t>
        </w:r>
      </w:ins>
    </w:p>
    <w:p w14:paraId="4EFC9706"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0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w:t>
      </w:r>
      <w:del w:id="37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37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4EFC9708" w14:textId="77777777" w:rsidR="00951269" w:rsidRDefault="00E6247A">
      <w:pPr>
        <w:pStyle w:val="ListParagraph"/>
        <w:numPr>
          <w:ilvl w:val="0"/>
          <w:numId w:val="37"/>
        </w:numPr>
        <w:rPr>
          <w:rFonts w:ascii="Arial" w:hAnsi="Arial" w:cs="Arial"/>
          <w:sz w:val="20"/>
          <w:szCs w:val="20"/>
        </w:rPr>
      </w:pPr>
      <w:ins w:id="372" w:author="Feifei Sun/PHY Research &amp; Standard Lab /SRC-Beijing/Principal Engineer/Samsung Electronics" w:date="2026-02-10T01:29:00Z">
        <w:r>
          <w:rPr>
            <w:rFonts w:ascii="Arial" w:hAnsi="Arial" w:cs="Arial"/>
            <w:sz w:val="20"/>
            <w:szCs w:val="20"/>
          </w:rPr>
          <w:t xml:space="preserve">During activation of </w:t>
        </w:r>
      </w:ins>
      <w:ins w:id="373" w:author="Feifei Sun/PHY Research &amp; Standard Lab /SRC-Beijing/Principal Engineer/Samsung Electronics" w:date="2026-02-10T01:30:00Z">
        <w:r>
          <w:rPr>
            <w:rFonts w:ascii="Arial" w:hAnsi="Arial" w:cs="Arial"/>
            <w:sz w:val="20"/>
            <w:szCs w:val="20"/>
          </w:rPr>
          <w:t>serving cells</w:t>
        </w:r>
      </w:ins>
      <w:del w:id="374" w:author="Feifei Sun/PHY Research &amp; Standard Lab /SRC-Beijing/Principal Engineer/Samsung Electronics" w:date="2026-02-10T01:30:00Z">
        <w:r>
          <w:rPr>
            <w:rFonts w:ascii="Arial" w:hAnsi="Arial" w:cs="Arial"/>
            <w:sz w:val="20"/>
            <w:szCs w:val="20"/>
          </w:rPr>
          <w:delText xml:space="preserve">Scell </w:delText>
        </w:r>
      </w:del>
      <w:del w:id="375" w:author="Feifei Sun/PHY Research &amp; Standard Lab /SRC-Beijing/Principal Engineer/Samsung Electronics" w:date="2026-02-10T01:28:00Z">
        <w:r>
          <w:rPr>
            <w:rFonts w:ascii="Arial" w:hAnsi="Arial" w:cs="Arial"/>
            <w:sz w:val="20"/>
            <w:szCs w:val="20"/>
          </w:rPr>
          <w:delText xml:space="preserve">deactivation </w:delText>
        </w:r>
      </w:del>
      <w:del w:id="376" w:author="Feifei Sun/PHY Research &amp; Standard Lab /SRC-Beijing/Principal Engineer/Samsung Electronics" w:date="2026-02-10T01:30:00Z">
        <w:r>
          <w:rPr>
            <w:rFonts w:ascii="Arial" w:hAnsi="Arial" w:cs="Arial"/>
            <w:sz w:val="20"/>
            <w:szCs w:val="20"/>
          </w:rPr>
          <w:delText>to activation</w:delText>
        </w:r>
      </w:del>
      <w:del w:id="377" w:author="Feifei Sun/PHY Research &amp; Standard Lab /SRC-Beijing/Principal Engineer/Samsung Electronics" w:date="2026-02-10T01:29:00Z">
        <w:r>
          <w:rPr>
            <w:rFonts w:ascii="Arial" w:hAnsi="Arial" w:cs="Arial"/>
            <w:sz w:val="20"/>
            <w:szCs w:val="20"/>
          </w:rPr>
          <w:delText>, and Scell dormancy state to</w:delText>
        </w:r>
      </w:del>
      <w:del w:id="378" w:author="Feifei Sun/PHY Research &amp; Standard Lab /SRC-Beijing/Principal Engineer/Samsung Electronics" w:date="2026-02-10T01:30:00Z">
        <w:r>
          <w:rPr>
            <w:rFonts w:ascii="Arial" w:hAnsi="Arial" w:cs="Arial"/>
            <w:sz w:val="20"/>
            <w:szCs w:val="20"/>
          </w:rPr>
          <w:delText xml:space="preserve"> active state</w:delText>
        </w:r>
      </w:del>
    </w:p>
    <w:p w14:paraId="4EFC9709" w14:textId="77777777" w:rsidR="00951269" w:rsidRDefault="00E6247A">
      <w:pPr>
        <w:pStyle w:val="ListParagraph"/>
        <w:numPr>
          <w:ilvl w:val="0"/>
          <w:numId w:val="37"/>
        </w:numPr>
        <w:rPr>
          <w:rFonts w:ascii="Arial" w:hAnsi="Arial" w:cs="Arial"/>
          <w:sz w:val="20"/>
          <w:szCs w:val="20"/>
        </w:rPr>
      </w:pPr>
      <w:del w:id="379" w:author="Feifei Sun/PHY Research &amp; Standard Lab /SRC-Beijing/Principal Engineer/Samsung Electronics" w:date="2026-02-10T01:30:00Z">
        <w:r>
          <w:rPr>
            <w:rFonts w:ascii="Arial" w:hAnsi="Arial" w:cs="Arial"/>
            <w:sz w:val="20"/>
            <w:szCs w:val="20"/>
          </w:rPr>
          <w:delText>Early CSI f</w:delText>
        </w:r>
      </w:del>
      <w:del w:id="380" w:author="Feifei Sun/PHY Research &amp; Standard Lab /SRC-Beijing/Principal Engineer/Samsung Electronics" w:date="2026-02-10T01:32:00Z">
        <w:r>
          <w:rPr>
            <w:rFonts w:ascii="Arial" w:hAnsi="Arial" w:cs="Arial"/>
            <w:sz w:val="20"/>
            <w:szCs w:val="20"/>
          </w:rPr>
          <w:delText xml:space="preserve">or lower </w:delText>
        </w:r>
      </w:del>
      <w:ins w:id="38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382" w:author="Feifei Sun/PHY Research &amp; Standard Lab /SRC-Beijing/Principal Engineer/Samsung Electronics" w:date="2026-02-10T01:28:00Z">
        <w:r>
          <w:rPr>
            <w:rFonts w:ascii="Arial" w:hAnsi="Arial" w:cs="Arial"/>
            <w:sz w:val="20"/>
            <w:szCs w:val="20"/>
          </w:rPr>
          <w:delText>including sTRP and M-TRP CJT</w:delText>
        </w:r>
      </w:del>
    </w:p>
    <w:p w14:paraId="4EFC970A" w14:textId="77777777" w:rsidR="00951269" w:rsidRDefault="00E6247A">
      <w:pPr>
        <w:pStyle w:val="ListParagraph"/>
        <w:numPr>
          <w:ilvl w:val="0"/>
          <w:numId w:val="37"/>
        </w:numPr>
        <w:rPr>
          <w:del w:id="383" w:author="Feifei Sun/PHY Research &amp; Standard Lab /SRC-Beijing/Principal Engineer/Samsung Electronics" w:date="2026-02-10T01:30:00Z"/>
          <w:rFonts w:ascii="Arial" w:hAnsi="Arial" w:cs="Arial"/>
          <w:sz w:val="20"/>
          <w:szCs w:val="20"/>
        </w:rPr>
      </w:pPr>
      <w:del w:id="384" w:author="Feifei Sun/PHY Research &amp; Standard Lab /SRC-Beijing/Principal Engineer/Samsung Electronics" w:date="2026-02-10T01:30:00Z">
        <w:r>
          <w:rPr>
            <w:rFonts w:ascii="Arial" w:hAnsi="Arial" w:cs="Arial"/>
            <w:sz w:val="20"/>
            <w:szCs w:val="20"/>
          </w:rPr>
          <w:delText>Use Rel-20 early CSI as a starting point</w:delText>
        </w:r>
      </w:del>
    </w:p>
    <w:p w14:paraId="4EFC970B"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0E" w14:textId="77777777">
        <w:tc>
          <w:tcPr>
            <w:tcW w:w="1627" w:type="dxa"/>
            <w:shd w:val="clear" w:color="auto" w:fill="F2F2F2" w:themeFill="background1" w:themeFillShade="F2"/>
          </w:tcPr>
          <w:p w14:paraId="4EFC970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0D"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1" w14:textId="77777777">
        <w:tc>
          <w:tcPr>
            <w:tcW w:w="1627" w:type="dxa"/>
            <w:shd w:val="clear" w:color="auto" w:fill="F2F2F2" w:themeFill="background1" w:themeFillShade="F2"/>
          </w:tcPr>
          <w:p w14:paraId="4EFC970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0" w14:textId="77777777" w:rsidR="00951269" w:rsidRDefault="00951269">
            <w:pPr>
              <w:spacing w:after="0" w:line="240" w:lineRule="auto"/>
              <w:rPr>
                <w:rFonts w:ascii="Arial" w:hAnsi="Arial" w:cs="Arial"/>
                <w:sz w:val="18"/>
                <w:szCs w:val="18"/>
                <w:lang w:eastAsia="en-GB"/>
              </w:rPr>
            </w:pPr>
          </w:p>
        </w:tc>
      </w:tr>
    </w:tbl>
    <w:p w14:paraId="4EFC9712" w14:textId="77777777" w:rsidR="00951269" w:rsidRDefault="00951269">
      <w:pPr>
        <w:rPr>
          <w:rFonts w:ascii="Arial" w:hAnsi="Arial" w:cs="Arial"/>
          <w:sz w:val="20"/>
          <w:szCs w:val="20"/>
        </w:rPr>
      </w:pPr>
    </w:p>
    <w:p w14:paraId="4EFC9713" w14:textId="77777777" w:rsidR="00951269" w:rsidRDefault="00E6247A">
      <w:pPr>
        <w:pStyle w:val="Heading3"/>
        <w:numPr>
          <w:ilvl w:val="0"/>
          <w:numId w:val="0"/>
        </w:numPr>
        <w:rPr>
          <w:b/>
          <w:bCs/>
          <w:sz w:val="22"/>
          <w:szCs w:val="22"/>
        </w:rPr>
      </w:pPr>
      <w:r>
        <w:rPr>
          <w:b/>
          <w:bCs/>
          <w:sz w:val="22"/>
          <w:szCs w:val="22"/>
        </w:rPr>
        <w:t>Proposal 3.3-1C</w:t>
      </w:r>
    </w:p>
    <w:p w14:paraId="4EFC9714" w14:textId="77777777" w:rsidR="00951269" w:rsidRDefault="00E624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4EFC9715"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UE transition to CONNECTED mode, </w:t>
      </w:r>
    </w:p>
    <w:p w14:paraId="4EFC9716"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During activation of serving cells</w:t>
      </w:r>
    </w:p>
    <w:p w14:paraId="4EFC9717"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 xml:space="preserve">Lower layer mobility </w:t>
      </w:r>
    </w:p>
    <w:p w14:paraId="4EFC9718" w14:textId="77777777" w:rsidR="00951269" w:rsidRDefault="00E6247A">
      <w:pPr>
        <w:pStyle w:val="ListParagraph"/>
        <w:numPr>
          <w:ilvl w:val="0"/>
          <w:numId w:val="3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951269" w14:paraId="4EFC971B" w14:textId="77777777">
        <w:tc>
          <w:tcPr>
            <w:tcW w:w="1627" w:type="dxa"/>
            <w:shd w:val="clear" w:color="auto" w:fill="F2F2F2" w:themeFill="background1" w:themeFillShade="F2"/>
          </w:tcPr>
          <w:p w14:paraId="4EFC971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1A"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951269" w14:paraId="4EFC971E" w14:textId="77777777">
        <w:tc>
          <w:tcPr>
            <w:tcW w:w="1627" w:type="dxa"/>
            <w:shd w:val="clear" w:color="auto" w:fill="F2F2F2" w:themeFill="background1" w:themeFillShade="F2"/>
          </w:tcPr>
          <w:p w14:paraId="4EFC971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1D" w14:textId="77777777" w:rsidR="00951269" w:rsidRDefault="00951269">
            <w:pPr>
              <w:spacing w:after="0" w:line="240" w:lineRule="auto"/>
              <w:rPr>
                <w:rFonts w:ascii="Arial" w:hAnsi="Arial" w:cs="Arial"/>
                <w:sz w:val="18"/>
                <w:szCs w:val="18"/>
                <w:lang w:eastAsia="en-GB"/>
              </w:rPr>
            </w:pPr>
          </w:p>
        </w:tc>
      </w:tr>
    </w:tbl>
    <w:p w14:paraId="4EFC971F" w14:textId="77777777" w:rsidR="00951269" w:rsidRDefault="00951269">
      <w:pPr>
        <w:rPr>
          <w:rFonts w:ascii="Arial" w:hAnsi="Arial" w:cs="Arial"/>
          <w:sz w:val="20"/>
          <w:szCs w:val="20"/>
        </w:rPr>
      </w:pPr>
    </w:p>
    <w:p w14:paraId="4EFC9720" w14:textId="77777777" w:rsidR="00951269" w:rsidRDefault="00E624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951269" w14:paraId="4EFC9723" w14:textId="77777777">
        <w:trPr>
          <w:trHeight w:val="20"/>
        </w:trPr>
        <w:tc>
          <w:tcPr>
            <w:tcW w:w="1165" w:type="dxa"/>
            <w:shd w:val="clear" w:color="auto" w:fill="E7E6E6" w:themeFill="background2"/>
          </w:tcPr>
          <w:p w14:paraId="4EFC97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2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27" w14:textId="77777777">
        <w:trPr>
          <w:trHeight w:val="20"/>
        </w:trPr>
        <w:tc>
          <w:tcPr>
            <w:tcW w:w="1165" w:type="dxa"/>
          </w:tcPr>
          <w:p w14:paraId="4EFC97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If additional input,</w:t>
            </w:r>
          </w:p>
        </w:tc>
      </w:tr>
      <w:tr w:rsidR="00951269" w14:paraId="4EFC972C" w14:textId="77777777">
        <w:trPr>
          <w:trHeight w:val="20"/>
        </w:trPr>
        <w:tc>
          <w:tcPr>
            <w:tcW w:w="1165" w:type="dxa"/>
          </w:tcPr>
          <w:p w14:paraId="4EFC9728"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729"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4EFC972A"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4EFC972B" w14:textId="77777777" w:rsidR="00951269" w:rsidRDefault="00E6247A">
            <w:pPr>
              <w:pStyle w:val="ListParagraph"/>
              <w:numPr>
                <w:ilvl w:val="0"/>
                <w:numId w:val="42"/>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xml:space="preserve">, early CSI should be considered when we design the </w:t>
            </w:r>
            <w:r>
              <w:rPr>
                <w:rFonts w:ascii="Arial" w:eastAsia="PMingLiU" w:hAnsi="Arial" w:cs="Arial"/>
                <w:sz w:val="18"/>
                <w:szCs w:val="18"/>
                <w:lang w:eastAsia="zh-TW"/>
              </w:rPr>
              <w:lastRenderedPageBreak/>
              <w:t>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951269" w14:paraId="4EFC973A" w14:textId="77777777">
        <w:trPr>
          <w:trHeight w:val="20"/>
        </w:trPr>
        <w:tc>
          <w:tcPr>
            <w:tcW w:w="1165" w:type="dxa"/>
          </w:tcPr>
          <w:p w14:paraId="4EFC97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4EFC97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4EFC972F"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4EFC9730" w14:textId="77777777" w:rsidR="00951269" w:rsidRDefault="00E6247A">
            <w:pPr>
              <w:pStyle w:val="ListParagraph"/>
              <w:numPr>
                <w:ilvl w:val="0"/>
                <w:numId w:val="43"/>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4EFC9731" w14:textId="77777777" w:rsidR="00951269" w:rsidRDefault="00E6247A">
            <w:pPr>
              <w:pStyle w:val="ListParagraph"/>
              <w:numPr>
                <w:ilvl w:val="1"/>
                <w:numId w:val="43"/>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4EFC9732" w14:textId="77777777" w:rsidR="00951269" w:rsidRDefault="00951269">
            <w:pPr>
              <w:spacing w:after="0" w:line="240" w:lineRule="auto"/>
              <w:rPr>
                <w:rFonts w:ascii="Arial" w:hAnsi="Arial" w:cs="Arial"/>
                <w:sz w:val="18"/>
                <w:szCs w:val="18"/>
                <w:lang w:eastAsia="en-GB"/>
              </w:rPr>
            </w:pPr>
          </w:p>
          <w:p w14:paraId="4EFC9733" w14:textId="77777777" w:rsidR="00951269" w:rsidRDefault="00951269">
            <w:pPr>
              <w:spacing w:after="0" w:line="240" w:lineRule="auto"/>
              <w:rPr>
                <w:rFonts w:ascii="Arial" w:hAnsi="Arial" w:cs="Arial"/>
                <w:sz w:val="18"/>
                <w:szCs w:val="18"/>
                <w:lang w:eastAsia="en-GB"/>
              </w:rPr>
            </w:pPr>
          </w:p>
          <w:p w14:paraId="4EFC9734" w14:textId="77777777" w:rsidR="00951269" w:rsidRDefault="00E6247A">
            <w:pPr>
              <w:pStyle w:val="ListParagraph"/>
              <w:numPr>
                <w:ilvl w:val="0"/>
                <w:numId w:val="3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4EFC9735" w14:textId="77777777" w:rsidR="00951269" w:rsidRDefault="00E6247A">
            <w:pPr>
              <w:pStyle w:val="ListParagraph"/>
              <w:numPr>
                <w:ilvl w:val="0"/>
                <w:numId w:val="3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4EFC9736"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4EFC9737"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4EFC9738"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4EFC9739" w14:textId="77777777" w:rsidR="00951269" w:rsidRDefault="00951269">
            <w:pPr>
              <w:spacing w:after="0" w:line="240" w:lineRule="auto"/>
              <w:rPr>
                <w:rFonts w:ascii="Arial" w:hAnsi="Arial" w:cs="Arial"/>
                <w:sz w:val="18"/>
                <w:szCs w:val="18"/>
                <w:lang w:eastAsia="en-GB"/>
              </w:rPr>
            </w:pPr>
          </w:p>
        </w:tc>
      </w:tr>
      <w:tr w:rsidR="00951269" w14:paraId="4EFC973D" w14:textId="77777777">
        <w:trPr>
          <w:trHeight w:val="20"/>
        </w:trPr>
        <w:tc>
          <w:tcPr>
            <w:tcW w:w="1165" w:type="dxa"/>
          </w:tcPr>
          <w:p w14:paraId="4EFC973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Similar view with MTK. </w:t>
            </w:r>
            <w:r>
              <w:rPr>
                <w:rFonts w:ascii="Arial" w:hAnsi="Arial" w:cs="Arial" w:hint="eastAsia"/>
                <w:sz w:val="18"/>
                <w:szCs w:val="18"/>
                <w:lang w:eastAsia="en-GB"/>
              </w:rPr>
              <w:t>B</w:t>
            </w:r>
            <w:r>
              <w:rPr>
                <w:rFonts w:ascii="Arial" w:hAnsi="Arial" w:cs="Arial"/>
                <w:sz w:val="18"/>
                <w:szCs w:val="18"/>
                <w:lang w:eastAsia="en-GB"/>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951269" w14:paraId="4EFC9742" w14:textId="77777777">
        <w:trPr>
          <w:trHeight w:val="20"/>
        </w:trPr>
        <w:tc>
          <w:tcPr>
            <w:tcW w:w="1165" w:type="dxa"/>
          </w:tcPr>
          <w:p w14:paraId="4EFC973E"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4EFC973F"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4EFC9740" w14:textId="77777777" w:rsidR="00951269" w:rsidRDefault="00E624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4EFC9741"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eastAsia="en-GB" w:bidi="ar"/>
              </w:rPr>
              <w:t xml:space="preserve"> should follow the progress of other agendas. </w:t>
            </w:r>
          </w:p>
        </w:tc>
      </w:tr>
      <w:tr w:rsidR="00951269" w14:paraId="4EFC9753" w14:textId="77777777">
        <w:trPr>
          <w:trHeight w:val="20"/>
        </w:trPr>
        <w:tc>
          <w:tcPr>
            <w:tcW w:w="1165" w:type="dxa"/>
          </w:tcPr>
          <w:p w14:paraId="4EFC9743" w14:textId="77777777" w:rsidR="00951269" w:rsidRDefault="00E6247A">
            <w:pPr>
              <w:spacing w:after="0" w:line="240" w:lineRule="auto"/>
              <w:rPr>
                <w:rFonts w:ascii="Arial" w:eastAsia="DengXian" w:hAnsi="Arial" w:cs="Arial"/>
                <w:sz w:val="18"/>
                <w:szCs w:val="18"/>
                <w:lang w:eastAsia="en-US" w:bidi="ar"/>
              </w:rPr>
            </w:pPr>
            <w:r>
              <w:rPr>
                <w:rFonts w:ascii="Arial" w:hAnsi="Arial" w:cs="Arial"/>
                <w:sz w:val="18"/>
                <w:szCs w:val="18"/>
                <w:lang w:eastAsia="en-GB"/>
              </w:rPr>
              <w:t>Nokia</w:t>
            </w:r>
          </w:p>
        </w:tc>
        <w:tc>
          <w:tcPr>
            <w:tcW w:w="8571" w:type="dxa"/>
          </w:tcPr>
          <w:p w14:paraId="4EFC9744"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Since terms such as INACTIVE mode,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and lower layer mobility have not yet been defined for 6G, we should keep the proposal more generic at this stage. Also note that in Rel</w:t>
            </w:r>
            <w:r>
              <w:rPr>
                <w:rFonts w:ascii="Arial" w:hAnsi="Arial" w:cs="Arial"/>
                <w:sz w:val="18"/>
                <w:szCs w:val="18"/>
                <w:lang w:eastAsia="en-GB"/>
              </w:rPr>
              <w:noBreakHyphen/>
              <w:t>19, early CSI acquisition was defined not only for LTM but also for L3 handover.</w:t>
            </w:r>
          </w:p>
          <w:p w14:paraId="4EFC9745"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xml:space="preserve">At this point, there is no need to highlight specific deployments such as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or </w:t>
            </w:r>
            <w:proofErr w:type="spellStart"/>
            <w:r>
              <w:rPr>
                <w:rFonts w:ascii="Arial" w:hAnsi="Arial" w:cs="Arial"/>
                <w:sz w:val="18"/>
                <w:szCs w:val="18"/>
                <w:lang w:eastAsia="en-GB"/>
              </w:rPr>
              <w:t>mTRP</w:t>
            </w:r>
            <w:proofErr w:type="spellEnd"/>
            <w:r>
              <w:rPr>
                <w:rFonts w:ascii="Arial" w:hAnsi="Arial" w:cs="Arial"/>
                <w:sz w:val="18"/>
                <w:szCs w:val="18"/>
                <w:lang w:eastAsia="en-GB"/>
              </w:rPr>
              <w:t>. These details can be discussed later.</w:t>
            </w:r>
          </w:p>
          <w:p w14:paraId="4EFC9746"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The term “fast” seems redundant.</w:t>
            </w:r>
          </w:p>
          <w:p w14:paraId="4EFC9747" w14:textId="77777777" w:rsidR="00951269" w:rsidRDefault="00951269">
            <w:pPr>
              <w:snapToGrid w:val="0"/>
              <w:jc w:val="left"/>
              <w:rPr>
                <w:rFonts w:ascii="Arial" w:hAnsi="Arial" w:cs="Arial"/>
                <w:sz w:val="18"/>
                <w:szCs w:val="18"/>
                <w:lang w:eastAsia="en-GB"/>
              </w:rPr>
            </w:pPr>
          </w:p>
          <w:p w14:paraId="4EFC9748"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lang w:eastAsia="en-GB"/>
              </w:rPr>
              <w:noBreakHyphen/>
              <w:t xml:space="preserve">specific </w:t>
            </w:r>
            <w:proofErr w:type="spellStart"/>
            <w:r>
              <w:rPr>
                <w:rFonts w:ascii="Arial" w:hAnsi="Arial" w:cs="Arial"/>
                <w:sz w:val="18"/>
                <w:szCs w:val="18"/>
                <w:lang w:eastAsia="en-GB"/>
              </w:rPr>
              <w:t>signaling</w:t>
            </w:r>
            <w:proofErr w:type="spellEnd"/>
            <w:r>
              <w:rPr>
                <w:rFonts w:ascii="Arial" w:hAnsi="Arial" w:cs="Arial"/>
                <w:sz w:val="18"/>
                <w:szCs w:val="18"/>
                <w:lang w:eastAsia="en-GB"/>
              </w:rPr>
              <w:t xml:space="preserve"> and procedures. One option is to study early CSI together with the study of each specific scenario. This should be discussed.</w:t>
            </w:r>
          </w:p>
          <w:p w14:paraId="4EFC9749" w14:textId="77777777" w:rsidR="00951269" w:rsidRDefault="00951269">
            <w:pPr>
              <w:snapToGrid w:val="0"/>
              <w:spacing w:after="0" w:line="240" w:lineRule="auto"/>
              <w:jc w:val="left"/>
              <w:rPr>
                <w:rFonts w:ascii="Arial" w:hAnsi="Arial" w:cs="Arial"/>
                <w:sz w:val="18"/>
                <w:szCs w:val="18"/>
                <w:lang w:eastAsia="en-GB"/>
              </w:rPr>
            </w:pPr>
          </w:p>
          <w:p w14:paraId="4EFC974A" w14:textId="77777777" w:rsidR="00951269" w:rsidRDefault="00E6247A">
            <w:pPr>
              <w:snapToGrid w:val="0"/>
              <w:jc w:val="left"/>
              <w:rPr>
                <w:rFonts w:ascii="Arial" w:hAnsi="Arial" w:cs="Arial"/>
                <w:sz w:val="18"/>
                <w:szCs w:val="18"/>
                <w:lang w:eastAsia="en-GB"/>
              </w:rPr>
            </w:pPr>
            <w:r>
              <w:rPr>
                <w:rFonts w:ascii="Arial" w:hAnsi="Arial" w:cs="Arial"/>
                <w:sz w:val="18"/>
                <w:szCs w:val="18"/>
                <w:lang w:eastAsia="en-GB"/>
              </w:rPr>
              <w:t>We suggest the following rewording</w:t>
            </w:r>
          </w:p>
          <w:p w14:paraId="4EFC974B" w14:textId="77777777" w:rsidR="00951269" w:rsidRDefault="00951269">
            <w:pPr>
              <w:snapToGrid w:val="0"/>
              <w:spacing w:after="0" w:line="240" w:lineRule="auto"/>
              <w:jc w:val="left"/>
              <w:rPr>
                <w:rFonts w:ascii="Arial" w:hAnsi="Arial" w:cs="Arial"/>
                <w:sz w:val="18"/>
                <w:szCs w:val="18"/>
                <w:lang w:eastAsia="en-GB"/>
              </w:rPr>
            </w:pPr>
          </w:p>
          <w:p w14:paraId="4EFC97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3.3-1(early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sz w:val="20"/>
                <w:szCs w:val="24"/>
                <w:lang w:eastAsia="en-GB"/>
              </w:rPr>
              <w:t xml:space="preserve"> CSI)</w:t>
            </w:r>
          </w:p>
          <w:p w14:paraId="4EFC97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Study on whether/how to support early</w:t>
            </w:r>
            <w:r>
              <w:rPr>
                <w:rFonts w:ascii="Times New Roman" w:eastAsia="SimSun" w:hAnsi="Times New Roman" w:cs="Times New Roman"/>
                <w:strike/>
                <w:color w:val="FF0000"/>
                <w:sz w:val="20"/>
                <w:szCs w:val="24"/>
                <w:lang w:eastAsia="en-GB"/>
              </w:rPr>
              <w:t>/fast</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CSI acquisition, at least including the following scenarios:</w:t>
            </w:r>
          </w:p>
          <w:p w14:paraId="4EFC97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UE transition from </w:t>
            </w:r>
            <w:r>
              <w:rPr>
                <w:rFonts w:ascii="Times New Roman" w:eastAsia="SimSun" w:hAnsi="Times New Roman" w:cs="Times New Roman"/>
                <w:strike/>
                <w:color w:val="FF0000"/>
                <w:sz w:val="20"/>
                <w:szCs w:val="24"/>
                <w:lang w:eastAsia="en-GB"/>
              </w:rPr>
              <w:t>IDLE/INACTIVE to CONNECTED</w:t>
            </w:r>
            <w:r>
              <w:rPr>
                <w:rFonts w:ascii="Times New Roman" w:eastAsia="SimSun" w:hAnsi="Times New Roman" w:cs="Times New Roman"/>
                <w:color w:val="FF0000"/>
                <w:sz w:val="20"/>
                <w:szCs w:val="24"/>
                <w:lang w:eastAsia="en-GB"/>
              </w:rPr>
              <w:t xml:space="preserve"> non-connected to connected</w:t>
            </w:r>
            <w:r>
              <w:rPr>
                <w:rFonts w:ascii="Times New Roman" w:eastAsia="SimSun" w:hAnsi="Times New Roman" w:cs="Times New Roman"/>
                <w:sz w:val="20"/>
                <w:szCs w:val="24"/>
                <w:lang w:eastAsia="en-GB"/>
              </w:rPr>
              <w:t xml:space="preserve"> mode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 xml:space="preserve">, </w:t>
            </w:r>
          </w:p>
          <w:p w14:paraId="4EFC974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During activation of serving cells</w:t>
            </w:r>
            <w:r>
              <w:rPr>
                <w:rFonts w:ascii="Times New Roman" w:eastAsia="SimSun" w:hAnsi="Times New Roman" w:cs="Times New Roman"/>
                <w:strike/>
                <w:color w:val="FF0000"/>
                <w:sz w:val="20"/>
                <w:szCs w:val="24"/>
                <w:lang w:eastAsia="en-GB"/>
              </w:rPr>
              <w:t xml:space="preserve">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deactivation to activation, and </w:t>
            </w:r>
            <w:proofErr w:type="spellStart"/>
            <w:r>
              <w:rPr>
                <w:rFonts w:ascii="Times New Roman" w:eastAsia="SimSun" w:hAnsi="Times New Roman" w:cs="Times New Roman"/>
                <w:strike/>
                <w:color w:val="FF0000"/>
                <w:sz w:val="20"/>
                <w:szCs w:val="24"/>
                <w:lang w:eastAsia="en-GB"/>
              </w:rPr>
              <w:t>Scell</w:t>
            </w:r>
            <w:proofErr w:type="spellEnd"/>
            <w:r>
              <w:rPr>
                <w:rFonts w:ascii="Times New Roman" w:eastAsia="SimSun" w:hAnsi="Times New Roman" w:cs="Times New Roman"/>
                <w:strike/>
                <w:color w:val="FF0000"/>
                <w:sz w:val="20"/>
                <w:szCs w:val="24"/>
                <w:lang w:eastAsia="en-GB"/>
              </w:rPr>
              <w:t xml:space="preserve"> dormancy state to active state</w:t>
            </w:r>
          </w:p>
          <w:p w14:paraId="4EFC975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r>
            <w:r>
              <w:rPr>
                <w:rFonts w:ascii="Times New Roman" w:eastAsia="SimSun" w:hAnsi="Times New Roman" w:cs="Times New Roman"/>
                <w:color w:val="FF0000"/>
                <w:sz w:val="20"/>
                <w:szCs w:val="24"/>
                <w:lang w:eastAsia="en-GB"/>
              </w:rPr>
              <w:t>For cell switch</w:t>
            </w:r>
            <w:r>
              <w:rPr>
                <w:rFonts w:ascii="Times New Roman" w:eastAsia="SimSun" w:hAnsi="Times New Roman" w:cs="Times New Roman"/>
                <w:sz w:val="20"/>
                <w:szCs w:val="24"/>
                <w:lang w:eastAsia="en-GB"/>
              </w:rPr>
              <w:t xml:space="preserve"> </w:t>
            </w:r>
            <w:r>
              <w:rPr>
                <w:rFonts w:ascii="Times New Roman" w:eastAsia="SimSun" w:hAnsi="Times New Roman" w:cs="Times New Roman"/>
                <w:strike/>
                <w:color w:val="FF0000"/>
                <w:sz w:val="20"/>
                <w:szCs w:val="24"/>
                <w:lang w:eastAsia="en-GB"/>
              </w:rPr>
              <w:t>Early CSI for lower layer mobility</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trike/>
                <w:color w:val="FF0000"/>
                <w:sz w:val="20"/>
                <w:szCs w:val="24"/>
                <w:lang w:eastAsia="en-GB"/>
              </w:rPr>
              <w:t>including M-TRP CJT</w:t>
            </w:r>
            <w:r>
              <w:rPr>
                <w:rFonts w:ascii="Times New Roman" w:eastAsia="SimSun" w:hAnsi="Times New Roman" w:cs="Times New Roman"/>
                <w:sz w:val="20"/>
                <w:szCs w:val="24"/>
                <w:lang w:eastAsia="en-GB"/>
              </w:rPr>
              <w:t>,</w:t>
            </w:r>
          </w:p>
          <w:p w14:paraId="4EFC975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Note: AI/ML CSI prediction can be considered</w:t>
            </w:r>
          </w:p>
          <w:p w14:paraId="4EFC9752" w14:textId="77777777" w:rsidR="00951269" w:rsidRDefault="00951269">
            <w:pPr>
              <w:spacing w:after="0" w:line="240" w:lineRule="auto"/>
              <w:rPr>
                <w:rFonts w:ascii="Arial" w:eastAsia="DengXian" w:hAnsi="Arial" w:cs="Arial"/>
                <w:sz w:val="18"/>
                <w:szCs w:val="18"/>
                <w:lang w:eastAsia="en-US" w:bidi="ar"/>
              </w:rPr>
            </w:pPr>
          </w:p>
        </w:tc>
      </w:tr>
      <w:tr w:rsidR="00951269" w14:paraId="4EFC9756" w14:textId="77777777">
        <w:trPr>
          <w:trHeight w:val="20"/>
        </w:trPr>
        <w:tc>
          <w:tcPr>
            <w:tcW w:w="1165" w:type="dxa"/>
          </w:tcPr>
          <w:p w14:paraId="4EFC975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55" w14:textId="77777777" w:rsidR="00951269" w:rsidRDefault="00E6247A">
            <w:pPr>
              <w:rPr>
                <w:rFonts w:ascii="Arial" w:hAnsi="Arial" w:cs="Arial"/>
                <w:sz w:val="20"/>
                <w:szCs w:val="20"/>
                <w:lang w:eastAsia="en-GB"/>
              </w:rPr>
            </w:pPr>
            <w:r>
              <w:rPr>
                <w:rFonts w:ascii="Arial" w:hAnsi="Arial" w:cs="Arial"/>
                <w:sz w:val="18"/>
                <w:szCs w:val="18"/>
                <w:lang w:eastAsia="en-GB"/>
              </w:rPr>
              <w:t>R</w:t>
            </w:r>
            <w:r>
              <w:rPr>
                <w:rFonts w:ascii="Arial" w:hAnsi="Arial" w:cs="Arial" w:hint="eastAsia"/>
                <w:sz w:val="18"/>
                <w:szCs w:val="18"/>
                <w:lang w:eastAsia="en-GB"/>
              </w:rPr>
              <w:t>egarding the 3</w:t>
            </w:r>
            <w:r>
              <w:rPr>
                <w:rFonts w:ascii="Arial" w:hAnsi="Arial" w:cs="Arial" w:hint="eastAsia"/>
                <w:sz w:val="18"/>
                <w:szCs w:val="18"/>
                <w:vertAlign w:val="superscript"/>
                <w:lang w:eastAsia="en-GB"/>
              </w:rPr>
              <w:t>rd</w:t>
            </w:r>
            <w:r>
              <w:rPr>
                <w:rFonts w:ascii="Arial" w:hAnsi="Arial" w:cs="Arial" w:hint="eastAsia"/>
                <w:sz w:val="18"/>
                <w:szCs w:val="18"/>
                <w:lang w:eastAsia="en-GB"/>
              </w:rPr>
              <w:t xml:space="preserve"> bullet, </w:t>
            </w:r>
            <w:r>
              <w:rPr>
                <w:rFonts w:ascii="Arial" w:hAnsi="Arial" w:cs="Arial"/>
                <w:sz w:val="18"/>
                <w:szCs w:val="18"/>
                <w:lang w:eastAsia="en-GB"/>
              </w:rPr>
              <w:t>“Early CSI for lower layer mobility”</w:t>
            </w:r>
            <w:r>
              <w:rPr>
                <w:rFonts w:ascii="Arial" w:hAnsi="Arial" w:cs="Arial" w:hint="eastAsia"/>
                <w:sz w:val="18"/>
                <w:szCs w:val="18"/>
                <w:lang w:eastAsia="en-GB"/>
              </w:rPr>
              <w:t xml:space="preserve">, further clarification is needed, is it the same as the R19 CSI </w:t>
            </w:r>
            <w:r>
              <w:rPr>
                <w:rFonts w:ascii="Arial" w:hAnsi="Arial" w:cs="Arial"/>
                <w:sz w:val="18"/>
                <w:szCs w:val="18"/>
                <w:lang w:eastAsia="en-GB"/>
              </w:rPr>
              <w:t>acquisition</w:t>
            </w:r>
            <w:r>
              <w:rPr>
                <w:rFonts w:ascii="Arial" w:hAnsi="Arial" w:cs="Arial" w:hint="eastAsia"/>
                <w:sz w:val="18"/>
                <w:szCs w:val="18"/>
                <w:lang w:eastAsia="en-GB"/>
              </w:rPr>
              <w:t xml:space="preserve"> before cell switch command, or is it something else?</w:t>
            </w:r>
          </w:p>
        </w:tc>
      </w:tr>
      <w:tr w:rsidR="00951269" w14:paraId="4EFC9759" w14:textId="77777777">
        <w:trPr>
          <w:trHeight w:val="20"/>
        </w:trPr>
        <w:tc>
          <w:tcPr>
            <w:tcW w:w="1165" w:type="dxa"/>
          </w:tcPr>
          <w:p w14:paraId="4EFC975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58" w14:textId="77777777" w:rsidR="00951269" w:rsidRDefault="00E6247A">
            <w:pPr>
              <w:rPr>
                <w:rFonts w:ascii="Arial" w:hAnsi="Arial" w:cs="Arial"/>
                <w:sz w:val="18"/>
                <w:szCs w:val="18"/>
                <w:lang w:eastAsia="en-GB"/>
              </w:rPr>
            </w:pPr>
            <w:r>
              <w:rPr>
                <w:rFonts w:ascii="Arial" w:hAnsi="Arial" w:cs="Arial" w:hint="eastAsia"/>
                <w:sz w:val="18"/>
                <w:szCs w:val="18"/>
                <w:lang w:eastAsia="en-GB"/>
              </w:rPr>
              <w:t>Fine with Proposal 3.3-1.</w:t>
            </w:r>
          </w:p>
        </w:tc>
      </w:tr>
      <w:tr w:rsidR="00951269" w14:paraId="4EFC975D" w14:textId="77777777">
        <w:trPr>
          <w:trHeight w:val="20"/>
        </w:trPr>
        <w:tc>
          <w:tcPr>
            <w:tcW w:w="1165" w:type="dxa"/>
          </w:tcPr>
          <w:p w14:paraId="4EFC975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5B"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early CSI triggering and reporting can be postponed until the main framework of 6GR CSI measurement &amp; report has been stable. </w:t>
            </w:r>
            <w:r>
              <w:rPr>
                <w:rFonts w:ascii="Arial" w:hAnsi="Arial" w:cs="Arial"/>
                <w:sz w:val="18"/>
                <w:szCs w:val="18"/>
                <w:lang w:eastAsia="en-GB"/>
              </w:rPr>
              <w:t>F</w:t>
            </w:r>
            <w:r>
              <w:rPr>
                <w:rFonts w:ascii="Arial" w:hAnsi="Arial" w:cs="Arial" w:hint="eastAsia"/>
                <w:sz w:val="18"/>
                <w:szCs w:val="18"/>
                <w:lang w:eastAsia="en-GB"/>
              </w:rPr>
              <w:t>urthermore, to use Rel-20 early CSI as starting point, it could be further discussed when Rel-20 early CSI is finished.</w:t>
            </w:r>
          </w:p>
          <w:p w14:paraId="4EFC975C" w14:textId="77777777" w:rsidR="00951269" w:rsidRDefault="00951269">
            <w:pPr>
              <w:rPr>
                <w:rFonts w:ascii="Arial" w:hAnsi="Arial" w:cs="Arial"/>
                <w:sz w:val="18"/>
                <w:szCs w:val="18"/>
                <w:lang w:eastAsia="en-GB"/>
              </w:rPr>
            </w:pPr>
          </w:p>
        </w:tc>
      </w:tr>
      <w:tr w:rsidR="00951269" w14:paraId="4EFC9769" w14:textId="77777777">
        <w:trPr>
          <w:trHeight w:val="20"/>
        </w:trPr>
        <w:tc>
          <w:tcPr>
            <w:tcW w:w="1165" w:type="dxa"/>
          </w:tcPr>
          <w:p w14:paraId="4EFC975E"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75F" w14:textId="77777777" w:rsidR="00951269" w:rsidRDefault="00E6247A">
            <w:pPr>
              <w:rPr>
                <w:rFonts w:ascii="Arial" w:hAnsi="Arial" w:cs="Arial"/>
                <w:sz w:val="18"/>
                <w:szCs w:val="18"/>
                <w:lang w:eastAsia="en-GB"/>
              </w:rPr>
            </w:pPr>
            <w:r>
              <w:rPr>
                <w:rFonts w:ascii="Arial" w:hAnsi="Arial" w:cs="Arial"/>
                <w:sz w:val="18"/>
                <w:szCs w:val="18"/>
                <w:lang w:eastAsia="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4EFC9760" w14:textId="77777777" w:rsidR="00951269" w:rsidRDefault="00E6247A">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EFC9761" w14:textId="77777777" w:rsidR="00951269" w:rsidRDefault="00E6247A">
            <w:pPr>
              <w:rPr>
                <w:rFonts w:ascii="Arial" w:hAnsi="Arial" w:cs="Arial"/>
                <w:sz w:val="18"/>
                <w:szCs w:val="18"/>
                <w:lang w:eastAsia="en-GB"/>
              </w:rPr>
            </w:pPr>
            <w:r>
              <w:rPr>
                <w:rFonts w:ascii="Arial" w:hAnsi="Arial" w:cs="Arial"/>
                <w:sz w:val="18"/>
                <w:szCs w:val="18"/>
                <w:lang w:eastAsia="en-GB"/>
              </w:rPr>
              <w:t>Study on whether/how to support early/fast CSI acquisition, at least including the following scenarios:</w:t>
            </w:r>
          </w:p>
          <w:p w14:paraId="4EFC9762"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 xml:space="preserve">UE transition from IDLE/INACTIVE to CONNECTED mode including M-TRP CJT, </w:t>
            </w:r>
          </w:p>
          <w:p w14:paraId="4EFC9763" w14:textId="77777777" w:rsidR="00951269" w:rsidRDefault="00E6247A">
            <w:pPr>
              <w:pStyle w:val="ListParagraph"/>
              <w:numPr>
                <w:ilvl w:val="0"/>
                <w:numId w:val="37"/>
              </w:numPr>
              <w:spacing w:after="0" w:line="240" w:lineRule="auto"/>
              <w:rPr>
                <w:rFonts w:ascii="Arial" w:hAnsi="Arial" w:cs="Arial"/>
                <w:sz w:val="18"/>
                <w:szCs w:val="18"/>
                <w:lang w:eastAsia="en-GB"/>
              </w:rPr>
            </w:pP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deactivation to activation, and </w:t>
            </w:r>
            <w:proofErr w:type="spellStart"/>
            <w:r>
              <w:rPr>
                <w:rFonts w:ascii="Arial" w:hAnsi="Arial" w:cs="Arial"/>
                <w:sz w:val="18"/>
                <w:szCs w:val="18"/>
                <w:lang w:eastAsia="en-GB"/>
              </w:rPr>
              <w:t>Scell</w:t>
            </w:r>
            <w:proofErr w:type="spellEnd"/>
            <w:r>
              <w:rPr>
                <w:rFonts w:ascii="Arial" w:hAnsi="Arial" w:cs="Arial"/>
                <w:sz w:val="18"/>
                <w:szCs w:val="18"/>
                <w:lang w:eastAsia="en-GB"/>
              </w:rPr>
              <w:t xml:space="preserve"> dormancy state to active state</w:t>
            </w:r>
          </w:p>
          <w:p w14:paraId="4EFC9764"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Early CSI for lower layer mobility including M-TRP CJT,</w:t>
            </w:r>
          </w:p>
          <w:p w14:paraId="4EFC9765" w14:textId="77777777" w:rsidR="00951269" w:rsidRDefault="00E6247A">
            <w:pPr>
              <w:pStyle w:val="ListParagraph"/>
              <w:numPr>
                <w:ilvl w:val="0"/>
                <w:numId w:val="37"/>
              </w:numPr>
              <w:rPr>
                <w:rFonts w:ascii="Arial" w:hAnsi="Arial" w:cs="Arial"/>
                <w:sz w:val="18"/>
                <w:szCs w:val="18"/>
                <w:lang w:eastAsia="en-GB"/>
              </w:rPr>
            </w:pPr>
            <w:r>
              <w:rPr>
                <w:rFonts w:ascii="Arial" w:hAnsi="Arial" w:cs="Arial"/>
                <w:sz w:val="18"/>
                <w:szCs w:val="18"/>
                <w:lang w:eastAsia="en-GB"/>
              </w:rPr>
              <w:t>Use Rel-20 early CSI as a starting point</w:t>
            </w:r>
          </w:p>
          <w:p w14:paraId="4EFC9766" w14:textId="77777777" w:rsidR="00951269" w:rsidRDefault="00E6247A">
            <w:pPr>
              <w:pStyle w:val="ListParagraph"/>
              <w:numPr>
                <w:ilvl w:val="0"/>
                <w:numId w:val="37"/>
              </w:numPr>
              <w:spacing w:after="0" w:line="240" w:lineRule="auto"/>
              <w:rPr>
                <w:rFonts w:ascii="Arial" w:hAnsi="Arial" w:cs="Arial"/>
                <w:sz w:val="18"/>
                <w:szCs w:val="18"/>
                <w:lang w:eastAsia="en-GB"/>
              </w:rPr>
            </w:pPr>
            <w:r>
              <w:rPr>
                <w:rFonts w:ascii="Arial" w:hAnsi="Arial" w:cs="Arial"/>
                <w:sz w:val="18"/>
                <w:szCs w:val="18"/>
                <w:lang w:eastAsia="en-GB"/>
              </w:rPr>
              <w:t>Note: AI/ML CSI prediction can be considered</w:t>
            </w:r>
          </w:p>
          <w:p w14:paraId="4EFC9767" w14:textId="77777777" w:rsidR="00951269" w:rsidRDefault="00E6247A">
            <w:pPr>
              <w:pStyle w:val="ListParagraph"/>
              <w:numPr>
                <w:ilvl w:val="0"/>
                <w:numId w:val="37"/>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Note: which type of CSI is required in each scenario should be carefully considered/evaluated to avoid excessive optimization</w:t>
            </w:r>
          </w:p>
          <w:p w14:paraId="4EFC9768" w14:textId="77777777" w:rsidR="00951269" w:rsidRDefault="00951269">
            <w:pPr>
              <w:rPr>
                <w:rFonts w:ascii="Arial" w:hAnsi="Arial" w:cs="Arial"/>
                <w:sz w:val="18"/>
                <w:szCs w:val="18"/>
                <w:lang w:eastAsia="en-GB"/>
              </w:rPr>
            </w:pPr>
          </w:p>
        </w:tc>
      </w:tr>
      <w:tr w:rsidR="00951269" w14:paraId="4EFC976C" w14:textId="77777777">
        <w:trPr>
          <w:trHeight w:val="20"/>
        </w:trPr>
        <w:tc>
          <w:tcPr>
            <w:tcW w:w="1165" w:type="dxa"/>
          </w:tcPr>
          <w:p w14:paraId="4EFC976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6B"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the details on the aspects and scope can be discussed later.</w:t>
            </w:r>
          </w:p>
        </w:tc>
      </w:tr>
      <w:tr w:rsidR="00951269" w14:paraId="4EFC9772" w14:textId="77777777">
        <w:trPr>
          <w:trHeight w:val="20"/>
        </w:trPr>
        <w:tc>
          <w:tcPr>
            <w:tcW w:w="1165" w:type="dxa"/>
          </w:tcPr>
          <w:p w14:paraId="4EFC976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6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4EFC976F" w14:textId="77777777" w:rsidR="00951269" w:rsidRDefault="00951269">
            <w:pPr>
              <w:rPr>
                <w:rFonts w:ascii="Arial" w:eastAsia="Malgun Gothic" w:hAnsi="Arial" w:cs="Arial"/>
                <w:sz w:val="18"/>
                <w:szCs w:val="18"/>
                <w:lang w:eastAsia="ko-KR"/>
              </w:rPr>
            </w:pPr>
          </w:p>
          <w:p w14:paraId="4EFC9770" w14:textId="77777777" w:rsidR="00951269" w:rsidRDefault="00E6247A">
            <w:pPr>
              <w:pStyle w:val="ListParagraph"/>
              <w:numPr>
                <w:ilvl w:val="0"/>
                <w:numId w:val="37"/>
              </w:numPr>
              <w:spacing w:after="0" w:line="240" w:lineRule="auto"/>
              <w:rPr>
                <w:rFonts w:ascii="Arial" w:hAnsi="Arial" w:cs="Arial"/>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EE0000"/>
                <w:sz w:val="20"/>
                <w:szCs w:val="20"/>
                <w:lang w:eastAsia="en-GB"/>
              </w:rPr>
              <w:t>CJT,</w:t>
            </w:r>
            <w:r>
              <w:rPr>
                <w:rFonts w:ascii="Arial" w:hAnsi="Arial" w:cs="Arial"/>
                <w:color w:val="EE0000"/>
                <w:sz w:val="20"/>
                <w:szCs w:val="20"/>
                <w:lang w:eastAsia="en-GB"/>
              </w:rPr>
              <w:t xml:space="preserve"> </w:t>
            </w:r>
          </w:p>
          <w:p w14:paraId="4EFC9771" w14:textId="77777777" w:rsidR="00951269" w:rsidRDefault="00951269">
            <w:pPr>
              <w:rPr>
                <w:rFonts w:ascii="Arial" w:hAnsi="Arial" w:cs="Arial"/>
                <w:sz w:val="18"/>
                <w:szCs w:val="18"/>
                <w:lang w:eastAsia="en-GB"/>
              </w:rPr>
            </w:pPr>
          </w:p>
        </w:tc>
      </w:tr>
      <w:tr w:rsidR="00951269" w14:paraId="4EFC9775" w14:textId="77777777">
        <w:trPr>
          <w:trHeight w:val="20"/>
        </w:trPr>
        <w:tc>
          <w:tcPr>
            <w:tcW w:w="1165" w:type="dxa"/>
          </w:tcPr>
          <w:p w14:paraId="4EFC9773"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74" w14:textId="77777777" w:rsidR="00951269" w:rsidRDefault="00E6247A">
            <w:pPr>
              <w:spacing w:after="0" w:line="240" w:lineRule="auto"/>
              <w:rPr>
                <w:rFonts w:ascii="Arial" w:hAnsi="Arial" w:cs="Arial"/>
                <w:sz w:val="18"/>
                <w:szCs w:val="18"/>
                <w:lang w:eastAsia="en-GB"/>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eastAsia="en-GB" w:bidi="ar"/>
              </w:rPr>
              <w:t>the focus should be on M-TRP with a single DCI</w:t>
            </w:r>
            <w:r>
              <w:rPr>
                <w:rFonts w:ascii="Arial" w:eastAsia="DengXian" w:hAnsi="Arial" w:cs="Arial"/>
                <w:sz w:val="18"/>
                <w:szCs w:val="18"/>
                <w:lang w:eastAsia="en-US" w:bidi="ar"/>
              </w:rPr>
              <w:t>.</w:t>
            </w:r>
          </w:p>
        </w:tc>
      </w:tr>
      <w:tr w:rsidR="00951269" w14:paraId="4EFC9778" w14:textId="77777777">
        <w:trPr>
          <w:trHeight w:val="20"/>
        </w:trPr>
        <w:tc>
          <w:tcPr>
            <w:tcW w:w="1165" w:type="dxa"/>
          </w:tcPr>
          <w:p w14:paraId="4EFC977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777" w14:textId="77777777" w:rsidR="00951269" w:rsidRDefault="00E624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951269" w14:paraId="4EFC977B" w14:textId="77777777">
        <w:trPr>
          <w:trHeight w:val="20"/>
        </w:trPr>
        <w:tc>
          <w:tcPr>
            <w:tcW w:w="1165" w:type="dxa"/>
          </w:tcPr>
          <w:p w14:paraId="4EFC9779"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7A"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951269" w14:paraId="4EFC9780" w14:textId="77777777">
        <w:trPr>
          <w:trHeight w:val="20"/>
        </w:trPr>
        <w:tc>
          <w:tcPr>
            <w:tcW w:w="1165" w:type="dxa"/>
          </w:tcPr>
          <w:p w14:paraId="4EFC977C"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7D"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3.3-1:</w:t>
            </w:r>
          </w:p>
          <w:p w14:paraId="4EFC977E" w14:textId="77777777" w:rsidR="00951269" w:rsidRDefault="00E6247A">
            <w:pPr>
              <w:rPr>
                <w:rFonts w:ascii="Arial" w:hAnsi="Arial" w:cs="Arial"/>
                <w:sz w:val="18"/>
                <w:szCs w:val="18"/>
                <w:lang w:eastAsia="en-GB"/>
              </w:rPr>
            </w:pPr>
            <w:r>
              <w:rPr>
                <w:rFonts w:ascii="Arial" w:hAnsi="Arial" w:cs="Arial"/>
                <w:sz w:val="18"/>
                <w:szCs w:val="18"/>
                <w:lang w:eastAsia="en-GB"/>
              </w:rPr>
              <w:t>Not sure why we need to single out M-TRP CJT?  If the intention is to also study MTRP schemes, then one could simply say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MTRP’.  To generate early CSI, one would have to also consider the UE computation complexity of the early CSI being computed.</w:t>
            </w:r>
          </w:p>
          <w:p w14:paraId="4EFC977F" w14:textId="77777777" w:rsidR="00951269" w:rsidRDefault="00951269">
            <w:pPr>
              <w:spacing w:after="0" w:line="240" w:lineRule="auto"/>
              <w:rPr>
                <w:rFonts w:ascii="Arial" w:eastAsia="Yu Mincho" w:hAnsi="Arial" w:cs="Arial"/>
                <w:sz w:val="18"/>
                <w:szCs w:val="18"/>
                <w:lang w:eastAsia="ja-JP"/>
              </w:rPr>
            </w:pPr>
          </w:p>
        </w:tc>
      </w:tr>
      <w:tr w:rsidR="00951269" w14:paraId="4EFC9785" w14:textId="77777777">
        <w:trPr>
          <w:trHeight w:val="20"/>
        </w:trPr>
        <w:tc>
          <w:tcPr>
            <w:tcW w:w="1165" w:type="dxa"/>
          </w:tcPr>
          <w:p w14:paraId="4EFC9781" w14:textId="77777777" w:rsidR="00951269" w:rsidRDefault="00E624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4EFC9782" w14:textId="77777777" w:rsidR="00951269" w:rsidRDefault="00E6247A">
            <w:pPr>
              <w:rPr>
                <w:rFonts w:ascii="Arial" w:hAnsi="Arial" w:cs="Arial"/>
                <w:sz w:val="18"/>
                <w:szCs w:val="18"/>
                <w:lang w:eastAsia="en-GB"/>
              </w:rPr>
            </w:pPr>
            <w:r>
              <w:rPr>
                <w:rFonts w:ascii="Arial" w:hAnsi="Arial" w:cs="Arial"/>
                <w:sz w:val="18"/>
                <w:szCs w:val="18"/>
                <w:lang w:eastAsia="en-GB"/>
              </w:rPr>
              <w:t>Support.</w:t>
            </w:r>
          </w:p>
          <w:p w14:paraId="4EFC9783" w14:textId="77777777" w:rsidR="00951269" w:rsidRDefault="00E6247A">
            <w:pPr>
              <w:rPr>
                <w:rFonts w:ascii="Arial" w:hAnsi="Arial" w:cs="Arial"/>
                <w:sz w:val="18"/>
                <w:szCs w:val="18"/>
                <w:lang w:eastAsia="en-GB"/>
              </w:rPr>
            </w:pPr>
            <w:r>
              <w:rPr>
                <w:rFonts w:ascii="Arial" w:hAnsi="Arial" w:cs="Arial"/>
                <w:sz w:val="18"/>
                <w:szCs w:val="18"/>
                <w:lang w:eastAsia="en-GB"/>
              </w:rPr>
              <w:t>For early CSI for lower-layer mobility, to prevent data rate drops during handovers, carrier aggregation should also be included:</w:t>
            </w:r>
          </w:p>
          <w:p w14:paraId="4EFC9784" w14:textId="77777777" w:rsidR="00951269" w:rsidRDefault="00E6247A">
            <w:pPr>
              <w:rPr>
                <w:rFonts w:ascii="Times New Roman" w:hAnsi="Times New Roman" w:cs="Times New Roman"/>
                <w:lang w:eastAsia="en-GB"/>
              </w:rPr>
            </w:pPr>
            <w:r>
              <w:rPr>
                <w:rFonts w:ascii="Arial" w:hAnsi="Arial" w:cs="Arial"/>
                <w:lang w:eastAsia="en-GB"/>
              </w:rPr>
              <w:t xml:space="preserve">Early CSI for lower layer mobility including </w:t>
            </w:r>
            <w:proofErr w:type="spellStart"/>
            <w:r>
              <w:rPr>
                <w:rFonts w:ascii="Arial" w:hAnsi="Arial" w:cs="Arial"/>
                <w:lang w:eastAsia="en-GB"/>
              </w:rPr>
              <w:t>sTRP</w:t>
            </w:r>
            <w:proofErr w:type="spellEnd"/>
            <w:r>
              <w:rPr>
                <w:rFonts w:ascii="Arial" w:hAnsi="Arial" w:cs="Arial"/>
                <w:lang w:eastAsia="en-GB"/>
              </w:rPr>
              <w:t xml:space="preserve"> and M-TRP CJT</w:t>
            </w:r>
            <w:r>
              <w:rPr>
                <w:rFonts w:ascii="Arial" w:hAnsi="Arial" w:cs="Arial"/>
                <w:color w:val="FF0000"/>
                <w:lang w:eastAsia="en-GB"/>
              </w:rPr>
              <w:t>, and carrier aggregation</w:t>
            </w:r>
            <w:r>
              <w:rPr>
                <w:rFonts w:ascii="Arial" w:hAnsi="Arial" w:cs="Arial"/>
                <w:lang w:eastAsia="en-GB"/>
              </w:rPr>
              <w:t>.</w:t>
            </w:r>
          </w:p>
        </w:tc>
      </w:tr>
      <w:tr w:rsidR="00951269" w14:paraId="4EFC9788" w14:textId="77777777">
        <w:trPr>
          <w:trHeight w:val="20"/>
        </w:trPr>
        <w:tc>
          <w:tcPr>
            <w:tcW w:w="1165" w:type="dxa"/>
          </w:tcPr>
          <w:p w14:paraId="4EFC9786"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87"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w:t>
            </w:r>
          </w:p>
        </w:tc>
      </w:tr>
      <w:tr w:rsidR="00951269" w14:paraId="4EFC978B" w14:textId="77777777">
        <w:trPr>
          <w:trHeight w:val="20"/>
        </w:trPr>
        <w:tc>
          <w:tcPr>
            <w:tcW w:w="1165" w:type="dxa"/>
          </w:tcPr>
          <w:p w14:paraId="4EFC9789"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78A" w14:textId="77777777" w:rsidR="00951269" w:rsidRDefault="00E6247A">
            <w:pPr>
              <w:rPr>
                <w:rFonts w:ascii="Times New Roman" w:hAnsi="Times New Roman" w:cs="Times New Roman"/>
                <w:lang w:eastAsia="en-GB"/>
              </w:rPr>
            </w:pPr>
            <w:r>
              <w:rPr>
                <w:rFonts w:ascii="Arial" w:hAnsi="Arial" w:cs="Arial"/>
                <w:sz w:val="18"/>
                <w:szCs w:val="18"/>
                <w:lang w:eastAsia="en-GB"/>
              </w:rPr>
              <w:t>We are fine with the direction of the proposal.  However, the details can be discussed later.</w:t>
            </w:r>
          </w:p>
        </w:tc>
      </w:tr>
      <w:tr w:rsidR="00951269" w14:paraId="4EFC978E" w14:textId="77777777">
        <w:trPr>
          <w:trHeight w:val="20"/>
        </w:trPr>
        <w:tc>
          <w:tcPr>
            <w:tcW w:w="1165" w:type="dxa"/>
          </w:tcPr>
          <w:p w14:paraId="4EFC978C"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78D" w14:textId="77777777" w:rsidR="00951269" w:rsidRDefault="00E6247A">
            <w:pPr>
              <w:rPr>
                <w:rFonts w:ascii="Arial" w:hAnsi="Arial" w:cs="Arial"/>
                <w:sz w:val="18"/>
                <w:szCs w:val="18"/>
                <w:lang w:eastAsia="en-GB"/>
              </w:rPr>
            </w:pPr>
            <w:r>
              <w:rPr>
                <w:rFonts w:ascii="Arial" w:hAnsi="Arial" w:cs="Arial"/>
                <w:sz w:val="18"/>
                <w:szCs w:val="18"/>
                <w:lang w:eastAsia="en-GB"/>
              </w:rPr>
              <w:t>Proposal 3.3-1C is new one for comments</w:t>
            </w:r>
          </w:p>
        </w:tc>
      </w:tr>
      <w:tr w:rsidR="00951269" w14:paraId="4EFC9791" w14:textId="77777777">
        <w:tc>
          <w:tcPr>
            <w:tcW w:w="1165" w:type="dxa"/>
          </w:tcPr>
          <w:p w14:paraId="4EFC978F" w14:textId="77777777" w:rsidR="00951269" w:rsidRDefault="00E6247A">
            <w:pPr>
              <w:rPr>
                <w:lang w:eastAsia="en-GB"/>
              </w:rPr>
            </w:pPr>
            <w:r>
              <w:rPr>
                <w:rFonts w:ascii="Arial" w:hAnsi="Arial"/>
                <w:sz w:val="18"/>
                <w:lang w:eastAsia="en-GB"/>
              </w:rPr>
              <w:t>Apple</w:t>
            </w:r>
          </w:p>
        </w:tc>
        <w:tc>
          <w:tcPr>
            <w:tcW w:w="8571" w:type="dxa"/>
          </w:tcPr>
          <w:p w14:paraId="4EFC9790" w14:textId="77777777" w:rsidR="00951269" w:rsidRDefault="00E6247A">
            <w:pPr>
              <w:rPr>
                <w:lang w:eastAsia="en-GB"/>
              </w:rPr>
            </w:pPr>
            <w:r>
              <w:rPr>
                <w:rFonts w:ascii="Arial" w:hAnsi="Arial"/>
                <w:sz w:val="18"/>
                <w:lang w:eastAsia="en-GB"/>
              </w:rPr>
              <w:t xml:space="preserve">For the CA case, we believe the CSI measurement on CC1 can be useful for CC2 if CC1 and CC2 are either in the same RF band at least, and AI/non-AI approach can be studied. </w:t>
            </w:r>
          </w:p>
        </w:tc>
      </w:tr>
      <w:tr w:rsidR="00951269" w14:paraId="4EFC9794" w14:textId="77777777">
        <w:tc>
          <w:tcPr>
            <w:tcW w:w="1165" w:type="dxa"/>
          </w:tcPr>
          <w:p w14:paraId="4EFC9792" w14:textId="77777777" w:rsidR="00951269" w:rsidRDefault="00E6247A">
            <w:pPr>
              <w:rPr>
                <w:rFonts w:ascii="Arial" w:hAnsi="Arial"/>
                <w:sz w:val="18"/>
                <w:lang w:eastAsia="en-GB"/>
              </w:rPr>
            </w:pPr>
            <w:r>
              <w:rPr>
                <w:rFonts w:ascii="Arial" w:hAnsi="Arial" w:cs="Arial" w:hint="eastAsia"/>
                <w:sz w:val="18"/>
                <w:szCs w:val="18"/>
              </w:rPr>
              <w:t>Fujitsu</w:t>
            </w:r>
          </w:p>
        </w:tc>
        <w:tc>
          <w:tcPr>
            <w:tcW w:w="8571" w:type="dxa"/>
          </w:tcPr>
          <w:p w14:paraId="4EFC9793" w14:textId="77777777" w:rsidR="00951269" w:rsidRDefault="00E6247A">
            <w:pPr>
              <w:rPr>
                <w:rFonts w:ascii="Arial" w:hAnsi="Arial"/>
                <w:sz w:val="18"/>
                <w:lang w:eastAsia="en-GB"/>
              </w:rPr>
            </w:pPr>
            <w:r>
              <w:rPr>
                <w:rFonts w:ascii="Arial" w:hAnsi="Arial" w:cs="Arial"/>
                <w:sz w:val="18"/>
                <w:szCs w:val="18"/>
                <w:lang w:eastAsia="en-GB"/>
              </w:rPr>
              <w:t>Proposal 3.3-1C</w:t>
            </w:r>
            <w:r>
              <w:rPr>
                <w:rFonts w:ascii="Arial" w:hAnsi="Arial" w:cs="Arial" w:hint="eastAsia"/>
                <w:sz w:val="18"/>
                <w:szCs w:val="18"/>
              </w:rPr>
              <w:t>: We are OK with the proposal.</w:t>
            </w:r>
          </w:p>
        </w:tc>
      </w:tr>
      <w:tr w:rsidR="00951269" w14:paraId="4EFC9797" w14:textId="77777777">
        <w:tc>
          <w:tcPr>
            <w:tcW w:w="1165" w:type="dxa"/>
          </w:tcPr>
          <w:p w14:paraId="4EFC9795"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796" w14:textId="77777777" w:rsidR="00951269" w:rsidRDefault="00E6247A">
            <w:pPr>
              <w:rPr>
                <w:rFonts w:ascii="Arial" w:hAnsi="Arial" w:cs="Arial"/>
                <w:sz w:val="18"/>
                <w:szCs w:val="18"/>
                <w:lang w:eastAsia="en-GB"/>
              </w:rPr>
            </w:pPr>
            <w:r>
              <w:rPr>
                <w:rFonts w:ascii="Arial" w:hAnsi="Arial" w:cs="Arial"/>
                <w:sz w:val="18"/>
                <w:szCs w:val="18"/>
              </w:rPr>
              <w:t>Proposal 3.3-1C: Support the proposal.</w:t>
            </w:r>
          </w:p>
        </w:tc>
      </w:tr>
      <w:tr w:rsidR="002903EE" w14:paraId="135555D9" w14:textId="77777777">
        <w:tc>
          <w:tcPr>
            <w:tcW w:w="1165" w:type="dxa"/>
          </w:tcPr>
          <w:p w14:paraId="406FA91C" w14:textId="53F888DB" w:rsidR="002903EE" w:rsidRDefault="002903EE" w:rsidP="002903EE">
            <w:pPr>
              <w:rPr>
                <w:rFonts w:ascii="Arial" w:hAnsi="Arial" w:cs="Arial"/>
                <w:sz w:val="18"/>
                <w:szCs w:val="18"/>
              </w:rPr>
            </w:pPr>
            <w:r>
              <w:rPr>
                <w:rFonts w:ascii="Arial" w:hAnsi="Arial" w:cs="Arial"/>
                <w:sz w:val="18"/>
                <w:szCs w:val="18"/>
              </w:rPr>
              <w:lastRenderedPageBreak/>
              <w:t>Sony</w:t>
            </w:r>
          </w:p>
        </w:tc>
        <w:tc>
          <w:tcPr>
            <w:tcW w:w="8571" w:type="dxa"/>
          </w:tcPr>
          <w:p w14:paraId="16B75C1C" w14:textId="00A70E62" w:rsidR="002903EE" w:rsidRDefault="002903EE" w:rsidP="002903EE">
            <w:pPr>
              <w:rPr>
                <w:rFonts w:ascii="Arial" w:hAnsi="Arial" w:cs="Arial"/>
                <w:sz w:val="18"/>
                <w:szCs w:val="18"/>
              </w:rPr>
            </w:pPr>
            <w:r>
              <w:rPr>
                <w:rFonts w:ascii="Arial" w:hAnsi="Arial" w:cs="Arial"/>
                <w:sz w:val="18"/>
                <w:szCs w:val="18"/>
              </w:rPr>
              <w:t>Proposal 3.3-1C: Generally fine, but we still prefer the formulation “</w:t>
            </w:r>
            <w:r w:rsidRPr="003A038B">
              <w:rPr>
                <w:rFonts w:ascii="Arial" w:hAnsi="Arial" w:cs="Arial"/>
                <w:sz w:val="18"/>
                <w:szCs w:val="18"/>
              </w:rPr>
              <w:t>Lower layer mobility</w:t>
            </w:r>
            <w:r>
              <w:rPr>
                <w:rFonts w:ascii="Arial" w:hAnsi="Arial" w:cs="Arial"/>
                <w:sz w:val="18"/>
                <w:szCs w:val="18"/>
              </w:rPr>
              <w:t xml:space="preserve"> </w:t>
            </w:r>
            <w:r w:rsidRPr="003A038B">
              <w:rPr>
                <w:rFonts w:ascii="Arial" w:hAnsi="Arial" w:cs="Arial"/>
                <w:color w:val="FF0000"/>
                <w:sz w:val="18"/>
                <w:szCs w:val="18"/>
              </w:rPr>
              <w:t xml:space="preserve">including </w:t>
            </w:r>
            <w:proofErr w:type="spellStart"/>
            <w:r w:rsidRPr="003A038B">
              <w:rPr>
                <w:rFonts w:ascii="Arial" w:hAnsi="Arial" w:cs="Arial"/>
                <w:color w:val="FF0000"/>
                <w:sz w:val="18"/>
                <w:szCs w:val="18"/>
              </w:rPr>
              <w:t>sTRP</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mTRP</w:t>
            </w:r>
            <w:proofErr w:type="spellEnd"/>
            <w:r w:rsidRPr="003A038B">
              <w:rPr>
                <w:rFonts w:ascii="Arial" w:hAnsi="Arial" w:cs="Arial"/>
                <w:color w:val="FF0000"/>
                <w:sz w:val="18"/>
                <w:szCs w:val="18"/>
              </w:rPr>
              <w:t xml:space="preserve"> CJT, and </w:t>
            </w:r>
            <w:proofErr w:type="spellStart"/>
            <w:r w:rsidRPr="003A038B">
              <w:rPr>
                <w:rFonts w:ascii="Arial" w:hAnsi="Arial" w:cs="Arial"/>
                <w:color w:val="FF0000"/>
                <w:sz w:val="18"/>
                <w:szCs w:val="18"/>
              </w:rPr>
              <w:t>PCell</w:t>
            </w:r>
            <w:proofErr w:type="spellEnd"/>
            <w:r w:rsidRPr="003A038B">
              <w:rPr>
                <w:rFonts w:ascii="Arial" w:hAnsi="Arial" w:cs="Arial"/>
                <w:color w:val="FF0000"/>
                <w:sz w:val="18"/>
                <w:szCs w:val="18"/>
              </w:rPr>
              <w:t xml:space="preserve"> and </w:t>
            </w:r>
            <w:proofErr w:type="spellStart"/>
            <w:r w:rsidRPr="003A038B">
              <w:rPr>
                <w:rFonts w:ascii="Arial" w:hAnsi="Arial" w:cs="Arial"/>
                <w:color w:val="FF0000"/>
                <w:sz w:val="18"/>
                <w:szCs w:val="18"/>
              </w:rPr>
              <w:t>SCell</w:t>
            </w:r>
            <w:proofErr w:type="spellEnd"/>
            <w:r>
              <w:rPr>
                <w:rFonts w:ascii="Arial" w:hAnsi="Arial" w:cs="Arial"/>
                <w:sz w:val="18"/>
                <w:szCs w:val="18"/>
              </w:rPr>
              <w:t>” to clarify the scope.</w:t>
            </w:r>
          </w:p>
        </w:tc>
      </w:tr>
      <w:tr w:rsidR="009C3C57" w14:paraId="002A7750" w14:textId="77777777">
        <w:tc>
          <w:tcPr>
            <w:tcW w:w="1165" w:type="dxa"/>
          </w:tcPr>
          <w:p w14:paraId="61800DEF" w14:textId="2369CD9C" w:rsidR="009C3C57" w:rsidRDefault="009C3C57" w:rsidP="009C3C57">
            <w:pPr>
              <w:rPr>
                <w:rFonts w:ascii="Arial" w:hAnsi="Arial" w:cs="Arial"/>
                <w:sz w:val="18"/>
                <w:szCs w:val="18"/>
              </w:rPr>
            </w:pPr>
            <w:r>
              <w:rPr>
                <w:rFonts w:ascii="Arial" w:hAnsi="Arial" w:cs="Arial"/>
                <w:sz w:val="18"/>
                <w:szCs w:val="18"/>
              </w:rPr>
              <w:t>Qualcomm</w:t>
            </w:r>
          </w:p>
        </w:tc>
        <w:tc>
          <w:tcPr>
            <w:tcW w:w="8571" w:type="dxa"/>
          </w:tcPr>
          <w:p w14:paraId="08A36A1C" w14:textId="56C69B7C" w:rsidR="009C3C57" w:rsidRDefault="009C3C57" w:rsidP="009C3C57">
            <w:pPr>
              <w:rPr>
                <w:rFonts w:ascii="Arial" w:hAnsi="Arial" w:cs="Arial"/>
                <w:sz w:val="18"/>
                <w:szCs w:val="18"/>
              </w:rPr>
            </w:pPr>
            <w:r>
              <w:rPr>
                <w:rFonts w:ascii="Arial" w:hAnsi="Arial" w:cs="Arial"/>
                <w:sz w:val="18"/>
                <w:szCs w:val="18"/>
              </w:rPr>
              <w:t>Support Proposal 3.3-1C</w:t>
            </w:r>
          </w:p>
        </w:tc>
      </w:tr>
    </w:tbl>
    <w:p w14:paraId="4EFC9798" w14:textId="77777777" w:rsidR="00951269" w:rsidRDefault="00951269">
      <w:pPr>
        <w:rPr>
          <w:rFonts w:ascii="Arial" w:hAnsi="Arial" w:cs="Arial"/>
          <w:sz w:val="20"/>
          <w:szCs w:val="20"/>
        </w:rPr>
      </w:pPr>
    </w:p>
    <w:p w14:paraId="4EFC9799" w14:textId="77777777" w:rsidR="00951269" w:rsidRDefault="00E6247A">
      <w:pPr>
        <w:pStyle w:val="Heading2"/>
        <w:rPr>
          <w:rFonts w:ascii="Arial" w:hAnsi="Arial" w:cs="Arial"/>
          <w:sz w:val="24"/>
          <w:szCs w:val="24"/>
        </w:rPr>
      </w:pPr>
      <w:r>
        <w:rPr>
          <w:rFonts w:ascii="Arial" w:hAnsi="Arial" w:cs="Arial"/>
          <w:sz w:val="24"/>
          <w:szCs w:val="24"/>
        </w:rPr>
        <w:t>UE-Initiated / Event-Triggered CSI</w:t>
      </w:r>
    </w:p>
    <w:p w14:paraId="4EFC979A" w14:textId="77777777" w:rsidR="00951269" w:rsidRDefault="00E624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EFC979B" w14:textId="77777777" w:rsidR="00951269" w:rsidRDefault="00E624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4EFC979C" w14:textId="77777777" w:rsidR="00951269" w:rsidRDefault="00E624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4EFC979D" w14:textId="77777777" w:rsidR="00951269" w:rsidRDefault="00E6247A">
      <w:pPr>
        <w:pStyle w:val="boldbullet1"/>
        <w:rPr>
          <w:rFonts w:ascii="Arial" w:hAnsi="Arial" w:cs="Arial"/>
          <w:b w:val="0"/>
          <w:bCs/>
          <w:sz w:val="18"/>
          <w:szCs w:val="18"/>
        </w:rPr>
      </w:pPr>
      <w:r>
        <w:rPr>
          <w:rFonts w:ascii="Arial" w:hAnsi="Arial" w:cs="Arial"/>
          <w:b w:val="0"/>
          <w:bCs/>
          <w:sz w:val="18"/>
          <w:szCs w:val="18"/>
        </w:rPr>
        <w:t>more adapting to channel dynamics.</w:t>
      </w:r>
    </w:p>
    <w:p w14:paraId="4EFC979E" w14:textId="77777777" w:rsidR="00951269" w:rsidRDefault="00E624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4EFC979F" w14:textId="77777777" w:rsidR="00951269" w:rsidRDefault="00E6247A">
      <w:pPr>
        <w:pStyle w:val="ListParagraph"/>
        <w:numPr>
          <w:ilvl w:val="0"/>
          <w:numId w:val="3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4EFC97A0"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4EFC97A1" w14:textId="77777777" w:rsidR="00951269" w:rsidRDefault="00E6247A">
      <w:pPr>
        <w:widowControl/>
        <w:numPr>
          <w:ilvl w:val="0"/>
          <w:numId w:val="3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4EFC97A2" w14:textId="77777777" w:rsidR="00951269" w:rsidRDefault="00951269">
      <w:pPr>
        <w:pStyle w:val="ListParagraph"/>
        <w:rPr>
          <w:rFonts w:ascii="Arial" w:hAnsi="Arial" w:cs="Arial"/>
          <w:b/>
          <w:bCs/>
          <w:sz w:val="20"/>
          <w:szCs w:val="20"/>
        </w:rPr>
      </w:pPr>
    </w:p>
    <w:p w14:paraId="4EFC97A3" w14:textId="77777777" w:rsidR="00951269" w:rsidRDefault="00E6247A">
      <w:pPr>
        <w:pStyle w:val="Heading3"/>
        <w:numPr>
          <w:ilvl w:val="0"/>
          <w:numId w:val="0"/>
        </w:numPr>
        <w:rPr>
          <w:b/>
          <w:bCs/>
          <w:sz w:val="22"/>
          <w:szCs w:val="22"/>
        </w:rPr>
      </w:pPr>
      <w:r>
        <w:rPr>
          <w:b/>
          <w:bCs/>
          <w:sz w:val="22"/>
          <w:szCs w:val="22"/>
        </w:rPr>
        <w:t>Proposal 3.4-1C</w:t>
      </w:r>
    </w:p>
    <w:p w14:paraId="4EFC97A4" w14:textId="77777777" w:rsidR="00951269" w:rsidRDefault="00E624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385"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4EFC97A5" w14:textId="77777777" w:rsidR="00951269" w:rsidRDefault="00E6247A">
      <w:pPr>
        <w:pStyle w:val="ListParagraph"/>
        <w:numPr>
          <w:ilvl w:val="0"/>
          <w:numId w:val="44"/>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386"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951269" w14:paraId="4EFC97A8" w14:textId="77777777">
        <w:tc>
          <w:tcPr>
            <w:tcW w:w="1627" w:type="dxa"/>
            <w:shd w:val="clear" w:color="auto" w:fill="F2F2F2" w:themeFill="background1" w:themeFillShade="F2"/>
          </w:tcPr>
          <w:p w14:paraId="4EFC97A6"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7A7"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387"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951269" w14:paraId="4EFC97AB" w14:textId="77777777">
        <w:tc>
          <w:tcPr>
            <w:tcW w:w="1627" w:type="dxa"/>
            <w:shd w:val="clear" w:color="auto" w:fill="F2F2F2" w:themeFill="background1" w:themeFillShade="F2"/>
          </w:tcPr>
          <w:p w14:paraId="4EFC97A9"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7AA" w14:textId="77777777" w:rsidR="00951269" w:rsidRDefault="00951269">
            <w:pPr>
              <w:spacing w:after="0" w:line="240" w:lineRule="auto"/>
              <w:rPr>
                <w:rFonts w:ascii="Arial" w:hAnsi="Arial" w:cs="Arial"/>
                <w:sz w:val="18"/>
                <w:szCs w:val="18"/>
                <w:lang w:eastAsia="en-GB"/>
              </w:rPr>
            </w:pPr>
          </w:p>
        </w:tc>
      </w:tr>
    </w:tbl>
    <w:p w14:paraId="4EFC97AC" w14:textId="77777777" w:rsidR="00951269" w:rsidRDefault="00951269">
      <w:pPr>
        <w:rPr>
          <w:rFonts w:ascii="Arial" w:hAnsi="Arial" w:cs="Arial"/>
          <w:sz w:val="20"/>
          <w:szCs w:val="20"/>
        </w:rPr>
      </w:pPr>
    </w:p>
    <w:p w14:paraId="4EFC97AD"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951269" w14:paraId="4EFC97B0" w14:textId="77777777">
        <w:trPr>
          <w:trHeight w:val="20"/>
        </w:trPr>
        <w:tc>
          <w:tcPr>
            <w:tcW w:w="1165" w:type="dxa"/>
            <w:shd w:val="clear" w:color="auto" w:fill="E7E6E6" w:themeFill="background2"/>
          </w:tcPr>
          <w:p w14:paraId="4EFC97A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7A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7B4" w14:textId="77777777">
        <w:trPr>
          <w:trHeight w:val="20"/>
        </w:trPr>
        <w:tc>
          <w:tcPr>
            <w:tcW w:w="1165" w:type="dxa"/>
          </w:tcPr>
          <w:p w14:paraId="4EFC97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7B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all companies should be ok with the above proposal. </w:t>
            </w:r>
          </w:p>
          <w:p w14:paraId="4EFC97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additional input, </w:t>
            </w:r>
          </w:p>
        </w:tc>
      </w:tr>
      <w:tr w:rsidR="00951269" w14:paraId="4EFC97BA" w14:textId="77777777">
        <w:trPr>
          <w:trHeight w:val="20"/>
        </w:trPr>
        <w:tc>
          <w:tcPr>
            <w:tcW w:w="1165" w:type="dxa"/>
          </w:tcPr>
          <w:p w14:paraId="4EFC97B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7B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4EFC97B7"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4EFC97B8" w14:textId="77777777" w:rsidR="00951269" w:rsidRDefault="00E6247A">
            <w:pPr>
              <w:numPr>
                <w:ilvl w:val="0"/>
                <w:numId w:val="45"/>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4EFC97B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951269" w14:paraId="4EFC97BD" w14:textId="77777777">
        <w:trPr>
          <w:trHeight w:val="20"/>
        </w:trPr>
        <w:tc>
          <w:tcPr>
            <w:tcW w:w="1165" w:type="dxa"/>
          </w:tcPr>
          <w:p w14:paraId="4EFC97B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7B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7C0" w14:textId="77777777">
        <w:trPr>
          <w:trHeight w:val="20"/>
        </w:trPr>
        <w:tc>
          <w:tcPr>
            <w:tcW w:w="1165" w:type="dxa"/>
          </w:tcPr>
          <w:p w14:paraId="4EFC97BE"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xiaomi</w:t>
            </w:r>
            <w:proofErr w:type="spellEnd"/>
          </w:p>
        </w:tc>
        <w:tc>
          <w:tcPr>
            <w:tcW w:w="8571" w:type="dxa"/>
          </w:tcPr>
          <w:p w14:paraId="4EFC97B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Fine with the proposal. To have a unified reporting procedure, we think the definition/reporting contents of UE-initiated  beam report can be discussed in beam management agenda. However, the reporting channel </w:t>
            </w:r>
            <w:r>
              <w:rPr>
                <w:rFonts w:ascii="Arial" w:hAnsi="Arial" w:cs="Arial" w:hint="eastAsia"/>
                <w:sz w:val="18"/>
                <w:szCs w:val="18"/>
                <w:lang w:eastAsia="en-GB"/>
              </w:rPr>
              <w:lastRenderedPageBreak/>
              <w:t>and timeline can be discussed in this agenda.</w:t>
            </w:r>
          </w:p>
        </w:tc>
      </w:tr>
      <w:tr w:rsidR="00951269" w14:paraId="4EFC97C8" w14:textId="77777777">
        <w:trPr>
          <w:trHeight w:val="20"/>
        </w:trPr>
        <w:tc>
          <w:tcPr>
            <w:tcW w:w="1165" w:type="dxa"/>
          </w:tcPr>
          <w:p w14:paraId="4EFC97C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7C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4EFC97C3" w14:textId="77777777" w:rsidR="00951269" w:rsidRDefault="00951269">
            <w:pPr>
              <w:spacing w:after="0" w:line="240" w:lineRule="auto"/>
              <w:rPr>
                <w:rFonts w:ascii="Arial" w:hAnsi="Arial" w:cs="Arial"/>
                <w:b/>
                <w:bCs/>
                <w:sz w:val="18"/>
                <w:szCs w:val="18"/>
                <w:lang w:eastAsia="en-GB"/>
              </w:rPr>
            </w:pPr>
          </w:p>
          <w:p w14:paraId="4EFC97C4"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3.4-1(NW-/UE-triggered CSI)</w:t>
            </w:r>
          </w:p>
          <w:p w14:paraId="4EFC97C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color w:val="FF0000"/>
                <w:sz w:val="20"/>
                <w:szCs w:val="24"/>
                <w:lang w:eastAsia="en-GB"/>
              </w:rPr>
              <w:t xml:space="preserve">Study </w:t>
            </w:r>
            <w:r>
              <w:rPr>
                <w:rFonts w:ascii="Times New Roman" w:eastAsia="SimSun" w:hAnsi="Times New Roman" w:cs="Times New Roman"/>
                <w:strike/>
                <w:color w:val="FF0000"/>
                <w:sz w:val="20"/>
                <w:szCs w:val="24"/>
                <w:lang w:eastAsia="en-GB"/>
              </w:rPr>
              <w:t xml:space="preserve">Support </w:t>
            </w:r>
            <w:r>
              <w:rPr>
                <w:rFonts w:ascii="Times New Roman" w:eastAsia="SimSun" w:hAnsi="Times New Roman" w:cs="Times New Roman"/>
                <w:sz w:val="20"/>
                <w:szCs w:val="24"/>
                <w:lang w:eastAsia="en-GB"/>
              </w:rPr>
              <w:t xml:space="preserve">NW triggered CSI reporting </w:t>
            </w:r>
            <w:r>
              <w:rPr>
                <w:rFonts w:ascii="Times New Roman" w:eastAsia="SimSun" w:hAnsi="Times New Roman" w:cs="Times New Roman"/>
                <w:strike/>
                <w:color w:val="FF0000"/>
                <w:sz w:val="20"/>
                <w:szCs w:val="24"/>
                <w:lang w:eastAsia="en-GB"/>
              </w:rPr>
              <w:t xml:space="preserve">as baseline. </w:t>
            </w:r>
            <w:r>
              <w:rPr>
                <w:rFonts w:ascii="Times New Roman" w:eastAsia="SimSun" w:hAnsi="Times New Roman" w:cs="Times New Roman" w:hint="eastAsia"/>
                <w:strike/>
                <w:color w:val="FF0000"/>
                <w:sz w:val="20"/>
                <w:szCs w:val="24"/>
                <w:lang w:eastAsia="en-GB"/>
              </w:rPr>
              <w:t>Study</w:t>
            </w:r>
            <w:r>
              <w:rPr>
                <w:rFonts w:ascii="Times New Roman" w:eastAsia="SimSun" w:hAnsi="Times New Roman" w:cs="Times New Roman"/>
                <w:strike/>
                <w:color w:val="FF0000"/>
                <w:sz w:val="20"/>
                <w:szCs w:val="24"/>
                <w:lang w:eastAsia="en-GB"/>
              </w:rPr>
              <w:t xml:space="preserve"> whether/how to support</w:t>
            </w:r>
            <w:r>
              <w:rPr>
                <w:rFonts w:ascii="Times New Roman" w:eastAsia="SimSun" w:hAnsi="Times New Roman" w:cs="Times New Roman"/>
                <w:color w:val="FF0000"/>
                <w:sz w:val="20"/>
                <w:szCs w:val="24"/>
                <w:lang w:eastAsia="en-GB"/>
              </w:rPr>
              <w:t xml:space="preserve"> and </w:t>
            </w:r>
            <w:r>
              <w:rPr>
                <w:rFonts w:ascii="Times New Roman" w:eastAsia="SimSun" w:hAnsi="Times New Roman" w:cs="Times New Roman"/>
                <w:sz w:val="20"/>
                <w:szCs w:val="24"/>
                <w:lang w:eastAsia="en-GB"/>
              </w:rPr>
              <w:t>UE-initiated or event-triggered CSI reporting.</w:t>
            </w:r>
          </w:p>
          <w:p w14:paraId="4EFC97C6" w14:textId="77777777" w:rsidR="00951269" w:rsidRDefault="00E6247A">
            <w:pPr>
              <w:numPr>
                <w:ilvl w:val="0"/>
                <w:numId w:val="44"/>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Note: UE-initiated (event-triggered) beam management is to be discussed separately in the Beam Management agenda</w:t>
            </w:r>
          </w:p>
          <w:p w14:paraId="4EFC97C7" w14:textId="77777777" w:rsidR="00951269" w:rsidRDefault="00951269">
            <w:pPr>
              <w:spacing w:after="0" w:line="240" w:lineRule="auto"/>
              <w:rPr>
                <w:rFonts w:ascii="Arial" w:hAnsi="Arial" w:cs="Arial"/>
                <w:sz w:val="18"/>
                <w:szCs w:val="18"/>
                <w:lang w:eastAsia="en-GB"/>
              </w:rPr>
            </w:pPr>
          </w:p>
        </w:tc>
      </w:tr>
      <w:tr w:rsidR="00951269" w14:paraId="4EFC97CB" w14:textId="77777777">
        <w:trPr>
          <w:trHeight w:val="20"/>
        </w:trPr>
        <w:tc>
          <w:tcPr>
            <w:tcW w:w="1165" w:type="dxa"/>
          </w:tcPr>
          <w:p w14:paraId="4EFC97C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7C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Xiaomi. The unified CSI framework for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eastAsia="en-GB"/>
              </w:rPr>
              <w:t>management</w:t>
            </w:r>
            <w:r>
              <w:rPr>
                <w:rFonts w:ascii="Arial" w:hAnsi="Arial" w:cs="Arial" w:hint="eastAsia"/>
                <w:sz w:val="18"/>
                <w:szCs w:val="18"/>
                <w:lang w:eastAsia="en-GB"/>
              </w:rPr>
              <w:t xml:space="preserve"> agenda.</w:t>
            </w:r>
          </w:p>
        </w:tc>
      </w:tr>
      <w:tr w:rsidR="00951269" w14:paraId="4EFC97D2" w14:textId="77777777">
        <w:trPr>
          <w:trHeight w:val="20"/>
        </w:trPr>
        <w:tc>
          <w:tcPr>
            <w:tcW w:w="1165" w:type="dxa"/>
          </w:tcPr>
          <w:p w14:paraId="4EFC97C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7C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951269" w14:paraId="4EFC97D0" w14:textId="77777777">
              <w:tc>
                <w:tcPr>
                  <w:tcW w:w="8355" w:type="dxa"/>
                </w:tcPr>
                <w:p w14:paraId="4EFC97CE" w14:textId="77777777" w:rsidR="00951269" w:rsidRDefault="00E6247A">
                  <w:pPr>
                    <w:pStyle w:val="ListParagraph"/>
                    <w:numPr>
                      <w:ilvl w:val="0"/>
                      <w:numId w:val="44"/>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EFC97CF" w14:textId="77777777" w:rsidR="00951269" w:rsidRDefault="00E6247A">
                  <w:pPr>
                    <w:pStyle w:val="ListParagraph"/>
                    <w:numPr>
                      <w:ilvl w:val="0"/>
                      <w:numId w:val="44"/>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4EFC97D1" w14:textId="77777777" w:rsidR="00951269" w:rsidRDefault="00951269">
            <w:pPr>
              <w:spacing w:after="0" w:line="240" w:lineRule="auto"/>
              <w:rPr>
                <w:rFonts w:ascii="Arial" w:hAnsi="Arial" w:cs="Arial"/>
                <w:sz w:val="18"/>
                <w:szCs w:val="18"/>
                <w:lang w:eastAsia="en-GB"/>
              </w:rPr>
            </w:pPr>
          </w:p>
        </w:tc>
      </w:tr>
      <w:tr w:rsidR="00951269" w14:paraId="4EFC97D5" w14:textId="77777777">
        <w:trPr>
          <w:trHeight w:val="20"/>
        </w:trPr>
        <w:tc>
          <w:tcPr>
            <w:tcW w:w="1165" w:type="dxa"/>
          </w:tcPr>
          <w:p w14:paraId="4EFC97D3"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7D4" w14:textId="77777777" w:rsidR="00951269" w:rsidRDefault="00E6247A">
            <w:pPr>
              <w:rPr>
                <w:rFonts w:ascii="Arial" w:hAnsi="Arial" w:cs="Arial"/>
                <w:sz w:val="18"/>
                <w:szCs w:val="18"/>
                <w:lang w:eastAsia="en-GB"/>
              </w:rPr>
            </w:pPr>
            <w:r>
              <w:rPr>
                <w:rFonts w:ascii="Arial" w:hAnsi="Arial" w:cs="Arial" w:hint="eastAsia"/>
                <w:sz w:val="18"/>
                <w:szCs w:val="18"/>
                <w:lang w:eastAsia="en-GB"/>
              </w:rPr>
              <w:t>As this is related to 6GR CSI measurement &amp; report details, it can be discussed when 6GR CSI measurement &amp; report discussion is stable.</w:t>
            </w:r>
          </w:p>
        </w:tc>
      </w:tr>
      <w:tr w:rsidR="00951269" w14:paraId="4EFC97D8" w14:textId="77777777">
        <w:trPr>
          <w:trHeight w:val="20"/>
        </w:trPr>
        <w:tc>
          <w:tcPr>
            <w:tcW w:w="1165" w:type="dxa"/>
          </w:tcPr>
          <w:p w14:paraId="4EFC97D6"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7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FL’s proposal.</w:t>
            </w:r>
          </w:p>
        </w:tc>
      </w:tr>
      <w:tr w:rsidR="00951269" w14:paraId="4EFC97DB" w14:textId="77777777">
        <w:trPr>
          <w:trHeight w:val="20"/>
        </w:trPr>
        <w:tc>
          <w:tcPr>
            <w:tcW w:w="1165" w:type="dxa"/>
          </w:tcPr>
          <w:p w14:paraId="4EFC97D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8571" w:type="dxa"/>
          </w:tcPr>
          <w:p w14:paraId="4EFC97D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7DE" w14:textId="77777777">
        <w:trPr>
          <w:trHeight w:val="20"/>
        </w:trPr>
        <w:tc>
          <w:tcPr>
            <w:tcW w:w="1165" w:type="dxa"/>
          </w:tcPr>
          <w:p w14:paraId="4EFC97D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7D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7E1" w14:textId="77777777">
        <w:trPr>
          <w:trHeight w:val="20"/>
        </w:trPr>
        <w:tc>
          <w:tcPr>
            <w:tcW w:w="1165" w:type="dxa"/>
          </w:tcPr>
          <w:p w14:paraId="4EFC97DF"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7E0"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7E4" w14:textId="77777777">
        <w:trPr>
          <w:trHeight w:val="20"/>
        </w:trPr>
        <w:tc>
          <w:tcPr>
            <w:tcW w:w="1165" w:type="dxa"/>
          </w:tcPr>
          <w:p w14:paraId="4EFC97E2"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4EFC97E3"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7E7" w14:textId="77777777">
        <w:trPr>
          <w:trHeight w:val="20"/>
        </w:trPr>
        <w:tc>
          <w:tcPr>
            <w:tcW w:w="1165" w:type="dxa"/>
          </w:tcPr>
          <w:p w14:paraId="4EFC97E5"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7E6"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97EA" w14:textId="77777777">
        <w:trPr>
          <w:trHeight w:val="20"/>
        </w:trPr>
        <w:tc>
          <w:tcPr>
            <w:tcW w:w="1165" w:type="dxa"/>
          </w:tcPr>
          <w:p w14:paraId="4EFC97E8"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7E9"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951269" w14:paraId="4EFC97ED" w14:textId="77777777">
        <w:trPr>
          <w:trHeight w:val="20"/>
        </w:trPr>
        <w:tc>
          <w:tcPr>
            <w:tcW w:w="1165" w:type="dxa"/>
          </w:tcPr>
          <w:p w14:paraId="4EFC97EB"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7EC"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Support.</w:t>
            </w:r>
          </w:p>
        </w:tc>
      </w:tr>
      <w:tr w:rsidR="00951269" w14:paraId="4EFC97F0" w14:textId="77777777">
        <w:trPr>
          <w:trHeight w:val="20"/>
        </w:trPr>
        <w:tc>
          <w:tcPr>
            <w:tcW w:w="1165" w:type="dxa"/>
          </w:tcPr>
          <w:p w14:paraId="4EFC97E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7E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3.4-1.</w:t>
            </w:r>
          </w:p>
        </w:tc>
      </w:tr>
      <w:tr w:rsidR="00951269" w14:paraId="4EFC97F3" w14:textId="77777777">
        <w:trPr>
          <w:trHeight w:val="20"/>
        </w:trPr>
        <w:tc>
          <w:tcPr>
            <w:tcW w:w="1165" w:type="dxa"/>
          </w:tcPr>
          <w:p w14:paraId="4EFC97F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7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also prefer unified NW triggered and UE initiated CSI report.</w:t>
            </w:r>
          </w:p>
        </w:tc>
      </w:tr>
      <w:tr w:rsidR="00951269" w14:paraId="4EFC97F6" w14:textId="77777777">
        <w:trPr>
          <w:trHeight w:val="20"/>
        </w:trPr>
        <w:tc>
          <w:tcPr>
            <w:tcW w:w="1165" w:type="dxa"/>
          </w:tcPr>
          <w:p w14:paraId="4EFC97F4"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8571" w:type="dxa"/>
          </w:tcPr>
          <w:p w14:paraId="4EFC97F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w:t>
            </w:r>
          </w:p>
        </w:tc>
      </w:tr>
      <w:tr w:rsidR="00951269" w14:paraId="4EFC97F9" w14:textId="77777777">
        <w:trPr>
          <w:trHeight w:val="20"/>
        </w:trPr>
        <w:tc>
          <w:tcPr>
            <w:tcW w:w="1165" w:type="dxa"/>
          </w:tcPr>
          <w:p w14:paraId="4EFC97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7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7FC" w14:textId="77777777">
        <w:trPr>
          <w:trHeight w:val="20"/>
        </w:trPr>
        <w:tc>
          <w:tcPr>
            <w:tcW w:w="1165" w:type="dxa"/>
          </w:tcPr>
          <w:p w14:paraId="4EFC97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7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3.4-1</w:t>
            </w:r>
            <w:r>
              <w:rPr>
                <w:rFonts w:ascii="Arial" w:hAnsi="Arial" w:cs="Arial" w:hint="eastAsia"/>
                <w:sz w:val="18"/>
                <w:szCs w:val="18"/>
              </w:rPr>
              <w:t>C</w:t>
            </w:r>
            <w:r>
              <w:rPr>
                <w:rFonts w:ascii="Arial" w:hAnsi="Arial" w:cs="Arial"/>
                <w:sz w:val="18"/>
                <w:szCs w:val="18"/>
                <w:lang w:eastAsia="en-GB"/>
              </w:rPr>
              <w:t xml:space="preserve"> is the new proposals for comments</w:t>
            </w:r>
          </w:p>
        </w:tc>
      </w:tr>
      <w:tr w:rsidR="00951269" w14:paraId="4EFC97FF" w14:textId="77777777">
        <w:tc>
          <w:tcPr>
            <w:tcW w:w="1165" w:type="dxa"/>
          </w:tcPr>
          <w:p w14:paraId="4EFC97FD" w14:textId="77777777" w:rsidR="00951269" w:rsidRDefault="00E6247A">
            <w:pPr>
              <w:spacing w:after="0"/>
              <w:rPr>
                <w:lang w:eastAsia="en-GB"/>
              </w:rPr>
            </w:pPr>
            <w:r>
              <w:rPr>
                <w:rFonts w:ascii="Arial" w:hAnsi="Arial"/>
                <w:sz w:val="18"/>
                <w:lang w:eastAsia="en-GB"/>
              </w:rPr>
              <w:t>Apple</w:t>
            </w:r>
          </w:p>
        </w:tc>
        <w:tc>
          <w:tcPr>
            <w:tcW w:w="8571" w:type="dxa"/>
          </w:tcPr>
          <w:p w14:paraId="4EFC97FE" w14:textId="77777777" w:rsidR="00951269" w:rsidRDefault="00E6247A">
            <w:pPr>
              <w:spacing w:after="0"/>
              <w:rPr>
                <w:lang w:eastAsia="en-GB"/>
              </w:rPr>
            </w:pPr>
            <w:r>
              <w:rPr>
                <w:rFonts w:ascii="Arial" w:hAnsi="Arial"/>
                <w:sz w:val="18"/>
                <w:lang w:eastAsia="en-GB"/>
              </w:rPr>
              <w:t>Okay</w:t>
            </w:r>
          </w:p>
        </w:tc>
      </w:tr>
      <w:tr w:rsidR="00951269" w14:paraId="4EFC9802" w14:textId="77777777">
        <w:tc>
          <w:tcPr>
            <w:tcW w:w="1165" w:type="dxa"/>
          </w:tcPr>
          <w:p w14:paraId="4EFC9800"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801" w14:textId="77777777" w:rsidR="00951269" w:rsidRDefault="00E6247A">
            <w:pPr>
              <w:spacing w:after="0"/>
              <w:rPr>
                <w:rFonts w:ascii="Arial" w:hAnsi="Arial"/>
                <w:sz w:val="18"/>
                <w:lang w:eastAsia="en-GB"/>
              </w:rPr>
            </w:pPr>
            <w:r>
              <w:rPr>
                <w:rFonts w:ascii="Arial" w:hAnsi="Arial" w:cs="Arial" w:hint="eastAsia"/>
                <w:sz w:val="18"/>
                <w:szCs w:val="18"/>
              </w:rPr>
              <w:t>Support.</w:t>
            </w:r>
          </w:p>
        </w:tc>
      </w:tr>
      <w:tr w:rsidR="00951269" w14:paraId="4EFC9805" w14:textId="77777777">
        <w:tc>
          <w:tcPr>
            <w:tcW w:w="1165" w:type="dxa"/>
          </w:tcPr>
          <w:p w14:paraId="4EFC9803" w14:textId="77777777" w:rsidR="00951269" w:rsidRDefault="00E6247A">
            <w:pPr>
              <w:spacing w:after="0"/>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804" w14:textId="77777777" w:rsidR="00951269" w:rsidRDefault="00E6247A">
            <w:pPr>
              <w:spacing w:after="0"/>
              <w:rPr>
                <w:rFonts w:ascii="Arial" w:hAnsi="Arial" w:cs="Arial"/>
                <w:sz w:val="18"/>
                <w:szCs w:val="18"/>
              </w:rPr>
            </w:pPr>
            <w:r>
              <w:rPr>
                <w:rFonts w:ascii="Arial" w:hAnsi="Arial" w:cs="Arial"/>
                <w:sz w:val="18"/>
                <w:szCs w:val="18"/>
              </w:rPr>
              <w:t>Support proposal 3.4-1.</w:t>
            </w:r>
          </w:p>
        </w:tc>
      </w:tr>
    </w:tbl>
    <w:p w14:paraId="4EFC9806" w14:textId="77777777" w:rsidR="00951269" w:rsidRDefault="00E6247A">
      <w:pPr>
        <w:pStyle w:val="Heading2"/>
        <w:rPr>
          <w:rFonts w:ascii="Arial" w:hAnsi="Arial" w:cs="Arial"/>
          <w:sz w:val="24"/>
          <w:szCs w:val="24"/>
        </w:rPr>
      </w:pPr>
      <w:r>
        <w:rPr>
          <w:rFonts w:ascii="Arial" w:hAnsi="Arial" w:cs="Arial"/>
          <w:sz w:val="24"/>
          <w:szCs w:val="24"/>
        </w:rPr>
        <w:t>CSI Framework design for spatial domain adaption (NES)</w:t>
      </w:r>
    </w:p>
    <w:p w14:paraId="4EFC9807" w14:textId="77777777" w:rsidR="00951269" w:rsidRDefault="00E6247A">
      <w:pPr>
        <w:rPr>
          <w:rFonts w:ascii="Arial" w:hAnsi="Arial" w:cs="Arial"/>
          <w:sz w:val="18"/>
          <w:szCs w:val="18"/>
        </w:rPr>
      </w:pPr>
      <w:r>
        <w:rPr>
          <w:rFonts w:ascii="Arial" w:hAnsi="Arial" w:cs="Arial"/>
          <w:sz w:val="18"/>
          <w:szCs w:val="18"/>
        </w:rPr>
        <w:t xml:space="preserve">11 companies proposed to study on the support of NES for 6G. </w:t>
      </w:r>
    </w:p>
    <w:p w14:paraId="4EFC9808" w14:textId="77777777" w:rsidR="00951269" w:rsidRDefault="00E6247A">
      <w:pPr>
        <w:pStyle w:val="Heading3"/>
        <w:numPr>
          <w:ilvl w:val="0"/>
          <w:numId w:val="0"/>
        </w:numPr>
        <w:rPr>
          <w:b/>
          <w:bCs/>
          <w:sz w:val="22"/>
          <w:szCs w:val="22"/>
        </w:rPr>
      </w:pPr>
      <w:r>
        <w:rPr>
          <w:b/>
          <w:bCs/>
          <w:sz w:val="22"/>
          <w:szCs w:val="22"/>
        </w:rPr>
        <w:t>Proposal 3.5-1C</w:t>
      </w:r>
    </w:p>
    <w:p w14:paraId="4EFC9809" w14:textId="77777777" w:rsidR="00951269" w:rsidRDefault="00E624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951269" w14:paraId="4EFC980C" w14:textId="77777777">
        <w:tc>
          <w:tcPr>
            <w:tcW w:w="1627" w:type="dxa"/>
            <w:shd w:val="clear" w:color="auto" w:fill="F2F2F2" w:themeFill="background1" w:themeFillShade="F2"/>
          </w:tcPr>
          <w:p w14:paraId="4EFC980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0B" w14:textId="77777777" w:rsidR="00951269" w:rsidRDefault="00E624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lang w:eastAsia="en-GB"/>
              </w:rPr>
              <w:t>Nokia</w:t>
            </w:r>
            <w:r>
              <w:rPr>
                <w:rFonts w:ascii="Arial" w:hAnsi="Arial" w:cs="Arial"/>
                <w:sz w:val="18"/>
                <w:szCs w:val="18"/>
                <w:lang w:eastAsia="en-GB"/>
              </w:rPr>
              <w:t>,</w:t>
            </w:r>
            <w:r>
              <w:rPr>
                <w:rFonts w:ascii="Arial" w:hAnsi="Arial" w:cs="Arial" w:hint="eastAsia"/>
                <w:sz w:val="18"/>
                <w:szCs w:val="18"/>
                <w:lang w:eastAsia="en-GB"/>
              </w:rPr>
              <w:t xml:space="preserve"> vivo</w:t>
            </w:r>
            <w:r>
              <w:rPr>
                <w:rFonts w:ascii="Arial" w:hAnsi="Arial" w:cs="Arial"/>
                <w:sz w:val="18"/>
                <w:szCs w:val="18"/>
                <w:lang w:eastAsia="en-GB"/>
              </w:rPr>
              <w:t xml:space="preserve">, Samsung, Lenovo, Fujitsu, LG, Sony, DOCOMO, AT&amp;T, KDDI, </w:t>
            </w:r>
            <w:proofErr w:type="spellStart"/>
            <w:r>
              <w:rPr>
                <w:rFonts w:ascii="Arial" w:hAnsi="Arial" w:cs="Arial"/>
                <w:sz w:val="18"/>
                <w:szCs w:val="18"/>
                <w:lang w:eastAsia="en-GB"/>
              </w:rPr>
              <w:t>InterDigital</w:t>
            </w:r>
            <w:proofErr w:type="spellEnd"/>
            <w:r>
              <w:rPr>
                <w:rFonts w:ascii="Arial" w:eastAsia="PMingLiU" w:hAnsi="Arial" w:cs="Arial" w:hint="eastAsia"/>
                <w:sz w:val="18"/>
                <w:szCs w:val="18"/>
                <w:lang w:eastAsia="zh-TW"/>
              </w:rPr>
              <w:t>, MediaTek</w:t>
            </w:r>
            <w:ins w:id="388" w:author="Ericsson" w:date="2026-02-10T04:40:00Z">
              <w:r>
                <w:rPr>
                  <w:rFonts w:ascii="Arial" w:eastAsia="PMingLiU" w:hAnsi="Arial" w:cs="Arial"/>
                  <w:sz w:val="18"/>
                  <w:szCs w:val="18"/>
                  <w:lang w:eastAsia="zh-TW"/>
                </w:rPr>
                <w:t>, Ericsson</w:t>
              </w:r>
            </w:ins>
          </w:p>
        </w:tc>
      </w:tr>
      <w:tr w:rsidR="00951269" w14:paraId="4EFC980F" w14:textId="77777777">
        <w:tc>
          <w:tcPr>
            <w:tcW w:w="1627" w:type="dxa"/>
            <w:shd w:val="clear" w:color="auto" w:fill="F2F2F2" w:themeFill="background1" w:themeFillShade="F2"/>
          </w:tcPr>
          <w:p w14:paraId="4EFC980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0E" w14:textId="77777777" w:rsidR="00951269" w:rsidRDefault="00951269">
            <w:pPr>
              <w:spacing w:after="0" w:line="240" w:lineRule="auto"/>
              <w:rPr>
                <w:rFonts w:ascii="Arial" w:hAnsi="Arial" w:cs="Arial"/>
                <w:sz w:val="18"/>
                <w:szCs w:val="18"/>
                <w:lang w:eastAsia="en-GB"/>
              </w:rPr>
            </w:pPr>
          </w:p>
        </w:tc>
      </w:tr>
    </w:tbl>
    <w:p w14:paraId="4EFC9810" w14:textId="77777777" w:rsidR="00951269" w:rsidRDefault="00951269">
      <w:pPr>
        <w:rPr>
          <w:rFonts w:ascii="Arial" w:hAnsi="Arial" w:cs="Arial"/>
          <w:sz w:val="20"/>
          <w:szCs w:val="20"/>
        </w:rPr>
      </w:pPr>
    </w:p>
    <w:p w14:paraId="4EFC9811" w14:textId="77777777" w:rsidR="00951269" w:rsidRDefault="00E624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814" w14:textId="77777777">
        <w:trPr>
          <w:trHeight w:val="20"/>
        </w:trPr>
        <w:tc>
          <w:tcPr>
            <w:tcW w:w="1165" w:type="dxa"/>
            <w:shd w:val="clear" w:color="auto" w:fill="E7E6E6" w:themeFill="background2"/>
          </w:tcPr>
          <w:p w14:paraId="4EFC981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8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818" w14:textId="77777777">
        <w:trPr>
          <w:trHeight w:val="20"/>
        </w:trPr>
        <w:tc>
          <w:tcPr>
            <w:tcW w:w="1165" w:type="dxa"/>
          </w:tcPr>
          <w:p w14:paraId="4EFC98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81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may miss some supporting companies, pls feel free to add your name in above table. </w:t>
            </w:r>
          </w:p>
          <w:p w14:paraId="4EFC98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And if you have any additional view, pls comment below </w:t>
            </w:r>
          </w:p>
        </w:tc>
      </w:tr>
      <w:tr w:rsidR="00951269" w14:paraId="4EFC981B" w14:textId="77777777">
        <w:trPr>
          <w:trHeight w:val="20"/>
        </w:trPr>
        <w:tc>
          <w:tcPr>
            <w:tcW w:w="1165" w:type="dxa"/>
          </w:tcPr>
          <w:p w14:paraId="4EFC981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8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951269" w14:paraId="4EFC981E" w14:textId="77777777">
        <w:trPr>
          <w:trHeight w:val="20"/>
        </w:trPr>
        <w:tc>
          <w:tcPr>
            <w:tcW w:w="1165" w:type="dxa"/>
          </w:tcPr>
          <w:p w14:paraId="4EFC981C"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81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951269" w14:paraId="4EFC9821" w14:textId="77777777">
        <w:trPr>
          <w:trHeight w:val="20"/>
        </w:trPr>
        <w:tc>
          <w:tcPr>
            <w:tcW w:w="1165" w:type="dxa"/>
          </w:tcPr>
          <w:p w14:paraId="4EFC981F"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4EFC98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951269" w14:paraId="4EFC9824" w14:textId="77777777">
        <w:trPr>
          <w:trHeight w:val="20"/>
        </w:trPr>
        <w:tc>
          <w:tcPr>
            <w:tcW w:w="1165" w:type="dxa"/>
          </w:tcPr>
          <w:p w14:paraId="4EFC9822"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82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Both spatial-domain and power-domain adaptation can be considered in 6GR study.</w:t>
            </w:r>
          </w:p>
        </w:tc>
      </w:tr>
      <w:tr w:rsidR="00951269" w14:paraId="4EFC9827" w14:textId="77777777">
        <w:trPr>
          <w:trHeight w:val="20"/>
        </w:trPr>
        <w:tc>
          <w:tcPr>
            <w:tcW w:w="1165" w:type="dxa"/>
          </w:tcPr>
          <w:p w14:paraId="4EFC98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8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951269" w14:paraId="4EFC982A" w14:textId="77777777">
        <w:trPr>
          <w:trHeight w:val="20"/>
        </w:trPr>
        <w:tc>
          <w:tcPr>
            <w:tcW w:w="1165" w:type="dxa"/>
          </w:tcPr>
          <w:p w14:paraId="4EFC982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8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Open to study it. But the 6GR NES should not largely increase the UE complexity and report overhead.</w:t>
            </w:r>
          </w:p>
        </w:tc>
      </w:tr>
      <w:tr w:rsidR="00951269" w14:paraId="4EFC982D" w14:textId="77777777">
        <w:trPr>
          <w:trHeight w:val="20"/>
        </w:trPr>
        <w:tc>
          <w:tcPr>
            <w:tcW w:w="1165" w:type="dxa"/>
          </w:tcPr>
          <w:p w14:paraId="4EFC982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82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834" w14:textId="77777777">
        <w:trPr>
          <w:trHeight w:val="20"/>
        </w:trPr>
        <w:tc>
          <w:tcPr>
            <w:tcW w:w="1165" w:type="dxa"/>
          </w:tcPr>
          <w:p w14:paraId="4EFC982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8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ok, apart from </w:t>
            </w:r>
            <w:r>
              <w:rPr>
                <w:rFonts w:ascii="Arial" w:hAnsi="Arial" w:cs="Arial"/>
                <w:sz w:val="18"/>
                <w:szCs w:val="18"/>
                <w:lang w:eastAsia="en-GB"/>
              </w:rPr>
              <w:t>spatial-domain adaptation</w:t>
            </w:r>
            <w:r>
              <w:rPr>
                <w:rFonts w:ascii="Arial" w:hAnsi="Arial" w:cs="Arial" w:hint="eastAsia"/>
                <w:sz w:val="18"/>
                <w:szCs w:val="18"/>
                <w:lang w:eastAsia="en-GB"/>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951269" w14:paraId="4EFC9831" w14:textId="77777777">
              <w:tc>
                <w:tcPr>
                  <w:tcW w:w="8340" w:type="dxa"/>
                </w:tcPr>
                <w:p w14:paraId="4EFC9830" w14:textId="77777777" w:rsidR="00951269" w:rsidRDefault="00E6247A">
                  <w:pPr>
                    <w:rPr>
                      <w:rFonts w:ascii="Arial" w:hAnsi="Arial" w:cs="Arial"/>
                      <w:sz w:val="18"/>
                      <w:szCs w:val="18"/>
                      <w:lang w:eastAsia="en-GB"/>
                    </w:rPr>
                  </w:pPr>
                  <w:r>
                    <w:rPr>
                      <w:rFonts w:ascii="Arial" w:hAnsi="Arial" w:cs="Arial"/>
                      <w:sz w:val="18"/>
                      <w:szCs w:val="18"/>
                      <w:lang w:eastAsia="en-GB"/>
                    </w:rPr>
                    <w:t>Study whether/how to accommodate spatial-domain adaptation</w:t>
                  </w:r>
                  <w:r>
                    <w:rPr>
                      <w:rFonts w:ascii="Arial" w:hAnsi="Arial" w:cs="Arial" w:hint="eastAsia"/>
                      <w:sz w:val="18"/>
                      <w:szCs w:val="18"/>
                      <w:lang w:eastAsia="en-GB"/>
                    </w:rPr>
                    <w:t xml:space="preserve"> </w:t>
                  </w:r>
                  <w:r>
                    <w:rPr>
                      <w:rFonts w:ascii="Arial" w:hAnsi="Arial" w:cs="Arial" w:hint="eastAsia"/>
                      <w:color w:val="FF0000"/>
                      <w:sz w:val="18"/>
                      <w:szCs w:val="18"/>
                      <w:lang w:eastAsia="en-GB"/>
                    </w:rPr>
                    <w:t>and dynamic TRP on/off</w:t>
                  </w:r>
                  <w:r>
                    <w:rPr>
                      <w:rFonts w:ascii="Arial" w:hAnsi="Arial" w:cs="Arial"/>
                      <w:sz w:val="18"/>
                      <w:szCs w:val="18"/>
                      <w:lang w:eastAsia="en-GB"/>
                    </w:rPr>
                    <w:t xml:space="preserve"> for NES in CSI Framework design in relation to CSI-RS design.</w:t>
                  </w:r>
                </w:p>
              </w:tc>
            </w:tr>
          </w:tbl>
          <w:p w14:paraId="4EFC9832" w14:textId="77777777" w:rsidR="00951269" w:rsidRDefault="00951269">
            <w:pPr>
              <w:spacing w:after="0" w:line="240" w:lineRule="auto"/>
              <w:rPr>
                <w:rFonts w:ascii="Arial" w:hAnsi="Arial" w:cs="Arial"/>
                <w:sz w:val="18"/>
                <w:szCs w:val="18"/>
                <w:lang w:eastAsia="en-GB"/>
              </w:rPr>
            </w:pPr>
          </w:p>
          <w:p w14:paraId="4EFC9833" w14:textId="77777777" w:rsidR="00951269" w:rsidRDefault="00951269">
            <w:pPr>
              <w:rPr>
                <w:rFonts w:ascii="Arial" w:hAnsi="Arial" w:cs="Arial"/>
                <w:sz w:val="18"/>
                <w:szCs w:val="18"/>
                <w:lang w:eastAsia="en-GB"/>
              </w:rPr>
            </w:pPr>
          </w:p>
        </w:tc>
      </w:tr>
      <w:tr w:rsidR="00951269" w14:paraId="4EFC9837" w14:textId="77777777">
        <w:trPr>
          <w:trHeight w:val="20"/>
        </w:trPr>
        <w:tc>
          <w:tcPr>
            <w:tcW w:w="1165" w:type="dxa"/>
          </w:tcPr>
          <w:p w14:paraId="4EFC983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83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Proposal 3.5-1.</w:t>
            </w:r>
          </w:p>
        </w:tc>
      </w:tr>
      <w:tr w:rsidR="00951269" w14:paraId="4EFC983E" w14:textId="77777777">
        <w:trPr>
          <w:trHeight w:val="20"/>
        </w:trPr>
        <w:tc>
          <w:tcPr>
            <w:tcW w:w="1165" w:type="dxa"/>
          </w:tcPr>
          <w:p w14:paraId="4EFC983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8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4EFC983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4EFC983B" w14:textId="77777777" w:rsidR="00951269" w:rsidRDefault="00E6247A">
            <w:pPr>
              <w:pStyle w:val="Heading3"/>
              <w:numPr>
                <w:ilvl w:val="0"/>
                <w:numId w:val="0"/>
              </w:numPr>
              <w:rPr>
                <w:b/>
                <w:bCs/>
              </w:rPr>
            </w:pPr>
            <w:r>
              <w:rPr>
                <w:b/>
                <w:bCs/>
              </w:rPr>
              <w:t>Proposal 3.5-1</w:t>
            </w:r>
          </w:p>
          <w:p w14:paraId="4EFC983C" w14:textId="77777777" w:rsidR="00951269" w:rsidRDefault="00E6247A">
            <w:pPr>
              <w:rPr>
                <w:rFonts w:ascii="Arial" w:hAnsi="Arial" w:cs="Arial"/>
                <w:sz w:val="18"/>
                <w:szCs w:val="18"/>
                <w:lang w:eastAsia="en-GB"/>
              </w:rPr>
            </w:pPr>
            <w:r>
              <w:rPr>
                <w:rFonts w:ascii="Arial" w:hAnsi="Arial" w:cs="Arial"/>
                <w:sz w:val="18"/>
                <w:szCs w:val="18"/>
                <w:lang w:eastAsia="en-GB"/>
              </w:rPr>
              <w:t xml:space="preserve">Study whether/how to accommodate spatial-domain adaptation (dynamic port subset selection </w:t>
            </w:r>
            <w:r>
              <w:rPr>
                <w:rFonts w:ascii="Arial" w:hAnsi="Arial" w:cs="Arial"/>
                <w:color w:val="FF0000"/>
                <w:sz w:val="18"/>
                <w:szCs w:val="18"/>
                <w:lang w:eastAsia="en-GB"/>
              </w:rPr>
              <w:t>or TRP ON/OFF</w:t>
            </w:r>
            <w:r>
              <w:rPr>
                <w:rFonts w:ascii="Arial" w:hAnsi="Arial" w:cs="Arial"/>
                <w:sz w:val="18"/>
                <w:szCs w:val="18"/>
                <w:lang w:eastAsia="en-GB"/>
              </w:rPr>
              <w:t>) for NES in CSI Framework design in relation to CSI-RS design.</w:t>
            </w:r>
          </w:p>
          <w:p w14:paraId="4EFC983D"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Note: saving CSI overhead of CSI reporting is one of the important factors that need to be considered in the design of the NES CSI framework.</w:t>
            </w:r>
          </w:p>
        </w:tc>
      </w:tr>
      <w:tr w:rsidR="00951269" w14:paraId="4EFC9841" w14:textId="77777777">
        <w:trPr>
          <w:trHeight w:val="20"/>
        </w:trPr>
        <w:tc>
          <w:tcPr>
            <w:tcW w:w="1165" w:type="dxa"/>
          </w:tcPr>
          <w:p w14:paraId="4EFC983F"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84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Ok with proposal 3.5-1</w:t>
            </w:r>
          </w:p>
        </w:tc>
      </w:tr>
      <w:tr w:rsidR="00951269" w14:paraId="4EFC9844" w14:textId="77777777">
        <w:trPr>
          <w:trHeight w:val="20"/>
        </w:trPr>
        <w:tc>
          <w:tcPr>
            <w:tcW w:w="1165" w:type="dxa"/>
          </w:tcPr>
          <w:p w14:paraId="4EFC9842"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843"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9847" w14:textId="77777777">
        <w:trPr>
          <w:trHeight w:val="20"/>
        </w:trPr>
        <w:tc>
          <w:tcPr>
            <w:tcW w:w="1165" w:type="dxa"/>
          </w:tcPr>
          <w:p w14:paraId="4EFC9845"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846"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84A" w14:textId="77777777">
        <w:trPr>
          <w:trHeight w:val="20"/>
        </w:trPr>
        <w:tc>
          <w:tcPr>
            <w:tcW w:w="1165" w:type="dxa"/>
          </w:tcPr>
          <w:p w14:paraId="4EFC9848"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4EFC9849" w14:textId="77777777" w:rsidR="00951269" w:rsidRDefault="00E624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84D" w14:textId="77777777">
        <w:trPr>
          <w:trHeight w:val="20"/>
        </w:trPr>
        <w:tc>
          <w:tcPr>
            <w:tcW w:w="1165" w:type="dxa"/>
          </w:tcPr>
          <w:p w14:paraId="4EFC984B" w14:textId="77777777" w:rsidR="00951269" w:rsidRDefault="00E624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4EFC984C"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this proposal.</w:t>
            </w:r>
          </w:p>
        </w:tc>
      </w:tr>
      <w:tr w:rsidR="00951269" w14:paraId="4EFC9850" w14:textId="77777777">
        <w:trPr>
          <w:trHeight w:val="20"/>
        </w:trPr>
        <w:tc>
          <w:tcPr>
            <w:tcW w:w="1165" w:type="dxa"/>
          </w:tcPr>
          <w:p w14:paraId="4EFC984E" w14:textId="77777777" w:rsidR="00951269" w:rsidRDefault="00E624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4EFC984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prefer both spatial-domain and power-domain adaptation to be considered in 6GR study.</w:t>
            </w:r>
          </w:p>
        </w:tc>
      </w:tr>
      <w:tr w:rsidR="00951269" w14:paraId="4EFC9853" w14:textId="77777777">
        <w:trPr>
          <w:trHeight w:val="20"/>
        </w:trPr>
        <w:tc>
          <w:tcPr>
            <w:tcW w:w="1165" w:type="dxa"/>
          </w:tcPr>
          <w:p w14:paraId="4EFC9851" w14:textId="77777777" w:rsidR="00951269" w:rsidRDefault="00E6247A">
            <w:pPr>
              <w:spacing w:after="0" w:line="240" w:lineRule="auto"/>
              <w:rPr>
                <w:rFonts w:ascii="Arial" w:eastAsia="PMingLiU" w:hAnsi="Arial" w:cs="Arial"/>
                <w:sz w:val="18"/>
                <w:szCs w:val="18"/>
                <w:lang w:eastAsia="zh-TW"/>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85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Support </w:t>
            </w:r>
          </w:p>
        </w:tc>
      </w:tr>
      <w:tr w:rsidR="00951269" w14:paraId="4EFC9856" w14:textId="77777777">
        <w:trPr>
          <w:trHeight w:val="20"/>
        </w:trPr>
        <w:tc>
          <w:tcPr>
            <w:tcW w:w="1165" w:type="dxa"/>
          </w:tcPr>
          <w:p w14:paraId="4EFC9854"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855"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Support in principle. Suggest making the proposal more general / high-level rather than tying spatial-domain adaptation to NES.</w:t>
            </w:r>
          </w:p>
        </w:tc>
      </w:tr>
      <w:tr w:rsidR="00951269" w14:paraId="4EFC9859" w14:textId="77777777">
        <w:trPr>
          <w:trHeight w:val="20"/>
        </w:trPr>
        <w:tc>
          <w:tcPr>
            <w:tcW w:w="1165" w:type="dxa"/>
          </w:tcPr>
          <w:p w14:paraId="4EFC9857" w14:textId="77777777" w:rsidR="00951269" w:rsidRDefault="00951269">
            <w:pPr>
              <w:spacing w:after="0" w:line="240" w:lineRule="auto"/>
              <w:rPr>
                <w:rFonts w:ascii="Arial" w:hAnsi="Arial" w:cs="Arial"/>
                <w:sz w:val="18"/>
                <w:szCs w:val="18"/>
                <w:lang w:eastAsia="en-GB"/>
              </w:rPr>
            </w:pPr>
          </w:p>
        </w:tc>
        <w:tc>
          <w:tcPr>
            <w:tcW w:w="8571" w:type="dxa"/>
          </w:tcPr>
          <w:p w14:paraId="4EFC9858" w14:textId="77777777" w:rsidR="00951269" w:rsidRDefault="00951269">
            <w:pPr>
              <w:spacing w:after="0" w:line="240" w:lineRule="auto"/>
              <w:rPr>
                <w:rFonts w:ascii="Arial" w:hAnsi="Arial" w:cs="Arial"/>
                <w:sz w:val="18"/>
                <w:szCs w:val="18"/>
                <w:lang w:eastAsia="en-GB"/>
              </w:rPr>
            </w:pPr>
          </w:p>
        </w:tc>
      </w:tr>
    </w:tbl>
    <w:p w14:paraId="4EFC985A" w14:textId="77777777" w:rsidR="00951269" w:rsidRDefault="00951269">
      <w:pPr>
        <w:pStyle w:val="Proposals"/>
        <w:numPr>
          <w:ilvl w:val="0"/>
          <w:numId w:val="0"/>
        </w:numPr>
        <w:rPr>
          <w:sz w:val="18"/>
          <w:szCs w:val="22"/>
          <w:lang w:val="en-US"/>
        </w:rPr>
      </w:pPr>
    </w:p>
    <w:p w14:paraId="4EFC985B" w14:textId="77777777" w:rsidR="00951269" w:rsidRDefault="00E6247A">
      <w:pPr>
        <w:pStyle w:val="Heading2"/>
      </w:pPr>
      <w:r>
        <w:t>CPU/APU/Processing timeline</w:t>
      </w:r>
    </w:p>
    <w:p w14:paraId="4EFC985C" w14:textId="77777777" w:rsidR="00951269" w:rsidRDefault="00E624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4EFC985D" w14:textId="77777777" w:rsidR="00951269" w:rsidRDefault="00E624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4EFC985E" w14:textId="77777777" w:rsidR="00951269" w:rsidRDefault="00E6247A">
      <w:pPr>
        <w:pStyle w:val="Heading1"/>
        <w:rPr>
          <w:rFonts w:ascii="Arial" w:hAnsi="Arial" w:cs="Arial"/>
          <w:sz w:val="28"/>
          <w:szCs w:val="18"/>
        </w:rPr>
      </w:pPr>
      <w:r>
        <w:rPr>
          <w:rFonts w:ascii="Arial" w:hAnsi="Arial" w:cs="Arial"/>
          <w:sz w:val="28"/>
          <w:szCs w:val="18"/>
        </w:rPr>
        <w:t xml:space="preserve">CSI reporting </w:t>
      </w:r>
    </w:p>
    <w:p w14:paraId="4EFC985F" w14:textId="77777777" w:rsidR="00951269" w:rsidRDefault="00E624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4EFC9860" w14:textId="77777777" w:rsidR="00951269" w:rsidRDefault="00E6247A">
      <w:pPr>
        <w:pStyle w:val="Heading3"/>
        <w:numPr>
          <w:ilvl w:val="0"/>
          <w:numId w:val="0"/>
        </w:numPr>
        <w:rPr>
          <w:rFonts w:eastAsia="Malgun Gothic"/>
          <w:sz w:val="20"/>
          <w:szCs w:val="20"/>
        </w:rPr>
      </w:pPr>
      <w:r>
        <w:rPr>
          <w:b/>
          <w:bCs/>
          <w:sz w:val="22"/>
          <w:szCs w:val="22"/>
        </w:rPr>
        <w:t>Observation</w:t>
      </w:r>
    </w:p>
    <w:p w14:paraId="4EFC9861" w14:textId="77777777" w:rsidR="00951269" w:rsidRDefault="00E6247A">
      <w:pPr>
        <w:rPr>
          <w:rFonts w:ascii="Arial" w:eastAsia="Malgun Gothic" w:hAnsi="Arial" w:cs="Arial"/>
          <w:sz w:val="20"/>
          <w:szCs w:val="20"/>
          <w:lang w:eastAsia="ko-KR"/>
        </w:rPr>
      </w:pPr>
      <w:r>
        <w:rPr>
          <w:rFonts w:ascii="Arial" w:eastAsia="Malgun Gothic" w:hAnsi="Arial" w:cs="Arial"/>
          <w:sz w:val="20"/>
          <w:szCs w:val="20"/>
          <w:lang w:eastAsia="ko-KR"/>
        </w:rPr>
        <w:t xml:space="preserve">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4EFC9862"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4EFC9863"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lastRenderedPageBreak/>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4EFC9864" w14:textId="77777777" w:rsidR="00951269" w:rsidRDefault="00E6247A">
      <w:pPr>
        <w:pStyle w:val="ListParagraph"/>
        <w:numPr>
          <w:ilvl w:val="0"/>
          <w:numId w:val="44"/>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4EFC9865" w14:textId="77777777" w:rsidR="00951269" w:rsidRDefault="00E624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4EFC9866" w14:textId="77777777" w:rsidR="00951269" w:rsidRDefault="00951269"/>
    <w:p w14:paraId="4EFC9867" w14:textId="77777777" w:rsidR="00951269" w:rsidRDefault="00E6247A">
      <w:pPr>
        <w:pStyle w:val="Heading2"/>
        <w:rPr>
          <w:rFonts w:ascii="Arial" w:hAnsi="Arial" w:cs="Arial"/>
          <w:sz w:val="24"/>
          <w:szCs w:val="24"/>
        </w:rPr>
      </w:pPr>
      <w:r>
        <w:rPr>
          <w:rFonts w:ascii="Arial" w:hAnsi="Arial" w:cs="Arial"/>
          <w:sz w:val="24"/>
          <w:szCs w:val="24"/>
        </w:rPr>
        <w:t>Unified fixed codebook design</w:t>
      </w:r>
    </w:p>
    <w:p w14:paraId="4EFC9868" w14:textId="77777777" w:rsidR="00951269" w:rsidRDefault="00E624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4EFC9869" w14:textId="77777777" w:rsidR="00951269" w:rsidRDefault="00E624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951269" w14:paraId="4EFC986D"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4EFC986A"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4EFC986B"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4EFC986C"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87F"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6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86F"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4EFC9870"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1" w14:textId="77777777" w:rsidR="00951269" w:rsidRDefault="00E6247A">
            <w:pPr>
              <w:widowControl/>
              <w:numPr>
                <w:ilvl w:val="0"/>
                <w:numId w:val="46"/>
              </w:numPr>
              <w:spacing w:after="0" w:line="276" w:lineRule="auto"/>
              <w:ind w:left="426"/>
              <w:jc w:val="left"/>
              <w:rPr>
                <w:rFonts w:ascii="Arial" w:eastAsia="DengXian" w:hAnsi="Arial" w:cs="Arial"/>
                <w:sz w:val="18"/>
                <w:szCs w:val="18"/>
                <w:lang w:eastAsia="zh-TW"/>
              </w:rPr>
            </w:pPr>
            <w:r>
              <w:rPr>
                <w:rFonts w:ascii="Arial" w:eastAsia="DengXian" w:hAnsi="Arial" w:cs="Arial"/>
                <w:sz w:val="18"/>
                <w:szCs w:val="18"/>
                <w:lang w:eastAsia="zh-TW"/>
              </w:rPr>
              <w:t xml:space="preserve">Two companies showed their unified scheme (L=1) outperforms Rel-19 Type-I Scheme B (as in Table 4.1B). </w:t>
            </w:r>
          </w:p>
          <w:p w14:paraId="4EFC9872" w14:textId="77777777" w:rsidR="00951269" w:rsidRDefault="00951269">
            <w:pPr>
              <w:spacing w:after="0" w:line="240" w:lineRule="auto"/>
              <w:rPr>
                <w:rFonts w:ascii="Arial" w:eastAsia="DengXian" w:hAnsi="Arial" w:cs="Arial"/>
                <w:b/>
                <w:bCs/>
                <w:sz w:val="18"/>
                <w:szCs w:val="18"/>
                <w:lang w:eastAsia="zh-TW"/>
              </w:rPr>
            </w:pPr>
          </w:p>
          <w:p w14:paraId="4EFC987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4" w14:textId="77777777" w:rsidR="00951269" w:rsidRDefault="00E6247A">
            <w:pPr>
              <w:widowControl/>
              <w:numPr>
                <w:ilvl w:val="1"/>
                <w:numId w:val="47"/>
              </w:numPr>
              <w:spacing w:after="0" w:line="276" w:lineRule="auto"/>
              <w:ind w:left="360"/>
              <w:jc w:val="left"/>
              <w:rPr>
                <w:rFonts w:ascii="Arial" w:eastAsia="DengXian" w:hAnsi="Arial" w:cs="Arial"/>
                <w:sz w:val="18"/>
                <w:szCs w:val="18"/>
                <w:lang w:eastAsia="zh-TW"/>
              </w:rPr>
            </w:pP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lang w:eastAsia="zh-TW"/>
              </w:rPr>
              <w:t>performs worse than Type I in Line-of-Sight (</w:t>
            </w:r>
            <w:proofErr w:type="spellStart"/>
            <w:r>
              <w:rPr>
                <w:rFonts w:ascii="Arial" w:eastAsia="DengXian" w:hAnsi="Arial" w:cs="Arial"/>
                <w:sz w:val="18"/>
                <w:szCs w:val="18"/>
                <w:lang w:eastAsia="zh-TW"/>
              </w:rPr>
              <w:t>LoS</w:t>
            </w:r>
            <w:proofErr w:type="spellEnd"/>
            <w:r>
              <w:rPr>
                <w:rFonts w:ascii="Arial" w:eastAsia="DengXian" w:hAnsi="Arial" w:cs="Arial"/>
                <w:sz w:val="18"/>
                <w:szCs w:val="18"/>
                <w:lang w:eastAsia="zh-TW"/>
              </w:rPr>
              <w:t>) conditions.</w:t>
            </w:r>
          </w:p>
          <w:p w14:paraId="4EFC9875" w14:textId="77777777" w:rsidR="00951269" w:rsidRDefault="00951269">
            <w:pPr>
              <w:widowControl/>
              <w:spacing w:after="0" w:line="276" w:lineRule="auto"/>
              <w:ind w:left="360"/>
              <w:jc w:val="left"/>
              <w:rPr>
                <w:rFonts w:ascii="Arial" w:eastAsia="DengXian" w:hAnsi="Arial" w:cs="Arial"/>
                <w:sz w:val="18"/>
                <w:szCs w:val="18"/>
                <w:lang w:eastAsia="zh-TW"/>
              </w:rPr>
            </w:pPr>
          </w:p>
          <w:p w14:paraId="4EFC9876"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4EFC987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1: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structure as the baseline.</w:t>
            </w:r>
          </w:p>
          <w:p w14:paraId="4EFC9878"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lang w:eastAsia="zh-TW"/>
              </w:rPr>
              <w:t xml:space="preserve">): </w:t>
            </w:r>
            <w:r>
              <w:rPr>
                <w:rFonts w:ascii="Arial" w:eastAsia="DengXian"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4EFC9879" w14:textId="77777777" w:rsidR="00951269" w:rsidRDefault="00951269">
            <w:pPr>
              <w:pStyle w:val="ListParagraph"/>
              <w:spacing w:after="0" w:line="240" w:lineRule="auto"/>
              <w:rPr>
                <w:rFonts w:ascii="Arial" w:eastAsia="DengXian" w:hAnsi="Arial" w:cs="Arial"/>
                <w:b/>
                <w:bCs/>
                <w:sz w:val="18"/>
                <w:szCs w:val="18"/>
                <w:lang w:eastAsia="zh-TW"/>
              </w:rPr>
            </w:pPr>
          </w:p>
          <w:p w14:paraId="4EFC987A"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Option 2: </w:t>
            </w:r>
            <w:r>
              <w:rPr>
                <w:rFonts w:ascii="Arial" w:eastAsia="DengXian" w:hAnsi="Arial" w:cs="Arial"/>
                <w:sz w:val="18"/>
                <w:szCs w:val="18"/>
                <w:lang w:eastAsia="zh-TW"/>
              </w:rPr>
              <w:t>Type I structure as the baseline.</w:t>
            </w:r>
          </w:p>
          <w:p w14:paraId="4EFC987B" w14:textId="77777777" w:rsidR="00951269" w:rsidRDefault="00E6247A">
            <w:pPr>
              <w:pStyle w:val="ListParagraph"/>
              <w:numPr>
                <w:ilvl w:val="0"/>
                <w:numId w:val="37"/>
              </w:num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Qualcomm</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Tejas</w:t>
            </w:r>
            <w:proofErr w:type="spellEnd"/>
            <w:r>
              <w:rPr>
                <w:rFonts w:ascii="Arial" w:eastAsia="DengXian" w:hAnsi="Arial" w:cs="Arial"/>
                <w:sz w:val="18"/>
                <w:szCs w:val="18"/>
                <w:lang w:eastAsia="zh-TW"/>
              </w:rPr>
              <w:t xml:space="preserve">  </w:t>
            </w:r>
          </w:p>
          <w:p w14:paraId="4EFC987C" w14:textId="77777777" w:rsidR="00951269" w:rsidRDefault="00951269">
            <w:pPr>
              <w:widowControl/>
              <w:spacing w:after="0" w:line="276" w:lineRule="auto"/>
              <w:ind w:left="720"/>
              <w:jc w:val="left"/>
              <w:rPr>
                <w:rFonts w:ascii="Arial" w:eastAsia="DengXian" w:hAnsi="Arial" w:cs="Arial"/>
                <w:sz w:val="18"/>
                <w:szCs w:val="18"/>
                <w:lang w:eastAsia="zh-TW"/>
              </w:rPr>
            </w:pPr>
          </w:p>
          <w:p w14:paraId="4EFC987D" w14:textId="77777777" w:rsidR="00951269" w:rsidRDefault="00E6247A">
            <w:pPr>
              <w:spacing w:after="0" w:line="240" w:lineRule="auto"/>
              <w:rPr>
                <w:rFonts w:ascii="Arial" w:eastAsia="DengXian" w:hAnsi="Arial" w:cs="Arial"/>
                <w:sz w:val="18"/>
                <w:szCs w:val="18"/>
                <w:lang w:val="en-GB" w:eastAsia="zh-TW"/>
              </w:rPr>
            </w:pPr>
            <w:r>
              <w:rPr>
                <w:rFonts w:ascii="Arial" w:eastAsia="DengXian"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eastAsia="DengXian" w:hAnsi="Arial" w:cs="Arial"/>
                <w:sz w:val="18"/>
                <w:szCs w:val="18"/>
                <w:lang w:val="en-GB" w:eastAsia="zh-TW"/>
              </w:rPr>
              <w:t xml:space="preserve">E.g., Type I for low resolution and </w:t>
            </w:r>
            <w:proofErr w:type="spellStart"/>
            <w:r>
              <w:rPr>
                <w:rFonts w:ascii="Arial" w:eastAsia="DengXian" w:hAnsi="Arial" w:cs="Arial"/>
                <w:sz w:val="18"/>
                <w:szCs w:val="18"/>
                <w:lang w:val="en-GB" w:eastAsia="zh-TW"/>
              </w:rPr>
              <w:t>eType</w:t>
            </w:r>
            <w:proofErr w:type="spellEnd"/>
            <w:r>
              <w:rPr>
                <w:rFonts w:ascii="Arial" w:eastAsia="DengXian" w:hAnsi="Arial" w:cs="Arial"/>
                <w:sz w:val="18"/>
                <w:szCs w:val="18"/>
                <w:lang w:val="en-GB" w:eastAsia="zh-TW"/>
              </w:rPr>
              <w:t xml:space="preserve"> II for Hi-resolution)</w:t>
            </w:r>
          </w:p>
          <w:p w14:paraId="4EFC987E" w14:textId="77777777" w:rsidR="00951269" w:rsidRDefault="00E6247A">
            <w:pPr>
              <w:pStyle w:val="ListParagraph"/>
              <w:numPr>
                <w:ilvl w:val="0"/>
                <w:numId w:val="37"/>
              </w:num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DengXian" w:hAnsi="Arial" w:cs="Arial"/>
                <w:b/>
                <w:bCs/>
                <w:sz w:val="18"/>
                <w:szCs w:val="18"/>
                <w:lang w:eastAsia="zh-TW"/>
              </w:rPr>
              <w:t xml:space="preserve">): </w:t>
            </w:r>
            <w:proofErr w:type="spellStart"/>
            <w:r>
              <w:rPr>
                <w:rFonts w:ascii="Arial" w:eastAsia="DengXian" w:hAnsi="Arial" w:cs="Arial"/>
                <w:sz w:val="18"/>
                <w:szCs w:val="18"/>
                <w:lang w:eastAsia="zh-TW"/>
              </w:rPr>
              <w:t>InterDigital</w:t>
            </w:r>
            <w:proofErr w:type="spellEnd"/>
            <w:r>
              <w:rPr>
                <w:rFonts w:ascii="Arial" w:eastAsia="DengXian" w:hAnsi="Arial" w:cs="Arial"/>
                <w:sz w:val="18"/>
                <w:szCs w:val="18"/>
                <w:lang w:eastAsia="zh-TW"/>
              </w:rPr>
              <w:t xml:space="preserve">, OPPO, TCL (Type I or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 II), vivo (Type-I SP CB,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and the </w:t>
            </w:r>
            <w:proofErr w:type="spellStart"/>
            <w:r>
              <w:rPr>
                <w:rFonts w:ascii="Arial" w:eastAsia="DengXian" w:hAnsi="Arial" w:cs="Arial"/>
                <w:sz w:val="18"/>
                <w:szCs w:val="18"/>
                <w:lang w:eastAsia="zh-TW"/>
              </w:rPr>
              <w:t>eType</w:t>
            </w:r>
            <w:proofErr w:type="spellEnd"/>
            <w:r>
              <w:rPr>
                <w:rFonts w:ascii="Arial" w:eastAsia="DengXian"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lang w:eastAsia="zh-TW"/>
              </w:rPr>
              <w:t>iaomi, Fujitsu, LGE, DCM</w:t>
            </w:r>
          </w:p>
        </w:tc>
      </w:tr>
      <w:tr w:rsidR="00951269" w14:paraId="4EFC988E"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4EFC9880"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88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4EFC9882"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#1: Coherent Joint Transmission (CJT)</w:t>
            </w:r>
          </w:p>
          <w:p w14:paraId="4EFC9883"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#2: High Doppler / High Speed (HST)</w:t>
            </w:r>
          </w:p>
          <w:p w14:paraId="4EFC9884"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#3: Near-Field Propagation</w:t>
            </w:r>
            <w:r>
              <w:rPr>
                <w:rFonts w:ascii="Arial" w:eastAsia="DengXian" w:hAnsi="Arial" w:cs="Arial"/>
                <w:sz w:val="18"/>
                <w:szCs w:val="18"/>
                <w:lang w:eastAsia="zh-TW"/>
              </w:rPr>
              <w:t xml:space="preserve"> </w:t>
            </w:r>
          </w:p>
          <w:p w14:paraId="4EFC9885" w14:textId="77777777" w:rsidR="00951269" w:rsidRDefault="00951269">
            <w:pPr>
              <w:spacing w:after="0" w:line="240" w:lineRule="auto"/>
              <w:rPr>
                <w:rFonts w:ascii="Arial" w:eastAsia="DengXian" w:hAnsi="Arial" w:cs="Arial"/>
                <w:sz w:val="18"/>
                <w:szCs w:val="18"/>
                <w:lang w:eastAsia="zh-TW"/>
              </w:rPr>
            </w:pPr>
          </w:p>
          <w:p w14:paraId="4EFC9886"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4EFC9887"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#1: </w:t>
            </w:r>
            <w:r>
              <w:rPr>
                <w:rFonts w:ascii="Arial" w:eastAsia="DengXian" w:hAnsi="Arial" w:cs="Arial"/>
                <w:sz w:val="18"/>
                <w:szCs w:val="18"/>
                <w:lang w:eastAsia="zh-TW"/>
              </w:rPr>
              <w:t xml:space="preserve">Coherent Joint Transmission (CJT) </w:t>
            </w:r>
          </w:p>
          <w:p w14:paraId="4EFC9888"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EFC9889"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#2: </w:t>
            </w:r>
            <w:r>
              <w:rPr>
                <w:rFonts w:ascii="Arial" w:eastAsia="DengXian" w:hAnsi="Arial" w:cs="Arial"/>
                <w:sz w:val="18"/>
                <w:szCs w:val="18"/>
                <w:lang w:eastAsia="zh-TW"/>
              </w:rPr>
              <w:t>High Doppler / High Speed (HST)</w:t>
            </w:r>
          </w:p>
          <w:p w14:paraId="4EFC988A"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4EFC988B"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#3: </w:t>
            </w:r>
            <w:r>
              <w:rPr>
                <w:rFonts w:ascii="Arial" w:eastAsia="DengXian" w:hAnsi="Arial" w:cs="Arial"/>
                <w:sz w:val="18"/>
                <w:szCs w:val="18"/>
                <w:lang w:eastAsia="zh-TW"/>
              </w:rPr>
              <w:t>Near-Field Propagation (NF)</w:t>
            </w:r>
          </w:p>
          <w:p w14:paraId="4EFC988C" w14:textId="77777777" w:rsidR="00951269" w:rsidRDefault="00E6247A">
            <w:pPr>
              <w:pStyle w:val="ListParagraph"/>
              <w:numPr>
                <w:ilvl w:val="0"/>
                <w:numId w:val="48"/>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4EFC988D" w14:textId="77777777" w:rsidR="00951269" w:rsidRDefault="00E6247A">
            <w:pPr>
              <w:pStyle w:val="ListParagraph"/>
              <w:numPr>
                <w:ilvl w:val="0"/>
                <w:numId w:val="48"/>
              </w:numPr>
              <w:spacing w:after="0" w:line="240" w:lineRule="auto"/>
              <w:rPr>
                <w:rFonts w:ascii="Arial" w:eastAsia="Malgun Gothic" w:hAnsi="Arial" w:cs="Arial"/>
                <w:bCs/>
                <w:sz w:val="18"/>
                <w:szCs w:val="18"/>
                <w:lang w:eastAsia="ko-KR"/>
              </w:rPr>
            </w:pPr>
            <w:r>
              <w:rPr>
                <w:rFonts w:ascii="Arial" w:eastAsia="DengXian" w:hAnsi="Arial" w:cs="Arial"/>
                <w:b/>
                <w:sz w:val="18"/>
                <w:szCs w:val="18"/>
                <w:lang w:eastAsia="zh-TW"/>
              </w:rPr>
              <w:t>Skeptical (2)</w:t>
            </w:r>
            <w:r>
              <w:rPr>
                <w:rFonts w:ascii="Arial" w:eastAsia="DengXian" w:hAnsi="Arial" w:cs="Arial"/>
                <w:bCs/>
                <w:sz w:val="18"/>
                <w:szCs w:val="18"/>
                <w:lang w:eastAsia="zh-TW"/>
              </w:rPr>
              <w:t xml:space="preserve">: </w:t>
            </w:r>
            <w:r>
              <w:rPr>
                <w:rFonts w:ascii="Arial" w:eastAsia="DengXian" w:hAnsi="Arial" w:cs="Arial"/>
                <w:bCs/>
                <w:sz w:val="18"/>
                <w:szCs w:val="18"/>
                <w:lang w:eastAsia="ko-KR"/>
              </w:rPr>
              <w:t>NEC, OPPO</w:t>
            </w:r>
          </w:p>
        </w:tc>
      </w:tr>
    </w:tbl>
    <w:p w14:paraId="4EFC988F" w14:textId="77777777" w:rsidR="00951269" w:rsidRDefault="00951269">
      <w:pPr>
        <w:rPr>
          <w:rFonts w:ascii="Arial" w:hAnsi="Arial" w:cs="Arial"/>
          <w:sz w:val="20"/>
          <w:szCs w:val="20"/>
        </w:rPr>
      </w:pPr>
    </w:p>
    <w:p w14:paraId="4EFC9890"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951269" w14:paraId="4EFC9893" w14:textId="77777777">
        <w:tc>
          <w:tcPr>
            <w:tcW w:w="715" w:type="dxa"/>
            <w:vMerge w:val="restart"/>
            <w:shd w:val="clear" w:color="auto" w:fill="FFFF00"/>
          </w:tcPr>
          <w:p w14:paraId="4EFC9891" w14:textId="77777777" w:rsidR="00951269" w:rsidRDefault="00E624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4EFC9892" w14:textId="77777777" w:rsidR="00951269" w:rsidRDefault="00E6247A">
            <w:pPr>
              <w:pStyle w:val="0Maintext"/>
              <w:spacing w:after="0" w:line="240" w:lineRule="auto"/>
              <w:ind w:firstLine="0"/>
              <w:jc w:val="center"/>
              <w:rPr>
                <w:b/>
                <w:sz w:val="14"/>
                <w:szCs w:val="14"/>
              </w:rPr>
            </w:pPr>
            <w:r>
              <w:rPr>
                <w:b/>
                <w:sz w:val="14"/>
                <w:szCs w:val="14"/>
              </w:rPr>
              <w:t>SLS results</w:t>
            </w:r>
          </w:p>
        </w:tc>
      </w:tr>
      <w:tr w:rsidR="00951269" w14:paraId="4EFC9898" w14:textId="77777777">
        <w:tc>
          <w:tcPr>
            <w:tcW w:w="715" w:type="dxa"/>
            <w:vMerge/>
            <w:shd w:val="clear" w:color="auto" w:fill="FFFF00"/>
          </w:tcPr>
          <w:p w14:paraId="4EFC9894" w14:textId="77777777" w:rsidR="00951269" w:rsidRDefault="00951269">
            <w:pPr>
              <w:pStyle w:val="0Maintext"/>
              <w:spacing w:after="0" w:line="240" w:lineRule="auto"/>
              <w:ind w:firstLine="0"/>
              <w:jc w:val="center"/>
              <w:rPr>
                <w:b/>
                <w:sz w:val="14"/>
                <w:szCs w:val="14"/>
                <w:lang w:val="en-US"/>
              </w:rPr>
            </w:pPr>
          </w:p>
        </w:tc>
        <w:tc>
          <w:tcPr>
            <w:tcW w:w="900" w:type="dxa"/>
            <w:shd w:val="clear" w:color="auto" w:fill="FFFF00"/>
          </w:tcPr>
          <w:p w14:paraId="4EFC9895" w14:textId="77777777" w:rsidR="00951269" w:rsidRDefault="00E624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4EFC9896" w14:textId="77777777" w:rsidR="00951269" w:rsidRDefault="00E624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4EFC9897" w14:textId="77777777" w:rsidR="00951269" w:rsidRDefault="00E6247A">
            <w:pPr>
              <w:pStyle w:val="0Maintext"/>
              <w:spacing w:after="0" w:line="240" w:lineRule="auto"/>
              <w:ind w:firstLine="0"/>
              <w:jc w:val="center"/>
              <w:rPr>
                <w:b/>
                <w:sz w:val="14"/>
                <w:szCs w:val="14"/>
              </w:rPr>
            </w:pPr>
            <w:r>
              <w:rPr>
                <w:b/>
                <w:sz w:val="14"/>
                <w:szCs w:val="14"/>
              </w:rPr>
              <w:t>Observation</w:t>
            </w:r>
          </w:p>
        </w:tc>
      </w:tr>
      <w:tr w:rsidR="00951269" w14:paraId="4EFC989F" w14:textId="77777777">
        <w:trPr>
          <w:trHeight w:val="134"/>
        </w:trPr>
        <w:tc>
          <w:tcPr>
            <w:tcW w:w="715" w:type="dxa"/>
          </w:tcPr>
          <w:p w14:paraId="4EFC9899"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ZTE</w:t>
            </w:r>
          </w:p>
        </w:tc>
        <w:tc>
          <w:tcPr>
            <w:tcW w:w="900" w:type="dxa"/>
          </w:tcPr>
          <w:p w14:paraId="4EFC989A"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9B"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9C"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drawing>
                <wp:inline distT="0" distB="0" distL="0" distR="0" wp14:anchorId="4EFCA5FA" wp14:editId="4EFCA5FB">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5FC" wp14:editId="4EFCA5FD">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EFC989D" w14:textId="77777777" w:rsidR="00951269" w:rsidRDefault="00E6247A">
            <w:pPr>
              <w:spacing w:after="0" w:line="240" w:lineRule="auto"/>
              <w:jc w:val="center"/>
              <w:rPr>
                <w:rFonts w:ascii="Arial" w:hAnsi="Arial" w:cs="Arial"/>
                <w:iCs/>
                <w:sz w:val="16"/>
                <w:szCs w:val="16"/>
                <w:lang w:eastAsia="en-GB"/>
              </w:rPr>
            </w:pPr>
            <w:r>
              <w:rPr>
                <w:rFonts w:ascii="Arial" w:hAnsi="Arial" w:cs="Arial"/>
                <w:iCs/>
                <w:noProof/>
                <w:sz w:val="16"/>
                <w:szCs w:val="16"/>
                <w:lang w:eastAsia="en-GB"/>
              </w:rPr>
              <w:lastRenderedPageBreak/>
              <w:drawing>
                <wp:inline distT="0" distB="0" distL="0" distR="0" wp14:anchorId="4EFCA5FE" wp14:editId="4EFCA5FF">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eastAsia="en-GB"/>
              </w:rPr>
              <w:drawing>
                <wp:inline distT="0" distB="0" distL="0" distR="0" wp14:anchorId="4EFCA600" wp14:editId="4EFCA601">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EFC989E"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951269" w14:paraId="4EFC98C0" w14:textId="77777777">
        <w:trPr>
          <w:trHeight w:val="134"/>
        </w:trPr>
        <w:tc>
          <w:tcPr>
            <w:tcW w:w="715" w:type="dxa"/>
          </w:tcPr>
          <w:p w14:paraId="4EFC98A0"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4EFC98A1"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A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A3"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4EFC98A4"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A5"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4EFC98A6"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A7"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4EFC98A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4EFC98A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={1/4,1/8}.</w:t>
            </w:r>
          </w:p>
          <w:p w14:paraId="4EFC98AA" w14:textId="77777777" w:rsidR="00951269" w:rsidRDefault="00E624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lang w:eastAsia="en-GB"/>
              </w:rPr>
              <w:drawing>
                <wp:inline distT="0" distB="0" distL="0" distR="0" wp14:anchorId="4EFCA602" wp14:editId="357D3FF7">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eastAsia="en-GB"/>
              </w:rPr>
              <w:drawing>
                <wp:inline distT="0" distB="0" distL="0" distR="0" wp14:anchorId="4EFCA604" wp14:editId="4EFCA605">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4EFC98AB" w14:textId="77777777" w:rsidR="00951269" w:rsidRDefault="00E6247A">
            <w:pPr>
              <w:spacing w:after="0" w:line="240" w:lineRule="auto"/>
              <w:jc w:val="center"/>
              <w:rPr>
                <w:rFonts w:ascii="Arial" w:eastAsia="Malgun Gothic" w:hAnsi="Arial" w:cs="Arial"/>
                <w:iCs/>
                <w:sz w:val="16"/>
                <w:szCs w:val="16"/>
                <w:lang w:eastAsia="ko-KR"/>
              </w:rPr>
            </w:pPr>
            <w:bookmarkStart w:id="389" w:name="_Ref209527960"/>
            <w:bookmarkStart w:id="390"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389"/>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390"/>
          </w:p>
          <w:p w14:paraId="4EFC98AC" w14:textId="77777777" w:rsidR="00951269" w:rsidRDefault="00951269">
            <w:pPr>
              <w:spacing w:after="0" w:line="240" w:lineRule="auto"/>
              <w:rPr>
                <w:rFonts w:ascii="Arial" w:eastAsia="Malgun Gothic" w:hAnsi="Arial" w:cs="Arial"/>
                <w:sz w:val="16"/>
                <w:szCs w:val="16"/>
                <w:lang w:eastAsia="ko-KR"/>
              </w:rPr>
            </w:pPr>
          </w:p>
          <w:p w14:paraId="4EFC98AD" w14:textId="77777777" w:rsidR="00951269" w:rsidRDefault="00E6247A">
            <w:pPr>
              <w:spacing w:after="0" w:line="240" w:lineRule="auto"/>
              <w:jc w:val="center"/>
              <w:rPr>
                <w:rFonts w:ascii="Arial" w:eastAsia="Malgun Gothic" w:hAnsi="Arial" w:cs="Arial"/>
                <w:iCs/>
                <w:sz w:val="16"/>
                <w:szCs w:val="16"/>
                <w:lang w:eastAsia="ko-KR"/>
              </w:rPr>
            </w:pPr>
            <w:bookmarkStart w:id="391"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391"/>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4EFC98AE" w14:textId="77777777" w:rsidR="00951269" w:rsidRDefault="00951269">
            <w:pPr>
              <w:spacing w:after="0" w:line="240" w:lineRule="auto"/>
              <w:rPr>
                <w:rFonts w:ascii="Arial" w:eastAsia="Malgun Gothic" w:hAnsi="Arial" w:cs="Arial"/>
                <w:sz w:val="16"/>
                <w:szCs w:val="16"/>
                <w:lang w:eastAsia="ko-KR"/>
              </w:rPr>
            </w:pPr>
          </w:p>
          <w:p w14:paraId="4EFC98AF"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4EFC98B0"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4EFC98B1"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4EFC98B2" w14:textId="77777777" w:rsidR="00951269" w:rsidRDefault="00E6247A">
            <w:pPr>
              <w:pStyle w:val="ListParagraph"/>
              <w:numPr>
                <w:ilvl w:val="0"/>
                <w:numId w:val="50"/>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4EFC98B3" w14:textId="77777777" w:rsidR="00951269" w:rsidRDefault="00E6247A">
            <w:pPr>
              <w:spacing w:after="0" w:line="240" w:lineRule="auto"/>
              <w:jc w:val="center"/>
              <w:rPr>
                <w:rFonts w:ascii="Arial" w:hAnsi="Arial" w:cs="Arial"/>
                <w:iCs/>
                <w:sz w:val="16"/>
                <w:szCs w:val="16"/>
                <w:lang w:eastAsia="en-GB"/>
              </w:rPr>
            </w:pPr>
            <w:r>
              <w:rPr>
                <w:rFonts w:ascii="Arial" w:eastAsia="Malgun Gothic" w:hAnsi="Arial" w:cs="Arial"/>
                <w:noProof/>
                <w:sz w:val="16"/>
                <w:szCs w:val="16"/>
                <w:lang w:eastAsia="en-GB"/>
              </w:rPr>
              <w:drawing>
                <wp:inline distT="0" distB="0" distL="0" distR="0" wp14:anchorId="4EFCA606" wp14:editId="4EFCA607">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4EFC98B4"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4EFC98B5"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4EFC98B6"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4EFC98B7"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4EFC98B8"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4EFC98B9"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4EFC98BA" w14:textId="77777777" w:rsidR="00951269" w:rsidRDefault="00E6247A">
            <w:pPr>
              <w:pStyle w:val="ListParagraph"/>
              <w:widowControl/>
              <w:numPr>
                <w:ilvl w:val="1"/>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={1/4,1/8}.</w:t>
            </w:r>
          </w:p>
          <w:p w14:paraId="4EFC98B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4EFC98BC"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4EFC98BD" w14:textId="77777777" w:rsidR="00951269" w:rsidRDefault="00E6247A">
            <w:pPr>
              <w:pStyle w:val="ListParagraph"/>
              <w:widowControl/>
              <w:numPr>
                <w:ilvl w:val="0"/>
                <w:numId w:val="49"/>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4EFC98BE" w14:textId="77777777" w:rsidR="00951269" w:rsidRDefault="00E6247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lang w:eastAsia="en-GB"/>
              </w:rPr>
              <w:lastRenderedPageBreak/>
              <w:drawing>
                <wp:inline distT="0" distB="0" distL="0" distR="0" wp14:anchorId="4EFCA608" wp14:editId="4EFCA609">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lang w:eastAsia="en-GB"/>
              </w:rPr>
              <w:drawing>
                <wp:inline distT="0" distB="0" distL="0" distR="0" wp14:anchorId="4EFCA60A" wp14:editId="4EFCA60B">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4EFC98BF" w14:textId="77777777" w:rsidR="00951269" w:rsidRDefault="00951269">
            <w:pPr>
              <w:spacing w:after="0" w:line="240" w:lineRule="auto"/>
              <w:jc w:val="center"/>
              <w:rPr>
                <w:rFonts w:ascii="Arial" w:hAnsi="Arial" w:cs="Arial"/>
                <w:iCs/>
                <w:sz w:val="16"/>
                <w:szCs w:val="16"/>
                <w:lang w:eastAsia="en-GB"/>
              </w:rPr>
            </w:pPr>
          </w:p>
        </w:tc>
      </w:tr>
      <w:tr w:rsidR="00951269" w14:paraId="4EFC98C9" w14:textId="77777777">
        <w:trPr>
          <w:trHeight w:val="134"/>
        </w:trPr>
        <w:tc>
          <w:tcPr>
            <w:tcW w:w="715" w:type="dxa"/>
          </w:tcPr>
          <w:p w14:paraId="4EFC98C1" w14:textId="77777777" w:rsidR="00951269" w:rsidRDefault="00E624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4EFC98C2"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#1</w:t>
            </w:r>
          </w:p>
        </w:tc>
        <w:tc>
          <w:tcPr>
            <w:tcW w:w="810" w:type="dxa"/>
          </w:tcPr>
          <w:p w14:paraId="4EFC98C3" w14:textId="77777777" w:rsidR="00951269" w:rsidRDefault="00E6247A">
            <w:pPr>
              <w:spacing w:after="0" w:line="240" w:lineRule="auto"/>
              <w:rPr>
                <w:rFonts w:ascii="Times New Roman" w:hAnsi="Times New Roman" w:cs="Times New Roman"/>
                <w:sz w:val="14"/>
                <w:szCs w:val="14"/>
                <w:lang w:eastAsia="en-GB"/>
              </w:rPr>
            </w:pPr>
            <w:r>
              <w:rPr>
                <w:rFonts w:ascii="Times New Roman" w:hAnsi="Times New Roman" w:cs="Times New Roman"/>
                <w:sz w:val="14"/>
                <w:szCs w:val="14"/>
                <w:lang w:eastAsia="en-GB"/>
              </w:rPr>
              <w:t>UPT</w:t>
            </w:r>
          </w:p>
        </w:tc>
        <w:tc>
          <w:tcPr>
            <w:tcW w:w="7311" w:type="dxa"/>
          </w:tcPr>
          <w:p w14:paraId="4EFC98C4" w14:textId="77777777" w:rsidR="00951269" w:rsidRDefault="00E624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4EFCA60C" wp14:editId="4EFCA60D">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FC98C5" w14:textId="77777777" w:rsidR="00951269" w:rsidRDefault="00E6247A">
            <w:pPr>
              <w:pStyle w:val="Caption"/>
              <w:spacing w:after="0" w:line="240" w:lineRule="auto"/>
              <w:rPr>
                <w:rFonts w:ascii="Arial" w:hAnsi="Arial" w:cs="Arial"/>
                <w:b w:val="0"/>
                <w:bCs w:val="0"/>
                <w:sz w:val="16"/>
                <w:szCs w:val="16"/>
              </w:rPr>
            </w:pPr>
            <w:bookmarkStart w:id="392" w:name="_Ref220421374"/>
            <w:r>
              <w:rPr>
                <w:rFonts w:ascii="Arial" w:hAnsi="Arial" w:cs="Arial"/>
                <w:b w:val="0"/>
                <w:bCs w:val="0"/>
                <w:sz w:val="16"/>
                <w:szCs w:val="16"/>
              </w:rPr>
              <w:t>Figure 3</w:t>
            </w:r>
            <w:r>
              <w:rPr>
                <w:rFonts w:ascii="Arial" w:hAnsi="Arial" w:cs="Arial"/>
                <w:b w:val="0"/>
                <w:bCs w:val="0"/>
                <w:sz w:val="16"/>
                <w:szCs w:val="16"/>
              </w:rPr>
              <w:noBreakHyphen/>
              <w:t>2</w:t>
            </w:r>
            <w:bookmarkEnd w:id="392"/>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4EFC98C6" w14:textId="77777777" w:rsidR="00951269" w:rsidRDefault="00E6247A">
            <w:pPr>
              <w:pStyle w:val="Centered"/>
              <w:rPr>
                <w:rFonts w:ascii="Arial" w:hAnsi="Arial" w:cs="Arial"/>
                <w:sz w:val="16"/>
                <w:szCs w:val="16"/>
              </w:rPr>
            </w:pPr>
            <w:r>
              <w:rPr>
                <w:rFonts w:ascii="Arial" w:hAnsi="Arial" w:cs="Arial"/>
                <w:noProof/>
                <w:sz w:val="16"/>
                <w:szCs w:val="16"/>
                <w:lang w:eastAsia="zh-CN"/>
              </w:rPr>
              <w:drawing>
                <wp:inline distT="0" distB="0" distL="0" distR="0" wp14:anchorId="4EFCA60E" wp14:editId="4EFCA60F">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4EFC98C7" w14:textId="77777777" w:rsidR="00951269" w:rsidRDefault="00E6247A">
            <w:pPr>
              <w:pStyle w:val="Caption"/>
              <w:spacing w:after="0" w:line="240" w:lineRule="auto"/>
              <w:rPr>
                <w:rFonts w:ascii="Arial" w:hAnsi="Arial" w:cs="Arial"/>
                <w:b w:val="0"/>
                <w:bCs w:val="0"/>
                <w:sz w:val="16"/>
                <w:szCs w:val="16"/>
              </w:rPr>
            </w:pPr>
            <w:bookmarkStart w:id="393" w:name="_Ref220421350"/>
            <w:r>
              <w:rPr>
                <w:rFonts w:ascii="Arial" w:hAnsi="Arial" w:cs="Arial"/>
                <w:b w:val="0"/>
                <w:bCs w:val="0"/>
                <w:sz w:val="16"/>
                <w:szCs w:val="16"/>
              </w:rPr>
              <w:t>Figure 3</w:t>
            </w:r>
            <w:r>
              <w:rPr>
                <w:rFonts w:ascii="Arial" w:hAnsi="Arial" w:cs="Arial"/>
                <w:b w:val="0"/>
                <w:bCs w:val="0"/>
                <w:sz w:val="16"/>
                <w:szCs w:val="16"/>
              </w:rPr>
              <w:noBreakHyphen/>
              <w:t>3</w:t>
            </w:r>
            <w:bookmarkEnd w:id="393"/>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4EFC98C8" w14:textId="77777777" w:rsidR="00951269" w:rsidRDefault="00E624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951269" w14:paraId="4EFC98D4" w14:textId="77777777">
        <w:trPr>
          <w:trHeight w:val="134"/>
        </w:trPr>
        <w:tc>
          <w:tcPr>
            <w:tcW w:w="715" w:type="dxa"/>
          </w:tcPr>
          <w:p w14:paraId="4EFC98CA"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4EFC98CB"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4EFC98CC"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4EFC98C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4EFC98CE" w14:textId="77777777" w:rsidR="00951269" w:rsidRDefault="00E624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0" wp14:editId="4EFCA611">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4EFC98CF"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4EFC98D0"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2" wp14:editId="4EFCA613">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EFC98D1"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4EFC98D2" w14:textId="77777777" w:rsidR="00951269" w:rsidRDefault="00E624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lang w:eastAsia="en-GB"/>
              </w:rPr>
              <w:drawing>
                <wp:inline distT="0" distB="0" distL="0" distR="0" wp14:anchorId="4EFCA614" wp14:editId="4EFCA615">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4EFC98D3" w14:textId="77777777" w:rsidR="00951269" w:rsidRDefault="00E624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951269" w14:paraId="4EFC98DB" w14:textId="77777777">
        <w:trPr>
          <w:trHeight w:val="134"/>
        </w:trPr>
        <w:tc>
          <w:tcPr>
            <w:tcW w:w="715" w:type="dxa"/>
          </w:tcPr>
          <w:p w14:paraId="4EFC98D5"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4EFC98D6"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7"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D8" w14:textId="77777777" w:rsidR="00951269" w:rsidRDefault="00E6247A">
            <w:pPr>
              <w:spacing w:after="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16" wp14:editId="4EFCA617">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4EFC98D9" w14:textId="77777777" w:rsidR="00951269" w:rsidRDefault="00E624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4EFC98DA" w14:textId="77777777" w:rsidR="00951269" w:rsidRDefault="00E6247A">
            <w:pPr>
              <w:pStyle w:val="observation"/>
              <w:numPr>
                <w:ilvl w:val="0"/>
                <w:numId w:val="0"/>
              </w:numPr>
              <w:rPr>
                <w:rFonts w:ascii="Arial" w:eastAsiaTheme="minorHAnsi" w:hAnsi="Arial" w:cs="Arial"/>
                <w:b w:val="0"/>
                <w:i w:val="0"/>
                <w:iCs w:val="0"/>
                <w:sz w:val="16"/>
                <w:szCs w:val="16"/>
                <w:lang w:eastAsia="ja-JP"/>
              </w:rPr>
            </w:pPr>
            <w:bookmarkStart w:id="394"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394"/>
          </w:p>
        </w:tc>
      </w:tr>
      <w:tr w:rsidR="00951269" w14:paraId="4EFC98E1" w14:textId="77777777">
        <w:trPr>
          <w:trHeight w:val="134"/>
        </w:trPr>
        <w:tc>
          <w:tcPr>
            <w:tcW w:w="715" w:type="dxa"/>
          </w:tcPr>
          <w:p w14:paraId="4EFC98DC"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4EFC98DD"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DE"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4EFC98DF" w14:textId="77777777" w:rsidR="00951269" w:rsidRDefault="00E624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4EFCA618" wp14:editId="4EFCA619">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4EFC98E0"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951269" w14:paraId="4EFC98E7" w14:textId="77777777">
        <w:trPr>
          <w:trHeight w:val="134"/>
        </w:trPr>
        <w:tc>
          <w:tcPr>
            <w:tcW w:w="715" w:type="dxa"/>
          </w:tcPr>
          <w:p w14:paraId="4EFC98E2" w14:textId="77777777" w:rsidR="00951269" w:rsidRDefault="00E624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t>Xiaomi</w:t>
            </w:r>
          </w:p>
        </w:tc>
        <w:tc>
          <w:tcPr>
            <w:tcW w:w="900" w:type="dxa"/>
          </w:tcPr>
          <w:p w14:paraId="4EFC98E3"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4EFC98E4" w14:textId="77777777" w:rsidR="00951269" w:rsidRDefault="00E624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4EFC98E5" w14:textId="77777777" w:rsidR="00951269" w:rsidRDefault="00E6247A">
            <w:pPr>
              <w:pStyle w:val="0Maintext"/>
              <w:spacing w:after="120" w:afterAutospacing="0" w:line="240" w:lineRule="auto"/>
              <w:ind w:firstLine="0"/>
              <w:jc w:val="center"/>
            </w:pPr>
            <w:r>
              <w:rPr>
                <w:noProof/>
                <w:lang w:val="en-US" w:eastAsia="zh-CN"/>
              </w:rPr>
              <w:drawing>
                <wp:inline distT="0" distB="0" distL="114300" distR="114300" wp14:anchorId="4EFCA61A" wp14:editId="4EFCA61B">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4EFC98E6" w14:textId="77777777" w:rsidR="00951269" w:rsidRDefault="00E624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lastRenderedPageBreak/>
              <w:drawing>
                <wp:inline distT="0" distB="0" distL="114300" distR="114300" wp14:anchorId="4EFCA61C" wp14:editId="4EFCA61D">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4EFC98E8" w14:textId="77777777" w:rsidR="00951269" w:rsidRDefault="00951269">
      <w:pPr>
        <w:rPr>
          <w:rFonts w:ascii="Arial" w:hAnsi="Arial" w:cs="Arial"/>
          <w:b/>
          <w:bCs/>
          <w:sz w:val="20"/>
          <w:szCs w:val="20"/>
        </w:rPr>
      </w:pPr>
    </w:p>
    <w:p w14:paraId="4EFC98E9" w14:textId="77777777" w:rsidR="00951269" w:rsidRDefault="00E6247A">
      <w:pPr>
        <w:pStyle w:val="Heading3"/>
        <w:numPr>
          <w:ilvl w:val="0"/>
          <w:numId w:val="0"/>
        </w:numPr>
        <w:rPr>
          <w:b/>
          <w:bCs/>
          <w:sz w:val="22"/>
          <w:szCs w:val="22"/>
        </w:rPr>
      </w:pPr>
      <w:r>
        <w:rPr>
          <w:b/>
          <w:bCs/>
          <w:sz w:val="22"/>
          <w:szCs w:val="22"/>
        </w:rPr>
        <w:t>Proposal 4.1-1</w:t>
      </w:r>
      <w:r>
        <w:rPr>
          <w:rFonts w:hint="eastAsia"/>
          <w:b/>
          <w:bCs/>
          <w:sz w:val="22"/>
          <w:szCs w:val="22"/>
          <w:lang w:eastAsia="zh-CN"/>
        </w:rPr>
        <w:t>C</w:t>
      </w:r>
    </w:p>
    <w:p w14:paraId="4EFC98EA" w14:textId="77777777" w:rsidR="00951269" w:rsidRDefault="00E6247A">
      <w:pPr>
        <w:widowControl/>
        <w:spacing w:after="0" w:line="276" w:lineRule="auto"/>
        <w:jc w:val="left"/>
        <w:rPr>
          <w:rFonts w:ascii="Arial" w:hAnsi="Arial" w:cs="Arial"/>
          <w:sz w:val="18"/>
          <w:szCs w:val="18"/>
        </w:rPr>
      </w:pPr>
      <w:ins w:id="395" w:author="Feifei Sun/PHY Research &amp; Standard Lab /SRC-Beijing/Principal Engineer/Samsung Electronics" w:date="2026-02-10T21:53:00Z">
        <w:r>
          <w:rPr>
            <w:rFonts w:ascii="Arial" w:hAnsi="Arial" w:cs="Arial"/>
            <w:sz w:val="18"/>
            <w:szCs w:val="18"/>
            <w:highlight w:val="yellow"/>
          </w:rPr>
          <w:t>For study on CSI codebook,</w:t>
        </w:r>
        <w:r>
          <w:rPr>
            <w:rFonts w:ascii="Arial" w:hAnsi="Arial" w:cs="Arial"/>
            <w:sz w:val="18"/>
            <w:szCs w:val="18"/>
          </w:rPr>
          <w:t xml:space="preserve"> </w:t>
        </w:r>
      </w:ins>
      <w:del w:id="396" w:author="Feifei Sun/PHY Research &amp; Standard Lab /SRC-Beijing/Principal Engineer/Samsung Electronics" w:date="2026-02-10T21:53:00Z">
        <w:r>
          <w:rPr>
            <w:rFonts w:ascii="Arial" w:hAnsi="Arial" w:cs="Arial"/>
            <w:sz w:val="18"/>
            <w:szCs w:val="18"/>
          </w:rPr>
          <w:delText>S</w:delText>
        </w:r>
      </w:del>
      <w:ins w:id="397" w:author="Feifei Sun/PHY Research &amp; Standard Lab /SRC-Beijing/Principal Engineer/Samsung Electronics" w:date="2026-02-10T21:53:00Z">
        <w:r>
          <w:rPr>
            <w:rFonts w:ascii="Arial" w:hAnsi="Arial" w:cs="Arial"/>
            <w:sz w:val="18"/>
            <w:szCs w:val="18"/>
          </w:rPr>
          <w:t>s</w:t>
        </w:r>
      </w:ins>
      <w:r>
        <w:rPr>
          <w:rFonts w:ascii="Arial" w:hAnsi="Arial" w:cs="Arial"/>
          <w:sz w:val="18"/>
          <w:szCs w:val="18"/>
        </w:rPr>
        <w:t xml:space="preserve">trive to provide a unified fixed codebook design, </w:t>
      </w:r>
      <w:del w:id="398" w:author="Feifei Sun/PHY Research &amp; Standard Lab /SRC-Beijing/Principal Engineer/Samsung Electronics" w:date="2026-02-10T01:38:00Z">
        <w:r>
          <w:rPr>
            <w:rFonts w:ascii="Arial" w:hAnsi="Arial" w:cs="Arial"/>
            <w:sz w:val="18"/>
            <w:szCs w:val="18"/>
          </w:rPr>
          <w:delText>including low- and high-resolution</w:delText>
        </w:r>
      </w:del>
      <w:ins w:id="399"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ins w:id="400" w:author="Feifei Sun/PHY Research &amp; Standard Lab /SRC-Beijing/Principal Engineer/Samsung Electronics" w:date="2026-02-10T16:52:00Z">
        <w:r>
          <w:rPr>
            <w:rFonts w:ascii="Arial" w:hAnsi="Arial" w:cs="Arial"/>
            <w:sz w:val="18"/>
            <w:szCs w:val="18"/>
          </w:rPr>
          <w:t xml:space="preserve"> </w:t>
        </w:r>
        <w:r>
          <w:rPr>
            <w:rFonts w:ascii="Arial" w:hAnsi="Arial" w:cs="Arial"/>
            <w:sz w:val="18"/>
            <w:szCs w:val="18"/>
            <w:highlight w:val="yellow"/>
          </w:rPr>
          <w:t xml:space="preserve">under feasible UE </w:t>
        </w:r>
      </w:ins>
      <w:ins w:id="401" w:author="Feifei Sun/PHY Research &amp; Standard Lab /SRC-Beijing/Principal Engineer/Samsung Electronics" w:date="2026-02-10T16:53:00Z">
        <w:r>
          <w:rPr>
            <w:rFonts w:ascii="Arial" w:hAnsi="Arial" w:cs="Arial"/>
            <w:sz w:val="18"/>
            <w:szCs w:val="18"/>
            <w:highlight w:val="yellow"/>
          </w:rPr>
          <w:t>implementation complexity</w:t>
        </w:r>
      </w:ins>
      <w:r>
        <w:rPr>
          <w:rFonts w:ascii="Arial" w:hAnsi="Arial" w:cs="Arial"/>
          <w:sz w:val="18"/>
          <w:szCs w:val="18"/>
        </w:rPr>
        <w:t>, at least for the following use cases</w:t>
      </w:r>
    </w:p>
    <w:p w14:paraId="4EFC98E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4EFC98EC"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4EFC98ED"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402" w:author="Feifei Sun/PHY Research &amp; Standard Lab /SRC-Beijing/Principal Engineer/Samsung Electronics" w:date="2026-02-10T01:39:00Z">
        <w:r>
          <w:rPr>
            <w:rFonts w:ascii="Arial" w:hAnsi="Arial" w:cs="Arial"/>
            <w:sz w:val="18"/>
            <w:szCs w:val="18"/>
          </w:rPr>
          <w:t>, spatial non-stationary (SNS)</w:t>
        </w:r>
      </w:ins>
    </w:p>
    <w:p w14:paraId="4EFC98EE" w14:textId="77777777" w:rsidR="00951269" w:rsidRDefault="00E6247A">
      <w:pPr>
        <w:pStyle w:val="ListParagraph"/>
        <w:widowControl/>
        <w:numPr>
          <w:ilvl w:val="1"/>
          <w:numId w:val="51"/>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951269" w14:paraId="4EFC98F1" w14:textId="77777777">
        <w:tc>
          <w:tcPr>
            <w:tcW w:w="1627" w:type="dxa"/>
            <w:shd w:val="clear" w:color="auto" w:fill="F2F2F2" w:themeFill="background1" w:themeFillShade="F2"/>
          </w:tcPr>
          <w:p w14:paraId="4EFC98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0"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951269" w14:paraId="4EFC98F4" w14:textId="77777777">
        <w:tc>
          <w:tcPr>
            <w:tcW w:w="1627" w:type="dxa"/>
            <w:shd w:val="clear" w:color="auto" w:fill="F2F2F2" w:themeFill="background1" w:themeFillShade="F2"/>
          </w:tcPr>
          <w:p w14:paraId="4EFC98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8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4EFC98F5" w14:textId="77777777" w:rsidR="00951269" w:rsidRDefault="00951269">
      <w:pPr>
        <w:widowControl/>
        <w:spacing w:after="0" w:line="276" w:lineRule="auto"/>
        <w:jc w:val="left"/>
        <w:rPr>
          <w:rFonts w:ascii="Arial" w:eastAsia="Malgun Gothic" w:hAnsi="Arial" w:cs="Arial"/>
          <w:sz w:val="20"/>
          <w:szCs w:val="20"/>
          <w:lang w:eastAsia="ko-KR"/>
        </w:rPr>
      </w:pPr>
    </w:p>
    <w:p w14:paraId="4EFC98F6" w14:textId="77777777" w:rsidR="00951269" w:rsidRDefault="00E6247A">
      <w:pPr>
        <w:pStyle w:val="0Maintext"/>
        <w:ind w:firstLine="0"/>
        <w:rPr>
          <w:rFonts w:ascii="Arial" w:hAnsi="Arial" w:cs="Arial"/>
          <w:b/>
          <w:bCs/>
        </w:rPr>
      </w:pPr>
      <w:r>
        <w:rPr>
          <w:rFonts w:ascii="Arial" w:hAnsi="Arial" w:cs="Arial"/>
          <w:b/>
          <w:bCs/>
        </w:rPr>
        <w:t>Proposal 4.1-2</w:t>
      </w:r>
    </w:p>
    <w:p w14:paraId="4EFC98F7"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4EFC98F8"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4EFC98F9"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4EFC98FA" w14:textId="77777777" w:rsidR="00951269" w:rsidRDefault="00E6247A">
      <w:pPr>
        <w:pStyle w:val="ListParagraph"/>
        <w:widowControl/>
        <w:numPr>
          <w:ilvl w:val="1"/>
          <w:numId w:val="51"/>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4EFC98FB" w14:textId="77777777" w:rsidR="00951269" w:rsidRDefault="00E6247A">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951269" w14:paraId="4EFC98FE" w14:textId="77777777">
        <w:tc>
          <w:tcPr>
            <w:tcW w:w="1627" w:type="dxa"/>
            <w:shd w:val="clear" w:color="auto" w:fill="F2F2F2" w:themeFill="background1" w:themeFillShade="F2"/>
          </w:tcPr>
          <w:p w14:paraId="4EFC98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8FD"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lang w:eastAsia="en-GB"/>
              </w:rPr>
              <w:t>,</w:t>
            </w:r>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w:t>
            </w:r>
          </w:p>
        </w:tc>
      </w:tr>
      <w:tr w:rsidR="00951269" w14:paraId="4EFC9901" w14:textId="77777777">
        <w:tc>
          <w:tcPr>
            <w:tcW w:w="1627" w:type="dxa"/>
            <w:shd w:val="clear" w:color="auto" w:fill="F2F2F2" w:themeFill="background1" w:themeFillShade="F2"/>
          </w:tcPr>
          <w:p w14:paraId="4EFC98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4EFC9902" w14:textId="77777777" w:rsidR="00951269" w:rsidRDefault="00E6247A">
      <w:pPr>
        <w:pStyle w:val="Heading3"/>
        <w:numPr>
          <w:ilvl w:val="0"/>
          <w:numId w:val="0"/>
        </w:numPr>
        <w:rPr>
          <w:b/>
          <w:bCs/>
          <w:sz w:val="22"/>
          <w:szCs w:val="22"/>
        </w:rPr>
      </w:pPr>
      <w:r>
        <w:rPr>
          <w:b/>
          <w:bCs/>
          <w:sz w:val="22"/>
          <w:szCs w:val="22"/>
        </w:rPr>
        <w:t>Proposal 4.1-2C</w:t>
      </w:r>
    </w:p>
    <w:p w14:paraId="4EFC9903" w14:textId="77777777" w:rsidR="00951269" w:rsidRDefault="00E6247A">
      <w:pPr>
        <w:snapToGrid w:val="0"/>
        <w:spacing w:after="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4EFC9904"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4EFC9905"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4EFC9906"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4EFC9907" w14:textId="77777777" w:rsidR="00951269" w:rsidRDefault="00E6247A">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951269" w14:paraId="4EFC990A" w14:textId="77777777">
        <w:tc>
          <w:tcPr>
            <w:tcW w:w="1627" w:type="dxa"/>
            <w:shd w:val="clear" w:color="auto" w:fill="F2F2F2" w:themeFill="background1" w:themeFillShade="F2"/>
          </w:tcPr>
          <w:p w14:paraId="4EFC990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09" w14:textId="77777777" w:rsidR="00951269" w:rsidRDefault="00951269">
            <w:pPr>
              <w:spacing w:after="0" w:line="240" w:lineRule="auto"/>
              <w:rPr>
                <w:rFonts w:ascii="Arial" w:hAnsi="Arial" w:cs="Arial"/>
                <w:b/>
                <w:bCs/>
                <w:sz w:val="18"/>
                <w:szCs w:val="18"/>
                <w:lang w:eastAsia="en-GB"/>
              </w:rPr>
            </w:pPr>
          </w:p>
        </w:tc>
      </w:tr>
      <w:tr w:rsidR="00951269" w14:paraId="4EFC990D" w14:textId="77777777">
        <w:tc>
          <w:tcPr>
            <w:tcW w:w="1627" w:type="dxa"/>
            <w:shd w:val="clear" w:color="auto" w:fill="F2F2F2" w:themeFill="background1" w:themeFillShade="F2"/>
          </w:tcPr>
          <w:p w14:paraId="4EFC99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0C" w14:textId="77777777" w:rsidR="00951269" w:rsidRDefault="00951269">
            <w:pPr>
              <w:spacing w:after="0" w:line="240" w:lineRule="auto"/>
              <w:rPr>
                <w:rFonts w:ascii="Arial" w:hAnsi="Arial" w:cs="Arial"/>
                <w:b/>
                <w:bCs/>
                <w:sz w:val="18"/>
                <w:szCs w:val="18"/>
                <w:lang w:eastAsia="en-GB"/>
              </w:rPr>
            </w:pPr>
          </w:p>
        </w:tc>
      </w:tr>
    </w:tbl>
    <w:p w14:paraId="4EFC990E" w14:textId="77777777" w:rsidR="00951269" w:rsidRDefault="00951269">
      <w:pPr>
        <w:rPr>
          <w:rFonts w:ascii="Arial" w:hAnsi="Arial" w:cs="Arial"/>
          <w:sz w:val="20"/>
          <w:szCs w:val="20"/>
        </w:rPr>
      </w:pPr>
    </w:p>
    <w:p w14:paraId="4EFC990F" w14:textId="77777777" w:rsidR="00951269" w:rsidRDefault="00E6247A">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12" w14:textId="77777777">
        <w:trPr>
          <w:trHeight w:val="20"/>
        </w:trPr>
        <w:tc>
          <w:tcPr>
            <w:tcW w:w="1165" w:type="dxa"/>
            <w:shd w:val="clear" w:color="auto" w:fill="E7E6E6" w:themeFill="background2"/>
          </w:tcPr>
          <w:p w14:paraId="4EFC99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915" w14:textId="77777777">
        <w:trPr>
          <w:trHeight w:val="20"/>
        </w:trPr>
        <w:tc>
          <w:tcPr>
            <w:tcW w:w="1165" w:type="dxa"/>
          </w:tcPr>
          <w:p w14:paraId="4EFC991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1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suppose the proposals can be supported by the companies listed above. Please update if there is missing or if you have any additional comment </w:t>
            </w:r>
          </w:p>
        </w:tc>
      </w:tr>
      <w:tr w:rsidR="00951269" w14:paraId="4EFC9918" w14:textId="77777777">
        <w:trPr>
          <w:trHeight w:val="20"/>
        </w:trPr>
        <w:tc>
          <w:tcPr>
            <w:tcW w:w="1165" w:type="dxa"/>
          </w:tcPr>
          <w:p w14:paraId="4EFC9916"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91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951269" w14:paraId="4EFC9921" w14:textId="77777777">
        <w:trPr>
          <w:trHeight w:val="20"/>
        </w:trPr>
        <w:tc>
          <w:tcPr>
            <w:tcW w:w="1165" w:type="dxa"/>
          </w:tcPr>
          <w:p w14:paraId="4EFC99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91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4.1-1.</w:t>
            </w:r>
          </w:p>
          <w:p w14:paraId="4EFC991B" w14:textId="77777777" w:rsidR="00951269" w:rsidRDefault="00951269">
            <w:pPr>
              <w:spacing w:after="0" w:line="240" w:lineRule="auto"/>
              <w:rPr>
                <w:rFonts w:ascii="Arial" w:hAnsi="Arial" w:cs="Arial"/>
                <w:sz w:val="16"/>
                <w:szCs w:val="16"/>
                <w:lang w:eastAsia="en-GB"/>
              </w:rPr>
            </w:pPr>
          </w:p>
          <w:p w14:paraId="4EFC99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4.1-2. As analysed/described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eType</w:t>
            </w:r>
            <w:proofErr w:type="spellEnd"/>
            <w:r>
              <w:rPr>
                <w:rFonts w:ascii="Arial" w:hAnsi="Arial" w:cs="Arial"/>
                <w:sz w:val="18"/>
                <w:szCs w:val="18"/>
                <w:lang w:eastAsia="en-GB"/>
              </w:rPr>
              <w:t>-II with the following simple modification offers good UPT-vs-overhead trade-off:</w:t>
            </w:r>
          </w:p>
          <w:p w14:paraId="4EFC991D"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Layer-specific SD basis selection with L=1 (low-</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 and L&gt;1 (high-</w:t>
            </w:r>
            <w:proofErr w:type="spellStart"/>
            <w:r>
              <w:rPr>
                <w:rFonts w:ascii="Arial" w:hAnsi="Arial" w:cs="Arial"/>
                <w:b w:val="0"/>
                <w:bCs/>
                <w:sz w:val="18"/>
                <w:szCs w:val="22"/>
                <w:lang w:eastAsia="en-GB"/>
              </w:rPr>
              <w:t>resol</w:t>
            </w:r>
            <w:proofErr w:type="spellEnd"/>
            <w:r>
              <w:rPr>
                <w:rFonts w:ascii="Arial" w:hAnsi="Arial" w:cs="Arial"/>
                <w:b w:val="0"/>
                <w:bCs/>
                <w:sz w:val="18"/>
                <w:szCs w:val="22"/>
                <w:lang w:eastAsia="en-GB"/>
              </w:rPr>
              <w:t>)</w:t>
            </w:r>
          </w:p>
          <w:p w14:paraId="4EFC991E" w14:textId="77777777" w:rsidR="00951269" w:rsidRDefault="00E6247A">
            <w:pPr>
              <w:pStyle w:val="boldbullet1"/>
              <w:rPr>
                <w:rFonts w:ascii="Arial" w:hAnsi="Arial" w:cs="Arial"/>
                <w:sz w:val="18"/>
                <w:szCs w:val="22"/>
                <w:lang w:eastAsia="en-GB"/>
              </w:rPr>
            </w:pPr>
            <w:r>
              <w:rPr>
                <w:rFonts w:ascii="Arial" w:hAnsi="Arial" w:cs="Arial"/>
                <w:b w:val="0"/>
                <w:bCs/>
                <w:sz w:val="18"/>
                <w:szCs w:val="22"/>
                <w:lang w:eastAsia="en-GB"/>
              </w:rPr>
              <w:t xml:space="preserve">FD compression same as </w:t>
            </w:r>
            <w:proofErr w:type="spellStart"/>
            <w:r>
              <w:rPr>
                <w:rFonts w:ascii="Arial" w:hAnsi="Arial" w:cs="Arial"/>
                <w:b w:val="0"/>
                <w:bCs/>
                <w:sz w:val="18"/>
                <w:szCs w:val="22"/>
                <w:lang w:eastAsia="en-GB"/>
              </w:rPr>
              <w:t>eType</w:t>
            </w:r>
            <w:proofErr w:type="spellEnd"/>
            <w:r>
              <w:rPr>
                <w:rFonts w:ascii="Arial" w:hAnsi="Arial" w:cs="Arial"/>
                <w:b w:val="0"/>
                <w:bCs/>
                <w:sz w:val="18"/>
                <w:szCs w:val="22"/>
                <w:lang w:eastAsia="en-GB"/>
              </w:rPr>
              <w:t>-II</w:t>
            </w:r>
          </w:p>
          <w:p w14:paraId="4EFC991F" w14:textId="77777777" w:rsidR="00951269" w:rsidRDefault="00E6247A">
            <w:pPr>
              <w:pStyle w:val="boldbullet1"/>
              <w:rPr>
                <w:rFonts w:ascii="Arial" w:hAnsi="Arial" w:cs="Arial"/>
                <w:sz w:val="18"/>
                <w:szCs w:val="18"/>
                <w:lang w:eastAsia="en-GB"/>
              </w:rPr>
            </w:pPr>
            <w:r>
              <w:rPr>
                <w:rFonts w:ascii="Arial" w:hAnsi="Arial" w:cs="Arial"/>
                <w:b w:val="0"/>
                <w:bCs/>
                <w:sz w:val="18"/>
                <w:szCs w:val="22"/>
                <w:lang w:eastAsia="en-GB"/>
              </w:rPr>
              <w:t>Removing beta from the co</w:t>
            </w:r>
            <w:r>
              <w:rPr>
                <w:rFonts w:ascii="Arial" w:hAnsi="Arial" w:cs="Arial"/>
                <w:b w:val="0"/>
                <w:bCs/>
                <w:sz w:val="18"/>
                <w:szCs w:val="18"/>
                <w:lang w:eastAsia="en-GB"/>
              </w:rPr>
              <w:t xml:space="preserve">debook parameters </w:t>
            </w:r>
          </w:p>
          <w:p w14:paraId="4EFC992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CJT and a similar performance trend is shown.</w:t>
            </w:r>
            <w:r>
              <w:rPr>
                <w:rFonts w:ascii="Times New Roman" w:hAnsi="Times New Roman" w:cs="Times New Roman"/>
                <w:sz w:val="18"/>
                <w:szCs w:val="18"/>
                <w:lang w:eastAsia="en-GB"/>
              </w:rPr>
              <w:t xml:space="preserve">   </w:t>
            </w:r>
          </w:p>
        </w:tc>
      </w:tr>
      <w:tr w:rsidR="00951269" w14:paraId="4EFC9925" w14:textId="77777777">
        <w:trPr>
          <w:trHeight w:val="20"/>
        </w:trPr>
        <w:tc>
          <w:tcPr>
            <w:tcW w:w="1165" w:type="dxa"/>
          </w:tcPr>
          <w:p w14:paraId="4EFC9922"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92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4EFC99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951269" w14:paraId="4EFC992C" w14:textId="77777777">
        <w:trPr>
          <w:trHeight w:val="20"/>
        </w:trPr>
        <w:tc>
          <w:tcPr>
            <w:tcW w:w="1165" w:type="dxa"/>
          </w:tcPr>
          <w:p w14:paraId="4EFC99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92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4EFC9928"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4EFC9929" w14:textId="77777777" w:rsidR="00951269" w:rsidRDefault="00951269">
            <w:pPr>
              <w:spacing w:after="0" w:line="240" w:lineRule="auto"/>
              <w:rPr>
                <w:rFonts w:ascii="Arial" w:hAnsi="Arial" w:cs="Arial"/>
                <w:sz w:val="20"/>
                <w:szCs w:val="20"/>
                <w:lang w:eastAsia="en-GB"/>
              </w:rPr>
            </w:pPr>
          </w:p>
          <w:p w14:paraId="4EFC992A" w14:textId="77777777" w:rsidR="00951269" w:rsidRDefault="00E6247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4EFC992B" w14:textId="77777777" w:rsidR="00951269" w:rsidRDefault="00E6247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951269" w14:paraId="4EFC9930" w14:textId="77777777">
        <w:trPr>
          <w:trHeight w:val="20"/>
        </w:trPr>
        <w:tc>
          <w:tcPr>
            <w:tcW w:w="1165" w:type="dxa"/>
          </w:tcPr>
          <w:p w14:paraId="4EFC992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92E"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EFC992F"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For proposal 4.1-2, support.</w:t>
            </w:r>
          </w:p>
        </w:tc>
      </w:tr>
      <w:tr w:rsidR="00951269" w14:paraId="4EFC9937" w14:textId="77777777">
        <w:trPr>
          <w:trHeight w:val="20"/>
        </w:trPr>
        <w:tc>
          <w:tcPr>
            <w:tcW w:w="1165" w:type="dxa"/>
          </w:tcPr>
          <w:p w14:paraId="4EFC9931"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Apple</w:t>
            </w:r>
          </w:p>
        </w:tc>
        <w:tc>
          <w:tcPr>
            <w:tcW w:w="8571" w:type="dxa"/>
          </w:tcPr>
          <w:p w14:paraId="4EFC993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4EFC9933"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For low-resolution overhead CSI, Rel-19 Scheme B can be the starting point, for high resolution CSI, </w:t>
            </w:r>
            <w:proofErr w:type="spellStart"/>
            <w:r>
              <w:rPr>
                <w:rFonts w:ascii="Times New Roman" w:hAnsi="Times New Roman" w:cs="Times New Roman"/>
                <w:sz w:val="20"/>
                <w:szCs w:val="20"/>
                <w:lang w:eastAsia="en-GB"/>
              </w:rPr>
              <w:t>eType</w:t>
            </w:r>
            <w:proofErr w:type="spellEnd"/>
            <w:r>
              <w:rPr>
                <w:rFonts w:ascii="Times New Roman" w:hAnsi="Times New Roman" w:cs="Times New Roman"/>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4EFC9934" w14:textId="77777777" w:rsidR="00951269" w:rsidRDefault="00951269">
            <w:pPr>
              <w:spacing w:after="0" w:line="240" w:lineRule="auto"/>
              <w:rPr>
                <w:rFonts w:ascii="Times New Roman" w:hAnsi="Times New Roman" w:cs="Times New Roman"/>
                <w:sz w:val="20"/>
                <w:szCs w:val="20"/>
                <w:lang w:eastAsia="en-GB"/>
              </w:rPr>
            </w:pPr>
          </w:p>
          <w:p w14:paraId="4EFC9935"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sz w:val="20"/>
                <w:szCs w:val="20"/>
                <w:lang w:eastAsia="en-GB"/>
              </w:rPr>
              <w:t xml:space="preserve">The high Doppler scenario is important, as at 7 GHz even if UE’s speed is not very high, the Doppler frequency can be high. </w:t>
            </w:r>
          </w:p>
          <w:p w14:paraId="4EFC9936" w14:textId="77777777" w:rsidR="00951269" w:rsidRDefault="00951269">
            <w:pPr>
              <w:spacing w:after="0" w:line="240" w:lineRule="auto"/>
              <w:rPr>
                <w:rFonts w:ascii="Times New Roman" w:hAnsi="Times New Roman" w:cs="Times New Roman"/>
                <w:sz w:val="20"/>
                <w:szCs w:val="20"/>
                <w:lang w:eastAsia="en-GB"/>
              </w:rPr>
            </w:pPr>
          </w:p>
        </w:tc>
      </w:tr>
      <w:tr w:rsidR="00951269" w14:paraId="4EFC9945" w14:textId="77777777">
        <w:trPr>
          <w:trHeight w:val="20"/>
        </w:trPr>
        <w:tc>
          <w:tcPr>
            <w:tcW w:w="1165" w:type="dxa"/>
          </w:tcPr>
          <w:p w14:paraId="4EFC9938" w14:textId="77777777" w:rsidR="00951269" w:rsidRDefault="00E6247A">
            <w:pPr>
              <w:spacing w:after="0" w:line="240" w:lineRule="auto"/>
              <w:rPr>
                <w:rFonts w:ascii="Times New Roman" w:hAnsi="Times New Roman" w:cs="Times New Roman"/>
                <w:sz w:val="20"/>
                <w:szCs w:val="20"/>
                <w:lang w:eastAsia="en-GB"/>
              </w:rPr>
            </w:pPr>
            <w:r>
              <w:rPr>
                <w:rFonts w:ascii="Times New Roman" w:eastAsia="DengXian" w:hAnsi="Times New Roman" w:cs="Times New Roman"/>
                <w:sz w:val="20"/>
                <w:szCs w:val="20"/>
                <w:lang w:eastAsia="en-US" w:bidi="ar"/>
              </w:rPr>
              <w:t>Xiaomi</w:t>
            </w:r>
          </w:p>
        </w:tc>
        <w:tc>
          <w:tcPr>
            <w:tcW w:w="8571" w:type="dxa"/>
          </w:tcPr>
          <w:p w14:paraId="4EFC9939" w14:textId="77777777" w:rsidR="00951269" w:rsidRDefault="00E624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EFC993A"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4EFC993B"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4EFC993C"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4EFC993D"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4EFC993E" w14:textId="77777777" w:rsidR="00951269" w:rsidRDefault="00E6247A">
            <w:pPr>
              <w:numPr>
                <w:ilvl w:val="0"/>
                <w:numId w:val="52"/>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4EFC993F" w14:textId="77777777" w:rsidR="00951269" w:rsidRDefault="00E624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lastRenderedPageBreak/>
              <w:t>Regarding the scenarios, it’s proposed to study without the down-selection at this stage:</w:t>
            </w:r>
          </w:p>
          <w:p w14:paraId="4EFC9940"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SU-MIMO and MU-MIMO</w:t>
            </w:r>
          </w:p>
          <w:p w14:paraId="4EFC9941"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4EFC9942"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4EFC9943" w14:textId="77777777" w:rsidR="00951269" w:rsidRDefault="00E6247A">
            <w:pPr>
              <w:pStyle w:val="NormalWeb"/>
              <w:numPr>
                <w:ilvl w:val="0"/>
                <w:numId w:val="53"/>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4EFC9944" w14:textId="77777777" w:rsidR="00951269" w:rsidRDefault="00E6247A">
            <w:pPr>
              <w:pStyle w:val="NormalWeb"/>
              <w:numPr>
                <w:ilvl w:val="0"/>
                <w:numId w:val="53"/>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951269" w14:paraId="4EFC995C" w14:textId="77777777">
        <w:trPr>
          <w:trHeight w:val="20"/>
        </w:trPr>
        <w:tc>
          <w:tcPr>
            <w:tcW w:w="1165" w:type="dxa"/>
          </w:tcPr>
          <w:p w14:paraId="4EFC9946" w14:textId="77777777" w:rsidR="00951269" w:rsidRDefault="00E624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lang w:eastAsia="en-GB"/>
              </w:rPr>
              <w:lastRenderedPageBreak/>
              <w:t>Nokia</w:t>
            </w:r>
          </w:p>
        </w:tc>
        <w:tc>
          <w:tcPr>
            <w:tcW w:w="8571" w:type="dxa"/>
          </w:tcPr>
          <w:p w14:paraId="4EFC9947"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p>
          <w:p w14:paraId="4EFC994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with the proposal but we suggest </w:t>
            </w:r>
            <w:r>
              <w:rPr>
                <w:rFonts w:ascii="Times New Roman" w:eastAsia="SimSun" w:hAnsi="Times New Roman" w:cs="Times New Roman"/>
                <w:szCs w:val="24"/>
                <w:lang w:eastAsia="en-GB"/>
              </w:rPr>
              <w:t>some</w:t>
            </w:r>
            <w:r>
              <w:rPr>
                <w:rFonts w:ascii="Times New Roman" w:eastAsia="SimSun" w:hAnsi="Times New Roman" w:cs="Times New Roman"/>
                <w:sz w:val="20"/>
                <w:szCs w:val="24"/>
                <w:lang w:eastAsia="en-GB"/>
              </w:rPr>
              <w:t xml:space="preserve"> rewording to focus on the use cases this single codebook should address. If these use cases are going to be solved by having low and high resolution codebooks, then this is the outcome of the study!</w:t>
            </w:r>
          </w:p>
          <w:p w14:paraId="4EFC9949"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4A"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4.1-1</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4B"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Strive to provide a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w:t>
            </w:r>
            <w:r>
              <w:rPr>
                <w:rFonts w:ascii="Times New Roman" w:eastAsia="SimSun" w:hAnsi="Times New Roman" w:cs="Times New Roman"/>
                <w:sz w:val="20"/>
                <w:szCs w:val="24"/>
                <w:lang w:eastAsia="en-GB"/>
              </w:rPr>
              <w:t xml:space="preserve"> codebook design, </w:t>
            </w:r>
            <w:r>
              <w:rPr>
                <w:rFonts w:ascii="Times New Roman" w:eastAsia="SimSun" w:hAnsi="Times New Roman" w:cs="Times New Roman"/>
                <w:strike/>
                <w:color w:val="FF0000"/>
                <w:sz w:val="20"/>
                <w:szCs w:val="24"/>
                <w:lang w:eastAsia="en-GB"/>
              </w:rPr>
              <w:t>including low- and high-resolution,</w:t>
            </w:r>
            <w:r>
              <w:rPr>
                <w:rFonts w:ascii="Times New Roman" w:eastAsia="SimSun" w:hAnsi="Times New Roman" w:cs="Times New Roman"/>
                <w:color w:val="FF0000"/>
                <w:sz w:val="20"/>
                <w:szCs w:val="24"/>
                <w:lang w:eastAsia="en-GB"/>
              </w:rPr>
              <w:t xml:space="preserve"> </w:t>
            </w:r>
            <w:r>
              <w:rPr>
                <w:rFonts w:ascii="Times New Roman" w:eastAsia="SimSun" w:hAnsi="Times New Roman" w:cs="Times New Roman"/>
                <w:sz w:val="20"/>
                <w:szCs w:val="24"/>
                <w:lang w:eastAsia="en-GB"/>
              </w:rPr>
              <w:t>at least for the following use cases</w:t>
            </w:r>
          </w:p>
          <w:p w14:paraId="4EFC994C"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SU-MIMO and MU-MIMO</w:t>
            </w:r>
          </w:p>
          <w:p w14:paraId="4EFC994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Single TRP and CJT</w:t>
            </w:r>
          </w:p>
          <w:p w14:paraId="4EFC994E"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FFS on whether to consider other use cases in Rel-20 study at least including High Doppler / High Speed (HST), Near-Field Propagation</w:t>
            </w:r>
          </w:p>
          <w:p w14:paraId="4EFC994F" w14:textId="77777777" w:rsidR="00951269" w:rsidRDefault="00E6247A">
            <w:pPr>
              <w:snapToGrid w:val="0"/>
              <w:spacing w:after="0" w:line="240" w:lineRule="auto"/>
              <w:ind w:left="720"/>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o</w:t>
            </w:r>
            <w:r>
              <w:rPr>
                <w:rFonts w:ascii="Times New Roman" w:eastAsia="SimSun" w:hAnsi="Times New Roman" w:cs="Times New Roman"/>
                <w:sz w:val="20"/>
                <w:szCs w:val="24"/>
                <w:lang w:eastAsia="en-GB"/>
              </w:rPr>
              <w:tab/>
              <w:t>For these use cases, FFS on whether/how to provide unified codebook design or necessary design/enhancement</w:t>
            </w:r>
          </w:p>
          <w:p w14:paraId="4EFC9950" w14:textId="77777777" w:rsidR="00951269" w:rsidRDefault="00951269">
            <w:pPr>
              <w:snapToGrid w:val="0"/>
              <w:spacing w:after="0" w:line="240" w:lineRule="auto"/>
              <w:jc w:val="left"/>
              <w:rPr>
                <w:rFonts w:ascii="Times New Roman" w:eastAsia="SimSun" w:hAnsi="Times New Roman" w:cs="Times New Roman"/>
                <w:b/>
                <w:bCs/>
                <w:sz w:val="20"/>
                <w:szCs w:val="24"/>
                <w:lang w:eastAsia="en-GB"/>
              </w:rPr>
            </w:pPr>
          </w:p>
          <w:p w14:paraId="4EFC9951"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p>
          <w:p w14:paraId="4EFC995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(L=1) and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 II (L&gt;1)</w:t>
            </w:r>
          </w:p>
          <w:p w14:paraId="4EFC9953"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4" w14:textId="77777777" w:rsidR="00951269" w:rsidRDefault="00E6247A">
            <w:pPr>
              <w:snapToGrid w:val="0"/>
              <w:spacing w:after="0" w:line="240" w:lineRule="auto"/>
              <w:jc w:val="left"/>
              <w:rPr>
                <w:rFonts w:ascii="Times New Roman" w:eastAsia="SimSun" w:hAnsi="Times New Roman" w:cs="Times New Roman"/>
                <w:sz w:val="20"/>
                <w:szCs w:val="24"/>
                <w:lang w:val="it-IT" w:eastAsia="en-GB"/>
              </w:rPr>
            </w:pPr>
            <w:r>
              <w:rPr>
                <w:rFonts w:ascii="Times New Roman" w:eastAsia="SimSun" w:hAnsi="Times New Roman" w:cs="Times New Roman"/>
                <w:sz w:val="20"/>
                <w:szCs w:val="24"/>
                <w:lang w:val="it-IT" w:eastAsia="en-GB"/>
              </w:rPr>
              <w:t>Proposal 4.1-2</w:t>
            </w:r>
            <w:r>
              <w:rPr>
                <w:rFonts w:ascii="Times New Roman" w:eastAsia="SimSun" w:hAnsi="Times New Roman" w:cs="Times New Roman"/>
                <w:sz w:val="20"/>
                <w:szCs w:val="24"/>
                <w:lang w:val="it-IT" w:eastAsia="en-GB"/>
              </w:rPr>
              <w:t>（</w:t>
            </w:r>
            <w:r>
              <w:rPr>
                <w:rFonts w:ascii="Times New Roman" w:eastAsia="SimSun" w:hAnsi="Times New Roman" w:cs="Times New Roman"/>
                <w:sz w:val="20"/>
                <w:szCs w:val="24"/>
                <w:lang w:val="it-IT" w:eastAsia="en-GB"/>
              </w:rPr>
              <w:t>Non-AI Codebook</w:t>
            </w:r>
            <w:r>
              <w:rPr>
                <w:rFonts w:ascii="Times New Roman" w:eastAsia="SimSun" w:hAnsi="Times New Roman" w:cs="Times New Roman"/>
                <w:sz w:val="20"/>
                <w:szCs w:val="24"/>
                <w:lang w:val="it-IT" w:eastAsia="en-GB"/>
              </w:rPr>
              <w:t>）</w:t>
            </w:r>
          </w:p>
          <w:p w14:paraId="4EFC9955"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For the </w:t>
            </w:r>
            <w:r>
              <w:rPr>
                <w:rFonts w:ascii="Times New Roman" w:eastAsia="SimSun" w:hAnsi="Times New Roman" w:cs="Times New Roman"/>
                <w:strike/>
                <w:color w:val="FF0000"/>
                <w:sz w:val="20"/>
                <w:szCs w:val="24"/>
                <w:lang w:eastAsia="en-GB"/>
              </w:rPr>
              <w:t>unified fixed</w:t>
            </w:r>
            <w:r>
              <w:rPr>
                <w:rFonts w:ascii="Times New Roman" w:eastAsia="SimSun" w:hAnsi="Times New Roman" w:cs="Times New Roman"/>
                <w:color w:val="FF0000"/>
                <w:sz w:val="20"/>
                <w:szCs w:val="24"/>
                <w:lang w:eastAsia="en-GB"/>
              </w:rPr>
              <w:t xml:space="preserve"> single </w:t>
            </w:r>
            <w:r>
              <w:rPr>
                <w:rFonts w:ascii="Times New Roman" w:eastAsia="SimSun" w:hAnsi="Times New Roman" w:cs="Times New Roman"/>
                <w:sz w:val="20"/>
                <w:szCs w:val="24"/>
                <w:lang w:eastAsia="en-GB"/>
              </w:rPr>
              <w:t xml:space="preserve">codebook design, </w:t>
            </w:r>
            <w:r>
              <w:rPr>
                <w:rFonts w:ascii="Times New Roman" w:eastAsia="SimSun" w:hAnsi="Times New Roman" w:cs="Times New Roman"/>
                <w:color w:val="FF0000"/>
                <w:sz w:val="20"/>
                <w:szCs w:val="24"/>
                <w:lang w:eastAsia="en-GB"/>
              </w:rPr>
              <w:t>study the following options as the basis for the design</w:t>
            </w:r>
          </w:p>
          <w:p w14:paraId="4EFC9956"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 xml:space="preserve">For high-resolution, use </w:t>
            </w:r>
            <w:proofErr w:type="spellStart"/>
            <w:r>
              <w:rPr>
                <w:rFonts w:ascii="Times New Roman" w:eastAsia="SimSun" w:hAnsi="Times New Roman" w:cs="Times New Roman"/>
                <w:sz w:val="20"/>
                <w:szCs w:val="24"/>
                <w:lang w:eastAsia="en-GB"/>
              </w:rPr>
              <w:t>eTypeII</w:t>
            </w:r>
            <w:proofErr w:type="spellEnd"/>
            <w:r>
              <w:rPr>
                <w:rFonts w:ascii="Times New Roman" w:eastAsia="SimSun" w:hAnsi="Times New Roman" w:cs="Times New Roman"/>
                <w:sz w:val="20"/>
                <w:szCs w:val="24"/>
                <w:lang w:eastAsia="en-GB"/>
              </w:rPr>
              <w:t xml:space="preserve">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with L&gt;1) </w:t>
            </w:r>
            <w:r>
              <w:rPr>
                <w:rFonts w:ascii="Times New Roman" w:eastAsia="SimSun" w:hAnsi="Times New Roman" w:cs="Times New Roman"/>
                <w:strike/>
                <w:color w:val="FF0000"/>
                <w:sz w:val="20"/>
                <w:szCs w:val="24"/>
                <w:u w:val="single"/>
                <w:lang w:eastAsia="en-GB"/>
              </w:rPr>
              <w:t>structure as the basis for the design</w:t>
            </w:r>
            <w:r>
              <w:rPr>
                <w:rFonts w:ascii="Times New Roman" w:eastAsia="SimSun" w:hAnsi="Times New Roman" w:cs="Times New Roman"/>
                <w:color w:val="FF0000"/>
                <w:sz w:val="20"/>
                <w:szCs w:val="24"/>
                <w:lang w:eastAsia="en-GB"/>
              </w:rPr>
              <w:t xml:space="preserve"> </w:t>
            </w:r>
          </w:p>
          <w:p w14:paraId="4EFC9957"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trike/>
                <w:color w:val="FF0000"/>
                <w:sz w:val="20"/>
                <w:szCs w:val="24"/>
                <w:lang w:eastAsia="en-GB"/>
              </w:rPr>
              <w:t>For low-resolution, as the basis for the design, FFS: use either</w:t>
            </w:r>
            <w:r>
              <w:rPr>
                <w:rFonts w:ascii="Times New Roman" w:eastAsia="SimSun" w:hAnsi="Times New Roman" w:cs="Times New Roman"/>
                <w:color w:val="FF0000"/>
                <w:sz w:val="20"/>
                <w:szCs w:val="24"/>
                <w:lang w:eastAsia="en-GB"/>
              </w:rPr>
              <w:t xml:space="preserve">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 xml:space="preserve">-II (analogous to Rel-16 NR </w:t>
            </w:r>
            <w:proofErr w:type="spellStart"/>
            <w:r>
              <w:rPr>
                <w:rFonts w:ascii="Times New Roman" w:eastAsia="SimSun" w:hAnsi="Times New Roman" w:cs="Times New Roman"/>
                <w:sz w:val="20"/>
                <w:szCs w:val="24"/>
                <w:lang w:eastAsia="en-GB"/>
              </w:rPr>
              <w:t>eType</w:t>
            </w:r>
            <w:proofErr w:type="spellEnd"/>
            <w:r>
              <w:rPr>
                <w:rFonts w:ascii="Times New Roman" w:eastAsia="SimSun" w:hAnsi="Times New Roman" w:cs="Times New Roman"/>
                <w:sz w:val="20"/>
                <w:szCs w:val="24"/>
                <w:lang w:eastAsia="en-GB"/>
              </w:rPr>
              <w:t>-II with L=1)</w:t>
            </w:r>
            <w:r>
              <w:rPr>
                <w:rFonts w:ascii="Times New Roman" w:eastAsia="SimSun" w:hAnsi="Times New Roman" w:cs="Times New Roman"/>
                <w:strike/>
                <w:color w:val="FF0000"/>
                <w:sz w:val="20"/>
                <w:szCs w:val="24"/>
                <w:lang w:eastAsia="en-GB"/>
              </w:rPr>
              <w:t xml:space="preserve"> structure or</w:t>
            </w:r>
            <w:r>
              <w:rPr>
                <w:rFonts w:ascii="Times New Roman" w:eastAsia="SimSun" w:hAnsi="Times New Roman" w:cs="Times New Roman"/>
                <w:sz w:val="20"/>
                <w:szCs w:val="24"/>
                <w:lang w:eastAsia="en-GB"/>
              </w:rPr>
              <w:t xml:space="preserve"> </w:t>
            </w:r>
          </w:p>
          <w:p w14:paraId="4EFC9958"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Type-I (e.g. analogous to Rel-19 NR scheme A or Rel-19 NR scheme B) </w:t>
            </w:r>
          </w:p>
          <w:p w14:paraId="4EFC9959" w14:textId="77777777" w:rsidR="00951269" w:rsidRDefault="00E6247A">
            <w:pPr>
              <w:pStyle w:val="ListParagraph"/>
              <w:numPr>
                <w:ilvl w:val="0"/>
                <w:numId w:val="51"/>
              </w:num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NR DFT basis can be assumed</w:t>
            </w:r>
          </w:p>
          <w:p w14:paraId="4EFC995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95B" w14:textId="77777777" w:rsidR="00951269" w:rsidRDefault="00951269">
            <w:pPr>
              <w:spacing w:after="0" w:line="240" w:lineRule="auto"/>
              <w:rPr>
                <w:rFonts w:ascii="Arial" w:eastAsia="DengXian" w:hAnsi="Arial" w:cs="Arial"/>
                <w:b/>
                <w:bCs/>
                <w:sz w:val="18"/>
                <w:szCs w:val="18"/>
                <w:lang w:eastAsia="en-US" w:bidi="ar"/>
              </w:rPr>
            </w:pPr>
          </w:p>
        </w:tc>
      </w:tr>
      <w:tr w:rsidR="00951269" w14:paraId="4EFC996B" w14:textId="77777777">
        <w:trPr>
          <w:trHeight w:val="20"/>
        </w:trPr>
        <w:tc>
          <w:tcPr>
            <w:tcW w:w="1165" w:type="dxa"/>
          </w:tcPr>
          <w:p w14:paraId="4EFC995D"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95E"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Times New Roman" w:eastAsia="SimSun" w:hAnsi="Times New Roman" w:cs="Times New Roman"/>
                <w:b/>
                <w:sz w:val="20"/>
                <w:szCs w:val="24"/>
                <w:lang w:eastAsia="en-GB"/>
              </w:rPr>
              <w:t xml:space="preserve">Proposal 4.1-1: </w:t>
            </w:r>
            <w:r>
              <w:rPr>
                <w:rFonts w:ascii="Times New Roman" w:eastAsia="SimSun" w:hAnsi="Times New Roman" w:cs="Times New Roman" w:hint="eastAsia"/>
                <w:b/>
                <w:sz w:val="20"/>
                <w:szCs w:val="24"/>
                <w:lang w:eastAsia="en-GB"/>
              </w:rPr>
              <w:t xml:space="preserve"> support in general</w:t>
            </w:r>
          </w:p>
          <w:p w14:paraId="4EFC995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This unified fix codebook can also be used for CSI reporting on both measured CSI and </w:t>
            </w:r>
            <w:r>
              <w:rPr>
                <w:rFonts w:ascii="Times New Roman" w:eastAsia="SimSun" w:hAnsi="Times New Roman" w:cs="Times New Roman"/>
                <w:sz w:val="20"/>
                <w:szCs w:val="24"/>
                <w:lang w:eastAsia="en-GB"/>
              </w:rPr>
              <w:t>predicted</w:t>
            </w:r>
            <w:r>
              <w:rPr>
                <w:rFonts w:ascii="Times New Roman" w:eastAsia="SimSun" w:hAnsi="Times New Roman" w:cs="Times New Roman" w:hint="eastAsia"/>
                <w:sz w:val="20"/>
                <w:szCs w:val="24"/>
                <w:lang w:eastAsia="en-GB"/>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951269" w14:paraId="4EFC9967" w14:textId="77777777">
              <w:tc>
                <w:tcPr>
                  <w:tcW w:w="8340" w:type="dxa"/>
                </w:tcPr>
                <w:p w14:paraId="4EFC996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61"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62"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63" w14:textId="77777777" w:rsidR="00951269" w:rsidRDefault="00E6247A">
                  <w:pPr>
                    <w:pStyle w:val="ListParagraph"/>
                    <w:widowControl/>
                    <w:numPr>
                      <w:ilvl w:val="0"/>
                      <w:numId w:val="51"/>
                    </w:numPr>
                    <w:spacing w:after="0" w:line="276" w:lineRule="auto"/>
                    <w:jc w:val="left"/>
                    <w:rPr>
                      <w:rFonts w:ascii="Arial" w:hAnsi="Arial" w:cs="Arial"/>
                      <w:color w:val="FF0000"/>
                      <w:sz w:val="18"/>
                      <w:szCs w:val="18"/>
                      <w:lang w:eastAsia="en-GB"/>
                    </w:rPr>
                  </w:pPr>
                  <w:r>
                    <w:rPr>
                      <w:rFonts w:ascii="Arial" w:hAnsi="Arial" w:cs="Arial"/>
                      <w:color w:val="FF0000"/>
                      <w:sz w:val="18"/>
                      <w:szCs w:val="18"/>
                      <w:lang w:eastAsia="en-GB"/>
                    </w:rPr>
                    <w:t>M</w:t>
                  </w:r>
                  <w:r>
                    <w:rPr>
                      <w:rFonts w:ascii="Arial" w:hAnsi="Arial" w:cs="Arial" w:hint="eastAsia"/>
                      <w:color w:val="FF0000"/>
                      <w:sz w:val="18"/>
                      <w:szCs w:val="18"/>
                      <w:lang w:eastAsia="en-GB"/>
                    </w:rPr>
                    <w:t>easurement and prediction</w:t>
                  </w:r>
                </w:p>
                <w:p w14:paraId="4EFC9964"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at least including High Doppler / High Speed Train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p>
                <w:p w14:paraId="4EFC9965" w14:textId="77777777" w:rsidR="00951269" w:rsidRDefault="00E6247A">
                  <w:pPr>
                    <w:pStyle w:val="ListParagraph"/>
                    <w:widowControl/>
                    <w:numPr>
                      <w:ilvl w:val="1"/>
                      <w:numId w:val="51"/>
                    </w:numPr>
                    <w:spacing w:after="0" w:line="276" w:lineRule="auto"/>
                    <w:jc w:val="left"/>
                    <w:rPr>
                      <w:rFonts w:ascii="Arial" w:hAnsi="Arial" w:cs="Arial"/>
                      <w:sz w:val="20"/>
                      <w:szCs w:val="20"/>
                      <w:lang w:eastAsia="en-GB"/>
                    </w:rPr>
                  </w:pPr>
                  <w:r>
                    <w:rPr>
                      <w:rFonts w:ascii="Arial" w:hAnsi="Arial" w:cs="Arial"/>
                      <w:sz w:val="18"/>
                      <w:szCs w:val="18"/>
                      <w:lang w:eastAsia="en-GB"/>
                    </w:rPr>
                    <w:t xml:space="preserve">For these use cases, FFS on </w:t>
                  </w:r>
                  <w:r>
                    <w:rPr>
                      <w:rFonts w:ascii="Arial" w:hAnsi="Arial" w:cs="Arial"/>
                      <w:sz w:val="20"/>
                      <w:szCs w:val="20"/>
                      <w:lang w:eastAsia="en-GB"/>
                    </w:rPr>
                    <w:t>whether/how to provide unified codebook design or necessary design/enhancement</w:t>
                  </w:r>
                </w:p>
                <w:p w14:paraId="4EFC9966"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bl>
          <w:p w14:paraId="4EFC9968"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 xml:space="preserve"> </w:t>
            </w:r>
          </w:p>
          <w:p w14:paraId="4EFC9969" w14:textId="77777777" w:rsidR="00951269" w:rsidRDefault="00E6247A">
            <w:pPr>
              <w:snapToGrid w:val="0"/>
              <w:spacing w:after="0" w:line="240" w:lineRule="auto"/>
              <w:jc w:val="left"/>
              <w:rPr>
                <w:rFonts w:ascii="Times New Roman" w:eastAsia="SimSun" w:hAnsi="Times New Roman" w:cs="Times New Roman"/>
                <w:b/>
                <w:bCs/>
                <w:sz w:val="20"/>
                <w:szCs w:val="24"/>
                <w:lang w:eastAsia="en-GB"/>
              </w:rPr>
            </w:pPr>
            <w:r>
              <w:rPr>
                <w:rFonts w:ascii="Times New Roman" w:eastAsia="SimSun" w:hAnsi="Times New Roman" w:cs="Times New Roman"/>
                <w:b/>
                <w:bCs/>
                <w:sz w:val="20"/>
                <w:szCs w:val="24"/>
                <w:lang w:eastAsia="en-GB"/>
              </w:rPr>
              <w:t xml:space="preserve">Proposal 4.1-2: </w:t>
            </w:r>
            <w:r>
              <w:rPr>
                <w:rFonts w:ascii="Times New Roman" w:eastAsia="SimSun" w:hAnsi="Times New Roman" w:cs="Times New Roman" w:hint="eastAsia"/>
                <w:b/>
                <w:bCs/>
                <w:sz w:val="20"/>
                <w:szCs w:val="24"/>
                <w:lang w:eastAsia="en-GB"/>
              </w:rPr>
              <w:t>generally OK</w:t>
            </w:r>
          </w:p>
          <w:p w14:paraId="4EFC996A"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tc>
      </w:tr>
      <w:tr w:rsidR="00951269" w14:paraId="4EFC996E" w14:textId="77777777">
        <w:trPr>
          <w:trHeight w:val="20"/>
        </w:trPr>
        <w:tc>
          <w:tcPr>
            <w:tcW w:w="1165" w:type="dxa"/>
          </w:tcPr>
          <w:p w14:paraId="4EFC996C"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96D" w14:textId="77777777" w:rsidR="00951269" w:rsidRDefault="00E6247A">
            <w:pPr>
              <w:snapToGrid w:val="0"/>
              <w:spacing w:after="0" w:line="240" w:lineRule="auto"/>
              <w:jc w:val="left"/>
              <w:rPr>
                <w:rFonts w:ascii="Times New Roman" w:eastAsia="SimSun" w:hAnsi="Times New Roman" w:cs="Times New Roman"/>
                <w:b/>
                <w:sz w:val="20"/>
                <w:szCs w:val="24"/>
                <w:lang w:eastAsia="en-GB"/>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951269" w14:paraId="4EFC9971" w14:textId="77777777">
        <w:trPr>
          <w:trHeight w:val="20"/>
        </w:trPr>
        <w:tc>
          <w:tcPr>
            <w:tcW w:w="1165" w:type="dxa"/>
          </w:tcPr>
          <w:p w14:paraId="4EFC996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97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w:t>
            </w:r>
            <w:r>
              <w:rPr>
                <w:rFonts w:ascii="Arial" w:hAnsi="Arial" w:cs="Arial" w:hint="eastAsia"/>
                <w:sz w:val="18"/>
                <w:szCs w:val="18"/>
                <w:lang w:eastAsia="en-GB"/>
              </w:rPr>
              <w:lastRenderedPageBreak/>
              <w:t>can also be studied together with DFT based codebook.</w:t>
            </w:r>
          </w:p>
        </w:tc>
      </w:tr>
      <w:tr w:rsidR="00951269" w14:paraId="4EFC997E" w14:textId="77777777">
        <w:trPr>
          <w:trHeight w:val="20"/>
        </w:trPr>
        <w:tc>
          <w:tcPr>
            <w:tcW w:w="1165" w:type="dxa"/>
          </w:tcPr>
          <w:p w14:paraId="4EFC9972"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8571" w:type="dxa"/>
          </w:tcPr>
          <w:p w14:paraId="4EFC9973" w14:textId="77777777" w:rsidR="00951269" w:rsidRDefault="00E6247A">
            <w:pPr>
              <w:rPr>
                <w:rFonts w:ascii="Arial" w:hAnsi="Arial" w:cs="Arial"/>
                <w:sz w:val="18"/>
                <w:szCs w:val="18"/>
                <w:lang w:eastAsia="en-GB"/>
              </w:rPr>
            </w:pPr>
            <w:r>
              <w:rPr>
                <w:rFonts w:ascii="Arial" w:hAnsi="Arial" w:cs="Arial"/>
                <w:sz w:val="18"/>
                <w:szCs w:val="18"/>
                <w:lang w:eastAsia="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4EFC9974" w14:textId="77777777" w:rsidR="00951269" w:rsidRDefault="00E6247A">
            <w:pPr>
              <w:rPr>
                <w:rFonts w:ascii="Arial" w:hAnsi="Arial" w:cs="Arial"/>
                <w:sz w:val="18"/>
                <w:szCs w:val="18"/>
                <w:lang w:eastAsia="en-GB"/>
              </w:rPr>
            </w:pPr>
            <w:r>
              <w:rPr>
                <w:rFonts w:ascii="Arial" w:hAnsi="Arial" w:cs="Arial"/>
                <w:sz w:val="18"/>
                <w:szCs w:val="18"/>
                <w:lang w:eastAsia="en-GB"/>
              </w:rPr>
              <w:t>Therefore, we support the Proposal 4.1-1 with the following update.</w:t>
            </w:r>
          </w:p>
          <w:p w14:paraId="4EFC9975" w14:textId="77777777" w:rsidR="00951269" w:rsidRDefault="00E6247A">
            <w:pPr>
              <w:pStyle w:val="Heading3"/>
              <w:numPr>
                <w:ilvl w:val="0"/>
                <w:numId w:val="0"/>
              </w:numPr>
              <w:rPr>
                <w:b/>
                <w:bCs/>
                <w:sz w:val="18"/>
                <w:szCs w:val="18"/>
              </w:rPr>
            </w:pPr>
            <w:r>
              <w:rPr>
                <w:b/>
                <w:bCs/>
                <w:sz w:val="18"/>
                <w:szCs w:val="18"/>
              </w:rPr>
              <w:t>Proposal 4.1-1</w:t>
            </w:r>
          </w:p>
          <w:p w14:paraId="4EFC9976" w14:textId="77777777" w:rsidR="00951269" w:rsidRDefault="00E6247A">
            <w:pPr>
              <w:widowControl/>
              <w:spacing w:line="276" w:lineRule="auto"/>
              <w:jc w:val="left"/>
              <w:rPr>
                <w:rFonts w:ascii="Arial" w:hAnsi="Arial" w:cs="Arial"/>
                <w:sz w:val="18"/>
                <w:szCs w:val="18"/>
                <w:lang w:eastAsia="en-GB"/>
              </w:rPr>
            </w:pPr>
            <w:r>
              <w:rPr>
                <w:rFonts w:ascii="Arial" w:hAnsi="Arial" w:cs="Arial"/>
                <w:sz w:val="18"/>
                <w:szCs w:val="18"/>
                <w:lang w:eastAsia="en-GB"/>
              </w:rPr>
              <w:t>Strive to provide a unified fixed codebook design, including low- and high-resolution, at least for the following use cases</w:t>
            </w:r>
          </w:p>
          <w:p w14:paraId="4EFC9977"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SU-MIMO and MU-MIMO</w:t>
            </w:r>
          </w:p>
          <w:p w14:paraId="4EFC9978"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Single TRP and CJT</w:t>
            </w:r>
          </w:p>
          <w:p w14:paraId="4EFC9979" w14:textId="77777777" w:rsidR="00951269" w:rsidRDefault="00E6247A">
            <w:pPr>
              <w:pStyle w:val="ListParagraph"/>
              <w:widowControl/>
              <w:numPr>
                <w:ilvl w:val="0"/>
                <w:numId w:val="51"/>
              </w:numPr>
              <w:spacing w:after="0" w:line="276" w:lineRule="auto"/>
              <w:jc w:val="left"/>
              <w:rPr>
                <w:rFonts w:ascii="Arial" w:hAnsi="Arial" w:cs="Arial"/>
                <w:sz w:val="18"/>
                <w:szCs w:val="18"/>
                <w:lang w:eastAsia="en-GB"/>
              </w:rPr>
            </w:pPr>
            <w:r>
              <w:rPr>
                <w:rFonts w:ascii="Arial" w:hAnsi="Arial" w:cs="Arial"/>
                <w:sz w:val="18"/>
                <w:szCs w:val="18"/>
                <w:lang w:eastAsia="en-GB"/>
              </w:rPr>
              <w:t>FFS on whether to consider other use cases in Rel-20 study at least including High Doppler / High Speed (HST),</w:t>
            </w:r>
            <w:r>
              <w:rPr>
                <w:rFonts w:ascii="Times New Roman" w:hAnsi="Times New Roman" w:cs="Times New Roman"/>
                <w:sz w:val="18"/>
                <w:szCs w:val="18"/>
                <w:lang w:eastAsia="en-GB"/>
              </w:rPr>
              <w:t xml:space="preserve"> </w:t>
            </w:r>
            <w:r>
              <w:rPr>
                <w:rFonts w:ascii="Arial" w:hAnsi="Arial" w:cs="Arial"/>
                <w:sz w:val="18"/>
                <w:szCs w:val="18"/>
                <w:lang w:eastAsia="en-GB"/>
              </w:rPr>
              <w:t>Near-Field Propagation</w:t>
            </w:r>
            <w:r>
              <w:rPr>
                <w:rFonts w:ascii="Arial" w:hAnsi="Arial" w:cs="Arial"/>
                <w:color w:val="FF0000"/>
                <w:sz w:val="18"/>
                <w:szCs w:val="18"/>
                <w:lang w:eastAsia="en-GB"/>
              </w:rPr>
              <w:t>, spatial non-stationary (SNS)</w:t>
            </w:r>
          </w:p>
          <w:p w14:paraId="4EFC997A" w14:textId="77777777" w:rsidR="00951269" w:rsidRDefault="00E6247A">
            <w:pPr>
              <w:pStyle w:val="ListParagraph"/>
              <w:widowControl/>
              <w:numPr>
                <w:ilvl w:val="1"/>
                <w:numId w:val="51"/>
              </w:numPr>
              <w:spacing w:after="0" w:line="276" w:lineRule="auto"/>
              <w:jc w:val="left"/>
              <w:rPr>
                <w:rFonts w:ascii="Arial" w:hAnsi="Arial" w:cs="Arial"/>
                <w:sz w:val="18"/>
                <w:szCs w:val="18"/>
                <w:lang w:eastAsia="en-GB"/>
              </w:rPr>
            </w:pPr>
            <w:r>
              <w:rPr>
                <w:rFonts w:ascii="Arial" w:hAnsi="Arial" w:cs="Arial"/>
                <w:sz w:val="18"/>
                <w:szCs w:val="18"/>
                <w:lang w:eastAsia="en-GB"/>
              </w:rPr>
              <w:t>For these use cases, FFS on whether/how to provide unified codebook design or necessary design/enhancement</w:t>
            </w:r>
          </w:p>
          <w:p w14:paraId="4EFC997B" w14:textId="77777777" w:rsidR="00951269" w:rsidRDefault="00951269">
            <w:pPr>
              <w:rPr>
                <w:rFonts w:ascii="Arial" w:hAnsi="Arial" w:cs="Arial"/>
                <w:sz w:val="18"/>
                <w:szCs w:val="18"/>
                <w:lang w:eastAsia="en-GB"/>
              </w:rPr>
            </w:pPr>
          </w:p>
          <w:p w14:paraId="4EFC997C" w14:textId="77777777" w:rsidR="00951269" w:rsidRDefault="00951269">
            <w:pPr>
              <w:rPr>
                <w:rFonts w:ascii="Arial" w:hAnsi="Arial" w:cs="Arial"/>
                <w:sz w:val="18"/>
                <w:szCs w:val="18"/>
                <w:lang w:eastAsia="en-GB"/>
              </w:rPr>
            </w:pPr>
          </w:p>
          <w:p w14:paraId="4EFC997D" w14:textId="77777777" w:rsidR="00951269" w:rsidRDefault="00E6247A">
            <w:pPr>
              <w:rPr>
                <w:rFonts w:ascii="Arial" w:hAnsi="Arial" w:cs="Arial"/>
                <w:sz w:val="18"/>
                <w:szCs w:val="18"/>
                <w:lang w:eastAsia="en-GB"/>
              </w:rPr>
            </w:pPr>
            <w:r>
              <w:rPr>
                <w:rFonts w:ascii="Arial" w:hAnsi="Arial" w:cs="Arial"/>
                <w:sz w:val="18"/>
                <w:szCs w:val="18"/>
                <w:lang w:eastAsia="en-GB"/>
              </w:rPr>
              <w:t>Support Proposal 4.1-2.</w:t>
            </w:r>
          </w:p>
        </w:tc>
      </w:tr>
      <w:tr w:rsidR="00951269" w14:paraId="4EFC9982" w14:textId="77777777">
        <w:trPr>
          <w:trHeight w:val="20"/>
        </w:trPr>
        <w:tc>
          <w:tcPr>
            <w:tcW w:w="1165" w:type="dxa"/>
          </w:tcPr>
          <w:p w14:paraId="4EFC997F" w14:textId="77777777" w:rsidR="00951269" w:rsidRDefault="00E6247A">
            <w:pPr>
              <w:rPr>
                <w:rFonts w:ascii="Arial" w:hAnsi="Arial" w:cs="Arial"/>
                <w:sz w:val="18"/>
                <w:szCs w:val="18"/>
                <w:lang w:eastAsia="en-GB"/>
              </w:rPr>
            </w:pPr>
            <w:r>
              <w:rPr>
                <w:rFonts w:ascii="Times New Roman" w:eastAsia="Malgun Gothic" w:hAnsi="Times New Roman" w:cs="Times New Roman" w:hint="eastAsia"/>
                <w:lang w:eastAsia="ko-KR"/>
              </w:rPr>
              <w:t>LG</w:t>
            </w:r>
          </w:p>
        </w:tc>
        <w:tc>
          <w:tcPr>
            <w:tcW w:w="8571" w:type="dxa"/>
          </w:tcPr>
          <w:p w14:paraId="4EFC9980" w14:textId="77777777" w:rsidR="00951269" w:rsidRDefault="00E6247A">
            <w:pPr>
              <w:rPr>
                <w:rFonts w:ascii="Times New Roman" w:eastAsia="Malgun Gothic" w:hAnsi="Times New Roman" w:cs="Times New Roman"/>
                <w:sz w:val="18"/>
                <w:szCs w:val="18"/>
                <w:lang w:eastAsia="ko-KR"/>
              </w:rPr>
            </w:pPr>
            <w:r>
              <w:rPr>
                <w:rFonts w:ascii="Times New Roman" w:hAnsi="Times New Roman" w:cs="Times New Roman"/>
                <w:sz w:val="18"/>
                <w:szCs w:val="18"/>
                <w:lang w:eastAsia="en-GB"/>
              </w:rPr>
              <w:t>OK with Proposal 4.1-1.</w:t>
            </w:r>
          </w:p>
          <w:p w14:paraId="4EFC9981" w14:textId="77777777" w:rsidR="00951269" w:rsidRDefault="00E6247A">
            <w:pPr>
              <w:rPr>
                <w:rFonts w:ascii="Arial" w:hAnsi="Arial" w:cs="Arial"/>
                <w:sz w:val="18"/>
                <w:szCs w:val="18"/>
                <w:lang w:eastAsia="en-GB"/>
              </w:rPr>
            </w:pPr>
            <w:r>
              <w:rPr>
                <w:rFonts w:ascii="Times New Roman" w:hAnsi="Times New Roman" w:cs="Times New Roman"/>
                <w:sz w:val="18"/>
                <w:szCs w:val="18"/>
                <w:lang w:eastAsia="en-GB"/>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lang w:eastAsia="en-GB"/>
              </w:rPr>
              <w:t>.</w:t>
            </w:r>
          </w:p>
        </w:tc>
      </w:tr>
      <w:tr w:rsidR="00951269" w14:paraId="4EFC9985" w14:textId="77777777">
        <w:trPr>
          <w:trHeight w:val="20"/>
        </w:trPr>
        <w:tc>
          <w:tcPr>
            <w:tcW w:w="1165" w:type="dxa"/>
          </w:tcPr>
          <w:p w14:paraId="4EFC9983" w14:textId="77777777" w:rsidR="00951269" w:rsidRDefault="00E6247A">
            <w:pPr>
              <w:rPr>
                <w:rFonts w:ascii="Times New Roman" w:eastAsia="Malgun Gothic" w:hAnsi="Times New Roman" w:cs="Times New Roman"/>
                <w:lang w:eastAsia="ko-KR"/>
              </w:rPr>
            </w:pPr>
            <w:r>
              <w:rPr>
                <w:rFonts w:ascii="Arial" w:hAnsi="Arial" w:cs="Arial" w:hint="eastAsia"/>
                <w:sz w:val="18"/>
                <w:szCs w:val="18"/>
                <w:lang w:eastAsia="en-GB"/>
              </w:rPr>
              <w:t>TCL</w:t>
            </w:r>
          </w:p>
        </w:tc>
        <w:tc>
          <w:tcPr>
            <w:tcW w:w="8571" w:type="dxa"/>
          </w:tcPr>
          <w:p w14:paraId="4EFC9984" w14:textId="77777777" w:rsidR="00951269" w:rsidRDefault="00E6247A">
            <w:pPr>
              <w:rPr>
                <w:rFonts w:ascii="Times New Roman" w:hAnsi="Times New Roman" w:cs="Times New Roman"/>
                <w:sz w:val="18"/>
                <w:szCs w:val="18"/>
                <w:lang w:eastAsia="en-GB"/>
              </w:rPr>
            </w:pPr>
            <w:r>
              <w:rPr>
                <w:rFonts w:ascii="Arial" w:hAnsi="Arial" w:cs="Arial" w:hint="eastAsia"/>
                <w:sz w:val="18"/>
                <w:szCs w:val="18"/>
                <w:lang w:eastAsia="en-GB"/>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951269" w14:paraId="4EFC998A" w14:textId="77777777">
        <w:trPr>
          <w:trHeight w:val="20"/>
        </w:trPr>
        <w:tc>
          <w:tcPr>
            <w:tcW w:w="1165" w:type="dxa"/>
          </w:tcPr>
          <w:p w14:paraId="4EFC998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987" w14:textId="77777777" w:rsidR="00951269" w:rsidRDefault="00E624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4EFC9988" w14:textId="77777777" w:rsidR="00951269" w:rsidRDefault="00951269">
            <w:pPr>
              <w:spacing w:after="0"/>
              <w:rPr>
                <w:rFonts w:ascii="Arial" w:eastAsia="Malgun Gothic" w:hAnsi="Arial" w:cs="Arial"/>
                <w:sz w:val="18"/>
                <w:szCs w:val="18"/>
                <w:lang w:eastAsia="ko-KR"/>
              </w:rPr>
            </w:pPr>
          </w:p>
          <w:p w14:paraId="4EFC9989" w14:textId="77777777" w:rsidR="00951269" w:rsidRDefault="00E6247A">
            <w:pPr>
              <w:rPr>
                <w:rFonts w:ascii="Arial" w:hAnsi="Arial" w:cs="Arial"/>
                <w:sz w:val="18"/>
                <w:szCs w:val="18"/>
                <w:lang w:eastAsia="en-GB"/>
              </w:rPr>
            </w:pPr>
            <w:r>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951269" w14:paraId="4EFC998D" w14:textId="77777777">
        <w:trPr>
          <w:trHeight w:val="20"/>
        </w:trPr>
        <w:tc>
          <w:tcPr>
            <w:tcW w:w="1165" w:type="dxa"/>
          </w:tcPr>
          <w:p w14:paraId="4EFC998B"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98C" w14:textId="77777777" w:rsidR="00951269" w:rsidRDefault="00E624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951269" w14:paraId="4EFC9999" w14:textId="77777777">
        <w:trPr>
          <w:trHeight w:val="20"/>
        </w:trPr>
        <w:tc>
          <w:tcPr>
            <w:tcW w:w="1165" w:type="dxa"/>
          </w:tcPr>
          <w:p w14:paraId="4EFC998E"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98F"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4.1-1:</w:t>
            </w:r>
          </w:p>
          <w:p w14:paraId="4EFC99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4EFC9991" w14:textId="77777777" w:rsidR="00951269" w:rsidRDefault="00E6247A">
            <w:pPr>
              <w:rPr>
                <w:rFonts w:ascii="Arial" w:hAnsi="Arial" w:cs="Arial"/>
                <w:sz w:val="18"/>
                <w:szCs w:val="18"/>
                <w:lang w:eastAsia="en-GB"/>
              </w:rPr>
            </w:pPr>
            <w:r>
              <w:rPr>
                <w:rFonts w:ascii="Arial" w:hAnsi="Arial" w:cs="Arial"/>
                <w:sz w:val="18"/>
                <w:szCs w:val="18"/>
                <w:lang w:eastAsia="en-GB"/>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4EFC9992" w14:textId="77777777" w:rsidR="00951269" w:rsidRDefault="00E6247A">
            <w:pPr>
              <w:rPr>
                <w:rFonts w:ascii="Arial" w:hAnsi="Arial" w:cs="Arial"/>
                <w:b/>
                <w:bCs/>
                <w:sz w:val="18"/>
                <w:szCs w:val="18"/>
                <w:lang w:eastAsia="en-GB"/>
              </w:rPr>
            </w:pPr>
            <w:r>
              <w:rPr>
                <w:rFonts w:ascii="Arial" w:hAnsi="Arial" w:cs="Arial"/>
                <w:b/>
                <w:bCs/>
                <w:sz w:val="18"/>
                <w:szCs w:val="18"/>
                <w:lang w:eastAsia="en-GB"/>
              </w:rPr>
              <w:t>Proposal 4.1-2:</w:t>
            </w:r>
          </w:p>
          <w:p w14:paraId="4EFC9993" w14:textId="77777777" w:rsidR="00951269" w:rsidRDefault="00E6247A">
            <w:pPr>
              <w:rPr>
                <w:rFonts w:ascii="Arial" w:hAnsi="Arial" w:cs="Arial"/>
                <w:sz w:val="18"/>
                <w:szCs w:val="18"/>
                <w:lang w:eastAsia="en-GB"/>
              </w:rPr>
            </w:pPr>
            <w:r>
              <w:rPr>
                <w:rFonts w:ascii="Arial" w:hAnsi="Arial" w:cs="Arial"/>
                <w:sz w:val="18"/>
                <w:szCs w:val="18"/>
                <w:lang w:eastAsia="en-GB"/>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4EFC9994" w14:textId="77777777" w:rsidR="00951269" w:rsidRDefault="00E6247A">
            <w:pPr>
              <w:pStyle w:val="ListParagraph"/>
              <w:numPr>
                <w:ilvl w:val="0"/>
                <w:numId w:val="54"/>
              </w:numPr>
              <w:spacing w:after="0" w:line="240" w:lineRule="auto"/>
              <w:rPr>
                <w:rFonts w:ascii="Arial" w:hAnsi="Arial" w:cs="Arial"/>
                <w:sz w:val="18"/>
                <w:szCs w:val="18"/>
                <w:lang w:eastAsia="en-GB"/>
              </w:rPr>
            </w:pP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as baseline or</w:t>
            </w:r>
          </w:p>
          <w:p w14:paraId="4EFC9995" w14:textId="77777777" w:rsidR="00951269" w:rsidRDefault="00E6247A">
            <w:pPr>
              <w:pStyle w:val="ListParagraph"/>
              <w:numPr>
                <w:ilvl w:val="0"/>
                <w:numId w:val="54"/>
              </w:numPr>
              <w:spacing w:after="0" w:line="240" w:lineRule="auto"/>
              <w:rPr>
                <w:rFonts w:ascii="Arial" w:hAnsi="Arial" w:cs="Arial"/>
                <w:sz w:val="18"/>
                <w:szCs w:val="18"/>
                <w:lang w:eastAsia="en-GB"/>
              </w:rPr>
            </w:pPr>
            <w:r>
              <w:rPr>
                <w:rFonts w:ascii="Arial" w:hAnsi="Arial" w:cs="Arial"/>
                <w:sz w:val="18"/>
                <w:szCs w:val="18"/>
                <w:lang w:eastAsia="en-GB"/>
              </w:rPr>
              <w:t>Type I structure as baseline.</w:t>
            </w:r>
          </w:p>
          <w:p w14:paraId="4EFC9996" w14:textId="77777777" w:rsidR="00951269" w:rsidRDefault="00951269">
            <w:pPr>
              <w:rPr>
                <w:rFonts w:ascii="Arial" w:hAnsi="Arial" w:cs="Arial"/>
                <w:sz w:val="18"/>
                <w:szCs w:val="18"/>
                <w:lang w:eastAsia="en-GB"/>
              </w:rPr>
            </w:pPr>
          </w:p>
          <w:p w14:paraId="4EFC999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 xml:space="preserve">We should study this carefully taking into account UE complexity.  For instance, in the case of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structure for layer specific L=1, we understand that some results presented assume that the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SVD is computed on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4EFC9998" w14:textId="77777777" w:rsidR="00951269" w:rsidRDefault="00951269">
            <w:pPr>
              <w:spacing w:after="0"/>
              <w:rPr>
                <w:rFonts w:ascii="Arial" w:eastAsia="Yu Mincho" w:hAnsi="Arial" w:cs="Arial"/>
                <w:sz w:val="18"/>
                <w:szCs w:val="18"/>
                <w:lang w:eastAsia="ja-JP"/>
              </w:rPr>
            </w:pPr>
          </w:p>
        </w:tc>
      </w:tr>
      <w:tr w:rsidR="00951269" w14:paraId="4EFC999F" w14:textId="77777777">
        <w:trPr>
          <w:trHeight w:val="20"/>
        </w:trPr>
        <w:tc>
          <w:tcPr>
            <w:tcW w:w="1165" w:type="dxa"/>
          </w:tcPr>
          <w:p w14:paraId="4EFC999A"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8571" w:type="dxa"/>
          </w:tcPr>
          <w:p w14:paraId="4EFC999B" w14:textId="77777777" w:rsidR="00951269" w:rsidRDefault="00E6247A">
            <w:pPr>
              <w:rPr>
                <w:rFonts w:ascii="Arial" w:hAnsi="Arial" w:cs="Arial"/>
                <w:sz w:val="18"/>
                <w:szCs w:val="18"/>
                <w:lang w:eastAsia="en-GB"/>
              </w:rPr>
            </w:pPr>
            <w:r>
              <w:rPr>
                <w:rFonts w:ascii="Arial" w:hAnsi="Arial" w:cs="Arial"/>
                <w:sz w:val="18"/>
                <w:szCs w:val="18"/>
                <w:lang w:eastAsia="en-GB"/>
              </w:rPr>
              <w:t>Support proposals 4.1-1 and 4.1-2, in principle.</w:t>
            </w:r>
          </w:p>
          <w:p w14:paraId="4EFC999C" w14:textId="77777777" w:rsidR="00951269" w:rsidRDefault="00E6247A">
            <w:pPr>
              <w:rPr>
                <w:rFonts w:ascii="Arial" w:hAnsi="Arial" w:cs="Arial"/>
                <w:sz w:val="18"/>
                <w:szCs w:val="18"/>
                <w:lang w:eastAsia="en-GB"/>
              </w:rPr>
            </w:pPr>
            <w:r>
              <w:rPr>
                <w:rFonts w:ascii="Arial" w:hAnsi="Arial" w:cs="Arial"/>
                <w:sz w:val="18"/>
                <w:szCs w:val="18"/>
                <w:lang w:eastAsia="en-GB"/>
              </w:rPr>
              <w:t>For proposal 4.1-1, what does “fixed” mean in “unified fixed codebook design”?</w:t>
            </w:r>
          </w:p>
          <w:p w14:paraId="4EFC999D" w14:textId="77777777" w:rsidR="00951269" w:rsidRDefault="00E6247A">
            <w:pPr>
              <w:rPr>
                <w:rFonts w:ascii="Arial" w:hAnsi="Arial" w:cs="Arial"/>
                <w:sz w:val="18"/>
                <w:szCs w:val="18"/>
                <w:lang w:eastAsia="en-GB"/>
              </w:rPr>
            </w:pPr>
            <w:r>
              <w:rPr>
                <w:rFonts w:ascii="Arial" w:hAnsi="Arial" w:cs="Arial"/>
                <w:sz w:val="18"/>
                <w:szCs w:val="18"/>
                <w:lang w:eastAsia="en-GB"/>
              </w:rPr>
              <w:t>For proposal 4.1-2, our understanding is that one starts from a high-resolution design and a low-resolution design and works up toward obtaining a single codebook design, i.e., a unified codebook design. This should be clarified.</w:t>
            </w:r>
          </w:p>
          <w:p w14:paraId="4EFC999E"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Also, it is perhaps better to write “e.g., Rel-16 NR </w:t>
            </w:r>
            <w:proofErr w:type="spellStart"/>
            <w:r>
              <w:rPr>
                <w:rFonts w:ascii="Arial" w:hAnsi="Arial" w:cs="Arial"/>
                <w:sz w:val="18"/>
                <w:szCs w:val="18"/>
                <w:lang w:eastAsia="en-GB"/>
              </w:rPr>
              <w:t>eType</w:t>
            </w:r>
            <w:proofErr w:type="spellEnd"/>
            <w:r>
              <w:rPr>
                <w:rFonts w:ascii="Arial" w:hAnsi="Arial" w:cs="Arial"/>
                <w:sz w:val="18"/>
                <w:szCs w:val="18"/>
                <w:lang w:eastAsia="en-GB"/>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lang w:eastAsia="en-GB"/>
              </w:rPr>
              <w:t xml:space="preserve">” </w:t>
            </w:r>
          </w:p>
        </w:tc>
      </w:tr>
      <w:tr w:rsidR="00951269" w14:paraId="4EFC99A6" w14:textId="77777777">
        <w:trPr>
          <w:trHeight w:val="20"/>
        </w:trPr>
        <w:tc>
          <w:tcPr>
            <w:tcW w:w="1165" w:type="dxa"/>
          </w:tcPr>
          <w:p w14:paraId="4EFC99A0" w14:textId="77777777" w:rsidR="00951269" w:rsidRDefault="00E6247A">
            <w:pPr>
              <w:rPr>
                <w:rFonts w:ascii="Arial" w:hAnsi="Arial" w:cs="Arial"/>
                <w:sz w:val="18"/>
                <w:szCs w:val="18"/>
                <w:lang w:eastAsia="en-GB"/>
              </w:rPr>
            </w:pPr>
            <w:r>
              <w:rPr>
                <w:rFonts w:ascii="Arial" w:hAnsi="Arial" w:cs="Arial" w:hint="eastAsia"/>
                <w:sz w:val="18"/>
                <w:szCs w:val="18"/>
                <w:lang w:eastAsia="en-GB"/>
              </w:rPr>
              <w:t>NTT DOCOMO</w:t>
            </w:r>
          </w:p>
        </w:tc>
        <w:tc>
          <w:tcPr>
            <w:tcW w:w="8571" w:type="dxa"/>
          </w:tcPr>
          <w:p w14:paraId="4EFC99A1" w14:textId="77777777" w:rsidR="00951269" w:rsidRDefault="00E624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lang w:eastAsia="en-GB"/>
              </w:rPr>
              <w:t>Support Proposal 4.1-2.</w:t>
            </w:r>
          </w:p>
          <w:p w14:paraId="4EFC99A2" w14:textId="77777777" w:rsidR="00951269" w:rsidRDefault="00E6247A">
            <w:pPr>
              <w:rPr>
                <w:rFonts w:ascii="Arial" w:eastAsia="Yu Gothic" w:hAnsi="Arial" w:cs="Arial"/>
                <w:sz w:val="18"/>
                <w:szCs w:val="18"/>
                <w:lang w:eastAsia="en-GB"/>
              </w:rPr>
            </w:pPr>
            <w:r>
              <w:rPr>
                <w:rFonts w:ascii="Arial" w:eastAsia="Yu Mincho" w:hAnsi="Arial" w:cs="Arial" w:hint="eastAsia"/>
                <w:sz w:val="18"/>
                <w:szCs w:val="18"/>
                <w:lang w:eastAsia="ja-JP"/>
              </w:rPr>
              <w:t xml:space="preserve">Also, </w:t>
            </w:r>
            <w:r>
              <w:rPr>
                <w:rFonts w:ascii="Arial" w:eastAsia="Yu Gothic" w:hAnsi="Arial" w:cs="Arial"/>
                <w:sz w:val="18"/>
                <w:szCs w:val="18"/>
                <w:lang w:eastAsia="en-GB"/>
              </w:rPr>
              <w:t>Regarding Table4.1B, please add following our simulation result.</w:t>
            </w:r>
          </w:p>
          <w:p w14:paraId="4EFC99A3" w14:textId="77777777" w:rsidR="00951269" w:rsidRDefault="00E6247A">
            <w:pPr>
              <w:rPr>
                <w:rFonts w:ascii="Arial" w:eastAsia="Yu Gothic" w:hAnsi="Arial" w:cs="Arial"/>
                <w:sz w:val="18"/>
                <w:szCs w:val="18"/>
                <w:lang w:eastAsia="en-GB"/>
              </w:rPr>
            </w:pPr>
            <w:r>
              <w:rPr>
                <w:rFonts w:ascii="Arial" w:eastAsia="Yu Gothic" w:hAnsi="Arial" w:cs="Arial"/>
                <w:sz w:val="18"/>
                <w:szCs w:val="18"/>
                <w:lang w:eastAsia="en-GB"/>
              </w:rPr>
              <w:t>This result is related to our proposal for low-resolution version of CJT with MP-based codebook, which can be counted as unified structure of low-resolution codebook design and CJT.</w:t>
            </w:r>
          </w:p>
          <w:p w14:paraId="4EFC99A4" w14:textId="77777777" w:rsidR="00951269" w:rsidRDefault="00E6247A">
            <w:pPr>
              <w:spacing w:beforeLines="50" w:before="120" w:afterLines="50" w:after="120"/>
              <w:jc w:val="center"/>
              <w:rPr>
                <w:rFonts w:ascii="Times New Roman" w:eastAsia="SimSun" w:hAnsi="Times New Roman" w:cs="Times New Roman"/>
                <w:lang w:eastAsia="en-GB"/>
              </w:rPr>
            </w:pPr>
            <w:r>
              <w:rPr>
                <w:rFonts w:ascii="Times New Roman" w:hAnsi="Times New Roman" w:cs="Times New Roman"/>
                <w:noProof/>
                <w:lang w:eastAsia="en-GB"/>
              </w:rPr>
              <w:drawing>
                <wp:inline distT="0" distB="0" distL="0" distR="0" wp14:anchorId="4EFCA61E" wp14:editId="7238D44D">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eastAsia="en-GB"/>
              </w:rPr>
              <w:t xml:space="preserve">      </w:t>
            </w:r>
            <w:r>
              <w:rPr>
                <w:rFonts w:ascii="Times New Roman" w:hAnsi="Times New Roman" w:cs="Times New Roman"/>
                <w:noProof/>
                <w:lang w:eastAsia="en-GB"/>
              </w:rPr>
              <w:drawing>
                <wp:inline distT="0" distB="0" distL="0" distR="0" wp14:anchorId="4EFCA620" wp14:editId="5B5BF7A8">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eastAsia="en-GB"/>
              </w:rPr>
              <w:t>      </w:t>
            </w:r>
            <w:r>
              <w:rPr>
                <w:rFonts w:ascii="Times New Roman" w:hAnsi="Times New Roman" w:cs="Times New Roman"/>
                <w:noProof/>
                <w:lang w:eastAsia="en-GB"/>
              </w:rPr>
              <w:drawing>
                <wp:inline distT="0" distB="0" distL="0" distR="0" wp14:anchorId="4EFCA622" wp14:editId="7025207B">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4EFC99A5"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Figure 4-1: SE improvement of the proposed deployment (right) as compared to centralized (left) and distributed (middle) deployments at 7 GHz with 256-port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antennas and 4 UE antennas.</w:t>
            </w:r>
          </w:p>
        </w:tc>
      </w:tr>
      <w:tr w:rsidR="00951269" w14:paraId="4EFC99AC" w14:textId="77777777">
        <w:trPr>
          <w:trHeight w:val="20"/>
        </w:trPr>
        <w:tc>
          <w:tcPr>
            <w:tcW w:w="1165" w:type="dxa"/>
          </w:tcPr>
          <w:p w14:paraId="4EFC99A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9A8" w14:textId="77777777" w:rsidR="00951269" w:rsidRDefault="00E6247A">
            <w:pPr>
              <w:rPr>
                <w:rFonts w:ascii="Arial" w:hAnsi="Arial" w:cs="Arial"/>
                <w:sz w:val="18"/>
                <w:szCs w:val="18"/>
                <w:lang w:eastAsia="en-GB"/>
              </w:rPr>
            </w:pPr>
            <w:r>
              <w:rPr>
                <w:rFonts w:ascii="Arial" w:hAnsi="Arial" w:cs="Arial"/>
                <w:sz w:val="18"/>
                <w:szCs w:val="18"/>
                <w:lang w:eastAsia="en-GB"/>
              </w:rPr>
              <w:t>Proposal 4.1-1:</w:t>
            </w:r>
          </w:p>
          <w:p w14:paraId="4EFC99A9" w14:textId="77777777" w:rsidR="00951269" w:rsidRDefault="00E6247A">
            <w:pPr>
              <w:rPr>
                <w:rFonts w:ascii="Arial" w:hAnsi="Arial" w:cs="Arial"/>
                <w:sz w:val="18"/>
                <w:szCs w:val="18"/>
                <w:lang w:eastAsia="en-GB"/>
              </w:rPr>
            </w:pPr>
            <w:r>
              <w:rPr>
                <w:rFonts w:ascii="Arial" w:hAnsi="Arial" w:cs="Arial"/>
                <w:sz w:val="18"/>
                <w:szCs w:val="18"/>
                <w:lang w:eastAsia="en-GB"/>
              </w:rPr>
              <w:t>-  We support the proposal. In addition to the provided use cases, we feel that the unified codebook should also consider single panel and multi panel scenarios.</w:t>
            </w:r>
          </w:p>
          <w:p w14:paraId="4EFC99AA" w14:textId="77777777" w:rsidR="00951269" w:rsidRDefault="00E6247A">
            <w:pPr>
              <w:rPr>
                <w:rFonts w:ascii="Arial" w:hAnsi="Arial" w:cs="Arial"/>
                <w:sz w:val="18"/>
                <w:szCs w:val="18"/>
                <w:lang w:eastAsia="en-GB"/>
              </w:rPr>
            </w:pPr>
            <w:r>
              <w:rPr>
                <w:rFonts w:ascii="Arial" w:hAnsi="Arial" w:cs="Arial"/>
                <w:sz w:val="18"/>
                <w:szCs w:val="18"/>
                <w:lang w:eastAsia="en-GB"/>
              </w:rPr>
              <w:t>Proposal 4.1-2:</w:t>
            </w:r>
          </w:p>
          <w:p w14:paraId="4EFC99AB" w14:textId="77777777" w:rsidR="00951269" w:rsidRDefault="00E6247A">
            <w:pPr>
              <w:snapToGrid w:val="0"/>
              <w:spacing w:after="0" w:line="240" w:lineRule="auto"/>
              <w:jc w:val="left"/>
              <w:rPr>
                <w:rFonts w:ascii="Arial" w:hAnsi="Arial" w:cs="Arial"/>
                <w:sz w:val="18"/>
                <w:szCs w:val="18"/>
                <w:lang w:eastAsia="en-GB"/>
              </w:rPr>
            </w:pPr>
            <w:r>
              <w:rPr>
                <w:rFonts w:ascii="Arial" w:hAnsi="Arial" w:cs="Arial"/>
                <w:sz w:val="18"/>
                <w:szCs w:val="18"/>
                <w:lang w:eastAsia="en-GB"/>
              </w:rPr>
              <w:t>-  We support the proposal</w:t>
            </w:r>
          </w:p>
        </w:tc>
      </w:tr>
      <w:tr w:rsidR="00951269" w14:paraId="4EFC99AF" w14:textId="77777777">
        <w:trPr>
          <w:trHeight w:val="20"/>
        </w:trPr>
        <w:tc>
          <w:tcPr>
            <w:tcW w:w="1165" w:type="dxa"/>
          </w:tcPr>
          <w:p w14:paraId="4EFC99A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9AE" w14:textId="77777777" w:rsidR="00951269" w:rsidRDefault="00E6247A">
            <w:pPr>
              <w:rPr>
                <w:rFonts w:ascii="Arial" w:hAnsi="Arial" w:cs="Arial"/>
                <w:sz w:val="18"/>
                <w:szCs w:val="18"/>
                <w:lang w:eastAsia="en-GB"/>
              </w:rPr>
            </w:pPr>
            <w:r>
              <w:rPr>
                <w:rFonts w:ascii="Arial" w:hAnsi="Arial" w:cs="Arial"/>
                <w:sz w:val="18"/>
                <w:szCs w:val="18"/>
                <w:lang w:eastAsia="en-GB"/>
              </w:rPr>
              <w:t>Support the proposals.</w:t>
            </w:r>
          </w:p>
        </w:tc>
      </w:tr>
      <w:tr w:rsidR="00951269" w14:paraId="4EFC99B2" w14:textId="77777777">
        <w:trPr>
          <w:trHeight w:val="20"/>
        </w:trPr>
        <w:tc>
          <w:tcPr>
            <w:tcW w:w="1165" w:type="dxa"/>
          </w:tcPr>
          <w:p w14:paraId="4EFC99B0" w14:textId="77777777" w:rsidR="00951269" w:rsidRDefault="00E6247A">
            <w:pPr>
              <w:rPr>
                <w:rFonts w:ascii="Arial" w:eastAsia="Yu Mincho" w:hAnsi="Arial" w:cs="Arial"/>
                <w:sz w:val="18"/>
                <w:szCs w:val="18"/>
                <w:lang w:eastAsia="ja-JP"/>
              </w:rPr>
            </w:pPr>
            <w:proofErr w:type="spellStart"/>
            <w:r>
              <w:rPr>
                <w:rFonts w:ascii="Arial" w:hAnsi="Arial" w:cs="Arial"/>
                <w:sz w:val="18"/>
                <w:szCs w:val="18"/>
                <w:lang w:eastAsia="en-GB"/>
              </w:rPr>
              <w:t>Futurewei</w:t>
            </w:r>
            <w:proofErr w:type="spellEnd"/>
          </w:p>
        </w:tc>
        <w:tc>
          <w:tcPr>
            <w:tcW w:w="8571" w:type="dxa"/>
          </w:tcPr>
          <w:p w14:paraId="4EFC99B1" w14:textId="77777777" w:rsidR="00951269" w:rsidRDefault="00E6247A">
            <w:pPr>
              <w:rPr>
                <w:rFonts w:ascii="Arial" w:hAnsi="Arial" w:cs="Arial"/>
                <w:b/>
                <w:bCs/>
                <w:sz w:val="18"/>
                <w:szCs w:val="18"/>
                <w:lang w:eastAsia="en-GB"/>
              </w:rPr>
            </w:pPr>
            <w:r>
              <w:rPr>
                <w:rFonts w:ascii="Arial" w:hAnsi="Arial" w:cs="Arial"/>
                <w:sz w:val="18"/>
                <w:szCs w:val="18"/>
                <w:lang w:eastAsia="en-GB"/>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951269" w14:paraId="4EFC99B5" w14:textId="77777777">
        <w:trPr>
          <w:trHeight w:val="20"/>
        </w:trPr>
        <w:tc>
          <w:tcPr>
            <w:tcW w:w="1165" w:type="dxa"/>
          </w:tcPr>
          <w:p w14:paraId="4EFC99B3" w14:textId="77777777" w:rsidR="00951269" w:rsidRDefault="00E6247A">
            <w:pPr>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9B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both </w:t>
            </w:r>
            <w:r>
              <w:rPr>
                <w:rFonts w:ascii="Arial" w:hAnsi="Arial" w:cs="Arial"/>
                <w:sz w:val="18"/>
                <w:szCs w:val="18"/>
                <w:lang w:eastAsia="en-GB"/>
              </w:rPr>
              <w:t>Proposal 4.1-1</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p>
        </w:tc>
      </w:tr>
      <w:tr w:rsidR="00951269" w14:paraId="4EFC99B8" w14:textId="77777777">
        <w:trPr>
          <w:trHeight w:val="20"/>
        </w:trPr>
        <w:tc>
          <w:tcPr>
            <w:tcW w:w="1165" w:type="dxa"/>
          </w:tcPr>
          <w:p w14:paraId="4EFC99B6" w14:textId="77777777" w:rsidR="00951269" w:rsidRDefault="00E6247A">
            <w:pPr>
              <w:rPr>
                <w:rFonts w:ascii="Arial" w:hAnsi="Arial" w:cs="Arial"/>
                <w:sz w:val="18"/>
                <w:szCs w:val="18"/>
                <w:lang w:eastAsia="en-GB"/>
              </w:rPr>
            </w:pPr>
            <w:r>
              <w:rPr>
                <w:rFonts w:ascii="Arial" w:hAnsi="Arial" w:cs="Arial" w:hint="eastAsia"/>
                <w:sz w:val="18"/>
                <w:szCs w:val="18"/>
              </w:rPr>
              <w:t>FL</w:t>
            </w:r>
            <w:r>
              <w:rPr>
                <w:rFonts w:ascii="Arial" w:hAnsi="Arial" w:cs="Arial"/>
                <w:sz w:val="18"/>
                <w:szCs w:val="18"/>
              </w:rPr>
              <w:t>2</w:t>
            </w:r>
          </w:p>
        </w:tc>
        <w:tc>
          <w:tcPr>
            <w:tcW w:w="8571" w:type="dxa"/>
          </w:tcPr>
          <w:p w14:paraId="4EFC99B7" w14:textId="77777777" w:rsidR="00951269" w:rsidRDefault="00E6247A">
            <w:pPr>
              <w:rPr>
                <w:rFonts w:ascii="Arial" w:hAnsi="Arial" w:cs="Arial"/>
                <w:sz w:val="18"/>
                <w:szCs w:val="18"/>
                <w:lang w:eastAsia="en-GB"/>
              </w:rPr>
            </w:pPr>
            <w:r>
              <w:rPr>
                <w:rFonts w:ascii="Arial" w:hAnsi="Arial" w:cs="Arial"/>
                <w:sz w:val="18"/>
                <w:szCs w:val="18"/>
                <w:lang w:eastAsia="en-GB"/>
              </w:rPr>
              <w:t>Proposals were updated to Proposal 4.1-1C</w:t>
            </w:r>
            <w:r>
              <w:rPr>
                <w:rFonts w:ascii="Arial" w:hAnsi="Arial" w:cs="Arial" w:hint="eastAsia"/>
                <w:sz w:val="18"/>
                <w:szCs w:val="18"/>
                <w:lang w:eastAsia="en-GB"/>
              </w:rPr>
              <w:t xml:space="preserve"> and </w:t>
            </w: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sz w:val="18"/>
                <w:szCs w:val="18"/>
                <w:lang w:eastAsia="en-GB"/>
              </w:rPr>
              <w:t>B</w:t>
            </w:r>
            <w:r>
              <w:rPr>
                <w:rFonts w:ascii="Arial" w:hAnsi="Arial" w:cs="Arial" w:hint="eastAsia"/>
                <w:sz w:val="18"/>
                <w:szCs w:val="18"/>
                <w:lang w:eastAsia="en-GB"/>
              </w:rPr>
              <w:t>.</w:t>
            </w:r>
            <w:r>
              <w:rPr>
                <w:rFonts w:ascii="Arial" w:hAnsi="Arial" w:cs="Arial"/>
                <w:sz w:val="18"/>
                <w:szCs w:val="18"/>
                <w:lang w:eastAsia="en-GB"/>
              </w:rPr>
              <w:t xml:space="preserve"> please provide your comments</w:t>
            </w:r>
          </w:p>
        </w:tc>
      </w:tr>
      <w:tr w:rsidR="00951269" w14:paraId="4EFC99BD" w14:textId="77777777">
        <w:trPr>
          <w:trHeight w:val="20"/>
        </w:trPr>
        <w:tc>
          <w:tcPr>
            <w:tcW w:w="1165" w:type="dxa"/>
          </w:tcPr>
          <w:p w14:paraId="4EFC99B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9BA" w14:textId="77777777" w:rsidR="00951269" w:rsidRDefault="00E6247A">
            <w:pPr>
              <w:rPr>
                <w:rFonts w:ascii="Arial" w:hAnsi="Arial" w:cs="Arial"/>
                <w:sz w:val="18"/>
                <w:szCs w:val="18"/>
              </w:rPr>
            </w:pPr>
            <w:r>
              <w:rPr>
                <w:rFonts w:ascii="Arial" w:hAnsi="Arial" w:cs="Arial" w:hint="eastAsia"/>
                <w:sz w:val="18"/>
                <w:szCs w:val="18"/>
              </w:rPr>
              <w:t xml:space="preserve">Proposal 4.1-1C: Support. </w:t>
            </w:r>
          </w:p>
          <w:p w14:paraId="4EFC99BB" w14:textId="77777777" w:rsidR="00951269" w:rsidRDefault="00E6247A">
            <w:pPr>
              <w:rPr>
                <w:rFonts w:ascii="Arial" w:hAnsi="Arial" w:cs="Arial"/>
                <w:sz w:val="18"/>
                <w:szCs w:val="18"/>
              </w:rPr>
            </w:pPr>
            <w:r>
              <w:rPr>
                <w:rFonts w:ascii="Arial" w:hAnsi="Arial" w:cs="Arial"/>
                <w:sz w:val="18"/>
                <w:szCs w:val="18"/>
                <w:lang w:eastAsia="en-GB"/>
              </w:rPr>
              <w:t>Proposal 4.1-</w:t>
            </w:r>
            <w:r>
              <w:rPr>
                <w:rFonts w:ascii="Arial" w:hAnsi="Arial" w:cs="Arial" w:hint="eastAsia"/>
                <w:sz w:val="18"/>
                <w:szCs w:val="18"/>
                <w:lang w:eastAsia="en-GB"/>
              </w:rPr>
              <w:t>2</w:t>
            </w:r>
            <w:r>
              <w:rPr>
                <w:rFonts w:ascii="Arial" w:hAnsi="Arial" w:cs="Arial" w:hint="eastAsia"/>
                <w:sz w:val="18"/>
                <w:szCs w:val="18"/>
              </w:rPr>
              <w:t>: Support.</w:t>
            </w:r>
          </w:p>
          <w:p w14:paraId="4EFC99BC" w14:textId="77777777" w:rsidR="00951269" w:rsidRDefault="00E6247A">
            <w:pPr>
              <w:rPr>
                <w:rFonts w:ascii="Arial" w:hAnsi="Arial" w:cs="Arial"/>
                <w:sz w:val="18"/>
                <w:szCs w:val="18"/>
                <w:lang w:eastAsia="en-GB"/>
              </w:rPr>
            </w:pPr>
            <w:r>
              <w:rPr>
                <w:rFonts w:ascii="Arial" w:hAnsi="Arial" w:cs="Arial" w:hint="eastAsia"/>
                <w:sz w:val="18"/>
                <w:szCs w:val="18"/>
              </w:rPr>
              <w:t>Proposal 4.1-2C: Support.</w:t>
            </w:r>
          </w:p>
        </w:tc>
      </w:tr>
      <w:tr w:rsidR="00951269" w14:paraId="4EFC99C4" w14:textId="77777777">
        <w:trPr>
          <w:trHeight w:val="20"/>
        </w:trPr>
        <w:tc>
          <w:tcPr>
            <w:tcW w:w="1165" w:type="dxa"/>
          </w:tcPr>
          <w:p w14:paraId="4EFC99BE" w14:textId="77777777" w:rsidR="00951269" w:rsidRDefault="00E6247A">
            <w:pPr>
              <w:rPr>
                <w:rFonts w:ascii="Arial" w:hAnsi="Arial" w:cs="Arial"/>
                <w:sz w:val="18"/>
                <w:szCs w:val="18"/>
              </w:rPr>
            </w:pPr>
            <w:proofErr w:type="spellStart"/>
            <w:r>
              <w:rPr>
                <w:rFonts w:ascii="Arial" w:hAnsi="Arial" w:cs="Arial" w:hint="eastAsia"/>
                <w:sz w:val="18"/>
                <w:szCs w:val="18"/>
              </w:rPr>
              <w:lastRenderedPageBreak/>
              <w:t>xiaomi</w:t>
            </w:r>
            <w:proofErr w:type="spellEnd"/>
          </w:p>
        </w:tc>
        <w:tc>
          <w:tcPr>
            <w:tcW w:w="8571" w:type="dxa"/>
          </w:tcPr>
          <w:p w14:paraId="4EFC99BF" w14:textId="77777777" w:rsidR="00951269" w:rsidRDefault="00E6247A">
            <w:pPr>
              <w:rPr>
                <w:rFonts w:ascii="Arial" w:hAnsi="Arial" w:cs="Arial"/>
                <w:sz w:val="18"/>
                <w:szCs w:val="18"/>
              </w:rPr>
            </w:pPr>
            <w:r>
              <w:rPr>
                <w:rFonts w:ascii="Arial" w:hAnsi="Arial" w:cs="Arial" w:hint="eastAsia"/>
                <w:sz w:val="18"/>
                <w:szCs w:val="18"/>
              </w:rPr>
              <w:t xml:space="preserve">Proposal 4.1-1C: </w:t>
            </w:r>
          </w:p>
          <w:p w14:paraId="4EFC99C0" w14:textId="77777777" w:rsidR="00951269" w:rsidRDefault="00E6247A">
            <w:pPr>
              <w:numPr>
                <w:ilvl w:val="0"/>
                <w:numId w:val="55"/>
              </w:numPr>
              <w:rPr>
                <w:rFonts w:ascii="Arial" w:hAnsi="Arial" w:cs="Arial"/>
                <w:sz w:val="18"/>
                <w:szCs w:val="18"/>
              </w:rPr>
            </w:pPr>
            <w:r>
              <w:rPr>
                <w:rFonts w:ascii="Arial" w:hAnsi="Arial" w:cs="Arial" w:hint="eastAsia"/>
                <w:sz w:val="18"/>
                <w:szCs w:val="18"/>
              </w:rPr>
              <w:t xml:space="preserve">Performance vs. Report overhead/complexity </w:t>
            </w:r>
            <w:proofErr w:type="spellStart"/>
            <w:r>
              <w:rPr>
                <w:rFonts w:ascii="Arial" w:hAnsi="Arial" w:cs="Arial" w:hint="eastAsia"/>
                <w:sz w:val="18"/>
                <w:szCs w:val="18"/>
              </w:rPr>
              <w:t>tradeoff</w:t>
            </w:r>
            <w:proofErr w:type="spellEnd"/>
            <w:r>
              <w:rPr>
                <w:rFonts w:ascii="Arial" w:hAnsi="Arial" w:cs="Arial" w:hint="eastAsia"/>
                <w:sz w:val="18"/>
                <w:szCs w:val="18"/>
              </w:rPr>
              <w:t xml:space="preserve"> is important for codebook design. We have the following suggestion on the main bullet. </w:t>
            </w:r>
          </w:p>
          <w:p w14:paraId="4EFC99C1" w14:textId="77777777" w:rsidR="00951269" w:rsidRDefault="00E6247A">
            <w:pPr>
              <w:rPr>
                <w:rFonts w:ascii="Arial" w:hAnsi="Arial" w:cs="Arial"/>
                <w:sz w:val="18"/>
                <w:szCs w:val="18"/>
              </w:rPr>
            </w:pPr>
            <w:r>
              <w:rPr>
                <w:rFonts w:ascii="Arial" w:hAnsi="Arial" w:cs="Arial" w:hint="eastAsia"/>
                <w:sz w:val="18"/>
                <w:szCs w:val="18"/>
              </w:rPr>
              <w:t>For study on CSI codebook, strive to provide a unified fixed codebook design,  ensuring similar or better performance than 5G under feasible UE implementation complexity</w:t>
            </w:r>
            <w:r>
              <w:rPr>
                <w:rFonts w:ascii="Arial" w:hAnsi="Arial" w:cs="Arial" w:hint="eastAsia"/>
                <w:b/>
                <w:bCs/>
                <w:sz w:val="18"/>
                <w:szCs w:val="18"/>
              </w:rPr>
              <w:t xml:space="preserve"> and comparable report overhead</w:t>
            </w:r>
            <w:r>
              <w:rPr>
                <w:rFonts w:ascii="Arial" w:hAnsi="Arial" w:cs="Arial" w:hint="eastAsia"/>
                <w:sz w:val="18"/>
                <w:szCs w:val="18"/>
              </w:rPr>
              <w:t xml:space="preserve">, </w:t>
            </w:r>
          </w:p>
          <w:p w14:paraId="4EFC99C2" w14:textId="77777777" w:rsidR="00951269" w:rsidRDefault="00E6247A">
            <w:pPr>
              <w:numPr>
                <w:ilvl w:val="0"/>
                <w:numId w:val="55"/>
              </w:numPr>
              <w:rPr>
                <w:rFonts w:ascii="Arial" w:hAnsi="Arial" w:cs="Arial"/>
                <w:sz w:val="18"/>
                <w:szCs w:val="18"/>
              </w:rPr>
            </w:pPr>
            <w:r>
              <w:rPr>
                <w:rFonts w:ascii="Arial" w:hAnsi="Arial" w:cs="Arial" w:hint="eastAsia"/>
                <w:sz w:val="18"/>
                <w:szCs w:val="18"/>
              </w:rPr>
              <w:t>6G codebook should be future-proof for further enhancements. We would like to add one more aspect in FFS: scenario-specific optimization(e.g., via downloadable codebook).</w:t>
            </w:r>
          </w:p>
          <w:p w14:paraId="4EFC99C3" w14:textId="77777777" w:rsidR="00951269" w:rsidRDefault="00951269">
            <w:pPr>
              <w:rPr>
                <w:rFonts w:ascii="Arial" w:hAnsi="Arial" w:cs="Arial"/>
                <w:sz w:val="18"/>
                <w:szCs w:val="18"/>
              </w:rPr>
            </w:pPr>
          </w:p>
        </w:tc>
      </w:tr>
      <w:tr w:rsidR="00D64326" w14:paraId="411486CE" w14:textId="77777777">
        <w:trPr>
          <w:trHeight w:val="20"/>
        </w:trPr>
        <w:tc>
          <w:tcPr>
            <w:tcW w:w="1165" w:type="dxa"/>
          </w:tcPr>
          <w:p w14:paraId="4924F197" w14:textId="017FD1F3" w:rsidR="00D64326" w:rsidRDefault="00D64326">
            <w:pPr>
              <w:rPr>
                <w:rFonts w:ascii="Arial" w:hAnsi="Arial" w:cs="Arial"/>
                <w:sz w:val="18"/>
                <w:szCs w:val="18"/>
              </w:rPr>
            </w:pPr>
            <w:r>
              <w:rPr>
                <w:rFonts w:ascii="Arial" w:hAnsi="Arial" w:cs="Arial"/>
                <w:sz w:val="18"/>
                <w:szCs w:val="18"/>
              </w:rPr>
              <w:t>Nokia</w:t>
            </w:r>
          </w:p>
        </w:tc>
        <w:tc>
          <w:tcPr>
            <w:tcW w:w="8571" w:type="dxa"/>
          </w:tcPr>
          <w:p w14:paraId="1B1157C2" w14:textId="77777777" w:rsidR="00D64326" w:rsidRDefault="00D64326">
            <w:pPr>
              <w:rPr>
                <w:rFonts w:ascii="Arial" w:hAnsi="Arial" w:cs="Arial"/>
                <w:sz w:val="18"/>
                <w:szCs w:val="18"/>
              </w:rPr>
            </w:pPr>
            <w:r>
              <w:rPr>
                <w:rFonts w:ascii="Arial" w:hAnsi="Arial" w:cs="Arial"/>
                <w:sz w:val="18"/>
                <w:szCs w:val="18"/>
              </w:rPr>
              <w:t>Proposal 4.1.1C</w:t>
            </w:r>
          </w:p>
          <w:p w14:paraId="127F57C7" w14:textId="241AEEEB" w:rsidR="00D64326" w:rsidRDefault="00D64326" w:rsidP="00D64326">
            <w:pPr>
              <w:rPr>
                <w:rFonts w:ascii="Arial" w:hAnsi="Arial" w:cs="Arial"/>
                <w:sz w:val="18"/>
                <w:szCs w:val="18"/>
              </w:rPr>
            </w:pPr>
            <w:r>
              <w:rPr>
                <w:rFonts w:ascii="Arial" w:hAnsi="Arial" w:cs="Arial"/>
                <w:sz w:val="18"/>
                <w:szCs w:val="18"/>
              </w:rPr>
              <w:t>The terminology “unified” and “fixed” are not clear. The intended meaning is to strive to provide a common codebook for all considered use cases, so we suggest a more neutral wording:</w:t>
            </w:r>
          </w:p>
          <w:p w14:paraId="3A5735D3" w14:textId="3AF3EF29" w:rsidR="00D64326" w:rsidRPr="00D64326" w:rsidRDefault="00D64326" w:rsidP="00D64326">
            <w:pPr>
              <w:widowControl/>
              <w:spacing w:after="0" w:line="276" w:lineRule="auto"/>
              <w:jc w:val="left"/>
              <w:rPr>
                <w:rFonts w:ascii="Arial" w:hAnsi="Arial" w:cs="Arial"/>
                <w:b/>
                <w:bCs/>
                <w:sz w:val="18"/>
                <w:szCs w:val="18"/>
              </w:rPr>
            </w:pPr>
            <w:r w:rsidRPr="00D64326">
              <w:rPr>
                <w:rFonts w:ascii="Arial" w:hAnsi="Arial" w:cs="Arial"/>
                <w:b/>
                <w:bCs/>
                <w:sz w:val="18"/>
                <w:szCs w:val="18"/>
              </w:rPr>
              <w:t>Strive to provide a common codebook design… at least for the following use cases</w:t>
            </w:r>
          </w:p>
          <w:p w14:paraId="6548F535" w14:textId="77777777" w:rsidR="00D64326" w:rsidRDefault="00D64326">
            <w:pPr>
              <w:rPr>
                <w:rFonts w:ascii="Arial" w:hAnsi="Arial" w:cs="Arial"/>
                <w:sz w:val="18"/>
                <w:szCs w:val="18"/>
              </w:rPr>
            </w:pPr>
          </w:p>
          <w:p w14:paraId="29551BB4" w14:textId="4338BED7" w:rsidR="00D64326" w:rsidRDefault="00D64326">
            <w:pPr>
              <w:rPr>
                <w:rFonts w:ascii="Arial" w:hAnsi="Arial" w:cs="Arial"/>
                <w:sz w:val="18"/>
                <w:szCs w:val="18"/>
              </w:rPr>
            </w:pPr>
          </w:p>
        </w:tc>
      </w:tr>
      <w:tr w:rsidR="002903EE" w14:paraId="4D743C34" w14:textId="77777777">
        <w:trPr>
          <w:trHeight w:val="20"/>
        </w:trPr>
        <w:tc>
          <w:tcPr>
            <w:tcW w:w="1165" w:type="dxa"/>
          </w:tcPr>
          <w:p w14:paraId="0D14749F" w14:textId="1C2C5CAA" w:rsidR="002903EE" w:rsidRDefault="002903EE" w:rsidP="002903EE">
            <w:pPr>
              <w:rPr>
                <w:rFonts w:ascii="Arial" w:hAnsi="Arial" w:cs="Arial"/>
                <w:sz w:val="18"/>
                <w:szCs w:val="18"/>
              </w:rPr>
            </w:pPr>
            <w:r>
              <w:rPr>
                <w:rFonts w:ascii="Arial" w:hAnsi="Arial" w:cs="Arial"/>
                <w:sz w:val="18"/>
                <w:szCs w:val="18"/>
              </w:rPr>
              <w:t>Sony</w:t>
            </w:r>
          </w:p>
        </w:tc>
        <w:tc>
          <w:tcPr>
            <w:tcW w:w="8571" w:type="dxa"/>
          </w:tcPr>
          <w:p w14:paraId="64CAA6F7" w14:textId="3EFFE607" w:rsidR="002903EE" w:rsidRDefault="002903EE" w:rsidP="002903EE">
            <w:pPr>
              <w:rPr>
                <w:rFonts w:ascii="Arial" w:hAnsi="Arial" w:cs="Arial"/>
                <w:sz w:val="18"/>
                <w:szCs w:val="18"/>
              </w:rPr>
            </w:pPr>
            <w:r>
              <w:rPr>
                <w:rFonts w:ascii="Arial" w:hAnsi="Arial" w:cs="Arial"/>
                <w:sz w:val="18"/>
                <w:szCs w:val="18"/>
              </w:rPr>
              <w:t>Generally fine with the direction. For Proposal 4.1-1C, the meaning of “fixed” in “unified fixed codebook design” is  not clear. For proposal 4.1-2C, what does “dual-stage” mean? Does it refer SD + FD “stages”?</w:t>
            </w:r>
          </w:p>
        </w:tc>
      </w:tr>
      <w:tr w:rsidR="009C3C57" w14:paraId="29A40F3F" w14:textId="77777777">
        <w:trPr>
          <w:trHeight w:val="20"/>
        </w:trPr>
        <w:tc>
          <w:tcPr>
            <w:tcW w:w="1165" w:type="dxa"/>
          </w:tcPr>
          <w:p w14:paraId="7C0B2D04" w14:textId="6C6D7915" w:rsidR="009C3C57" w:rsidRDefault="009C3C57" w:rsidP="009C3C57">
            <w:pPr>
              <w:rPr>
                <w:rFonts w:ascii="Arial" w:hAnsi="Arial" w:cs="Arial"/>
                <w:sz w:val="18"/>
                <w:szCs w:val="18"/>
              </w:rPr>
            </w:pPr>
            <w:r>
              <w:rPr>
                <w:rFonts w:ascii="Arial" w:hAnsi="Arial" w:cs="Arial"/>
                <w:sz w:val="18"/>
                <w:szCs w:val="18"/>
                <w:lang w:val="en-US"/>
              </w:rPr>
              <w:t>Qualcomm</w:t>
            </w:r>
          </w:p>
        </w:tc>
        <w:tc>
          <w:tcPr>
            <w:tcW w:w="8571" w:type="dxa"/>
          </w:tcPr>
          <w:p w14:paraId="3ECB0FE4"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Proposal 4.1-1</w:t>
            </w:r>
            <w:r>
              <w:rPr>
                <w:rFonts w:ascii="Arial" w:hAnsi="Arial" w:cs="Arial"/>
                <w:b/>
                <w:bCs/>
                <w:sz w:val="18"/>
                <w:szCs w:val="18"/>
              </w:rPr>
              <w:t>C</w:t>
            </w:r>
          </w:p>
          <w:p w14:paraId="0F2D8203" w14:textId="77777777" w:rsidR="009C3C57" w:rsidRPr="002C5A98" w:rsidRDefault="009C3C57" w:rsidP="009C3C57">
            <w:pPr>
              <w:rPr>
                <w:rFonts w:ascii="Arial" w:hAnsi="Arial" w:cs="Arial"/>
                <w:sz w:val="18"/>
                <w:szCs w:val="18"/>
              </w:rPr>
            </w:pPr>
            <w:r>
              <w:rPr>
                <w:rFonts w:ascii="Arial" w:hAnsi="Arial" w:cs="Arial"/>
                <w:sz w:val="18"/>
                <w:szCs w:val="18"/>
              </w:rPr>
              <w:t>I</w:t>
            </w:r>
            <w:r w:rsidRPr="002C5A98">
              <w:rPr>
                <w:rFonts w:ascii="Arial" w:hAnsi="Arial" w:cs="Arial"/>
                <w:sz w:val="18"/>
                <w:szCs w:val="18"/>
              </w:rPr>
              <w:t xml:space="preserve">t is too early to agree on a unified codebook structure </w:t>
            </w:r>
            <w:r>
              <w:rPr>
                <w:rFonts w:ascii="Arial" w:hAnsi="Arial" w:cs="Arial"/>
                <w:sz w:val="18"/>
                <w:szCs w:val="18"/>
              </w:rPr>
              <w:t xml:space="preserve">design principle </w:t>
            </w:r>
            <w:r w:rsidRPr="002C5A98">
              <w:rPr>
                <w:rFonts w:ascii="Arial" w:hAnsi="Arial" w:cs="Arial"/>
                <w:sz w:val="18"/>
                <w:szCs w:val="18"/>
              </w:rPr>
              <w:t xml:space="preserve">without any study. As commented earlier, we should start from use cases and requirements and whether </w:t>
            </w:r>
            <w:r>
              <w:rPr>
                <w:rFonts w:ascii="Arial" w:hAnsi="Arial" w:cs="Arial"/>
                <w:sz w:val="18"/>
                <w:szCs w:val="18"/>
              </w:rPr>
              <w:t xml:space="preserve">to use </w:t>
            </w:r>
            <w:r w:rsidRPr="002C5A98">
              <w:rPr>
                <w:rFonts w:ascii="Arial" w:hAnsi="Arial" w:cs="Arial"/>
                <w:sz w:val="18"/>
                <w:szCs w:val="18"/>
              </w:rPr>
              <w:t xml:space="preserve">the unified codebook structure  can be based on the study outcome.  Also, we think the medium to high doppler is also important scenario for codebook design and should be included in the listed of user cases. </w:t>
            </w:r>
          </w:p>
          <w:p w14:paraId="5FE15AF2" w14:textId="77777777" w:rsidR="009C3C57" w:rsidRPr="002C5A98" w:rsidRDefault="009C3C57" w:rsidP="009C3C57">
            <w:pPr>
              <w:rPr>
                <w:rFonts w:ascii="Arial" w:hAnsi="Arial" w:cs="Arial"/>
                <w:b/>
                <w:bCs/>
                <w:sz w:val="18"/>
                <w:szCs w:val="18"/>
              </w:rPr>
            </w:pPr>
            <w:r w:rsidRPr="002C5A98">
              <w:rPr>
                <w:rFonts w:ascii="Arial" w:hAnsi="Arial" w:cs="Arial"/>
                <w:b/>
                <w:bCs/>
                <w:sz w:val="18"/>
                <w:szCs w:val="18"/>
              </w:rPr>
              <w:t>Below is the suggested revision.</w:t>
            </w:r>
          </w:p>
          <w:p w14:paraId="636AD60C" w14:textId="77777777" w:rsidR="009C3C57" w:rsidRDefault="009C3C57" w:rsidP="009C3C57">
            <w:pPr>
              <w:widowControl/>
              <w:spacing w:after="0" w:line="276" w:lineRule="auto"/>
              <w:jc w:val="left"/>
              <w:rPr>
                <w:rFonts w:ascii="Arial" w:hAnsi="Arial" w:cs="Arial"/>
                <w:sz w:val="18"/>
                <w:szCs w:val="18"/>
              </w:rPr>
            </w:pPr>
            <w:r w:rsidRPr="002B16B4">
              <w:rPr>
                <w:rFonts w:ascii="Arial" w:hAnsi="Arial" w:cs="Arial"/>
                <w:sz w:val="18"/>
                <w:szCs w:val="18"/>
                <w:highlight w:val="yellow"/>
              </w:rPr>
              <w:t>For study on CSI codebook,</w:t>
            </w:r>
            <w:r>
              <w:rPr>
                <w:rFonts w:ascii="Arial" w:hAnsi="Arial" w:cs="Arial"/>
                <w:sz w:val="18"/>
                <w:szCs w:val="18"/>
              </w:rPr>
              <w:t xml:space="preserve"> </w:t>
            </w:r>
            <w:r w:rsidRPr="00E40108">
              <w:rPr>
                <w:rFonts w:ascii="Arial" w:hAnsi="Arial" w:cs="Arial"/>
                <w:strike/>
                <w:color w:val="FF0000"/>
                <w:sz w:val="18"/>
                <w:szCs w:val="18"/>
              </w:rPr>
              <w:t xml:space="preserve">strive to provide a unified fixed codebook design, </w:t>
            </w:r>
            <w:r>
              <w:t xml:space="preserve"> </w:t>
            </w:r>
            <w:r>
              <w:rPr>
                <w:rFonts w:ascii="Arial" w:hAnsi="Arial" w:cs="Arial"/>
                <w:sz w:val="18"/>
                <w:szCs w:val="18"/>
              </w:rPr>
              <w:t xml:space="preserve">ensuring similar or better performance than 5G </w:t>
            </w:r>
            <w:r w:rsidRPr="006C5F57">
              <w:rPr>
                <w:rFonts w:ascii="Arial" w:hAnsi="Arial" w:cs="Arial"/>
                <w:sz w:val="18"/>
                <w:szCs w:val="18"/>
                <w:highlight w:val="yellow"/>
              </w:rPr>
              <w:t>under feasible UE implementation complexity</w:t>
            </w:r>
            <w:r>
              <w:rPr>
                <w:rFonts w:ascii="Arial" w:hAnsi="Arial" w:cs="Arial"/>
                <w:sz w:val="18"/>
                <w:szCs w:val="18"/>
              </w:rPr>
              <w:t>, at least for the following use cases</w:t>
            </w:r>
          </w:p>
          <w:p w14:paraId="14A265ED"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SU-MIMO and MU-MIMO</w:t>
            </w:r>
          </w:p>
          <w:p w14:paraId="352CE73A" w14:textId="77777777" w:rsidR="009C3C57" w:rsidRPr="002C5A98" w:rsidRDefault="009C3C57" w:rsidP="009C3C57">
            <w:pPr>
              <w:pStyle w:val="ListParagraph"/>
              <w:widowControl/>
              <w:numPr>
                <w:ilvl w:val="0"/>
                <w:numId w:val="51"/>
              </w:numPr>
              <w:spacing w:after="0" w:line="276" w:lineRule="auto"/>
              <w:jc w:val="left"/>
              <w:rPr>
                <w:rFonts w:ascii="Arial" w:hAnsi="Arial" w:cs="Arial"/>
                <w:color w:val="FF0000"/>
                <w:sz w:val="18"/>
                <w:szCs w:val="18"/>
              </w:rPr>
            </w:pPr>
            <w:r w:rsidRPr="002C5A98">
              <w:rPr>
                <w:rFonts w:ascii="Arial" w:hAnsi="Arial" w:cs="Arial"/>
                <w:color w:val="FF0000"/>
                <w:sz w:val="18"/>
                <w:szCs w:val="18"/>
              </w:rPr>
              <w:t>Low, medium and high Doppler/mobility</w:t>
            </w:r>
          </w:p>
          <w:p w14:paraId="16AF6368"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Single TRP and CJT</w:t>
            </w:r>
          </w:p>
          <w:p w14:paraId="61853D42" w14:textId="77777777" w:rsidR="009C3C57" w:rsidRDefault="009C3C57" w:rsidP="009C3C57">
            <w:pPr>
              <w:pStyle w:val="ListParagraph"/>
              <w:widowControl/>
              <w:numPr>
                <w:ilvl w:val="0"/>
                <w:numId w:val="51"/>
              </w:numPr>
              <w:spacing w:after="0" w:line="276" w:lineRule="auto"/>
              <w:jc w:val="left"/>
              <w:rPr>
                <w:rFonts w:ascii="Arial" w:hAnsi="Arial" w:cs="Arial"/>
                <w:sz w:val="18"/>
                <w:szCs w:val="18"/>
              </w:rPr>
            </w:pPr>
            <w:r>
              <w:rPr>
                <w:rFonts w:ascii="Arial" w:hAnsi="Arial" w:cs="Arial"/>
                <w:sz w:val="18"/>
                <w:szCs w:val="18"/>
              </w:rPr>
              <w:t xml:space="preserve">FFS on whether to consider other use cases at least including </w:t>
            </w:r>
            <w:r w:rsidRPr="00E40108">
              <w:rPr>
                <w:rFonts w:ascii="Arial" w:hAnsi="Arial" w:cs="Arial"/>
                <w:strike/>
                <w:color w:val="FF0000"/>
                <w:sz w:val="18"/>
                <w:szCs w:val="18"/>
              </w:rPr>
              <w:t xml:space="preserve">High Doppler / </w:t>
            </w:r>
            <w:r>
              <w:rPr>
                <w:rFonts w:ascii="Arial" w:hAnsi="Arial" w:cs="Arial"/>
                <w:sz w:val="18"/>
                <w:szCs w:val="18"/>
              </w:rPr>
              <w:t>High Speed Train (HST),</w:t>
            </w:r>
            <w:r>
              <w:rPr>
                <w:sz w:val="18"/>
                <w:szCs w:val="18"/>
              </w:rPr>
              <w:t xml:space="preserve"> </w:t>
            </w:r>
            <w:r>
              <w:rPr>
                <w:rFonts w:ascii="Arial" w:hAnsi="Arial" w:cs="Arial"/>
                <w:sz w:val="18"/>
                <w:szCs w:val="18"/>
              </w:rPr>
              <w:t>Near-Field Propagation, spatial non-stationary (SNS)</w:t>
            </w:r>
          </w:p>
          <w:p w14:paraId="4F8BFAD2" w14:textId="77777777" w:rsidR="009C3C57" w:rsidRDefault="009C3C57" w:rsidP="009C3C57">
            <w:pPr>
              <w:widowControl/>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8222F11" w14:textId="77777777" w:rsidR="009C3C57" w:rsidRPr="002C5A98" w:rsidRDefault="009C3C57" w:rsidP="009C3C57">
            <w:pPr>
              <w:widowControl/>
              <w:spacing w:after="0" w:line="276" w:lineRule="auto"/>
              <w:jc w:val="left"/>
              <w:rPr>
                <w:rFonts w:ascii="Arial" w:hAnsi="Arial" w:cs="Arial"/>
                <w:sz w:val="18"/>
                <w:szCs w:val="18"/>
                <w:lang w:val="en-US"/>
              </w:rPr>
            </w:pPr>
          </w:p>
          <w:p w14:paraId="627484C7" w14:textId="77777777" w:rsidR="009C3C57" w:rsidRPr="002C5A98" w:rsidRDefault="009C3C57" w:rsidP="009C3C57">
            <w:pPr>
              <w:widowControl/>
              <w:spacing w:after="0" w:line="276" w:lineRule="auto"/>
              <w:jc w:val="left"/>
              <w:rPr>
                <w:rFonts w:ascii="Arial" w:hAnsi="Arial" w:cs="Arial"/>
                <w:b/>
                <w:bCs/>
                <w:sz w:val="18"/>
                <w:szCs w:val="18"/>
              </w:rPr>
            </w:pPr>
            <w:r w:rsidRPr="002C5A98">
              <w:rPr>
                <w:rFonts w:ascii="Arial" w:hAnsi="Arial" w:cs="Arial"/>
                <w:b/>
                <w:bCs/>
                <w:sz w:val="18"/>
                <w:szCs w:val="18"/>
              </w:rPr>
              <w:t>Proposal 4.1-2</w:t>
            </w:r>
            <w:r>
              <w:rPr>
                <w:rFonts w:ascii="Arial" w:hAnsi="Arial" w:cs="Arial"/>
                <w:b/>
                <w:bCs/>
                <w:sz w:val="18"/>
                <w:szCs w:val="18"/>
              </w:rPr>
              <w:t>C</w:t>
            </w:r>
          </w:p>
          <w:p w14:paraId="2B16ABD3" w14:textId="77777777" w:rsidR="009C3C57" w:rsidRPr="002C5A98" w:rsidRDefault="009C3C57" w:rsidP="009C3C57">
            <w:pPr>
              <w:widowControl/>
              <w:spacing w:after="0" w:line="276" w:lineRule="auto"/>
              <w:jc w:val="left"/>
              <w:rPr>
                <w:rFonts w:ascii="Arial" w:hAnsi="Arial" w:cs="Arial"/>
                <w:b/>
                <w:bCs/>
                <w:sz w:val="18"/>
                <w:szCs w:val="18"/>
              </w:rPr>
            </w:pPr>
          </w:p>
          <w:p w14:paraId="1FCA75DA" w14:textId="77777777" w:rsidR="009C3C57" w:rsidRPr="002C5A98" w:rsidRDefault="009C3C57" w:rsidP="009C3C57">
            <w:pPr>
              <w:widowControl/>
              <w:spacing w:after="0" w:line="276" w:lineRule="auto"/>
              <w:jc w:val="left"/>
              <w:rPr>
                <w:rFonts w:ascii="Arial" w:hAnsi="Arial" w:cs="Arial"/>
                <w:sz w:val="18"/>
                <w:szCs w:val="18"/>
              </w:rPr>
            </w:pPr>
            <w:r w:rsidRPr="002C5A98">
              <w:rPr>
                <w:rFonts w:ascii="Arial" w:hAnsi="Arial" w:cs="Arial"/>
                <w:sz w:val="18"/>
                <w:szCs w:val="18"/>
              </w:rPr>
              <w:t>We suggest removing the “unified” from the main bullet. It is too early to say unified codebook structure should be used for 6G.</w:t>
            </w:r>
          </w:p>
          <w:p w14:paraId="3517E883" w14:textId="77777777" w:rsidR="009C3C57" w:rsidRPr="002C5A98" w:rsidRDefault="009C3C57" w:rsidP="009C3C57">
            <w:pPr>
              <w:widowControl/>
              <w:spacing w:after="0" w:line="276" w:lineRule="auto"/>
              <w:jc w:val="left"/>
              <w:rPr>
                <w:rFonts w:ascii="Arial" w:hAnsi="Arial" w:cs="Arial"/>
                <w:b/>
                <w:bCs/>
                <w:sz w:val="18"/>
                <w:szCs w:val="18"/>
              </w:rPr>
            </w:pPr>
          </w:p>
          <w:p w14:paraId="713FCBE5" w14:textId="77777777" w:rsidR="009C3C57" w:rsidRDefault="009C3C57" w:rsidP="009C3C57">
            <w:pPr>
              <w:snapToGrid w:val="0"/>
              <w:spacing w:after="0"/>
              <w:rPr>
                <w:rFonts w:ascii="Arial" w:eastAsia="DengXian" w:hAnsi="Arial" w:cs="Arial"/>
                <w:sz w:val="18"/>
                <w:szCs w:val="18"/>
              </w:rPr>
            </w:pPr>
            <w:r>
              <w:rPr>
                <w:rFonts w:ascii="Arial" w:hAnsi="Arial" w:cs="Arial"/>
                <w:sz w:val="18"/>
                <w:szCs w:val="18"/>
              </w:rPr>
              <w:t xml:space="preserve">For the </w:t>
            </w:r>
            <w:r w:rsidRPr="00A467E1">
              <w:rPr>
                <w:rFonts w:ascii="Arial" w:hAnsi="Arial" w:cs="Arial"/>
                <w:strike/>
                <w:color w:val="FF0000"/>
                <w:sz w:val="18"/>
                <w:szCs w:val="18"/>
              </w:rPr>
              <w:t>unified-</w:t>
            </w:r>
            <w:r>
              <w:rPr>
                <w:rFonts w:ascii="Arial" w:hAnsi="Arial" w:cs="Arial"/>
                <w:sz w:val="18"/>
                <w:szCs w:val="18"/>
              </w:rPr>
              <w:t>fixed</w:t>
            </w:r>
            <w:r>
              <w:rPr>
                <w:rFonts w:ascii="Arial" w:hAnsi="Arial" w:cs="Arial"/>
                <w:color w:val="FF0000"/>
                <w:sz w:val="18"/>
                <w:szCs w:val="18"/>
              </w:rPr>
              <w:t xml:space="preserve"> </w:t>
            </w:r>
            <w:r>
              <w:rPr>
                <w:rFonts w:ascii="Arial" w:hAnsi="Arial" w:cs="Arial"/>
                <w:sz w:val="18"/>
                <w:szCs w:val="18"/>
              </w:rPr>
              <w:t xml:space="preserve">codebook design, study a dual-stage structure with NR DFT basis as a starting point, e.g., </w:t>
            </w:r>
          </w:p>
          <w:p w14:paraId="377DF60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A </w:t>
            </w:r>
          </w:p>
          <w:p w14:paraId="7653F1F5" w14:textId="77777777" w:rsidR="009C3C57" w:rsidRDefault="009C3C57" w:rsidP="009C3C57">
            <w:pPr>
              <w:widowControl/>
              <w:numPr>
                <w:ilvl w:val="0"/>
                <w:numId w:val="51"/>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rPr>
              <w:t xml:space="preserve">Rel-19 Type-I scheme B </w:t>
            </w:r>
          </w:p>
          <w:p w14:paraId="3884C93F"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 xml:space="preserve">-II with L&gt;1 </w:t>
            </w:r>
          </w:p>
          <w:p w14:paraId="1D666C77" w14:textId="77777777" w:rsidR="009C3C57" w:rsidRPr="009C3C57" w:rsidRDefault="009C3C57" w:rsidP="009C3C57">
            <w:pPr>
              <w:widowControl/>
              <w:numPr>
                <w:ilvl w:val="0"/>
                <w:numId w:val="51"/>
              </w:numPr>
              <w:snapToGrid w:val="0"/>
              <w:spacing w:after="0" w:line="252" w:lineRule="auto"/>
              <w:contextualSpacing/>
              <w:rPr>
                <w:rFonts w:ascii="Arial" w:hAnsi="Arial" w:cs="Arial"/>
                <w:sz w:val="18"/>
                <w:szCs w:val="18"/>
              </w:rPr>
            </w:pPr>
            <w:r>
              <w:rPr>
                <w:rFonts w:ascii="Arial" w:eastAsia="Times New Roman" w:hAnsi="Arial" w:cs="Arial"/>
                <w:sz w:val="18"/>
                <w:szCs w:val="18"/>
              </w:rPr>
              <w:t xml:space="preserve">Rel-16 </w:t>
            </w:r>
            <w:proofErr w:type="spellStart"/>
            <w:r>
              <w:rPr>
                <w:rFonts w:ascii="Arial" w:eastAsia="Times New Roman" w:hAnsi="Arial" w:cs="Arial"/>
                <w:sz w:val="18"/>
                <w:szCs w:val="18"/>
              </w:rPr>
              <w:t>eType</w:t>
            </w:r>
            <w:proofErr w:type="spellEnd"/>
            <w:r>
              <w:rPr>
                <w:rFonts w:ascii="Arial" w:eastAsia="Times New Roman" w:hAnsi="Arial" w:cs="Arial"/>
                <w:sz w:val="18"/>
                <w:szCs w:val="18"/>
              </w:rPr>
              <w:t>-II with L=1</w:t>
            </w:r>
          </w:p>
          <w:p w14:paraId="46DDAB2C" w14:textId="77777777" w:rsidR="009C3C57" w:rsidRDefault="009C3C57" w:rsidP="009C3C57">
            <w:pPr>
              <w:widowControl/>
              <w:snapToGrid w:val="0"/>
              <w:spacing w:after="0" w:line="252" w:lineRule="auto"/>
              <w:contextualSpacing/>
              <w:rPr>
                <w:rFonts w:ascii="Arial" w:eastAsia="Times New Roman" w:hAnsi="Arial" w:cs="Arial"/>
                <w:sz w:val="18"/>
                <w:szCs w:val="18"/>
              </w:rPr>
            </w:pPr>
          </w:p>
          <w:p w14:paraId="53CAE445" w14:textId="0F6D6B2B" w:rsidR="009C3C57" w:rsidRDefault="009C3C57" w:rsidP="009C3C57">
            <w:pPr>
              <w:widowControl/>
              <w:snapToGrid w:val="0"/>
              <w:spacing w:after="0" w:line="252" w:lineRule="auto"/>
              <w:contextualSpacing/>
              <w:rPr>
                <w:rFonts w:ascii="Arial" w:hAnsi="Arial" w:cs="Arial"/>
                <w:sz w:val="18"/>
                <w:szCs w:val="18"/>
              </w:rPr>
            </w:pPr>
            <w:r>
              <w:rPr>
                <w:rFonts w:ascii="Arial" w:eastAsia="Times New Roman" w:hAnsi="Arial" w:cs="Arial"/>
                <w:sz w:val="18"/>
                <w:szCs w:val="18"/>
              </w:rPr>
              <w:t>Another general comment on the session title, the term “unified” is confusion since it has been not agreed. To avoid potential misunderstanding, we suggest removing “unified” from the session title.</w:t>
            </w:r>
          </w:p>
        </w:tc>
      </w:tr>
    </w:tbl>
    <w:p w14:paraId="4EFC99C5" w14:textId="77777777" w:rsidR="00951269" w:rsidRDefault="00951269">
      <w:pPr>
        <w:rPr>
          <w:rFonts w:ascii="Arial" w:hAnsi="Arial" w:cs="Arial"/>
          <w:b/>
          <w:bCs/>
          <w:sz w:val="20"/>
          <w:szCs w:val="20"/>
        </w:rPr>
      </w:pPr>
    </w:p>
    <w:p w14:paraId="4EFC99C6" w14:textId="77777777" w:rsidR="00951269" w:rsidRDefault="00951269">
      <w:pPr>
        <w:rPr>
          <w:rFonts w:ascii="Arial" w:hAnsi="Arial" w:cs="Arial"/>
          <w:sz w:val="20"/>
          <w:szCs w:val="20"/>
        </w:rPr>
      </w:pPr>
    </w:p>
    <w:p w14:paraId="4EFC99C7" w14:textId="77777777" w:rsidR="00951269" w:rsidRDefault="00E6247A">
      <w:pPr>
        <w:pStyle w:val="Heading2"/>
        <w:rPr>
          <w:rFonts w:ascii="Arial" w:hAnsi="Arial" w:cs="Arial"/>
          <w:sz w:val="24"/>
          <w:szCs w:val="24"/>
        </w:rPr>
      </w:pPr>
      <w:bookmarkStart w:id="403" w:name="_Ref219151647"/>
      <w:r>
        <w:rPr>
          <w:rFonts w:ascii="Arial" w:hAnsi="Arial" w:cs="Arial"/>
          <w:sz w:val="24"/>
          <w:szCs w:val="24"/>
        </w:rPr>
        <w:lastRenderedPageBreak/>
        <w:t xml:space="preserve">AI-based CSI compression </w:t>
      </w:r>
      <w:bookmarkEnd w:id="403"/>
    </w:p>
    <w:p w14:paraId="4EFC99C8" w14:textId="77777777" w:rsidR="00951269" w:rsidRDefault="00E6247A">
      <w:pPr>
        <w:rPr>
          <w:sz w:val="20"/>
          <w:szCs w:val="20"/>
        </w:rPr>
      </w:pPr>
      <w:r>
        <w:rPr>
          <w:sz w:val="20"/>
          <w:szCs w:val="20"/>
        </w:rPr>
        <w:t xml:space="preserve">Four AI-based CSI compression use cases have been proposed, with following summary. </w:t>
      </w:r>
    </w:p>
    <w:p w14:paraId="4EFC99C9" w14:textId="77777777" w:rsidR="00951269" w:rsidRDefault="00E624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951269" w14:paraId="4EFC99CD" w14:textId="77777777">
        <w:tc>
          <w:tcPr>
            <w:tcW w:w="1629" w:type="dxa"/>
            <w:shd w:val="clear" w:color="auto" w:fill="E7E6E6" w:themeFill="background2"/>
          </w:tcPr>
          <w:p w14:paraId="4EFC99CA"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4EFC99CB" w14:textId="77777777" w:rsidR="00951269" w:rsidRDefault="00E6247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4EFC99CC" w14:textId="77777777" w:rsidR="00951269" w:rsidRDefault="00E6247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951269" w14:paraId="4EFC99D8" w14:textId="77777777">
        <w:tc>
          <w:tcPr>
            <w:tcW w:w="1629" w:type="dxa"/>
          </w:tcPr>
          <w:p w14:paraId="4EFC99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4EFC99C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4EFC99D0"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4EFC99D1"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4EFC99D2" w14:textId="77777777" w:rsidR="00951269" w:rsidRDefault="00E6247A">
            <w:pPr>
              <w:pStyle w:val="ListParagraph"/>
              <w:numPr>
                <w:ilvl w:val="0"/>
                <w:numId w:val="56"/>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4EFC99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wherein</w:t>
            </w:r>
          </w:p>
          <w:p w14:paraId="4EFC99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4EFC99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4EFC99D6" w14:textId="77777777" w:rsidR="00951269" w:rsidRDefault="00E6247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 </w:t>
            </w:r>
          </w:p>
          <w:p w14:paraId="4EFC99D7" w14:textId="77777777" w:rsidR="00951269" w:rsidRDefault="00951269">
            <w:pPr>
              <w:spacing w:after="0" w:line="240" w:lineRule="auto"/>
              <w:jc w:val="left"/>
              <w:rPr>
                <w:rFonts w:ascii="Arial" w:hAnsi="Arial" w:cs="Arial"/>
                <w:sz w:val="18"/>
                <w:szCs w:val="18"/>
                <w:lang w:eastAsia="en-GB"/>
              </w:rPr>
            </w:pPr>
          </w:p>
        </w:tc>
      </w:tr>
      <w:tr w:rsidR="00951269" w14:paraId="4EFC99DF" w14:textId="77777777">
        <w:tc>
          <w:tcPr>
            <w:tcW w:w="1629" w:type="dxa"/>
          </w:tcPr>
          <w:p w14:paraId="4EFC99D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4EFC99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4EFC99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4EFC99DC" w14:textId="77777777" w:rsidR="00951269" w:rsidRDefault="00951269">
            <w:pPr>
              <w:spacing w:after="0" w:line="240" w:lineRule="auto"/>
              <w:rPr>
                <w:rFonts w:ascii="Arial" w:hAnsi="Arial" w:cs="Arial"/>
                <w:sz w:val="18"/>
                <w:szCs w:val="18"/>
                <w:lang w:eastAsia="en-GB"/>
              </w:rPr>
            </w:pPr>
          </w:p>
          <w:p w14:paraId="4EFC99DD"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lang w:eastAsia="en-GB"/>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4EFC99DE" w14:textId="77777777" w:rsidR="00951269" w:rsidRDefault="00E6247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lang w:eastAsia="en-GB"/>
              </w:rPr>
              <w:t>，</w:t>
            </w:r>
            <w:r>
              <w:rPr>
                <w:rFonts w:ascii="Arial" w:hAnsi="Arial" w:cs="Arial" w:hint="eastAsia"/>
                <w:sz w:val="18"/>
                <w:szCs w:val="18"/>
                <w:lang w:eastAsia="en-GB"/>
              </w:rPr>
              <w:t xml:space="preserve"> </w:t>
            </w:r>
            <w:r>
              <w:rPr>
                <w:rFonts w:ascii="Arial" w:eastAsia="SimSun" w:hAnsi="Arial" w:cs="Arial"/>
                <w:sz w:val="18"/>
                <w:szCs w:val="18"/>
                <w:lang w:eastAsia="en-GB"/>
              </w:rPr>
              <w:t>DOCOMO</w:t>
            </w:r>
            <w:r>
              <w:rPr>
                <w:rFonts w:ascii="Arial" w:hAnsi="Arial" w:cs="Arial" w:hint="eastAsia"/>
                <w:sz w:val="18"/>
                <w:szCs w:val="18"/>
                <w:lang w:eastAsia="en-GB"/>
              </w:rPr>
              <w:t>,</w:t>
            </w:r>
            <w:r>
              <w:rPr>
                <w:rFonts w:ascii="Arial" w:hAnsi="Arial" w:cs="Arial"/>
                <w:sz w:val="18"/>
                <w:szCs w:val="18"/>
                <w:lang w:eastAsia="en-GB"/>
              </w:rPr>
              <w:t xml:space="preserve"> LG, Qualcomm</w:t>
            </w:r>
          </w:p>
        </w:tc>
      </w:tr>
      <w:tr w:rsidR="00951269" w14:paraId="4EFC99E5" w14:textId="77777777">
        <w:tc>
          <w:tcPr>
            <w:tcW w:w="1629" w:type="dxa"/>
          </w:tcPr>
          <w:p w14:paraId="4EFC99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SRS fusion</w:t>
            </w:r>
          </w:p>
        </w:tc>
        <w:tc>
          <w:tcPr>
            <w:tcW w:w="5296" w:type="dxa"/>
          </w:tcPr>
          <w:p w14:paraId="4EFC99E1" w14:textId="77777777" w:rsidR="00951269" w:rsidRDefault="00E6247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4EFC99E2"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4EFC99E3" w14:textId="77777777" w:rsidR="00951269" w:rsidRDefault="00E6247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4EFC99E4" w14:textId="77777777" w:rsidR="00951269" w:rsidRDefault="00E6247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Interdigital, OPPO, NVIDIA, Lenovo</w:t>
            </w:r>
          </w:p>
        </w:tc>
      </w:tr>
    </w:tbl>
    <w:p w14:paraId="4EFC99E6" w14:textId="77777777" w:rsidR="00951269" w:rsidRDefault="00951269">
      <w:pPr>
        <w:rPr>
          <w:rFonts w:ascii="Arial" w:hAnsi="Arial" w:cs="Arial"/>
          <w:sz w:val="20"/>
          <w:szCs w:val="20"/>
        </w:rPr>
      </w:pPr>
    </w:p>
    <w:p w14:paraId="4EFC99E7" w14:textId="77777777" w:rsidR="00951269" w:rsidRDefault="00E6247A">
      <w:pPr>
        <w:rPr>
          <w:rFonts w:ascii="Arial" w:hAnsi="Arial" w:cs="Arial"/>
          <w:sz w:val="20"/>
          <w:szCs w:val="20"/>
        </w:rPr>
      </w:pPr>
      <w:r>
        <w:rPr>
          <w:rFonts w:ascii="Arial" w:hAnsi="Arial" w:cs="Arial"/>
          <w:sz w:val="20"/>
          <w:szCs w:val="20"/>
        </w:rPr>
        <w:t xml:space="preserve">Based on the above summary, we have the following proposal: </w:t>
      </w:r>
    </w:p>
    <w:p w14:paraId="4EFC99E8" w14:textId="77777777" w:rsidR="00951269" w:rsidRDefault="00E6247A">
      <w:pPr>
        <w:pStyle w:val="0Maintext"/>
        <w:rPr>
          <w:rFonts w:ascii="Arial" w:hAnsi="Arial" w:cs="Arial"/>
          <w:b/>
          <w:bCs/>
        </w:rPr>
      </w:pPr>
      <w:r>
        <w:rPr>
          <w:rFonts w:ascii="Arial" w:hAnsi="Arial" w:cs="Arial"/>
          <w:b/>
          <w:bCs/>
        </w:rPr>
        <w:t>Proposal 4.2-1</w:t>
      </w:r>
      <w:r>
        <w:rPr>
          <w:rFonts w:ascii="Arial" w:hAnsi="Arial" w:cs="Arial"/>
          <w:b/>
          <w:bCs/>
          <w:lang w:eastAsia="zh-CN"/>
        </w:rPr>
        <w:t>B</w:t>
      </w:r>
    </w:p>
    <w:p w14:paraId="4EFC99E9" w14:textId="77777777" w:rsidR="00951269" w:rsidRDefault="00E6247A">
      <w:pPr>
        <w:rPr>
          <w:del w:id="404" w:author="Feifei Sun/PHY Research &amp; Standard Lab /SRC-Beijing/Principal Engineer/Samsung Electronics" w:date="2026-02-10T22:12:00Z"/>
          <w:rFonts w:ascii="Arial" w:hAnsi="Arial" w:cs="Arial"/>
          <w:sz w:val="18"/>
          <w:szCs w:val="18"/>
        </w:rPr>
      </w:pPr>
      <w:del w:id="405" w:author="Feifei Sun/PHY Research &amp; Standard Lab /SRC-Beijing/Principal Engineer/Samsung Electronics" w:date="2026-02-10T22:12:00Z">
        <w:r>
          <w:rPr>
            <w:rFonts w:ascii="Arial" w:hAnsi="Arial" w:cs="Arial"/>
            <w:sz w:val="18"/>
            <w:szCs w:val="18"/>
          </w:rPr>
          <w:delText>For AI-based CSI compression,</w:delText>
        </w:r>
        <w:r>
          <w:rPr>
            <w:sz w:val="18"/>
            <w:szCs w:val="18"/>
          </w:rPr>
          <w:delText xml:space="preserve"> </w:delText>
        </w:r>
      </w:del>
    </w:p>
    <w:p w14:paraId="4EFC99EA" w14:textId="77777777" w:rsidR="00951269" w:rsidRDefault="00E6247A">
      <w:pPr>
        <w:pStyle w:val="ListParagraph"/>
        <w:numPr>
          <w:ilvl w:val="0"/>
          <w:numId w:val="57"/>
        </w:numPr>
        <w:rPr>
          <w:rFonts w:ascii="Arial" w:hAnsi="Arial" w:cs="Arial"/>
          <w:sz w:val="18"/>
          <w:szCs w:val="18"/>
        </w:rPr>
      </w:pPr>
      <w:del w:id="406" w:author="Feifei Sun/PHY Research &amp; Standard Lab /SRC-Beijing/Principal Engineer/Samsung Electronics" w:date="2026-02-10T01:44:00Z">
        <w:r>
          <w:rPr>
            <w:rFonts w:ascii="Arial" w:hAnsi="Arial" w:cs="Arial"/>
            <w:sz w:val="18"/>
            <w:szCs w:val="18"/>
          </w:rPr>
          <w:delText>At least support</w:delText>
        </w:r>
      </w:del>
      <w:ins w:id="407"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9EB"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9EC" w14:textId="77777777" w:rsidR="00951269" w:rsidRDefault="00E6247A">
      <w:pPr>
        <w:pStyle w:val="ListParagraph"/>
        <w:numPr>
          <w:ilvl w:val="0"/>
          <w:numId w:val="57"/>
        </w:numPr>
        <w:rPr>
          <w:rFonts w:ascii="Arial" w:hAnsi="Arial" w:cs="Arial"/>
          <w:sz w:val="18"/>
          <w:szCs w:val="18"/>
        </w:rPr>
      </w:pPr>
      <w:del w:id="408" w:author="Feifei Sun/PHY Research &amp; Standard Lab /SRC-Beijing/Principal Engineer/Samsung Electronics" w:date="2026-02-10T01:44:00Z">
        <w:r>
          <w:rPr>
            <w:rFonts w:ascii="Arial" w:hAnsi="Arial" w:cs="Arial"/>
            <w:sz w:val="18"/>
            <w:szCs w:val="18"/>
          </w:rPr>
          <w:delText>FFS on</w:delText>
        </w:r>
      </w:del>
      <w:ins w:id="409"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9ED" w14:textId="77777777" w:rsidR="00951269" w:rsidRDefault="00E6247A">
      <w:pPr>
        <w:pStyle w:val="ListParagraph"/>
        <w:numPr>
          <w:ilvl w:val="1"/>
          <w:numId w:val="57"/>
        </w:numPr>
        <w:rPr>
          <w:rFonts w:ascii="Arial" w:hAnsi="Arial" w:cs="Arial"/>
          <w:sz w:val="18"/>
          <w:szCs w:val="18"/>
        </w:rPr>
      </w:pPr>
      <w:ins w:id="410" w:author="Feifei Sun/PHY Research &amp; Standard Lab /SRC-Beijing/Principal Engineer/Samsung Electronics" w:date="2026-02-10T01:46:00Z">
        <w:r>
          <w:rPr>
            <w:rFonts w:ascii="Arial" w:hAnsi="Arial" w:cs="Arial"/>
            <w:sz w:val="18"/>
            <w:szCs w:val="18"/>
          </w:rPr>
          <w:t>FFS on</w:t>
        </w:r>
      </w:ins>
      <w:ins w:id="411" w:author="Feifei Sun/PHY Research &amp; Standard Lab /SRC-Beijing/Principal Engineer/Samsung Electronics" w:date="2026-02-10T01:45:00Z">
        <w:r>
          <w:rPr>
            <w:rFonts w:ascii="Arial" w:hAnsi="Arial" w:cs="Arial"/>
            <w:sz w:val="18"/>
            <w:szCs w:val="18"/>
          </w:rPr>
          <w:t xml:space="preserve"> </w:t>
        </w:r>
      </w:ins>
      <w:del w:id="412" w:author="Feifei Sun/PHY Research &amp; Standard Lab /SRC-Beijing/Principal Engineer/Samsung Electronics" w:date="2026-02-10T01:45:00Z">
        <w:r>
          <w:rPr>
            <w:rFonts w:ascii="Arial" w:hAnsi="Arial" w:cs="Arial"/>
            <w:sz w:val="18"/>
            <w:szCs w:val="18"/>
          </w:rPr>
          <w:delText>for</w:delText>
        </w:r>
      </w:del>
      <w:ins w:id="413"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414"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9EE"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9F1" w14:textId="77777777">
        <w:tc>
          <w:tcPr>
            <w:tcW w:w="1627" w:type="dxa"/>
            <w:shd w:val="clear" w:color="auto" w:fill="F2F2F2" w:themeFill="background1" w:themeFillShade="F2"/>
          </w:tcPr>
          <w:p w14:paraId="4EFC99E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9F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xml:space="preserve">, LG, </w:t>
            </w:r>
            <w:r>
              <w:rPr>
                <w:rFonts w:ascii="Arial" w:eastAsia="SimSun" w:hAnsi="Arial" w:cs="Arial"/>
                <w:strike/>
                <w:sz w:val="18"/>
                <w:szCs w:val="18"/>
                <w:lang w:eastAsia="en-GB"/>
              </w:rPr>
              <w:t>Qualcomm.</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9F4" w14:textId="77777777">
        <w:tc>
          <w:tcPr>
            <w:tcW w:w="1627" w:type="dxa"/>
            <w:shd w:val="clear" w:color="auto" w:fill="F2F2F2" w:themeFill="background1" w:themeFillShade="F2"/>
          </w:tcPr>
          <w:p w14:paraId="4EFC99F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9F3" w14:textId="77777777" w:rsidR="00951269" w:rsidRDefault="00951269">
            <w:pPr>
              <w:spacing w:after="0" w:line="240" w:lineRule="auto"/>
              <w:rPr>
                <w:rFonts w:ascii="Arial" w:hAnsi="Arial" w:cs="Arial"/>
                <w:sz w:val="18"/>
                <w:szCs w:val="18"/>
                <w:lang w:eastAsia="en-GB"/>
              </w:rPr>
            </w:pPr>
          </w:p>
        </w:tc>
      </w:tr>
    </w:tbl>
    <w:p w14:paraId="4EFC99F5" w14:textId="77777777" w:rsidR="00951269" w:rsidRDefault="00951269">
      <w:pPr>
        <w:rPr>
          <w:rFonts w:ascii="Arial" w:hAnsi="Arial" w:cs="Arial"/>
          <w:sz w:val="20"/>
          <w:szCs w:val="20"/>
        </w:rPr>
      </w:pPr>
    </w:p>
    <w:p w14:paraId="4EFC99F6" w14:textId="77777777" w:rsidR="00951269" w:rsidRDefault="00E624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9F9" w14:textId="77777777">
        <w:trPr>
          <w:trHeight w:val="20"/>
        </w:trPr>
        <w:tc>
          <w:tcPr>
            <w:tcW w:w="1165" w:type="dxa"/>
            <w:shd w:val="clear" w:color="auto" w:fill="E7E6E6" w:themeFill="background2"/>
          </w:tcPr>
          <w:p w14:paraId="4EFC99F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9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A00" w14:textId="77777777">
        <w:trPr>
          <w:trHeight w:val="20"/>
        </w:trPr>
        <w:tc>
          <w:tcPr>
            <w:tcW w:w="1165" w:type="dxa"/>
          </w:tcPr>
          <w:p w14:paraId="4EFC99F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9F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NW-sided vs 2-</w:t>
            </w:r>
            <w:r>
              <w:rPr>
                <w:rFonts w:ascii="Arial" w:hAnsi="Arial" w:cs="Arial" w:hint="eastAsia"/>
                <w:sz w:val="18"/>
                <w:szCs w:val="18"/>
                <w:lang w:eastAsia="en-GB"/>
              </w:rPr>
              <w:t>sided</w:t>
            </w:r>
            <w:r>
              <w:rPr>
                <w:rFonts w:ascii="Arial" w:hAnsi="Arial" w:cs="Arial"/>
                <w:sz w:val="18"/>
                <w:szCs w:val="18"/>
                <w:lang w:eastAsia="en-GB"/>
              </w:rPr>
              <w:t xml:space="preserve"> to be discussed separately. </w:t>
            </w:r>
          </w:p>
          <w:p w14:paraId="4EFC99F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may need more evaluation and justification. It is premature to conclude it now without suffer aligned results. </w:t>
            </w:r>
          </w:p>
          <w:p w14:paraId="4EFC99F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 addition, </w:t>
            </w:r>
          </w:p>
          <w:p w14:paraId="4EFC99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Q: Do we need to prioritize one of JSCC or JSCM? </w:t>
            </w:r>
          </w:p>
          <w:p w14:paraId="4EFC99FF" w14:textId="77777777" w:rsidR="00951269" w:rsidRDefault="00951269">
            <w:pPr>
              <w:spacing w:after="0" w:line="240" w:lineRule="auto"/>
              <w:rPr>
                <w:rFonts w:ascii="Arial" w:hAnsi="Arial" w:cs="Arial"/>
                <w:sz w:val="18"/>
                <w:szCs w:val="18"/>
                <w:lang w:eastAsia="en-GB"/>
              </w:rPr>
            </w:pPr>
          </w:p>
        </w:tc>
      </w:tr>
      <w:tr w:rsidR="00951269" w14:paraId="4EFC9A09" w14:textId="77777777">
        <w:trPr>
          <w:trHeight w:val="20"/>
        </w:trPr>
        <w:tc>
          <w:tcPr>
            <w:tcW w:w="1165" w:type="dxa"/>
          </w:tcPr>
          <w:p w14:paraId="4EFC9A0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A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what “At least support the study on JSCC and JSCM” means. Does the proposal mean that the 5G AI-based CSI compression with </w:t>
            </w:r>
            <w:r>
              <w:rPr>
                <w:rFonts w:ascii="Arial" w:hAnsi="Arial" w:cs="Arial"/>
                <w:sz w:val="18"/>
                <w:szCs w:val="18"/>
                <w:lang w:eastAsia="en-GB"/>
              </w:rPr>
              <w:lastRenderedPageBreak/>
              <w:t xml:space="preserve">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4EFC9A03" w14:textId="77777777" w:rsidR="00951269" w:rsidRDefault="00951269">
            <w:pPr>
              <w:spacing w:after="0" w:line="240" w:lineRule="auto"/>
              <w:rPr>
                <w:rFonts w:ascii="Arial" w:hAnsi="Arial" w:cs="Arial"/>
                <w:sz w:val="18"/>
                <w:szCs w:val="18"/>
                <w:lang w:eastAsia="en-GB"/>
              </w:rPr>
            </w:pPr>
          </w:p>
          <w:p w14:paraId="4EFC9A0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To address this, we suggest adding the following note.</w:t>
            </w:r>
          </w:p>
          <w:p w14:paraId="4EFC9A0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5G AI-based CSI compression can be directly considered for 6G without the need of duplicated study. (This does not preclude studying additional aspects such as using raw channel matrix as target CSI.)</w:t>
            </w:r>
          </w:p>
          <w:p w14:paraId="4EFC9A06" w14:textId="77777777" w:rsidR="00951269" w:rsidRDefault="00951269">
            <w:pPr>
              <w:spacing w:after="0" w:line="240" w:lineRule="auto"/>
              <w:rPr>
                <w:rFonts w:ascii="Arial" w:hAnsi="Arial" w:cs="Arial"/>
                <w:sz w:val="18"/>
                <w:szCs w:val="18"/>
                <w:lang w:eastAsia="en-GB"/>
              </w:rPr>
            </w:pPr>
          </w:p>
          <w:p w14:paraId="4EFC9A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As a matter of fact, JSCM is just a 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with a projection matrix introduced at UE to compress source information. If RAN1 really wants to study JSCM, RAN1 should study general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feedback first to understand its performance, feasibility, and RAN4 impact. We don't see the motivation to narrow RAN1 study into a very special/particular form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(which is JSCM) without looking at the big picture of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CSI first. </w:t>
            </w:r>
          </w:p>
          <w:p w14:paraId="4EFC9A08" w14:textId="77777777" w:rsidR="00951269" w:rsidRDefault="00951269">
            <w:pPr>
              <w:spacing w:after="0" w:line="240" w:lineRule="auto"/>
              <w:rPr>
                <w:rFonts w:ascii="Arial" w:hAnsi="Arial" w:cs="Arial"/>
                <w:sz w:val="18"/>
                <w:szCs w:val="18"/>
                <w:lang w:eastAsia="en-GB"/>
              </w:rPr>
            </w:pPr>
          </w:p>
        </w:tc>
      </w:tr>
      <w:tr w:rsidR="00951269" w14:paraId="4EFC9A0D" w14:textId="77777777">
        <w:trPr>
          <w:trHeight w:val="20"/>
        </w:trPr>
        <w:tc>
          <w:tcPr>
            <w:tcW w:w="1165" w:type="dxa"/>
          </w:tcPr>
          <w:p w14:paraId="4EFC9A0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8571" w:type="dxa"/>
          </w:tcPr>
          <w:p w14:paraId="4EFC9A0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For the input of JSCC/JSCM, it is recommended to use eigenvector(s) as the baseline for evaluation. Since whether/how to support channel matrix feedback in non-AI way is not stable. </w:t>
            </w:r>
          </w:p>
          <w:p w14:paraId="4EFC9A0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are okay to discuss CSI and SRS fusion in 10.5.3.3.</w:t>
            </w:r>
          </w:p>
        </w:tc>
      </w:tr>
      <w:tr w:rsidR="00951269" w14:paraId="4EFC9A13" w14:textId="77777777">
        <w:trPr>
          <w:trHeight w:val="20"/>
        </w:trPr>
        <w:tc>
          <w:tcPr>
            <w:tcW w:w="1165" w:type="dxa"/>
          </w:tcPr>
          <w:p w14:paraId="4EFC9A0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A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tend to agree with Qualcomm. For AI-based CSI compression Sub-use Case A/B/C as agreed in previous meetings, there are still some ambiguities need to be clarified:</w:t>
            </w:r>
          </w:p>
          <w:p w14:paraId="4EFC9A10"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Sub-use Case A and B have different evaluation assumptions and spec impacts, which should be discussed separately.</w:t>
            </w:r>
          </w:p>
          <w:p w14:paraId="4EFC9A11"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Sub-use Case A/B include two-sided model (with inter-vendor collaboration for model training? Our view is that two-sided model should be postponed/deprioritize at this stage.</w:t>
            </w:r>
          </w:p>
          <w:p w14:paraId="4EFC9A12" w14:textId="77777777" w:rsidR="00951269" w:rsidRDefault="00E6247A">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Does downloadable codebook include JSCC/JSCM? Or downloadable codebook only includes SSCC without relying on two-sided model?</w:t>
            </w:r>
          </w:p>
        </w:tc>
      </w:tr>
      <w:tr w:rsidR="00951269" w14:paraId="4EFC9A16" w14:textId="77777777">
        <w:trPr>
          <w:trHeight w:val="20"/>
        </w:trPr>
        <w:tc>
          <w:tcPr>
            <w:tcW w:w="1165" w:type="dxa"/>
          </w:tcPr>
          <w:p w14:paraId="4EFC9A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A1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egarding the 1</w:t>
            </w:r>
            <w:r>
              <w:rPr>
                <w:rFonts w:ascii="Arial" w:hAnsi="Arial" w:cs="Arial" w:hint="eastAsia"/>
                <w:sz w:val="18"/>
                <w:szCs w:val="18"/>
                <w:vertAlign w:val="superscript"/>
                <w:lang w:eastAsia="en-GB"/>
              </w:rPr>
              <w:t>st</w:t>
            </w:r>
            <w:r>
              <w:rPr>
                <w:rFonts w:ascii="Arial" w:hAnsi="Arial" w:cs="Arial" w:hint="eastAsia"/>
                <w:sz w:val="18"/>
                <w:szCs w:val="18"/>
                <w:lang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eastAsia="en-GB"/>
              </w:rPr>
              <w:t>explicit</w:t>
            </w:r>
            <w:r>
              <w:rPr>
                <w:rFonts w:ascii="Arial" w:hAnsi="Arial" w:cs="Arial" w:hint="eastAsia"/>
                <w:sz w:val="18"/>
                <w:szCs w:val="18"/>
                <w:lang w:eastAsia="en-GB"/>
              </w:rPr>
              <w:t xml:space="preserve"> CSI should be supported. </w:t>
            </w:r>
          </w:p>
        </w:tc>
      </w:tr>
      <w:tr w:rsidR="00951269" w14:paraId="4EFC9A24" w14:textId="77777777">
        <w:trPr>
          <w:trHeight w:val="20"/>
        </w:trPr>
        <w:tc>
          <w:tcPr>
            <w:tcW w:w="1165" w:type="dxa"/>
          </w:tcPr>
          <w:p w14:paraId="4EFC9A1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A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4EFC9A1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4EFC9A1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4EFC9A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4EFC9A1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951269" w14:paraId="4EFC9A22" w14:textId="77777777">
              <w:tc>
                <w:tcPr>
                  <w:tcW w:w="8345" w:type="dxa"/>
                </w:tcPr>
                <w:p w14:paraId="4EFC9A1D"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rFonts w:ascii="Times New Roman" w:hAnsi="Times New Roman" w:cs="Times New Roman"/>
                      <w:sz w:val="18"/>
                      <w:szCs w:val="18"/>
                      <w:lang w:eastAsia="en-GB"/>
                    </w:rPr>
                    <w:t xml:space="preserve"> </w:t>
                  </w:r>
                </w:p>
                <w:p w14:paraId="4EFC9A1E"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4EFC9A1F" w14:textId="77777777" w:rsidR="00951269" w:rsidRDefault="00E6247A">
                  <w:pPr>
                    <w:pStyle w:val="ListParagraph"/>
                    <w:numPr>
                      <w:ilvl w:val="1"/>
                      <w:numId w:val="57"/>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Other format is not precluded   </w:t>
                  </w:r>
                </w:p>
                <w:p w14:paraId="4EFC9A20" w14:textId="77777777" w:rsidR="00951269" w:rsidRDefault="00E6247A">
                  <w:pPr>
                    <w:pStyle w:val="ListParagraph"/>
                    <w:numPr>
                      <w:ilvl w:val="0"/>
                      <w:numId w:val="57"/>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4EFC9A2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4EFC9A23" w14:textId="77777777" w:rsidR="00951269" w:rsidRDefault="00951269">
            <w:pPr>
              <w:spacing w:after="0" w:line="240" w:lineRule="auto"/>
              <w:rPr>
                <w:rFonts w:ascii="Arial" w:hAnsi="Arial" w:cs="Arial"/>
                <w:sz w:val="18"/>
                <w:szCs w:val="18"/>
                <w:lang w:eastAsia="en-GB"/>
              </w:rPr>
            </w:pPr>
          </w:p>
        </w:tc>
      </w:tr>
      <w:tr w:rsidR="00951269" w14:paraId="4EFC9A29" w14:textId="77777777">
        <w:trPr>
          <w:trHeight w:val="20"/>
        </w:trPr>
        <w:tc>
          <w:tcPr>
            <w:tcW w:w="1165" w:type="dxa"/>
          </w:tcPr>
          <w:p w14:paraId="4EFC9A25"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A26"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w:t>
            </w:r>
          </w:p>
          <w:p w14:paraId="4EFC9A27" w14:textId="77777777" w:rsidR="00951269" w:rsidRDefault="00E6247A">
            <w:pPr>
              <w:rPr>
                <w:rFonts w:ascii="Arial" w:hAnsi="Arial" w:cs="Arial"/>
                <w:sz w:val="18"/>
                <w:szCs w:val="18"/>
                <w:lang w:eastAsia="en-GB"/>
              </w:rPr>
            </w:pPr>
            <w:r>
              <w:rPr>
                <w:rFonts w:ascii="Arial" w:hAnsi="Arial" w:cs="Arial"/>
                <w:sz w:val="18"/>
                <w:szCs w:val="18"/>
                <w:lang w:eastAsia="en-GB"/>
              </w:rPr>
              <w:t xml:space="preserve">At least </w:t>
            </w:r>
            <w:r>
              <w:rPr>
                <w:rFonts w:ascii="Arial" w:hAnsi="Arial" w:cs="Arial"/>
                <w:strike/>
                <w:color w:val="FF0000"/>
                <w:sz w:val="18"/>
                <w:szCs w:val="18"/>
                <w:lang w:eastAsia="en-GB"/>
              </w:rPr>
              <w:t>support the</w:t>
            </w:r>
            <w:r>
              <w:rPr>
                <w:rFonts w:ascii="Arial" w:hAnsi="Arial" w:cs="Arial"/>
                <w:color w:val="FF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r>
              <w:rPr>
                <w:rFonts w:ascii="Arial" w:hAnsi="Arial" w:cs="Arial"/>
                <w:color w:val="FF0000"/>
                <w:sz w:val="18"/>
                <w:szCs w:val="18"/>
                <w:lang w:eastAsia="en-GB"/>
              </w:rPr>
              <w:t>with one-sided model</w:t>
            </w:r>
            <w:r>
              <w:rPr>
                <w:rFonts w:ascii="Arial" w:hAnsi="Arial" w:cs="Arial"/>
                <w:sz w:val="18"/>
                <w:szCs w:val="18"/>
                <w:lang w:eastAsia="en-GB"/>
              </w:rPr>
              <w:t xml:space="preserve">. </w:t>
            </w:r>
          </w:p>
          <w:p w14:paraId="4EFC9A2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hus, between JSCC and JSCM, we prefer to study with JSCM with one-sided model.</w:t>
            </w:r>
          </w:p>
        </w:tc>
      </w:tr>
      <w:tr w:rsidR="00951269" w14:paraId="4EFC9A2F" w14:textId="77777777">
        <w:trPr>
          <w:trHeight w:val="20"/>
        </w:trPr>
        <w:tc>
          <w:tcPr>
            <w:tcW w:w="1165" w:type="dxa"/>
          </w:tcPr>
          <w:p w14:paraId="4EFC9A2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A2B" w14:textId="77777777" w:rsidR="00951269" w:rsidRDefault="00951269">
            <w:pPr>
              <w:rPr>
                <w:rFonts w:ascii="Arial" w:hAnsi="Arial" w:cs="Arial"/>
                <w:sz w:val="18"/>
                <w:szCs w:val="18"/>
                <w:lang w:eastAsia="en-GB"/>
              </w:rPr>
            </w:pPr>
          </w:p>
          <w:p w14:paraId="4EFC9A2C"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think a discussion on the scope of the study, which includes the question of whether to focus on NW-sided models or two-sided models, is necessary first. </w:t>
            </w:r>
          </w:p>
          <w:p w14:paraId="4EFC9A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Both JSCC and JSCM schemes may be realized using NW-sided or use two-sided models. For two-sided models., the inter-vendor training collaboration for JSCC/JSCM is expected to be more complex compared </w:t>
            </w:r>
            <w:r>
              <w:rPr>
                <w:rFonts w:ascii="Arial" w:hAnsi="Arial" w:cs="Arial"/>
                <w:sz w:val="18"/>
                <w:szCs w:val="18"/>
                <w:lang w:eastAsia="en-GB"/>
              </w:rPr>
              <w:lastRenderedPageBreak/>
              <w:t xml:space="preserve">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4EFC9A2E" w14:textId="77777777" w:rsidR="00951269" w:rsidRDefault="00E6247A">
            <w:pPr>
              <w:rPr>
                <w:rFonts w:ascii="Arial" w:hAnsi="Arial" w:cs="Arial"/>
                <w:sz w:val="18"/>
                <w:szCs w:val="18"/>
                <w:lang w:eastAsia="en-GB"/>
              </w:rPr>
            </w:pPr>
            <w:r>
              <w:rPr>
                <w:rFonts w:ascii="Arial" w:hAnsi="Arial" w:cs="Arial"/>
                <w:sz w:val="18"/>
                <w:szCs w:val="18"/>
                <w:lang w:eastAsia="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951269" w14:paraId="4EFC9A35" w14:textId="77777777">
        <w:trPr>
          <w:trHeight w:val="20"/>
        </w:trPr>
        <w:tc>
          <w:tcPr>
            <w:tcW w:w="1165" w:type="dxa"/>
          </w:tcPr>
          <w:p w14:paraId="4EFC9A30" w14:textId="77777777" w:rsidR="00951269" w:rsidRDefault="00E6247A">
            <w:pPr>
              <w:rPr>
                <w:rFonts w:ascii="Arial" w:hAnsi="Arial" w:cs="Arial"/>
                <w:sz w:val="18"/>
                <w:szCs w:val="18"/>
                <w:lang w:eastAsia="en-GB"/>
              </w:rPr>
            </w:pPr>
            <w:r>
              <w:rPr>
                <w:rFonts w:ascii="Malgun Gothic" w:eastAsia="Malgun Gothic" w:hAnsi="Malgun Gothic" w:cs="Malgun Gothic" w:hint="eastAsia"/>
                <w:color w:val="000000" w:themeColor="text1"/>
                <w:sz w:val="18"/>
                <w:szCs w:val="18"/>
                <w:lang w:eastAsia="ko-KR"/>
              </w:rPr>
              <w:lastRenderedPageBreak/>
              <w:t>LG</w:t>
            </w:r>
          </w:p>
        </w:tc>
        <w:tc>
          <w:tcPr>
            <w:tcW w:w="8571" w:type="dxa"/>
          </w:tcPr>
          <w:p w14:paraId="4EFC9A31"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EFC9A32"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4EFC9A33"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lang w:eastAsia="en-GB"/>
              </w:rPr>
              <w:t>DLable</w:t>
            </w:r>
            <w:proofErr w:type="spellEnd"/>
            <w:r>
              <w:rPr>
                <w:rFonts w:ascii="Arial" w:hAnsi="Arial" w:cs="Arial"/>
                <w:color w:val="000000" w:themeColor="text1"/>
                <w:sz w:val="18"/>
                <w:szCs w:val="18"/>
                <w:lang w:eastAsia="en-GB"/>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EFC9A34" w14:textId="77777777" w:rsidR="00951269" w:rsidRDefault="00E6247A">
            <w:pPr>
              <w:rPr>
                <w:rFonts w:ascii="Arial" w:hAnsi="Arial" w:cs="Arial"/>
                <w:sz w:val="18"/>
                <w:szCs w:val="18"/>
                <w:lang w:eastAsia="en-GB"/>
              </w:rPr>
            </w:pPr>
            <w:r>
              <w:rPr>
                <w:rFonts w:ascii="Arial" w:hAnsi="Arial" w:cs="Arial"/>
                <w:strike/>
                <w:color w:val="EE0000"/>
                <w:sz w:val="18"/>
                <w:szCs w:val="18"/>
                <w:lang w:eastAsia="en-GB"/>
              </w:rPr>
              <w:t>At least support the</w:t>
            </w:r>
            <w:r>
              <w:rPr>
                <w:rFonts w:ascii="Arial" w:hAnsi="Arial" w:cs="Arial"/>
                <w:color w:val="EE0000"/>
                <w:sz w:val="18"/>
                <w:szCs w:val="18"/>
                <w:lang w:eastAsia="en-GB"/>
              </w:rPr>
              <w:t xml:space="preserv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tc>
      </w:tr>
      <w:tr w:rsidR="00951269" w14:paraId="4EFC9A39" w14:textId="77777777">
        <w:trPr>
          <w:trHeight w:val="20"/>
        </w:trPr>
        <w:tc>
          <w:tcPr>
            <w:tcW w:w="1165" w:type="dxa"/>
          </w:tcPr>
          <w:p w14:paraId="4EFC9A36" w14:textId="77777777" w:rsidR="00951269" w:rsidRDefault="00E6247A">
            <w:pPr>
              <w:rPr>
                <w:rFonts w:ascii="Malgun Gothic" w:eastAsia="Malgun Gothic" w:hAnsi="Malgun Gothic" w:cs="Malgun Gothic"/>
                <w:color w:val="000000" w:themeColor="text1"/>
                <w:sz w:val="18"/>
                <w:szCs w:val="18"/>
                <w:lang w:eastAsia="ko-KR"/>
              </w:rPr>
            </w:pPr>
            <w:r>
              <w:rPr>
                <w:rFonts w:ascii="Arial" w:hAnsi="Arial" w:cs="Arial" w:hint="eastAsia"/>
                <w:sz w:val="18"/>
                <w:szCs w:val="18"/>
                <w:lang w:eastAsia="en-GB"/>
              </w:rPr>
              <w:t>China Telecom</w:t>
            </w:r>
          </w:p>
        </w:tc>
        <w:tc>
          <w:tcPr>
            <w:tcW w:w="8571" w:type="dxa"/>
          </w:tcPr>
          <w:p w14:paraId="4EFC9A3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Regarding JSCC and JSCM, we suggest </w:t>
            </w:r>
            <w:r>
              <w:rPr>
                <w:rFonts w:ascii="Arial" w:hAnsi="Arial" w:cs="Arial"/>
                <w:sz w:val="18"/>
                <w:szCs w:val="18"/>
                <w:lang w:eastAsia="en-GB"/>
              </w:rPr>
              <w:t>eigenvector(s) of the raw channel matrix as target CSI</w:t>
            </w:r>
            <w:r>
              <w:rPr>
                <w:rFonts w:ascii="Arial" w:hAnsi="Arial" w:cs="Arial" w:hint="eastAsia"/>
                <w:sz w:val="18"/>
                <w:szCs w:val="18"/>
                <w:lang w:eastAsia="en-GB"/>
              </w:rPr>
              <w:t xml:space="preserve"> format, since whether to use </w:t>
            </w:r>
            <w:r>
              <w:rPr>
                <w:rFonts w:ascii="Arial" w:hAnsi="Arial" w:cs="Arial"/>
                <w:sz w:val="18"/>
                <w:szCs w:val="18"/>
                <w:lang w:eastAsia="en-GB"/>
              </w:rPr>
              <w:t>raw channel matrix</w:t>
            </w:r>
            <w:r>
              <w:rPr>
                <w:rFonts w:ascii="Arial" w:hAnsi="Arial" w:cs="Arial" w:hint="eastAsia"/>
                <w:sz w:val="18"/>
                <w:szCs w:val="18"/>
                <w:lang w:eastAsia="en-GB"/>
              </w:rPr>
              <w:t xml:space="preserve"> is not identified. </w:t>
            </w:r>
          </w:p>
          <w:p w14:paraId="4EFC9A38"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In addition, JSCC and JSCM can be considered simultaneously.</w:t>
            </w:r>
          </w:p>
        </w:tc>
      </w:tr>
      <w:tr w:rsidR="00951269" w14:paraId="4EFC9A3C" w14:textId="77777777">
        <w:trPr>
          <w:trHeight w:val="20"/>
        </w:trPr>
        <w:tc>
          <w:tcPr>
            <w:tcW w:w="1165" w:type="dxa"/>
          </w:tcPr>
          <w:p w14:paraId="4EFC9A3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A3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951269" w14:paraId="4EFC9A45" w14:textId="77777777">
        <w:trPr>
          <w:trHeight w:val="20"/>
        </w:trPr>
        <w:tc>
          <w:tcPr>
            <w:tcW w:w="1165" w:type="dxa"/>
          </w:tcPr>
          <w:p w14:paraId="4EFC9A3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A3E" w14:textId="77777777" w:rsidR="00951269" w:rsidRDefault="00E6247A">
            <w:pPr>
              <w:rPr>
                <w:rFonts w:ascii="Arial" w:hAnsi="Arial" w:cs="Arial"/>
                <w:sz w:val="18"/>
                <w:szCs w:val="18"/>
                <w:lang w:eastAsia="en-GB"/>
              </w:rPr>
            </w:pPr>
            <w:r>
              <w:rPr>
                <w:rFonts w:ascii="Arial" w:hAnsi="Arial" w:cs="Arial" w:hint="eastAsia"/>
                <w:sz w:val="18"/>
                <w:szCs w:val="18"/>
                <w:lang w:eastAsia="en-GB"/>
              </w:rPr>
              <w:t>We share the same view of several companies like HW and Xiaomi. The two-sided model should be postponed and the study of CSI compression with JSCC or JSCM can be started with the DL-able codebook/basis.</w:t>
            </w:r>
          </w:p>
          <w:p w14:paraId="4EFC9A3F" w14:textId="77777777" w:rsidR="00951269" w:rsidRDefault="00E6247A">
            <w:pPr>
              <w:rPr>
                <w:rFonts w:ascii="Arial" w:hAnsi="Arial" w:cs="Arial"/>
                <w:sz w:val="18"/>
                <w:szCs w:val="18"/>
                <w:lang w:eastAsia="en-GB"/>
              </w:rPr>
            </w:pPr>
            <w:r>
              <w:rPr>
                <w:rFonts w:ascii="Arial" w:hAnsi="Arial" w:cs="Arial" w:hint="eastAsia"/>
                <w:sz w:val="18"/>
                <w:szCs w:val="18"/>
                <w:lang w:eastAsia="en-GB"/>
              </w:rPr>
              <w:t>The CSI compression use cases can be clarified as the following,</w:t>
            </w:r>
          </w:p>
          <w:p w14:paraId="4EFC9A40" w14:textId="77777777" w:rsidR="00951269" w:rsidRDefault="00E6247A">
            <w:pPr>
              <w:pStyle w:val="boldbullet1"/>
              <w:rPr>
                <w:lang w:eastAsia="en-GB"/>
              </w:rPr>
            </w:pPr>
            <w:r>
              <w:rPr>
                <w:rFonts w:hint="eastAsia"/>
                <w:lang w:eastAsia="en-GB"/>
              </w:rPr>
              <w:t xml:space="preserve">JSCC with the full-complexity two-sided model where the inter-vendor training collaboration is </w:t>
            </w:r>
            <w:r>
              <w:rPr>
                <w:lang w:eastAsia="en-GB"/>
              </w:rPr>
              <w:t>required</w:t>
            </w:r>
            <w:r>
              <w:rPr>
                <w:rFonts w:hint="eastAsia"/>
                <w:lang w:eastAsia="en-GB"/>
              </w:rPr>
              <w:t>.</w:t>
            </w:r>
          </w:p>
          <w:p w14:paraId="4EFC9A41" w14:textId="77777777" w:rsidR="00951269" w:rsidRDefault="00E6247A">
            <w:pPr>
              <w:pStyle w:val="boldbullet1"/>
              <w:rPr>
                <w:lang w:eastAsia="en-GB"/>
              </w:rPr>
            </w:pPr>
            <w:r>
              <w:rPr>
                <w:rFonts w:hint="eastAsia"/>
                <w:lang w:eastAsia="en-GB"/>
              </w:rPr>
              <w:t>JSCC with DL-able operations (codebook/basis/computation/simple model)</w:t>
            </w:r>
          </w:p>
          <w:p w14:paraId="4EFC9A42" w14:textId="77777777" w:rsidR="00951269" w:rsidRDefault="00E6247A">
            <w:pPr>
              <w:pStyle w:val="boldbullet1"/>
              <w:rPr>
                <w:lang w:eastAsia="en-GB"/>
              </w:rPr>
            </w:pPr>
            <w:r>
              <w:rPr>
                <w:rFonts w:hint="eastAsia"/>
                <w:lang w:eastAsia="en-GB"/>
              </w:rPr>
              <w:t xml:space="preserve">JSCM with the full-complexity two-sided model where the inter-vendor training collaboration is </w:t>
            </w:r>
            <w:r>
              <w:rPr>
                <w:lang w:eastAsia="en-GB"/>
              </w:rPr>
              <w:t>required</w:t>
            </w:r>
            <w:r>
              <w:rPr>
                <w:rFonts w:hint="eastAsia"/>
                <w:lang w:eastAsia="en-GB"/>
              </w:rPr>
              <w:t>.</w:t>
            </w:r>
          </w:p>
          <w:p w14:paraId="4EFC9A43" w14:textId="77777777" w:rsidR="00951269" w:rsidRDefault="00E6247A">
            <w:pPr>
              <w:pStyle w:val="boldbullet1"/>
              <w:rPr>
                <w:lang w:eastAsia="en-GB"/>
              </w:rPr>
            </w:pPr>
            <w:r>
              <w:rPr>
                <w:rFonts w:hint="eastAsia"/>
                <w:lang w:eastAsia="en-GB"/>
              </w:rPr>
              <w:t>JSCM with DL-able operations (codebook/basis/computation/simple model)</w:t>
            </w:r>
          </w:p>
          <w:p w14:paraId="4EFC9A44"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We are open to study JSCC or JSCM but the downloadable operations should be prioritized. Therefore, we propose to remove the FFS in the 2</w:t>
            </w:r>
            <w:r>
              <w:rPr>
                <w:rFonts w:ascii="Arial" w:hAnsi="Arial" w:cs="Arial"/>
                <w:sz w:val="18"/>
                <w:szCs w:val="18"/>
                <w:vertAlign w:val="superscript"/>
                <w:lang w:eastAsia="en-GB"/>
              </w:rPr>
              <w:t>nd</w:t>
            </w:r>
            <w:r>
              <w:rPr>
                <w:rFonts w:ascii="Arial" w:hAnsi="Arial" w:cs="Arial" w:hint="eastAsia"/>
                <w:sz w:val="18"/>
                <w:szCs w:val="18"/>
                <w:lang w:eastAsia="en-GB"/>
              </w:rPr>
              <w:t xml:space="preserve"> bullet and combine the DL-able codebook/basis </w:t>
            </w:r>
            <w:r>
              <w:rPr>
                <w:rFonts w:ascii="Arial" w:hAnsi="Arial" w:cs="Arial"/>
                <w:sz w:val="18"/>
                <w:szCs w:val="18"/>
                <w:lang w:eastAsia="en-GB"/>
              </w:rPr>
              <w:t>with</w:t>
            </w:r>
            <w:r>
              <w:rPr>
                <w:rFonts w:ascii="Arial" w:hAnsi="Arial" w:cs="Arial" w:hint="eastAsia"/>
                <w:sz w:val="18"/>
                <w:szCs w:val="18"/>
                <w:lang w:eastAsia="en-GB"/>
              </w:rPr>
              <w:t xml:space="preserve"> the first bullet.</w:t>
            </w:r>
          </w:p>
        </w:tc>
      </w:tr>
    </w:tbl>
    <w:p w14:paraId="4EFC9A46" w14:textId="77777777" w:rsidR="00951269" w:rsidRDefault="00951269">
      <w:pPr>
        <w:rPr>
          <w:rFonts w:ascii="Arial" w:hAnsi="Arial" w:cs="Arial"/>
          <w:sz w:val="20"/>
          <w:szCs w:val="20"/>
        </w:rPr>
      </w:pPr>
    </w:p>
    <w:p w14:paraId="4EFC9A47" w14:textId="77777777" w:rsidR="00951269" w:rsidRDefault="00E624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951269" w14:paraId="4EFC9A4C" w14:textId="77777777">
        <w:trPr>
          <w:trHeight w:val="20"/>
        </w:trPr>
        <w:tc>
          <w:tcPr>
            <w:tcW w:w="941" w:type="dxa"/>
            <w:shd w:val="clear" w:color="auto" w:fill="FFFF00"/>
          </w:tcPr>
          <w:p w14:paraId="4EFC9A48"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4EFC9A49"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4EFC9A4A" w14:textId="77777777" w:rsidR="00951269" w:rsidRDefault="00E624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4EFC9A4B" w14:textId="77777777" w:rsidR="00951269" w:rsidRDefault="00E624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951269" w14:paraId="4EFC9A53" w14:textId="77777777">
        <w:trPr>
          <w:trHeight w:val="20"/>
        </w:trPr>
        <w:tc>
          <w:tcPr>
            <w:tcW w:w="941" w:type="dxa"/>
          </w:tcPr>
          <w:p w14:paraId="4EFC9A4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4EFC9A4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4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0"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for CSI compression and feedback primarily improves low</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SNR performance (mitigating the cliff effect). Furthermore, one</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 JSCM performs close to two</w:t>
            </w:r>
            <w:r>
              <w:rPr>
                <w:rFonts w:ascii="MS Gothic" w:eastAsia="MS Gothic" w:hAnsi="MS Gothic" w:cs="MS Gothic" w:hint="eastAsia"/>
                <w:bCs/>
                <w:sz w:val="14"/>
                <w:szCs w:val="14"/>
                <w:lang w:eastAsia="en-GB"/>
              </w:rPr>
              <w:t>‑</w:t>
            </w:r>
            <w:r>
              <w:rPr>
                <w:rFonts w:ascii="Arial" w:eastAsia="SimSun" w:hAnsi="Arial" w:cs="Arial"/>
                <w:bCs/>
                <w:sz w:val="14"/>
                <w:szCs w:val="14"/>
                <w:lang w:eastAsia="en-GB"/>
              </w:rPr>
              <w:t>sided.</w:t>
            </w:r>
          </w:p>
          <w:p w14:paraId="4EFC9A51" w14:textId="77777777" w:rsidR="00951269" w:rsidRDefault="00951269">
            <w:pPr>
              <w:spacing w:after="0" w:line="240" w:lineRule="auto"/>
              <w:rPr>
                <w:rFonts w:ascii="Arial" w:eastAsia="SimSun" w:hAnsi="Arial" w:cs="Arial"/>
                <w:bCs/>
                <w:sz w:val="14"/>
                <w:szCs w:val="14"/>
                <w:lang w:eastAsia="en-GB"/>
              </w:rPr>
            </w:pPr>
          </w:p>
          <w:p w14:paraId="4EFC9A52"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4" wp14:editId="4EFCA625">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951269" w14:paraId="4EFC9A59" w14:textId="77777777">
        <w:trPr>
          <w:trHeight w:val="20"/>
        </w:trPr>
        <w:tc>
          <w:tcPr>
            <w:tcW w:w="941" w:type="dxa"/>
          </w:tcPr>
          <w:p w14:paraId="4EFC9A5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lastRenderedPageBreak/>
              <w:t>Spreadtrum</w:t>
            </w:r>
            <w:proofErr w:type="spellEnd"/>
          </w:p>
        </w:tc>
        <w:tc>
          <w:tcPr>
            <w:tcW w:w="1019" w:type="dxa"/>
          </w:tcPr>
          <w:p w14:paraId="4EFC9A5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5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JSCC/JSCM leads to significant performance gain compared to the SSCC, especially at low SNR range.</w:t>
            </w:r>
          </w:p>
          <w:p w14:paraId="4EFC9A58"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6" wp14:editId="4EFCA627">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951269" w14:paraId="4EFC9A61" w14:textId="77777777">
        <w:trPr>
          <w:trHeight w:val="20"/>
        </w:trPr>
        <w:tc>
          <w:tcPr>
            <w:tcW w:w="941" w:type="dxa"/>
          </w:tcPr>
          <w:p w14:paraId="4EFC9A5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4EFC9A5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5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5D"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8" wp14:editId="4EFCA629">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415" w:name="_Ref206002546"/>
            <w:r>
              <w:rPr>
                <w:rFonts w:ascii="Arial" w:hAnsi="Arial" w:cs="Arial"/>
                <w:bCs/>
                <w:noProof/>
                <w:sz w:val="14"/>
                <w:szCs w:val="14"/>
                <w:lang w:eastAsia="zh-CN"/>
              </w:rPr>
              <w:drawing>
                <wp:inline distT="0" distB="0" distL="0" distR="0" wp14:anchorId="4EFCA62A" wp14:editId="4EFCA62B">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4EFC9A5E" w14:textId="77777777" w:rsidR="00951269" w:rsidRDefault="00E6247A">
            <w:pPr>
              <w:pStyle w:val="NormalWeb"/>
              <w:tabs>
                <w:tab w:val="left" w:pos="3261"/>
              </w:tabs>
              <w:spacing w:after="120"/>
              <w:jc w:val="center"/>
              <w:rPr>
                <w:rFonts w:ascii="Arial" w:eastAsia="SimSun" w:hAnsi="Arial" w:cs="Arial"/>
                <w:bCs/>
                <w:sz w:val="14"/>
                <w:szCs w:val="14"/>
                <w:lang w:eastAsia="zh-CN"/>
              </w:rPr>
            </w:pPr>
            <w:bookmarkStart w:id="416" w:name="_Ref217556581"/>
            <w:r>
              <w:rPr>
                <w:rFonts w:ascii="Arial" w:eastAsia="SimSun" w:hAnsi="Arial" w:cs="Arial"/>
                <w:bCs/>
                <w:sz w:val="14"/>
                <w:szCs w:val="14"/>
                <w:lang w:eastAsia="zh-CN"/>
              </w:rPr>
              <w:t>SGCS comparison among JSCC, JSCM and baseline</w:t>
            </w:r>
            <w:bookmarkStart w:id="417" w:name="_Ref217556592"/>
            <w:bookmarkEnd w:id="416"/>
            <w:r>
              <w:rPr>
                <w:rFonts w:ascii="Arial" w:eastAsia="SimSun" w:hAnsi="Arial" w:cs="Arial"/>
                <w:bCs/>
                <w:sz w:val="14"/>
                <w:szCs w:val="14"/>
                <w:lang w:eastAsia="zh-CN"/>
              </w:rPr>
              <w:t>;   SGCS and CSI feedback payload comparison</w:t>
            </w:r>
            <w:bookmarkEnd w:id="417"/>
          </w:p>
          <w:p w14:paraId="4EFC9A5F" w14:textId="77777777" w:rsidR="00951269" w:rsidRDefault="00E624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4EFCA62C" wp14:editId="4EFCA62D">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4EFC9A60" w14:textId="77777777" w:rsidR="00951269" w:rsidRDefault="00E6247A">
            <w:pPr>
              <w:pStyle w:val="NormalWeb"/>
              <w:tabs>
                <w:tab w:val="left" w:pos="3261"/>
              </w:tabs>
              <w:spacing w:after="120"/>
              <w:rPr>
                <w:rFonts w:ascii="Arial" w:eastAsia="SimSun" w:hAnsi="Arial" w:cs="Arial"/>
                <w:bCs/>
                <w:sz w:val="14"/>
                <w:szCs w:val="14"/>
                <w:lang w:eastAsia="zh-CN"/>
              </w:rPr>
            </w:pPr>
            <w:bookmarkStart w:id="418" w:name="_Ref209948540"/>
            <w:bookmarkStart w:id="419" w:name="_Ref220423731"/>
            <w:bookmarkEnd w:id="415"/>
            <w:r>
              <w:rPr>
                <w:rFonts w:ascii="Arial" w:eastAsia="SimSun" w:hAnsi="Arial" w:cs="Arial"/>
                <w:bCs/>
                <w:sz w:val="14"/>
                <w:szCs w:val="14"/>
                <w:lang w:eastAsia="zh-CN"/>
              </w:rPr>
              <w:t xml:space="preserve">SGCS performance comparison </w:t>
            </w:r>
            <w:bookmarkEnd w:id="418"/>
            <w:r>
              <w:rPr>
                <w:rFonts w:ascii="Arial" w:eastAsia="SimSun" w:hAnsi="Arial" w:cs="Arial"/>
                <w:bCs/>
                <w:sz w:val="14"/>
                <w:szCs w:val="14"/>
                <w:lang w:eastAsia="zh-CN"/>
              </w:rPr>
              <w:t>for JSCM with two-side and NW-side model</w:t>
            </w:r>
            <w:bookmarkEnd w:id="419"/>
          </w:p>
        </w:tc>
      </w:tr>
      <w:tr w:rsidR="00951269" w14:paraId="4EFC9A67" w14:textId="77777777">
        <w:trPr>
          <w:trHeight w:val="20"/>
        </w:trPr>
        <w:tc>
          <w:tcPr>
            <w:tcW w:w="941" w:type="dxa"/>
          </w:tcPr>
          <w:p w14:paraId="4EFC9A6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4EFC9A6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6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5"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2E" wp14:editId="4EFCA62F">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4EFC9A66" w14:textId="77777777" w:rsidR="00951269" w:rsidRDefault="00E6247A">
            <w:pPr>
              <w:adjustRightInd w:val="0"/>
              <w:snapToGrid w:val="0"/>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Figure 9 Simulation results of JSCCM (Note: SSCC {x, y} represents SSCC with a code rate of x and a modulation order of y)</w:t>
            </w:r>
          </w:p>
        </w:tc>
      </w:tr>
      <w:tr w:rsidR="00951269" w14:paraId="4EFC9A70" w14:textId="77777777">
        <w:trPr>
          <w:trHeight w:val="20"/>
        </w:trPr>
        <w:tc>
          <w:tcPr>
            <w:tcW w:w="941" w:type="dxa"/>
          </w:tcPr>
          <w:p w14:paraId="4EFC9A6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4EFC9A6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6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6B"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0" wp14:editId="4EFCA631">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4EFC9A6C" w14:textId="77777777" w:rsidR="00951269" w:rsidRDefault="00E6247A">
            <w:pPr>
              <w:spacing w:beforeLines="100" w:before="240" w:after="12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lastRenderedPageBreak/>
              <w:t>Figure-2.4.1.2.1 SGCS versus UL SNR for SSCC, JSCC and JSCCM.</w:t>
            </w:r>
          </w:p>
          <w:p w14:paraId="4EFC9A6D"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2.4.1.2.1: JSCCM shows better performance than JSCC and SSCC in UL fading channels under conventional channel estimation (e.g., LS-CE with LMMSE interpolation) and equalization (e.g., LMMSE),</w:t>
            </w:r>
          </w:p>
          <w:p w14:paraId="4EFC9A6E"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Observation 2.4.1.2.2: A block-wise per-</w:t>
            </w:r>
            <w:proofErr w:type="spellStart"/>
            <w:r>
              <w:rPr>
                <w:rFonts w:ascii="Arial" w:eastAsia="SimSun" w:hAnsi="Arial" w:cs="Arial"/>
                <w:bCs/>
                <w:sz w:val="14"/>
                <w:szCs w:val="14"/>
                <w:lang w:eastAsia="en-GB"/>
              </w:rPr>
              <w:t>subband</w:t>
            </w:r>
            <w:proofErr w:type="spellEnd"/>
            <w:r>
              <w:rPr>
                <w:rFonts w:ascii="Arial" w:eastAsia="SimSun" w:hAnsi="Arial" w:cs="Arial"/>
                <w:bCs/>
                <w:sz w:val="14"/>
                <w:szCs w:val="14"/>
                <w:lang w:eastAsia="en-GB"/>
              </w:rPr>
              <w:t xml:space="preserve"> linear encoder for JSCCM (with shared weights across </w:t>
            </w:r>
            <w:proofErr w:type="spellStart"/>
            <w:r>
              <w:rPr>
                <w:rFonts w:ascii="Arial" w:eastAsia="SimSun" w:hAnsi="Arial" w:cs="Arial"/>
                <w:bCs/>
                <w:sz w:val="14"/>
                <w:szCs w:val="14"/>
                <w:lang w:eastAsia="en-GB"/>
              </w:rPr>
              <w:t>subbands</w:t>
            </w:r>
            <w:proofErr w:type="spellEnd"/>
            <w:r>
              <w:rPr>
                <w:rFonts w:ascii="Arial" w:eastAsia="SimSun" w:hAnsi="Arial" w:cs="Arial"/>
                <w:bCs/>
                <w:sz w:val="14"/>
                <w:szCs w:val="14"/>
                <w:lang w:eastAsia="en-GB"/>
              </w:rPr>
              <w:t>) provides significant UE-side complexity reduction in terms of number of parameters and FLOPs compared to a vectorized full-band linear encoder and transformer-based encoders, with limited performance loss.</w:t>
            </w:r>
          </w:p>
          <w:p w14:paraId="4EFC9A6F"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Proposal 2.4.1.2.1: Prioritize study of CSI compression and feedback with JSCCM over other CSI compression sub-cases, focusing on UE-side complexity reduction while retaining performance guarantees.</w:t>
            </w:r>
          </w:p>
        </w:tc>
      </w:tr>
      <w:tr w:rsidR="00951269" w14:paraId="4EFC9A7A" w14:textId="77777777">
        <w:trPr>
          <w:trHeight w:val="20"/>
        </w:trPr>
        <w:tc>
          <w:tcPr>
            <w:tcW w:w="941" w:type="dxa"/>
          </w:tcPr>
          <w:p w14:paraId="4EFC9A7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CMCC</w:t>
            </w:r>
          </w:p>
        </w:tc>
        <w:tc>
          <w:tcPr>
            <w:tcW w:w="1019" w:type="dxa"/>
          </w:tcPr>
          <w:p w14:paraId="4EFC9A7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7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EFC9A74" w14:textId="77777777" w:rsidR="00951269" w:rsidRDefault="00E6247A">
            <w:pPr>
              <w:overflowPunct w:val="0"/>
              <w:autoSpaceDE w:val="0"/>
              <w:autoSpaceDN w:val="0"/>
              <w:adjustRightInd w:val="0"/>
              <w:spacing w:after="0" w:line="240" w:lineRule="auto"/>
              <w:ind w:right="-99"/>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32" wp14:editId="4EFCA633">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4EFC9A75" w14:textId="77777777" w:rsidR="00951269" w:rsidRDefault="00E6247A">
            <w:pPr>
              <w:shd w:val="clear" w:color="auto" w:fill="FFFFFF"/>
              <w:spacing w:after="0" w:line="240" w:lineRule="auto"/>
              <w:jc w:val="center"/>
              <w:rPr>
                <w:rFonts w:ascii="Arial" w:eastAsia="SimSun" w:hAnsi="Arial" w:cs="Arial"/>
                <w:bCs/>
                <w:sz w:val="14"/>
                <w:szCs w:val="14"/>
                <w:lang w:eastAsia="en-GB"/>
              </w:rPr>
            </w:pPr>
            <w:bookmarkStart w:id="420" w:name="_Ref213345470"/>
            <w:r>
              <w:rPr>
                <w:rFonts w:ascii="Arial" w:eastAsia="SimSun" w:hAnsi="Arial" w:cs="Arial"/>
                <w:bCs/>
                <w:sz w:val="14"/>
                <w:szCs w:val="14"/>
                <w:lang w:eastAsia="en-GB"/>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bookmarkEnd w:id="420"/>
            <w:r>
              <w:rPr>
                <w:rFonts w:ascii="Arial" w:eastAsia="SimSun" w:hAnsi="Arial" w:cs="Arial"/>
                <w:bCs/>
                <w:sz w:val="14"/>
                <w:szCs w:val="14"/>
                <w:lang w:eastAsia="en-GB"/>
              </w:rPr>
              <w:t>. SGCS performance of SSCC, JSCC, and JSCCM.</w:t>
            </w:r>
          </w:p>
          <w:p w14:paraId="4EFC9A76"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17</w:t>
            </w:r>
            <w:r>
              <w:rPr>
                <w:rFonts w:ascii="Arial" w:eastAsia="SimSun" w:hAnsi="Arial" w:cs="Arial"/>
                <w:bCs/>
                <w:sz w:val="14"/>
                <w:szCs w:val="14"/>
                <w:lang w:eastAsia="en-GB"/>
              </w:rPr>
              <w:fldChar w:fldCharType="end"/>
            </w:r>
            <w:r>
              <w:rPr>
                <w:rFonts w:ascii="Arial" w:eastAsia="SimSun" w:hAnsi="Arial" w:cs="Arial"/>
                <w:bCs/>
                <w:sz w:val="14"/>
                <w:szCs w:val="14"/>
                <w:lang w:eastAsia="en-GB"/>
              </w:rPr>
              <w:t>: For both constant amplitude and average power constraints, the JSCCM achieves an SGCS score around 0.9 when the SNR exceeds -10dB, and models trained at different SNRs have different SGCS performance.</w:t>
            </w:r>
          </w:p>
          <w:p w14:paraId="4EFC9A77"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18</w:t>
            </w:r>
            <w:r>
              <w:rPr>
                <w:rFonts w:ascii="Arial" w:eastAsia="SimSun" w:hAnsi="Arial" w:cs="Arial"/>
                <w:bCs/>
                <w:sz w:val="14"/>
                <w:szCs w:val="14"/>
                <w:lang w:eastAsia="en-GB"/>
              </w:rPr>
              <w:fldChar w:fldCharType="end"/>
            </w:r>
            <w:r>
              <w:rPr>
                <w:rFonts w:ascii="Arial" w:eastAsia="SimSun" w:hAnsi="Arial" w:cs="Arial"/>
                <w:bCs/>
                <w:sz w:val="14"/>
                <w:szCs w:val="14"/>
                <w:lang w:eastAsia="en-GB"/>
              </w:rPr>
              <w:t>: At a given training SNR, the JSCCM with average power constraint maintains a performance advantage over the JSCCM with constant amplitude constraint throughout the inference SNR range.</w:t>
            </w:r>
          </w:p>
          <w:p w14:paraId="4EFC9A78" w14:textId="77777777" w:rsidR="00951269" w:rsidRDefault="00E6247A">
            <w:pPr>
              <w:spacing w:after="0" w:line="240" w:lineRule="auto"/>
              <w:rPr>
                <w:rFonts w:ascii="Arial" w:eastAsia="SimSun" w:hAnsi="Arial" w:cs="Arial"/>
                <w:bCs/>
                <w:sz w:val="14"/>
                <w:szCs w:val="14"/>
                <w:lang w:eastAsia="en-GB"/>
              </w:rPr>
            </w:pPr>
            <w:r>
              <w:rPr>
                <w:rFonts w:ascii="Arial" w:eastAsia="SimSun" w:hAnsi="Arial" w:cs="Arial"/>
                <w:bCs/>
                <w:sz w:val="14"/>
                <w:szCs w:val="14"/>
                <w:lang w:eastAsia="en-GB"/>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lang w:eastAsia="en-GB"/>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lang w:eastAsia="en-GB"/>
              </w:rPr>
              <w:t>19</w:t>
            </w:r>
            <w:r>
              <w:rPr>
                <w:rFonts w:ascii="Arial" w:eastAsia="SimSun" w:hAnsi="Arial" w:cs="Arial"/>
                <w:bCs/>
                <w:sz w:val="14"/>
                <w:szCs w:val="14"/>
                <w:lang w:eastAsia="en-GB"/>
              </w:rPr>
              <w:fldChar w:fldCharType="end"/>
            </w:r>
            <w:r>
              <w:rPr>
                <w:rFonts w:ascii="Arial" w:eastAsia="SimSun" w:hAnsi="Arial" w:cs="Arial"/>
                <w:bCs/>
                <w:sz w:val="14"/>
                <w:szCs w:val="14"/>
                <w:lang w:eastAsia="en-GB"/>
              </w:rPr>
              <w:t>: For a given number of resource elements, JSCCM outperforms JSCC, and JSCC with QPSK exceeds SSCC. The resulting SGCS gain is particularly significant in low-SNR regimes.</w:t>
            </w:r>
          </w:p>
          <w:p w14:paraId="4EFC9A79" w14:textId="77777777" w:rsidR="00951269" w:rsidRDefault="00951269">
            <w:pPr>
              <w:spacing w:after="0" w:line="240" w:lineRule="auto"/>
              <w:rPr>
                <w:rFonts w:ascii="Arial" w:eastAsia="SimSun" w:hAnsi="Arial" w:cs="Arial"/>
                <w:bCs/>
                <w:sz w:val="14"/>
                <w:szCs w:val="14"/>
                <w:lang w:eastAsia="en-GB"/>
              </w:rPr>
            </w:pPr>
          </w:p>
        </w:tc>
      </w:tr>
      <w:tr w:rsidR="00951269" w14:paraId="4EFC9A88" w14:textId="77777777">
        <w:trPr>
          <w:trHeight w:val="20"/>
        </w:trPr>
        <w:tc>
          <w:tcPr>
            <w:tcW w:w="941" w:type="dxa"/>
          </w:tcPr>
          <w:p w14:paraId="4EFC9A7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4EFC9A7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7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7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7F"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0" distR="0" wp14:anchorId="4EFCA634" wp14:editId="4EFCA63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lang w:eastAsia="en-GB"/>
              </w:rPr>
              <w:drawing>
                <wp:inline distT="0" distB="0" distL="0" distR="0" wp14:anchorId="4EFCA636" wp14:editId="4EFCA637">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4EFC9A80" w14:textId="77777777" w:rsidR="00951269" w:rsidRDefault="00E6247A">
            <w:pPr>
              <w:pStyle w:val="figure"/>
              <w:ind w:left="0"/>
              <w:rPr>
                <w:rFonts w:ascii="Arial" w:hAnsi="Arial" w:cs="Arial"/>
                <w:bCs/>
                <w:sz w:val="14"/>
                <w:szCs w:val="14"/>
                <w:lang w:eastAsia="en-GB"/>
              </w:rPr>
            </w:pPr>
            <w:bookmarkStart w:id="421" w:name="_Ref220588424"/>
            <w:r>
              <w:rPr>
                <w:rFonts w:ascii="Arial" w:hAnsi="Arial" w:cs="Arial"/>
                <w:bCs/>
                <w:sz w:val="14"/>
                <w:szCs w:val="14"/>
                <w:lang w:eastAsia="en-GB"/>
              </w:rPr>
              <w:t xml:space="preserve">The comparison between the JSCM-based CSI feedback and the SSCC-based CSI feedback under </w:t>
            </w:r>
            <w:proofErr w:type="spellStart"/>
            <w:r>
              <w:rPr>
                <w:rFonts w:ascii="Arial" w:hAnsi="Arial" w:cs="Arial"/>
                <w:bCs/>
                <w:sz w:val="14"/>
                <w:szCs w:val="14"/>
                <w:lang w:eastAsia="en-GB"/>
              </w:rPr>
              <w:t>UMa</w:t>
            </w:r>
            <w:proofErr w:type="spellEnd"/>
            <w:r>
              <w:rPr>
                <w:rFonts w:ascii="Arial" w:hAnsi="Arial" w:cs="Arial"/>
                <w:bCs/>
                <w:sz w:val="14"/>
                <w:szCs w:val="14"/>
                <w:lang w:eastAsia="en-GB"/>
              </w:rPr>
              <w:t xml:space="preserve"> channel with ideal/real channel estimation</w:t>
            </w:r>
            <w:bookmarkEnd w:id="421"/>
          </w:p>
          <w:p w14:paraId="4EFC9A81" w14:textId="77777777" w:rsidR="00951269" w:rsidRDefault="00E6247A">
            <w:pPr>
              <w:spacing w:after="0"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ab/>
            </w:r>
            <w:r>
              <w:rPr>
                <w:rFonts w:ascii="Arial" w:eastAsia="SimSun" w:hAnsi="Arial" w:cs="Arial"/>
                <w:bCs/>
                <w:noProof/>
                <w:sz w:val="14"/>
                <w:szCs w:val="14"/>
                <w:lang w:eastAsia="en-GB"/>
              </w:rPr>
              <w:drawing>
                <wp:inline distT="0" distB="0" distL="0" distR="0" wp14:anchorId="4EFCA638" wp14:editId="4EFCA639">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4EFC9A82" w14:textId="77777777" w:rsidR="00951269" w:rsidRDefault="00E6247A">
            <w:pPr>
              <w:pStyle w:val="figure"/>
              <w:ind w:left="0"/>
              <w:rPr>
                <w:rFonts w:ascii="Arial" w:hAnsi="Arial" w:cs="Arial"/>
                <w:bCs/>
                <w:sz w:val="14"/>
                <w:szCs w:val="14"/>
                <w:lang w:eastAsia="en-GB"/>
              </w:rPr>
            </w:pPr>
            <w:bookmarkStart w:id="422" w:name="_Ref220588329"/>
            <w:r>
              <w:rPr>
                <w:rFonts w:ascii="Arial" w:hAnsi="Arial" w:cs="Arial"/>
                <w:bCs/>
                <w:sz w:val="14"/>
                <w:szCs w:val="14"/>
                <w:lang w:eastAsia="en-GB"/>
              </w:rPr>
              <w:t xml:space="preserve">The SLS comparison between the JSCM-based CSI feedback and the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 II with perfect transmission for CSI feedback</w:t>
            </w:r>
            <w:bookmarkEnd w:id="422"/>
          </w:p>
          <w:p w14:paraId="4EFC9A83"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9:</w:t>
            </w:r>
            <w:r>
              <w:rPr>
                <w:rFonts w:ascii="Arial" w:eastAsia="SimSun" w:hAnsi="Arial" w:cs="Arial"/>
                <w:bCs/>
                <w:sz w:val="14"/>
                <w:szCs w:val="14"/>
                <w:lang w:eastAsia="en-GB"/>
              </w:rPr>
              <w:tab/>
              <w:t>JSCM with PM as encoder addresses inter-vendor collaboration issue.</w:t>
            </w:r>
          </w:p>
          <w:p w14:paraId="4EFC9A84"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10:</w:t>
            </w:r>
            <w:r>
              <w:rPr>
                <w:rFonts w:ascii="Arial" w:eastAsia="SimSun" w:hAnsi="Arial" w:cs="Arial"/>
                <w:bCs/>
                <w:sz w:val="14"/>
                <w:szCs w:val="14"/>
                <w:lang w:eastAsia="en-GB"/>
              </w:rPr>
              <w:tab/>
              <w:t xml:space="preserve">Compared with SSCC, JSCM could achieve 1~3 dB performance gain under </w:t>
            </w:r>
            <w:proofErr w:type="spellStart"/>
            <w:r>
              <w:rPr>
                <w:rFonts w:ascii="Arial" w:eastAsia="SimSun" w:hAnsi="Arial" w:cs="Arial"/>
                <w:bCs/>
                <w:sz w:val="14"/>
                <w:szCs w:val="14"/>
                <w:lang w:eastAsia="en-GB"/>
              </w:rPr>
              <w:t>UMa</w:t>
            </w:r>
            <w:proofErr w:type="spellEnd"/>
            <w:r>
              <w:rPr>
                <w:rFonts w:ascii="Arial" w:eastAsia="SimSun" w:hAnsi="Arial" w:cs="Arial"/>
                <w:bCs/>
                <w:sz w:val="14"/>
                <w:szCs w:val="14"/>
                <w:lang w:eastAsia="en-GB"/>
              </w:rPr>
              <w:t xml:space="preserve"> channel.</w:t>
            </w:r>
          </w:p>
          <w:p w14:paraId="4EFC9A85"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11:</w:t>
            </w:r>
            <w:r>
              <w:rPr>
                <w:rFonts w:ascii="Arial" w:eastAsia="SimSun" w:hAnsi="Arial" w:cs="Arial"/>
                <w:bCs/>
                <w:sz w:val="14"/>
                <w:szCs w:val="14"/>
                <w:lang w:eastAsia="en-GB"/>
              </w:rPr>
              <w:tab/>
              <w:t>JSCM with PM could achieve acceptable performance with reduced parameter size and computational complexity.</w:t>
            </w:r>
          </w:p>
          <w:p w14:paraId="4EFC9A86"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12:</w:t>
            </w:r>
            <w:r>
              <w:rPr>
                <w:rFonts w:ascii="Arial" w:eastAsia="SimSun" w:hAnsi="Arial" w:cs="Arial"/>
                <w:bCs/>
                <w:sz w:val="14"/>
                <w:szCs w:val="14"/>
                <w:lang w:eastAsia="en-GB"/>
              </w:rPr>
              <w:tab/>
              <w:t>Larger performance gain of JSCM under real CE can be observed compared with that under ideal CE.</w:t>
            </w:r>
          </w:p>
          <w:p w14:paraId="4EFC9A87" w14:textId="77777777" w:rsidR="00951269" w:rsidRDefault="00E6247A">
            <w:pPr>
              <w:tabs>
                <w:tab w:val="left" w:pos="2025"/>
              </w:tabs>
              <w:overflowPunct w:val="0"/>
              <w:autoSpaceDE w:val="0"/>
              <w:autoSpaceDN w:val="0"/>
              <w:adjustRightInd w:val="0"/>
              <w:spacing w:after="0" w:line="240" w:lineRule="auto"/>
              <w:ind w:right="-99"/>
              <w:rPr>
                <w:rFonts w:ascii="Arial" w:eastAsia="SimSun" w:hAnsi="Arial" w:cs="Arial"/>
                <w:bCs/>
                <w:sz w:val="14"/>
                <w:szCs w:val="14"/>
                <w:lang w:eastAsia="en-GB"/>
              </w:rPr>
            </w:pPr>
            <w:r>
              <w:rPr>
                <w:rFonts w:ascii="Arial" w:eastAsia="SimSun" w:hAnsi="Arial" w:cs="Arial"/>
                <w:bCs/>
                <w:sz w:val="14"/>
                <w:szCs w:val="14"/>
                <w:lang w:eastAsia="en-GB"/>
              </w:rPr>
              <w:t>Observation 13:</w:t>
            </w:r>
            <w:r>
              <w:rPr>
                <w:rFonts w:ascii="Arial" w:eastAsia="SimSun" w:hAnsi="Arial" w:cs="Arial"/>
                <w:bCs/>
                <w:sz w:val="14"/>
                <w:szCs w:val="14"/>
                <w:lang w:eastAsia="en-GB"/>
              </w:rPr>
              <w:tab/>
              <w:t xml:space="preserve">Compared with </w:t>
            </w:r>
            <w:proofErr w:type="spellStart"/>
            <w:r>
              <w:rPr>
                <w:rFonts w:ascii="Arial" w:eastAsia="SimSun" w:hAnsi="Arial" w:cs="Arial"/>
                <w:bCs/>
                <w:sz w:val="14"/>
                <w:szCs w:val="14"/>
                <w:lang w:eastAsia="en-GB"/>
              </w:rPr>
              <w:t>eType</w:t>
            </w:r>
            <w:proofErr w:type="spellEnd"/>
            <w:r>
              <w:rPr>
                <w:rFonts w:ascii="Arial" w:eastAsia="SimSun" w:hAnsi="Arial" w:cs="Arial"/>
                <w:bCs/>
                <w:sz w:val="14"/>
                <w:szCs w:val="14"/>
                <w:lang w:eastAsia="en-GB"/>
              </w:rPr>
              <w:t xml:space="preserve"> II scheme, JSCM can achieve 7% throughput gain or 40% overhead reduction.</w:t>
            </w:r>
          </w:p>
        </w:tc>
      </w:tr>
      <w:tr w:rsidR="00951269" w14:paraId="4EFC9A91" w14:textId="77777777">
        <w:trPr>
          <w:trHeight w:val="20"/>
        </w:trPr>
        <w:tc>
          <w:tcPr>
            <w:tcW w:w="941" w:type="dxa"/>
          </w:tcPr>
          <w:p w14:paraId="4EFC9A8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4EFC9A8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8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8C" w14:textId="77777777" w:rsidR="00951269" w:rsidRDefault="00E624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4EFCA63A" wp14:editId="4EFCA63B">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4EFCA63C" wp14:editId="4EFCA63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4EFC9A8D"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4EFC9A8E" w14:textId="77777777" w:rsidR="00951269" w:rsidRDefault="00E624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4EFC9A8F"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4EFC9A90" w14:textId="77777777" w:rsidR="00951269" w:rsidRDefault="00E6247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951269" w14:paraId="4EFC9A96" w14:textId="77777777">
        <w:trPr>
          <w:trHeight w:val="20"/>
        </w:trPr>
        <w:tc>
          <w:tcPr>
            <w:tcW w:w="941" w:type="dxa"/>
          </w:tcPr>
          <w:p w14:paraId="4EFC9A9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4EFC9A9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4EFC9A94"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9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1: For AI-based CSI enhancement, CNN-based JSCC achieves a SGCS of 0.86.</w:t>
            </w:r>
          </w:p>
        </w:tc>
      </w:tr>
      <w:tr w:rsidR="00951269" w14:paraId="4EFC9AA4" w14:textId="77777777">
        <w:trPr>
          <w:trHeight w:val="20"/>
        </w:trPr>
        <w:tc>
          <w:tcPr>
            <w:tcW w:w="941" w:type="dxa"/>
          </w:tcPr>
          <w:p w14:paraId="4EFC9A9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4EFC9A9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9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4EFC9A9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4EFC9A9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4EFC9A9C" w14:textId="77777777" w:rsidR="00951269" w:rsidRDefault="00E6247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3E" wp14:editId="4EFCA63F">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0" wp14:editId="4EFCA641">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4EFC9A9D" w14:textId="77777777" w:rsidR="00951269" w:rsidRDefault="00E6247A">
            <w:pPr>
              <w:widowControl/>
              <w:suppressAutoHyphens/>
              <w:spacing w:after="0" w:line="240" w:lineRule="auto"/>
              <w:jc w:val="center"/>
              <w:rPr>
                <w:rFonts w:ascii="Arial" w:hAnsi="Arial" w:cs="Arial"/>
                <w:bCs/>
                <w:sz w:val="14"/>
                <w:szCs w:val="14"/>
                <w:lang w:eastAsia="en-GB"/>
              </w:rPr>
            </w:pPr>
            <w:bookmarkStart w:id="4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423"/>
            <w:r>
              <w:rPr>
                <w:rFonts w:ascii="Arial" w:eastAsia="Malgun Gothic" w:hAnsi="Arial" w:cs="Arial"/>
                <w:bCs/>
                <w:sz w:val="14"/>
                <w:szCs w:val="14"/>
                <w:lang w:eastAsia="ko-KR"/>
              </w:rPr>
              <w:t>.  SGCS performance over Uplink AWGN channel and CDL-A channel (eigenvector)</w:t>
            </w:r>
          </w:p>
          <w:p w14:paraId="4EFC9A9E" w14:textId="77777777" w:rsidR="00951269" w:rsidRDefault="00E6247A">
            <w:pPr>
              <w:widowControl/>
              <w:suppressAutoHyphens/>
              <w:spacing w:after="0" w:line="240" w:lineRule="auto"/>
              <w:jc w:val="center"/>
              <w:rPr>
                <w:rFonts w:ascii="Arial" w:hAnsi="Arial" w:cs="Arial"/>
                <w:bCs/>
                <w:sz w:val="14"/>
                <w:szCs w:val="14"/>
                <w:lang w:eastAsia="en-GB"/>
              </w:rPr>
            </w:pPr>
            <w:bookmarkStart w:id="4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4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4EFC9A9F" w14:textId="77777777" w:rsidR="00951269" w:rsidRDefault="00E6247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4EFC9AA0" w14:textId="77777777" w:rsidR="00951269" w:rsidRDefault="00E6247A">
            <w:pPr>
              <w:suppressAutoHyphen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2" wp14:editId="4EFCA643">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4EFC9AA1"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5" w:name="_Ref220319119"/>
            <w:bookmarkStart w:id="4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425"/>
            <w:r>
              <w:rPr>
                <w:rFonts w:ascii="Arial" w:eastAsia="Malgun Gothic" w:hAnsi="Arial" w:cs="Arial"/>
                <w:bCs/>
                <w:sz w:val="14"/>
                <w:szCs w:val="14"/>
                <w:lang w:eastAsia="ko-KR"/>
              </w:rPr>
              <w:t xml:space="preserve">. </w:t>
            </w:r>
            <w:bookmarkEnd w:id="4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4EFC9AA2" w14:textId="77777777" w:rsidR="00951269" w:rsidRDefault="00E6247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4" wp14:editId="4EFCA645">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eastAsia="en-GB"/>
              </w:rPr>
              <w:drawing>
                <wp:inline distT="0" distB="0" distL="0" distR="0" wp14:anchorId="4EFCA646" wp14:editId="4EFCA647">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4EFC9AA3" w14:textId="77777777" w:rsidR="00951269" w:rsidRDefault="00E6247A">
            <w:pPr>
              <w:suppressAutoHyphens/>
              <w:spacing w:after="0" w:line="240" w:lineRule="auto"/>
              <w:jc w:val="center"/>
              <w:rPr>
                <w:rFonts w:ascii="Arial" w:eastAsia="Malgun Gothic" w:hAnsi="Arial" w:cs="Arial"/>
                <w:bCs/>
                <w:sz w:val="14"/>
                <w:szCs w:val="14"/>
                <w:lang w:eastAsia="ko-KR"/>
              </w:rPr>
            </w:pPr>
            <w:bookmarkStart w:id="4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427"/>
            <w:r>
              <w:rPr>
                <w:rFonts w:ascii="Arial" w:eastAsia="Malgun Gothic" w:hAnsi="Arial" w:cs="Arial"/>
                <w:bCs/>
                <w:sz w:val="14"/>
                <w:szCs w:val="14"/>
                <w:lang w:eastAsia="ko-KR"/>
              </w:rPr>
              <w:t>. SU-MIMO: User perceived throughput (UPT) vs Rank 2 overhead (number of REs)</w:t>
            </w:r>
          </w:p>
        </w:tc>
      </w:tr>
      <w:tr w:rsidR="00951269" w14:paraId="4EFC9AAA" w14:textId="77777777">
        <w:trPr>
          <w:trHeight w:val="20"/>
        </w:trPr>
        <w:tc>
          <w:tcPr>
            <w:tcW w:w="941" w:type="dxa"/>
          </w:tcPr>
          <w:p w14:paraId="4EFC9AA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4EFC9AA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A7"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A8" w14:textId="77777777" w:rsidR="00951269" w:rsidRDefault="00E6247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8" wp14:editId="4EFCA649">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4EFC9AA9" w14:textId="77777777" w:rsidR="00951269" w:rsidRDefault="00E6247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951269" w14:paraId="4EFC9AB2" w14:textId="77777777">
        <w:trPr>
          <w:trHeight w:val="20"/>
        </w:trPr>
        <w:tc>
          <w:tcPr>
            <w:tcW w:w="941" w:type="dxa"/>
          </w:tcPr>
          <w:p w14:paraId="4EFC9AA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4EFC9AA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A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AE" w14:textId="77777777" w:rsidR="00951269" w:rsidRDefault="00E6247A">
            <w:pPr>
              <w:spacing w:after="0" w:line="257"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4A" wp14:editId="4EFCA64B">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eastAsia="en-GB"/>
              </w:rPr>
              <w:drawing>
                <wp:inline distT="0" distB="0" distL="0" distR="0" wp14:anchorId="4EFCA64C" wp14:editId="4EFCA64D">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EFC9AAF"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Figure 7. Performance of JSCC/JSCM for CSI feedback</w:t>
            </w:r>
          </w:p>
          <w:p w14:paraId="4EFC9AB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eastAsia="en-GB"/>
              </w:rPr>
              <w:drawing>
                <wp:inline distT="0" distB="0" distL="0" distR="0" wp14:anchorId="4EFCA64E" wp14:editId="4EFCA64F">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4EFC9AB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9. Performance of explicit </w:t>
            </w:r>
            <w:proofErr w:type="spellStart"/>
            <w:r>
              <w:rPr>
                <w:rFonts w:ascii="Arial" w:hAnsi="Arial" w:cs="Arial"/>
                <w:bCs/>
                <w:sz w:val="14"/>
                <w:szCs w:val="14"/>
                <w:lang w:eastAsia="en-GB"/>
              </w:rPr>
              <w:t>CSl</w:t>
            </w:r>
            <w:proofErr w:type="spellEnd"/>
            <w:r>
              <w:rPr>
                <w:rFonts w:ascii="Arial" w:hAnsi="Arial" w:cs="Arial"/>
                <w:bCs/>
                <w:sz w:val="14"/>
                <w:szCs w:val="14"/>
                <w:lang w:eastAsia="en-GB"/>
              </w:rPr>
              <w:t xml:space="preserve"> feedback based on projection matrix.</w:t>
            </w:r>
          </w:p>
        </w:tc>
      </w:tr>
      <w:tr w:rsidR="00951269" w14:paraId="4EFC9ABA" w14:textId="77777777">
        <w:trPr>
          <w:trHeight w:val="20"/>
        </w:trPr>
        <w:tc>
          <w:tcPr>
            <w:tcW w:w="941" w:type="dxa"/>
          </w:tcPr>
          <w:p w14:paraId="4EFC9AB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4EFC9AB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B5"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6"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 with two-sided model could achieve a better SGCS performance over SSCC (AI compression &amp; polar codes) except for some SNR.</w:t>
            </w:r>
          </w:p>
          <w:p w14:paraId="4EFC9AB7" w14:textId="77777777" w:rsidR="00951269" w:rsidRDefault="00E6247A">
            <w:pPr>
              <w:pStyle w:val="ListParagraph"/>
              <w:widowControl/>
              <w:numPr>
                <w:ilvl w:val="0"/>
                <w:numId w:val="59"/>
              </w:numPr>
              <w:spacing w:after="0" w:line="240" w:lineRule="auto"/>
              <w:ind w:left="1418" w:hanging="1418"/>
              <w:contextualSpacing w:val="0"/>
              <w:jc w:val="left"/>
              <w:rPr>
                <w:rFonts w:ascii="Arial" w:hAnsi="Arial" w:cs="Arial"/>
                <w:bCs/>
                <w:sz w:val="14"/>
                <w:szCs w:val="14"/>
                <w:lang w:eastAsia="en-GB"/>
              </w:rPr>
            </w:pPr>
            <w:r>
              <w:rPr>
                <w:rFonts w:ascii="Arial" w:hAnsi="Arial" w:cs="Arial"/>
                <w:bCs/>
                <w:sz w:val="14"/>
                <w:szCs w:val="14"/>
                <w:lang w:eastAsia="en-GB"/>
              </w:rPr>
              <w:t>For CSI feedback, AI/ML based JSCCM with one/two-sided model could achieve a better SGCS performance over SSCC (AI compression &amp; polar codes) in the whole SNR region.</w:t>
            </w:r>
          </w:p>
          <w:p w14:paraId="4EFC9AB8" w14:textId="77777777" w:rsidR="00951269" w:rsidRDefault="00E6247A">
            <w:pPr>
              <w:pStyle w:val="3GPPText"/>
              <w:jc w:val="center"/>
              <w:rPr>
                <w:rFonts w:ascii="Arial" w:hAnsi="Arial" w:cs="Arial"/>
                <w:bCs/>
                <w:sz w:val="14"/>
                <w:szCs w:val="14"/>
                <w:lang w:eastAsia="zh-CN"/>
              </w:rPr>
            </w:pPr>
            <w:bookmarkStart w:id="428" w:name="_Ref205982230"/>
            <w:r>
              <w:rPr>
                <w:rFonts w:ascii="Arial" w:hAnsi="Arial" w:cs="Arial"/>
                <w:bCs/>
                <w:noProof/>
                <w:sz w:val="14"/>
                <w:szCs w:val="14"/>
                <w:lang w:val="en-US" w:eastAsia="zh-CN"/>
              </w:rPr>
              <w:drawing>
                <wp:inline distT="0" distB="0" distL="0" distR="0" wp14:anchorId="4EFCA650" wp14:editId="3FD04F4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4EFC9AB9" w14:textId="77777777" w:rsidR="00951269" w:rsidRDefault="00E6247A">
            <w:pPr>
              <w:pStyle w:val="3GPPText"/>
              <w:jc w:val="center"/>
              <w:rPr>
                <w:rFonts w:ascii="Arial" w:hAnsi="Arial" w:cs="Arial"/>
                <w:bCs/>
                <w:sz w:val="14"/>
                <w:szCs w:val="14"/>
                <w:lang w:eastAsia="zh-CN"/>
              </w:rPr>
            </w:pPr>
            <w:bookmarkStart w:id="429" w:name="_Ref206008190"/>
            <w:r>
              <w:rPr>
                <w:rFonts w:ascii="Arial" w:hAnsi="Arial" w:cs="Arial"/>
                <w:bCs/>
                <w:sz w:val="14"/>
                <w:szCs w:val="14"/>
                <w:lang w:eastAsia="zh-CN"/>
              </w:rPr>
              <w:t xml:space="preserve">Figure </w:t>
            </w:r>
            <w:bookmarkEnd w:id="428"/>
            <w:bookmarkEnd w:id="429"/>
            <w:r>
              <w:rPr>
                <w:rFonts w:ascii="Arial" w:hAnsi="Arial" w:cs="Arial"/>
                <w:bCs/>
                <w:sz w:val="14"/>
                <w:szCs w:val="14"/>
                <w:lang w:eastAsia="zh-CN"/>
              </w:rPr>
              <w:t>7 SGCS performances of JSCC, JSCCM and SSCC for DL CSI feedback.</w:t>
            </w:r>
          </w:p>
        </w:tc>
      </w:tr>
      <w:tr w:rsidR="00951269" w14:paraId="4EFC9AC1" w14:textId="77777777">
        <w:trPr>
          <w:trHeight w:val="20"/>
        </w:trPr>
        <w:tc>
          <w:tcPr>
            <w:tcW w:w="941" w:type="dxa"/>
          </w:tcPr>
          <w:p w14:paraId="4EFC9ABB"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4EFC9ABC"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BD" w14:textId="77777777" w:rsidR="00951269" w:rsidRDefault="00951269">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4EFC9ABE" w14:textId="77777777" w:rsidR="00951269" w:rsidRDefault="00E6247A">
            <w:pPr>
              <w:pStyle w:val="ListParagraph"/>
              <w:keepNext/>
              <w:spacing w:after="0" w:line="240" w:lineRule="auto"/>
              <w:rPr>
                <w:rFonts w:ascii="Arial" w:hAnsi="Arial" w:cs="Arial"/>
                <w:bCs/>
                <w:sz w:val="14"/>
                <w:szCs w:val="14"/>
                <w:lang w:eastAsia="en-GB"/>
              </w:rPr>
            </w:pPr>
            <w:r>
              <w:rPr>
                <w:rFonts w:ascii="Arial" w:eastAsia="DengXian" w:hAnsi="Arial" w:cs="Arial"/>
                <w:bCs/>
                <w:noProof/>
                <w:sz w:val="14"/>
                <w:szCs w:val="14"/>
                <w:lang w:eastAsia="en-GB"/>
              </w:rPr>
              <w:drawing>
                <wp:inline distT="0" distB="0" distL="0" distR="0" wp14:anchorId="4EFCA652" wp14:editId="4EFCA653">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4EFC9ABF" w14:textId="77777777" w:rsidR="00951269" w:rsidRDefault="00E6247A">
            <w:pPr>
              <w:pStyle w:val="Caption"/>
              <w:spacing w:after="0" w:line="240" w:lineRule="auto"/>
              <w:rPr>
                <w:rFonts w:ascii="Arial" w:hAnsi="Arial" w:cs="Arial"/>
                <w:b w:val="0"/>
                <w:sz w:val="14"/>
                <w:szCs w:val="14"/>
              </w:rPr>
            </w:pPr>
            <w:bookmarkStart w:id="4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30"/>
            <w:r>
              <w:rPr>
                <w:rFonts w:ascii="Arial" w:hAnsi="Arial" w:cs="Arial"/>
                <w:b w:val="0"/>
                <w:sz w:val="14"/>
                <w:szCs w:val="14"/>
              </w:rPr>
              <w:t>: Performance of one-sided JSCM, two-sided JSCM and SSCC based CSI feedback schemes.</w:t>
            </w:r>
          </w:p>
          <w:p w14:paraId="4EFC9AC0" w14:textId="77777777" w:rsidR="00951269" w:rsidRDefault="00951269">
            <w:pPr>
              <w:widowControl/>
              <w:spacing w:after="0" w:line="240" w:lineRule="auto"/>
              <w:jc w:val="left"/>
              <w:rPr>
                <w:rFonts w:ascii="Arial" w:hAnsi="Arial" w:cs="Arial"/>
                <w:bCs/>
                <w:sz w:val="14"/>
                <w:szCs w:val="14"/>
                <w:lang w:eastAsia="en-GB"/>
              </w:rPr>
            </w:pPr>
          </w:p>
        </w:tc>
      </w:tr>
      <w:tr w:rsidR="00951269" w14:paraId="4EFC9AC7" w14:textId="77777777">
        <w:trPr>
          <w:trHeight w:val="20"/>
        </w:trPr>
        <w:tc>
          <w:tcPr>
            <w:tcW w:w="941" w:type="dxa"/>
          </w:tcPr>
          <w:p w14:paraId="4EFC9AC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4EFC9AC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4EFC9AC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4EFC9AC5" w14:textId="77777777" w:rsidR="00951269" w:rsidRDefault="00E6247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lang w:eastAsia="en-GB"/>
              </w:rPr>
              <w:drawing>
                <wp:inline distT="0" distB="0" distL="0" distR="0" wp14:anchorId="4EFCA654" wp14:editId="4EFCA655">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4EFC9AC6" w14:textId="77777777" w:rsidR="00951269" w:rsidRDefault="00E624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951269" w14:paraId="4EFC9AD0" w14:textId="77777777">
        <w:trPr>
          <w:trHeight w:val="20"/>
        </w:trPr>
        <w:tc>
          <w:tcPr>
            <w:tcW w:w="941" w:type="dxa"/>
          </w:tcPr>
          <w:p w14:paraId="4EFC9AC8"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EFC9AC9"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CA"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CB"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EFCA656" wp14:editId="4EFCA657">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4EFC9ACC" w14:textId="77777777" w:rsidR="00951269" w:rsidRDefault="00E624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4EFC9ACD"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noProof/>
                <w:sz w:val="14"/>
                <w:szCs w:val="14"/>
                <w:lang w:eastAsia="en-GB"/>
              </w:rPr>
              <w:drawing>
                <wp:inline distT="0" distB="0" distL="114300" distR="114300" wp14:anchorId="4EFCA658" wp14:editId="4EFCA659">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4EFC9ACE" w14:textId="77777777" w:rsidR="00951269" w:rsidRDefault="00E6247A">
            <w:pPr>
              <w:spacing w:before="100" w:beforeAutospacing="1" w:after="100" w:afterAutospacing="1" w:line="240" w:lineRule="auto"/>
              <w:jc w:val="center"/>
              <w:rPr>
                <w:rFonts w:ascii="Arial" w:eastAsia="SimSun" w:hAnsi="Arial" w:cs="Arial"/>
                <w:bCs/>
                <w:sz w:val="14"/>
                <w:szCs w:val="14"/>
                <w:lang w:eastAsia="en-GB"/>
              </w:rPr>
            </w:pPr>
            <w:r>
              <w:rPr>
                <w:rFonts w:ascii="Arial" w:eastAsia="SimSun" w:hAnsi="Arial" w:cs="Arial"/>
                <w:bCs/>
                <w:sz w:val="14"/>
                <w:szCs w:val="14"/>
                <w:lang w:eastAsia="en-GB"/>
              </w:rPr>
              <w:t xml:space="preserve">Fig. 6 NMSE vs. SNR under JSCCM-based and LJSCCM methods </w:t>
            </w:r>
          </w:p>
          <w:p w14:paraId="4EFC9ACF" w14:textId="77777777" w:rsidR="00951269" w:rsidRDefault="00951269">
            <w:pPr>
              <w:keepNext/>
              <w:spacing w:afterLines="50" w:after="120" w:line="240" w:lineRule="auto"/>
              <w:jc w:val="center"/>
              <w:rPr>
                <w:rFonts w:ascii="Arial" w:eastAsia="SimSun" w:hAnsi="Arial" w:cs="Arial"/>
                <w:bCs/>
                <w:sz w:val="14"/>
                <w:szCs w:val="14"/>
                <w:lang w:eastAsia="en-GB"/>
              </w:rPr>
            </w:pPr>
          </w:p>
        </w:tc>
      </w:tr>
      <w:tr w:rsidR="00951269" w14:paraId="4EFC9AE0" w14:textId="77777777">
        <w:trPr>
          <w:trHeight w:val="20"/>
        </w:trPr>
        <w:tc>
          <w:tcPr>
            <w:tcW w:w="941" w:type="dxa"/>
          </w:tcPr>
          <w:p w14:paraId="4EFC9AD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4EFC9AD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EFC9AD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D4"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5A" wp14:editId="4EFCA65B">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4EFCA65C" wp14:editId="4EFCA65D">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EFC9AD5" w14:textId="77777777" w:rsidR="00951269" w:rsidRDefault="00E6247A">
            <w:pPr>
              <w:pStyle w:val="BodyText"/>
              <w:jc w:val="center"/>
              <w:rPr>
                <w:rFonts w:ascii="Arial" w:hAnsi="Arial" w:cs="Arial"/>
                <w:bCs/>
                <w:sz w:val="14"/>
                <w:szCs w:val="14"/>
              </w:rPr>
            </w:pPr>
            <w:r>
              <w:rPr>
                <w:rFonts w:ascii="Arial" w:hAnsi="Arial" w:cs="Arial"/>
                <w:bCs/>
                <w:sz w:val="14"/>
                <w:szCs w:val="14"/>
              </w:rPr>
              <w:t>256QAM JSCC vs SSCC            64QAM JSCC vs SSCC</w:t>
            </w:r>
          </w:p>
          <w:p w14:paraId="4EFC9AD6"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lastRenderedPageBreak/>
              <w:drawing>
                <wp:inline distT="0" distB="0" distL="0" distR="0" wp14:anchorId="4EFCA65E" wp14:editId="4EFCA65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4EFCA660" wp14:editId="4EFCA661">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4EFC9AD7" w14:textId="77777777" w:rsidR="00951269" w:rsidRDefault="00E624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4EFC9AD8" w14:textId="77777777" w:rsidR="00951269" w:rsidRDefault="00E624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4EFCA662" wp14:editId="4EFCA663">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4EFC9AD9" w14:textId="77777777" w:rsidR="00951269" w:rsidRDefault="00E6247A">
            <w:pPr>
              <w:pStyle w:val="BodyText"/>
              <w:jc w:val="center"/>
              <w:rPr>
                <w:rFonts w:ascii="Arial" w:hAnsi="Arial" w:cs="Arial"/>
                <w:bCs/>
                <w:sz w:val="14"/>
                <w:szCs w:val="14"/>
              </w:rPr>
            </w:pPr>
            <w:r>
              <w:rPr>
                <w:rFonts w:ascii="Arial" w:hAnsi="Arial" w:cs="Arial"/>
                <w:bCs/>
                <w:sz w:val="14"/>
                <w:szCs w:val="14"/>
              </w:rPr>
              <w:t>multiple QAM-Modulation JSCC CSI feedback</w:t>
            </w:r>
          </w:p>
          <w:p w14:paraId="4EFC9ADA" w14:textId="77777777" w:rsidR="00951269" w:rsidRDefault="00E6247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4EFC9ADB" w14:textId="77777777" w:rsidR="00951269" w:rsidRDefault="00951269">
            <w:pPr>
              <w:pStyle w:val="BodyText"/>
              <w:jc w:val="center"/>
              <w:rPr>
                <w:rFonts w:ascii="Arial" w:hAnsi="Arial" w:cs="Arial"/>
                <w:bCs/>
                <w:sz w:val="14"/>
                <w:szCs w:val="14"/>
              </w:rPr>
            </w:pPr>
          </w:p>
          <w:p w14:paraId="4EFC9ADC" w14:textId="77777777" w:rsidR="00951269" w:rsidRDefault="00E6247A">
            <w:pPr>
              <w:spacing w:after="0" w:line="240" w:lineRule="auto"/>
              <w:jc w:val="center"/>
              <w:rPr>
                <w:rFonts w:ascii="Arial" w:hAnsi="Arial" w:cs="Arial"/>
                <w:bCs/>
                <w:sz w:val="14"/>
                <w:szCs w:val="14"/>
                <w:lang w:eastAsia="en-GB"/>
              </w:rPr>
            </w:pPr>
            <w:r>
              <w:rPr>
                <w:rFonts w:ascii="Arial" w:hAnsi="Arial" w:cs="Arial"/>
                <w:bCs/>
                <w:noProof/>
                <w:sz w:val="14"/>
                <w:szCs w:val="14"/>
                <w:lang w:eastAsia="en-GB"/>
              </w:rPr>
              <w:drawing>
                <wp:inline distT="0" distB="0" distL="0" distR="0" wp14:anchorId="4EFCA664" wp14:editId="4EFCA665">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lang w:eastAsia="en-GB"/>
              </w:rPr>
              <w:drawing>
                <wp:inline distT="0" distB="0" distL="0" distR="0" wp14:anchorId="4EFCA666" wp14:editId="3981B382">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4EFC9ADD" w14:textId="77777777" w:rsidR="00951269" w:rsidRDefault="00E624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4EFC9ADE" w14:textId="77777777" w:rsidR="00951269" w:rsidRDefault="00951269">
            <w:pPr>
              <w:spacing w:after="0" w:line="240" w:lineRule="auto"/>
              <w:jc w:val="center"/>
              <w:rPr>
                <w:rFonts w:ascii="Arial" w:eastAsia="SimSun" w:hAnsi="Arial" w:cs="Arial"/>
                <w:bCs/>
                <w:sz w:val="14"/>
                <w:szCs w:val="14"/>
                <w:lang w:eastAsia="en-GB"/>
              </w:rPr>
            </w:pPr>
          </w:p>
          <w:p w14:paraId="4EFC9ADF" w14:textId="77777777" w:rsidR="00951269" w:rsidRDefault="00E624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951269" w14:paraId="4EFC9AEC" w14:textId="77777777">
        <w:trPr>
          <w:trHeight w:val="20"/>
        </w:trPr>
        <w:tc>
          <w:tcPr>
            <w:tcW w:w="941" w:type="dxa"/>
          </w:tcPr>
          <w:p w14:paraId="4EFC9AE1"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4EFC9AE2"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3"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E4"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4EFC9AE5" w14:textId="77777777" w:rsidR="00951269" w:rsidRDefault="00E6247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4EFC9AE6"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8" wp14:editId="4EFCA669">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4EFC9AE7"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4EFC9AE8"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noProof/>
                <w:sz w:val="14"/>
                <w:szCs w:val="14"/>
                <w:lang w:eastAsia="en-GB"/>
              </w:rPr>
              <w:drawing>
                <wp:inline distT="0" distB="0" distL="114300" distR="114300" wp14:anchorId="4EFCA66A" wp14:editId="4EFCA66B">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4EFC9AE9"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lastRenderedPageBreak/>
              <w:t>(b)</w:t>
            </w:r>
          </w:p>
          <w:p w14:paraId="4EFC9AEA" w14:textId="77777777" w:rsidR="00951269" w:rsidRDefault="00E6247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4EFC9AEB" w14:textId="77777777" w:rsidR="00951269" w:rsidRDefault="00951269">
            <w:pPr>
              <w:pStyle w:val="BodyText"/>
              <w:jc w:val="center"/>
              <w:rPr>
                <w:rFonts w:ascii="Arial" w:hAnsi="Arial" w:cs="Arial"/>
                <w:bCs/>
                <w:sz w:val="14"/>
                <w:szCs w:val="14"/>
              </w:rPr>
            </w:pPr>
          </w:p>
        </w:tc>
      </w:tr>
      <w:tr w:rsidR="00951269" w14:paraId="4EFC9AF3" w14:textId="77777777">
        <w:trPr>
          <w:trHeight w:val="20"/>
        </w:trPr>
        <w:tc>
          <w:tcPr>
            <w:tcW w:w="941" w:type="dxa"/>
          </w:tcPr>
          <w:p w14:paraId="4EFC9AED"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4EFC9AEE"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4EFC9AEF"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4EFC9AF0" w14:textId="77777777" w:rsidR="00951269" w:rsidRDefault="00E624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eastAsia="en-GB"/>
              </w:rPr>
              <w:drawing>
                <wp:inline distT="0" distB="0" distL="0" distR="0" wp14:anchorId="4EFCA66C" wp14:editId="4EFCA66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4EFC9AF1" w14:textId="77777777" w:rsidR="00951269" w:rsidRDefault="00E6247A">
            <w:pPr>
              <w:spacing w:after="0" w:line="257" w:lineRule="auto"/>
              <w:jc w:val="center"/>
              <w:rPr>
                <w:rFonts w:ascii="Arial" w:hAnsi="Arial" w:cs="Arial"/>
                <w:bCs/>
                <w:sz w:val="14"/>
                <w:szCs w:val="14"/>
                <w:lang w:eastAsia="en-GB"/>
              </w:rPr>
            </w:pPr>
            <w:r>
              <w:rPr>
                <w:rFonts w:ascii="Arial" w:hAnsi="Arial" w:cs="Arial"/>
                <w:bCs/>
                <w:sz w:val="14"/>
                <w:szCs w:val="14"/>
                <w:lang w:eastAsia="en-GB"/>
              </w:rPr>
              <w:t xml:space="preserve">Figure 8. Performance of </w:t>
            </w:r>
            <w:proofErr w:type="spellStart"/>
            <w:r>
              <w:rPr>
                <w:rFonts w:ascii="Arial" w:hAnsi="Arial" w:cs="Arial"/>
                <w:bCs/>
                <w:sz w:val="14"/>
                <w:szCs w:val="14"/>
                <w:lang w:eastAsia="en-GB"/>
              </w:rPr>
              <w:t>DLable</w:t>
            </w:r>
            <w:proofErr w:type="spellEnd"/>
            <w:r>
              <w:rPr>
                <w:rFonts w:ascii="Arial" w:hAnsi="Arial" w:cs="Arial"/>
                <w:bCs/>
                <w:sz w:val="14"/>
                <w:szCs w:val="14"/>
                <w:lang w:eastAsia="en-GB"/>
              </w:rPr>
              <w:t xml:space="preserve"> codebook for CSI feedback.</w:t>
            </w:r>
          </w:p>
          <w:p w14:paraId="4EFC9AF2" w14:textId="77777777" w:rsidR="00951269" w:rsidRDefault="00951269">
            <w:pPr>
              <w:spacing w:after="0" w:line="240" w:lineRule="auto"/>
              <w:rPr>
                <w:rFonts w:ascii="Arial" w:hAnsi="Arial" w:cs="Arial"/>
                <w:bCs/>
                <w:sz w:val="14"/>
                <w:szCs w:val="14"/>
                <w:lang w:eastAsia="en-GB"/>
              </w:rPr>
            </w:pPr>
          </w:p>
        </w:tc>
      </w:tr>
      <w:tr w:rsidR="00951269" w14:paraId="4EFC9AF9" w14:textId="77777777">
        <w:trPr>
          <w:trHeight w:val="20"/>
        </w:trPr>
        <w:tc>
          <w:tcPr>
            <w:tcW w:w="941" w:type="dxa"/>
          </w:tcPr>
          <w:p w14:paraId="4EFC9AF4"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4EFC9AF5"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4EFC9AF6" w14:textId="77777777" w:rsidR="00951269" w:rsidRDefault="00E624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EFC9AF7" w14:textId="77777777" w:rsidR="00951269" w:rsidRDefault="00E624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4EFCA66E" wp14:editId="4EFCA66F">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4EFC9AF8" w14:textId="77777777" w:rsidR="00951269" w:rsidRDefault="00E624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4EFC9AFA" w14:textId="77777777" w:rsidR="00951269" w:rsidRDefault="00951269">
      <w:pPr>
        <w:rPr>
          <w:rFonts w:ascii="Arial" w:hAnsi="Arial" w:cs="Arial"/>
          <w:sz w:val="20"/>
          <w:szCs w:val="20"/>
        </w:rPr>
      </w:pPr>
    </w:p>
    <w:p w14:paraId="4EFC9AFB" w14:textId="77777777" w:rsidR="00951269" w:rsidRDefault="00E6247A">
      <w:pPr>
        <w:pStyle w:val="Heading3"/>
        <w:numPr>
          <w:ilvl w:val="0"/>
          <w:numId w:val="0"/>
        </w:numPr>
        <w:rPr>
          <w:b/>
          <w:bCs/>
          <w:sz w:val="22"/>
          <w:szCs w:val="22"/>
        </w:rPr>
      </w:pPr>
      <w:r>
        <w:rPr>
          <w:b/>
          <w:bCs/>
          <w:sz w:val="22"/>
          <w:szCs w:val="22"/>
        </w:rPr>
        <w:t>Proposal 4.2-1</w:t>
      </w:r>
      <w:ins w:id="431" w:author="Feifei Sun/PHY Research &amp; Standard Lab /SRC-Beijing/Principal Engineer/Samsung Electronics" w:date="2026-02-10T22:12:00Z">
        <w:r>
          <w:rPr>
            <w:rFonts w:hint="eastAsia"/>
            <w:b/>
            <w:bCs/>
            <w:sz w:val="22"/>
            <w:szCs w:val="22"/>
            <w:lang w:eastAsia="zh-CN"/>
          </w:rPr>
          <w:t>C</w:t>
        </w:r>
      </w:ins>
    </w:p>
    <w:p w14:paraId="4EFC9AFC" w14:textId="77777777" w:rsidR="00951269" w:rsidRDefault="00E6247A">
      <w:pPr>
        <w:pStyle w:val="ListParagraph"/>
        <w:numPr>
          <w:ilvl w:val="0"/>
          <w:numId w:val="57"/>
        </w:numPr>
        <w:rPr>
          <w:rFonts w:ascii="Arial" w:hAnsi="Arial" w:cs="Arial"/>
          <w:sz w:val="18"/>
          <w:szCs w:val="18"/>
        </w:rPr>
      </w:pPr>
      <w:ins w:id="432"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4EFC9AFD" w14:textId="77777777" w:rsidR="00951269" w:rsidRDefault="00E6247A">
      <w:pPr>
        <w:pStyle w:val="ListParagraph"/>
        <w:widowControl/>
        <w:numPr>
          <w:ilvl w:val="1"/>
          <w:numId w:val="57"/>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EFC9AFE" w14:textId="77777777" w:rsidR="00951269" w:rsidRDefault="00E6247A">
      <w:pPr>
        <w:pStyle w:val="ListParagraph"/>
        <w:numPr>
          <w:ilvl w:val="0"/>
          <w:numId w:val="57"/>
        </w:numPr>
        <w:rPr>
          <w:rFonts w:ascii="Arial" w:hAnsi="Arial" w:cs="Arial"/>
          <w:sz w:val="18"/>
          <w:szCs w:val="18"/>
        </w:rPr>
      </w:pPr>
      <w:ins w:id="43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4EFC9AFF" w14:textId="77777777" w:rsidR="00951269" w:rsidRDefault="00E6247A">
      <w:pPr>
        <w:pStyle w:val="ListParagraph"/>
        <w:numPr>
          <w:ilvl w:val="1"/>
          <w:numId w:val="57"/>
        </w:numPr>
        <w:rPr>
          <w:rFonts w:ascii="Arial" w:hAnsi="Arial" w:cs="Arial"/>
          <w:sz w:val="18"/>
          <w:szCs w:val="18"/>
        </w:rPr>
      </w:pPr>
      <w:ins w:id="434" w:author="Feifei Sun/PHY Research &amp; Standard Lab /SRC-Beijing/Principal Engineer/Samsung Electronics" w:date="2026-02-10T01:46:00Z">
        <w:r>
          <w:rPr>
            <w:rFonts w:ascii="Arial" w:hAnsi="Arial" w:cs="Arial"/>
            <w:sz w:val="18"/>
            <w:szCs w:val="18"/>
          </w:rPr>
          <w:t>FFS on</w:t>
        </w:r>
      </w:ins>
      <w:ins w:id="435" w:author="Feifei Sun/PHY Research &amp; Standard Lab /SRC-Beijing/Principal Engineer/Samsung Electronics" w:date="2026-02-10T01:45:00Z">
        <w:r>
          <w:rPr>
            <w:rFonts w:ascii="Arial" w:hAnsi="Arial" w:cs="Arial"/>
            <w:sz w:val="18"/>
            <w:szCs w:val="18"/>
          </w:rPr>
          <w:t xml:space="preserve"> the</w:t>
        </w:r>
      </w:ins>
      <w:r>
        <w:rPr>
          <w:rFonts w:ascii="Arial" w:hAnsi="Arial" w:cs="Arial"/>
          <w:sz w:val="18"/>
          <w:szCs w:val="18"/>
        </w:rPr>
        <w:t xml:space="preserve"> target use cases, </w:t>
      </w:r>
      <w:ins w:id="436"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4EFC9B00" w14:textId="77777777" w:rsidR="00951269" w:rsidRDefault="00E6247A">
      <w:pPr>
        <w:pStyle w:val="ListParagraph"/>
        <w:numPr>
          <w:ilvl w:val="0"/>
          <w:numId w:val="57"/>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951269" w14:paraId="4EFC9B03" w14:textId="77777777">
        <w:tc>
          <w:tcPr>
            <w:tcW w:w="1627" w:type="dxa"/>
            <w:shd w:val="clear" w:color="auto" w:fill="F2F2F2" w:themeFill="background1" w:themeFillShade="F2"/>
          </w:tcPr>
          <w:p w14:paraId="4EFC9B01"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02"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lang w:eastAsia="en-GB"/>
              </w:rPr>
              <w:t>Spreadtrum</w:t>
            </w:r>
            <w:proofErr w:type="spellEnd"/>
            <w:r>
              <w:rPr>
                <w:rFonts w:ascii="Arial" w:eastAsia="SimSun" w:hAnsi="Arial" w:cs="Arial"/>
                <w:bCs/>
                <w:sz w:val="18"/>
                <w:szCs w:val="18"/>
                <w:lang w:eastAsia="en-GB"/>
              </w:rPr>
              <w:t>, OPPO, ZTE, MediaTek, CMCC, vivo, BJTU, China Telecom, Samsung, Apple, Lenovo, Fujitsu, Ericsson,</w:t>
            </w:r>
            <w:r>
              <w:rPr>
                <w:rFonts w:ascii="Arial" w:eastAsia="SimSun" w:hAnsi="Arial" w:cs="Arial"/>
                <w:sz w:val="18"/>
                <w:szCs w:val="18"/>
                <w:lang w:eastAsia="en-GB"/>
              </w:rPr>
              <w:t xml:space="preserve"> DOCOMO, BUPT, </w:t>
            </w:r>
            <w:proofErr w:type="spellStart"/>
            <w:r>
              <w:rPr>
                <w:rFonts w:ascii="Arial" w:eastAsia="SimSun" w:hAnsi="Arial" w:cs="Arial"/>
                <w:sz w:val="18"/>
                <w:szCs w:val="18"/>
                <w:lang w:eastAsia="en-GB"/>
              </w:rPr>
              <w:t>Pengcheng</w:t>
            </w:r>
            <w:proofErr w:type="spellEnd"/>
            <w:r>
              <w:rPr>
                <w:rFonts w:ascii="Arial" w:eastAsia="SimSun" w:hAnsi="Arial" w:cs="Arial"/>
                <w:sz w:val="18"/>
                <w:szCs w:val="18"/>
                <w:lang w:eastAsia="en-GB"/>
              </w:rPr>
              <w:t>, LG,</w:t>
            </w:r>
            <w:del w:id="437" w:author="Feifei Sun/PHY Research &amp; Standard Lab /SRC-Beijing/Principal Engineer/Samsung Electronics" w:date="2026-02-10T22:15:00Z">
              <w:r>
                <w:rPr>
                  <w:rFonts w:ascii="Arial" w:eastAsia="SimSun" w:hAnsi="Arial" w:cs="Arial"/>
                  <w:sz w:val="18"/>
                  <w:szCs w:val="18"/>
                  <w:lang w:eastAsia="en-GB"/>
                </w:rPr>
                <w:delText xml:space="preserve"> </w:delText>
              </w:r>
              <w:r>
                <w:rPr>
                  <w:rFonts w:ascii="Arial" w:eastAsia="SimSun" w:hAnsi="Arial" w:cs="Arial"/>
                  <w:strike/>
                  <w:sz w:val="18"/>
                  <w:szCs w:val="18"/>
                  <w:lang w:eastAsia="en-GB"/>
                </w:rPr>
                <w:delText>Qualcomm</w:delText>
              </w:r>
            </w:del>
            <w:r>
              <w:rPr>
                <w:rFonts w:ascii="Arial" w:eastAsia="SimSun" w:hAnsi="Arial" w:cs="Arial"/>
                <w:strike/>
                <w:sz w:val="18"/>
                <w:szCs w:val="18"/>
                <w:lang w:eastAsia="en-GB"/>
              </w:rPr>
              <w:t>.</w:t>
            </w:r>
            <w:r>
              <w:rPr>
                <w:rFonts w:ascii="Arial" w:eastAsia="SimSun" w:hAnsi="Arial" w:cs="Arial"/>
                <w:sz w:val="18"/>
                <w:szCs w:val="18"/>
                <w:lang w:eastAsia="en-GB"/>
              </w:rPr>
              <w:t xml:space="preserve"> TCL, CATT, NEC</w:t>
            </w:r>
            <w:r>
              <w:rPr>
                <w:rFonts w:ascii="Arial" w:eastAsia="SimSun" w:hAnsi="Arial" w:cs="Arial" w:hint="eastAsia"/>
                <w:sz w:val="18"/>
                <w:szCs w:val="18"/>
                <w:lang w:eastAsia="en-GB"/>
              </w:rPr>
              <w:t>,</w:t>
            </w:r>
            <w:r>
              <w:rPr>
                <w:rFonts w:ascii="Arial" w:eastAsia="SimSun" w:hAnsi="Arial" w:cs="Arial"/>
                <w:sz w:val="18"/>
                <w:szCs w:val="18"/>
                <w:lang w:eastAsia="en-GB"/>
              </w:rPr>
              <w:t xml:space="preserve"> … </w:t>
            </w:r>
          </w:p>
        </w:tc>
      </w:tr>
      <w:tr w:rsidR="00951269" w14:paraId="4EFC9B06" w14:textId="77777777">
        <w:tc>
          <w:tcPr>
            <w:tcW w:w="1627" w:type="dxa"/>
            <w:shd w:val="clear" w:color="auto" w:fill="F2F2F2" w:themeFill="background1" w:themeFillShade="F2"/>
          </w:tcPr>
          <w:p w14:paraId="4EFC9B0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05" w14:textId="2E9DD60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B07" w14:textId="77777777" w:rsidR="00951269" w:rsidRDefault="00951269">
      <w:pPr>
        <w:rPr>
          <w:rFonts w:ascii="Arial" w:hAnsi="Arial" w:cs="Arial"/>
          <w:sz w:val="20"/>
          <w:szCs w:val="20"/>
        </w:rPr>
      </w:pPr>
    </w:p>
    <w:p w14:paraId="4EFC9B08" w14:textId="77777777" w:rsidR="00951269" w:rsidRDefault="00E6247A">
      <w:pPr>
        <w:pStyle w:val="Caption"/>
        <w:spacing w:after="0" w:line="240" w:lineRule="auto"/>
        <w:jc w:val="center"/>
        <w:rPr>
          <w:sz w:val="18"/>
          <w:szCs w:val="18"/>
        </w:rPr>
      </w:pPr>
      <w:r>
        <w:rPr>
          <w:sz w:val="18"/>
          <w:szCs w:val="18"/>
        </w:rPr>
        <w:t>Table 4.2 D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0B" w14:textId="77777777">
        <w:trPr>
          <w:trHeight w:val="20"/>
        </w:trPr>
        <w:tc>
          <w:tcPr>
            <w:tcW w:w="1165" w:type="dxa"/>
            <w:shd w:val="clear" w:color="auto" w:fill="E7E6E6" w:themeFill="background2"/>
          </w:tcPr>
          <w:p w14:paraId="4EFC9B0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0E" w14:textId="77777777">
        <w:trPr>
          <w:trHeight w:val="20"/>
        </w:trPr>
        <w:tc>
          <w:tcPr>
            <w:tcW w:w="1165" w:type="dxa"/>
          </w:tcPr>
          <w:p w14:paraId="4EFC9B0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B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B11" w14:textId="77777777">
        <w:trPr>
          <w:trHeight w:val="20"/>
        </w:trPr>
        <w:tc>
          <w:tcPr>
            <w:tcW w:w="1165" w:type="dxa"/>
          </w:tcPr>
          <w:p w14:paraId="4EFC9B0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B1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 xml:space="preserve">Support. </w:t>
            </w:r>
          </w:p>
        </w:tc>
      </w:tr>
      <w:tr w:rsidR="009C3C57" w14:paraId="059FE7BD" w14:textId="77777777">
        <w:trPr>
          <w:trHeight w:val="20"/>
        </w:trPr>
        <w:tc>
          <w:tcPr>
            <w:tcW w:w="1165" w:type="dxa"/>
          </w:tcPr>
          <w:p w14:paraId="0F802830" w14:textId="5F006B4B"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2E21055F" w14:textId="77777777" w:rsidR="009C3C57" w:rsidRDefault="009C3C57" w:rsidP="009C3C57">
            <w:pPr>
              <w:spacing w:after="0" w:line="240" w:lineRule="auto"/>
              <w:rPr>
                <w:rFonts w:ascii="Arial" w:hAnsi="Arial" w:cs="Arial"/>
                <w:sz w:val="18"/>
                <w:szCs w:val="18"/>
              </w:rPr>
            </w:pPr>
            <w:r>
              <w:rPr>
                <w:rFonts w:ascii="Arial" w:hAnsi="Arial" w:cs="Arial"/>
                <w:sz w:val="18"/>
                <w:szCs w:val="18"/>
              </w:rPr>
              <w:t>Suggest changing</w:t>
            </w:r>
          </w:p>
          <w:p w14:paraId="43D7E148"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the study on JSC</w:t>
            </w:r>
            <w:r>
              <w:rPr>
                <w:rFonts w:ascii="Arial" w:hAnsi="Arial" w:cs="Arial" w:hint="eastAsia"/>
                <w:sz w:val="18"/>
                <w:szCs w:val="18"/>
              </w:rPr>
              <w:t>C</w:t>
            </w:r>
            <w:r>
              <w:rPr>
                <w:rFonts w:ascii="Arial" w:hAnsi="Arial" w:cs="Arial"/>
                <w:sz w:val="18"/>
                <w:szCs w:val="18"/>
              </w:rPr>
              <w:t xml:space="preserve"> and JSCM</w:t>
            </w:r>
          </w:p>
          <w:p w14:paraId="4BEA63D8" w14:textId="77777777" w:rsidR="009C3C57" w:rsidRDefault="009C3C57" w:rsidP="009C3C57">
            <w:pPr>
              <w:spacing w:after="0" w:line="240" w:lineRule="auto"/>
              <w:rPr>
                <w:rFonts w:ascii="Arial" w:hAnsi="Arial" w:cs="Arial"/>
                <w:sz w:val="18"/>
                <w:szCs w:val="18"/>
              </w:rPr>
            </w:pPr>
            <w:r>
              <w:rPr>
                <w:rFonts w:ascii="Arial" w:hAnsi="Arial" w:cs="Arial"/>
                <w:sz w:val="18"/>
                <w:szCs w:val="18"/>
              </w:rPr>
              <w:t xml:space="preserve">Into </w:t>
            </w:r>
          </w:p>
          <w:p w14:paraId="429267AB" w14:textId="7A052364" w:rsidR="009C3C57" w:rsidRDefault="009C3C57" w:rsidP="009C3C57">
            <w:pPr>
              <w:spacing w:after="0" w:line="240" w:lineRule="auto"/>
              <w:rPr>
                <w:rFonts w:ascii="Arial" w:hAnsi="Arial" w:cs="Arial"/>
                <w:sz w:val="18"/>
                <w:szCs w:val="18"/>
              </w:rPr>
            </w:pPr>
            <w:r>
              <w:rPr>
                <w:rFonts w:ascii="Arial" w:hAnsi="Arial" w:cs="Arial"/>
                <w:sz w:val="18"/>
                <w:szCs w:val="18"/>
              </w:rPr>
              <w:t>For the study on AI-based CSI compression</w:t>
            </w:r>
          </w:p>
        </w:tc>
      </w:tr>
      <w:tr w:rsidR="009C3C57" w14:paraId="0A83404A" w14:textId="77777777">
        <w:trPr>
          <w:trHeight w:val="20"/>
        </w:trPr>
        <w:tc>
          <w:tcPr>
            <w:tcW w:w="1165" w:type="dxa"/>
          </w:tcPr>
          <w:p w14:paraId="15F67BE9" w14:textId="322BAFEF" w:rsidR="009C3C57" w:rsidRDefault="009C3C57" w:rsidP="009C3C57">
            <w:pPr>
              <w:spacing w:after="0" w:line="240" w:lineRule="auto"/>
              <w:rPr>
                <w:rFonts w:ascii="Arial" w:hAnsi="Arial" w:cs="Arial"/>
                <w:sz w:val="18"/>
                <w:szCs w:val="18"/>
              </w:rPr>
            </w:pPr>
            <w:r>
              <w:rPr>
                <w:rFonts w:ascii="Arial" w:hAnsi="Arial" w:cs="Arial"/>
                <w:sz w:val="18"/>
                <w:szCs w:val="18"/>
              </w:rPr>
              <w:t>Qualcomm</w:t>
            </w:r>
          </w:p>
        </w:tc>
        <w:tc>
          <w:tcPr>
            <w:tcW w:w="8571" w:type="dxa"/>
          </w:tcPr>
          <w:p w14:paraId="5109405C" w14:textId="77777777" w:rsidR="009C3C57" w:rsidRDefault="009C3C57" w:rsidP="009C3C57">
            <w:pPr>
              <w:rPr>
                <w:rFonts w:ascii="Arial" w:hAnsi="Arial" w:cs="Arial"/>
                <w:sz w:val="18"/>
                <w:szCs w:val="18"/>
              </w:rPr>
            </w:pPr>
            <w:r>
              <w:rPr>
                <w:rFonts w:ascii="Arial" w:hAnsi="Arial" w:cs="Arial"/>
                <w:sz w:val="18"/>
                <w:szCs w:val="18"/>
              </w:rPr>
              <w:t xml:space="preserve">Like we commented before, there is no urgency to discuss JSCM. If one wants to study JSCM, the feasibility and RAN4 related aspects of non-AI generic </w:t>
            </w:r>
            <w:proofErr w:type="spellStart"/>
            <w:r>
              <w:rPr>
                <w:rFonts w:ascii="Arial" w:hAnsi="Arial" w:cs="Arial"/>
                <w:sz w:val="18"/>
                <w:szCs w:val="18"/>
              </w:rPr>
              <w:t>analog</w:t>
            </w:r>
            <w:proofErr w:type="spellEnd"/>
            <w:r>
              <w:rPr>
                <w:rFonts w:ascii="Arial" w:hAnsi="Arial" w:cs="Arial"/>
                <w:sz w:val="18"/>
                <w:szCs w:val="18"/>
              </w:rPr>
              <w:t xml:space="preserve"> CSF should be studied first before dive into a specific </w:t>
            </w:r>
            <w:proofErr w:type="spellStart"/>
            <w:r>
              <w:rPr>
                <w:rFonts w:ascii="Arial" w:hAnsi="Arial" w:cs="Arial"/>
                <w:sz w:val="18"/>
                <w:szCs w:val="18"/>
              </w:rPr>
              <w:t>analog</w:t>
            </w:r>
            <w:proofErr w:type="spellEnd"/>
            <w:r>
              <w:rPr>
                <w:rFonts w:ascii="Arial" w:hAnsi="Arial" w:cs="Arial"/>
                <w:sz w:val="18"/>
                <w:szCs w:val="18"/>
              </w:rPr>
              <w:t xml:space="preserve"> feedback scheme which is AI based JSCM. </w:t>
            </w:r>
          </w:p>
          <w:p w14:paraId="6AF6EFC6" w14:textId="77777777" w:rsidR="009C3C57" w:rsidRDefault="009C3C57" w:rsidP="009C3C57">
            <w:pPr>
              <w:spacing w:after="0" w:line="240" w:lineRule="auto"/>
              <w:rPr>
                <w:rFonts w:ascii="Arial" w:hAnsi="Arial" w:cs="Arial"/>
                <w:sz w:val="18"/>
                <w:szCs w:val="18"/>
              </w:rPr>
            </w:pPr>
            <w:r>
              <w:rPr>
                <w:rFonts w:ascii="Arial" w:hAnsi="Arial" w:cs="Arial"/>
                <w:sz w:val="18"/>
                <w:szCs w:val="18"/>
              </w:rPr>
              <w:t>For AI based JSCC, it is still conventional digital CSF. We are fine to study JSCC which can be viewed as an enhancement on 5G Rel-20 AI based SSCC.</w:t>
            </w:r>
          </w:p>
          <w:p w14:paraId="1E595D6B" w14:textId="77777777" w:rsidR="009C3C57" w:rsidRDefault="009C3C57" w:rsidP="009C3C57">
            <w:pPr>
              <w:spacing w:after="0" w:line="240" w:lineRule="auto"/>
              <w:rPr>
                <w:rFonts w:ascii="Arial" w:hAnsi="Arial" w:cs="Arial"/>
                <w:sz w:val="18"/>
                <w:szCs w:val="18"/>
              </w:rPr>
            </w:pPr>
          </w:p>
          <w:p w14:paraId="2BFC5630" w14:textId="6561874B" w:rsidR="009C3C57" w:rsidRDefault="009C3C57" w:rsidP="009C3C57">
            <w:pPr>
              <w:spacing w:after="0" w:line="240" w:lineRule="auto"/>
              <w:rPr>
                <w:rFonts w:ascii="Arial" w:hAnsi="Arial" w:cs="Arial"/>
                <w:sz w:val="18"/>
                <w:szCs w:val="18"/>
              </w:rPr>
            </w:pPr>
            <w:r>
              <w:rPr>
                <w:rFonts w:ascii="Arial" w:hAnsi="Arial" w:cs="Arial"/>
                <w:sz w:val="18"/>
                <w:szCs w:val="18"/>
              </w:rPr>
              <w:t xml:space="preserve">Another comment is that, JSCC and JSCM are two very different schemes, JSCC is digital CSF while JSCM is </w:t>
            </w:r>
            <w:proofErr w:type="spellStart"/>
            <w:r>
              <w:rPr>
                <w:rFonts w:ascii="Arial" w:hAnsi="Arial" w:cs="Arial"/>
                <w:sz w:val="18"/>
                <w:szCs w:val="18"/>
              </w:rPr>
              <w:t>analog</w:t>
            </w:r>
            <w:proofErr w:type="spellEnd"/>
            <w:r>
              <w:rPr>
                <w:rFonts w:ascii="Arial" w:hAnsi="Arial" w:cs="Arial"/>
                <w:sz w:val="18"/>
                <w:szCs w:val="18"/>
              </w:rPr>
              <w:t xml:space="preserve"> CSF. We don’t see much motivation to put them in same category for study. We suggest FL have separate proposals for these two schemes. </w:t>
            </w:r>
          </w:p>
        </w:tc>
      </w:tr>
    </w:tbl>
    <w:p w14:paraId="4EFC9B12" w14:textId="77777777" w:rsidR="00951269" w:rsidRDefault="00951269">
      <w:pPr>
        <w:rPr>
          <w:rFonts w:ascii="Arial" w:hAnsi="Arial" w:cs="Arial"/>
          <w:sz w:val="20"/>
          <w:szCs w:val="20"/>
        </w:rPr>
      </w:pPr>
    </w:p>
    <w:p w14:paraId="4EFC9B13" w14:textId="77777777" w:rsidR="00951269" w:rsidRDefault="00E6247A">
      <w:pPr>
        <w:pStyle w:val="Heading3"/>
        <w:rPr>
          <w:sz w:val="22"/>
          <w:szCs w:val="22"/>
        </w:rPr>
      </w:pPr>
      <w:r>
        <w:rPr>
          <w:sz w:val="22"/>
          <w:szCs w:val="22"/>
        </w:rPr>
        <w:lastRenderedPageBreak/>
        <w:t>NW-side vs 2-sided</w:t>
      </w:r>
    </w:p>
    <w:p w14:paraId="4EFC9B14" w14:textId="77777777" w:rsidR="00951269" w:rsidRDefault="00E624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4EFC9B15"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B19"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B1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hint="eastAsia"/>
                <w:b/>
                <w:sz w:val="18"/>
                <w:szCs w:val="18"/>
                <w:lang w:eastAsia="zh-TW"/>
              </w:rPr>
              <w:t>Direction</w:t>
            </w:r>
            <w:r>
              <w:rPr>
                <w:rFonts w:ascii="Arial" w:eastAsia="DengXian"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B17"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B18"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B21"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1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B1B"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4EFC9B1C"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4EFC9B1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4EFC9B1E"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4EFC9B1F"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4EFC9B20"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(7):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Interdigital, Huawei, OPPO, MediaTek, Xiaomi, DOCOMO </w:t>
            </w:r>
          </w:p>
        </w:tc>
      </w:tr>
      <w:tr w:rsidR="00951269" w14:paraId="4EFC9B2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B2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B2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4EFC9B24"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4EFC9B25"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4EFC9B26" w14:textId="77777777" w:rsidR="00951269" w:rsidRDefault="00E624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4EFC9B27"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4EFC9B28" w14:textId="77777777" w:rsidR="00951269" w:rsidRDefault="00E6247A">
            <w:pPr>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 xml:space="preserve">Supported by (3): </w:t>
            </w:r>
            <w:r>
              <w:rPr>
                <w:rFonts w:ascii="Arial" w:eastAsia="DengXian" w:hAnsi="Arial" w:cs="Arial"/>
                <w:sz w:val="18"/>
                <w:szCs w:val="18"/>
                <w:lang w:eastAsia="zh-TW"/>
              </w:rPr>
              <w:t>Apple, Qualcomm, BUPT</w:t>
            </w:r>
          </w:p>
        </w:tc>
      </w:tr>
    </w:tbl>
    <w:p w14:paraId="4EFC9B2A" w14:textId="77777777" w:rsidR="00951269" w:rsidRDefault="00951269">
      <w:pPr>
        <w:rPr>
          <w:rFonts w:ascii="Arial" w:hAnsi="Arial" w:cs="Arial"/>
          <w:sz w:val="20"/>
          <w:szCs w:val="20"/>
        </w:rPr>
      </w:pPr>
    </w:p>
    <w:p w14:paraId="4EFC9B2B" w14:textId="77777777" w:rsidR="00951269" w:rsidRDefault="00951269">
      <w:pPr>
        <w:rPr>
          <w:rFonts w:ascii="Arial" w:hAnsi="Arial" w:cs="Arial"/>
          <w:sz w:val="20"/>
          <w:szCs w:val="20"/>
        </w:rPr>
      </w:pPr>
    </w:p>
    <w:p w14:paraId="4EFC9B2C"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951269" w14:paraId="4EFC9B2F" w14:textId="77777777">
        <w:trPr>
          <w:trHeight w:val="20"/>
        </w:trPr>
        <w:tc>
          <w:tcPr>
            <w:tcW w:w="1165" w:type="dxa"/>
            <w:shd w:val="clear" w:color="auto" w:fill="FFC000" w:themeFill="accent4"/>
          </w:tcPr>
          <w:p w14:paraId="4EFC9B2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FFC000" w:themeFill="accent4"/>
          </w:tcPr>
          <w:p w14:paraId="4EFC9B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951269" w14:paraId="4EFC9B52" w14:textId="77777777">
        <w:trPr>
          <w:trHeight w:val="20"/>
        </w:trPr>
        <w:tc>
          <w:tcPr>
            <w:tcW w:w="1165" w:type="dxa"/>
          </w:tcPr>
          <w:p w14:paraId="4EFC9B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OPPO</w:t>
            </w:r>
          </w:p>
          <w:p w14:paraId="4EFC9B31" w14:textId="77777777" w:rsidR="00951269" w:rsidRDefault="00951269">
            <w:pPr>
              <w:spacing w:after="0" w:line="240" w:lineRule="auto"/>
              <w:rPr>
                <w:rFonts w:ascii="Arial" w:hAnsi="Arial" w:cs="Arial"/>
                <w:sz w:val="18"/>
                <w:szCs w:val="18"/>
                <w:lang w:eastAsia="en-GB"/>
              </w:rPr>
            </w:pPr>
          </w:p>
        </w:tc>
        <w:tc>
          <w:tcPr>
            <w:tcW w:w="8571" w:type="dxa"/>
          </w:tcPr>
          <w:p w14:paraId="4EFC9B32"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8" w:name="_Ref213319417"/>
            <w:r>
              <w:rPr>
                <w:rFonts w:ascii="Arial" w:eastAsiaTheme="minorEastAsia" w:hAnsi="Arial" w:cs="Arial"/>
                <w:b/>
                <w:bCs/>
                <w:sz w:val="18"/>
                <w:szCs w:val="18"/>
                <w:lang w:eastAsia="zh-CN"/>
              </w:rPr>
              <w:t>Complexity of UE-side encoder for JSCC/JSCM</w:t>
            </w:r>
            <w:bookmarkEnd w:id="438"/>
          </w:p>
          <w:tbl>
            <w:tblPr>
              <w:tblStyle w:val="TableGrid"/>
              <w:tblW w:w="0" w:type="auto"/>
              <w:jc w:val="center"/>
              <w:tblLook w:val="04A0" w:firstRow="1" w:lastRow="0" w:firstColumn="1" w:lastColumn="0" w:noHBand="0" w:noVBand="1"/>
            </w:tblPr>
            <w:tblGrid>
              <w:gridCol w:w="1843"/>
              <w:gridCol w:w="1276"/>
              <w:gridCol w:w="2126"/>
              <w:gridCol w:w="1417"/>
            </w:tblGrid>
            <w:tr w:rsidR="00951269" w14:paraId="4EFC9B37" w14:textId="77777777">
              <w:trPr>
                <w:jc w:val="center"/>
              </w:trPr>
              <w:tc>
                <w:tcPr>
                  <w:tcW w:w="1843" w:type="dxa"/>
                  <w:shd w:val="clear" w:color="auto" w:fill="FFFFFF" w:themeFill="background1"/>
                </w:tcPr>
                <w:p w14:paraId="4EFC9B33"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4EFC9B34"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4EFC9B35"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4EFC9B36" w14:textId="77777777" w:rsidR="00951269" w:rsidRDefault="00E624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951269" w14:paraId="4EFC9B3C" w14:textId="77777777">
              <w:trPr>
                <w:jc w:val="center"/>
              </w:trPr>
              <w:tc>
                <w:tcPr>
                  <w:tcW w:w="1843" w:type="dxa"/>
                </w:tcPr>
                <w:p w14:paraId="4EFC9B38"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4EFC9B39"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4EFC9B3A"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4EFC9B3B" w14:textId="77777777" w:rsidR="00951269" w:rsidRDefault="00E624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4EFC9B3D" w14:textId="77777777" w:rsidR="00951269" w:rsidRDefault="00951269">
            <w:pPr>
              <w:spacing w:afterLines="100" w:after="240" w:line="240" w:lineRule="auto"/>
              <w:rPr>
                <w:rFonts w:ascii="Arial" w:hAnsi="Arial" w:cs="Arial"/>
                <w:sz w:val="18"/>
                <w:szCs w:val="18"/>
                <w:lang w:eastAsia="en-GB"/>
              </w:rPr>
            </w:pPr>
          </w:p>
          <w:p w14:paraId="4EFC9B3E" w14:textId="77777777" w:rsidR="00951269" w:rsidRDefault="00E6247A">
            <w:pPr>
              <w:pStyle w:val="BodyText"/>
              <w:numPr>
                <w:ilvl w:val="0"/>
                <w:numId w:val="60"/>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9" w:name="_Ref220423603"/>
            <w:bookmarkStart w:id="440" w:name="_Ref209948559"/>
            <w:r>
              <w:rPr>
                <w:rFonts w:ascii="Arial" w:eastAsiaTheme="minorEastAsia" w:hAnsi="Arial" w:cs="Arial"/>
                <w:b/>
                <w:bCs/>
                <w:sz w:val="18"/>
                <w:szCs w:val="18"/>
                <w:lang w:eastAsia="zh-CN"/>
              </w:rPr>
              <w:t>FLOPs comparison</w:t>
            </w:r>
            <w:bookmarkEnd w:id="439"/>
            <w:r>
              <w:rPr>
                <w:rFonts w:ascii="Arial" w:eastAsiaTheme="minorEastAsia" w:hAnsi="Arial" w:cs="Arial"/>
                <w:b/>
                <w:bCs/>
                <w:sz w:val="18"/>
                <w:szCs w:val="18"/>
                <w:lang w:eastAsia="zh-CN"/>
              </w:rPr>
              <w:t xml:space="preserve"> </w:t>
            </w:r>
            <w:bookmarkEnd w:id="440"/>
          </w:p>
          <w:tbl>
            <w:tblPr>
              <w:tblStyle w:val="TableGrid"/>
              <w:tblW w:w="0" w:type="auto"/>
              <w:jc w:val="center"/>
              <w:tblLook w:val="04A0" w:firstRow="1" w:lastRow="0" w:firstColumn="1" w:lastColumn="0" w:noHBand="0" w:noVBand="1"/>
            </w:tblPr>
            <w:tblGrid>
              <w:gridCol w:w="2982"/>
              <w:gridCol w:w="1276"/>
            </w:tblGrid>
            <w:tr w:rsidR="00951269" w14:paraId="4EFC9B41" w14:textId="77777777">
              <w:trPr>
                <w:jc w:val="center"/>
              </w:trPr>
              <w:tc>
                <w:tcPr>
                  <w:tcW w:w="2982" w:type="dxa"/>
                </w:tcPr>
                <w:p w14:paraId="4EFC9B3F"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4EFC9B40" w14:textId="77777777" w:rsidR="00951269" w:rsidRDefault="00E624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951269" w14:paraId="4EFC9B44" w14:textId="77777777">
              <w:trPr>
                <w:jc w:val="center"/>
              </w:trPr>
              <w:tc>
                <w:tcPr>
                  <w:tcW w:w="2982" w:type="dxa"/>
                </w:tcPr>
                <w:p w14:paraId="4EFC9B42"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4EFC9B43"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951269" w14:paraId="4EFC9B47" w14:textId="77777777">
              <w:trPr>
                <w:jc w:val="center"/>
              </w:trPr>
              <w:tc>
                <w:tcPr>
                  <w:tcW w:w="2982" w:type="dxa"/>
                </w:tcPr>
                <w:p w14:paraId="4EFC9B45"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4EFC9B46"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A" w14:textId="77777777">
              <w:trPr>
                <w:jc w:val="center"/>
              </w:trPr>
              <w:tc>
                <w:tcPr>
                  <w:tcW w:w="2982" w:type="dxa"/>
                </w:tcPr>
                <w:p w14:paraId="4EFC9B48"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4EFC9B49"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4D" w14:textId="77777777">
              <w:trPr>
                <w:jc w:val="center"/>
              </w:trPr>
              <w:tc>
                <w:tcPr>
                  <w:tcW w:w="2982" w:type="dxa"/>
                </w:tcPr>
                <w:p w14:paraId="4EFC9B4B"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4EFC9B4C"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951269" w14:paraId="4EFC9B50" w14:textId="77777777">
              <w:trPr>
                <w:jc w:val="center"/>
              </w:trPr>
              <w:tc>
                <w:tcPr>
                  <w:tcW w:w="2982" w:type="dxa"/>
                </w:tcPr>
                <w:p w14:paraId="4EFC9B4E"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4EFC9B4F" w14:textId="77777777" w:rsidR="00951269" w:rsidRDefault="00E624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4EFC9B51" w14:textId="77777777" w:rsidR="00951269" w:rsidRDefault="00951269">
            <w:pPr>
              <w:spacing w:after="0" w:line="240" w:lineRule="auto"/>
              <w:rPr>
                <w:rFonts w:ascii="Arial" w:hAnsi="Arial" w:cs="Arial"/>
                <w:sz w:val="18"/>
                <w:szCs w:val="18"/>
                <w:lang w:eastAsia="en-GB"/>
              </w:rPr>
            </w:pPr>
          </w:p>
        </w:tc>
      </w:tr>
      <w:tr w:rsidR="00951269" w14:paraId="4EFC9B80" w14:textId="77777777">
        <w:trPr>
          <w:trHeight w:val="20"/>
        </w:trPr>
        <w:tc>
          <w:tcPr>
            <w:tcW w:w="1165" w:type="dxa"/>
          </w:tcPr>
          <w:p w14:paraId="4EFC9B5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951269" w14:paraId="4EFC9B5B"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4EFC9B54"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4EFC9B55"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w:t>
                  </w:r>
                </w:p>
                <w:p w14:paraId="4EFC9B56"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7"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EFC9B58"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4EFC9B59"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4EFC9B5A" w14:textId="77777777" w:rsidR="00951269" w:rsidRDefault="00E6247A">
                  <w:pPr>
                    <w:spacing w:after="0" w:line="240" w:lineRule="auto"/>
                    <w:contextualSpacing/>
                    <w:rPr>
                      <w:rFonts w:ascii="Arial" w:hAnsi="Arial" w:cs="Arial"/>
                      <w:b/>
                      <w:bCs/>
                      <w:sz w:val="18"/>
                      <w:szCs w:val="18"/>
                      <w:lang w:eastAsia="en-GB"/>
                    </w:rPr>
                  </w:pPr>
                  <w:r>
                    <w:rPr>
                      <w:rFonts w:ascii="Arial" w:hAnsi="Arial" w:cs="Arial"/>
                      <w:b/>
                      <w:bCs/>
                      <w:sz w:val="18"/>
                      <w:szCs w:val="18"/>
                      <w:lang w:eastAsia="en-GB"/>
                    </w:rPr>
                    <w:t>Encoder FLOPs</w:t>
                  </w:r>
                </w:p>
              </w:tc>
            </w:tr>
            <w:tr w:rsidR="00951269" w14:paraId="4EFC9B62"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4EFC9B5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4EFC9B5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4EFC9B5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4EFC9B5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4EFC9B60"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4EFC9B61"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28.27m-28.35m</w:t>
                  </w:r>
                </w:p>
              </w:tc>
            </w:tr>
            <w:tr w:rsidR="00951269" w14:paraId="4EFC9B69"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4EFC9B6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4EFC9B6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5"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4EFC9B67"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4EFC9B68"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28.37m</w:t>
                  </w:r>
                </w:p>
              </w:tc>
            </w:tr>
            <w:tr w:rsidR="00951269" w14:paraId="4EFC9B70"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4EFC9B6A"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4EFC9B6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EFC9B6C"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6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6E"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4EFC9B6F"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28.49m</w:t>
                  </w:r>
                </w:p>
              </w:tc>
            </w:tr>
            <w:tr w:rsidR="00951269" w14:paraId="4EFC9B77"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1"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4" w:space="0" w:color="auto"/>
                    <w:right w:val="single" w:sz="4" w:space="0" w:color="auto"/>
                  </w:tcBorders>
                  <w:vAlign w:val="center"/>
                </w:tcPr>
                <w:p w14:paraId="4EFC9B72"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4EFC9B73"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4EFC9B74"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4EFC9B75"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EFC9B76"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239.62k</w:t>
                  </w:r>
                </w:p>
              </w:tc>
            </w:tr>
            <w:tr w:rsidR="00951269" w14:paraId="4EFC9B7E"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EFC9B78"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9"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EFC9B7A" w14:textId="77777777" w:rsidR="00951269" w:rsidRDefault="00951269">
                  <w:pPr>
                    <w:spacing w:after="0" w:line="240" w:lineRule="auto"/>
                    <w:contextualSpacing/>
                    <w:rPr>
                      <w:rFonts w:ascii="Arial" w:hAnsi="Arial" w:cs="Arial"/>
                      <w:sz w:val="18"/>
                      <w:szCs w:val="18"/>
                      <w:lang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14:paraId="4EFC9B7B"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4EFC9B7C"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4EFC9B7D" w14:textId="77777777" w:rsidR="00951269" w:rsidRDefault="00E6247A">
                  <w:pPr>
                    <w:spacing w:after="0" w:line="240" w:lineRule="auto"/>
                    <w:contextualSpacing/>
                    <w:rPr>
                      <w:rFonts w:ascii="Arial" w:hAnsi="Arial" w:cs="Arial"/>
                      <w:sz w:val="18"/>
                      <w:szCs w:val="18"/>
                      <w:lang w:eastAsia="en-GB"/>
                    </w:rPr>
                  </w:pPr>
                  <w:r>
                    <w:rPr>
                      <w:rFonts w:ascii="Arial" w:hAnsi="Arial" w:cs="Arial"/>
                      <w:sz w:val="18"/>
                      <w:szCs w:val="18"/>
                      <w:lang w:eastAsia="en-GB"/>
                    </w:rPr>
                    <w:t>18.3k</w:t>
                  </w:r>
                </w:p>
              </w:tc>
            </w:tr>
          </w:tbl>
          <w:p w14:paraId="4EFC9B7F" w14:textId="77777777" w:rsidR="00951269" w:rsidRDefault="00951269">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951269" w14:paraId="4EFC9B98" w14:textId="77777777">
        <w:trPr>
          <w:trHeight w:val="20"/>
        </w:trPr>
        <w:tc>
          <w:tcPr>
            <w:tcW w:w="1165" w:type="dxa"/>
          </w:tcPr>
          <w:p w14:paraId="4EFC9B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B82" w14:textId="77777777" w:rsidR="00951269" w:rsidRDefault="00E6247A">
            <w:pPr>
              <w:spacing w:after="0" w:line="240" w:lineRule="auto"/>
              <w:jc w:val="center"/>
              <w:rPr>
                <w:rFonts w:ascii="Arial" w:hAnsi="Arial" w:cs="Arial"/>
                <w:b/>
                <w:bCs/>
                <w:sz w:val="18"/>
                <w:szCs w:val="18"/>
                <w:lang w:eastAsia="en-GB"/>
              </w:rPr>
            </w:pPr>
            <w:bookmarkStart w:id="441"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441"/>
            <w:r>
              <w:rPr>
                <w:rFonts w:ascii="Arial" w:hAnsi="Arial" w:cs="Arial"/>
                <w:b/>
                <w:bCs/>
                <w:sz w:val="18"/>
                <w:szCs w:val="18"/>
                <w:lang w:eastAsia="en-GB"/>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951269" w14:paraId="4EFC9B86" w14:textId="77777777">
              <w:trPr>
                <w:trHeight w:val="472"/>
                <w:jc w:val="center"/>
              </w:trPr>
              <w:tc>
                <w:tcPr>
                  <w:tcW w:w="0" w:type="auto"/>
                </w:tcPr>
                <w:p w14:paraId="4EFC9B83"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UE complexity</w:t>
                  </w:r>
                </w:p>
              </w:tc>
              <w:tc>
                <w:tcPr>
                  <w:tcW w:w="0" w:type="auto"/>
                </w:tcPr>
                <w:p w14:paraId="4EFC9B84"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4EFC9B85"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951269" w14:paraId="4EFC9B8A" w14:textId="77777777">
              <w:trPr>
                <w:trHeight w:val="482"/>
                <w:jc w:val="center"/>
              </w:trPr>
              <w:tc>
                <w:tcPr>
                  <w:tcW w:w="0" w:type="auto"/>
                </w:tcPr>
                <w:p w14:paraId="4EFC9B87" w14:textId="77777777" w:rsidR="00951269" w:rsidRDefault="00E6247A">
                  <w:pPr>
                    <w:spacing w:after="0" w:line="240" w:lineRule="auto"/>
                    <w:jc w:val="center"/>
                    <w:rPr>
                      <w:rFonts w:ascii="Arial" w:hAnsi="Arial" w:cs="Arial"/>
                      <w:b/>
                      <w:bCs/>
                      <w:sz w:val="18"/>
                      <w:szCs w:val="18"/>
                      <w:lang w:eastAsia="en-GB"/>
                    </w:rPr>
                  </w:pPr>
                  <w:r>
                    <w:rPr>
                      <w:rFonts w:ascii="Arial" w:hAnsi="Arial" w:cs="Arial"/>
                      <w:b/>
                      <w:bCs/>
                      <w:color w:val="000000"/>
                      <w:sz w:val="18"/>
                      <w:szCs w:val="18"/>
                      <w:lang w:eastAsia="en-GB"/>
                    </w:rPr>
                    <w:t>fixed random Gaussian matrix</w:t>
                  </w:r>
                </w:p>
              </w:tc>
              <w:tc>
                <w:tcPr>
                  <w:tcW w:w="0" w:type="auto"/>
                </w:tcPr>
                <w:p w14:paraId="4EFC9B8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4EFC9B89"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8E" w14:textId="77777777">
              <w:trPr>
                <w:trHeight w:val="502"/>
                <w:jc w:val="center"/>
              </w:trPr>
              <w:tc>
                <w:tcPr>
                  <w:tcW w:w="0" w:type="auto"/>
                </w:tcPr>
                <w:p w14:paraId="4EFC9B8B"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lastRenderedPageBreak/>
                    <w:t>learnable Gaussian matrix</w:t>
                  </w:r>
                </w:p>
              </w:tc>
              <w:tc>
                <w:tcPr>
                  <w:tcW w:w="0" w:type="auto"/>
                </w:tcPr>
                <w:p w14:paraId="4EFC9B8C"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4EFC9B8D"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951269" w14:paraId="4EFC9B92" w14:textId="77777777">
              <w:trPr>
                <w:trHeight w:val="522"/>
                <w:jc w:val="center"/>
              </w:trPr>
              <w:tc>
                <w:tcPr>
                  <w:tcW w:w="0" w:type="auto"/>
                </w:tcPr>
                <w:p w14:paraId="4EFC9B8F"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2-layer dense network</w:t>
                  </w:r>
                </w:p>
              </w:tc>
              <w:tc>
                <w:tcPr>
                  <w:tcW w:w="0" w:type="auto"/>
                </w:tcPr>
                <w:p w14:paraId="4EFC9B90" w14:textId="77777777" w:rsidR="00951269" w:rsidRDefault="00E6247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4EFC9B91"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951269" w14:paraId="4EFC9B96" w14:textId="77777777">
              <w:trPr>
                <w:trHeight w:val="522"/>
                <w:jc w:val="center"/>
              </w:trPr>
              <w:tc>
                <w:tcPr>
                  <w:tcW w:w="0" w:type="auto"/>
                </w:tcPr>
                <w:p w14:paraId="4EFC9B93" w14:textId="77777777" w:rsidR="00951269" w:rsidRDefault="00E6247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lang w:eastAsia="en-GB"/>
                    </w:rPr>
                    <w:t>2-side transformer JSCCM</w:t>
                  </w:r>
                </w:p>
              </w:tc>
              <w:tc>
                <w:tcPr>
                  <w:tcW w:w="0" w:type="auto"/>
                </w:tcPr>
                <w:p w14:paraId="4EFC9B94"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ins w:id="442"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6</m:t>
                          </m:r>
                        </m:sup>
                      </m:sSup>
                    </m:oMath>
                  </m:oMathPara>
                </w:p>
              </w:tc>
              <w:tc>
                <w:tcPr>
                  <w:tcW w:w="0" w:type="auto"/>
                </w:tcPr>
                <w:p w14:paraId="4EFC9B95" w14:textId="77777777" w:rsidR="00951269" w:rsidRDefault="00E6247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ins w:id="443" w:author="Siva Muruganathan" w:date="2026-02-09T15:22:00Z">
                              <w:rPr>
                                <w:rFonts w:ascii="Cambria Math" w:eastAsia="Cambria Math" w:hAnsi="Cambria Math" w:cs="Arial"/>
                                <w:sz w:val="18"/>
                                <w:szCs w:val="18"/>
                                <w:lang w:eastAsia="en-GB"/>
                              </w:rPr>
                            </w:ins>
                          </m:ctrlPr>
                        </m:sSupPr>
                        <m:e>
                          <m:r>
                            <w:rPr>
                              <w:rFonts w:ascii="Cambria Math" w:eastAsia="Cambria Math" w:hAnsi="Cambria Math" w:cs="Arial"/>
                              <w:sz w:val="18"/>
                              <w:szCs w:val="18"/>
                              <w:lang w:eastAsia="en-GB"/>
                            </w:rPr>
                            <m:t>1</m:t>
                          </m:r>
                          <m:r>
                            <w:rPr>
                              <w:rFonts w:ascii="Cambria Math" w:hAnsi="Cambria Math" w:cs="Arial"/>
                              <w:sz w:val="18"/>
                              <w:szCs w:val="18"/>
                              <w:lang w:eastAsia="en-GB"/>
                            </w:rPr>
                            <m:t>0</m:t>
                          </m:r>
                        </m:e>
                        <m:sup>
                          <m:r>
                            <w:rPr>
                              <w:rFonts w:ascii="Cambria Math" w:eastAsia="Cambria Math" w:hAnsi="Cambria Math" w:cs="Arial"/>
                              <w:sz w:val="18"/>
                              <w:szCs w:val="18"/>
                              <w:lang w:eastAsia="en-GB"/>
                            </w:rPr>
                            <m:t>7</m:t>
                          </m:r>
                        </m:sup>
                      </m:sSup>
                    </m:oMath>
                  </m:oMathPara>
                </w:p>
              </w:tc>
            </w:tr>
          </w:tbl>
          <w:p w14:paraId="4EFC9B97" w14:textId="77777777" w:rsidR="00951269" w:rsidRDefault="00951269">
            <w:pPr>
              <w:spacing w:after="0" w:line="240" w:lineRule="auto"/>
              <w:contextualSpacing/>
              <w:rPr>
                <w:rFonts w:ascii="Arial" w:hAnsi="Arial" w:cs="Arial"/>
                <w:b/>
                <w:bCs/>
                <w:sz w:val="18"/>
                <w:szCs w:val="18"/>
                <w:lang w:eastAsia="en-GB"/>
              </w:rPr>
            </w:pPr>
          </w:p>
        </w:tc>
      </w:tr>
      <w:tr w:rsidR="00951269" w14:paraId="4EFC9BAC" w14:textId="77777777">
        <w:trPr>
          <w:trHeight w:val="20"/>
        </w:trPr>
        <w:tc>
          <w:tcPr>
            <w:tcW w:w="1165" w:type="dxa"/>
          </w:tcPr>
          <w:p w14:paraId="4EFC9B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vivo</w:t>
            </w:r>
          </w:p>
        </w:tc>
        <w:tc>
          <w:tcPr>
            <w:tcW w:w="8571" w:type="dxa"/>
          </w:tcPr>
          <w:p w14:paraId="4EFC9B9A" w14:textId="77777777" w:rsidR="00951269" w:rsidRDefault="00E6247A">
            <w:pPr>
              <w:pStyle w:val="table"/>
              <w:rPr>
                <w:rFonts w:ascii="Arial" w:hAnsi="Arial" w:cs="Arial"/>
                <w:sz w:val="18"/>
                <w:szCs w:val="22"/>
                <w:lang w:eastAsia="en-GB"/>
              </w:rPr>
            </w:pPr>
            <w:bookmarkStart w:id="444" w:name="_Ref220588526"/>
            <w:r>
              <w:rPr>
                <w:rFonts w:ascii="Arial" w:hAnsi="Arial" w:cs="Arial"/>
                <w:sz w:val="18"/>
                <w:szCs w:val="22"/>
                <w:lang w:eastAsia="en-GB"/>
              </w:rPr>
              <w:t>Parameter and Flops comparison of JSCCM_PM Encoder, JSCCM Encoder, and SC Encoder</w:t>
            </w:r>
            <w:bookmarkEnd w:id="444"/>
          </w:p>
          <w:tbl>
            <w:tblPr>
              <w:tblStyle w:val="TableGrid"/>
              <w:tblW w:w="0" w:type="auto"/>
              <w:jc w:val="center"/>
              <w:tblLook w:val="04A0" w:firstRow="1" w:lastRow="0" w:firstColumn="1" w:lastColumn="0" w:noHBand="0" w:noVBand="1"/>
            </w:tblPr>
            <w:tblGrid>
              <w:gridCol w:w="2798"/>
              <w:gridCol w:w="2772"/>
              <w:gridCol w:w="2505"/>
            </w:tblGrid>
            <w:tr w:rsidR="00951269" w14:paraId="4EFC9B9E" w14:textId="77777777">
              <w:trPr>
                <w:jc w:val="center"/>
              </w:trPr>
              <w:tc>
                <w:tcPr>
                  <w:tcW w:w="2798" w:type="dxa"/>
                </w:tcPr>
                <w:p w14:paraId="4EFC9B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4EFC9B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4EFC9B9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951269" w14:paraId="4EFC9BA2" w14:textId="77777777">
              <w:trPr>
                <w:jc w:val="center"/>
              </w:trPr>
              <w:tc>
                <w:tcPr>
                  <w:tcW w:w="2798" w:type="dxa"/>
                </w:tcPr>
                <w:p w14:paraId="4EFC9B9F"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4EFC9BA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4EFC9B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951269" w14:paraId="4EFC9BA6" w14:textId="77777777">
              <w:trPr>
                <w:jc w:val="center"/>
              </w:trPr>
              <w:tc>
                <w:tcPr>
                  <w:tcW w:w="2798" w:type="dxa"/>
                </w:tcPr>
                <w:p w14:paraId="4EFC9BA3"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4EFC9B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4EFC9B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w:t>
                  </w:r>
                </w:p>
              </w:tc>
            </w:tr>
            <w:tr w:rsidR="00951269" w14:paraId="4EFC9BAA" w14:textId="77777777">
              <w:trPr>
                <w:jc w:val="center"/>
              </w:trPr>
              <w:tc>
                <w:tcPr>
                  <w:tcW w:w="2798" w:type="dxa"/>
                </w:tcPr>
                <w:p w14:paraId="4EFC9BA7"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4EFC9B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4EFC9BA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4EFC9BAB" w14:textId="77777777" w:rsidR="00951269" w:rsidRDefault="00951269">
            <w:pPr>
              <w:spacing w:after="0" w:line="240" w:lineRule="auto"/>
              <w:contextualSpacing/>
              <w:rPr>
                <w:rFonts w:ascii="Arial" w:hAnsi="Arial" w:cs="Arial"/>
                <w:b/>
                <w:bCs/>
                <w:sz w:val="18"/>
                <w:szCs w:val="18"/>
                <w:lang w:eastAsia="en-GB"/>
              </w:rPr>
            </w:pPr>
          </w:p>
        </w:tc>
      </w:tr>
      <w:tr w:rsidR="00951269" w14:paraId="4EFC9BBF" w14:textId="77777777">
        <w:trPr>
          <w:trHeight w:val="20"/>
        </w:trPr>
        <w:tc>
          <w:tcPr>
            <w:tcW w:w="1165" w:type="dxa"/>
          </w:tcPr>
          <w:p w14:paraId="4EFC9BA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BAE" w14:textId="77777777" w:rsidR="00951269" w:rsidRDefault="00951269">
            <w:pPr>
              <w:spacing w:after="0" w:line="240" w:lineRule="auto"/>
              <w:rPr>
                <w:rFonts w:ascii="Arial" w:hAnsi="Arial" w:cs="Arial"/>
                <w:sz w:val="18"/>
                <w:szCs w:val="18"/>
                <w:lang w:eastAsia="en-GB"/>
              </w:rPr>
            </w:pPr>
          </w:p>
          <w:p w14:paraId="4EFC9BAF" w14:textId="77777777" w:rsidR="00951269" w:rsidRDefault="00E6247A">
            <w:pPr>
              <w:pStyle w:val="Caption"/>
              <w:suppressAutoHyphens/>
              <w:wordWrap/>
              <w:spacing w:after="0" w:line="240" w:lineRule="auto"/>
              <w:jc w:val="center"/>
              <w:rPr>
                <w:rFonts w:ascii="Arial" w:hAnsi="Arial" w:cs="Arial"/>
                <w:b w:val="0"/>
                <w:bCs w:val="0"/>
                <w:szCs w:val="22"/>
                <w:lang w:eastAsia="zh-CN"/>
              </w:rPr>
            </w:pPr>
            <w:bookmarkStart w:id="445"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445"/>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951269" w14:paraId="4EFC9BB5" w14:textId="77777777" w:rsidTr="009512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0" w14:textId="77777777" w:rsidR="00951269" w:rsidRDefault="00951269">
                  <w:pPr>
                    <w:suppressAutoHyphens/>
                    <w:spacing w:after="0" w:line="240" w:lineRule="auto"/>
                    <w:jc w:val="center"/>
                    <w:rPr>
                      <w:rFonts w:ascii="Arial" w:hAnsi="Arial" w:cs="Arial"/>
                      <w:i/>
                      <w:iCs/>
                      <w:sz w:val="18"/>
                      <w:szCs w:val="20"/>
                    </w:rPr>
                  </w:pPr>
                </w:p>
              </w:tc>
              <w:tc>
                <w:tcPr>
                  <w:tcW w:w="0" w:type="auto"/>
                </w:tcPr>
                <w:p w14:paraId="4EFC9BB1"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4EFC9BB2"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4EFC9BB3"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4EFC9BB4" w14:textId="77777777" w:rsidR="00951269" w:rsidRDefault="00E624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951269" w14:paraId="4EFC9BB9"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6"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4EFC9BB7"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8"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951269" w14:paraId="4EFC9BBD" w14:textId="77777777" w:rsidTr="00951269">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EFC9BBA" w14:textId="77777777" w:rsidR="00951269" w:rsidRDefault="00E624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EFC9BBB"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4EFC9BBC" w14:textId="77777777" w:rsidR="00951269" w:rsidRDefault="00E624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EFC9BBE" w14:textId="77777777" w:rsidR="00951269" w:rsidRDefault="00951269">
            <w:pPr>
              <w:pStyle w:val="table"/>
              <w:rPr>
                <w:rFonts w:ascii="Arial" w:hAnsi="Arial" w:cs="Arial"/>
                <w:sz w:val="18"/>
                <w:szCs w:val="22"/>
                <w:lang w:eastAsia="en-GB"/>
              </w:rPr>
            </w:pPr>
          </w:p>
        </w:tc>
      </w:tr>
      <w:tr w:rsidR="00951269" w14:paraId="4EFC9BDB" w14:textId="77777777">
        <w:trPr>
          <w:trHeight w:val="20"/>
        </w:trPr>
        <w:tc>
          <w:tcPr>
            <w:tcW w:w="1165" w:type="dxa"/>
          </w:tcPr>
          <w:p w14:paraId="4EFC9BC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4EFC9BC1" w14:textId="77777777" w:rsidR="00951269" w:rsidRDefault="00E6247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951269" w14:paraId="4EFC9BC5" w14:textId="77777777">
              <w:trPr>
                <w:jc w:val="center"/>
              </w:trPr>
              <w:tc>
                <w:tcPr>
                  <w:tcW w:w="2561" w:type="dxa"/>
                </w:tcPr>
                <w:p w14:paraId="4EFC9BC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Related parameters</w:t>
                  </w:r>
                </w:p>
              </w:tc>
              <w:tc>
                <w:tcPr>
                  <w:tcW w:w="2808" w:type="dxa"/>
                </w:tcPr>
                <w:p w14:paraId="4EFC9BC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JSCCM</w:t>
                  </w:r>
                </w:p>
              </w:tc>
              <w:tc>
                <w:tcPr>
                  <w:tcW w:w="3159" w:type="dxa"/>
                </w:tcPr>
                <w:p w14:paraId="4EFC9BC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LJSCCM</w:t>
                  </w:r>
                </w:p>
              </w:tc>
            </w:tr>
            <w:tr w:rsidR="00951269" w14:paraId="4EFC9BC9" w14:textId="77777777">
              <w:trPr>
                <w:jc w:val="center"/>
              </w:trPr>
              <w:tc>
                <w:tcPr>
                  <w:tcW w:w="2561" w:type="dxa"/>
                </w:tcPr>
                <w:p w14:paraId="4EFC9BC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Total number of parameters/trainable parameters</w:t>
                  </w:r>
                </w:p>
              </w:tc>
              <w:tc>
                <w:tcPr>
                  <w:tcW w:w="2808" w:type="dxa"/>
                </w:tcPr>
                <w:p w14:paraId="4EFC9BC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4EFC9BC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25,367,296/25,629,952/26,417,408</w:t>
                  </w:r>
                </w:p>
              </w:tc>
            </w:tr>
            <w:tr w:rsidR="00951269" w14:paraId="4EFC9BCD" w14:textId="77777777">
              <w:trPr>
                <w:jc w:val="center"/>
              </w:trPr>
              <w:tc>
                <w:tcPr>
                  <w:tcW w:w="2561" w:type="dxa"/>
                </w:tcPr>
                <w:p w14:paraId="4EFC9BCA"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Parameter size (float32)</w:t>
                  </w:r>
                </w:p>
              </w:tc>
              <w:tc>
                <w:tcPr>
                  <w:tcW w:w="2808" w:type="dxa"/>
                </w:tcPr>
                <w:p w14:paraId="4EFC9BCB"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141.43 MB</w:t>
                  </w:r>
                </w:p>
              </w:tc>
              <w:tc>
                <w:tcPr>
                  <w:tcW w:w="3159" w:type="dxa"/>
                </w:tcPr>
                <w:p w14:paraId="4EFC9BCC"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 96.77/97.77/100.77 MB</w:t>
                  </w:r>
                </w:p>
              </w:tc>
            </w:tr>
            <w:tr w:rsidR="00951269" w14:paraId="4EFC9BD1" w14:textId="77777777">
              <w:trPr>
                <w:jc w:val="center"/>
              </w:trPr>
              <w:tc>
                <w:tcPr>
                  <w:tcW w:w="2561" w:type="dxa"/>
                </w:tcPr>
                <w:p w14:paraId="4EFC9BCE"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Number of Flops </w:t>
                  </w:r>
                </w:p>
              </w:tc>
              <w:tc>
                <w:tcPr>
                  <w:tcW w:w="2808" w:type="dxa"/>
                </w:tcPr>
                <w:p w14:paraId="4EFC9BCF"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0.442G</w:t>
                  </w:r>
                </w:p>
              </w:tc>
              <w:tc>
                <w:tcPr>
                  <w:tcW w:w="3159" w:type="dxa"/>
                </w:tcPr>
                <w:p w14:paraId="4EFC9BD0"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0.275/0.276/0.277G</w:t>
                  </w:r>
                </w:p>
              </w:tc>
            </w:tr>
            <w:tr w:rsidR="00951269" w14:paraId="4EFC9BD5" w14:textId="77777777">
              <w:trPr>
                <w:jc w:val="center"/>
              </w:trPr>
              <w:tc>
                <w:tcPr>
                  <w:tcW w:w="2561" w:type="dxa"/>
                </w:tcPr>
                <w:p w14:paraId="4EFC9BD2"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Encoder</w:t>
                  </w:r>
                </w:p>
              </w:tc>
              <w:tc>
                <w:tcPr>
                  <w:tcW w:w="2808" w:type="dxa"/>
                </w:tcPr>
                <w:p w14:paraId="4EFC9BD3"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4"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 xml:space="preserve">1/2/3 linear layers </w:t>
                  </w:r>
                </w:p>
              </w:tc>
            </w:tr>
            <w:tr w:rsidR="00951269" w14:paraId="4EFC9BD9" w14:textId="77777777">
              <w:trPr>
                <w:jc w:val="center"/>
              </w:trPr>
              <w:tc>
                <w:tcPr>
                  <w:tcW w:w="2561" w:type="dxa"/>
                </w:tcPr>
                <w:p w14:paraId="4EFC9BD6"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Decoder</w:t>
                  </w:r>
                </w:p>
              </w:tc>
              <w:tc>
                <w:tcPr>
                  <w:tcW w:w="2808" w:type="dxa"/>
                </w:tcPr>
                <w:p w14:paraId="4EFC9BD7"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4EFC9BD8" w14:textId="77777777" w:rsidR="00951269" w:rsidRDefault="00E6247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4EFC9BDA" w14:textId="77777777" w:rsidR="00951269" w:rsidRDefault="00951269">
            <w:pPr>
              <w:spacing w:after="0" w:line="240" w:lineRule="auto"/>
              <w:rPr>
                <w:rFonts w:ascii="Arial" w:hAnsi="Arial" w:cs="Arial"/>
                <w:sz w:val="18"/>
                <w:szCs w:val="18"/>
                <w:lang w:eastAsia="en-GB"/>
              </w:rPr>
            </w:pPr>
          </w:p>
        </w:tc>
      </w:tr>
    </w:tbl>
    <w:p w14:paraId="4EFC9BDC" w14:textId="77777777" w:rsidR="00951269" w:rsidRDefault="00951269">
      <w:pPr>
        <w:rPr>
          <w:sz w:val="20"/>
          <w:szCs w:val="20"/>
          <w:lang w:eastAsia="ko-KR"/>
        </w:rPr>
      </w:pPr>
    </w:p>
    <w:p w14:paraId="4EFC9BDD" w14:textId="77777777" w:rsidR="00951269" w:rsidRDefault="00E6247A">
      <w:pPr>
        <w:pStyle w:val="Heading3"/>
        <w:numPr>
          <w:ilvl w:val="0"/>
          <w:numId w:val="0"/>
        </w:numPr>
        <w:rPr>
          <w:b/>
          <w:bCs/>
          <w:sz w:val="22"/>
          <w:szCs w:val="22"/>
        </w:rPr>
      </w:pPr>
      <w:r>
        <w:rPr>
          <w:b/>
          <w:bCs/>
          <w:sz w:val="22"/>
          <w:szCs w:val="22"/>
        </w:rPr>
        <w:t>Proposal 4.2.1-1C</w:t>
      </w:r>
    </w:p>
    <w:p w14:paraId="4EFC9BDE" w14:textId="77777777" w:rsidR="00951269" w:rsidRDefault="00E6247A">
      <w:pPr>
        <w:rPr>
          <w:rFonts w:ascii="Arial" w:hAnsi="Arial" w:cs="Arial"/>
          <w:sz w:val="20"/>
          <w:szCs w:val="20"/>
        </w:rPr>
      </w:pPr>
      <w:r>
        <w:rPr>
          <w:rFonts w:ascii="Arial" w:hAnsi="Arial" w:cs="Arial"/>
          <w:sz w:val="18"/>
          <w:szCs w:val="18"/>
        </w:rPr>
        <w:t xml:space="preserve">For the study on AI-based CSI compression, the study on inter-vendor collaboration aspects </w:t>
      </w:r>
      <w:ins w:id="446" w:author="Feifei Sun/PHY Research &amp; Standard Lab /SRC-Beijing/Principal Engineer/Samsung Electronics" w:date="2026-02-10T14:42:00Z">
        <w:r>
          <w:rPr>
            <w:rFonts w:ascii="Arial" w:hAnsi="Arial" w:cs="Arial"/>
            <w:sz w:val="18"/>
            <w:szCs w:val="18"/>
          </w:rPr>
          <w:t xml:space="preserve">including performance with </w:t>
        </w:r>
      </w:ins>
      <w:ins w:id="447" w:author="Feifei Sun/PHY Research &amp; Standard Lab /SRC-Beijing/Principal Engineer/Samsung Electronics" w:date="2026-02-10T14:43:00Z">
        <w:r>
          <w:rPr>
            <w:rFonts w:ascii="Arial" w:hAnsi="Arial" w:cs="Arial"/>
            <w:sz w:val="18"/>
            <w:szCs w:val="18"/>
          </w:rPr>
          <w:t xml:space="preserve">inter-vendor joint </w:t>
        </w:r>
      </w:ins>
      <w:ins w:id="448" w:author="Feifei Sun/PHY Research &amp; Standard Lab /SRC-Beijing/Principal Engineer/Samsung Electronics" w:date="2026-02-10T14:42:00Z">
        <w:r>
          <w:rPr>
            <w:rFonts w:ascii="Arial" w:hAnsi="Arial" w:cs="Arial"/>
            <w:sz w:val="18"/>
            <w:szCs w:val="18"/>
          </w:rPr>
          <w:t xml:space="preserve">training </w:t>
        </w:r>
      </w:ins>
      <w:r>
        <w:rPr>
          <w:rFonts w:ascii="Arial" w:hAnsi="Arial" w:cs="Arial"/>
          <w:sz w:val="18"/>
          <w:szCs w:val="18"/>
        </w:rPr>
        <w:t xml:space="preserve">for 2-sided model to be discussed </w:t>
      </w:r>
      <w:del w:id="449" w:author="Feifei Sun/PHY Research &amp; Standard Lab /SRC-Beijing/Principal Engineer/Samsung Electronics" w:date="2026-02-10T14:43:00Z">
        <w:r>
          <w:rPr>
            <w:rFonts w:ascii="Arial" w:hAnsi="Arial" w:cs="Arial"/>
            <w:sz w:val="18"/>
            <w:szCs w:val="18"/>
          </w:rPr>
          <w:delText xml:space="preserve">later </w:delText>
        </w:r>
      </w:del>
      <w:r>
        <w:rPr>
          <w:rFonts w:ascii="Arial" w:hAnsi="Arial" w:cs="Arial"/>
          <w:sz w:val="18"/>
          <w:szCs w:val="18"/>
        </w:rPr>
        <w:t xml:space="preserve">after performance study </w:t>
      </w:r>
      <w:ins w:id="450" w:author="Feifei Sun/PHY Research &amp; Standard Lab /SRC-Beijing/Principal Engineer/Samsung Electronics" w:date="2026-02-10T14:43:00Z">
        <w:r>
          <w:rPr>
            <w:rFonts w:ascii="Arial" w:hAnsi="Arial" w:cs="Arial"/>
            <w:sz w:val="18"/>
            <w:szCs w:val="18"/>
          </w:rPr>
          <w:t>on</w:t>
        </w:r>
      </w:ins>
      <w:ins w:id="451" w:author="Feifei Sun/PHY Research &amp; Standard Lab /SRC-Beijing/Principal Engineer/Samsung Electronics" w:date="2026-02-10T14:41:00Z">
        <w:r>
          <w:rPr>
            <w:rFonts w:ascii="Arial" w:hAnsi="Arial" w:cs="Arial"/>
            <w:sz w:val="18"/>
            <w:szCs w:val="18"/>
          </w:rPr>
          <w:t xml:space="preserve"> </w:t>
        </w:r>
      </w:ins>
      <w:ins w:id="452" w:author="Feifei Sun/PHY Research &amp; Standard Lab /SRC-Beijing/Principal Engineer/Samsung Electronics" w:date="2026-02-10T14:42:00Z">
        <w:r>
          <w:rPr>
            <w:rFonts w:ascii="Arial" w:hAnsi="Arial" w:cs="Arial"/>
            <w:sz w:val="18"/>
            <w:szCs w:val="18"/>
          </w:rPr>
          <w:t>1</w:t>
        </w:r>
      </w:ins>
      <w:ins w:id="453" w:author="Feifei Sun/PHY Research &amp; Standard Lab /SRC-Beijing/Principal Engineer/Samsung Electronics" w:date="2026-02-10T14:41:00Z">
        <w:r>
          <w:rPr>
            <w:rFonts w:ascii="Arial" w:hAnsi="Arial" w:cs="Arial"/>
            <w:sz w:val="18"/>
            <w:szCs w:val="18"/>
          </w:rPr>
          <w:t>-on-</w:t>
        </w:r>
      </w:ins>
      <w:ins w:id="454" w:author="Feifei Sun/PHY Research &amp; Standard Lab /SRC-Beijing/Principal Engineer/Samsung Electronics" w:date="2026-02-10T14:42:00Z">
        <w:r>
          <w:rPr>
            <w:rFonts w:ascii="Arial" w:hAnsi="Arial" w:cs="Arial"/>
            <w:sz w:val="18"/>
            <w:szCs w:val="18"/>
          </w:rPr>
          <w:t>1 joint</w:t>
        </w:r>
      </w:ins>
      <w:ins w:id="455" w:author="Feifei Sun/PHY Research &amp; Standard Lab /SRC-Beijing/Principal Engineer/Samsung Electronics" w:date="2026-02-10T14:41:00Z">
        <w:r>
          <w:rPr>
            <w:rFonts w:ascii="Arial" w:hAnsi="Arial" w:cs="Arial"/>
            <w:sz w:val="18"/>
            <w:szCs w:val="18"/>
          </w:rPr>
          <w:t xml:space="preserve"> training </w:t>
        </w:r>
      </w:ins>
      <w:r>
        <w:rPr>
          <w:rFonts w:ascii="Arial" w:hAnsi="Arial" w:cs="Arial"/>
          <w:sz w:val="18"/>
          <w:szCs w:val="18"/>
        </w:rPr>
        <w:t>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951269" w14:paraId="4EFC9BE1" w14:textId="77777777">
        <w:tc>
          <w:tcPr>
            <w:tcW w:w="1627" w:type="dxa"/>
            <w:shd w:val="clear" w:color="auto" w:fill="F2F2F2" w:themeFill="background1" w:themeFillShade="F2"/>
          </w:tcPr>
          <w:p w14:paraId="4EFC9BD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BE0"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O</w:t>
            </w:r>
            <w:r>
              <w:rPr>
                <w:rFonts w:ascii="Arial" w:hAnsi="Arial" w:cs="Arial"/>
                <w:b/>
                <w:bCs/>
                <w:sz w:val="18"/>
                <w:szCs w:val="18"/>
                <w:lang w:eastAsia="en-GB"/>
              </w:rPr>
              <w:t>PPO</w:t>
            </w:r>
          </w:p>
        </w:tc>
      </w:tr>
      <w:tr w:rsidR="00951269" w14:paraId="4EFC9BE4" w14:textId="77777777">
        <w:tc>
          <w:tcPr>
            <w:tcW w:w="1627" w:type="dxa"/>
            <w:shd w:val="clear" w:color="auto" w:fill="F2F2F2" w:themeFill="background1" w:themeFillShade="F2"/>
          </w:tcPr>
          <w:p w14:paraId="4EFC9BE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BE3" w14:textId="7DBABC8E" w:rsidR="00951269" w:rsidRDefault="00B31D11">
            <w:pPr>
              <w:spacing w:after="0" w:line="240" w:lineRule="auto"/>
              <w:rPr>
                <w:rFonts w:ascii="Arial" w:hAnsi="Arial" w:cs="Arial"/>
                <w:sz w:val="18"/>
                <w:szCs w:val="18"/>
                <w:lang w:eastAsia="en-GB"/>
              </w:rPr>
            </w:pPr>
            <w:r w:rsidRPr="00B31D11">
              <w:rPr>
                <w:rFonts w:ascii="Arial" w:hAnsi="Arial" w:cs="Arial"/>
                <w:sz w:val="18"/>
                <w:szCs w:val="18"/>
                <w:lang w:eastAsia="en-GB"/>
              </w:rPr>
              <w:t>Qualcomm</w:t>
            </w:r>
          </w:p>
        </w:tc>
      </w:tr>
    </w:tbl>
    <w:p w14:paraId="4EFC9BE5" w14:textId="77777777" w:rsidR="00951269" w:rsidRDefault="00951269">
      <w:pPr>
        <w:rPr>
          <w:rFonts w:ascii="Arial" w:hAnsi="Arial" w:cs="Arial"/>
          <w:sz w:val="20"/>
          <w:szCs w:val="20"/>
        </w:rPr>
      </w:pPr>
    </w:p>
    <w:p w14:paraId="4EFC9BE6" w14:textId="77777777" w:rsidR="00951269" w:rsidRDefault="00E624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BE9" w14:textId="77777777">
        <w:trPr>
          <w:trHeight w:val="20"/>
        </w:trPr>
        <w:tc>
          <w:tcPr>
            <w:tcW w:w="1165" w:type="dxa"/>
            <w:shd w:val="clear" w:color="auto" w:fill="E7E6E6" w:themeFill="background2"/>
          </w:tcPr>
          <w:p w14:paraId="4EFC9B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BE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BED" w14:textId="77777777">
        <w:trPr>
          <w:trHeight w:val="20"/>
        </w:trPr>
        <w:tc>
          <w:tcPr>
            <w:tcW w:w="1165" w:type="dxa"/>
          </w:tcPr>
          <w:p w14:paraId="4EFC9BE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BE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don’t think we need to rule out the performance study for 2-sided model. But no need to spend time to resolve inter-vendor collaboration issue. However, we can revisit it if the performance can be justified. </w:t>
            </w:r>
          </w:p>
          <w:p w14:paraId="4EFC9B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cannot guess the view from two side about the above proposal. Therefore, I didn’t put any names in the above table. Please show you view in above table and additional view below, if any. </w:t>
            </w:r>
          </w:p>
        </w:tc>
      </w:tr>
      <w:tr w:rsidR="00951269" w14:paraId="4EFC9BF0" w14:textId="77777777">
        <w:trPr>
          <w:trHeight w:val="20"/>
        </w:trPr>
        <w:tc>
          <w:tcPr>
            <w:tcW w:w="1165" w:type="dxa"/>
          </w:tcPr>
          <w:p w14:paraId="4EFC9BE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B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951269" w14:paraId="4EFC9BF7" w14:textId="77777777">
        <w:trPr>
          <w:trHeight w:val="20"/>
        </w:trPr>
        <w:tc>
          <w:tcPr>
            <w:tcW w:w="1165" w:type="dxa"/>
          </w:tcPr>
          <w:p w14:paraId="4EFC9BF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BF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4EFC9BF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FC9BF4" w14:textId="77777777" w:rsidR="00951269" w:rsidRDefault="00951269">
            <w:pPr>
              <w:spacing w:after="0" w:line="240" w:lineRule="auto"/>
              <w:rPr>
                <w:rFonts w:ascii="Arial" w:hAnsi="Arial" w:cs="Arial"/>
                <w:sz w:val="18"/>
                <w:szCs w:val="18"/>
                <w:lang w:eastAsia="en-GB"/>
              </w:rPr>
            </w:pPr>
          </w:p>
          <w:p w14:paraId="4EFC9BF5" w14:textId="77777777" w:rsidR="00951269" w:rsidRDefault="00E6247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4EFC9BF6" w14:textId="77777777" w:rsidR="00951269" w:rsidRDefault="00951269">
            <w:pPr>
              <w:spacing w:after="0" w:line="240" w:lineRule="auto"/>
              <w:rPr>
                <w:rFonts w:ascii="Arial" w:hAnsi="Arial" w:cs="Arial"/>
                <w:sz w:val="18"/>
                <w:szCs w:val="18"/>
                <w:lang w:eastAsia="en-GB"/>
              </w:rPr>
            </w:pPr>
          </w:p>
        </w:tc>
      </w:tr>
      <w:tr w:rsidR="00951269" w14:paraId="4EFC9BFA" w14:textId="77777777">
        <w:trPr>
          <w:trHeight w:val="20"/>
        </w:trPr>
        <w:tc>
          <w:tcPr>
            <w:tcW w:w="1165" w:type="dxa"/>
          </w:tcPr>
          <w:p w14:paraId="4EFC9BF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BF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951269" w14:paraId="4EFC9BFD" w14:textId="77777777">
        <w:trPr>
          <w:trHeight w:val="20"/>
        </w:trPr>
        <w:tc>
          <w:tcPr>
            <w:tcW w:w="1165" w:type="dxa"/>
          </w:tcPr>
          <w:p w14:paraId="4EFC9BF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B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We prefer to postpone or deprioritize the discussion of two-sided model relying on inter-vendor </w:t>
            </w:r>
            <w:r>
              <w:rPr>
                <w:rFonts w:ascii="Arial" w:hAnsi="Arial" w:cs="Arial" w:hint="eastAsia"/>
                <w:sz w:val="18"/>
                <w:szCs w:val="18"/>
                <w:lang w:eastAsia="en-GB"/>
              </w:rPr>
              <w:lastRenderedPageBreak/>
              <w:t>collaboration for model training.</w:t>
            </w:r>
          </w:p>
        </w:tc>
      </w:tr>
      <w:tr w:rsidR="00951269" w14:paraId="4EFC9C00" w14:textId="77777777">
        <w:trPr>
          <w:trHeight w:val="20"/>
        </w:trPr>
        <w:tc>
          <w:tcPr>
            <w:tcW w:w="1165" w:type="dxa"/>
          </w:tcPr>
          <w:p w14:paraId="4EFC9BF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Nokia</w:t>
            </w:r>
          </w:p>
        </w:tc>
        <w:tc>
          <w:tcPr>
            <w:tcW w:w="8571" w:type="dxa"/>
          </w:tcPr>
          <w:p w14:paraId="4EFC9BF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Fine with the proposal. Two-sided models can be deprioritized. </w:t>
            </w:r>
          </w:p>
        </w:tc>
      </w:tr>
      <w:tr w:rsidR="00951269" w14:paraId="4EFC9C03" w14:textId="77777777">
        <w:trPr>
          <w:trHeight w:val="20"/>
        </w:trPr>
        <w:tc>
          <w:tcPr>
            <w:tcW w:w="1165" w:type="dxa"/>
          </w:tcPr>
          <w:p w14:paraId="4EFC9C0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C0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G</w:t>
            </w:r>
            <w:r>
              <w:rPr>
                <w:rFonts w:ascii="Arial" w:hAnsi="Arial" w:cs="Arial" w:hint="eastAsia"/>
                <w:sz w:val="18"/>
                <w:szCs w:val="18"/>
                <w:lang w:eastAsia="en-GB"/>
              </w:rPr>
              <w:t>enerally OK</w:t>
            </w:r>
          </w:p>
        </w:tc>
      </w:tr>
      <w:tr w:rsidR="00951269" w14:paraId="4EFC9C06" w14:textId="77777777">
        <w:trPr>
          <w:trHeight w:val="20"/>
        </w:trPr>
        <w:tc>
          <w:tcPr>
            <w:tcW w:w="1165" w:type="dxa"/>
          </w:tcPr>
          <w:p w14:paraId="4EFC9C0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C0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OK to postpone the discussion on inter-vendor collaboration.</w:t>
            </w:r>
          </w:p>
        </w:tc>
      </w:tr>
      <w:tr w:rsidR="00951269" w14:paraId="4EFC9C09" w14:textId="77777777">
        <w:trPr>
          <w:trHeight w:val="20"/>
        </w:trPr>
        <w:tc>
          <w:tcPr>
            <w:tcW w:w="1165" w:type="dxa"/>
          </w:tcPr>
          <w:p w14:paraId="4EFC9C0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08" w14:textId="77777777" w:rsidR="00951269" w:rsidRDefault="00E6247A">
            <w:pPr>
              <w:rPr>
                <w:rFonts w:ascii="Arial" w:hAnsi="Arial" w:cs="Arial"/>
                <w:sz w:val="18"/>
                <w:szCs w:val="18"/>
                <w:lang w:eastAsia="en-GB"/>
              </w:rPr>
            </w:pPr>
            <w:r>
              <w:rPr>
                <w:rFonts w:ascii="Arial" w:hAnsi="Arial" w:cs="Arial"/>
                <w:sz w:val="18"/>
                <w:szCs w:val="18"/>
                <w:lang w:eastAsia="en-GB"/>
              </w:rPr>
              <w:t>We prefer to start with one-sided model for both evaluation and potential standard discussions, to avoid duplicated discussion with 5G R20</w:t>
            </w:r>
          </w:p>
        </w:tc>
      </w:tr>
      <w:tr w:rsidR="00951269" w14:paraId="4EFC9C0C" w14:textId="77777777">
        <w:trPr>
          <w:trHeight w:val="20"/>
        </w:trPr>
        <w:tc>
          <w:tcPr>
            <w:tcW w:w="1165" w:type="dxa"/>
          </w:tcPr>
          <w:p w14:paraId="4EFC9C0A"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0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C0F" w14:textId="77777777">
        <w:trPr>
          <w:trHeight w:val="20"/>
        </w:trPr>
        <w:tc>
          <w:tcPr>
            <w:tcW w:w="1165" w:type="dxa"/>
          </w:tcPr>
          <w:p w14:paraId="4EFC9C0D"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C0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agree with the proposal. We do not think two-sided models should be studied right now – as also indicated by multiple companies in their contributions, for this use case, NW-sided models should be the focus. </w:t>
            </w:r>
          </w:p>
        </w:tc>
      </w:tr>
      <w:tr w:rsidR="00951269" w14:paraId="4EFC9C12" w14:textId="77777777">
        <w:trPr>
          <w:trHeight w:val="20"/>
        </w:trPr>
        <w:tc>
          <w:tcPr>
            <w:tcW w:w="1165" w:type="dxa"/>
          </w:tcPr>
          <w:p w14:paraId="4EFC9C10" w14:textId="77777777" w:rsidR="00951269" w:rsidRDefault="00E6247A">
            <w:pPr>
              <w:rPr>
                <w:rFonts w:ascii="Arial" w:hAnsi="Arial" w:cs="Arial"/>
                <w:sz w:val="18"/>
                <w:szCs w:val="18"/>
                <w:lang w:eastAsia="en-GB"/>
              </w:rPr>
            </w:pPr>
            <w:r>
              <w:rPr>
                <w:rFonts w:ascii="Arial" w:eastAsia="Malgun Gothic" w:hAnsi="Arial" w:cs="Arial"/>
                <w:color w:val="000000" w:themeColor="text1"/>
                <w:sz w:val="18"/>
                <w:szCs w:val="18"/>
                <w:lang w:eastAsia="ko-KR"/>
              </w:rPr>
              <w:t>LG</w:t>
            </w:r>
          </w:p>
        </w:tc>
        <w:tc>
          <w:tcPr>
            <w:tcW w:w="8571" w:type="dxa"/>
          </w:tcPr>
          <w:p w14:paraId="4EFC9C11" w14:textId="77777777" w:rsidR="00951269" w:rsidRDefault="00E6247A">
            <w:pPr>
              <w:rPr>
                <w:rFonts w:ascii="Arial" w:hAnsi="Arial" w:cs="Arial"/>
                <w:sz w:val="18"/>
                <w:szCs w:val="18"/>
                <w:lang w:eastAsia="en-GB"/>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951269" w14:paraId="4EFC9C15" w14:textId="77777777">
        <w:trPr>
          <w:trHeight w:val="20"/>
        </w:trPr>
        <w:tc>
          <w:tcPr>
            <w:tcW w:w="1165" w:type="dxa"/>
          </w:tcPr>
          <w:p w14:paraId="4EFC9C13"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TCL</w:t>
            </w:r>
          </w:p>
        </w:tc>
        <w:tc>
          <w:tcPr>
            <w:tcW w:w="8571" w:type="dxa"/>
          </w:tcPr>
          <w:p w14:paraId="4EFC9C14" w14:textId="77777777" w:rsidR="00951269" w:rsidRDefault="00E6247A">
            <w:pPr>
              <w:rPr>
                <w:rFonts w:ascii="Arial" w:eastAsia="Malgun Gothic" w:hAnsi="Arial" w:cs="Arial"/>
                <w:color w:val="000000" w:themeColor="text1"/>
                <w:sz w:val="18"/>
                <w:szCs w:val="18"/>
                <w:lang w:eastAsia="ko-KR"/>
              </w:rPr>
            </w:pPr>
            <w:r>
              <w:rPr>
                <w:rFonts w:ascii="Arial" w:hAnsi="Arial" w:cs="Arial" w:hint="eastAsia"/>
                <w:sz w:val="18"/>
                <w:szCs w:val="18"/>
                <w:lang w:eastAsia="en-GB"/>
              </w:rPr>
              <w:t>Fine with the proposal.</w:t>
            </w:r>
          </w:p>
        </w:tc>
      </w:tr>
      <w:tr w:rsidR="00951269" w14:paraId="4EFC9C18" w14:textId="77777777">
        <w:trPr>
          <w:trHeight w:val="20"/>
        </w:trPr>
        <w:tc>
          <w:tcPr>
            <w:tcW w:w="1165" w:type="dxa"/>
          </w:tcPr>
          <w:p w14:paraId="4EFC9C16" w14:textId="77777777" w:rsidR="00951269" w:rsidRDefault="00E6247A">
            <w:pPr>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C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also </w:t>
            </w:r>
            <w:r>
              <w:rPr>
                <w:rFonts w:ascii="Arial" w:hAnsi="Arial" w:cs="Arial" w:hint="eastAsia"/>
                <w:sz w:val="18"/>
                <w:szCs w:val="18"/>
                <w:lang w:eastAsia="en-GB"/>
              </w:rPr>
              <w:t>prefer</w:t>
            </w:r>
            <w:r>
              <w:rPr>
                <w:rFonts w:ascii="Arial" w:hAnsi="Arial" w:cs="Arial"/>
                <w:sz w:val="18"/>
                <w:szCs w:val="18"/>
                <w:lang w:eastAsia="en-GB"/>
              </w:rPr>
              <w:t xml:space="preserve"> priority evaluation of the performance of both </w:t>
            </w:r>
            <w:r>
              <w:rPr>
                <w:rFonts w:ascii="Arial" w:hAnsi="Arial" w:cs="Arial" w:hint="eastAsia"/>
                <w:sz w:val="18"/>
                <w:szCs w:val="18"/>
                <w:lang w:eastAsia="en-GB"/>
              </w:rPr>
              <w:t xml:space="preserve">2-side </w:t>
            </w:r>
            <w:r>
              <w:rPr>
                <w:rFonts w:ascii="Arial" w:hAnsi="Arial" w:cs="Arial"/>
                <w:sz w:val="18"/>
                <w:szCs w:val="18"/>
                <w:lang w:eastAsia="en-GB"/>
              </w:rPr>
              <w:t xml:space="preserve">and </w:t>
            </w:r>
            <w:r>
              <w:rPr>
                <w:rFonts w:ascii="Arial" w:hAnsi="Arial" w:cs="Arial" w:hint="eastAsia"/>
                <w:sz w:val="18"/>
                <w:szCs w:val="18"/>
                <w:lang w:eastAsia="en-GB"/>
              </w:rPr>
              <w:t>NW</w:t>
            </w:r>
            <w:r>
              <w:rPr>
                <w:rFonts w:ascii="Arial" w:hAnsi="Arial" w:cs="Arial"/>
                <w:sz w:val="18"/>
                <w:szCs w:val="18"/>
                <w:lang w:eastAsia="en-GB"/>
              </w:rPr>
              <w:t>-side models.</w:t>
            </w:r>
          </w:p>
        </w:tc>
      </w:tr>
      <w:tr w:rsidR="00951269" w14:paraId="4EFC9C1B" w14:textId="77777777">
        <w:trPr>
          <w:trHeight w:val="20"/>
        </w:trPr>
        <w:tc>
          <w:tcPr>
            <w:tcW w:w="1165" w:type="dxa"/>
          </w:tcPr>
          <w:p w14:paraId="4EFC9C1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C1A"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951269" w14:paraId="4EFC9C1F" w14:textId="77777777">
        <w:trPr>
          <w:trHeight w:val="20"/>
        </w:trPr>
        <w:tc>
          <w:tcPr>
            <w:tcW w:w="1165" w:type="dxa"/>
          </w:tcPr>
          <w:p w14:paraId="4EFC9C1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C1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Same view with Xiaomi and HW. We should </w:t>
            </w:r>
            <w:r>
              <w:rPr>
                <w:rFonts w:ascii="Arial" w:hAnsi="Arial" w:cs="Arial"/>
                <w:sz w:val="18"/>
                <w:szCs w:val="18"/>
                <w:lang w:eastAsia="en-GB"/>
              </w:rPr>
              <w:t>deprioritize</w:t>
            </w:r>
            <w:r>
              <w:rPr>
                <w:rFonts w:ascii="Arial" w:hAnsi="Arial" w:cs="Arial" w:hint="eastAsia"/>
                <w:sz w:val="18"/>
                <w:szCs w:val="18"/>
                <w:lang w:eastAsia="en-GB"/>
              </w:rPr>
              <w:t xml:space="preserve"> the two-sided model for 6G Day 1 due to the inter-vendor collaboration complexity.</w:t>
            </w:r>
          </w:p>
          <w:p w14:paraId="4EFC9C1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eastAsia="en-GB"/>
              </w:rPr>
              <w:t>weights</w:t>
            </w:r>
            <w:r>
              <w:rPr>
                <w:rFonts w:ascii="Arial" w:hAnsi="Arial" w:cs="Arial" w:hint="eastAsia"/>
                <w:sz w:val="18"/>
                <w:szCs w:val="18"/>
                <w:lang w:eastAsia="en-GB"/>
              </w:rPr>
              <w:t xml:space="preserve"> can be online updated.</w:t>
            </w:r>
          </w:p>
        </w:tc>
      </w:tr>
      <w:tr w:rsidR="00951269" w14:paraId="4EFC9C25" w14:textId="77777777">
        <w:trPr>
          <w:trHeight w:val="20"/>
          <w:ins w:id="456" w:author="Ericsson" w:date="2026-02-10T04:48:00Z"/>
        </w:trPr>
        <w:tc>
          <w:tcPr>
            <w:tcW w:w="1165" w:type="dxa"/>
          </w:tcPr>
          <w:p w14:paraId="4EFC9C20" w14:textId="77777777" w:rsidR="00951269" w:rsidRDefault="00E6247A">
            <w:pPr>
              <w:rPr>
                <w:ins w:id="457" w:author="Ericsson" w:date="2026-02-10T04:48:00Z"/>
                <w:rFonts w:ascii="Arial" w:hAnsi="Arial" w:cs="Arial"/>
                <w:sz w:val="18"/>
                <w:szCs w:val="18"/>
                <w:lang w:eastAsia="en-GB"/>
              </w:rPr>
            </w:pPr>
            <w:ins w:id="458" w:author="Ericsson" w:date="2026-02-10T04:48:00Z">
              <w:r>
                <w:rPr>
                  <w:rFonts w:ascii="Arial" w:hAnsi="Arial" w:cs="Arial"/>
                  <w:sz w:val="18"/>
                  <w:szCs w:val="18"/>
                  <w:lang w:eastAsia="en-GB"/>
                </w:rPr>
                <w:t>Ericsson</w:t>
              </w:r>
            </w:ins>
          </w:p>
        </w:tc>
        <w:tc>
          <w:tcPr>
            <w:tcW w:w="8571" w:type="dxa"/>
          </w:tcPr>
          <w:p w14:paraId="4EFC9C21" w14:textId="77777777" w:rsidR="00951269" w:rsidRDefault="00E6247A">
            <w:pPr>
              <w:rPr>
                <w:ins w:id="459" w:author="Ericsson" w:date="2026-02-10T04:48:00Z"/>
                <w:rFonts w:ascii="Times New Roman" w:hAnsi="Times New Roman" w:cs="Times New Roman"/>
                <w:lang w:eastAsia="en-GB"/>
              </w:rPr>
            </w:pPr>
            <w:ins w:id="460" w:author="Ericsson" w:date="2026-02-10T04:48:00Z">
              <w:r>
                <w:rPr>
                  <w:rFonts w:ascii="Times New Roman" w:hAnsi="Times New Roman" w:cs="Times New Roman"/>
                  <w:lang w:eastAsia="en-GB"/>
                </w:rPr>
                <w:t>Proposal 4.2.1-1</w:t>
              </w:r>
            </w:ins>
          </w:p>
          <w:p w14:paraId="4EFC9C22" w14:textId="77777777" w:rsidR="00951269" w:rsidRDefault="00E6247A">
            <w:pPr>
              <w:rPr>
                <w:ins w:id="461" w:author="Ericsson" w:date="2026-02-10T04:48:00Z"/>
                <w:rFonts w:ascii="Arial" w:hAnsi="Arial" w:cs="Arial"/>
                <w:sz w:val="18"/>
                <w:szCs w:val="18"/>
                <w:lang w:eastAsia="en-GB"/>
              </w:rPr>
            </w:pPr>
            <w:ins w:id="462" w:author="Ericsson" w:date="2026-02-10T04:48:00Z">
              <w:r>
                <w:rPr>
                  <w:rFonts w:ascii="Arial" w:hAnsi="Arial" w:cs="Arial"/>
                  <w:sz w:val="18"/>
                  <w:szCs w:val="18"/>
                  <w:lang w:eastAsia="en-GB"/>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4EFC9C23" w14:textId="77777777" w:rsidR="00951269" w:rsidRDefault="00E6247A">
            <w:pPr>
              <w:rPr>
                <w:ins w:id="463" w:author="Ericsson" w:date="2026-02-10T04:48:00Z"/>
                <w:rFonts w:ascii="Arial" w:hAnsi="Arial" w:cs="Arial"/>
                <w:sz w:val="18"/>
                <w:szCs w:val="18"/>
                <w:lang w:eastAsia="en-GB"/>
              </w:rPr>
            </w:pPr>
            <w:ins w:id="464" w:author="Ericsson" w:date="2026-02-10T04:48:00Z">
              <w:r>
                <w:rPr>
                  <w:rFonts w:ascii="Arial" w:hAnsi="Arial" w:cs="Arial"/>
                  <w:sz w:val="18"/>
                  <w:szCs w:val="18"/>
                  <w:lang w:eastAsia="en-GB"/>
                </w:rPr>
                <w:t>It is unclear how to properly study/conclude the performance of two-sided model without discussing inter-vendor training options.</w:t>
              </w:r>
            </w:ins>
          </w:p>
          <w:p w14:paraId="4EFC9C24" w14:textId="77777777" w:rsidR="00951269" w:rsidRDefault="00951269">
            <w:pPr>
              <w:rPr>
                <w:ins w:id="465" w:author="Ericsson" w:date="2026-02-10T04:48:00Z"/>
                <w:rFonts w:ascii="Arial" w:hAnsi="Arial" w:cs="Arial"/>
                <w:sz w:val="18"/>
                <w:szCs w:val="18"/>
                <w:lang w:eastAsia="en-GB"/>
              </w:rPr>
            </w:pPr>
          </w:p>
        </w:tc>
      </w:tr>
      <w:tr w:rsidR="00951269" w14:paraId="4EFC9C28" w14:textId="77777777">
        <w:trPr>
          <w:trHeight w:val="20"/>
        </w:trPr>
        <w:tc>
          <w:tcPr>
            <w:tcW w:w="1165" w:type="dxa"/>
          </w:tcPr>
          <w:p w14:paraId="4EFC9C26" w14:textId="77777777" w:rsidR="00951269" w:rsidRDefault="00E6247A">
            <w:pPr>
              <w:rPr>
                <w:rFonts w:ascii="Arial" w:hAnsi="Arial" w:cs="Arial"/>
                <w:sz w:val="18"/>
                <w:szCs w:val="18"/>
                <w:lang w:eastAsia="en-GB"/>
              </w:rPr>
            </w:pPr>
            <w:r>
              <w:rPr>
                <w:rFonts w:ascii="Arial" w:hAnsi="Arial" w:cs="Arial"/>
                <w:sz w:val="18"/>
                <w:szCs w:val="18"/>
                <w:lang w:eastAsia="en-GB"/>
              </w:rPr>
              <w:t>FL2</w:t>
            </w:r>
          </w:p>
        </w:tc>
        <w:tc>
          <w:tcPr>
            <w:tcW w:w="8571" w:type="dxa"/>
          </w:tcPr>
          <w:p w14:paraId="4EFC9C27" w14:textId="77777777" w:rsidR="00951269" w:rsidRDefault="00E6247A">
            <w:pPr>
              <w:rPr>
                <w:rFonts w:ascii="Times New Roman" w:hAnsi="Times New Roman" w:cs="Times New Roman"/>
                <w:lang w:eastAsia="en-GB"/>
              </w:rPr>
            </w:pPr>
            <w:r>
              <w:rPr>
                <w:rFonts w:ascii="Arial" w:hAnsi="Arial" w:cs="Arial"/>
                <w:sz w:val="18"/>
                <w:szCs w:val="18"/>
                <w:lang w:eastAsia="en-GB"/>
              </w:rPr>
              <w:t xml:space="preserve">Proposals were updated to Proposal 4.2-1C. </w:t>
            </w:r>
            <w:r>
              <w:rPr>
                <w:rFonts w:ascii="Arial" w:hAnsi="Arial" w:cs="Arial" w:hint="eastAsia"/>
                <w:sz w:val="18"/>
                <w:szCs w:val="18"/>
              </w:rPr>
              <w:t>Please</w:t>
            </w:r>
            <w:r>
              <w:rPr>
                <w:rFonts w:ascii="Arial" w:hAnsi="Arial" w:cs="Arial"/>
                <w:sz w:val="18"/>
                <w:szCs w:val="18"/>
                <w:lang w:eastAsia="en-GB"/>
              </w:rPr>
              <w:t xml:space="preserve"> provide your comments.</w:t>
            </w:r>
          </w:p>
        </w:tc>
      </w:tr>
      <w:tr w:rsidR="00951269" w14:paraId="4EFC9C2B" w14:textId="77777777">
        <w:trPr>
          <w:trHeight w:val="20"/>
        </w:trPr>
        <w:tc>
          <w:tcPr>
            <w:tcW w:w="1165" w:type="dxa"/>
          </w:tcPr>
          <w:p w14:paraId="4EFC9C29" w14:textId="77777777" w:rsidR="00951269" w:rsidRDefault="00E6247A">
            <w:pPr>
              <w:rPr>
                <w:rFonts w:ascii="Arial" w:hAnsi="Arial" w:cs="Arial"/>
                <w:sz w:val="18"/>
                <w:szCs w:val="18"/>
                <w:lang w:eastAsia="en-GB"/>
              </w:rPr>
            </w:pPr>
            <w:proofErr w:type="spellStart"/>
            <w:r>
              <w:rPr>
                <w:rFonts w:ascii="Arial" w:hAnsi="Arial" w:cs="Arial" w:hint="eastAsia"/>
                <w:sz w:val="18"/>
                <w:szCs w:val="18"/>
              </w:rPr>
              <w:t>xiaomi</w:t>
            </w:r>
            <w:proofErr w:type="spellEnd"/>
          </w:p>
        </w:tc>
        <w:tc>
          <w:tcPr>
            <w:tcW w:w="8571" w:type="dxa"/>
          </w:tcPr>
          <w:p w14:paraId="4EFC9C2A" w14:textId="77777777" w:rsidR="00951269" w:rsidRDefault="00E6247A">
            <w:pPr>
              <w:rPr>
                <w:rFonts w:ascii="Arial" w:hAnsi="Arial" w:cs="Arial"/>
                <w:sz w:val="18"/>
                <w:szCs w:val="18"/>
                <w:lang w:eastAsia="en-GB"/>
              </w:rPr>
            </w:pPr>
            <w:r>
              <w:rPr>
                <w:rFonts w:ascii="Arial" w:hAnsi="Arial" w:cs="Arial" w:hint="eastAsia"/>
                <w:sz w:val="18"/>
                <w:szCs w:val="18"/>
              </w:rPr>
              <w:t>The proposal is not clear to us. Inter-vendor collaboration cannot be avoided even for performance evaluations. We prefer to focus on NW-side model.</w:t>
            </w:r>
          </w:p>
        </w:tc>
      </w:tr>
      <w:tr w:rsidR="00B31D11" w14:paraId="7825FE89" w14:textId="77777777">
        <w:trPr>
          <w:trHeight w:val="20"/>
        </w:trPr>
        <w:tc>
          <w:tcPr>
            <w:tcW w:w="1165" w:type="dxa"/>
          </w:tcPr>
          <w:p w14:paraId="5AE07000" w14:textId="2F83E980"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2A196DC" w14:textId="77777777" w:rsidR="00B31D11" w:rsidRDefault="00B31D11" w:rsidP="00B31D11">
            <w:pPr>
              <w:rPr>
                <w:rFonts w:ascii="Arial" w:hAnsi="Arial" w:cs="Arial"/>
                <w:sz w:val="18"/>
                <w:szCs w:val="18"/>
              </w:rPr>
            </w:pPr>
            <w:r>
              <w:rPr>
                <w:rFonts w:ascii="Arial" w:hAnsi="Arial" w:cs="Arial"/>
                <w:sz w:val="18"/>
                <w:szCs w:val="18"/>
              </w:rPr>
              <w:t>The proposal is ambiguous and up to different interpretations.</w:t>
            </w:r>
          </w:p>
          <w:p w14:paraId="3C255B13" w14:textId="77777777" w:rsidR="00B31D11" w:rsidRDefault="00B31D11" w:rsidP="00B31D11">
            <w:pPr>
              <w:rPr>
                <w:rFonts w:ascii="Arial" w:hAnsi="Arial" w:cs="Arial"/>
                <w:sz w:val="18"/>
                <w:szCs w:val="18"/>
              </w:rPr>
            </w:pPr>
            <w:r>
              <w:rPr>
                <w:rFonts w:ascii="Arial" w:hAnsi="Arial" w:cs="Arial"/>
                <w:sz w:val="18"/>
                <w:szCs w:val="18"/>
              </w:rPr>
              <w:t>We think we could agree on</w:t>
            </w:r>
          </w:p>
          <w:p w14:paraId="0023CA23" w14:textId="77777777" w:rsidR="00B31D11" w:rsidRDefault="00B31D11" w:rsidP="00B31D11">
            <w:pPr>
              <w:pStyle w:val="boldbullet1"/>
            </w:pPr>
            <w:r>
              <w:t>Both 1-sided and 2-sided approaches are on the table for discussion</w:t>
            </w:r>
          </w:p>
          <w:p w14:paraId="780E5935" w14:textId="77777777" w:rsidR="00B31D11" w:rsidRDefault="00B31D11" w:rsidP="00B31D11">
            <w:pPr>
              <w:pStyle w:val="boldbullet1"/>
              <w:numPr>
                <w:ilvl w:val="1"/>
                <w:numId w:val="12"/>
              </w:numPr>
            </w:pPr>
            <w:r>
              <w:t>5G NR study can be leveraged.</w:t>
            </w:r>
          </w:p>
          <w:p w14:paraId="598144CF" w14:textId="77777777" w:rsidR="00B31D11" w:rsidRPr="00D16DEF" w:rsidRDefault="00B31D11" w:rsidP="00B31D11">
            <w:pPr>
              <w:pStyle w:val="boldbullet1"/>
            </w:pPr>
            <w:r>
              <w:t>Initial study can focus on performance evaluation assuming joint training</w:t>
            </w:r>
          </w:p>
          <w:p w14:paraId="6F35A5C9" w14:textId="4F39997B" w:rsidR="00B31D11" w:rsidRDefault="00B31D11" w:rsidP="00B31D11">
            <w:pPr>
              <w:rPr>
                <w:rFonts w:ascii="Arial" w:hAnsi="Arial" w:cs="Arial"/>
                <w:sz w:val="18"/>
                <w:szCs w:val="18"/>
              </w:rPr>
            </w:pPr>
            <w:r>
              <w:rPr>
                <w:rFonts w:ascii="Arial" w:hAnsi="Arial" w:cs="Arial"/>
                <w:sz w:val="18"/>
                <w:szCs w:val="18"/>
              </w:rPr>
              <w:t>We do not agree with the suggestion by some companies to deprioritize two-sided models due to inter-vendor collaboration complexity; inter-vendor collaboration challenges have been addressed through extensive studies in NR Rel-19 and are being specified in NR Rel-20.</w:t>
            </w:r>
          </w:p>
        </w:tc>
      </w:tr>
      <w:tr w:rsidR="00B31D11" w14:paraId="57E84F6D" w14:textId="77777777">
        <w:trPr>
          <w:trHeight w:val="20"/>
        </w:trPr>
        <w:tc>
          <w:tcPr>
            <w:tcW w:w="1165" w:type="dxa"/>
          </w:tcPr>
          <w:p w14:paraId="5A826E9F" w14:textId="7E3DEE81"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28F3C500" w14:textId="77777777" w:rsidR="00B31D11" w:rsidRDefault="00B31D11" w:rsidP="00B31D11">
            <w:pPr>
              <w:rPr>
                <w:rFonts w:ascii="Arial" w:hAnsi="Arial" w:cs="Arial"/>
                <w:sz w:val="18"/>
                <w:szCs w:val="18"/>
              </w:rPr>
            </w:pPr>
            <w:r>
              <w:rPr>
                <w:rFonts w:ascii="Arial" w:hAnsi="Arial" w:cs="Arial"/>
                <w:sz w:val="18"/>
                <w:szCs w:val="18"/>
              </w:rPr>
              <w:t xml:space="preserve">If the concern on two sided model is about complexity of inter vendor collaboration, that aspect is already sufficiently discussed in 5G. There is no new study needed on inter-vendor collaboration with 2-sided model. We don’t see any problem here. </w:t>
            </w:r>
          </w:p>
          <w:p w14:paraId="58DAAB3E" w14:textId="2AD94779" w:rsidR="00B31D11" w:rsidRDefault="00B31D11" w:rsidP="00B31D11">
            <w:pPr>
              <w:rPr>
                <w:rFonts w:ascii="Arial" w:hAnsi="Arial" w:cs="Arial"/>
                <w:sz w:val="18"/>
                <w:szCs w:val="18"/>
              </w:rPr>
            </w:pPr>
            <w:r>
              <w:rPr>
                <w:rFonts w:ascii="Arial" w:hAnsi="Arial" w:cs="Arial"/>
                <w:sz w:val="18"/>
                <w:szCs w:val="18"/>
              </w:rPr>
              <w:t xml:space="preserve">The proposal is about performance study, we don’t see any reason that performance study with inter-vendor joint training for 2-sided model should be after performance study on 1-on-1 joint training for 2-sided model. </w:t>
            </w:r>
          </w:p>
        </w:tc>
      </w:tr>
    </w:tbl>
    <w:p w14:paraId="4EFC9C2C" w14:textId="77777777" w:rsidR="00951269" w:rsidRDefault="00951269">
      <w:pPr>
        <w:rPr>
          <w:rFonts w:ascii="Arial" w:hAnsi="Arial" w:cs="Arial"/>
          <w:sz w:val="20"/>
          <w:szCs w:val="20"/>
        </w:rPr>
      </w:pPr>
    </w:p>
    <w:p w14:paraId="4EFC9C2D" w14:textId="77777777" w:rsidR="00951269" w:rsidRDefault="00E6247A">
      <w:pPr>
        <w:pStyle w:val="Heading3"/>
        <w:rPr>
          <w:sz w:val="22"/>
          <w:szCs w:val="22"/>
        </w:rPr>
      </w:pPr>
      <w:r>
        <w:rPr>
          <w:sz w:val="22"/>
          <w:szCs w:val="22"/>
        </w:rPr>
        <w:lastRenderedPageBreak/>
        <w:t xml:space="preserve">Physical Layer Integration of </w:t>
      </w:r>
      <w:r>
        <w:rPr>
          <w:sz w:val="22"/>
          <w:szCs w:val="22"/>
          <w:lang w:eastAsia="zh-CN"/>
        </w:rPr>
        <w:t>JSCM/JSCC</w:t>
      </w:r>
    </w:p>
    <w:p w14:paraId="4EFC9C2E" w14:textId="77777777" w:rsidR="00951269" w:rsidRDefault="00E624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4EFC9C2F"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951269" w14:paraId="4EFC9C32" w14:textId="77777777">
        <w:tc>
          <w:tcPr>
            <w:tcW w:w="1975" w:type="dxa"/>
            <w:shd w:val="clear" w:color="auto" w:fill="E7E6E6" w:themeFill="background2"/>
          </w:tcPr>
          <w:p w14:paraId="4EFC9C3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4EFC9C3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951269" w14:paraId="4EFC9C37" w14:textId="77777777">
        <w:tc>
          <w:tcPr>
            <w:tcW w:w="1975" w:type="dxa"/>
          </w:tcPr>
          <w:p w14:paraId="4EFC9C3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#1</w:t>
            </w:r>
          </w:p>
          <w:p w14:paraId="4EFC9C3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4EFC9C35"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lang w:eastAsia="en-GB"/>
              </w:rPr>
              <w:t>s</w:t>
            </w:r>
            <w:r>
              <w:rPr>
                <w:rFonts w:ascii="Arial" w:hAnsi="Arial" w:cs="Arial"/>
                <w:sz w:val="18"/>
                <w:szCs w:val="18"/>
                <w:lang w:eastAsia="en-GB"/>
              </w:rPr>
              <w:t>-</w:t>
            </w:r>
            <w:r>
              <w:rPr>
                <w:rFonts w:ascii="Arial" w:hAnsi="Arial" w:cs="Arial" w:hint="eastAsia"/>
                <w:sz w:val="18"/>
                <w:szCs w:val="18"/>
                <w:lang w:eastAsia="en-GB"/>
              </w:rPr>
              <w:t>OFDM</w:t>
            </w:r>
            <w:r>
              <w:rPr>
                <w:rFonts w:ascii="Arial" w:hAnsi="Arial" w:cs="Arial"/>
                <w:sz w:val="18"/>
                <w:szCs w:val="18"/>
                <w:lang w:eastAsia="en-GB"/>
              </w:rPr>
              <w:t xml:space="preserve">. </w:t>
            </w:r>
          </w:p>
          <w:p w14:paraId="4EFC9C36"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951269" w14:paraId="4EFC9C3B" w14:textId="77777777">
        <w:tc>
          <w:tcPr>
            <w:tcW w:w="1975" w:type="dxa"/>
          </w:tcPr>
          <w:p w14:paraId="4EFC9C3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#2</w:t>
            </w:r>
          </w:p>
          <w:p w14:paraId="4EFC9C3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4EFC9C3A"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951269" w14:paraId="4EFC9C41" w14:textId="77777777">
        <w:tc>
          <w:tcPr>
            <w:tcW w:w="1975" w:type="dxa"/>
          </w:tcPr>
          <w:p w14:paraId="4EFC9C3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#3</w:t>
            </w:r>
          </w:p>
          <w:p w14:paraId="4EFC9C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4EFC9C3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4EFC9C3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4EFC9C40" w14:textId="77777777" w:rsidR="00951269" w:rsidRDefault="00E6247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4EFC9C42" w14:textId="77777777" w:rsidR="00951269" w:rsidRDefault="00951269">
      <w:pPr>
        <w:rPr>
          <w:rFonts w:ascii="Arial" w:hAnsi="Arial" w:cs="Arial"/>
          <w:sz w:val="20"/>
          <w:szCs w:val="20"/>
        </w:rPr>
      </w:pPr>
    </w:p>
    <w:p w14:paraId="4EFC9C43"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951269" w14:paraId="4EFC9C47" w14:textId="77777777">
        <w:tc>
          <w:tcPr>
            <w:tcW w:w="0" w:type="auto"/>
            <w:shd w:val="clear" w:color="auto" w:fill="FFC000" w:themeFill="accent4"/>
          </w:tcPr>
          <w:p w14:paraId="4EFC9C44"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4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4EFC9C46"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4F" w14:textId="77777777">
        <w:tc>
          <w:tcPr>
            <w:tcW w:w="0" w:type="auto"/>
          </w:tcPr>
          <w:p w14:paraId="4EFC9C4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49" w14:textId="77777777" w:rsidR="00951269" w:rsidRDefault="00E6247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4EFC9C4A" w14:textId="77777777" w:rsidR="00951269" w:rsidRDefault="00E6247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lang w:eastAsia="en-GB"/>
              </w:rPr>
              <w:drawing>
                <wp:inline distT="0" distB="0" distL="0" distR="0" wp14:anchorId="4EFCA670" wp14:editId="4EFCA671">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eastAsia="en-GB"/>
              </w:rPr>
              <w:drawing>
                <wp:inline distT="0" distB="0" distL="0" distR="0" wp14:anchorId="4EFCA672" wp14:editId="4EFCA673">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EFC9C4B"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11.  PAPR comparison.</w:t>
            </w:r>
          </w:p>
          <w:p w14:paraId="4EFC9C4C"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4" wp14:editId="4EFCA675">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4EFC9C4D" w14:textId="77777777" w:rsidR="00951269" w:rsidRDefault="00E6247A">
            <w:pPr>
              <w:spacing w:after="0" w:line="240" w:lineRule="auto"/>
              <w:jc w:val="center"/>
              <w:rPr>
                <w:rFonts w:ascii="Arial" w:hAnsi="Arial" w:cs="Arial"/>
                <w:sz w:val="16"/>
                <w:szCs w:val="16"/>
                <w:lang w:eastAsia="en-GB"/>
              </w:rPr>
            </w:pPr>
            <w:r>
              <w:rPr>
                <w:rFonts w:ascii="Arial" w:hAnsi="Arial" w:cs="Arial"/>
                <w:sz w:val="16"/>
                <w:szCs w:val="16"/>
                <w:lang w:eastAsia="en-GB"/>
              </w:rPr>
              <w:t>Figure 12.  SGCS performance over CDL-A channel with PAPR restriction</w:t>
            </w:r>
          </w:p>
          <w:p w14:paraId="4EFC9C4E" w14:textId="77777777" w:rsidR="00951269" w:rsidRDefault="00E6247A">
            <w:pPr>
              <w:spacing w:after="0" w:line="240" w:lineRule="auto"/>
              <w:rPr>
                <w:rFonts w:ascii="Arial" w:hAnsi="Arial" w:cs="Arial"/>
                <w:b/>
                <w:sz w:val="16"/>
                <w:szCs w:val="16"/>
                <w:lang w:eastAsia="en-GB"/>
              </w:rPr>
            </w:pPr>
            <w:r>
              <w:rPr>
                <w:rFonts w:ascii="Arial" w:hAnsi="Arial" w:cs="Arial"/>
                <w:sz w:val="16"/>
                <w:szCs w:val="16"/>
                <w:lang w:eastAsia="en-GB"/>
              </w:rPr>
              <w:t xml:space="preserve">Observation #14: it is observed that PAPR can be reduced for JSCM scheme with sufficiently small SGSC loss only in high SNR, where the PAPR is similar to the one of SSCC. </w:t>
            </w:r>
          </w:p>
        </w:tc>
      </w:tr>
    </w:tbl>
    <w:p w14:paraId="4EFC9C50" w14:textId="77777777" w:rsidR="00951269" w:rsidRDefault="00951269">
      <w:pPr>
        <w:rPr>
          <w:rFonts w:ascii="Arial" w:hAnsi="Arial" w:cs="Arial"/>
          <w:sz w:val="20"/>
          <w:szCs w:val="20"/>
        </w:rPr>
      </w:pPr>
    </w:p>
    <w:p w14:paraId="4EFC9C51" w14:textId="77777777" w:rsidR="00951269" w:rsidRDefault="00E624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4EFC9C52" w14:textId="77777777" w:rsidR="00951269" w:rsidRDefault="00E6247A">
      <w:pPr>
        <w:pStyle w:val="Heading3"/>
        <w:numPr>
          <w:ilvl w:val="0"/>
          <w:numId w:val="0"/>
        </w:numPr>
        <w:rPr>
          <w:b/>
          <w:bCs/>
          <w:sz w:val="22"/>
          <w:szCs w:val="22"/>
        </w:rPr>
      </w:pPr>
      <w:r>
        <w:rPr>
          <w:b/>
          <w:bCs/>
          <w:sz w:val="22"/>
          <w:szCs w:val="22"/>
        </w:rPr>
        <w:t>Proposal 4.2.2-1C</w:t>
      </w:r>
    </w:p>
    <w:p w14:paraId="4EFC9C53" w14:textId="77777777" w:rsidR="00951269" w:rsidRDefault="00E624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466" w:author="Feifei Sun/PHY Research &amp; Standard Lab /SRC-Beijing/Principal Engineer/Samsung Electronics" w:date="2026-02-10T01:53:00Z">
        <w:r>
          <w:rPr>
            <w:rFonts w:ascii="Arial" w:hAnsi="Arial" w:cs="Arial"/>
            <w:sz w:val="18"/>
            <w:szCs w:val="18"/>
          </w:rPr>
          <w:delText>issues</w:delText>
        </w:r>
      </w:del>
      <w:ins w:id="46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4EFC9C54" w14:textId="77777777" w:rsidR="00951269" w:rsidRDefault="00E6247A">
      <w:pPr>
        <w:pStyle w:val="ListParagraph"/>
        <w:widowControl/>
        <w:numPr>
          <w:ilvl w:val="0"/>
          <w:numId w:val="61"/>
        </w:numPr>
        <w:suppressAutoHyphens/>
        <w:rPr>
          <w:ins w:id="468" w:author="Feifei Sun/PHY Research &amp; Standard Lab /SRC-Beijing/Principal Engineer/Samsung Electronics" w:date="2026-02-10T01:52:00Z"/>
          <w:rFonts w:ascii="Arial" w:hAnsi="Arial" w:cs="Arial"/>
          <w:sz w:val="18"/>
          <w:szCs w:val="18"/>
        </w:rPr>
      </w:pPr>
      <w:ins w:id="46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4EFC9C55" w14:textId="77777777" w:rsidR="00951269" w:rsidRDefault="00E6247A">
      <w:pPr>
        <w:pStyle w:val="ListParagraph"/>
        <w:widowControl/>
        <w:numPr>
          <w:ilvl w:val="0"/>
          <w:numId w:val="61"/>
        </w:numPr>
        <w:suppressAutoHyphens/>
        <w:rPr>
          <w:rFonts w:ascii="Arial" w:hAnsi="Arial" w:cs="Arial"/>
          <w:sz w:val="18"/>
          <w:szCs w:val="18"/>
        </w:rPr>
      </w:pPr>
      <w:ins w:id="470" w:author="Feifei Sun/PHY Research &amp; Standard Lab /SRC-Beijing/Principal Engineer/Samsung Electronics" w:date="2026-02-10T01:52:00Z">
        <w:r>
          <w:rPr>
            <w:rFonts w:ascii="Arial" w:hAnsi="Arial" w:cs="Arial"/>
            <w:sz w:val="18"/>
            <w:szCs w:val="18"/>
          </w:rPr>
          <w:t xml:space="preserve">Whether/how </w:t>
        </w:r>
      </w:ins>
      <w:ins w:id="471" w:author="Feifei Sun/PHY Research &amp; Standard Lab /SRC-Beijing/Principal Engineer/Samsung Electronics" w:date="2026-02-10T01:58:00Z">
        <w:r>
          <w:rPr>
            <w:rFonts w:ascii="Arial" w:hAnsi="Arial" w:cs="Arial"/>
            <w:sz w:val="18"/>
            <w:szCs w:val="18"/>
          </w:rPr>
          <w:t>to define EVM requirements</w:t>
        </w:r>
      </w:ins>
      <w:ins w:id="472" w:author="Feifei Sun/PHY Research &amp; Standard Lab /SRC-Beijing/Principal Engineer/Samsung Electronics" w:date="2026-02-10T01:59:00Z">
        <w:r>
          <w:rPr>
            <w:rFonts w:ascii="Arial" w:hAnsi="Arial" w:cs="Arial"/>
            <w:sz w:val="18"/>
            <w:szCs w:val="18"/>
          </w:rPr>
          <w:t xml:space="preserve"> for</w:t>
        </w:r>
      </w:ins>
      <w:ins w:id="47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4EFC9C56"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support error detection/assessment by NW on reported JSCC/JSCM-based CSI</w:t>
      </w:r>
      <w:ins w:id="474" w:author="Feifei Sun/PHY Research &amp; Standard Lab /SRC-Beijing/Principal Engineer/Samsung Electronics" w:date="2026-02-10T14:44:00Z">
        <w:r>
          <w:rPr>
            <w:rFonts w:ascii="Arial" w:hAnsi="Arial" w:cs="Arial"/>
            <w:sz w:val="18"/>
            <w:szCs w:val="18"/>
          </w:rPr>
          <w:t xml:space="preserve"> from a UE</w:t>
        </w:r>
      </w:ins>
      <w:del w:id="475" w:author="Feifei Sun/PHY Research &amp; Standard Lab /SRC-Beijing/Principal Engineer/Samsung Electronics" w:date="2026-02-10T14:44:00Z">
        <w:r>
          <w:rPr>
            <w:rFonts w:ascii="Arial" w:hAnsi="Arial" w:cs="Arial"/>
            <w:sz w:val="18"/>
            <w:szCs w:val="18"/>
          </w:rPr>
          <w:delText>, e.g., CRC-like scheme</w:delText>
        </w:r>
      </w:del>
    </w:p>
    <w:p w14:paraId="4EFC9C57" w14:textId="77777777" w:rsidR="00951269" w:rsidRDefault="00E6247A">
      <w:pPr>
        <w:pStyle w:val="ListParagraph"/>
        <w:widowControl/>
        <w:numPr>
          <w:ilvl w:val="0"/>
          <w:numId w:val="61"/>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951269" w14:paraId="4EFC9C5A" w14:textId="77777777">
        <w:tc>
          <w:tcPr>
            <w:tcW w:w="1627" w:type="dxa"/>
            <w:shd w:val="clear" w:color="auto" w:fill="F2F2F2" w:themeFill="background1" w:themeFillShade="F2"/>
          </w:tcPr>
          <w:p w14:paraId="4EFC9C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C59" w14:textId="77777777" w:rsidR="00951269" w:rsidRDefault="00E6247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lang w:eastAsia="en-GB"/>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951269" w14:paraId="4EFC9C5D" w14:textId="77777777">
        <w:tc>
          <w:tcPr>
            <w:tcW w:w="1627" w:type="dxa"/>
            <w:shd w:val="clear" w:color="auto" w:fill="F2F2F2" w:themeFill="background1" w:themeFillShade="F2"/>
          </w:tcPr>
          <w:p w14:paraId="4EFC9C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C5C" w14:textId="6B508351" w:rsidR="00951269" w:rsidRDefault="00B31D11">
            <w:pPr>
              <w:spacing w:after="0" w:line="240" w:lineRule="auto"/>
              <w:rPr>
                <w:rFonts w:ascii="Arial" w:hAnsi="Arial" w:cs="Arial"/>
                <w:sz w:val="18"/>
                <w:szCs w:val="18"/>
                <w:lang w:eastAsia="en-GB"/>
              </w:rPr>
            </w:pPr>
            <w:r>
              <w:rPr>
                <w:rFonts w:ascii="Arial" w:hAnsi="Arial" w:cs="Arial"/>
                <w:sz w:val="18"/>
                <w:szCs w:val="18"/>
                <w:lang w:eastAsia="en-GB"/>
              </w:rPr>
              <w:t>Qualcomm</w:t>
            </w:r>
          </w:p>
        </w:tc>
      </w:tr>
    </w:tbl>
    <w:p w14:paraId="4EFC9C5E" w14:textId="77777777" w:rsidR="00951269" w:rsidRDefault="00951269">
      <w:pPr>
        <w:rPr>
          <w:rFonts w:ascii="Arial" w:hAnsi="Arial" w:cs="Arial"/>
          <w:sz w:val="20"/>
          <w:szCs w:val="20"/>
        </w:rPr>
      </w:pPr>
    </w:p>
    <w:p w14:paraId="4EFC9C5F" w14:textId="77777777" w:rsidR="00951269" w:rsidRDefault="00E624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C62" w14:textId="77777777">
        <w:trPr>
          <w:trHeight w:val="20"/>
        </w:trPr>
        <w:tc>
          <w:tcPr>
            <w:tcW w:w="1165" w:type="dxa"/>
            <w:shd w:val="clear" w:color="auto" w:fill="E7E6E6" w:themeFill="background2"/>
          </w:tcPr>
          <w:p w14:paraId="4EFC9C6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8571" w:type="dxa"/>
            <w:shd w:val="clear" w:color="auto" w:fill="E7E6E6" w:themeFill="background2"/>
          </w:tcPr>
          <w:p w14:paraId="4EFC9C6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C65" w14:textId="77777777">
        <w:trPr>
          <w:trHeight w:val="20"/>
        </w:trPr>
        <w:tc>
          <w:tcPr>
            <w:tcW w:w="1165" w:type="dxa"/>
          </w:tcPr>
          <w:p w14:paraId="4EFC9C6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C64" w14:textId="77777777" w:rsidR="00951269" w:rsidRDefault="00951269">
            <w:pPr>
              <w:spacing w:after="0" w:line="240" w:lineRule="auto"/>
              <w:rPr>
                <w:rFonts w:ascii="Arial" w:hAnsi="Arial" w:cs="Arial"/>
                <w:sz w:val="18"/>
                <w:szCs w:val="18"/>
                <w:lang w:eastAsia="en-GB"/>
              </w:rPr>
            </w:pPr>
          </w:p>
        </w:tc>
      </w:tr>
      <w:tr w:rsidR="00951269" w14:paraId="4EFC9C68" w14:textId="77777777">
        <w:trPr>
          <w:trHeight w:val="20"/>
        </w:trPr>
        <w:tc>
          <w:tcPr>
            <w:tcW w:w="1165" w:type="dxa"/>
          </w:tcPr>
          <w:p w14:paraId="4EFC9C66"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EFC9C67" w14:textId="77777777" w:rsidR="00951269" w:rsidRDefault="00E6247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951269" w14:paraId="4EFC9C6B" w14:textId="77777777">
        <w:trPr>
          <w:trHeight w:val="20"/>
        </w:trPr>
        <w:tc>
          <w:tcPr>
            <w:tcW w:w="1165" w:type="dxa"/>
          </w:tcPr>
          <w:p w14:paraId="4EFC9C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C6A"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As a matter of fact, JSCM is just a 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(which is JSCM) without looking at the big picture of </w:t>
            </w:r>
            <w:proofErr w:type="spellStart"/>
            <w:r>
              <w:rPr>
                <w:rFonts w:ascii="Times New Roman" w:hAnsi="Times New Roman" w:cs="Times New Roman"/>
                <w:sz w:val="20"/>
                <w:szCs w:val="20"/>
                <w:lang w:eastAsia="en-GB"/>
              </w:rPr>
              <w:t>analog</w:t>
            </w:r>
            <w:proofErr w:type="spellEnd"/>
            <w:r>
              <w:rPr>
                <w:rFonts w:ascii="Times New Roman" w:hAnsi="Times New Roman" w:cs="Times New Roman"/>
                <w:sz w:val="20"/>
                <w:szCs w:val="20"/>
                <w:lang w:eastAsia="en-GB"/>
              </w:rPr>
              <w:t xml:space="preserve"> CSI first. </w:t>
            </w:r>
          </w:p>
        </w:tc>
      </w:tr>
      <w:tr w:rsidR="00951269" w14:paraId="4EFC9C6E" w14:textId="77777777">
        <w:trPr>
          <w:trHeight w:val="20"/>
        </w:trPr>
        <w:tc>
          <w:tcPr>
            <w:tcW w:w="1165" w:type="dxa"/>
          </w:tcPr>
          <w:p w14:paraId="4EFC9C6C"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OPPO</w:t>
            </w:r>
          </w:p>
        </w:tc>
        <w:tc>
          <w:tcPr>
            <w:tcW w:w="8571" w:type="dxa"/>
          </w:tcPr>
          <w:p w14:paraId="4EFC9C6D" w14:textId="77777777" w:rsidR="00951269" w:rsidRDefault="00E6247A">
            <w:pPr>
              <w:spacing w:after="0" w:line="240" w:lineRule="auto"/>
              <w:rPr>
                <w:rFonts w:ascii="Arial" w:hAnsi="Arial" w:cs="Arial"/>
                <w:sz w:val="18"/>
                <w:szCs w:val="18"/>
                <w:lang w:eastAsia="en-GB"/>
              </w:rPr>
            </w:pPr>
            <w:r>
              <w:rPr>
                <w:rFonts w:ascii="Times New Roman" w:hAnsi="Times New Roman" w:cs="Times New Roman"/>
                <w:sz w:val="20"/>
                <w:szCs w:val="20"/>
                <w:lang w:eastAsia="en-GB"/>
              </w:rPr>
              <w:t xml:space="preserve">We understand this is somehow critical issue. But we think it is better to firstly consider basic EVM for JSCM, and then study these aspects later. </w:t>
            </w:r>
          </w:p>
        </w:tc>
      </w:tr>
      <w:tr w:rsidR="00951269" w14:paraId="4EFC9C71" w14:textId="77777777">
        <w:trPr>
          <w:trHeight w:val="20"/>
        </w:trPr>
        <w:tc>
          <w:tcPr>
            <w:tcW w:w="1165" w:type="dxa"/>
          </w:tcPr>
          <w:p w14:paraId="4EFC9C6F" w14:textId="77777777" w:rsidR="00951269" w:rsidRDefault="00E6247A">
            <w:pPr>
              <w:spacing w:after="0" w:line="240" w:lineRule="auto"/>
              <w:rPr>
                <w:rFonts w:ascii="Times New Roman" w:hAnsi="Times New Roman" w:cs="Times New Roman"/>
                <w:sz w:val="20"/>
                <w:szCs w:val="20"/>
                <w:lang w:eastAsia="en-GB"/>
              </w:rPr>
            </w:pPr>
            <w:r>
              <w:rPr>
                <w:rFonts w:ascii="Times New Roman" w:hAnsi="Times New Roman" w:cs="Times New Roman"/>
                <w:lang w:eastAsia="en-GB"/>
              </w:rPr>
              <w:t>Nokia</w:t>
            </w:r>
          </w:p>
        </w:tc>
        <w:tc>
          <w:tcPr>
            <w:tcW w:w="8571" w:type="dxa"/>
          </w:tcPr>
          <w:p w14:paraId="4EFC9C70" w14:textId="77777777" w:rsidR="00951269" w:rsidRDefault="00E6247A">
            <w:pPr>
              <w:spacing w:after="0" w:line="240" w:lineRule="auto"/>
              <w:rPr>
                <w:rFonts w:ascii="Times New Roman" w:hAnsi="Times New Roman" w:cs="Times New Roman"/>
                <w:sz w:val="20"/>
                <w:szCs w:val="20"/>
                <w:lang w:eastAsia="en-GB"/>
              </w:rPr>
            </w:pPr>
            <w:r>
              <w:rPr>
                <w:rFonts w:ascii="Times New Roman" w:eastAsia="SimSun" w:hAnsi="Times New Roman" w:cs="Times New Roman"/>
                <w:sz w:val="20"/>
                <w:szCs w:val="24"/>
                <w:lang w:eastAsia="en-GB"/>
              </w:rPr>
              <w:t xml:space="preserve">Fine with the direction. But the before “how to”, it is good to list these issues </w:t>
            </w:r>
            <w:r>
              <w:rPr>
                <w:rFonts w:ascii="Times New Roman" w:eastAsia="SimSun" w:hAnsi="Times New Roman" w:cs="Times New Roman"/>
                <w:szCs w:val="24"/>
                <w:lang w:eastAsia="en-GB"/>
              </w:rPr>
              <w:t>for</w:t>
            </w:r>
            <w:r>
              <w:rPr>
                <w:rFonts w:ascii="Times New Roman" w:eastAsia="SimSun" w:hAnsi="Times New Roman" w:cs="Times New Roman"/>
                <w:sz w:val="20"/>
                <w:szCs w:val="24"/>
                <w:lang w:eastAsia="en-GB"/>
              </w:rPr>
              <w:t xml:space="preserve"> evaluation</w:t>
            </w:r>
          </w:p>
        </w:tc>
      </w:tr>
      <w:tr w:rsidR="00951269" w14:paraId="4EFC9C74" w14:textId="77777777">
        <w:trPr>
          <w:trHeight w:val="20"/>
        </w:trPr>
        <w:tc>
          <w:tcPr>
            <w:tcW w:w="1165" w:type="dxa"/>
          </w:tcPr>
          <w:p w14:paraId="4EFC9C72" w14:textId="77777777" w:rsidR="00951269" w:rsidRDefault="00E6247A">
            <w:pPr>
              <w:spacing w:after="0" w:line="240" w:lineRule="auto"/>
              <w:rPr>
                <w:rFonts w:ascii="Times New Roman" w:hAnsi="Times New Roman" w:cs="Times New Roman"/>
                <w:lang w:eastAsia="en-GB"/>
              </w:rPr>
            </w:pPr>
            <w:r>
              <w:rPr>
                <w:rFonts w:ascii="Times New Roman" w:hAnsi="Times New Roman" w:cs="Times New Roman" w:hint="eastAsia"/>
                <w:lang w:eastAsia="en-GB"/>
              </w:rPr>
              <w:t>CATT</w:t>
            </w:r>
          </w:p>
        </w:tc>
        <w:tc>
          <w:tcPr>
            <w:tcW w:w="8571" w:type="dxa"/>
          </w:tcPr>
          <w:p w14:paraId="4EFC9C73" w14:textId="77777777" w:rsidR="00951269" w:rsidRDefault="00E6247A">
            <w:pPr>
              <w:spacing w:after="0" w:line="240" w:lineRule="auto"/>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G</w:t>
            </w:r>
            <w:r>
              <w:rPr>
                <w:rFonts w:ascii="Times New Roman" w:eastAsia="SimSun" w:hAnsi="Times New Roman" w:cs="Times New Roman" w:hint="eastAsia"/>
                <w:sz w:val="20"/>
                <w:szCs w:val="24"/>
                <w:lang w:eastAsia="en-GB"/>
              </w:rPr>
              <w:t>enerally OK</w:t>
            </w:r>
          </w:p>
        </w:tc>
      </w:tr>
      <w:tr w:rsidR="00951269" w14:paraId="4EFC9C77" w14:textId="77777777">
        <w:trPr>
          <w:trHeight w:val="20"/>
        </w:trPr>
        <w:tc>
          <w:tcPr>
            <w:tcW w:w="1165" w:type="dxa"/>
          </w:tcPr>
          <w:p w14:paraId="4EFC9C75" w14:textId="77777777" w:rsidR="00951269" w:rsidRDefault="00E6247A">
            <w:pPr>
              <w:spacing w:after="0" w:line="240" w:lineRule="auto"/>
              <w:rPr>
                <w:rFonts w:ascii="Times New Roman" w:hAnsi="Times New Roman" w:cs="Times New Roman"/>
                <w:lang w:eastAsia="en-GB"/>
              </w:rPr>
            </w:pPr>
            <w:r>
              <w:rPr>
                <w:rFonts w:ascii="Arial" w:hAnsi="Arial" w:cs="Arial" w:hint="eastAsia"/>
                <w:sz w:val="18"/>
                <w:szCs w:val="18"/>
                <w:lang w:eastAsia="en-GB"/>
              </w:rPr>
              <w:t>ZTE</w:t>
            </w:r>
          </w:p>
        </w:tc>
        <w:tc>
          <w:tcPr>
            <w:tcW w:w="8571" w:type="dxa"/>
          </w:tcPr>
          <w:p w14:paraId="4EFC9C76" w14:textId="77777777" w:rsidR="00951269" w:rsidRDefault="00E6247A">
            <w:pPr>
              <w:spacing w:after="0" w:line="240" w:lineRule="auto"/>
              <w:rPr>
                <w:rFonts w:ascii="Times New Roman" w:eastAsia="SimSun" w:hAnsi="Times New Roman" w:cs="Times New Roman"/>
                <w:sz w:val="20"/>
                <w:szCs w:val="24"/>
                <w:lang w:eastAsia="en-GB"/>
              </w:rPr>
            </w:pPr>
            <w:r>
              <w:rPr>
                <w:rFonts w:ascii="Arial" w:hAnsi="Arial" w:cs="Arial" w:hint="eastAsia"/>
                <w:sz w:val="18"/>
                <w:szCs w:val="18"/>
                <w:lang w:eastAsia="en-GB"/>
              </w:rPr>
              <w:t>Do NOT support, it is too early to discuss the details for a specific solution.</w:t>
            </w:r>
          </w:p>
        </w:tc>
      </w:tr>
      <w:tr w:rsidR="00951269" w14:paraId="4EFC9C7B" w14:textId="77777777">
        <w:trPr>
          <w:trHeight w:val="20"/>
        </w:trPr>
        <w:tc>
          <w:tcPr>
            <w:tcW w:w="1165" w:type="dxa"/>
          </w:tcPr>
          <w:p w14:paraId="4EFC9C78"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8571" w:type="dxa"/>
          </w:tcPr>
          <w:p w14:paraId="4EFC9C79"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The first bullet can be more generic as “</w:t>
            </w:r>
            <w:r>
              <w:rPr>
                <w:rFonts w:ascii="Arial" w:hAnsi="Arial" w:cs="Arial"/>
                <w:color w:val="FF0000"/>
                <w:sz w:val="18"/>
                <w:szCs w:val="18"/>
                <w:lang w:eastAsia="en-GB"/>
              </w:rPr>
              <w:t>Impact of RAN4 related aspects, e.g., PAPR, EVM, etc.</w:t>
            </w:r>
            <w:r>
              <w:rPr>
                <w:rFonts w:ascii="Arial" w:hAnsi="Arial" w:cs="Arial"/>
                <w:sz w:val="18"/>
                <w:szCs w:val="18"/>
                <w:lang w:eastAsia="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4EFC9C7A"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What is error detection? If it means monitoring, we think it means label obtainment?</w:t>
            </w:r>
          </w:p>
        </w:tc>
      </w:tr>
      <w:tr w:rsidR="00951269" w14:paraId="4EFC9C7E" w14:textId="77777777">
        <w:trPr>
          <w:trHeight w:val="20"/>
        </w:trPr>
        <w:tc>
          <w:tcPr>
            <w:tcW w:w="1165" w:type="dxa"/>
          </w:tcPr>
          <w:p w14:paraId="4EFC9C7C"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C7D" w14:textId="77777777" w:rsidR="00951269" w:rsidRDefault="00E6247A">
            <w:pPr>
              <w:rPr>
                <w:rFonts w:ascii="Arial" w:hAnsi="Arial" w:cs="Arial"/>
                <w:sz w:val="18"/>
                <w:szCs w:val="18"/>
                <w:lang w:eastAsia="en-GB"/>
              </w:rPr>
            </w:pPr>
            <w:r>
              <w:rPr>
                <w:rFonts w:ascii="Arial" w:hAnsi="Arial" w:cs="Arial"/>
                <w:sz w:val="18"/>
                <w:szCs w:val="18"/>
                <w:lang w:eastAsia="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951269" w14:paraId="4EFC9C81" w14:textId="77777777">
        <w:trPr>
          <w:trHeight w:val="20"/>
        </w:trPr>
        <w:tc>
          <w:tcPr>
            <w:tcW w:w="1165" w:type="dxa"/>
          </w:tcPr>
          <w:p w14:paraId="4EFC9C7F" w14:textId="77777777" w:rsidR="00951269" w:rsidRDefault="00E6247A">
            <w:pPr>
              <w:rPr>
                <w:rFonts w:ascii="Times New Roman" w:hAnsi="Times New Roman" w:cs="Times New Roman"/>
                <w:lang w:eastAsia="en-GB"/>
              </w:rPr>
            </w:pPr>
            <w:proofErr w:type="spellStart"/>
            <w:r>
              <w:rPr>
                <w:rFonts w:ascii="Times New Roman" w:hAnsi="Times New Roman" w:cs="Times New Roman"/>
                <w:lang w:eastAsia="en-GB"/>
              </w:rPr>
              <w:t>InterDigital</w:t>
            </w:r>
            <w:proofErr w:type="spellEnd"/>
          </w:p>
        </w:tc>
        <w:tc>
          <w:tcPr>
            <w:tcW w:w="8571" w:type="dxa"/>
          </w:tcPr>
          <w:p w14:paraId="4EFC9C80" w14:textId="77777777" w:rsidR="00951269" w:rsidRDefault="00E6247A">
            <w:pPr>
              <w:rPr>
                <w:rFonts w:ascii="Times New Roman" w:hAnsi="Times New Roman" w:cs="Times New Roman"/>
                <w:lang w:eastAsia="en-GB"/>
              </w:rPr>
            </w:pPr>
            <w:r>
              <w:rPr>
                <w:rFonts w:ascii="Times New Roman" w:hAnsi="Times New Roman" w:cs="Times New Roman"/>
                <w:lang w:eastAsia="en-GB"/>
              </w:rPr>
              <w:t>We agree with QC that it may be more appropriate to first consider support of JSCM or “</w:t>
            </w:r>
            <w:proofErr w:type="spellStart"/>
            <w:r>
              <w:rPr>
                <w:rFonts w:ascii="Times New Roman" w:hAnsi="Times New Roman" w:cs="Times New Roman"/>
                <w:lang w:eastAsia="en-GB"/>
              </w:rPr>
              <w:t>analog</w:t>
            </w:r>
            <w:proofErr w:type="spellEnd"/>
            <w:r>
              <w:rPr>
                <w:rFonts w:ascii="Times New Roman" w:hAnsi="Times New Roman" w:cs="Times New Roman"/>
                <w:lang w:eastAsia="en-GB"/>
              </w:rPr>
              <w:t xml:space="preserve"> feedback” in general, and can even follow the ongoing fundamental studies on JSCC/JSCM in agenda 10.3.2.</w:t>
            </w:r>
          </w:p>
        </w:tc>
      </w:tr>
      <w:tr w:rsidR="00951269" w14:paraId="4EFC9C84" w14:textId="77777777">
        <w:trPr>
          <w:trHeight w:val="20"/>
        </w:trPr>
        <w:tc>
          <w:tcPr>
            <w:tcW w:w="1165" w:type="dxa"/>
          </w:tcPr>
          <w:p w14:paraId="4EFC9C82"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LG</w:t>
            </w:r>
          </w:p>
        </w:tc>
        <w:tc>
          <w:tcPr>
            <w:tcW w:w="8571" w:type="dxa"/>
          </w:tcPr>
          <w:p w14:paraId="4EFC9C83" w14:textId="77777777" w:rsidR="00951269" w:rsidRDefault="00E6247A">
            <w:pPr>
              <w:rPr>
                <w:rFonts w:ascii="Times New Roman" w:hAnsi="Times New Roman" w:cs="Times New Roman"/>
                <w:lang w:eastAsia="en-GB"/>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951269" w14:paraId="4EFC9C87" w14:textId="77777777">
        <w:trPr>
          <w:trHeight w:val="20"/>
        </w:trPr>
        <w:tc>
          <w:tcPr>
            <w:tcW w:w="1165" w:type="dxa"/>
          </w:tcPr>
          <w:p w14:paraId="4EFC9C85"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4EFC9C86" w14:textId="77777777" w:rsidR="00951269" w:rsidRDefault="00E624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951269" w14:paraId="4EFC9C8A" w14:textId="77777777">
        <w:trPr>
          <w:trHeight w:val="20"/>
        </w:trPr>
        <w:tc>
          <w:tcPr>
            <w:tcW w:w="1165" w:type="dxa"/>
          </w:tcPr>
          <w:p w14:paraId="4EFC9C88"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4EFC9C89"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951269" w14:paraId="4EFC9C8F" w14:textId="77777777">
        <w:trPr>
          <w:trHeight w:val="20"/>
        </w:trPr>
        <w:tc>
          <w:tcPr>
            <w:tcW w:w="1165" w:type="dxa"/>
          </w:tcPr>
          <w:p w14:paraId="4EFC9C8B"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4EFC9C8C" w14:textId="77777777" w:rsidR="00951269" w:rsidRDefault="00E6247A">
            <w:pPr>
              <w:rPr>
                <w:rFonts w:ascii="Arial" w:hAnsi="Arial" w:cs="Arial"/>
                <w:sz w:val="18"/>
                <w:szCs w:val="18"/>
                <w:lang w:eastAsia="en-GB"/>
              </w:rPr>
            </w:pPr>
            <w:r>
              <w:rPr>
                <w:rFonts w:ascii="Arial" w:hAnsi="Arial" w:cs="Arial"/>
                <w:sz w:val="18"/>
                <w:szCs w:val="18"/>
                <w:lang w:eastAsia="en-GB"/>
              </w:rPr>
              <w:t>Suggest making the last bullet more generic, as following</w:t>
            </w:r>
          </w:p>
          <w:p w14:paraId="4EFC9C8D" w14:textId="77777777" w:rsidR="00951269" w:rsidRDefault="00E6247A">
            <w:pPr>
              <w:rPr>
                <w:rFonts w:ascii="Arial" w:hAnsi="Arial" w:cs="Arial"/>
                <w:strike/>
                <w:color w:val="FF0000"/>
                <w:sz w:val="18"/>
                <w:szCs w:val="18"/>
                <w:lang w:eastAsia="en-GB"/>
              </w:rPr>
            </w:pPr>
            <w:r>
              <w:rPr>
                <w:rFonts w:ascii="Arial" w:hAnsi="Arial" w:cs="Arial"/>
                <w:sz w:val="18"/>
                <w:szCs w:val="18"/>
                <w:lang w:eastAsia="en-GB"/>
              </w:rPr>
              <w:t xml:space="preserve">Whether/how to support performance monitoring/assessment by NW on </w:t>
            </w:r>
            <w:r>
              <w:rPr>
                <w:rFonts w:ascii="Arial" w:hAnsi="Arial" w:cs="Arial"/>
                <w:color w:val="FF0000"/>
                <w:sz w:val="18"/>
                <w:szCs w:val="18"/>
                <w:lang w:eastAsia="en-GB"/>
              </w:rPr>
              <w:t xml:space="preserve">the received </w:t>
            </w:r>
            <w:r>
              <w:rPr>
                <w:rFonts w:ascii="Arial" w:hAnsi="Arial" w:cs="Arial"/>
                <w:sz w:val="18"/>
                <w:szCs w:val="18"/>
                <w:lang w:eastAsia="en-GB"/>
              </w:rPr>
              <w:t xml:space="preserve">JSCC/JSCM-based CSI from </w:t>
            </w:r>
            <w:r>
              <w:rPr>
                <w:rFonts w:ascii="Arial" w:hAnsi="Arial" w:cs="Arial"/>
                <w:color w:val="FF0000"/>
                <w:sz w:val="18"/>
                <w:szCs w:val="18"/>
                <w:lang w:eastAsia="en-GB"/>
              </w:rPr>
              <w:t>a UE.</w:t>
            </w:r>
            <w:r>
              <w:rPr>
                <w:rFonts w:ascii="Arial" w:hAnsi="Arial" w:cs="Arial"/>
                <w:strike/>
                <w:color w:val="FF0000"/>
                <w:sz w:val="18"/>
                <w:szCs w:val="18"/>
                <w:lang w:eastAsia="en-GB"/>
              </w:rPr>
              <w:t>, e.g., CRC-like scheme</w:t>
            </w:r>
          </w:p>
          <w:p w14:paraId="4EFC9C8E" w14:textId="77777777" w:rsidR="00951269" w:rsidRDefault="00951269">
            <w:pPr>
              <w:rPr>
                <w:rFonts w:ascii="Arial" w:eastAsia="Yu Mincho" w:hAnsi="Arial" w:cs="Arial"/>
                <w:sz w:val="18"/>
                <w:szCs w:val="18"/>
                <w:lang w:eastAsia="ja-JP"/>
              </w:rPr>
            </w:pPr>
          </w:p>
        </w:tc>
      </w:tr>
      <w:tr w:rsidR="00951269" w14:paraId="4EFC9C92" w14:textId="77777777">
        <w:trPr>
          <w:trHeight w:val="20"/>
        </w:trPr>
        <w:tc>
          <w:tcPr>
            <w:tcW w:w="1165" w:type="dxa"/>
          </w:tcPr>
          <w:p w14:paraId="4EFC9C90"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 xml:space="preserve">FL2 </w:t>
            </w:r>
          </w:p>
        </w:tc>
        <w:tc>
          <w:tcPr>
            <w:tcW w:w="8571" w:type="dxa"/>
          </w:tcPr>
          <w:p w14:paraId="4EFC9C91" w14:textId="77777777" w:rsidR="00951269" w:rsidRDefault="00E6247A">
            <w:pPr>
              <w:rPr>
                <w:rFonts w:ascii="Arial" w:hAnsi="Arial" w:cs="Arial"/>
                <w:sz w:val="18"/>
                <w:szCs w:val="18"/>
                <w:lang w:eastAsia="en-GB"/>
              </w:rPr>
            </w:pPr>
            <w:r>
              <w:rPr>
                <w:rFonts w:ascii="Arial" w:hAnsi="Arial" w:cs="Arial"/>
                <w:sz w:val="18"/>
                <w:szCs w:val="18"/>
                <w:lang w:eastAsia="en-GB"/>
              </w:rPr>
              <w:t xml:space="preserve">Proposals were updated to Proposal 4.2.2-1C. </w:t>
            </w:r>
            <w:r>
              <w:rPr>
                <w:rFonts w:ascii="Arial" w:hAnsi="Arial" w:cs="Arial" w:hint="eastAsia"/>
                <w:sz w:val="18"/>
                <w:szCs w:val="18"/>
              </w:rPr>
              <w:t>Please</w:t>
            </w:r>
            <w:r>
              <w:rPr>
                <w:rFonts w:ascii="Arial" w:hAnsi="Arial" w:cs="Arial"/>
                <w:sz w:val="18"/>
                <w:szCs w:val="18"/>
                <w:lang w:eastAsia="en-GB"/>
              </w:rPr>
              <w:t xml:space="preserve"> provide your comments. </w:t>
            </w:r>
          </w:p>
        </w:tc>
      </w:tr>
      <w:tr w:rsidR="00951269" w14:paraId="4EFC9C95" w14:textId="77777777">
        <w:trPr>
          <w:trHeight w:val="20"/>
        </w:trPr>
        <w:tc>
          <w:tcPr>
            <w:tcW w:w="1165" w:type="dxa"/>
          </w:tcPr>
          <w:p w14:paraId="4EFC9C93"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8571" w:type="dxa"/>
          </w:tcPr>
          <w:p w14:paraId="4EFC9C94"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03207BA" w14:textId="77777777">
        <w:trPr>
          <w:trHeight w:val="20"/>
        </w:trPr>
        <w:tc>
          <w:tcPr>
            <w:tcW w:w="1165" w:type="dxa"/>
          </w:tcPr>
          <w:p w14:paraId="17DC6599" w14:textId="764F1EAD"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7D325D4B" w14:textId="5458B9B9" w:rsidR="00B31D11" w:rsidRDefault="00B31D11" w:rsidP="00B31D11">
            <w:pPr>
              <w:rPr>
                <w:rFonts w:ascii="Arial" w:hAnsi="Arial" w:cs="Arial"/>
                <w:sz w:val="18"/>
                <w:szCs w:val="18"/>
              </w:rPr>
            </w:pPr>
            <w:r>
              <w:rPr>
                <w:rFonts w:ascii="Arial" w:hAnsi="Arial" w:cs="Arial"/>
                <w:sz w:val="18"/>
                <w:szCs w:val="18"/>
              </w:rPr>
              <w:t xml:space="preserve">We maintain the same comments as earlier: for JSCM, </w:t>
            </w:r>
            <w:r>
              <w:rPr>
                <w:rFonts w:ascii="Times New Roman" w:hAnsi="Times New Roman" w:cs="Times New Roman"/>
                <w:sz w:val="20"/>
                <w:szCs w:val="20"/>
              </w:rPr>
              <w:t xml:space="preserve">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w:t>
            </w:r>
          </w:p>
        </w:tc>
      </w:tr>
      <w:tr w:rsidR="00B31D11" w14:paraId="7C5CD2E0" w14:textId="77777777">
        <w:trPr>
          <w:trHeight w:val="20"/>
        </w:trPr>
        <w:tc>
          <w:tcPr>
            <w:tcW w:w="1165" w:type="dxa"/>
          </w:tcPr>
          <w:p w14:paraId="290B874C" w14:textId="6AD9D72E" w:rsidR="00B31D11" w:rsidRDefault="00B31D11" w:rsidP="00B31D11">
            <w:pPr>
              <w:rPr>
                <w:rFonts w:ascii="Arial" w:hAnsi="Arial" w:cs="Arial"/>
                <w:sz w:val="18"/>
                <w:szCs w:val="18"/>
              </w:rPr>
            </w:pPr>
            <w:r>
              <w:rPr>
                <w:rFonts w:ascii="Arial" w:hAnsi="Arial" w:cs="Arial"/>
                <w:sz w:val="18"/>
                <w:szCs w:val="18"/>
              </w:rPr>
              <w:t>Qualcomm</w:t>
            </w:r>
          </w:p>
        </w:tc>
        <w:tc>
          <w:tcPr>
            <w:tcW w:w="8571" w:type="dxa"/>
          </w:tcPr>
          <w:p w14:paraId="4220EBE8" w14:textId="77777777" w:rsidR="00B31D11" w:rsidRDefault="00B31D11" w:rsidP="00B31D11">
            <w:pPr>
              <w:rPr>
                <w:rFonts w:ascii="Arial" w:hAnsi="Arial" w:cs="Arial"/>
                <w:sz w:val="18"/>
                <w:szCs w:val="18"/>
              </w:rPr>
            </w:pPr>
            <w:r>
              <w:rPr>
                <w:rFonts w:ascii="Arial" w:hAnsi="Arial" w:cs="Arial"/>
                <w:sz w:val="18"/>
                <w:szCs w:val="18"/>
              </w:rPr>
              <w:t xml:space="preserve">Like we commented already, JSCC and JSCM are two totally different CSF scheme. The issues listed in the proposal are for JSCM, not for JSCC. </w:t>
            </w:r>
          </w:p>
          <w:p w14:paraId="04070837" w14:textId="77777777" w:rsidR="00B31D11" w:rsidRDefault="00B31D11" w:rsidP="00B31D11">
            <w:pPr>
              <w:rPr>
                <w:rFonts w:ascii="Arial" w:hAnsi="Arial" w:cs="Arial"/>
                <w:sz w:val="18"/>
                <w:szCs w:val="18"/>
              </w:rPr>
            </w:pPr>
            <w:r>
              <w:rPr>
                <w:rFonts w:ascii="Arial" w:hAnsi="Arial" w:cs="Arial"/>
                <w:sz w:val="18"/>
                <w:szCs w:val="18"/>
              </w:rPr>
              <w:t xml:space="preserve">Besides OEM, there are many more RAN4 related aspects need to be studied for JSCM such as ACLR, SEM, MPR, etc. RAN1 should send LS to RAN4 to request RAN4 study these aspects. </w:t>
            </w:r>
          </w:p>
          <w:p w14:paraId="1CD2CCCC" w14:textId="77777777" w:rsidR="00B31D11" w:rsidRDefault="00B31D11" w:rsidP="00B31D11">
            <w:pPr>
              <w:rPr>
                <w:rFonts w:ascii="Arial" w:hAnsi="Arial" w:cs="Arial"/>
                <w:sz w:val="18"/>
                <w:szCs w:val="18"/>
              </w:rPr>
            </w:pPr>
            <w:r>
              <w:rPr>
                <w:rFonts w:ascii="Arial" w:hAnsi="Arial" w:cs="Arial"/>
                <w:sz w:val="18"/>
                <w:szCs w:val="18"/>
              </w:rPr>
              <w:t xml:space="preserve">Given JSCM is sensitive to UL error due to no CRC to detect UL error and no channel coding to correct error, UL interference should be modelled with its impact evaluated in the study.  </w:t>
            </w:r>
          </w:p>
          <w:p w14:paraId="5E076508" w14:textId="77777777" w:rsidR="00B31D11" w:rsidRPr="00415386" w:rsidRDefault="00B31D11" w:rsidP="00B31D11">
            <w:pPr>
              <w:widowControl/>
              <w:jc w:val="left"/>
              <w:rPr>
                <w:rFonts w:ascii="Arial" w:hAnsi="Arial" w:cs="Arial"/>
                <w:color w:val="FF0000"/>
                <w:sz w:val="18"/>
                <w:szCs w:val="18"/>
              </w:rPr>
            </w:pPr>
            <w:r>
              <w:rPr>
                <w:rFonts w:ascii="Arial" w:hAnsi="Arial" w:cs="Arial"/>
                <w:sz w:val="18"/>
                <w:szCs w:val="18"/>
              </w:rPr>
              <w:lastRenderedPageBreak/>
              <w:t xml:space="preserve">Besides the above, the </w:t>
            </w:r>
            <w:r w:rsidRPr="00415386">
              <w:rPr>
                <w:rFonts w:ascii="Arial" w:hAnsi="Arial" w:cs="Arial" w:hint="eastAsia"/>
                <w:sz w:val="18"/>
                <w:szCs w:val="18"/>
              </w:rPr>
              <w:t xml:space="preserve">impact of Tx </w:t>
            </w:r>
            <w:r w:rsidRPr="00415386">
              <w:rPr>
                <w:rFonts w:ascii="Arial" w:hAnsi="Arial" w:cs="Arial" w:hint="eastAsia"/>
                <w:color w:val="FF0000"/>
                <w:sz w:val="18"/>
                <w:szCs w:val="18"/>
              </w:rPr>
              <w:t>PA nonlinearity &amp; RF impairment, UL fading channel, Rx UL channel estimation, UL noise + interference estimation</w:t>
            </w:r>
            <w:r>
              <w:rPr>
                <w:rFonts w:ascii="Arial" w:hAnsi="Arial" w:cs="Arial"/>
                <w:color w:val="FF0000"/>
                <w:sz w:val="18"/>
                <w:szCs w:val="18"/>
              </w:rPr>
              <w:t xml:space="preserve"> should be evaluate as </w:t>
            </w:r>
            <w:proofErr w:type="spellStart"/>
            <w:r>
              <w:rPr>
                <w:rFonts w:ascii="Arial" w:hAnsi="Arial" w:cs="Arial"/>
                <w:color w:val="FF0000"/>
                <w:sz w:val="18"/>
                <w:szCs w:val="18"/>
              </w:rPr>
              <w:t>analog</w:t>
            </w:r>
            <w:proofErr w:type="spellEnd"/>
            <w:r>
              <w:rPr>
                <w:rFonts w:ascii="Arial" w:hAnsi="Arial" w:cs="Arial"/>
                <w:color w:val="FF0000"/>
                <w:sz w:val="18"/>
                <w:szCs w:val="18"/>
              </w:rPr>
              <w:t xml:space="preserve"> CSF is sensitive to these aspects as well</w:t>
            </w:r>
            <w:r w:rsidRPr="00415386">
              <w:rPr>
                <w:rFonts w:ascii="Arial" w:hAnsi="Arial" w:cs="Arial" w:hint="eastAsia"/>
                <w:color w:val="FF0000"/>
                <w:sz w:val="18"/>
                <w:szCs w:val="18"/>
              </w:rPr>
              <w:t xml:space="preserve">.  </w:t>
            </w:r>
          </w:p>
          <w:p w14:paraId="3A5224DC" w14:textId="77777777" w:rsidR="00B31D11" w:rsidRDefault="00B31D11" w:rsidP="00B31D11">
            <w:pPr>
              <w:rPr>
                <w:rFonts w:ascii="Arial" w:hAnsi="Arial" w:cs="Arial"/>
                <w:sz w:val="18"/>
                <w:szCs w:val="18"/>
              </w:rPr>
            </w:pPr>
          </w:p>
        </w:tc>
      </w:tr>
    </w:tbl>
    <w:p w14:paraId="4EFC9C96" w14:textId="77777777" w:rsidR="00951269" w:rsidRDefault="00951269">
      <w:pPr>
        <w:rPr>
          <w:rFonts w:ascii="Arial" w:hAnsi="Arial" w:cs="Arial"/>
          <w:sz w:val="20"/>
          <w:szCs w:val="20"/>
        </w:rPr>
      </w:pPr>
    </w:p>
    <w:p w14:paraId="4EFC9C97" w14:textId="77777777" w:rsidR="00951269" w:rsidRDefault="00E624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951269" w14:paraId="4EFC9C9A" w14:textId="77777777">
        <w:tc>
          <w:tcPr>
            <w:tcW w:w="0" w:type="auto"/>
            <w:shd w:val="clear" w:color="auto" w:fill="FFC000" w:themeFill="accent4"/>
          </w:tcPr>
          <w:p w14:paraId="4EFC9C9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4EFC9C9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951269" w14:paraId="4EFC9C9D" w14:textId="77777777">
        <w:tc>
          <w:tcPr>
            <w:tcW w:w="0" w:type="auto"/>
          </w:tcPr>
          <w:p w14:paraId="4EFC9C9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0" w:type="auto"/>
          </w:tcPr>
          <w:p w14:paraId="4EFC9C9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951269" w14:paraId="4EFC9CA0" w14:textId="77777777">
        <w:tc>
          <w:tcPr>
            <w:tcW w:w="0" w:type="auto"/>
          </w:tcPr>
          <w:p w14:paraId="4EFC9C9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TCL</w:t>
            </w:r>
          </w:p>
        </w:tc>
        <w:tc>
          <w:tcPr>
            <w:tcW w:w="0" w:type="auto"/>
          </w:tcPr>
          <w:p w14:paraId="4EFC9C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17 : Different HARQ mechanisms for CSI compression with JSCC, e.g., CRC-free and CRC-attached, should be evaluated.</w:t>
            </w:r>
          </w:p>
        </w:tc>
      </w:tr>
      <w:tr w:rsidR="00951269" w14:paraId="4EFC9CA4" w14:textId="77777777">
        <w:tc>
          <w:tcPr>
            <w:tcW w:w="0" w:type="auto"/>
          </w:tcPr>
          <w:p w14:paraId="4EFC9CA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CATT</w:t>
            </w:r>
          </w:p>
        </w:tc>
        <w:tc>
          <w:tcPr>
            <w:tcW w:w="0" w:type="auto"/>
          </w:tcPr>
          <w:p w14:paraId="4EFC9CA2"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4EFC9CA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951269" w14:paraId="4EFC9CA7" w14:textId="77777777">
        <w:tc>
          <w:tcPr>
            <w:tcW w:w="0" w:type="auto"/>
          </w:tcPr>
          <w:p w14:paraId="4EFC9CA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4EFC9CA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951269" w14:paraId="4EFC9CAA" w14:textId="77777777">
        <w:tc>
          <w:tcPr>
            <w:tcW w:w="0" w:type="auto"/>
          </w:tcPr>
          <w:p w14:paraId="4EFC9CA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4EFC9CA9" w14:textId="77777777" w:rsidR="00951269" w:rsidRDefault="00E6247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951269" w14:paraId="4EFC9CB0" w14:textId="77777777">
        <w:tc>
          <w:tcPr>
            <w:tcW w:w="0" w:type="auto"/>
          </w:tcPr>
          <w:p w14:paraId="4EFC9CA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4EFC9CAC"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4EFC9CAD" w14:textId="77777777" w:rsidR="00951269" w:rsidRDefault="00E6247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4EFC9CAE" w14:textId="77777777" w:rsidR="00951269" w:rsidRDefault="00E6247A">
            <w:pPr>
              <w:pStyle w:val="ListParagraph"/>
              <w:widowControl/>
              <w:numPr>
                <w:ilvl w:val="0"/>
                <w:numId w:val="62"/>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4EFC9CAF" w14:textId="77777777" w:rsidR="00951269" w:rsidRDefault="00E6247A">
            <w:pPr>
              <w:pStyle w:val="ListParagraph"/>
              <w:widowControl/>
              <w:numPr>
                <w:ilvl w:val="0"/>
                <w:numId w:val="62"/>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951269" w14:paraId="4EFC9CB3" w14:textId="77777777">
        <w:tc>
          <w:tcPr>
            <w:tcW w:w="0" w:type="auto"/>
          </w:tcPr>
          <w:p w14:paraId="4EFC9CB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4EFC9CB2" w14:textId="77777777" w:rsidR="00951269" w:rsidRDefault="00E624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951269" w14:paraId="4EFC9CB9" w14:textId="77777777">
        <w:tc>
          <w:tcPr>
            <w:tcW w:w="0" w:type="auto"/>
          </w:tcPr>
          <w:p w14:paraId="4EFC9CB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4EFC9CB5"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4EFC9CB6"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4EFC9CB7" w14:textId="77777777" w:rsidR="00951269" w:rsidRDefault="00E624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4EFC9CB8" w14:textId="77777777" w:rsidR="00951269" w:rsidRDefault="00E624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951269" w14:paraId="4EFC9CBC" w14:textId="77777777">
        <w:tc>
          <w:tcPr>
            <w:tcW w:w="0" w:type="auto"/>
          </w:tcPr>
          <w:p w14:paraId="4EFC9CBA"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0" w:type="auto"/>
          </w:tcPr>
          <w:p w14:paraId="4EFC9CBB" w14:textId="77777777" w:rsidR="00951269" w:rsidRDefault="00E624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14:paraId="4EFC9CBD" w14:textId="77777777" w:rsidR="00951269" w:rsidRDefault="00951269">
      <w:pPr>
        <w:rPr>
          <w:rFonts w:ascii="Arial" w:hAnsi="Arial" w:cs="Arial"/>
          <w:sz w:val="20"/>
          <w:szCs w:val="20"/>
        </w:rPr>
      </w:pPr>
    </w:p>
    <w:p w14:paraId="4EFC9CBE" w14:textId="77777777" w:rsidR="00951269" w:rsidRDefault="00951269">
      <w:pPr>
        <w:rPr>
          <w:rFonts w:ascii="Arial" w:hAnsi="Arial" w:cs="Arial"/>
          <w:sz w:val="20"/>
          <w:szCs w:val="20"/>
        </w:rPr>
      </w:pPr>
    </w:p>
    <w:p w14:paraId="4EFC9CBF" w14:textId="77777777" w:rsidR="00951269" w:rsidRDefault="00E6247A">
      <w:pPr>
        <w:pStyle w:val="Heading2"/>
        <w:rPr>
          <w:rFonts w:ascii="Arial" w:hAnsi="Arial" w:cs="Arial"/>
          <w:sz w:val="24"/>
          <w:szCs w:val="24"/>
        </w:rPr>
      </w:pPr>
      <w:r>
        <w:rPr>
          <w:rFonts w:ascii="Arial" w:hAnsi="Arial" w:cs="Arial"/>
          <w:sz w:val="24"/>
          <w:szCs w:val="24"/>
        </w:rPr>
        <w:t>DMRS-based CSI Reporting</w:t>
      </w:r>
    </w:p>
    <w:p w14:paraId="4EFC9CC0"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4EFC9CC1" w14:textId="77777777" w:rsidR="00951269" w:rsidRDefault="00951269">
      <w:pPr>
        <w:widowControl/>
        <w:spacing w:after="0" w:line="276" w:lineRule="auto"/>
        <w:jc w:val="left"/>
        <w:rPr>
          <w:rFonts w:ascii="Arial" w:hAnsi="Arial" w:cs="Arial"/>
          <w:sz w:val="20"/>
          <w:szCs w:val="20"/>
          <w:lang w:val="en-GB"/>
        </w:rPr>
      </w:pPr>
    </w:p>
    <w:p w14:paraId="4EFC9CC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951269" w14:paraId="4EFC9CC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CC3"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4EFC9CC4"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CC5"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CD5"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CC7"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CC8"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4EFC9CC9"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Justification</w:t>
            </w:r>
          </w:p>
          <w:p w14:paraId="4EFC9CCA" w14:textId="77777777" w:rsidR="00951269" w:rsidRDefault="00E6247A">
            <w:pPr>
              <w:widowControl/>
              <w:spacing w:after="0" w:line="240" w:lineRule="auto"/>
              <w:jc w:val="left"/>
              <w:rPr>
                <w:rFonts w:ascii="Arial" w:eastAsia="DengXian" w:hAnsi="Arial" w:cs="Arial"/>
                <w:sz w:val="18"/>
                <w:szCs w:val="18"/>
                <w:lang w:eastAsia="zh-TW"/>
              </w:rPr>
            </w:pPr>
            <w:r>
              <w:rPr>
                <w:rFonts w:ascii="Arial" w:eastAsia="DengXian" w:hAnsi="Arial" w:cs="Arial"/>
                <w:sz w:val="18"/>
                <w:szCs w:val="18"/>
                <w:lang w:eastAsia="zh-TW"/>
              </w:rPr>
              <w:t>1. Fast link adaptation (Delta CQI) to track interference/aging without extra CSI-RS overhead.</w:t>
            </w:r>
          </w:p>
          <w:p w14:paraId="4EFC9CCB"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lastRenderedPageBreak/>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4EFC9CCC"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EFC9CCD"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lang w:eastAsia="zh-TW"/>
              </w:rPr>
              <w:t>RSRP</w:t>
            </w:r>
            <w:r>
              <w:rPr>
                <w:rFonts w:ascii="Arial" w:eastAsia="SimSun" w:hAnsi="Arial" w:cs="Arial"/>
                <w:sz w:val="18"/>
                <w:szCs w:val="18"/>
                <w:lang w:eastAsia="ko-KR"/>
              </w:rPr>
              <w:t xml:space="preserve"> (Table 4.3B)</w:t>
            </w:r>
          </w:p>
          <w:p w14:paraId="4EFC9CCE" w14:textId="77777777" w:rsidR="00951269" w:rsidRDefault="00E624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4EFC9CCF"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4EFC9CD0" w14:textId="77777777" w:rsidR="00951269" w:rsidRDefault="00E6247A">
            <w:pPr>
              <w:widowControl/>
              <w:spacing w:after="0" w:line="240"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Skeptical</w:t>
            </w:r>
          </w:p>
          <w:p w14:paraId="4EFC9CD1" w14:textId="77777777" w:rsidR="00951269" w:rsidRDefault="00E624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4EFC9CD2"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lastRenderedPageBreak/>
              <w:t>Support (11</w:t>
            </w:r>
            <w:r>
              <w:rPr>
                <w:rFonts w:ascii="Arial" w:eastAsia="DengXian" w:hAnsi="Arial" w:cs="Arial"/>
                <w:b/>
                <w:bCs/>
                <w:strike/>
                <w:color w:val="FF0000"/>
                <w:sz w:val="18"/>
                <w:szCs w:val="18"/>
                <w:lang w:eastAsia="zh-TW"/>
              </w:rPr>
              <w:t>0</w:t>
            </w:r>
            <w:r>
              <w:rPr>
                <w:rFonts w:ascii="Arial" w:eastAsia="DengXian" w:hAnsi="Arial" w:cs="Arial"/>
                <w:b/>
                <w:bCs/>
                <w:sz w:val="18"/>
                <w:szCs w:val="18"/>
                <w:lang w:eastAsia="zh-TW"/>
              </w:rPr>
              <w:t>):</w:t>
            </w:r>
            <w:r>
              <w:rPr>
                <w:rFonts w:ascii="Arial" w:eastAsia="DengXian" w:hAnsi="Arial" w:cs="Arial"/>
                <w:sz w:val="18"/>
                <w:szCs w:val="18"/>
                <w:lang w:eastAsia="zh-TW"/>
              </w:rPr>
              <w:t xml:space="preserve"> Nokia (FFS), Huawei, ZTE, </w:t>
            </w:r>
            <w:proofErr w:type="spellStart"/>
            <w:r>
              <w:rPr>
                <w:rFonts w:ascii="Arial" w:eastAsia="DengXian" w:hAnsi="Arial" w:cs="Arial"/>
                <w:sz w:val="18"/>
                <w:szCs w:val="18"/>
                <w:lang w:eastAsia="zh-TW"/>
              </w:rPr>
              <w:t>Tejas</w:t>
            </w:r>
            <w:proofErr w:type="spellEnd"/>
            <w:r>
              <w:rPr>
                <w:rFonts w:ascii="Arial" w:eastAsia="DengXian" w:hAnsi="Arial" w:cs="Arial"/>
                <w:sz w:val="18"/>
                <w:szCs w:val="18"/>
                <w:lang w:eastAsia="zh-TW"/>
              </w:rPr>
              <w:t xml:space="preserve">, MediaTek, GOOGLE, </w:t>
            </w:r>
            <w:proofErr w:type="spellStart"/>
            <w:r>
              <w:rPr>
                <w:rFonts w:ascii="Arial" w:eastAsia="DengXian" w:hAnsi="Arial" w:cs="Arial"/>
                <w:sz w:val="18"/>
                <w:szCs w:val="18"/>
                <w:lang w:eastAsia="zh-TW"/>
              </w:rPr>
              <w:lastRenderedPageBreak/>
              <w:t>xiaomi</w:t>
            </w:r>
            <w:proofErr w:type="spellEnd"/>
            <w:r>
              <w:rPr>
                <w:rFonts w:ascii="Arial" w:eastAsia="DengXian" w:hAnsi="Arial" w:cs="Arial"/>
                <w:sz w:val="18"/>
                <w:szCs w:val="18"/>
                <w:lang w:eastAsia="zh-TW"/>
              </w:rPr>
              <w:t xml:space="preserve">, Samsung. Apple, Ericsson, </w:t>
            </w:r>
            <w:r>
              <w:rPr>
                <w:rFonts w:ascii="Arial" w:eastAsia="DengXian" w:hAnsi="Arial" w:cs="Arial"/>
                <w:color w:val="FF0000"/>
                <w:sz w:val="18"/>
                <w:szCs w:val="18"/>
                <w:lang w:eastAsia="zh-TW"/>
              </w:rPr>
              <w:t>Qualcomm</w:t>
            </w:r>
          </w:p>
          <w:p w14:paraId="4EFC9CD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Skeptical (2)</w:t>
            </w:r>
          </w:p>
          <w:p w14:paraId="4EFC9CD4" w14:textId="77777777" w:rsidR="00951269" w:rsidRDefault="00E6247A">
            <w:pPr>
              <w:widowControl/>
              <w:spacing w:after="0" w:line="276" w:lineRule="auto"/>
              <w:jc w:val="left"/>
              <w:rPr>
                <w:rFonts w:ascii="Arial" w:eastAsia="DengXian" w:hAnsi="Arial" w:cs="Arial"/>
                <w:sz w:val="18"/>
                <w:szCs w:val="18"/>
                <w:lang w:eastAsia="zh-TW"/>
              </w:rPr>
            </w:pP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xml:space="preserve"> (low priority in 6G day-1) Fujitsu (later)</w:t>
            </w:r>
          </w:p>
        </w:tc>
      </w:tr>
      <w:tr w:rsidR="00951269" w14:paraId="4EFC9CD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4EFC9CD6"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#2</w:t>
            </w:r>
          </w:p>
          <w:p w14:paraId="4EFC9CD7" w14:textId="77777777" w:rsidR="00951269" w:rsidRDefault="00E6247A">
            <w:pPr>
              <w:spacing w:after="0" w:line="240" w:lineRule="auto"/>
              <w:jc w:val="left"/>
              <w:rPr>
                <w:rFonts w:ascii="Arial" w:eastAsia="DengXian" w:hAnsi="Arial" w:cs="Arial"/>
                <w:sz w:val="18"/>
                <w:szCs w:val="18"/>
                <w:lang w:eastAsia="zh-TW"/>
              </w:rPr>
            </w:pPr>
            <w:r>
              <w:rPr>
                <w:rFonts w:ascii="Arial" w:eastAsia="DengXian"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4EFC9CD8"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4EFC9CD9"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 xml:space="preserve">Support (1): </w:t>
            </w:r>
            <w:r>
              <w:rPr>
                <w:rFonts w:ascii="Arial" w:eastAsia="DengXian" w:hAnsi="Arial" w:cs="Arial"/>
                <w:sz w:val="18"/>
                <w:szCs w:val="18"/>
                <w:lang w:eastAsia="zh-TW"/>
              </w:rPr>
              <w:t>Ericsson</w:t>
            </w:r>
          </w:p>
          <w:p w14:paraId="4EFC9CDA" w14:textId="77777777" w:rsidR="00951269" w:rsidRDefault="00951269">
            <w:pPr>
              <w:spacing w:after="0" w:line="240" w:lineRule="auto"/>
              <w:jc w:val="left"/>
              <w:rPr>
                <w:rFonts w:ascii="Arial" w:eastAsia="DengXian" w:hAnsi="Arial" w:cs="Arial"/>
                <w:b/>
                <w:bCs/>
                <w:sz w:val="18"/>
                <w:szCs w:val="18"/>
                <w:lang w:eastAsia="zh-TW"/>
              </w:rPr>
            </w:pPr>
          </w:p>
        </w:tc>
      </w:tr>
    </w:tbl>
    <w:p w14:paraId="4EFC9CDC" w14:textId="77777777" w:rsidR="00951269" w:rsidRDefault="00951269">
      <w:pPr>
        <w:widowControl/>
        <w:spacing w:after="0" w:line="276" w:lineRule="auto"/>
        <w:jc w:val="left"/>
        <w:rPr>
          <w:rFonts w:ascii="Arial" w:hAnsi="Arial" w:cs="Arial"/>
          <w:sz w:val="20"/>
          <w:szCs w:val="20"/>
        </w:rPr>
      </w:pPr>
    </w:p>
    <w:p w14:paraId="4EFC9CD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951269" w14:paraId="4EFC9CE2" w14:textId="77777777">
        <w:tc>
          <w:tcPr>
            <w:tcW w:w="0" w:type="auto"/>
            <w:shd w:val="clear" w:color="auto" w:fill="FFC000" w:themeFill="accent4"/>
          </w:tcPr>
          <w:p w14:paraId="4EFC9CDE"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4EFC9CD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CE0"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4EFC9CE1"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CEB" w14:textId="77777777">
        <w:tc>
          <w:tcPr>
            <w:tcW w:w="0" w:type="auto"/>
          </w:tcPr>
          <w:p w14:paraId="4EFC9CE3"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4EFC9CE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5"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4EFC9CE6" w14:textId="77777777" w:rsidR="00951269" w:rsidRDefault="00E6247A">
            <w:pPr>
              <w:spacing w:before="24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6" wp14:editId="4EFCA67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4EFC9CE7" w14:textId="77777777" w:rsidR="00951269" w:rsidRDefault="00E6247A">
            <w:pPr>
              <w:spacing w:before="240" w:after="120" w:line="240" w:lineRule="auto"/>
              <w:jc w:val="center"/>
              <w:rPr>
                <w:rStyle w:val="Emphasis"/>
                <w:rFonts w:ascii="Arial" w:hAnsi="Arial" w:cs="Arial"/>
                <w:i w:val="0"/>
                <w:iCs w:val="0"/>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lang w:eastAsia="en-GB"/>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lang w:eastAsia="en-GB"/>
              </w:rPr>
              <w:t>of outer-loop CSI acquisition standalone vs. dual-loop CSI acquisition under different outer-loop CSI periodicities</w:t>
            </w:r>
          </w:p>
          <w:p w14:paraId="4EFC9CE8" w14:textId="77777777" w:rsidR="00951269" w:rsidRDefault="00E6247A">
            <w:pPr>
              <w:spacing w:before="240" w:after="120" w:line="240" w:lineRule="auto"/>
              <w:rPr>
                <w:rFonts w:ascii="Arial" w:hAnsi="Arial" w:cs="Arial"/>
                <w:sz w:val="16"/>
                <w:szCs w:val="16"/>
                <w:lang w:eastAsia="en-GB"/>
              </w:rPr>
            </w:pPr>
            <w:r>
              <w:rPr>
                <w:rFonts w:ascii="Arial" w:hAnsi="Arial" w:cs="Arial"/>
                <w:sz w:val="16"/>
                <w:szCs w:val="16"/>
                <w:lang w:eastAsia="en-GB"/>
              </w:rPr>
              <w:t>Observation 2.1.1: A dual-loop CSI acquisition framework is motivated by the critical need to efficiently balance the trade-off between CSI update periodicity, resource consumption, and sustained high performance.</w:t>
            </w:r>
          </w:p>
          <w:p w14:paraId="4EFC9CE9" w14:textId="77777777" w:rsidR="00951269" w:rsidRDefault="00E6247A">
            <w:pPr>
              <w:spacing w:beforeLines="50" w:before="120" w:after="12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8" wp14:editId="4EFCA679">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4EFC9CEA" w14:textId="77777777" w:rsidR="00951269" w:rsidRDefault="00E6247A">
            <w:pPr>
              <w:spacing w:beforeLines="50" w:before="120" w:after="120" w:line="240" w:lineRule="auto"/>
              <w:jc w:val="center"/>
              <w:rPr>
                <w:rFonts w:ascii="Arial" w:hAnsi="Arial" w:cs="Arial"/>
                <w:sz w:val="16"/>
                <w:szCs w:val="16"/>
                <w:lang w:eastAsia="en-GB"/>
              </w:rPr>
            </w:pPr>
            <w:r>
              <w:rPr>
                <w:rStyle w:val="Emphasis"/>
                <w:rFonts w:ascii="Arial" w:hAnsi="Arial" w:cs="Arial"/>
                <w:i w:val="0"/>
                <w:iCs w:val="0"/>
                <w:sz w:val="16"/>
                <w:szCs w:val="16"/>
                <w:lang w:eastAsia="en-GB"/>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951269" w14:paraId="4EFC9CF1" w14:textId="77777777">
        <w:tc>
          <w:tcPr>
            <w:tcW w:w="0" w:type="auto"/>
          </w:tcPr>
          <w:p w14:paraId="4EFC9CEC"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4EFC9CED"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E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4EFC9CEF"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lang w:eastAsia="en-GB"/>
              </w:rPr>
              <w:drawing>
                <wp:inline distT="0" distB="0" distL="0" distR="0" wp14:anchorId="4EFCA67A" wp14:editId="4EFCA67B">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4EFC9CF0" w14:textId="77777777" w:rsidR="00951269" w:rsidRDefault="00E624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951269" w14:paraId="4EFC9CF9" w14:textId="77777777">
        <w:tc>
          <w:tcPr>
            <w:tcW w:w="0" w:type="auto"/>
          </w:tcPr>
          <w:p w14:paraId="4EFC9CF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lastRenderedPageBreak/>
              <w:t>Ericsson</w:t>
            </w:r>
          </w:p>
        </w:tc>
        <w:tc>
          <w:tcPr>
            <w:tcW w:w="0" w:type="auto"/>
          </w:tcPr>
          <w:p w14:paraId="4EFC9CF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4EFC9CF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4EFC9CF5" w14:textId="77777777" w:rsidR="00951269" w:rsidRDefault="00E624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4EFCA67C" wp14:editId="4EFCA67D">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4EFC9CF6"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4EFC9CF7" w14:textId="77777777" w:rsidR="00951269" w:rsidRDefault="00E6247A">
            <w:pPr>
              <w:spacing w:after="0" w:line="240" w:lineRule="auto"/>
              <w:jc w:val="center"/>
              <w:rPr>
                <w:rFonts w:ascii="Arial" w:hAnsi="Arial" w:cs="Arial"/>
                <w:sz w:val="16"/>
                <w:szCs w:val="16"/>
                <w:lang w:eastAsia="en-GB"/>
              </w:rPr>
            </w:pPr>
            <w:r>
              <w:rPr>
                <w:rFonts w:ascii="Arial" w:hAnsi="Arial" w:cs="Arial"/>
                <w:noProof/>
                <w:sz w:val="16"/>
                <w:szCs w:val="16"/>
                <w:lang w:eastAsia="en-GB"/>
              </w:rPr>
              <w:drawing>
                <wp:inline distT="0" distB="0" distL="0" distR="0" wp14:anchorId="4EFCA67E" wp14:editId="4EFCA67F">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4EFC9CF8" w14:textId="77777777" w:rsidR="00951269" w:rsidRDefault="00E624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4EFC9CFA" w14:textId="77777777" w:rsidR="00951269" w:rsidRDefault="00951269">
      <w:pPr>
        <w:widowControl/>
        <w:spacing w:after="0" w:line="276" w:lineRule="auto"/>
        <w:jc w:val="left"/>
        <w:rPr>
          <w:rFonts w:ascii="Arial" w:hAnsi="Arial" w:cs="Arial"/>
          <w:sz w:val="20"/>
          <w:szCs w:val="20"/>
        </w:rPr>
      </w:pPr>
    </w:p>
    <w:p w14:paraId="4EFC9CFB" w14:textId="77777777" w:rsidR="00951269" w:rsidRDefault="00951269">
      <w:pPr>
        <w:pStyle w:val="ListParagraph"/>
        <w:ind w:left="1440"/>
        <w:rPr>
          <w:rFonts w:ascii="Arial" w:hAnsi="Arial" w:cs="Arial"/>
          <w:b/>
          <w:bCs/>
          <w:sz w:val="20"/>
          <w:szCs w:val="20"/>
        </w:rPr>
      </w:pPr>
    </w:p>
    <w:p w14:paraId="4EFC9CFC" w14:textId="77777777" w:rsidR="00951269" w:rsidRDefault="00E6247A">
      <w:pPr>
        <w:pStyle w:val="Heading3"/>
        <w:numPr>
          <w:ilvl w:val="0"/>
          <w:numId w:val="0"/>
        </w:numPr>
        <w:rPr>
          <w:b/>
          <w:bCs/>
          <w:sz w:val="22"/>
          <w:szCs w:val="22"/>
        </w:rPr>
      </w:pPr>
      <w:r>
        <w:rPr>
          <w:b/>
          <w:bCs/>
          <w:sz w:val="22"/>
          <w:szCs w:val="22"/>
        </w:rPr>
        <w:t>Proposal 4.3-1C</w:t>
      </w:r>
    </w:p>
    <w:p w14:paraId="4EFC9CFD" w14:textId="77777777" w:rsidR="00951269" w:rsidRDefault="00E6247A">
      <w:pPr>
        <w:widowControl/>
        <w:spacing w:after="0" w:line="276" w:lineRule="auto"/>
        <w:jc w:val="left"/>
        <w:rPr>
          <w:rFonts w:ascii="Arial" w:hAnsi="Arial" w:cs="Arial"/>
          <w:sz w:val="18"/>
          <w:szCs w:val="18"/>
        </w:rPr>
      </w:pPr>
      <w:ins w:id="476"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4EFC9CFE"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01" w14:textId="77777777">
        <w:tc>
          <w:tcPr>
            <w:tcW w:w="1627" w:type="dxa"/>
            <w:shd w:val="clear" w:color="auto" w:fill="F2F2F2" w:themeFill="background1" w:themeFillShade="F2"/>
          </w:tcPr>
          <w:p w14:paraId="4EFC9C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00" w14:textId="77777777" w:rsidR="00951269" w:rsidRDefault="00E6247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951269" w14:paraId="4EFC9D04" w14:textId="77777777">
        <w:tc>
          <w:tcPr>
            <w:tcW w:w="1627" w:type="dxa"/>
            <w:shd w:val="clear" w:color="auto" w:fill="F2F2F2" w:themeFill="background1" w:themeFillShade="F2"/>
          </w:tcPr>
          <w:p w14:paraId="4EFC9D02"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D03" w14:textId="77777777" w:rsidR="00951269" w:rsidRDefault="00951269">
            <w:pPr>
              <w:spacing w:after="0" w:line="240" w:lineRule="auto"/>
              <w:rPr>
                <w:rFonts w:ascii="Arial" w:hAnsi="Arial" w:cs="Arial"/>
                <w:sz w:val="18"/>
                <w:szCs w:val="18"/>
                <w:lang w:eastAsia="en-GB"/>
              </w:rPr>
            </w:pPr>
          </w:p>
        </w:tc>
      </w:tr>
    </w:tbl>
    <w:p w14:paraId="4EFC9D05" w14:textId="77777777" w:rsidR="00951269" w:rsidRDefault="00951269">
      <w:pPr>
        <w:rPr>
          <w:rFonts w:ascii="Arial" w:hAnsi="Arial" w:cs="Arial"/>
          <w:sz w:val="20"/>
          <w:szCs w:val="20"/>
        </w:rPr>
      </w:pPr>
    </w:p>
    <w:p w14:paraId="4EFC9D06" w14:textId="77777777" w:rsidR="00951269" w:rsidRDefault="00E624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09" w14:textId="77777777">
        <w:trPr>
          <w:trHeight w:val="20"/>
        </w:trPr>
        <w:tc>
          <w:tcPr>
            <w:tcW w:w="1165" w:type="dxa"/>
            <w:shd w:val="clear" w:color="auto" w:fill="E7E6E6" w:themeFill="background2"/>
          </w:tcPr>
          <w:p w14:paraId="4EFC9D0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0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0C" w14:textId="77777777">
        <w:trPr>
          <w:trHeight w:val="20"/>
        </w:trPr>
        <w:tc>
          <w:tcPr>
            <w:tcW w:w="1165" w:type="dxa"/>
          </w:tcPr>
          <w:p w14:paraId="4EFC9D0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0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Hope </w:t>
            </w:r>
            <w:proofErr w:type="spellStart"/>
            <w:r>
              <w:rPr>
                <w:rFonts w:ascii="Arial" w:hAnsi="Arial" w:cs="Arial"/>
                <w:sz w:val="18"/>
                <w:szCs w:val="18"/>
                <w:lang w:eastAsia="en-GB"/>
              </w:rPr>
              <w:t>spredtrum</w:t>
            </w:r>
            <w:proofErr w:type="spellEnd"/>
            <w:r>
              <w:rPr>
                <w:rFonts w:ascii="Arial" w:hAnsi="Arial" w:cs="Arial"/>
                <w:sz w:val="18"/>
                <w:szCs w:val="18"/>
                <w:lang w:eastAsia="en-GB"/>
              </w:rPr>
              <w:t>/Fujitsu is fine with the above proposal. I didn’t put your name in “not support”. But if you have strong concern, please update the above table.</w:t>
            </w:r>
          </w:p>
        </w:tc>
      </w:tr>
      <w:tr w:rsidR="00951269" w14:paraId="4EFC9D0F" w14:textId="77777777">
        <w:trPr>
          <w:trHeight w:val="20"/>
        </w:trPr>
        <w:tc>
          <w:tcPr>
            <w:tcW w:w="1165" w:type="dxa"/>
          </w:tcPr>
          <w:p w14:paraId="4EFC9D0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0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951269" w14:paraId="4EFC9D12" w14:textId="77777777">
        <w:trPr>
          <w:trHeight w:val="20"/>
        </w:trPr>
        <w:tc>
          <w:tcPr>
            <w:tcW w:w="1165" w:type="dxa"/>
          </w:tcPr>
          <w:p w14:paraId="4EFC9D1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1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951269" w14:paraId="4EFC9D17" w14:textId="77777777">
        <w:trPr>
          <w:trHeight w:val="20"/>
        </w:trPr>
        <w:tc>
          <w:tcPr>
            <w:tcW w:w="1165" w:type="dxa"/>
          </w:tcPr>
          <w:p w14:paraId="4EFC9D1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1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 Given the different role of DMRS-based CSI and CSI-RS-based CSI, DMRS-based CSI can be viewed as complementary for CSI-RS-based CSI.</w:t>
            </w:r>
            <w:r>
              <w:rPr>
                <w:rFonts w:ascii="Arial" w:hAnsi="Arial" w:cs="Arial" w:hint="eastAsia"/>
                <w:sz w:val="18"/>
                <w:szCs w:val="18"/>
                <w:lang w:eastAsia="en-GB"/>
              </w:rPr>
              <w:t xml:space="preserve"> </w:t>
            </w:r>
            <w:r>
              <w:rPr>
                <w:rFonts w:ascii="Arial" w:hAnsi="Arial" w:cs="Arial"/>
                <w:sz w:val="18"/>
                <w:szCs w:val="18"/>
                <w:lang w:eastAsia="en-GB"/>
              </w:rPr>
              <w:t>The proposal can be modified for further clarification.</w:t>
            </w:r>
          </w:p>
          <w:p w14:paraId="4EFC9D15" w14:textId="77777777" w:rsidR="00951269" w:rsidRDefault="00E6247A">
            <w:pPr>
              <w:spacing w:after="0" w:line="240" w:lineRule="auto"/>
              <w:rPr>
                <w:rFonts w:ascii="Arial" w:hAnsi="Arial" w:cs="Arial"/>
                <w:b/>
                <w:bCs/>
                <w:sz w:val="18"/>
                <w:szCs w:val="18"/>
                <w:lang w:eastAsia="en-GB"/>
              </w:rPr>
            </w:pPr>
            <w:r>
              <w:rPr>
                <w:rFonts w:ascii="Arial" w:hAnsi="Arial" w:cs="Arial" w:hint="eastAsia"/>
                <w:b/>
                <w:bCs/>
                <w:sz w:val="18"/>
                <w:szCs w:val="18"/>
                <w:lang w:eastAsia="en-GB"/>
              </w:rPr>
              <w:t>P</w:t>
            </w:r>
            <w:r>
              <w:rPr>
                <w:rFonts w:ascii="Arial" w:hAnsi="Arial" w:cs="Arial"/>
                <w:b/>
                <w:bCs/>
                <w:sz w:val="18"/>
                <w:szCs w:val="18"/>
                <w:lang w:eastAsia="en-GB"/>
              </w:rPr>
              <w:t>roposal 4.3-1</w:t>
            </w:r>
          </w:p>
          <w:p w14:paraId="4EFC9D16" w14:textId="77777777" w:rsidR="00951269" w:rsidRDefault="00E6247A">
            <w:pPr>
              <w:spacing w:after="0" w:line="240" w:lineRule="auto"/>
              <w:rPr>
                <w:rFonts w:ascii="Arial" w:hAnsi="Arial" w:cs="Arial"/>
                <w:sz w:val="18"/>
                <w:szCs w:val="18"/>
                <w:lang w:eastAsia="en-GB"/>
              </w:rPr>
            </w:pPr>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SI-RS-based CSI reporting as baseline.</w:t>
            </w:r>
            <w:r>
              <w:rPr>
                <w:rFonts w:ascii="Arial" w:hAnsi="Arial" w:cs="Arial"/>
                <w:sz w:val="18"/>
                <w:szCs w:val="18"/>
                <w:lang w:eastAsia="en-GB"/>
              </w:rPr>
              <w:t xml:space="preserve"> Study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951269" w14:paraId="4EFC9D1A" w14:textId="77777777">
        <w:trPr>
          <w:trHeight w:val="20"/>
        </w:trPr>
        <w:tc>
          <w:tcPr>
            <w:tcW w:w="1165" w:type="dxa"/>
          </w:tcPr>
          <w:p w14:paraId="4EFC9D1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Xiaomi</w:t>
            </w:r>
          </w:p>
        </w:tc>
        <w:tc>
          <w:tcPr>
            <w:tcW w:w="8571" w:type="dxa"/>
          </w:tcPr>
          <w:p w14:paraId="4EFC9D19" w14:textId="77777777" w:rsidR="00951269" w:rsidRDefault="00E6247A">
            <w:pPr>
              <w:spacing w:after="0" w:line="240" w:lineRule="auto"/>
              <w:rPr>
                <w:rFonts w:ascii="Arial" w:hAnsi="Arial" w:cs="Arial"/>
                <w:color w:val="FF0000"/>
                <w:sz w:val="18"/>
                <w:szCs w:val="18"/>
                <w:lang w:eastAsia="en-GB"/>
              </w:rPr>
            </w:pPr>
            <w:r>
              <w:rPr>
                <w:rFonts w:ascii="Arial" w:hAnsi="Arial" w:cs="Arial" w:hint="eastAsia"/>
                <w:sz w:val="18"/>
                <w:szCs w:val="18"/>
                <w:lang w:eastAsia="en-GB"/>
              </w:rPr>
              <w:t>DMRS-based CSI reporting has benefits on link adaption in addition to CSI-RS based CSI reporting.</w:t>
            </w:r>
          </w:p>
        </w:tc>
      </w:tr>
      <w:tr w:rsidR="00951269" w14:paraId="4EFC9D1D" w14:textId="77777777">
        <w:trPr>
          <w:trHeight w:val="20"/>
        </w:trPr>
        <w:tc>
          <w:tcPr>
            <w:tcW w:w="1165" w:type="dxa"/>
          </w:tcPr>
          <w:p w14:paraId="4EFC9D1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1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w:t>
            </w:r>
          </w:p>
        </w:tc>
      </w:tr>
      <w:tr w:rsidR="00951269" w14:paraId="4EFC9D20" w14:textId="77777777">
        <w:trPr>
          <w:trHeight w:val="20"/>
        </w:trPr>
        <w:tc>
          <w:tcPr>
            <w:tcW w:w="1165" w:type="dxa"/>
          </w:tcPr>
          <w:p w14:paraId="4EFC9D1E"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D1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Similar view as OPPO, CSI-RS based CSI reporting should be the baseline for DL based CSI acquisition. </w:t>
            </w:r>
            <w:r>
              <w:rPr>
                <w:rFonts w:ascii="Arial" w:hAnsi="Arial" w:cs="Arial"/>
                <w:sz w:val="18"/>
                <w:szCs w:val="18"/>
                <w:lang w:eastAsia="en-GB"/>
              </w:rPr>
              <w:t>W</w:t>
            </w:r>
            <w:r>
              <w:rPr>
                <w:rFonts w:ascii="Arial" w:hAnsi="Arial" w:cs="Arial" w:hint="eastAsia"/>
                <w:sz w:val="18"/>
                <w:szCs w:val="18"/>
                <w:lang w:eastAsia="en-GB"/>
              </w:rPr>
              <w:t xml:space="preserve">e think that the first step is to identify potential use cases for DMRS based CSI acquisition, if the use cases are promising, we can then study </w:t>
            </w:r>
            <w:r>
              <w:rPr>
                <w:rFonts w:ascii="Arial" w:hAnsi="Arial" w:cs="Arial"/>
                <w:sz w:val="18"/>
                <w:szCs w:val="18"/>
                <w:lang w:eastAsia="en-GB"/>
              </w:rPr>
              <w:t>whether</w:t>
            </w:r>
            <w:r>
              <w:rPr>
                <w:rFonts w:ascii="Arial" w:hAnsi="Arial" w:cs="Arial" w:hint="eastAsia"/>
                <w:sz w:val="18"/>
                <w:szCs w:val="18"/>
                <w:lang w:eastAsia="en-GB"/>
              </w:rPr>
              <w:t>/</w:t>
            </w:r>
            <w:r>
              <w:rPr>
                <w:rFonts w:ascii="Arial" w:hAnsi="Arial" w:cs="Arial"/>
                <w:sz w:val="18"/>
                <w:szCs w:val="18"/>
                <w:lang w:eastAsia="en-GB"/>
              </w:rPr>
              <w:t>how to support DMRS-based CSI reporting</w:t>
            </w:r>
            <w:r>
              <w:rPr>
                <w:rFonts w:ascii="Arial" w:hAnsi="Arial" w:cs="Arial" w:hint="eastAsia"/>
                <w:sz w:val="18"/>
                <w:szCs w:val="18"/>
                <w:lang w:eastAsia="en-GB"/>
              </w:rPr>
              <w:t>.</w:t>
            </w:r>
          </w:p>
        </w:tc>
      </w:tr>
      <w:tr w:rsidR="00951269" w14:paraId="4EFC9D23" w14:textId="77777777">
        <w:trPr>
          <w:trHeight w:val="20"/>
        </w:trPr>
        <w:tc>
          <w:tcPr>
            <w:tcW w:w="1165" w:type="dxa"/>
          </w:tcPr>
          <w:p w14:paraId="4EFC9D2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22"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Fine with the proposal.</w:t>
            </w:r>
          </w:p>
        </w:tc>
      </w:tr>
      <w:tr w:rsidR="00951269" w14:paraId="4EFC9D28" w14:textId="77777777">
        <w:trPr>
          <w:trHeight w:val="20"/>
        </w:trPr>
        <w:tc>
          <w:tcPr>
            <w:tcW w:w="1165" w:type="dxa"/>
          </w:tcPr>
          <w:p w14:paraId="4EFC9D2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4EFC9D2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further study. We believe that more evaluations are needed to prove its benefits and CSI-RS-based CSI reporting should be given priority.</w:t>
            </w:r>
          </w:p>
          <w:p w14:paraId="4EFC9D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4EFC9D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Second, the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beam and/or digital beam used for scheduling at different times may also vary.</w:t>
            </w:r>
          </w:p>
        </w:tc>
      </w:tr>
      <w:tr w:rsidR="00951269" w14:paraId="4EFC9D2B" w14:textId="77777777">
        <w:trPr>
          <w:trHeight w:val="20"/>
        </w:trPr>
        <w:tc>
          <w:tcPr>
            <w:tcW w:w="1165" w:type="dxa"/>
          </w:tcPr>
          <w:p w14:paraId="4EFC9D2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LG</w:t>
            </w:r>
          </w:p>
        </w:tc>
        <w:tc>
          <w:tcPr>
            <w:tcW w:w="8571" w:type="dxa"/>
          </w:tcPr>
          <w:p w14:paraId="4EFC9D2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Similar view with OPPO, CSI-RS based CSI reporting should be a baseline.</w:t>
            </w:r>
          </w:p>
        </w:tc>
      </w:tr>
      <w:tr w:rsidR="00951269" w14:paraId="4EFC9D2F" w14:textId="77777777">
        <w:trPr>
          <w:trHeight w:val="20"/>
        </w:trPr>
        <w:tc>
          <w:tcPr>
            <w:tcW w:w="1165" w:type="dxa"/>
          </w:tcPr>
          <w:p w14:paraId="4EFC9D2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D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agree with OPPO</w:t>
            </w:r>
            <w:r>
              <w:rPr>
                <w:rFonts w:ascii="Arial" w:hAnsi="Arial" w:cs="Arial"/>
                <w:sz w:val="18"/>
                <w:szCs w:val="18"/>
                <w:lang w:eastAsia="en-GB"/>
              </w:rPr>
              <w:t>’</w:t>
            </w:r>
            <w:r>
              <w:rPr>
                <w:rFonts w:ascii="Arial" w:hAnsi="Arial" w:cs="Arial" w:hint="eastAsia"/>
                <w:sz w:val="18"/>
                <w:szCs w:val="18"/>
                <w:lang w:eastAsia="en-GB"/>
              </w:rPr>
              <w:t xml:space="preserve">s opinion that CSI-RS -based CSI reporting should be used as the baseline, and the performance of </w:t>
            </w:r>
            <w:r>
              <w:rPr>
                <w:rFonts w:ascii="Arial" w:hAnsi="Arial" w:cs="Arial"/>
                <w:sz w:val="18"/>
                <w:szCs w:val="18"/>
                <w:lang w:eastAsia="en-GB"/>
              </w:rPr>
              <w:t>DMRS-based CSI reporting</w:t>
            </w:r>
            <w:r>
              <w:rPr>
                <w:rFonts w:ascii="Arial" w:hAnsi="Arial" w:cs="Arial" w:hint="eastAsia"/>
                <w:sz w:val="18"/>
                <w:szCs w:val="18"/>
                <w:lang w:eastAsia="en-GB"/>
              </w:rPr>
              <w:t xml:space="preserve"> needs to be further validated. </w:t>
            </w:r>
          </w:p>
          <w:p w14:paraId="4EFC9D2E" w14:textId="77777777" w:rsidR="00951269" w:rsidRDefault="00951269">
            <w:pPr>
              <w:spacing w:after="0" w:line="240" w:lineRule="auto"/>
              <w:rPr>
                <w:rFonts w:ascii="Arial" w:eastAsia="Malgun Gothic" w:hAnsi="Arial" w:cs="Arial"/>
                <w:sz w:val="18"/>
                <w:szCs w:val="18"/>
                <w:lang w:eastAsia="ko-KR"/>
              </w:rPr>
            </w:pPr>
          </w:p>
        </w:tc>
      </w:tr>
      <w:tr w:rsidR="00951269" w14:paraId="4EFC9D32" w14:textId="77777777">
        <w:trPr>
          <w:trHeight w:val="20"/>
        </w:trPr>
        <w:tc>
          <w:tcPr>
            <w:tcW w:w="1165" w:type="dxa"/>
          </w:tcPr>
          <w:p w14:paraId="4EFC9D30"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D31"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D35" w14:textId="77777777">
        <w:trPr>
          <w:trHeight w:val="20"/>
        </w:trPr>
        <w:tc>
          <w:tcPr>
            <w:tcW w:w="1165" w:type="dxa"/>
          </w:tcPr>
          <w:p w14:paraId="4EFC9D33"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4EFC9D34"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951269" w14:paraId="4EFC9D38" w14:textId="77777777">
        <w:trPr>
          <w:trHeight w:val="20"/>
        </w:trPr>
        <w:tc>
          <w:tcPr>
            <w:tcW w:w="1165" w:type="dxa"/>
          </w:tcPr>
          <w:p w14:paraId="4EFC9D36"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Sony</w:t>
            </w:r>
          </w:p>
        </w:tc>
        <w:tc>
          <w:tcPr>
            <w:tcW w:w="8571" w:type="dxa"/>
          </w:tcPr>
          <w:p w14:paraId="4EFC9D37" w14:textId="77777777" w:rsidR="00951269" w:rsidRDefault="00E6247A">
            <w:pPr>
              <w:spacing w:after="0" w:line="240" w:lineRule="auto"/>
              <w:rPr>
                <w:rFonts w:ascii="Arial" w:eastAsia="Yu Mincho" w:hAnsi="Arial" w:cs="Arial"/>
                <w:sz w:val="18"/>
                <w:szCs w:val="18"/>
                <w:lang w:eastAsia="ja-JP"/>
              </w:rPr>
            </w:pPr>
            <w:r>
              <w:rPr>
                <w:rFonts w:ascii="Arial" w:hAnsi="Arial" w:cs="Arial"/>
                <w:sz w:val="18"/>
                <w:szCs w:val="18"/>
                <w:lang w:eastAsia="en-GB"/>
              </w:rPr>
              <w:t xml:space="preserve">We believe that “long-term channel information” should also be considered as a candidate for UE-assisted </w:t>
            </w:r>
            <w:r>
              <w:rPr>
                <w:rFonts w:ascii="Arial" w:hAnsi="Arial" w:cs="Arial"/>
                <w:sz w:val="18"/>
                <w:szCs w:val="18"/>
                <w:lang w:eastAsia="en-GB"/>
              </w:rPr>
              <w:lastRenderedPageBreak/>
              <w:t>reports.</w:t>
            </w:r>
          </w:p>
        </w:tc>
      </w:tr>
      <w:tr w:rsidR="00951269" w14:paraId="4EFC9D3B" w14:textId="77777777">
        <w:trPr>
          <w:trHeight w:val="20"/>
        </w:trPr>
        <w:tc>
          <w:tcPr>
            <w:tcW w:w="1165" w:type="dxa"/>
          </w:tcPr>
          <w:p w14:paraId="4EFC9D3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NTT DOCOMO</w:t>
            </w:r>
          </w:p>
        </w:tc>
        <w:tc>
          <w:tcPr>
            <w:tcW w:w="8571" w:type="dxa"/>
          </w:tcPr>
          <w:p w14:paraId="4EFC9D3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 Proposal 4.3-1.</w:t>
            </w:r>
          </w:p>
        </w:tc>
      </w:tr>
      <w:tr w:rsidR="00951269" w14:paraId="4EFC9D3E" w14:textId="77777777">
        <w:trPr>
          <w:trHeight w:val="20"/>
        </w:trPr>
        <w:tc>
          <w:tcPr>
            <w:tcW w:w="1165" w:type="dxa"/>
          </w:tcPr>
          <w:p w14:paraId="4EFC9D3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D3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the proposal</w:t>
            </w:r>
          </w:p>
        </w:tc>
      </w:tr>
      <w:tr w:rsidR="00951269" w14:paraId="4EFC9D41" w14:textId="77777777">
        <w:trPr>
          <w:trHeight w:val="20"/>
        </w:trPr>
        <w:tc>
          <w:tcPr>
            <w:tcW w:w="1165" w:type="dxa"/>
          </w:tcPr>
          <w:p w14:paraId="4EFC9D3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NE</w:t>
            </w:r>
            <w:r>
              <w:rPr>
                <w:rFonts w:ascii="Arial" w:hAnsi="Arial" w:cs="Arial"/>
                <w:sz w:val="18"/>
                <w:szCs w:val="18"/>
                <w:lang w:eastAsia="en-GB"/>
              </w:rPr>
              <w:t>C</w:t>
            </w:r>
          </w:p>
        </w:tc>
        <w:tc>
          <w:tcPr>
            <w:tcW w:w="8571" w:type="dxa"/>
          </w:tcPr>
          <w:p w14:paraId="4EFC9D4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for the study.</w:t>
            </w:r>
          </w:p>
        </w:tc>
      </w:tr>
      <w:tr w:rsidR="00951269" w14:paraId="4EFC9D44" w14:textId="77777777">
        <w:trPr>
          <w:trHeight w:val="20"/>
        </w:trPr>
        <w:tc>
          <w:tcPr>
            <w:tcW w:w="1165" w:type="dxa"/>
          </w:tcPr>
          <w:p w14:paraId="4EFC9D42"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D43"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D47" w14:textId="77777777">
        <w:trPr>
          <w:trHeight w:val="20"/>
        </w:trPr>
        <w:tc>
          <w:tcPr>
            <w:tcW w:w="1165" w:type="dxa"/>
          </w:tcPr>
          <w:p w14:paraId="4EFC9D45"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D4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Support</w:t>
            </w:r>
          </w:p>
        </w:tc>
      </w:tr>
      <w:tr w:rsidR="00951269" w14:paraId="4EFC9D4A" w14:textId="77777777">
        <w:trPr>
          <w:trHeight w:val="20"/>
        </w:trPr>
        <w:tc>
          <w:tcPr>
            <w:tcW w:w="1165" w:type="dxa"/>
          </w:tcPr>
          <w:p w14:paraId="4EFC9D4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D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Proposal 4.3-1</w:t>
            </w:r>
            <w:r>
              <w:rPr>
                <w:rFonts w:ascii="Arial" w:hAnsi="Arial" w:cs="Arial"/>
                <w:sz w:val="18"/>
                <w:szCs w:val="18"/>
                <w:lang w:eastAsia="en-GB"/>
              </w:rPr>
              <w:t>C</w:t>
            </w:r>
          </w:p>
        </w:tc>
      </w:tr>
      <w:tr w:rsidR="00951269" w14:paraId="4EFC9D4D" w14:textId="77777777">
        <w:trPr>
          <w:trHeight w:val="20"/>
        </w:trPr>
        <w:tc>
          <w:tcPr>
            <w:tcW w:w="1165" w:type="dxa"/>
          </w:tcPr>
          <w:p w14:paraId="4EFC9D4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D4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We are OK with the proposal.</w:t>
            </w:r>
          </w:p>
        </w:tc>
      </w:tr>
      <w:tr w:rsidR="00951269" w14:paraId="4EFC9D50" w14:textId="77777777">
        <w:trPr>
          <w:trHeight w:val="20"/>
        </w:trPr>
        <w:tc>
          <w:tcPr>
            <w:tcW w:w="1165" w:type="dxa"/>
          </w:tcPr>
          <w:p w14:paraId="4EFC9D4E" w14:textId="77777777" w:rsidR="00951269" w:rsidRDefault="00E6247A">
            <w:pPr>
              <w:spacing w:after="0" w:line="240" w:lineRule="auto"/>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D4F" w14:textId="77777777" w:rsidR="00951269" w:rsidRDefault="00E6247A">
            <w:pPr>
              <w:spacing w:after="0" w:line="240" w:lineRule="auto"/>
              <w:rPr>
                <w:rFonts w:ascii="Arial" w:hAnsi="Arial" w:cs="Arial"/>
                <w:sz w:val="18"/>
                <w:szCs w:val="18"/>
              </w:rPr>
            </w:pPr>
            <w:r>
              <w:rPr>
                <w:rFonts w:ascii="Arial" w:hAnsi="Arial" w:cs="Arial"/>
                <w:sz w:val="18"/>
                <w:szCs w:val="18"/>
              </w:rPr>
              <w:t>Support in general, but one question for clarification; is the DMRS in the proposal limited to PDSCH or other signal (e.g., PDCCH, PBCH)?</w:t>
            </w:r>
          </w:p>
        </w:tc>
      </w:tr>
    </w:tbl>
    <w:p w14:paraId="4EFC9D51" w14:textId="77777777" w:rsidR="00951269" w:rsidRDefault="00951269">
      <w:pPr>
        <w:rPr>
          <w:rFonts w:ascii="Arial" w:hAnsi="Arial" w:cs="Arial"/>
          <w:sz w:val="20"/>
          <w:szCs w:val="20"/>
        </w:rPr>
      </w:pPr>
    </w:p>
    <w:p w14:paraId="4EFC9D52" w14:textId="77777777" w:rsidR="00951269" w:rsidRDefault="00E6247A">
      <w:pPr>
        <w:pStyle w:val="Heading2"/>
        <w:rPr>
          <w:rFonts w:ascii="Arial" w:hAnsi="Arial" w:cs="Arial"/>
          <w:sz w:val="24"/>
          <w:szCs w:val="24"/>
        </w:rPr>
      </w:pPr>
      <w:r>
        <w:rPr>
          <w:rFonts w:ascii="Arial" w:hAnsi="Arial" w:cs="Arial"/>
          <w:sz w:val="24"/>
          <w:szCs w:val="24"/>
        </w:rPr>
        <w:t>UE-assisted report</w:t>
      </w:r>
    </w:p>
    <w:p w14:paraId="4EFC9D53" w14:textId="77777777" w:rsidR="00951269" w:rsidRDefault="00E6247A">
      <w:pPr>
        <w:rPr>
          <w:rFonts w:ascii="Arial" w:hAnsi="Arial" w:cs="Arial"/>
          <w:sz w:val="20"/>
          <w:szCs w:val="20"/>
        </w:rPr>
      </w:pPr>
      <w:r>
        <w:rPr>
          <w:rFonts w:ascii="Arial" w:hAnsi="Arial" w:cs="Arial"/>
          <w:sz w:val="20"/>
          <w:szCs w:val="20"/>
        </w:rPr>
        <w:t>UE-assisted report was proposed for several cases as the summary:</w:t>
      </w:r>
    </w:p>
    <w:p w14:paraId="4EFC9D54"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951269" w14:paraId="4EFC9D58"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EFC9D55"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4EFC9D56"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EFC9D57"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D60"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4EFC9D5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D5A"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4EFC9D5B"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4EFC9D5C" w14:textId="77777777" w:rsidR="00951269" w:rsidRDefault="00951269">
            <w:pPr>
              <w:widowControl/>
              <w:spacing w:after="0" w:line="240" w:lineRule="auto"/>
              <w:rPr>
                <w:rFonts w:ascii="Arial" w:eastAsia="SimSun" w:hAnsi="Arial" w:cs="Arial"/>
                <w:sz w:val="18"/>
                <w:szCs w:val="18"/>
                <w:lang w:eastAsia="ko-KR"/>
              </w:rPr>
            </w:pPr>
          </w:p>
          <w:p w14:paraId="4EFC9D5D" w14:textId="77777777" w:rsidR="00951269" w:rsidRDefault="00E624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4EFC9D5E"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lang w:eastAsia="zh-TW"/>
              </w:rPr>
              <w:t>):</w:t>
            </w:r>
            <w:r>
              <w:rPr>
                <w:rFonts w:ascii="Arial" w:eastAsia="DengXian"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5F" w14:textId="77777777" w:rsidR="00951269" w:rsidRDefault="00951269">
            <w:pPr>
              <w:widowControl/>
              <w:spacing w:after="0" w:line="276" w:lineRule="auto"/>
              <w:jc w:val="left"/>
              <w:rPr>
                <w:rFonts w:ascii="Arial" w:eastAsia="DengXian" w:hAnsi="Arial" w:cs="Arial"/>
                <w:sz w:val="18"/>
                <w:szCs w:val="18"/>
                <w:lang w:eastAsia="zh-TW"/>
              </w:rPr>
            </w:pPr>
          </w:p>
        </w:tc>
      </w:tr>
      <w:tr w:rsidR="00951269" w14:paraId="4EFC9D67"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1"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D62"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4EFC9D6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lang w:eastAsia="zh-TW"/>
              </w:rPr>
              <w:t>pv</w:t>
            </w:r>
            <w:proofErr w:type="spellEnd"/>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etc</w:t>
            </w:r>
            <w:proofErr w:type="spellEnd"/>
            <w:r>
              <w:rPr>
                <w:rFonts w:ascii="Arial" w:eastAsia="DengXian" w:hAnsi="Arial" w:cs="Arial"/>
                <w:sz w:val="18"/>
                <w:szCs w:val="18"/>
                <w:lang w:eastAsia="zh-TW"/>
              </w:rPr>
              <w:t>)</w:t>
            </w:r>
          </w:p>
          <w:p w14:paraId="4EFC9D6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EFC9D65" w14:textId="77777777" w:rsidR="00951269" w:rsidRDefault="00E6247A">
            <w:pPr>
              <w:spacing w:after="0" w:line="240" w:lineRule="auto"/>
              <w:rPr>
                <w:rFonts w:ascii="Arial" w:eastAsia="Malgun Gothic" w:hAnsi="Arial" w:cs="Arial"/>
                <w:sz w:val="18"/>
                <w:szCs w:val="18"/>
                <w:lang w:eastAsia="ko-KR"/>
              </w:rPr>
            </w:pPr>
            <w:r>
              <w:rPr>
                <w:rFonts w:ascii="Arial" w:eastAsia="DengXian" w:hAnsi="Arial" w:cs="Arial"/>
                <w:b/>
                <w:bCs/>
                <w:sz w:val="18"/>
                <w:szCs w:val="18"/>
                <w:lang w:eastAsia="zh-TW"/>
              </w:rPr>
              <w:t>Supported by (</w:t>
            </w:r>
            <w:r>
              <w:rPr>
                <w:rFonts w:ascii="Arial" w:eastAsia="Malgun Gothic" w:hAnsi="Arial" w:cs="Arial"/>
                <w:b/>
                <w:bCs/>
                <w:sz w:val="18"/>
                <w:szCs w:val="18"/>
                <w:lang w:eastAsia="ko-KR"/>
              </w:rPr>
              <w:t>9</w:t>
            </w:r>
            <w:r>
              <w:rPr>
                <w:rFonts w:ascii="Arial" w:eastAsia="DengXian" w:hAnsi="Arial" w:cs="Arial"/>
                <w:b/>
                <w:bCs/>
                <w:sz w:val="18"/>
                <w:szCs w:val="18"/>
                <w:lang w:eastAsia="zh-TW"/>
              </w:rPr>
              <w:t>):</w:t>
            </w:r>
            <w:r>
              <w:rPr>
                <w:rFonts w:ascii="Arial" w:eastAsia="DengXian"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DengXian"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4EFC9D66" w14:textId="77777777" w:rsidR="00951269" w:rsidRDefault="00951269">
            <w:pPr>
              <w:widowControl/>
              <w:spacing w:after="0" w:line="276" w:lineRule="auto"/>
              <w:jc w:val="left"/>
              <w:rPr>
                <w:rFonts w:ascii="Arial" w:eastAsia="DengXian" w:hAnsi="Arial" w:cs="Arial"/>
                <w:b/>
                <w:bCs/>
                <w:sz w:val="18"/>
                <w:szCs w:val="18"/>
                <w:lang w:eastAsia="zh-TW"/>
              </w:rPr>
            </w:pPr>
          </w:p>
        </w:tc>
      </w:tr>
      <w:tr w:rsidR="00951269" w14:paraId="4EFC9D6D"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8"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#3</w:t>
            </w:r>
          </w:p>
          <w:p w14:paraId="4EFC9D69"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4EFC9D6A"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eastAsia="zh-TW"/>
              </w:rPr>
              <w:t>IpN</w:t>
            </w:r>
            <w:proofErr w:type="spellEnd"/>
            <w:r>
              <w:rPr>
                <w:rFonts w:ascii="Arial" w:eastAsia="DengXian"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4EFC9D6B" w14:textId="77777777" w:rsidR="00951269" w:rsidRDefault="00E624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 xml:space="preserve">): </w:t>
            </w:r>
            <w:r>
              <w:rPr>
                <w:rFonts w:ascii="Arial" w:eastAsia="DengXian"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4EFC9D6C" w14:textId="77777777" w:rsidR="00951269" w:rsidRDefault="00951269">
            <w:pPr>
              <w:spacing w:after="0" w:line="240" w:lineRule="auto"/>
              <w:rPr>
                <w:rFonts w:ascii="Arial" w:eastAsia="DengXian" w:hAnsi="Arial" w:cs="Arial"/>
                <w:b/>
                <w:bCs/>
                <w:sz w:val="18"/>
                <w:szCs w:val="18"/>
                <w:lang w:eastAsia="zh-TW"/>
              </w:rPr>
            </w:pPr>
          </w:p>
        </w:tc>
      </w:tr>
      <w:tr w:rsidR="00951269" w14:paraId="4EFC9D7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EFC9D6E"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#4</w:t>
            </w:r>
          </w:p>
          <w:p w14:paraId="4EFC9D6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CJT interference mitigation</w:t>
            </w:r>
          </w:p>
          <w:p w14:paraId="4EFC9D70" w14:textId="77777777" w:rsidR="00951269" w:rsidRDefault="00951269">
            <w:pPr>
              <w:widowControl/>
              <w:spacing w:after="0" w:line="240" w:lineRule="auto"/>
              <w:contextualSpacing/>
              <w:jc w:val="left"/>
              <w:rPr>
                <w:rFonts w:ascii="Arial" w:eastAsia="DengXian"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EFC9D71" w14:textId="77777777" w:rsidR="00951269" w:rsidRDefault="00E6247A">
            <w:pPr>
              <w:widowControl/>
              <w:spacing w:after="0" w:line="276" w:lineRule="auto"/>
              <w:jc w:val="left"/>
              <w:rPr>
                <w:rFonts w:ascii="Arial" w:eastAsia="DengXian" w:hAnsi="Arial" w:cs="Arial"/>
                <w:sz w:val="18"/>
                <w:szCs w:val="18"/>
                <w:lang w:val="en-GB" w:eastAsia="zh-TW"/>
              </w:rPr>
            </w:pPr>
            <w:r>
              <w:rPr>
                <w:rFonts w:ascii="Arial" w:eastAsia="DengXian" w:hAnsi="Arial" w:cs="Arial"/>
                <w:sz w:val="18"/>
                <w:szCs w:val="18"/>
                <w:lang w:val="en-GB" w:eastAsia="zh-TW"/>
              </w:rPr>
              <w:t xml:space="preserve">For mitigating CJT interference, UE reports the </w:t>
            </w:r>
            <w:proofErr w:type="spellStart"/>
            <w:r>
              <w:rPr>
                <w:rFonts w:ascii="Arial" w:eastAsia="DengXian" w:hAnsi="Arial" w:cs="Arial"/>
                <w:sz w:val="18"/>
                <w:szCs w:val="18"/>
                <w:lang w:val="en-GB" w:eastAsia="zh-TW"/>
              </w:rPr>
              <w:t>inferference</w:t>
            </w:r>
            <w:proofErr w:type="spellEnd"/>
            <w:r>
              <w:rPr>
                <w:rFonts w:ascii="Arial" w:eastAsia="DengXian" w:hAnsi="Arial" w:cs="Arial"/>
                <w:sz w:val="18"/>
                <w:szCs w:val="18"/>
                <w:lang w:val="en-GB" w:eastAsia="zh-TW"/>
              </w:rPr>
              <w:t xml:space="preserve"> from other CJT coordination set.</w:t>
            </w:r>
          </w:p>
          <w:p w14:paraId="4EFC9D72" w14:textId="77777777" w:rsidR="00951269" w:rsidRDefault="00951269">
            <w:pPr>
              <w:widowControl/>
              <w:spacing w:after="0" w:line="276" w:lineRule="auto"/>
              <w:jc w:val="left"/>
              <w:rPr>
                <w:rFonts w:ascii="Arial" w:eastAsia="DengXian"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4EFC9D73"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Supported by(1):</w:t>
            </w:r>
            <w:r>
              <w:rPr>
                <w:rFonts w:ascii="Arial" w:eastAsia="DengXian" w:hAnsi="Arial" w:cs="Arial"/>
                <w:sz w:val="18"/>
                <w:szCs w:val="18"/>
                <w:lang w:eastAsia="zh-TW"/>
              </w:rPr>
              <w:t xml:space="preserve"> ZTE</w:t>
            </w:r>
          </w:p>
          <w:p w14:paraId="4EFC9D74" w14:textId="77777777" w:rsidR="00951269" w:rsidRDefault="00951269">
            <w:pPr>
              <w:widowControl/>
              <w:spacing w:after="0" w:line="276" w:lineRule="auto"/>
              <w:jc w:val="left"/>
              <w:rPr>
                <w:rFonts w:ascii="Arial" w:eastAsia="DengXian" w:hAnsi="Arial" w:cs="Arial"/>
                <w:b/>
                <w:bCs/>
                <w:sz w:val="18"/>
                <w:szCs w:val="18"/>
                <w:lang w:eastAsia="zh-TW"/>
              </w:rPr>
            </w:pPr>
          </w:p>
        </w:tc>
      </w:tr>
    </w:tbl>
    <w:p w14:paraId="4EFC9D76" w14:textId="77777777" w:rsidR="00951269" w:rsidRDefault="00951269">
      <w:pPr>
        <w:widowControl/>
        <w:spacing w:after="0" w:line="276" w:lineRule="auto"/>
        <w:jc w:val="left"/>
        <w:rPr>
          <w:rFonts w:ascii="Arial" w:hAnsi="Arial" w:cs="Arial"/>
          <w:sz w:val="20"/>
          <w:szCs w:val="20"/>
        </w:rPr>
      </w:pPr>
    </w:p>
    <w:p w14:paraId="4EFC9D77"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951269" w14:paraId="4EFC9D7C" w14:textId="77777777">
        <w:tc>
          <w:tcPr>
            <w:tcW w:w="0" w:type="auto"/>
            <w:shd w:val="clear" w:color="auto" w:fill="FFC000" w:themeFill="accent4"/>
          </w:tcPr>
          <w:p w14:paraId="4EFC9D78"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4EFC9D79"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4EFC9D7A"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4EFC9D7B"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951269" w14:paraId="4EFC9D81" w14:textId="77777777">
        <w:tc>
          <w:tcPr>
            <w:tcW w:w="0" w:type="auto"/>
          </w:tcPr>
          <w:p w14:paraId="4EFC9D7D"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ZTE</w:t>
            </w:r>
          </w:p>
        </w:tc>
        <w:tc>
          <w:tcPr>
            <w:tcW w:w="1104" w:type="dxa"/>
          </w:tcPr>
          <w:p w14:paraId="4EFC9D7E"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4EFC9D7F"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0" w14:textId="77777777" w:rsidR="00951269" w:rsidRDefault="00E6247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951269" w14:paraId="4EFC9D9A" w14:textId="77777777">
        <w:tc>
          <w:tcPr>
            <w:tcW w:w="0" w:type="auto"/>
          </w:tcPr>
          <w:p w14:paraId="4EFC9D82" w14:textId="77777777" w:rsidR="00951269" w:rsidRDefault="00E6247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4EFC9D83"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4EFC9D84" w14:textId="77777777" w:rsidR="00951269" w:rsidRDefault="00E6247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4EFC9D85" w14:textId="77777777" w:rsidR="00951269" w:rsidRDefault="00E624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EFC9D86" w14:textId="77777777" w:rsidR="00951269" w:rsidRDefault="00951269">
            <w:pPr>
              <w:spacing w:after="0" w:line="240" w:lineRule="auto"/>
              <w:rPr>
                <w:rFonts w:ascii="Arial" w:hAnsi="Arial" w:cs="Arial"/>
                <w:sz w:val="16"/>
                <w:szCs w:val="16"/>
                <w:lang w:eastAsia="en-GB"/>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951269" w14:paraId="4EFC9D8C"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7" w14:textId="77777777" w:rsidR="00951269" w:rsidRDefault="00E6247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8"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4EFC9D89"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A"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4EFC9D8B"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951269" w14:paraId="4EFC9D92"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D" w14:textId="77777777" w:rsidR="00951269" w:rsidRDefault="00E6247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E"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8F"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0"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1"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951269" w14:paraId="4EFC9D98"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3"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4"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5"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6"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EFC9D97" w14:textId="77777777" w:rsidR="00951269" w:rsidRDefault="00E6247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4EFC9D99" w14:textId="77777777" w:rsidR="00951269" w:rsidRDefault="00951269">
            <w:pPr>
              <w:spacing w:beforeLines="50" w:before="120" w:after="120" w:line="240" w:lineRule="auto"/>
              <w:jc w:val="left"/>
              <w:rPr>
                <w:rFonts w:ascii="Arial" w:hAnsi="Arial" w:cs="Arial"/>
                <w:sz w:val="16"/>
                <w:szCs w:val="16"/>
                <w:lang w:eastAsia="en-GB"/>
              </w:rPr>
            </w:pPr>
          </w:p>
        </w:tc>
      </w:tr>
      <w:tr w:rsidR="00951269" w14:paraId="4EFC9DA6" w14:textId="77777777">
        <w:tc>
          <w:tcPr>
            <w:tcW w:w="0" w:type="auto"/>
          </w:tcPr>
          <w:p w14:paraId="4EFC9D9B"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4EFC9D9C"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4EFC9D9D"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4EFC9D9E"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0" wp14:editId="4EFCA681">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4EFC9D9F" w14:textId="77777777" w:rsidR="00951269" w:rsidRDefault="00E6247A">
            <w:pPr>
              <w:pStyle w:val="Caption"/>
              <w:spacing w:after="0" w:line="240" w:lineRule="auto"/>
              <w:jc w:val="center"/>
              <w:rPr>
                <w:rFonts w:ascii="Arial" w:hAnsi="Arial" w:cs="Arial"/>
                <w:b w:val="0"/>
                <w:bCs w:val="0"/>
                <w:sz w:val="16"/>
                <w:szCs w:val="16"/>
              </w:rPr>
            </w:pPr>
            <w:bookmarkStart w:id="47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477"/>
            <w:r>
              <w:rPr>
                <w:rFonts w:ascii="Arial" w:hAnsi="Arial" w:cs="Arial"/>
                <w:b w:val="0"/>
                <w:bCs w:val="0"/>
                <w:sz w:val="16"/>
                <w:szCs w:val="16"/>
              </w:rPr>
              <w:t>. Cell average DL SE of long-term channel information-based explicit CSI feedback scheme</w:t>
            </w:r>
          </w:p>
          <w:p w14:paraId="4EFC9DA0" w14:textId="77777777" w:rsidR="00951269" w:rsidRDefault="00951269">
            <w:pPr>
              <w:pStyle w:val="Caption"/>
              <w:spacing w:after="0" w:line="240" w:lineRule="auto"/>
              <w:jc w:val="center"/>
              <w:rPr>
                <w:rFonts w:ascii="Arial" w:hAnsi="Arial" w:cs="Arial"/>
                <w:sz w:val="16"/>
                <w:szCs w:val="16"/>
              </w:rPr>
            </w:pPr>
          </w:p>
          <w:p w14:paraId="4EFC9DA1" w14:textId="77777777" w:rsidR="00951269" w:rsidRDefault="00E624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4EFCA682" wp14:editId="4EFCA683">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EFC9DA2" w14:textId="77777777" w:rsidR="00951269" w:rsidRDefault="00E6247A">
            <w:pPr>
              <w:pStyle w:val="Caption"/>
              <w:spacing w:after="0" w:line="240" w:lineRule="auto"/>
              <w:jc w:val="center"/>
              <w:rPr>
                <w:rFonts w:ascii="Arial" w:hAnsi="Arial" w:cs="Arial"/>
                <w:b w:val="0"/>
                <w:bCs w:val="0"/>
                <w:sz w:val="16"/>
                <w:szCs w:val="16"/>
              </w:rPr>
            </w:pPr>
            <w:bookmarkStart w:id="47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478"/>
            <w:r>
              <w:rPr>
                <w:rFonts w:ascii="Arial" w:hAnsi="Arial" w:cs="Arial"/>
                <w:b w:val="0"/>
                <w:bCs w:val="0"/>
                <w:sz w:val="16"/>
                <w:szCs w:val="16"/>
              </w:rPr>
              <w:t>. Cell edge DL SE of long-term channel information-based explicit CSI feedback scheme</w:t>
            </w:r>
          </w:p>
          <w:p w14:paraId="4EFC9DA3" w14:textId="77777777" w:rsidR="00951269" w:rsidRDefault="00951269">
            <w:pPr>
              <w:pStyle w:val="Caption"/>
              <w:spacing w:after="0" w:line="240" w:lineRule="auto"/>
              <w:rPr>
                <w:rFonts w:ascii="Arial" w:hAnsi="Arial" w:cs="Arial"/>
                <w:bCs w:val="0"/>
                <w:sz w:val="16"/>
                <w:szCs w:val="16"/>
              </w:rPr>
            </w:pPr>
          </w:p>
          <w:p w14:paraId="4EFC9DA4"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4EFC9DA5" w14:textId="77777777" w:rsidR="00951269" w:rsidRDefault="00E624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951269" w14:paraId="4EFC9DAE" w14:textId="77777777">
        <w:tc>
          <w:tcPr>
            <w:tcW w:w="0" w:type="auto"/>
          </w:tcPr>
          <w:p w14:paraId="4EFC9DA7" w14:textId="77777777" w:rsidR="00951269" w:rsidRDefault="00E624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4EFC9DA8"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4EFC9DA9"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4EFCA684" wp14:editId="4EFCA685">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4EFC9DAA" w14:textId="77777777" w:rsidR="00951269" w:rsidRDefault="00E624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4EFC9DAB" w14:textId="77777777" w:rsidR="00951269" w:rsidRDefault="00951269">
            <w:pPr>
              <w:pStyle w:val="Caption"/>
              <w:spacing w:after="0" w:line="240" w:lineRule="auto"/>
              <w:rPr>
                <w:rFonts w:ascii="Arial" w:eastAsia="Malgun Gothic" w:hAnsi="Arial" w:cs="Arial"/>
                <w:b w:val="0"/>
                <w:bCs w:val="0"/>
                <w:sz w:val="16"/>
                <w:szCs w:val="16"/>
              </w:rPr>
            </w:pPr>
            <w:bookmarkStart w:id="479" w:name="_Ref220603559"/>
          </w:p>
          <w:p w14:paraId="4EFC9DAC" w14:textId="77777777" w:rsidR="00951269" w:rsidRDefault="00E6247A">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479"/>
          </w:p>
          <w:p w14:paraId="4EFC9DAD" w14:textId="77777777" w:rsidR="00951269" w:rsidRDefault="00951269">
            <w:pPr>
              <w:pStyle w:val="Caption"/>
              <w:spacing w:after="0" w:line="240" w:lineRule="auto"/>
              <w:rPr>
                <w:rFonts w:ascii="Arial" w:hAnsi="Arial" w:cs="Arial"/>
                <w:b w:val="0"/>
                <w:bCs w:val="0"/>
                <w:sz w:val="16"/>
                <w:szCs w:val="16"/>
              </w:rPr>
            </w:pPr>
          </w:p>
        </w:tc>
      </w:tr>
    </w:tbl>
    <w:p w14:paraId="4EFC9DAF" w14:textId="77777777" w:rsidR="00951269" w:rsidRDefault="00951269">
      <w:pPr>
        <w:rPr>
          <w:rFonts w:ascii="Arial" w:hAnsi="Arial" w:cs="Arial"/>
          <w:sz w:val="20"/>
          <w:szCs w:val="20"/>
        </w:rPr>
      </w:pPr>
    </w:p>
    <w:p w14:paraId="4EFC9DB0" w14:textId="77777777" w:rsidR="00951269" w:rsidRDefault="00951269">
      <w:pPr>
        <w:rPr>
          <w:rFonts w:ascii="Arial" w:hAnsi="Arial" w:cs="Arial"/>
          <w:sz w:val="20"/>
          <w:szCs w:val="20"/>
        </w:rPr>
      </w:pPr>
    </w:p>
    <w:p w14:paraId="4EFC9DB1" w14:textId="77777777" w:rsidR="00951269" w:rsidRDefault="00E6247A">
      <w:pPr>
        <w:pStyle w:val="0Maintext"/>
        <w:rPr>
          <w:b/>
          <w:bCs/>
        </w:rPr>
      </w:pPr>
      <w:r>
        <w:rPr>
          <w:b/>
          <w:bCs/>
        </w:rPr>
        <w:t>Proposal 4.4-1</w:t>
      </w:r>
      <w:ins w:id="480" w:author="Feifei Sun/PHY Research &amp; Standard Lab /SRC-Beijing/Principal Engineer/Samsung Electronics" w:date="2026-02-10T02:04:00Z">
        <w:r>
          <w:rPr>
            <w:b/>
            <w:bCs/>
          </w:rPr>
          <w:t>B</w:t>
        </w:r>
      </w:ins>
    </w:p>
    <w:p w14:paraId="4EFC9DB2"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481" w:author="Feifei Sun/PHY Research &amp; Standard Lab /SRC-Beijing/Principal Engineer/Samsung Electronics" w:date="2026-02-10T02:01:00Z">
        <w:r>
          <w:rPr>
            <w:rFonts w:ascii="Arial" w:hAnsi="Arial" w:cs="Arial"/>
            <w:sz w:val="18"/>
            <w:szCs w:val="18"/>
          </w:rPr>
          <w:t xml:space="preserve">on </w:t>
        </w:r>
      </w:ins>
      <w:ins w:id="482" w:author="Feifei Sun/PHY Research &amp; Standard Lab /SRC-Beijing/Principal Engineer/Samsung Electronics" w:date="2026-02-10T02:00:00Z">
        <w:r>
          <w:rPr>
            <w:rFonts w:ascii="Arial" w:hAnsi="Arial" w:cs="Arial"/>
            <w:sz w:val="18"/>
            <w:szCs w:val="18"/>
          </w:rPr>
          <w:t>the solution</w:t>
        </w:r>
      </w:ins>
      <w:ins w:id="483" w:author="Feifei Sun/PHY Research &amp; Standard Lab /SRC-Beijing/Principal Engineer/Samsung Electronics" w:date="2026-02-10T02:01:00Z">
        <w:r>
          <w:rPr>
            <w:rFonts w:ascii="Arial" w:hAnsi="Arial" w:cs="Arial"/>
            <w:sz w:val="18"/>
            <w:szCs w:val="18"/>
          </w:rPr>
          <w:t>s</w:t>
        </w:r>
      </w:ins>
      <w:ins w:id="484" w:author="Feifei Sun/PHY Research &amp; Standard Lab /SRC-Beijing/Principal Engineer/Samsung Electronics" w:date="2026-02-10T02:00:00Z">
        <w:r>
          <w:rPr>
            <w:rFonts w:ascii="Arial" w:hAnsi="Arial" w:cs="Arial"/>
            <w:sz w:val="18"/>
            <w:szCs w:val="18"/>
          </w:rPr>
          <w:t xml:space="preserve"> and </w:t>
        </w:r>
      </w:ins>
      <w:ins w:id="485" w:author="Feifei Sun/PHY Research &amp; Standard Lab /SRC-Beijing/Principal Engineer/Samsung Electronics" w:date="2026-02-10T02:01:00Z">
        <w:r>
          <w:rPr>
            <w:rFonts w:ascii="Arial" w:hAnsi="Arial" w:cs="Arial"/>
            <w:sz w:val="18"/>
            <w:szCs w:val="18"/>
          </w:rPr>
          <w:t>benefit</w:t>
        </w:r>
      </w:ins>
      <w:ins w:id="486"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4EFC9DB3"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4EFC9DB4"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487"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488"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489"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4EFC9DB5" w14:textId="77777777" w:rsidR="00951269" w:rsidRDefault="00E6247A">
      <w:pPr>
        <w:pStyle w:val="ListParagraph"/>
        <w:widowControl/>
        <w:numPr>
          <w:ilvl w:val="0"/>
          <w:numId w:val="63"/>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4EFC9DB6" w14:textId="77777777" w:rsidR="00951269" w:rsidRDefault="00951269">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951269" w14:paraId="4EFC9DB9" w14:textId="77777777">
        <w:tc>
          <w:tcPr>
            <w:tcW w:w="1627" w:type="dxa"/>
            <w:shd w:val="clear" w:color="auto" w:fill="F2F2F2" w:themeFill="background1" w:themeFillShade="F2"/>
          </w:tcPr>
          <w:p w14:paraId="4EFC9D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DB8" w14:textId="77777777" w:rsidR="00951269" w:rsidRDefault="00E6247A">
            <w:pPr>
              <w:spacing w:after="0" w:line="240" w:lineRule="auto"/>
              <w:rPr>
                <w:rFonts w:ascii="Arial" w:eastAsia="Yu Mincho" w:hAnsi="Arial" w:cs="Arial"/>
                <w:b/>
                <w:bCs/>
                <w:sz w:val="18"/>
                <w:szCs w:val="18"/>
                <w:lang w:eastAsia="ja-JP"/>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w:t>
            </w:r>
            <w:r>
              <w:rPr>
                <w:rFonts w:ascii="Arial" w:hAnsi="Arial" w:cs="Arial"/>
                <w:sz w:val="18"/>
                <w:szCs w:val="18"/>
                <w:lang w:eastAsia="en-GB"/>
              </w:rPr>
              <w:lastRenderedPageBreak/>
              <w:t xml:space="preserve">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r>
              <w:rPr>
                <w:rFonts w:ascii="Arial" w:eastAsia="Yu Mincho" w:hAnsi="Arial" w:cs="Arial" w:hint="eastAsia"/>
                <w:sz w:val="18"/>
                <w:szCs w:val="18"/>
                <w:lang w:eastAsia="ja-JP"/>
              </w:rPr>
              <w:t>, KDDI</w:t>
            </w:r>
          </w:p>
        </w:tc>
      </w:tr>
      <w:tr w:rsidR="00951269" w14:paraId="4EFC9DBC" w14:textId="77777777">
        <w:tc>
          <w:tcPr>
            <w:tcW w:w="1627" w:type="dxa"/>
            <w:shd w:val="clear" w:color="auto" w:fill="F2F2F2" w:themeFill="background1" w:themeFillShade="F2"/>
          </w:tcPr>
          <w:p w14:paraId="4EFC9DB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4EFC9DBB" w14:textId="77777777" w:rsidR="00951269" w:rsidRDefault="00951269">
            <w:pPr>
              <w:spacing w:after="0" w:line="240" w:lineRule="auto"/>
              <w:rPr>
                <w:rFonts w:ascii="Arial" w:hAnsi="Arial" w:cs="Arial"/>
                <w:sz w:val="18"/>
                <w:szCs w:val="18"/>
                <w:lang w:eastAsia="en-GB"/>
              </w:rPr>
            </w:pPr>
          </w:p>
        </w:tc>
      </w:tr>
    </w:tbl>
    <w:p w14:paraId="4EFC9DBD" w14:textId="77777777" w:rsidR="00951269" w:rsidRDefault="00951269">
      <w:pPr>
        <w:rPr>
          <w:ins w:id="490" w:author="Feifei Sun/PHY Research &amp; Standard Lab /SRC-Beijing/Principal Engineer/Samsung Electronics" w:date="2026-02-10T21:55:00Z"/>
          <w:rFonts w:ascii="Arial" w:hAnsi="Arial" w:cs="Arial"/>
          <w:sz w:val="20"/>
          <w:szCs w:val="20"/>
        </w:rPr>
      </w:pPr>
    </w:p>
    <w:p w14:paraId="4EFC9DBE" w14:textId="77777777" w:rsidR="00951269" w:rsidRDefault="00E6247A">
      <w:pPr>
        <w:pStyle w:val="Heading3"/>
        <w:numPr>
          <w:ilvl w:val="0"/>
          <w:numId w:val="0"/>
        </w:numPr>
        <w:rPr>
          <w:b/>
          <w:bCs/>
          <w:sz w:val="22"/>
          <w:szCs w:val="22"/>
        </w:rPr>
      </w:pPr>
      <w:r>
        <w:rPr>
          <w:b/>
          <w:bCs/>
          <w:sz w:val="22"/>
          <w:szCs w:val="22"/>
        </w:rPr>
        <w:t>Proposal 4.4-1C</w:t>
      </w:r>
    </w:p>
    <w:p w14:paraId="4EFC9DBF"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how to support CSI report for CJT calibration</w:t>
      </w:r>
    </w:p>
    <w:p w14:paraId="4EFC9DC0"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DC1"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DC2"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p w14:paraId="4EFC9DC3" w14:textId="77777777" w:rsidR="00951269" w:rsidRDefault="00951269">
      <w:pPr>
        <w:widowControl/>
        <w:spacing w:after="0" w:line="276" w:lineRule="auto"/>
        <w:jc w:val="left"/>
        <w:rPr>
          <w:rFonts w:ascii="Arial" w:hAnsi="Arial" w:cs="Arial"/>
          <w:sz w:val="18"/>
          <w:szCs w:val="18"/>
        </w:rPr>
      </w:pPr>
    </w:p>
    <w:p w14:paraId="4EFC9DC4" w14:textId="77777777" w:rsidR="00951269" w:rsidRDefault="00951269">
      <w:pPr>
        <w:rPr>
          <w:rFonts w:ascii="Arial" w:hAnsi="Arial" w:cs="Arial"/>
          <w:sz w:val="20"/>
          <w:szCs w:val="20"/>
        </w:rPr>
      </w:pPr>
    </w:p>
    <w:p w14:paraId="4EFC9DC5" w14:textId="77777777" w:rsidR="00951269" w:rsidRDefault="00E624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DC8" w14:textId="77777777">
        <w:trPr>
          <w:trHeight w:val="20"/>
        </w:trPr>
        <w:tc>
          <w:tcPr>
            <w:tcW w:w="1165" w:type="dxa"/>
            <w:shd w:val="clear" w:color="auto" w:fill="E7E6E6" w:themeFill="background2"/>
          </w:tcPr>
          <w:p w14:paraId="4EFC9DC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DC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DCC" w14:textId="77777777">
        <w:trPr>
          <w:trHeight w:val="20"/>
        </w:trPr>
        <w:tc>
          <w:tcPr>
            <w:tcW w:w="1165" w:type="dxa"/>
          </w:tcPr>
          <w:p w14:paraId="4EFC9DC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DC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Consider the number of supporting companies, current put FFS for #3 and #4. Hope the proponent is ok with it. </w:t>
            </w:r>
          </w:p>
          <w:p w14:paraId="4EFC9DC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addition comment,  </w:t>
            </w:r>
          </w:p>
        </w:tc>
      </w:tr>
      <w:tr w:rsidR="00951269" w14:paraId="4EFC9DCF" w14:textId="77777777">
        <w:trPr>
          <w:trHeight w:val="20"/>
        </w:trPr>
        <w:tc>
          <w:tcPr>
            <w:tcW w:w="1165" w:type="dxa"/>
          </w:tcPr>
          <w:p w14:paraId="4EFC9DCD"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DC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951269" w14:paraId="4EFC9DD5" w14:textId="77777777">
        <w:trPr>
          <w:trHeight w:val="20"/>
        </w:trPr>
        <w:tc>
          <w:tcPr>
            <w:tcW w:w="1165" w:type="dxa"/>
          </w:tcPr>
          <w:p w14:paraId="4EFC9DD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DD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4EFC9DD2" w14:textId="77777777" w:rsidR="00951269" w:rsidRDefault="00951269">
            <w:pPr>
              <w:spacing w:after="0" w:line="240" w:lineRule="auto"/>
              <w:rPr>
                <w:rFonts w:ascii="Arial" w:hAnsi="Arial" w:cs="Arial"/>
                <w:sz w:val="18"/>
                <w:szCs w:val="18"/>
                <w:lang w:eastAsia="en-GB"/>
              </w:rPr>
            </w:pPr>
          </w:p>
          <w:p w14:paraId="4EFC9DD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4EFC9D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DD8" w14:textId="77777777">
        <w:trPr>
          <w:trHeight w:val="20"/>
        </w:trPr>
        <w:tc>
          <w:tcPr>
            <w:tcW w:w="1165" w:type="dxa"/>
          </w:tcPr>
          <w:p w14:paraId="4EFC9DD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D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951269" w14:paraId="4EFC9DE3" w14:textId="77777777">
        <w:trPr>
          <w:trHeight w:val="20"/>
        </w:trPr>
        <w:tc>
          <w:tcPr>
            <w:tcW w:w="1165" w:type="dxa"/>
          </w:tcPr>
          <w:p w14:paraId="4EFC9DD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D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Also the inclusion of short-term channel property report is not clear to us. Suggest to remove it at least in the first stage.</w:t>
            </w:r>
          </w:p>
          <w:p w14:paraId="4EFC9DDB" w14:textId="77777777" w:rsidR="00951269" w:rsidRDefault="00951269">
            <w:pPr>
              <w:spacing w:after="0" w:line="240" w:lineRule="auto"/>
              <w:rPr>
                <w:rFonts w:ascii="Arial" w:hAnsi="Arial" w:cs="Arial"/>
                <w:sz w:val="18"/>
                <w:szCs w:val="18"/>
                <w:lang w:eastAsia="en-GB"/>
              </w:rPr>
            </w:pPr>
          </w:p>
          <w:p w14:paraId="4EFC9D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4EFC9DDD" w14:textId="77777777" w:rsidR="00951269" w:rsidRDefault="00951269">
            <w:pPr>
              <w:spacing w:after="0" w:line="240" w:lineRule="auto"/>
              <w:rPr>
                <w:rFonts w:ascii="Arial" w:hAnsi="Arial" w:cs="Arial"/>
                <w:color w:val="00B050"/>
                <w:sz w:val="20"/>
                <w:szCs w:val="20"/>
                <w:lang w:eastAsia="en-GB"/>
              </w:rPr>
            </w:pPr>
          </w:p>
          <w:p w14:paraId="4EFC9DDE"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4EFC9DDF" w14:textId="77777777" w:rsidR="00951269" w:rsidRDefault="00951269">
            <w:pPr>
              <w:spacing w:after="0" w:line="240" w:lineRule="auto"/>
              <w:rPr>
                <w:rFonts w:ascii="Arial" w:hAnsi="Arial" w:cs="Arial"/>
                <w:sz w:val="18"/>
                <w:szCs w:val="18"/>
                <w:lang w:eastAsia="en-GB"/>
              </w:rPr>
            </w:pPr>
          </w:p>
          <w:p w14:paraId="4EFC9D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4EFC9DE1" w14:textId="77777777" w:rsidR="00951269" w:rsidRDefault="00951269">
            <w:pPr>
              <w:spacing w:after="0" w:line="240" w:lineRule="auto"/>
              <w:rPr>
                <w:rFonts w:ascii="Arial" w:hAnsi="Arial" w:cs="Arial"/>
                <w:color w:val="00B050"/>
                <w:sz w:val="20"/>
                <w:szCs w:val="20"/>
                <w:lang w:eastAsia="en-GB"/>
              </w:rPr>
            </w:pPr>
          </w:p>
          <w:p w14:paraId="4EFC9DE2" w14:textId="77777777" w:rsidR="00951269" w:rsidRDefault="00E6247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951269" w14:paraId="4EFC9DE6" w14:textId="77777777">
        <w:trPr>
          <w:trHeight w:val="20"/>
        </w:trPr>
        <w:tc>
          <w:tcPr>
            <w:tcW w:w="1165" w:type="dxa"/>
          </w:tcPr>
          <w:p w14:paraId="4EFC9D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DE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Support in principle. Given that the reporting quantity in CJT calibration may not be aligned between companies, “e.g.” is also needed for the quantity of CJT calibration.</w:t>
            </w:r>
          </w:p>
        </w:tc>
      </w:tr>
      <w:tr w:rsidR="00951269" w14:paraId="4EFC9DEB" w14:textId="77777777">
        <w:trPr>
          <w:trHeight w:val="20"/>
        </w:trPr>
        <w:tc>
          <w:tcPr>
            <w:tcW w:w="1165" w:type="dxa"/>
          </w:tcPr>
          <w:p w14:paraId="4EFC9DE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Xiaomi </w:t>
            </w:r>
          </w:p>
        </w:tc>
        <w:tc>
          <w:tcPr>
            <w:tcW w:w="8571" w:type="dxa"/>
          </w:tcPr>
          <w:p w14:paraId="4EFC9DE8"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 xml:space="preserve">We also think </w:t>
            </w:r>
            <w:r>
              <w:rPr>
                <w:rFonts w:ascii="Arial" w:hAnsi="Arial" w:cs="Arial"/>
                <w:sz w:val="18"/>
                <w:szCs w:val="18"/>
                <w:lang w:eastAsia="en-GB"/>
              </w:rPr>
              <w:t>‘</w:t>
            </w:r>
            <w:r>
              <w:rPr>
                <w:rFonts w:ascii="Arial" w:hAnsi="Arial" w:cs="Arial" w:hint="eastAsia"/>
                <w:sz w:val="18"/>
                <w:szCs w:val="18"/>
                <w:lang w:eastAsia="en-GB"/>
              </w:rPr>
              <w:t>long term</w:t>
            </w:r>
            <w:r>
              <w:rPr>
                <w:rFonts w:ascii="Arial" w:hAnsi="Arial" w:cs="Arial"/>
                <w:sz w:val="18"/>
                <w:szCs w:val="18"/>
                <w:lang w:eastAsia="en-GB"/>
              </w:rPr>
              <w:t>’</w:t>
            </w:r>
            <w:r>
              <w:rPr>
                <w:rFonts w:ascii="Arial" w:hAnsi="Arial" w:cs="Arial" w:hint="eastAsia"/>
                <w:sz w:val="18"/>
                <w:szCs w:val="18"/>
                <w:lang w:eastAsia="en-GB"/>
              </w:rPr>
              <w:t xml:space="preserve"> and </w:t>
            </w:r>
            <w:r>
              <w:rPr>
                <w:rFonts w:ascii="Arial" w:hAnsi="Arial" w:cs="Arial"/>
                <w:sz w:val="18"/>
                <w:szCs w:val="18"/>
                <w:lang w:eastAsia="en-GB"/>
              </w:rPr>
              <w:t>’</w:t>
            </w:r>
            <w:r>
              <w:rPr>
                <w:rFonts w:ascii="Arial" w:hAnsi="Arial" w:cs="Arial" w:hint="eastAsia"/>
                <w:sz w:val="18"/>
                <w:szCs w:val="18"/>
                <w:lang w:eastAsia="en-GB"/>
              </w:rPr>
              <w:t>short-term</w:t>
            </w:r>
            <w:r>
              <w:rPr>
                <w:rFonts w:ascii="Arial" w:hAnsi="Arial" w:cs="Arial"/>
                <w:sz w:val="18"/>
                <w:szCs w:val="18"/>
                <w:lang w:eastAsia="en-GB"/>
              </w:rPr>
              <w:t>’</w:t>
            </w:r>
            <w:r>
              <w:rPr>
                <w:rFonts w:ascii="Arial" w:hAnsi="Arial" w:cs="Arial" w:hint="eastAsia"/>
                <w:sz w:val="18"/>
                <w:szCs w:val="18"/>
                <w:lang w:eastAsia="en-GB"/>
              </w:rPr>
              <w:t xml:space="preserve"> are not clear and can be remove at this stage.</w:t>
            </w:r>
          </w:p>
          <w:p w14:paraId="4EFC9DE9" w14:textId="77777777" w:rsidR="00951269" w:rsidRDefault="00E6247A">
            <w:pPr>
              <w:numPr>
                <w:ilvl w:val="0"/>
                <w:numId w:val="65"/>
              </w:numPr>
              <w:spacing w:after="0" w:line="240" w:lineRule="auto"/>
              <w:rPr>
                <w:rFonts w:ascii="Arial" w:hAnsi="Arial" w:cs="Arial"/>
                <w:sz w:val="18"/>
                <w:szCs w:val="18"/>
                <w:lang w:eastAsia="en-GB"/>
              </w:rPr>
            </w:pPr>
            <w:r>
              <w:rPr>
                <w:rFonts w:ascii="Arial" w:hAnsi="Arial" w:cs="Arial" w:hint="eastAsia"/>
                <w:sz w:val="18"/>
                <w:szCs w:val="18"/>
                <w:lang w:eastAsia="en-GB"/>
              </w:rPr>
              <w:t>The necessity of UE reporting can be further discussed. In TDD system, network may acquire the information via UL channel without UE reporting. Thus, we suggest the following change:</w:t>
            </w:r>
          </w:p>
          <w:p w14:paraId="4EFC9DE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Study on </w:t>
            </w:r>
            <w:r>
              <w:rPr>
                <w:rFonts w:ascii="Arial" w:hAnsi="Arial" w:cs="Arial" w:hint="eastAsia"/>
                <w:b/>
                <w:bCs/>
                <w:strike/>
                <w:sz w:val="18"/>
                <w:szCs w:val="18"/>
                <w:lang w:eastAsia="en-GB"/>
              </w:rPr>
              <w:t>UE-assisted report/</w:t>
            </w:r>
            <w:r>
              <w:rPr>
                <w:rFonts w:ascii="Arial" w:hAnsi="Arial" w:cs="Arial" w:hint="eastAsia"/>
                <w:b/>
                <w:bCs/>
                <w:sz w:val="18"/>
                <w:szCs w:val="18"/>
                <w:lang w:eastAsia="en-GB"/>
              </w:rPr>
              <w:t>acquisition of assisted information</w:t>
            </w:r>
            <w:r>
              <w:rPr>
                <w:rFonts w:ascii="Arial" w:hAnsi="Arial" w:cs="Arial" w:hint="eastAsia"/>
                <w:sz w:val="18"/>
                <w:szCs w:val="18"/>
                <w:lang w:eastAsia="en-GB"/>
              </w:rPr>
              <w:t xml:space="preserve">, at least including </w:t>
            </w:r>
          </w:p>
        </w:tc>
      </w:tr>
      <w:tr w:rsidR="00951269" w14:paraId="4EFC9DF5" w14:textId="77777777">
        <w:trPr>
          <w:trHeight w:val="20"/>
        </w:trPr>
        <w:tc>
          <w:tcPr>
            <w:tcW w:w="1165" w:type="dxa"/>
          </w:tcPr>
          <w:p w14:paraId="4EFC9DE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DE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We suggest clarifying the use case for long-term channel property reporting and to consider both the NW-initiated and event-driven solutions for this study</w:t>
            </w:r>
          </w:p>
          <w:p w14:paraId="4EFC9DEE"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EF"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Proposal 4.4-1(UE-assisted report)</w:t>
            </w:r>
          </w:p>
          <w:p w14:paraId="4EFC9DF0"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 xml:space="preserve">Study on UE-assisted report, at least including </w:t>
            </w:r>
          </w:p>
          <w:p w14:paraId="4EFC9DF1"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CJT calibration (delay offset, frequency offset, DL/UL phase offset)</w:t>
            </w:r>
          </w:p>
          <w:p w14:paraId="4EFC9DF2"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w:t>
            </w:r>
            <w:r>
              <w:rPr>
                <w:rFonts w:ascii="Times New Roman" w:eastAsia="SimSun" w:hAnsi="Times New Roman" w:cs="Times New Roman"/>
                <w:sz w:val="20"/>
                <w:szCs w:val="24"/>
                <w:lang w:eastAsia="en-GB"/>
              </w:rPr>
              <w:tab/>
              <w:t xml:space="preserve">Long-term Channel Property Information report (e.g. Time-domain, Spatial-domain, and/or Frequency-domain), </w:t>
            </w:r>
            <w:r>
              <w:rPr>
                <w:rFonts w:ascii="Times New Roman" w:eastAsia="SimSun" w:hAnsi="Times New Roman" w:cs="Times New Roman"/>
                <w:color w:val="FF0000"/>
                <w:sz w:val="20"/>
                <w:szCs w:val="24"/>
                <w:lang w:eastAsia="en-GB"/>
              </w:rPr>
              <w:t>for reference signals and/or CSI reporting and adaptation, considering both NW- triggered and event-driven solutions,</w:t>
            </w:r>
          </w:p>
          <w:p w14:paraId="4EFC9DF3"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lastRenderedPageBreak/>
              <w:t>•</w:t>
            </w:r>
            <w:r>
              <w:rPr>
                <w:rFonts w:ascii="Times New Roman" w:eastAsia="SimSun" w:hAnsi="Times New Roman" w:cs="Times New Roman"/>
                <w:sz w:val="20"/>
                <w:szCs w:val="24"/>
                <w:lang w:eastAsia="en-GB"/>
              </w:rPr>
              <w:tab/>
              <w:t>FFS: CJT interference mitigation, Interference plus noise (IPN) feedback.</w:t>
            </w:r>
          </w:p>
          <w:p w14:paraId="4EFC9DF4" w14:textId="77777777" w:rsidR="00951269" w:rsidRDefault="00951269">
            <w:pPr>
              <w:spacing w:after="0" w:line="240" w:lineRule="auto"/>
              <w:rPr>
                <w:rFonts w:ascii="Arial" w:hAnsi="Arial" w:cs="Arial"/>
                <w:sz w:val="18"/>
                <w:szCs w:val="18"/>
                <w:lang w:eastAsia="en-GB"/>
              </w:rPr>
            </w:pPr>
          </w:p>
        </w:tc>
      </w:tr>
      <w:tr w:rsidR="00951269" w14:paraId="4EFC9DFB" w14:textId="77777777">
        <w:trPr>
          <w:trHeight w:val="20"/>
        </w:trPr>
        <w:tc>
          <w:tcPr>
            <w:tcW w:w="1165" w:type="dxa"/>
          </w:tcPr>
          <w:p w14:paraId="4EFC9DF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CATT</w:t>
            </w:r>
          </w:p>
        </w:tc>
        <w:tc>
          <w:tcPr>
            <w:tcW w:w="8571" w:type="dxa"/>
          </w:tcPr>
          <w:p w14:paraId="4EFC9DF7"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S</w:t>
            </w:r>
            <w:r>
              <w:rPr>
                <w:rFonts w:ascii="Times New Roman" w:eastAsia="SimSun" w:hAnsi="Times New Roman" w:cs="Times New Roman" w:hint="eastAsia"/>
                <w:sz w:val="20"/>
                <w:szCs w:val="24"/>
                <w:lang w:eastAsia="en-GB"/>
              </w:rPr>
              <w:t>upport in general.</w:t>
            </w:r>
          </w:p>
          <w:p w14:paraId="4EFC9DF8" w14:textId="77777777" w:rsidR="00951269" w:rsidRDefault="00951269">
            <w:pPr>
              <w:snapToGrid w:val="0"/>
              <w:spacing w:after="0" w:line="240" w:lineRule="auto"/>
              <w:jc w:val="left"/>
              <w:rPr>
                <w:rFonts w:ascii="Times New Roman" w:eastAsia="SimSun" w:hAnsi="Times New Roman" w:cs="Times New Roman"/>
                <w:sz w:val="20"/>
                <w:szCs w:val="24"/>
                <w:lang w:eastAsia="en-GB"/>
              </w:rPr>
            </w:pPr>
          </w:p>
          <w:p w14:paraId="4EFC9DF9"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sz w:val="20"/>
                <w:szCs w:val="24"/>
                <w:lang w:eastAsia="en-GB"/>
              </w:rPr>
              <w:t>R</w:t>
            </w:r>
            <w:r>
              <w:rPr>
                <w:rFonts w:ascii="Times New Roman" w:eastAsia="SimSun" w:hAnsi="Times New Roman" w:cs="Times New Roman" w:hint="eastAsia"/>
                <w:sz w:val="20"/>
                <w:szCs w:val="24"/>
                <w:lang w:eastAsia="en-GB"/>
              </w:rPr>
              <w:t xml:space="preserve">egarding the last FFS bullet, </w:t>
            </w:r>
            <w:r>
              <w:rPr>
                <w:rFonts w:ascii="Times New Roman" w:eastAsia="SimSun" w:hAnsi="Times New Roman" w:cs="Times New Roman"/>
                <w:sz w:val="20"/>
                <w:szCs w:val="24"/>
                <w:lang w:eastAsia="en-GB"/>
              </w:rPr>
              <w:t>W</w:t>
            </w:r>
            <w:r>
              <w:rPr>
                <w:rFonts w:ascii="Times New Roman" w:eastAsia="SimSun" w:hAnsi="Times New Roman" w:cs="Times New Roman" w:hint="eastAsia"/>
                <w:sz w:val="20"/>
                <w:szCs w:val="24"/>
                <w:lang w:eastAsia="en-GB"/>
              </w:rPr>
              <w:t xml:space="preserve">e are not sure if it is suitable to </w:t>
            </w:r>
            <w:r>
              <w:rPr>
                <w:rFonts w:ascii="Times New Roman" w:eastAsia="SimSun" w:hAnsi="Times New Roman" w:cs="Times New Roman"/>
                <w:sz w:val="20"/>
                <w:szCs w:val="24"/>
                <w:lang w:eastAsia="en-GB"/>
              </w:rPr>
              <w:t>categorize</w:t>
            </w:r>
            <w:r>
              <w:rPr>
                <w:rFonts w:ascii="Times New Roman" w:eastAsia="SimSun" w:hAnsi="Times New Roman" w:cs="Times New Roman" w:hint="eastAsia"/>
                <w:sz w:val="20"/>
                <w:szCs w:val="24"/>
                <w:lang w:eastAsia="en-GB"/>
              </w:rPr>
              <w:t xml:space="preserve"> these as UE-assisted report.</w:t>
            </w:r>
          </w:p>
          <w:p w14:paraId="4EFC9DFA"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Times New Roman" w:eastAsia="SimSun" w:hAnsi="Times New Roman" w:cs="Times New Roman" w:hint="eastAsia"/>
                <w:sz w:val="20"/>
                <w:szCs w:val="24"/>
                <w:lang w:eastAsia="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951269" w14:paraId="4EFC9DFE" w14:textId="77777777">
        <w:trPr>
          <w:trHeight w:val="20"/>
        </w:trPr>
        <w:tc>
          <w:tcPr>
            <w:tcW w:w="1165" w:type="dxa"/>
          </w:tcPr>
          <w:p w14:paraId="4EFC9DF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DFD" w14:textId="77777777" w:rsidR="00951269" w:rsidRDefault="00E6247A">
            <w:pPr>
              <w:snapToGrid w:val="0"/>
              <w:spacing w:after="0" w:line="240" w:lineRule="auto"/>
              <w:jc w:val="left"/>
              <w:rPr>
                <w:rFonts w:ascii="Times New Roman" w:eastAsia="SimSun" w:hAnsi="Times New Roman" w:cs="Times New Roman"/>
                <w:sz w:val="20"/>
                <w:szCs w:val="24"/>
                <w:lang w:eastAsia="en-GB"/>
              </w:rPr>
            </w:pPr>
            <w:r>
              <w:rPr>
                <w:rFonts w:ascii="Arial" w:hAnsi="Arial" w:cs="Arial" w:hint="eastAsia"/>
                <w:sz w:val="18"/>
                <w:szCs w:val="18"/>
                <w:lang w:eastAsia="en-GB"/>
              </w:rPr>
              <w:t>Fine with Proposal 4.4-1.</w:t>
            </w:r>
          </w:p>
        </w:tc>
      </w:tr>
      <w:tr w:rsidR="00951269" w14:paraId="4EFC9E06" w14:textId="77777777">
        <w:trPr>
          <w:trHeight w:val="20"/>
        </w:trPr>
        <w:tc>
          <w:tcPr>
            <w:tcW w:w="1165" w:type="dxa"/>
          </w:tcPr>
          <w:p w14:paraId="4EFC9DF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8571" w:type="dxa"/>
          </w:tcPr>
          <w:p w14:paraId="4EFC9E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related reports in sub-bullets are very different between each other. </w:t>
            </w:r>
            <w:r>
              <w:rPr>
                <w:rFonts w:ascii="Arial" w:hAnsi="Arial" w:cs="Arial"/>
                <w:sz w:val="18"/>
                <w:szCs w:val="18"/>
                <w:lang w:eastAsia="en-GB"/>
              </w:rPr>
              <w:t>S</w:t>
            </w:r>
            <w:r>
              <w:rPr>
                <w:rFonts w:ascii="Arial" w:hAnsi="Arial" w:cs="Arial" w:hint="eastAsia"/>
                <w:sz w:val="18"/>
                <w:szCs w:val="18"/>
                <w:lang w:eastAsia="en-GB"/>
              </w:rPr>
              <w:t>uggest to discuss them in separate proposals.</w:t>
            </w:r>
          </w:p>
          <w:p w14:paraId="4EFC9E01" w14:textId="77777777" w:rsidR="00951269" w:rsidRDefault="00E6247A">
            <w:pPr>
              <w:rPr>
                <w:rFonts w:ascii="Arial" w:hAnsi="Arial" w:cs="Arial"/>
                <w:sz w:val="18"/>
                <w:szCs w:val="18"/>
                <w:lang w:eastAsia="en-GB"/>
              </w:rPr>
            </w:pPr>
            <w:r>
              <w:rPr>
                <w:rFonts w:ascii="Arial" w:hAnsi="Arial" w:cs="Arial"/>
                <w:sz w:val="18"/>
                <w:szCs w:val="18"/>
                <w:lang w:eastAsia="en-GB"/>
              </w:rPr>
              <w:t>F</w:t>
            </w:r>
            <w:r>
              <w:rPr>
                <w:rFonts w:ascii="Arial" w:hAnsi="Arial" w:cs="Arial" w:hint="eastAsia"/>
                <w:sz w:val="18"/>
                <w:szCs w:val="18"/>
                <w:lang w:eastAsia="en-GB"/>
              </w:rPr>
              <w:t xml:space="preserve">or long-term channel information, not sure about the short-term information, suggest to remove it. </w:t>
            </w:r>
            <w:r>
              <w:rPr>
                <w:rFonts w:ascii="Arial" w:hAnsi="Arial" w:cs="Arial"/>
                <w:sz w:val="18"/>
                <w:szCs w:val="18"/>
                <w:lang w:eastAsia="en-GB"/>
              </w:rPr>
              <w:t>T</w:t>
            </w:r>
            <w:r>
              <w:rPr>
                <w:rFonts w:ascii="Arial" w:hAnsi="Arial" w:cs="Arial" w:hint="eastAsia"/>
                <w:sz w:val="18"/>
                <w:szCs w:val="18"/>
                <w:lang w:eastAsia="en-GB"/>
              </w:rPr>
              <w:t>o make it clear on what the long-term channel information is, and how to study the benefits, the second bullet can be refined as below:</w:t>
            </w:r>
          </w:p>
          <w:p w14:paraId="4EFC9E02" w14:textId="77777777" w:rsidR="00951269" w:rsidRDefault="00E6247A">
            <w:pPr>
              <w:widowControl/>
              <w:autoSpaceDE w:val="0"/>
              <w:autoSpaceDN w:val="0"/>
              <w:snapToGrid w:val="0"/>
              <w:jc w:val="left"/>
              <w:rPr>
                <w:rFonts w:ascii="Arial" w:eastAsia="Microsoft YaHei" w:hAnsi="Arial" w:cs="Arial"/>
                <w:sz w:val="18"/>
                <w:szCs w:val="18"/>
                <w:lang w:eastAsia="en-GB"/>
              </w:rPr>
            </w:pPr>
            <w:r>
              <w:rPr>
                <w:rFonts w:ascii="Arial" w:eastAsia="Microsoft YaHei" w:hAnsi="Arial" w:cs="Arial"/>
                <w:b/>
                <w:bCs/>
                <w:sz w:val="18"/>
                <w:szCs w:val="18"/>
                <w:lang w:eastAsia="en-GB"/>
              </w:rPr>
              <w:t>Proposal</w:t>
            </w:r>
            <w:r>
              <w:rPr>
                <w:rFonts w:ascii="Arial" w:eastAsia="Microsoft YaHei" w:hAnsi="Arial" w:cs="Arial"/>
                <w:sz w:val="18"/>
                <w:szCs w:val="18"/>
                <w:lang w:eastAsia="en-GB"/>
              </w:rPr>
              <w:t>: Study on long-term channel information report (e.g., time-domain, spatial-domain, frequency-domain)</w:t>
            </w:r>
          </w:p>
          <w:p w14:paraId="4EFC9E03"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reporting content, e.g., MPC related information (PAS, PDP), channel covariance matrix.</w:t>
            </w:r>
          </w:p>
          <w:p w14:paraId="4EFC9E04" w14:textId="77777777" w:rsidR="00951269" w:rsidRDefault="00E6247A">
            <w:pPr>
              <w:widowControl/>
              <w:numPr>
                <w:ilvl w:val="0"/>
                <w:numId w:val="66"/>
              </w:numPr>
              <w:autoSpaceDE w:val="0"/>
              <w:autoSpaceDN w:val="0"/>
              <w:snapToGrid w:val="0"/>
              <w:spacing w:after="0" w:line="240" w:lineRule="auto"/>
              <w:jc w:val="left"/>
              <w:rPr>
                <w:rFonts w:ascii="Arial" w:eastAsia="Microsoft YaHei" w:hAnsi="Arial" w:cs="Arial"/>
                <w:sz w:val="18"/>
                <w:szCs w:val="18"/>
                <w:lang w:eastAsia="en-GB"/>
              </w:rPr>
            </w:pPr>
            <w:r>
              <w:rPr>
                <w:rFonts w:ascii="Arial" w:eastAsia="Microsoft YaHei" w:hAnsi="Arial" w:cs="Arial"/>
                <w:sz w:val="18"/>
                <w:szCs w:val="18"/>
                <w:lang w:eastAsia="en-GB"/>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lang w:eastAsia="en-GB"/>
              </w:rPr>
              <w:t>ion and spatial/frequency-domain channel interpolation via long-term channel information, etc.</w:t>
            </w:r>
          </w:p>
          <w:p w14:paraId="4EFC9E05" w14:textId="77777777" w:rsidR="00951269" w:rsidRDefault="00951269">
            <w:pPr>
              <w:snapToGrid w:val="0"/>
              <w:spacing w:after="0" w:line="240" w:lineRule="auto"/>
              <w:jc w:val="left"/>
              <w:rPr>
                <w:rFonts w:ascii="Arial" w:hAnsi="Arial" w:cs="Arial"/>
                <w:sz w:val="18"/>
                <w:szCs w:val="18"/>
                <w:lang w:eastAsia="en-GB"/>
              </w:rPr>
            </w:pPr>
          </w:p>
        </w:tc>
      </w:tr>
      <w:tr w:rsidR="00951269" w14:paraId="4EFC9E12" w14:textId="77777777">
        <w:trPr>
          <w:trHeight w:val="20"/>
        </w:trPr>
        <w:tc>
          <w:tcPr>
            <w:tcW w:w="1165" w:type="dxa"/>
          </w:tcPr>
          <w:p w14:paraId="4EFC9E0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8571" w:type="dxa"/>
          </w:tcPr>
          <w:p w14:paraId="4EFC9E08" w14:textId="77777777" w:rsidR="00951269" w:rsidRDefault="00E6247A">
            <w:pPr>
              <w:rPr>
                <w:rFonts w:ascii="Arial" w:hAnsi="Arial" w:cs="Arial"/>
                <w:sz w:val="18"/>
                <w:szCs w:val="18"/>
                <w:lang w:eastAsia="en-GB"/>
              </w:rPr>
            </w:pPr>
            <w:r>
              <w:rPr>
                <w:rFonts w:ascii="Arial" w:hAnsi="Arial" w:cs="Arial"/>
                <w:sz w:val="18"/>
                <w:szCs w:val="18"/>
                <w:lang w:eastAsia="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EFC9E0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econd, we believe that for CJTC, only errors caused by UE-specific factors require specification solution. I</w:t>
            </w:r>
            <w:r>
              <w:rPr>
                <w:rFonts w:ascii="Arial" w:hAnsi="Arial" w:cs="Arial" w:hint="eastAsia"/>
                <w:sz w:val="18"/>
                <w:szCs w:val="18"/>
                <w:lang w:eastAsia="en-GB"/>
              </w:rPr>
              <w:t>f</w:t>
            </w:r>
            <w:r>
              <w:rPr>
                <w:rFonts w:ascii="Arial" w:hAnsi="Arial" w:cs="Arial"/>
                <w:sz w:val="18"/>
                <w:szCs w:val="18"/>
                <w:lang w:eastAsia="en-GB"/>
              </w:rPr>
              <w:t xml:space="preserve"> the hardware imperfections are common for all UEs in a cell, which can be estimated or handled based on implementation-based solutions, e.g., using over-the-air calibration or a reference UE deployed by operators.</w:t>
            </w:r>
          </w:p>
          <w:p w14:paraId="4EFC9E0A" w14:textId="77777777" w:rsidR="00951269" w:rsidRDefault="00E6247A">
            <w:pPr>
              <w:rPr>
                <w:rFonts w:ascii="Arial" w:hAnsi="Arial" w:cs="Arial"/>
                <w:sz w:val="18"/>
                <w:szCs w:val="18"/>
                <w:lang w:eastAsia="en-GB"/>
              </w:rPr>
            </w:pPr>
            <w:r>
              <w:rPr>
                <w:rFonts w:ascii="Arial" w:hAnsi="Arial" w:cs="Arial"/>
                <w:sz w:val="18"/>
                <w:szCs w:val="18"/>
                <w:lang w:eastAsia="en-GB"/>
              </w:rPr>
              <w:t>Therefore, we suggest adopting the following updates for Proposal 4.4-1.</w:t>
            </w:r>
          </w:p>
          <w:p w14:paraId="4EFC9E0B" w14:textId="77777777" w:rsidR="00951269" w:rsidRDefault="00E6247A">
            <w:pPr>
              <w:pStyle w:val="Heading3"/>
              <w:numPr>
                <w:ilvl w:val="0"/>
                <w:numId w:val="0"/>
              </w:numPr>
              <w:rPr>
                <w:b/>
                <w:bCs/>
                <w:sz w:val="18"/>
                <w:szCs w:val="18"/>
              </w:rPr>
            </w:pPr>
            <w:r>
              <w:rPr>
                <w:b/>
                <w:bCs/>
                <w:sz w:val="18"/>
                <w:szCs w:val="18"/>
              </w:rPr>
              <w:t>Proposal 4.4-1</w:t>
            </w:r>
          </w:p>
          <w:p w14:paraId="4EFC9E0C" w14:textId="77777777" w:rsidR="00951269" w:rsidRDefault="00E6247A">
            <w:pPr>
              <w:widowControl/>
              <w:spacing w:line="276" w:lineRule="auto"/>
              <w:jc w:val="left"/>
              <w:rPr>
                <w:rFonts w:ascii="Arial" w:eastAsia="Malgun Gothic" w:hAnsi="Arial" w:cs="Arial"/>
                <w:sz w:val="18"/>
                <w:szCs w:val="18"/>
                <w:lang w:eastAsia="ko-KR"/>
              </w:rPr>
            </w:pPr>
            <w:r>
              <w:rPr>
                <w:rFonts w:ascii="Arial" w:hAnsi="Arial" w:cs="Arial"/>
                <w:sz w:val="18"/>
                <w:szCs w:val="18"/>
                <w:lang w:eastAsia="en-GB"/>
              </w:rPr>
              <w:t xml:space="preserve">Study on UE-assisted report, at least including </w:t>
            </w:r>
          </w:p>
          <w:p w14:paraId="4EFC9E0D"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hAnsi="Arial" w:cs="Arial"/>
                <w:sz w:val="18"/>
                <w:szCs w:val="18"/>
                <w:lang w:eastAsia="en-GB"/>
              </w:rPr>
              <w:t>CJT calibration (delay offset, frequency offset, DL/UL phase offset)</w:t>
            </w:r>
          </w:p>
          <w:p w14:paraId="4EFC9E0E" w14:textId="77777777" w:rsidR="00951269" w:rsidRDefault="00E6247A">
            <w:pPr>
              <w:pStyle w:val="ListParagraph"/>
              <w:widowControl/>
              <w:numPr>
                <w:ilvl w:val="1"/>
                <w:numId w:val="63"/>
              </w:numPr>
              <w:spacing w:after="0" w:line="276" w:lineRule="auto"/>
              <w:jc w:val="left"/>
              <w:rPr>
                <w:rFonts w:ascii="Arial" w:hAnsi="Arial" w:cs="Arial"/>
                <w:color w:val="FF0000"/>
                <w:sz w:val="18"/>
                <w:szCs w:val="18"/>
                <w:lang w:eastAsia="en-GB"/>
              </w:rPr>
            </w:pPr>
            <w:r>
              <w:rPr>
                <w:rFonts w:ascii="Arial" w:hAnsi="Arial" w:cs="Arial" w:hint="eastAsia"/>
                <w:color w:val="FF0000"/>
                <w:sz w:val="18"/>
                <w:szCs w:val="18"/>
                <w:lang w:eastAsia="en-GB"/>
              </w:rPr>
              <w:t>N</w:t>
            </w:r>
            <w:r>
              <w:rPr>
                <w:rFonts w:ascii="Arial" w:hAnsi="Arial" w:cs="Arial"/>
                <w:color w:val="FF0000"/>
                <w:sz w:val="18"/>
                <w:szCs w:val="18"/>
                <w:lang w:eastAsia="en-GB"/>
              </w:rPr>
              <w:t>ote: errors caused by UE-specific factors should be given priority, such as the UE-specific propagation path differences.</w:t>
            </w:r>
          </w:p>
          <w:p w14:paraId="4EFC9E0F"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w:t>
            </w:r>
            <w:r>
              <w:rPr>
                <w:rFonts w:ascii="Arial" w:hAnsi="Arial" w:cs="Arial"/>
                <w:strike/>
                <w:color w:val="FF0000"/>
                <w:sz w:val="18"/>
                <w:szCs w:val="18"/>
                <w:lang w:eastAsia="en-GB"/>
              </w:rPr>
              <w:t>and/or</w:t>
            </w:r>
            <w:r>
              <w:rPr>
                <w:rFonts w:ascii="Arial" w:hAnsi="Arial" w:cs="Arial"/>
                <w:color w:val="FF0000"/>
                <w:sz w:val="18"/>
                <w:szCs w:val="18"/>
                <w:lang w:eastAsia="en-GB"/>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lang w:eastAsia="en-GB"/>
              </w:rPr>
              <w:t xml:space="preserve">), </w:t>
            </w:r>
          </w:p>
          <w:p w14:paraId="4EFC9E10" w14:textId="77777777" w:rsidR="00951269" w:rsidRDefault="00E6247A">
            <w:pPr>
              <w:pStyle w:val="ListParagraph"/>
              <w:widowControl/>
              <w:numPr>
                <w:ilvl w:val="0"/>
                <w:numId w:val="63"/>
              </w:numPr>
              <w:spacing w:after="0" w:line="276" w:lineRule="auto"/>
              <w:jc w:val="left"/>
              <w:rPr>
                <w:rFonts w:ascii="Arial" w:hAnsi="Arial" w:cs="Arial"/>
                <w:sz w:val="18"/>
                <w:szCs w:val="18"/>
                <w:lang w:eastAsia="en-GB"/>
              </w:rPr>
            </w:pPr>
            <w:r>
              <w:rPr>
                <w:rFonts w:ascii="Arial" w:eastAsia="Malgun Gothic" w:hAnsi="Arial" w:cs="Arial" w:hint="eastAsia"/>
                <w:sz w:val="18"/>
                <w:szCs w:val="18"/>
                <w:lang w:eastAsia="ko-KR"/>
              </w:rPr>
              <w:t xml:space="preserve">FFS: </w:t>
            </w:r>
            <w:r>
              <w:rPr>
                <w:rFonts w:ascii="Arial" w:hAnsi="Arial" w:cs="Arial"/>
                <w:sz w:val="18"/>
                <w:szCs w:val="18"/>
                <w:lang w:eastAsia="en-GB"/>
              </w:rPr>
              <w:t>CJT interference mitigation, Interference plus noise (IPN) feedback.</w:t>
            </w:r>
          </w:p>
          <w:p w14:paraId="4EFC9E11" w14:textId="77777777" w:rsidR="00951269" w:rsidRDefault="00951269">
            <w:pPr>
              <w:rPr>
                <w:rFonts w:ascii="Arial" w:hAnsi="Arial" w:cs="Arial"/>
                <w:sz w:val="18"/>
                <w:szCs w:val="18"/>
                <w:lang w:eastAsia="en-GB"/>
              </w:rPr>
            </w:pPr>
          </w:p>
        </w:tc>
      </w:tr>
      <w:tr w:rsidR="00951269" w14:paraId="4EFC9E15" w14:textId="77777777">
        <w:trPr>
          <w:trHeight w:val="20"/>
        </w:trPr>
        <w:tc>
          <w:tcPr>
            <w:tcW w:w="1165" w:type="dxa"/>
          </w:tcPr>
          <w:p w14:paraId="4EFC9E1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14"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lang w:eastAsia="en-GB"/>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951269" w14:paraId="4EFC9E19" w14:textId="77777777">
        <w:trPr>
          <w:trHeight w:val="20"/>
        </w:trPr>
        <w:tc>
          <w:tcPr>
            <w:tcW w:w="1165" w:type="dxa"/>
          </w:tcPr>
          <w:p w14:paraId="4EFC9E1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17"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we believe the distinction between long-term and short-term is unclear, and much more clarification is needed. </w:t>
            </w:r>
          </w:p>
          <w:p w14:paraId="4EFC9E18" w14:textId="77777777" w:rsidR="00951269" w:rsidRDefault="00951269">
            <w:pPr>
              <w:rPr>
                <w:rFonts w:ascii="Arial" w:eastAsia="Malgun Gothic" w:hAnsi="Arial" w:cs="Arial"/>
                <w:sz w:val="18"/>
                <w:szCs w:val="18"/>
                <w:lang w:eastAsia="ko-KR"/>
              </w:rPr>
            </w:pPr>
          </w:p>
        </w:tc>
      </w:tr>
      <w:tr w:rsidR="00951269" w14:paraId="4EFC9E1C" w14:textId="77777777">
        <w:trPr>
          <w:trHeight w:val="20"/>
        </w:trPr>
        <w:tc>
          <w:tcPr>
            <w:tcW w:w="1165" w:type="dxa"/>
          </w:tcPr>
          <w:p w14:paraId="4EFC9E1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1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951269" w14:paraId="4EFC9E1F" w14:textId="77777777">
        <w:trPr>
          <w:trHeight w:val="20"/>
        </w:trPr>
        <w:tc>
          <w:tcPr>
            <w:tcW w:w="1165" w:type="dxa"/>
          </w:tcPr>
          <w:p w14:paraId="4EFC9E1D"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w:t>
            </w:r>
            <w:r>
              <w:rPr>
                <w:rFonts w:ascii="Arial" w:hAnsi="Arial" w:cs="Arial"/>
                <w:sz w:val="18"/>
                <w:szCs w:val="18"/>
                <w:lang w:eastAsia="en-GB"/>
              </w:rPr>
              <w:t>EC</w:t>
            </w:r>
          </w:p>
        </w:tc>
        <w:tc>
          <w:tcPr>
            <w:tcW w:w="8571" w:type="dxa"/>
          </w:tcPr>
          <w:p w14:paraId="4EFC9E1E"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the proposal.</w:t>
            </w:r>
          </w:p>
        </w:tc>
      </w:tr>
      <w:tr w:rsidR="00951269" w14:paraId="4EFC9E22" w14:textId="77777777">
        <w:trPr>
          <w:trHeight w:val="20"/>
        </w:trPr>
        <w:tc>
          <w:tcPr>
            <w:tcW w:w="1165" w:type="dxa"/>
          </w:tcPr>
          <w:p w14:paraId="4EFC9E20"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lastRenderedPageBreak/>
              <w:t>Futurewei</w:t>
            </w:r>
            <w:proofErr w:type="spellEnd"/>
          </w:p>
        </w:tc>
        <w:tc>
          <w:tcPr>
            <w:tcW w:w="8571" w:type="dxa"/>
          </w:tcPr>
          <w:p w14:paraId="4EFC9E2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 xml:space="preserve">The term “UE-assisted report” is not clear to us. All the DL-based CSI reporting are UE reporting. </w:t>
            </w:r>
          </w:p>
        </w:tc>
      </w:tr>
      <w:tr w:rsidR="00951269" w14:paraId="4EFC9E25" w14:textId="77777777">
        <w:trPr>
          <w:trHeight w:val="20"/>
        </w:trPr>
        <w:tc>
          <w:tcPr>
            <w:tcW w:w="1165" w:type="dxa"/>
          </w:tcPr>
          <w:p w14:paraId="4EFC9E2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TCL</w:t>
            </w:r>
          </w:p>
        </w:tc>
        <w:tc>
          <w:tcPr>
            <w:tcW w:w="8571" w:type="dxa"/>
          </w:tcPr>
          <w:p w14:paraId="4EFC9E24"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E28" w14:textId="77777777">
        <w:trPr>
          <w:trHeight w:val="20"/>
        </w:trPr>
        <w:tc>
          <w:tcPr>
            <w:tcW w:w="1165" w:type="dxa"/>
          </w:tcPr>
          <w:p w14:paraId="4EFC9E2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w:t>
            </w:r>
          </w:p>
        </w:tc>
        <w:tc>
          <w:tcPr>
            <w:tcW w:w="8571" w:type="dxa"/>
          </w:tcPr>
          <w:p w14:paraId="4EFC9E27" w14:textId="77777777" w:rsidR="00951269" w:rsidRDefault="00E6247A">
            <w:pPr>
              <w:rPr>
                <w:rFonts w:ascii="Arial" w:hAnsi="Arial" w:cs="Arial"/>
                <w:sz w:val="18"/>
                <w:szCs w:val="18"/>
                <w:lang w:eastAsia="en-GB"/>
              </w:rPr>
            </w:pPr>
            <w:r>
              <w:rPr>
                <w:rFonts w:ascii="Arial" w:hAnsi="Arial" w:cs="Arial"/>
                <w:sz w:val="18"/>
                <w:szCs w:val="18"/>
                <w:lang w:eastAsia="en-GB"/>
              </w:rPr>
              <w:t>Proposal was updated to 4.4-1C</w:t>
            </w:r>
          </w:p>
        </w:tc>
      </w:tr>
      <w:tr w:rsidR="00951269" w14:paraId="4EFC9E2B" w14:textId="77777777">
        <w:trPr>
          <w:trHeight w:val="20"/>
        </w:trPr>
        <w:tc>
          <w:tcPr>
            <w:tcW w:w="1165" w:type="dxa"/>
          </w:tcPr>
          <w:p w14:paraId="4EFC9E2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rPr>
              <w:t>Fujitsu</w:t>
            </w:r>
          </w:p>
        </w:tc>
        <w:tc>
          <w:tcPr>
            <w:tcW w:w="8571" w:type="dxa"/>
          </w:tcPr>
          <w:p w14:paraId="4EFC9E2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E2E" w14:textId="77777777">
        <w:trPr>
          <w:trHeight w:val="20"/>
        </w:trPr>
        <w:tc>
          <w:tcPr>
            <w:tcW w:w="1165" w:type="dxa"/>
          </w:tcPr>
          <w:p w14:paraId="4EFC9E2C" w14:textId="77777777" w:rsidR="00951269" w:rsidRDefault="00E624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KDDI</w:t>
            </w:r>
          </w:p>
        </w:tc>
        <w:tc>
          <w:tcPr>
            <w:tcW w:w="8571" w:type="dxa"/>
          </w:tcPr>
          <w:p w14:paraId="4EFC9E2D" w14:textId="77777777" w:rsidR="00951269" w:rsidRDefault="00E6247A">
            <w:pPr>
              <w:rPr>
                <w:rFonts w:ascii="Arial" w:hAnsi="Arial" w:cs="Arial"/>
                <w:sz w:val="18"/>
                <w:szCs w:val="18"/>
                <w:lang w:eastAsia="en-GB"/>
              </w:rPr>
            </w:pPr>
            <w:r>
              <w:rPr>
                <w:rFonts w:ascii="Arial" w:hAnsi="Arial" w:cs="Arial"/>
                <w:sz w:val="18"/>
                <w:szCs w:val="18"/>
                <w:lang w:eastAsia="en-GB"/>
              </w:rPr>
              <w:t>We support this in principle. However, as Qualcomm mentioned, the term "DL/UL phase offset" may lead to misunderstanding. In Rel-19 calibration reporting, "phase offset" referred not to the offset between DL and UL, but to the difference between the phase measured by the reference CSI-RS resource and that measured by the selected CSI-RS resource. Therefore, simply using "phase offset" is sufficient.</w:t>
            </w:r>
          </w:p>
        </w:tc>
      </w:tr>
      <w:tr w:rsidR="00951269" w14:paraId="4EFC9E38" w14:textId="77777777">
        <w:trPr>
          <w:trHeight w:val="20"/>
        </w:trPr>
        <w:tc>
          <w:tcPr>
            <w:tcW w:w="1165" w:type="dxa"/>
          </w:tcPr>
          <w:p w14:paraId="4EFC9E2F" w14:textId="77777777" w:rsidR="00951269" w:rsidRDefault="00E6247A">
            <w:pPr>
              <w:spacing w:after="0" w:line="240" w:lineRule="auto"/>
              <w:rPr>
                <w:rFonts w:ascii="Arial" w:eastAsia="SimSun" w:hAnsi="Arial" w:cs="Arial"/>
                <w:sz w:val="18"/>
                <w:szCs w:val="18"/>
              </w:rPr>
            </w:pPr>
            <w:r>
              <w:rPr>
                <w:rFonts w:ascii="Arial" w:eastAsia="SimSun" w:hAnsi="Arial" w:cs="Arial" w:hint="eastAsia"/>
                <w:sz w:val="18"/>
                <w:szCs w:val="18"/>
              </w:rPr>
              <w:t>ZTE</w:t>
            </w:r>
          </w:p>
        </w:tc>
        <w:tc>
          <w:tcPr>
            <w:tcW w:w="8571" w:type="dxa"/>
          </w:tcPr>
          <w:p w14:paraId="4EFC9E30" w14:textId="77777777" w:rsidR="00951269" w:rsidRDefault="00E6247A">
            <w:pPr>
              <w:rPr>
                <w:rFonts w:ascii="Arial" w:hAnsi="Arial" w:cs="Arial"/>
                <w:sz w:val="18"/>
                <w:szCs w:val="18"/>
              </w:rPr>
            </w:pPr>
            <w:r>
              <w:rPr>
                <w:rFonts w:ascii="Arial" w:hAnsi="Arial" w:cs="Arial" w:hint="eastAsia"/>
                <w:sz w:val="18"/>
                <w:szCs w:val="18"/>
              </w:rPr>
              <w:t>It seems the CJT calibration report must be supported before study? I believe this is not the intention. So we suggest the following modification:</w:t>
            </w:r>
          </w:p>
          <w:tbl>
            <w:tblPr>
              <w:tblStyle w:val="TableGrid"/>
              <w:tblW w:w="0" w:type="auto"/>
              <w:tblLayout w:type="fixed"/>
              <w:tblLook w:val="04A0" w:firstRow="1" w:lastRow="0" w:firstColumn="1" w:lastColumn="0" w:noHBand="0" w:noVBand="1"/>
            </w:tblPr>
            <w:tblGrid>
              <w:gridCol w:w="8355"/>
            </w:tblGrid>
            <w:tr w:rsidR="00951269" w14:paraId="4EFC9E36" w14:textId="77777777">
              <w:tc>
                <w:tcPr>
                  <w:tcW w:w="8355" w:type="dxa"/>
                </w:tcPr>
                <w:p w14:paraId="4EFC9E31" w14:textId="77777777" w:rsidR="00951269" w:rsidRDefault="00E6247A">
                  <w:pPr>
                    <w:pStyle w:val="Heading3"/>
                    <w:numPr>
                      <w:ilvl w:val="0"/>
                      <w:numId w:val="0"/>
                    </w:numPr>
                    <w:rPr>
                      <w:b/>
                      <w:bCs/>
                      <w:sz w:val="22"/>
                      <w:szCs w:val="22"/>
                    </w:rPr>
                  </w:pPr>
                  <w:r>
                    <w:rPr>
                      <w:b/>
                      <w:bCs/>
                      <w:sz w:val="22"/>
                      <w:szCs w:val="22"/>
                    </w:rPr>
                    <w:t>Proposal 4.4-1C</w:t>
                  </w:r>
                </w:p>
                <w:p w14:paraId="4EFC9E32"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 xml:space="preserve">Study on </w:t>
                  </w:r>
                  <w:r>
                    <w:rPr>
                      <w:rFonts w:ascii="Arial" w:hAnsi="Arial" w:cs="Arial"/>
                      <w:strike/>
                      <w:color w:val="FF0000"/>
                      <w:sz w:val="18"/>
                      <w:szCs w:val="18"/>
                    </w:rPr>
                    <w:t>how to support</w:t>
                  </w:r>
                  <w:r>
                    <w:rPr>
                      <w:rFonts w:ascii="Arial" w:hAnsi="Arial" w:cs="Arial"/>
                      <w:sz w:val="18"/>
                      <w:szCs w:val="18"/>
                    </w:rPr>
                    <w:t xml:space="preserve"> CSI report for CJT calibration</w:t>
                  </w:r>
                </w:p>
                <w:p w14:paraId="4EFC9E33"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Rel-19 CJT calibration report can be used as a starting point (delay offset, frequency offset, DL/UL phase offset)</w:t>
                  </w:r>
                </w:p>
                <w:p w14:paraId="4EFC9E34" w14:textId="77777777" w:rsidR="00951269" w:rsidRDefault="00E6247A">
                  <w:pPr>
                    <w:widowControl/>
                    <w:spacing w:after="0" w:line="276" w:lineRule="auto"/>
                    <w:jc w:val="left"/>
                    <w:rPr>
                      <w:rFonts w:ascii="Arial" w:hAnsi="Arial" w:cs="Arial"/>
                      <w:sz w:val="18"/>
                      <w:szCs w:val="18"/>
                    </w:rPr>
                  </w:pPr>
                  <w:r>
                    <w:rPr>
                      <w:rFonts w:ascii="Arial" w:hAnsi="Arial" w:cs="Arial"/>
                      <w:sz w:val="18"/>
                      <w:szCs w:val="18"/>
                    </w:rPr>
                    <w:t>Study on the solutions and benefit on</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eastAsia="Malgun Gothic" w:hAnsi="Arial" w:cs="Arial"/>
                      <w:sz w:val="18"/>
                      <w:szCs w:val="18"/>
                      <w:lang w:eastAsia="ko-KR"/>
                    </w:rPr>
                    <w:t>Frequency-domain and/or UE's recommendation of CSI configuration parameters</w:t>
                  </w:r>
                  <w:r>
                    <w:rPr>
                      <w:rFonts w:ascii="Arial" w:hAnsi="Arial" w:cs="Arial"/>
                      <w:sz w:val="18"/>
                      <w:szCs w:val="18"/>
                    </w:rPr>
                    <w:t xml:space="preserve">) </w:t>
                  </w:r>
                </w:p>
                <w:p w14:paraId="4EFC9E35" w14:textId="77777777" w:rsidR="00951269" w:rsidRDefault="00E6247A">
                  <w:pPr>
                    <w:pStyle w:val="ListParagraph"/>
                    <w:widowControl/>
                    <w:numPr>
                      <w:ilvl w:val="0"/>
                      <w:numId w:val="64"/>
                    </w:numPr>
                    <w:spacing w:after="0" w:line="276" w:lineRule="auto"/>
                    <w:jc w:val="left"/>
                    <w:rPr>
                      <w:rFonts w:ascii="Arial" w:hAnsi="Arial" w:cs="Arial"/>
                      <w:sz w:val="18"/>
                      <w:szCs w:val="18"/>
                    </w:rPr>
                  </w:pPr>
                  <w:r>
                    <w:rPr>
                      <w:rFonts w:ascii="Arial" w:hAnsi="Arial" w:cs="Arial"/>
                      <w:sz w:val="18"/>
                      <w:szCs w:val="18"/>
                    </w:rPr>
                    <w:t xml:space="preserve">Other report content is not precluded. </w:t>
                  </w:r>
                </w:p>
              </w:tc>
            </w:tr>
          </w:tbl>
          <w:p w14:paraId="4EFC9E37" w14:textId="77777777" w:rsidR="00951269" w:rsidRDefault="00951269">
            <w:pPr>
              <w:rPr>
                <w:rFonts w:ascii="Arial" w:hAnsi="Arial" w:cs="Arial"/>
                <w:sz w:val="18"/>
                <w:szCs w:val="18"/>
              </w:rPr>
            </w:pPr>
          </w:p>
        </w:tc>
      </w:tr>
    </w:tbl>
    <w:p w14:paraId="4EFC9E39" w14:textId="77777777" w:rsidR="00951269" w:rsidRDefault="00951269">
      <w:pPr>
        <w:rPr>
          <w:rFonts w:ascii="Arial" w:hAnsi="Arial" w:cs="Arial"/>
          <w:sz w:val="20"/>
          <w:szCs w:val="20"/>
        </w:rPr>
      </w:pPr>
    </w:p>
    <w:p w14:paraId="4EFC9E3A" w14:textId="77777777" w:rsidR="00951269" w:rsidRDefault="00E6247A">
      <w:pPr>
        <w:pStyle w:val="Heading2"/>
        <w:rPr>
          <w:rFonts w:ascii="Arial" w:hAnsi="Arial" w:cs="Arial"/>
          <w:sz w:val="24"/>
          <w:szCs w:val="24"/>
        </w:rPr>
      </w:pPr>
      <w:r>
        <w:rPr>
          <w:rFonts w:ascii="Arial" w:hAnsi="Arial" w:cs="Arial"/>
          <w:sz w:val="24"/>
          <w:szCs w:val="24"/>
        </w:rPr>
        <w:t>Explicit CSI Feedback</w:t>
      </w:r>
    </w:p>
    <w:p w14:paraId="4EFC9E3B" w14:textId="77777777" w:rsidR="00951269" w:rsidRDefault="00E6247A">
      <w:pPr>
        <w:rPr>
          <w:rFonts w:ascii="Arial" w:hAnsi="Arial" w:cs="Arial"/>
          <w:sz w:val="18"/>
          <w:szCs w:val="18"/>
        </w:rPr>
      </w:pPr>
      <w:r>
        <w:rPr>
          <w:rFonts w:ascii="Arial" w:hAnsi="Arial" w:cs="Arial"/>
          <w:sz w:val="18"/>
          <w:szCs w:val="18"/>
        </w:rPr>
        <w:t>Explicit CSI feedback was proposed for by some companies as the summary:</w:t>
      </w:r>
    </w:p>
    <w:p w14:paraId="4EFC9E3C" w14:textId="77777777" w:rsidR="00951269" w:rsidRDefault="00951269">
      <w:pPr>
        <w:widowControl/>
        <w:spacing w:after="0" w:line="276" w:lineRule="auto"/>
        <w:jc w:val="left"/>
        <w:rPr>
          <w:rFonts w:ascii="Arial" w:hAnsi="Arial" w:cs="Arial"/>
          <w:sz w:val="20"/>
          <w:szCs w:val="20"/>
        </w:rPr>
      </w:pPr>
    </w:p>
    <w:p w14:paraId="4EFC9E3D"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951269" w14:paraId="4EFC9E41"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4EFC9E3E"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4EFC9E3F" w14:textId="77777777" w:rsidR="00951269" w:rsidRDefault="00E6247A">
            <w:pPr>
              <w:widowControl/>
              <w:snapToGrid w:val="0"/>
              <w:spacing w:after="0" w:line="240" w:lineRule="auto"/>
              <w:rPr>
                <w:rFonts w:ascii="Arial" w:eastAsia="DengXian" w:hAnsi="Arial" w:cs="Arial"/>
                <w:b/>
                <w:sz w:val="18"/>
                <w:szCs w:val="18"/>
                <w:lang w:eastAsia="zh-TW"/>
              </w:rPr>
            </w:pPr>
            <w:r>
              <w:rPr>
                <w:rFonts w:ascii="Arial" w:eastAsia="DengXian"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EFC9E40" w14:textId="77777777" w:rsidR="00951269" w:rsidRDefault="00E6247A">
            <w:pPr>
              <w:widowControl/>
              <w:snapToGrid w:val="0"/>
              <w:spacing w:after="0" w:line="240" w:lineRule="auto"/>
              <w:jc w:val="left"/>
              <w:rPr>
                <w:rFonts w:ascii="Arial" w:eastAsia="DengXian" w:hAnsi="Arial" w:cs="Arial"/>
                <w:b/>
                <w:sz w:val="18"/>
                <w:szCs w:val="18"/>
                <w:lang w:eastAsia="zh-TW"/>
              </w:rPr>
            </w:pPr>
            <w:r>
              <w:rPr>
                <w:rFonts w:ascii="Arial" w:eastAsia="DengXian" w:hAnsi="Arial" w:cs="Arial"/>
                <w:b/>
                <w:sz w:val="18"/>
                <w:szCs w:val="18"/>
                <w:lang w:eastAsia="zh-TW"/>
              </w:rPr>
              <w:t>Summary of companies’ views</w:t>
            </w:r>
          </w:p>
        </w:tc>
      </w:tr>
      <w:tr w:rsidR="00951269" w14:paraId="4EFC9E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4EFC9E42"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4EFC9E43" w14:textId="77777777" w:rsidR="00951269" w:rsidRDefault="00E6247A">
            <w:pPr>
              <w:widowControl/>
              <w:spacing w:after="0" w:line="240" w:lineRule="auto"/>
              <w:contextualSpacing/>
              <w:jc w:val="left"/>
              <w:rPr>
                <w:rFonts w:ascii="Arial" w:eastAsia="DengXian" w:hAnsi="Arial" w:cs="Arial"/>
                <w:sz w:val="18"/>
                <w:szCs w:val="18"/>
                <w:lang w:eastAsia="zh-TW"/>
              </w:rPr>
            </w:pPr>
            <w:r>
              <w:rPr>
                <w:rFonts w:ascii="Arial" w:eastAsia="DengXian" w:hAnsi="Arial" w:cs="Arial"/>
                <w:sz w:val="18"/>
                <w:szCs w:val="18"/>
                <w:lang w:eastAsia="zh-TW"/>
              </w:rPr>
              <w:t>Whether to support explicit Feedback (Channel Matrix/Covariance/</w:t>
            </w:r>
          </w:p>
          <w:p w14:paraId="4EFC9E44"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EFC9E45" w14:textId="77777777" w:rsidR="00951269" w:rsidRDefault="00E6247A">
            <w:pPr>
              <w:widowControl/>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Rationale</w:t>
            </w:r>
          </w:p>
          <w:p w14:paraId="4EFC9E46" w14:textId="77777777" w:rsidR="00951269" w:rsidRDefault="00E6247A">
            <w:pPr>
              <w:widowControl/>
              <w:spacing w:after="0" w:line="240" w:lineRule="auto"/>
              <w:rPr>
                <w:rFonts w:ascii="Arial" w:eastAsia="PMingLiU" w:hAnsi="Arial" w:cs="Arial"/>
                <w:sz w:val="18"/>
                <w:szCs w:val="18"/>
                <w:lang w:eastAsia="zh-TW"/>
              </w:rPr>
            </w:pPr>
            <w:r>
              <w:rPr>
                <w:rFonts w:ascii="Arial" w:eastAsia="DengXian" w:hAnsi="Arial" w:cs="Arial"/>
                <w:sz w:val="18"/>
                <w:szCs w:val="18"/>
                <w:lang w:eastAsia="zh-TW"/>
              </w:rPr>
              <w:t xml:space="preserve">Decouples UE from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precoding algorithms. Offer more freedom to </w:t>
            </w:r>
            <w:proofErr w:type="spellStart"/>
            <w:r>
              <w:rPr>
                <w:rFonts w:ascii="Arial" w:eastAsia="DengXian" w:hAnsi="Arial" w:cs="Arial"/>
                <w:sz w:val="18"/>
                <w:szCs w:val="18"/>
                <w:lang w:eastAsia="zh-TW"/>
              </w:rPr>
              <w:t>sNB</w:t>
            </w:r>
            <w:proofErr w:type="spellEnd"/>
            <w:r>
              <w:rPr>
                <w:rFonts w:ascii="Arial" w:eastAsia="DengXian" w:hAnsi="Arial" w:cs="Arial"/>
                <w:sz w:val="18"/>
                <w:szCs w:val="18"/>
                <w:lang w:eastAsia="zh-TW"/>
              </w:rPr>
              <w:t xml:space="preserve"> to utilize it for any MIMO transmission scheme (including MU-MIMO) , AI-based air interface (JSCM training), and SRS-free UEs.</w:t>
            </w:r>
          </w:p>
          <w:p w14:paraId="4EFC9E47" w14:textId="77777777" w:rsidR="00951269" w:rsidRDefault="00E6247A">
            <w:pPr>
              <w:widowControl/>
              <w:spacing w:after="0" w:line="240" w:lineRule="auto"/>
              <w:rPr>
                <w:rFonts w:ascii="Arial" w:eastAsia="DengXian" w:hAnsi="Arial" w:cs="Arial"/>
                <w:b/>
                <w:bCs/>
                <w:sz w:val="18"/>
                <w:szCs w:val="18"/>
                <w:lang w:eastAsia="zh-TW"/>
              </w:rPr>
            </w:pPr>
            <w:r>
              <w:rPr>
                <w:rFonts w:ascii="Arial" w:eastAsia="DengXian" w:hAnsi="Arial" w:cs="Arial"/>
                <w:b/>
                <w:bCs/>
                <w:sz w:val="18"/>
                <w:szCs w:val="18"/>
                <w:lang w:eastAsia="zh-TW"/>
              </w:rPr>
              <w:t>Evidence</w:t>
            </w:r>
          </w:p>
          <w:p w14:paraId="4EFC9E48" w14:textId="77777777" w:rsidR="00951269" w:rsidRDefault="00E6247A">
            <w:pPr>
              <w:widowControl/>
              <w:spacing w:after="0" w:line="240" w:lineRule="auto"/>
              <w:rPr>
                <w:rFonts w:ascii="Arial" w:eastAsia="DengXian" w:hAnsi="Arial" w:cs="Arial"/>
                <w:kern w:val="3"/>
                <w:sz w:val="18"/>
                <w:szCs w:val="18"/>
                <w:lang w:eastAsia="zh-TW"/>
              </w:rPr>
            </w:pPr>
            <w:r>
              <w:rPr>
                <w:rFonts w:ascii="Arial" w:eastAsia="DengXian" w:hAnsi="Arial" w:cs="Arial"/>
                <w:sz w:val="18"/>
                <w:szCs w:val="18"/>
                <w:lang w:eastAsia="zh-TW"/>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zh-TW"/>
              </w:rPr>
              <w:t>4</w:t>
            </w:r>
            <w:r>
              <w:rPr>
                <w:rFonts w:ascii="Arial" w:eastAsia="DengXian" w:hAnsi="Arial" w:cs="Arial"/>
                <w:kern w:val="3"/>
                <w:sz w:val="18"/>
                <w:szCs w:val="18"/>
                <w:lang w:eastAsia="ko-KR"/>
              </w:rPr>
              <w:t>.</w:t>
            </w:r>
            <w:r>
              <w:rPr>
                <w:rFonts w:ascii="Arial" w:eastAsia="DengXian" w:hAnsi="Arial" w:cs="Arial"/>
                <w:kern w:val="3"/>
                <w:sz w:val="18"/>
                <w:szCs w:val="18"/>
                <w:lang w:eastAsia="zh-TW"/>
              </w:rPr>
              <w:t>5 B</w:t>
            </w:r>
          </w:p>
          <w:p w14:paraId="4EFC9E49"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w:t>
            </w:r>
            <w:r>
              <w:rPr>
                <w:rFonts w:ascii="Arial" w:eastAsia="DengXian" w:hAnsi="Arial" w:cs="Arial"/>
                <w:sz w:val="18"/>
                <w:szCs w:val="18"/>
                <w:lang w:eastAsia="zh-TW"/>
              </w:rPr>
              <w:t xml:space="preserve"> </w:t>
            </w:r>
          </w:p>
          <w:p w14:paraId="4EFC9E4A"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4EFC9E4B" w14:textId="77777777" w:rsidR="00951269" w:rsidRDefault="00E624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lang w:eastAsia="zh-TW"/>
              </w:rPr>
              <w:t>Support/Study (11):</w:t>
            </w:r>
            <w:r>
              <w:rPr>
                <w:rFonts w:ascii="Arial" w:eastAsia="DengXian" w:hAnsi="Arial" w:cs="Arial"/>
                <w:sz w:val="18"/>
                <w:szCs w:val="18"/>
                <w:lang w:eastAsia="zh-TW"/>
              </w:rPr>
              <w:t xml:space="preserve"> </w:t>
            </w:r>
            <w:proofErr w:type="spellStart"/>
            <w:r>
              <w:rPr>
                <w:rFonts w:ascii="Arial" w:eastAsia="DengXian" w:hAnsi="Arial" w:cs="Arial"/>
                <w:sz w:val="18"/>
                <w:szCs w:val="18"/>
                <w:lang w:eastAsia="zh-TW"/>
              </w:rPr>
              <w:t>Spreadtrum</w:t>
            </w:r>
            <w:proofErr w:type="spellEnd"/>
            <w:r>
              <w:rPr>
                <w:rFonts w:ascii="Arial" w:eastAsia="DengXian"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lang w:eastAsia="zh-TW"/>
              </w:rPr>
              <w:t xml:space="preserve"> Intel, Qualcomm,</w:t>
            </w:r>
            <w:r>
              <w:rPr>
                <w:rFonts w:ascii="Arial" w:eastAsia="DengXian" w:hAnsi="Arial" w:cs="Arial"/>
                <w:b/>
                <w:bCs/>
                <w:sz w:val="18"/>
                <w:szCs w:val="18"/>
                <w:lang w:eastAsia="zh-TW"/>
              </w:rPr>
              <w:t xml:space="preserve"> </w:t>
            </w:r>
            <w:r>
              <w:rPr>
                <w:rFonts w:ascii="Arial" w:eastAsia="Malgun Gothic" w:hAnsi="Arial" w:cs="Arial"/>
                <w:sz w:val="18"/>
                <w:szCs w:val="18"/>
                <w:lang w:eastAsia="ko-KR"/>
              </w:rPr>
              <w:t>TCL, ZTE, vivo</w:t>
            </w:r>
          </w:p>
          <w:p w14:paraId="4EFC9E4C"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DengXian" w:hAnsi="Arial" w:cs="Arial"/>
                <w:b/>
                <w:bCs/>
                <w:sz w:val="18"/>
                <w:szCs w:val="18"/>
                <w:lang w:eastAsia="zh-TW"/>
              </w:rPr>
              <w:t>):</w:t>
            </w:r>
            <w:r>
              <w:rPr>
                <w:rFonts w:ascii="Arial" w:eastAsia="DengXian" w:hAnsi="Arial" w:cs="Arial"/>
                <w:sz w:val="18"/>
                <w:szCs w:val="18"/>
                <w:lang w:eastAsia="zh-TW"/>
              </w:rPr>
              <w:t xml:space="preserve"> Ericsson, CMCC </w:t>
            </w:r>
          </w:p>
        </w:tc>
      </w:tr>
      <w:tr w:rsidR="00951269" w14:paraId="4EFC9E56"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4EFC9E4E" w14:textId="77777777" w:rsidR="00951269" w:rsidRDefault="00E624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4EFC9E4F" w14:textId="77777777" w:rsidR="00951269" w:rsidRDefault="00E6247A">
            <w:pPr>
              <w:spacing w:after="0" w:line="240" w:lineRule="auto"/>
              <w:rPr>
                <w:rFonts w:ascii="Arial" w:eastAsia="DengXian" w:hAnsi="Arial" w:cs="Arial"/>
                <w:sz w:val="18"/>
                <w:szCs w:val="18"/>
                <w:lang w:eastAsia="zh-TW"/>
              </w:rPr>
            </w:pPr>
            <w:r>
              <w:rPr>
                <w:rFonts w:ascii="Arial" w:eastAsia="DengXian" w:hAnsi="Arial" w:cs="Arial"/>
                <w:sz w:val="18"/>
                <w:szCs w:val="18"/>
                <w:lang w:val="en-GB" w:eastAsia="zh-TW"/>
              </w:rPr>
              <w:t>Definition</w:t>
            </w:r>
            <w:r>
              <w:rPr>
                <w:rFonts w:ascii="Arial" w:eastAsia="DengXian"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4EFC9E50"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Cat-H:</w:t>
            </w:r>
            <w:r>
              <w:rPr>
                <w:rFonts w:ascii="Arial" w:eastAsia="DengXian"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lang w:eastAsia="zh-TW"/>
              </w:rPr>
              <w:t>).</w:t>
            </w:r>
          </w:p>
          <w:p w14:paraId="4EFC9E51"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sz w:val="18"/>
                <w:szCs w:val="18"/>
                <w:lang w:eastAsia="zh-TW"/>
              </w:rPr>
              <w:t xml:space="preserve"> Covariance Matrix (Samsung, Intel).</w:t>
            </w:r>
          </w:p>
          <w:p w14:paraId="4EFC9E52" w14:textId="77777777" w:rsidR="00951269" w:rsidRDefault="00E6247A">
            <w:pPr>
              <w:widowControl/>
              <w:spacing w:after="0" w:line="276" w:lineRule="auto"/>
              <w:ind w:left="72"/>
              <w:jc w:val="left"/>
              <w:rPr>
                <w:rFonts w:ascii="Arial" w:eastAsia="DengXian" w:hAnsi="Arial" w:cs="Arial"/>
                <w:sz w:val="18"/>
                <w:szCs w:val="18"/>
                <w:lang w:eastAsia="zh-TW"/>
              </w:rPr>
            </w:pPr>
            <w:r>
              <w:rPr>
                <w:rFonts w:ascii="Arial" w:eastAsia="DengXian" w:hAnsi="Arial" w:cs="Arial"/>
                <w:b/>
                <w:bCs/>
                <w:sz w:val="18"/>
                <w:szCs w:val="18"/>
                <w:lang w:eastAsia="zh-TW"/>
              </w:rPr>
              <w:t>Projection:</w:t>
            </w:r>
            <w:r>
              <w:rPr>
                <w:rFonts w:ascii="Arial" w:eastAsia="DengXian"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4EFC9E53"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Cat-H(4):</w:t>
            </w:r>
            <w:r>
              <w:rPr>
                <w:rFonts w:ascii="Arial" w:eastAsia="DengXian"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4EFC9E54" w14:textId="77777777" w:rsidR="00951269" w:rsidRDefault="00E6247A">
            <w:pPr>
              <w:widowControl/>
              <w:spacing w:after="0" w:line="276" w:lineRule="auto"/>
              <w:jc w:val="left"/>
              <w:rPr>
                <w:rFonts w:ascii="Arial" w:eastAsia="DengXian" w:hAnsi="Arial" w:cs="Arial"/>
                <w:sz w:val="18"/>
                <w:szCs w:val="18"/>
                <w:lang w:eastAsia="zh-TW"/>
              </w:rPr>
            </w:pPr>
            <w:r>
              <w:rPr>
                <w:rFonts w:ascii="Arial" w:eastAsia="DengXian" w:hAnsi="Arial" w:cs="Arial"/>
                <w:b/>
                <w:bCs/>
                <w:sz w:val="18"/>
                <w:szCs w:val="18"/>
                <w:lang w:eastAsia="zh-TW"/>
              </w:rPr>
              <w:t>Cat-R(</w:t>
            </w:r>
            <w:r>
              <w:rPr>
                <w:rFonts w:ascii="Arial" w:eastAsia="DengXian" w:hAnsi="Arial" w:cs="Arial"/>
                <w:b/>
                <w:bCs/>
                <w:strike/>
                <w:color w:val="FF0000"/>
                <w:sz w:val="18"/>
                <w:szCs w:val="18"/>
                <w:lang w:eastAsia="zh-TW"/>
              </w:rPr>
              <w:t>2</w:t>
            </w:r>
            <w:r>
              <w:rPr>
                <w:rFonts w:ascii="Arial" w:eastAsia="DengXian" w:hAnsi="Arial" w:cs="Arial"/>
                <w:b/>
                <w:bCs/>
                <w:sz w:val="18"/>
                <w:szCs w:val="18"/>
                <w:lang w:eastAsia="zh-TW"/>
              </w:rPr>
              <w:t>3):</w:t>
            </w:r>
            <w:r>
              <w:rPr>
                <w:rFonts w:ascii="Arial" w:eastAsia="DengXian" w:hAnsi="Arial" w:cs="Arial"/>
                <w:sz w:val="18"/>
                <w:szCs w:val="18"/>
                <w:lang w:eastAsia="zh-TW"/>
              </w:rPr>
              <w:t xml:space="preserve"> Samsung, Intel, </w:t>
            </w:r>
            <w:r>
              <w:rPr>
                <w:rFonts w:ascii="Arial" w:eastAsia="DengXian" w:hAnsi="Arial" w:cs="Arial"/>
                <w:color w:val="FF0000"/>
                <w:sz w:val="18"/>
                <w:szCs w:val="18"/>
                <w:lang w:eastAsia="zh-TW"/>
              </w:rPr>
              <w:t>Qualcomm</w:t>
            </w:r>
          </w:p>
          <w:p w14:paraId="4EFC9E55" w14:textId="77777777" w:rsidR="00951269" w:rsidRDefault="00E6247A">
            <w:pPr>
              <w:widowControl/>
              <w:spacing w:after="0" w:line="276" w:lineRule="auto"/>
              <w:jc w:val="left"/>
              <w:rPr>
                <w:rFonts w:ascii="Arial" w:eastAsia="DengXian" w:hAnsi="Arial" w:cs="Arial"/>
                <w:b/>
                <w:bCs/>
                <w:sz w:val="18"/>
                <w:szCs w:val="18"/>
                <w:lang w:eastAsia="zh-TW"/>
              </w:rPr>
            </w:pPr>
            <w:r>
              <w:rPr>
                <w:rFonts w:ascii="Arial" w:eastAsia="DengXian" w:hAnsi="Arial" w:cs="Arial"/>
                <w:b/>
                <w:bCs/>
                <w:sz w:val="18"/>
                <w:szCs w:val="18"/>
                <w:lang w:eastAsia="zh-TW"/>
              </w:rPr>
              <w:t>Projection(2):</w:t>
            </w:r>
            <w:r>
              <w:rPr>
                <w:rFonts w:ascii="Arial" w:eastAsia="DengXian" w:hAnsi="Arial" w:cs="Arial"/>
                <w:sz w:val="18"/>
                <w:szCs w:val="18"/>
                <w:lang w:eastAsia="zh-TW"/>
              </w:rPr>
              <w:t xml:space="preserve"> ZTE, vivo</w:t>
            </w:r>
          </w:p>
        </w:tc>
      </w:tr>
    </w:tbl>
    <w:p w14:paraId="4EFC9E57" w14:textId="77777777" w:rsidR="00951269" w:rsidRDefault="00951269">
      <w:pPr>
        <w:pStyle w:val="ListParagraph"/>
        <w:ind w:left="360"/>
        <w:rPr>
          <w:rFonts w:ascii="Arial" w:hAnsi="Arial" w:cs="Arial"/>
          <w:sz w:val="20"/>
          <w:szCs w:val="20"/>
        </w:rPr>
      </w:pPr>
    </w:p>
    <w:p w14:paraId="4EFC9E58" w14:textId="77777777" w:rsidR="00951269" w:rsidRDefault="00E6247A">
      <w:pPr>
        <w:pStyle w:val="0Maintext"/>
        <w:rPr>
          <w:rFonts w:ascii="Arial" w:hAnsi="Arial" w:cs="Arial"/>
          <w:b/>
          <w:bCs/>
        </w:rPr>
      </w:pPr>
      <w:r>
        <w:rPr>
          <w:rFonts w:ascii="Arial" w:hAnsi="Arial" w:cs="Arial"/>
          <w:b/>
          <w:bCs/>
        </w:rPr>
        <w:t>Proposal 4.5-1B</w:t>
      </w:r>
    </w:p>
    <w:p w14:paraId="4EFC9E59" w14:textId="77777777" w:rsidR="00951269" w:rsidRDefault="00E624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951269" w14:paraId="4EFC9E5C" w14:textId="77777777">
        <w:tc>
          <w:tcPr>
            <w:tcW w:w="1627" w:type="dxa"/>
            <w:shd w:val="clear" w:color="auto" w:fill="F2F2F2" w:themeFill="background1" w:themeFillShade="F2"/>
          </w:tcPr>
          <w:p w14:paraId="4EFC9E5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E5B" w14:textId="77777777" w:rsidR="00951269" w:rsidRDefault="00E6247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951269" w14:paraId="4EFC9E5F" w14:textId="77777777">
        <w:tc>
          <w:tcPr>
            <w:tcW w:w="1627" w:type="dxa"/>
            <w:shd w:val="clear" w:color="auto" w:fill="F2F2F2" w:themeFill="background1" w:themeFillShade="F2"/>
          </w:tcPr>
          <w:p w14:paraId="4EFC9E5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E5E" w14:textId="77777777" w:rsidR="00951269" w:rsidRDefault="00E624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4EFC9E60" w14:textId="77777777" w:rsidR="00951269" w:rsidRDefault="00951269">
      <w:pPr>
        <w:rPr>
          <w:rFonts w:ascii="Arial" w:hAnsi="Arial" w:cs="Arial"/>
          <w:sz w:val="20"/>
          <w:szCs w:val="20"/>
        </w:rPr>
      </w:pPr>
    </w:p>
    <w:p w14:paraId="4EFC9E61" w14:textId="77777777" w:rsidR="00951269" w:rsidRDefault="00E6247A">
      <w:pPr>
        <w:pStyle w:val="Heading3"/>
        <w:numPr>
          <w:ilvl w:val="0"/>
          <w:numId w:val="0"/>
        </w:numPr>
        <w:rPr>
          <w:b/>
          <w:bCs/>
          <w:sz w:val="22"/>
          <w:szCs w:val="22"/>
        </w:rPr>
      </w:pPr>
      <w:r>
        <w:rPr>
          <w:b/>
          <w:bCs/>
          <w:sz w:val="22"/>
          <w:szCs w:val="22"/>
        </w:rPr>
        <w:lastRenderedPageBreak/>
        <w:t>Proposal 4.5-1C</w:t>
      </w:r>
    </w:p>
    <w:p w14:paraId="4EFC9E62" w14:textId="77777777" w:rsidR="00951269" w:rsidRDefault="00E6247A">
      <w:pPr>
        <w:rPr>
          <w:rFonts w:ascii="Arial" w:hAnsi="Arial" w:cs="Arial"/>
          <w:sz w:val="18"/>
          <w:szCs w:val="18"/>
        </w:rPr>
      </w:pPr>
      <w:r>
        <w:rPr>
          <w:rFonts w:ascii="Arial" w:hAnsi="Arial" w:cs="Arial" w:hint="eastAsia"/>
          <w:sz w:val="18"/>
          <w:szCs w:val="18"/>
        </w:rPr>
        <w:t>Study</w:t>
      </w:r>
      <w:r>
        <w:rPr>
          <w:rFonts w:ascii="Arial" w:hAnsi="Arial" w:cs="Arial"/>
          <w:sz w:val="18"/>
          <w:szCs w:val="18"/>
        </w:rPr>
        <w:t xml:space="preserve"> on both implicit CSI feedback (i.e. based on RI/PMI/CQI as defined in LTE and NR) and explicit CSI feedback, including the definition and format of explicit CSI</w:t>
      </w:r>
      <w:r>
        <w:rPr>
          <w:rFonts w:ascii="Arial" w:hAnsi="Arial" w:cs="Arial" w:hint="eastAsia"/>
          <w:sz w:val="18"/>
          <w:szCs w:val="18"/>
        </w:rPr>
        <w:t>,</w:t>
      </w:r>
      <w:r>
        <w:rPr>
          <w:rFonts w:ascii="Arial" w:hAnsi="Arial" w:cs="Arial"/>
          <w:sz w:val="18"/>
          <w:szCs w:val="18"/>
        </w:rPr>
        <w:t xml:space="preserve"> including the definition and format of explicit CSI.</w:t>
      </w:r>
    </w:p>
    <w:p w14:paraId="4EFC9E63" w14:textId="77777777" w:rsidR="00951269" w:rsidRDefault="00951269">
      <w:pPr>
        <w:rPr>
          <w:rFonts w:ascii="Arial" w:hAnsi="Arial" w:cs="Arial"/>
          <w:sz w:val="20"/>
          <w:szCs w:val="20"/>
        </w:rPr>
      </w:pPr>
    </w:p>
    <w:p w14:paraId="4EFC9E64" w14:textId="77777777" w:rsidR="00951269" w:rsidRDefault="00E624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951269" w14:paraId="4EFC9E67" w14:textId="77777777">
        <w:trPr>
          <w:trHeight w:val="20"/>
        </w:trPr>
        <w:tc>
          <w:tcPr>
            <w:tcW w:w="1165" w:type="dxa"/>
            <w:shd w:val="clear" w:color="auto" w:fill="E7E6E6" w:themeFill="background2"/>
          </w:tcPr>
          <w:p w14:paraId="4EFC9E6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8571" w:type="dxa"/>
            <w:shd w:val="clear" w:color="auto" w:fill="E7E6E6" w:themeFill="background2"/>
          </w:tcPr>
          <w:p w14:paraId="4EFC9E66"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Input</w:t>
            </w:r>
          </w:p>
        </w:tc>
      </w:tr>
      <w:tr w:rsidR="00951269" w14:paraId="4EFC9E6B" w14:textId="77777777">
        <w:trPr>
          <w:trHeight w:val="20"/>
        </w:trPr>
        <w:tc>
          <w:tcPr>
            <w:tcW w:w="1165" w:type="dxa"/>
          </w:tcPr>
          <w:p w14:paraId="4EFC9E6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Mod v0</w:t>
            </w:r>
          </w:p>
        </w:tc>
        <w:tc>
          <w:tcPr>
            <w:tcW w:w="8571" w:type="dxa"/>
          </w:tcPr>
          <w:p w14:paraId="4EFC9E69"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 didn’t put  Ericsson and CMCC in “not support” and hope the study outcome can address their concern on reporting overhead. </w:t>
            </w:r>
          </w:p>
          <w:p w14:paraId="4EFC9E6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If any comment, </w:t>
            </w:r>
          </w:p>
        </w:tc>
      </w:tr>
      <w:tr w:rsidR="00951269" w14:paraId="4EFC9E6E" w14:textId="77777777">
        <w:trPr>
          <w:trHeight w:val="20"/>
        </w:trPr>
        <w:tc>
          <w:tcPr>
            <w:tcW w:w="1165" w:type="dxa"/>
          </w:tcPr>
          <w:p w14:paraId="4EFC9E6C"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4EFC9E6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951269" w14:paraId="4EFC9E72" w14:textId="77777777">
        <w:trPr>
          <w:trHeight w:val="20"/>
        </w:trPr>
        <w:tc>
          <w:tcPr>
            <w:tcW w:w="1165" w:type="dxa"/>
          </w:tcPr>
          <w:p w14:paraId="4EFC9E6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4EFC9E7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4EFC9E7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951269" w14:paraId="4EFC9E76" w14:textId="77777777">
        <w:trPr>
          <w:trHeight w:val="20"/>
        </w:trPr>
        <w:tc>
          <w:tcPr>
            <w:tcW w:w="1165" w:type="dxa"/>
          </w:tcPr>
          <w:p w14:paraId="4EFC9E7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4EFC9E7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4EFC9E7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951269" w14:paraId="4EFC9E79" w14:textId="77777777">
        <w:trPr>
          <w:trHeight w:val="20"/>
        </w:trPr>
        <w:tc>
          <w:tcPr>
            <w:tcW w:w="1165" w:type="dxa"/>
          </w:tcPr>
          <w:p w14:paraId="4EFC9E7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4EFC9E7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951269" w14:paraId="4EFC9E7C" w14:textId="77777777">
        <w:trPr>
          <w:trHeight w:val="20"/>
        </w:trPr>
        <w:tc>
          <w:tcPr>
            <w:tcW w:w="1165" w:type="dxa"/>
          </w:tcPr>
          <w:p w14:paraId="4EFC9E7A"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8571" w:type="dxa"/>
          </w:tcPr>
          <w:p w14:paraId="4EFC9E7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OK with proposal.</w:t>
            </w:r>
          </w:p>
        </w:tc>
      </w:tr>
      <w:tr w:rsidR="00951269" w14:paraId="4EFC9E7F" w14:textId="77777777">
        <w:trPr>
          <w:trHeight w:val="20"/>
        </w:trPr>
        <w:tc>
          <w:tcPr>
            <w:tcW w:w="1165" w:type="dxa"/>
          </w:tcPr>
          <w:p w14:paraId="4EFC9E7D"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4EFC9E7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Actually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951269" w14:paraId="4EFC9E82" w14:textId="77777777">
        <w:trPr>
          <w:trHeight w:val="20"/>
        </w:trPr>
        <w:tc>
          <w:tcPr>
            <w:tcW w:w="1165" w:type="dxa"/>
          </w:tcPr>
          <w:p w14:paraId="4EFC9E8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w:t>
            </w:r>
          </w:p>
        </w:tc>
        <w:tc>
          <w:tcPr>
            <w:tcW w:w="8571" w:type="dxa"/>
          </w:tcPr>
          <w:p w14:paraId="4EFC9E81"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Any proposal/agreement w.r.t the CSI feedback should imply studying those proposed techniques.</w:t>
            </w:r>
          </w:p>
        </w:tc>
      </w:tr>
      <w:tr w:rsidR="00951269" w14:paraId="4EFC9E85" w14:textId="77777777">
        <w:trPr>
          <w:trHeight w:val="20"/>
        </w:trPr>
        <w:tc>
          <w:tcPr>
            <w:tcW w:w="1165" w:type="dxa"/>
          </w:tcPr>
          <w:p w14:paraId="4EFC9E8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CATT</w:t>
            </w:r>
          </w:p>
        </w:tc>
        <w:tc>
          <w:tcPr>
            <w:tcW w:w="8571" w:type="dxa"/>
          </w:tcPr>
          <w:p w14:paraId="4EFC9E8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OK in general. </w:t>
            </w:r>
          </w:p>
        </w:tc>
      </w:tr>
      <w:tr w:rsidR="00951269" w14:paraId="4EFC9E88" w14:textId="77777777">
        <w:trPr>
          <w:trHeight w:val="20"/>
        </w:trPr>
        <w:tc>
          <w:tcPr>
            <w:tcW w:w="1165" w:type="dxa"/>
          </w:tcPr>
          <w:p w14:paraId="4EFC9E86"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4EFC9E8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951269" w14:paraId="4EFC9E8B" w14:textId="77777777">
        <w:trPr>
          <w:trHeight w:val="20"/>
        </w:trPr>
        <w:tc>
          <w:tcPr>
            <w:tcW w:w="1165" w:type="dxa"/>
          </w:tcPr>
          <w:p w14:paraId="4EFC9E89"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8571" w:type="dxa"/>
          </w:tcPr>
          <w:p w14:paraId="4EFC9E8A"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 xml:space="preserve">Ok with the proposal. </w:t>
            </w:r>
          </w:p>
        </w:tc>
      </w:tr>
      <w:tr w:rsidR="00951269" w14:paraId="4EFC9E8F" w14:textId="77777777">
        <w:trPr>
          <w:trHeight w:val="20"/>
        </w:trPr>
        <w:tc>
          <w:tcPr>
            <w:tcW w:w="1165" w:type="dxa"/>
          </w:tcPr>
          <w:p w14:paraId="4EFC9E8C"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TCL</w:t>
            </w:r>
          </w:p>
        </w:tc>
        <w:tc>
          <w:tcPr>
            <w:tcW w:w="8571" w:type="dxa"/>
          </w:tcPr>
          <w:p w14:paraId="4EFC9E8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We are fine with Proposal 4.5-1, we believe that the explicit CSI feedback should be deprioritized</w:t>
            </w:r>
          </w:p>
          <w:p w14:paraId="4EFC9E8E" w14:textId="77777777" w:rsidR="00951269" w:rsidRDefault="00951269">
            <w:pPr>
              <w:spacing w:after="0" w:line="240" w:lineRule="auto"/>
              <w:rPr>
                <w:rFonts w:ascii="Arial" w:eastAsia="Malgun Gothic" w:hAnsi="Arial" w:cs="Arial"/>
                <w:sz w:val="18"/>
                <w:szCs w:val="18"/>
                <w:lang w:eastAsia="ko-KR"/>
              </w:rPr>
            </w:pPr>
          </w:p>
        </w:tc>
      </w:tr>
      <w:tr w:rsidR="00951269" w14:paraId="4EFC9E92" w14:textId="77777777">
        <w:trPr>
          <w:trHeight w:val="20"/>
        </w:trPr>
        <w:tc>
          <w:tcPr>
            <w:tcW w:w="1165" w:type="dxa"/>
          </w:tcPr>
          <w:p w14:paraId="4EFC9E9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China Telecom</w:t>
            </w:r>
          </w:p>
        </w:tc>
        <w:tc>
          <w:tcPr>
            <w:tcW w:w="8571" w:type="dxa"/>
          </w:tcPr>
          <w:p w14:paraId="4EFC9E91"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 xml:space="preserve">Same view as </w:t>
            </w:r>
            <w:r>
              <w:rPr>
                <w:rFonts w:ascii="Arial" w:hAnsi="Arial" w:cs="Arial"/>
                <w:sz w:val="18"/>
                <w:szCs w:val="18"/>
                <w:lang w:eastAsia="en-GB"/>
              </w:rPr>
              <w:t>Samsung</w:t>
            </w:r>
            <w:r>
              <w:rPr>
                <w:rFonts w:ascii="Arial" w:hAnsi="Arial" w:cs="Arial" w:hint="eastAsia"/>
                <w:sz w:val="18"/>
                <w:szCs w:val="18"/>
                <w:lang w:eastAsia="en-GB"/>
              </w:rPr>
              <w:t>. We support explicit CSI feedback, which is beneficial to study on JSCC and JSCM.</w:t>
            </w:r>
          </w:p>
        </w:tc>
      </w:tr>
      <w:tr w:rsidR="00951269" w14:paraId="4EFC9E95" w14:textId="77777777">
        <w:trPr>
          <w:trHeight w:val="20"/>
        </w:trPr>
        <w:tc>
          <w:tcPr>
            <w:tcW w:w="1165" w:type="dxa"/>
          </w:tcPr>
          <w:p w14:paraId="4EFC9E93"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ETRI</w:t>
            </w:r>
          </w:p>
        </w:tc>
        <w:tc>
          <w:tcPr>
            <w:tcW w:w="8571" w:type="dxa"/>
          </w:tcPr>
          <w:p w14:paraId="4EFC9E94" w14:textId="77777777" w:rsidR="00951269" w:rsidRDefault="00E6247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Fine with the proposal.</w:t>
            </w:r>
          </w:p>
        </w:tc>
      </w:tr>
      <w:tr w:rsidR="00951269" w14:paraId="4EFC9E98" w14:textId="77777777">
        <w:trPr>
          <w:trHeight w:val="20"/>
        </w:trPr>
        <w:tc>
          <w:tcPr>
            <w:tcW w:w="1165" w:type="dxa"/>
          </w:tcPr>
          <w:p w14:paraId="4EFC9E96"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NTT DOCOMO</w:t>
            </w:r>
          </w:p>
        </w:tc>
        <w:tc>
          <w:tcPr>
            <w:tcW w:w="8571" w:type="dxa"/>
          </w:tcPr>
          <w:p w14:paraId="4EFC9E97" w14:textId="77777777" w:rsidR="00951269" w:rsidRDefault="00E6247A">
            <w:pPr>
              <w:spacing w:after="0" w:line="240" w:lineRule="auto"/>
              <w:rPr>
                <w:rFonts w:ascii="Arial" w:eastAsia="Malgun Gothic" w:hAnsi="Arial" w:cs="Arial"/>
                <w:sz w:val="18"/>
                <w:szCs w:val="18"/>
                <w:lang w:eastAsia="ko-KR"/>
              </w:rPr>
            </w:pPr>
            <w:r>
              <w:rPr>
                <w:rFonts w:ascii="Arial" w:hAnsi="Arial" w:cs="Arial" w:hint="eastAsia"/>
                <w:sz w:val="18"/>
                <w:szCs w:val="18"/>
                <w:lang w:eastAsia="en-GB"/>
              </w:rPr>
              <w:t>Support Proposal 4.5-1.</w:t>
            </w:r>
          </w:p>
        </w:tc>
      </w:tr>
      <w:tr w:rsidR="00951269" w14:paraId="4EFC9E9B" w14:textId="77777777">
        <w:trPr>
          <w:trHeight w:val="20"/>
        </w:trPr>
        <w:tc>
          <w:tcPr>
            <w:tcW w:w="1165" w:type="dxa"/>
          </w:tcPr>
          <w:p w14:paraId="4EFC9E99" w14:textId="77777777" w:rsidR="00951269" w:rsidRDefault="00E6247A">
            <w:pPr>
              <w:spacing w:after="0" w:line="240" w:lineRule="auto"/>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8571" w:type="dxa"/>
          </w:tcPr>
          <w:p w14:paraId="4EFC9E9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We are okay for studying the benefits of supporting explicit feedback.</w:t>
            </w:r>
          </w:p>
        </w:tc>
      </w:tr>
      <w:tr w:rsidR="00951269" w14:paraId="4EFC9E9E" w14:textId="77777777">
        <w:trPr>
          <w:trHeight w:val="20"/>
        </w:trPr>
        <w:tc>
          <w:tcPr>
            <w:tcW w:w="1165" w:type="dxa"/>
          </w:tcPr>
          <w:p w14:paraId="4EFC9E9C" w14:textId="77777777" w:rsidR="00951269" w:rsidRDefault="00E6247A">
            <w:pPr>
              <w:spacing w:after="0" w:line="240" w:lineRule="auto"/>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8571" w:type="dxa"/>
          </w:tcPr>
          <w:p w14:paraId="4EFC9E9D" w14:textId="77777777" w:rsidR="00951269" w:rsidRDefault="00E6247A">
            <w:pPr>
              <w:spacing w:after="0" w:line="240" w:lineRule="auto"/>
              <w:rPr>
                <w:rFonts w:ascii="Arial" w:eastAsia="Malgun Gothic" w:hAnsi="Arial" w:cs="Arial"/>
                <w:sz w:val="18"/>
                <w:szCs w:val="18"/>
                <w:lang w:eastAsia="ko-KR"/>
              </w:rPr>
            </w:pPr>
            <w:r>
              <w:rPr>
                <w:rFonts w:ascii="Arial" w:hAnsi="Arial" w:cs="Arial"/>
                <w:sz w:val="18"/>
                <w:szCs w:val="18"/>
                <w:lang w:eastAsia="en-GB"/>
              </w:rPr>
              <w:t>Generally fine with the proposal.</w:t>
            </w:r>
          </w:p>
        </w:tc>
      </w:tr>
      <w:tr w:rsidR="00951269" w14:paraId="4EFC9EA3" w14:textId="77777777">
        <w:trPr>
          <w:trHeight w:val="20"/>
        </w:trPr>
        <w:tc>
          <w:tcPr>
            <w:tcW w:w="1165" w:type="dxa"/>
          </w:tcPr>
          <w:p w14:paraId="4EFC9E9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8571" w:type="dxa"/>
          </w:tcPr>
          <w:p w14:paraId="4EFC9EA0" w14:textId="77777777" w:rsidR="00951269" w:rsidRDefault="00E6247A">
            <w:pPr>
              <w:rPr>
                <w:rFonts w:ascii="Arial" w:hAnsi="Arial" w:cs="Arial"/>
                <w:sz w:val="18"/>
                <w:szCs w:val="18"/>
                <w:lang w:eastAsia="en-GB"/>
              </w:rPr>
            </w:pPr>
            <w:r>
              <w:rPr>
                <w:rFonts w:ascii="Arial" w:hAnsi="Arial" w:cs="Arial"/>
                <w:sz w:val="18"/>
                <w:szCs w:val="18"/>
                <w:lang w:eastAsia="en-GB"/>
              </w:rPr>
              <w:t>For explicit CSI there are different schemes being discussed.  It would be good if we list the candidate schemes proposed to avoid future confusion on what is the scope of the study.</w:t>
            </w:r>
          </w:p>
          <w:p w14:paraId="4EFC9EA1" w14:textId="77777777" w:rsidR="00951269" w:rsidRDefault="00E6247A">
            <w:pPr>
              <w:rPr>
                <w:rFonts w:ascii="Arial" w:hAnsi="Arial" w:cs="Arial"/>
                <w:sz w:val="18"/>
                <w:szCs w:val="18"/>
                <w:lang w:eastAsia="en-GB"/>
              </w:rPr>
            </w:pPr>
            <w:r>
              <w:rPr>
                <w:rFonts w:ascii="Arial" w:hAnsi="Arial" w:cs="Arial"/>
                <w:sz w:val="18"/>
                <w:szCs w:val="18"/>
                <w:lang w:eastAsia="en-GB"/>
              </w:rPr>
              <w:t>If explicit CSI is to be studied, testability in RAN4 has to be considered, which is known to be very challenging.</w:t>
            </w:r>
          </w:p>
          <w:p w14:paraId="4EFC9EA2" w14:textId="77777777" w:rsidR="00951269" w:rsidRDefault="00951269">
            <w:pPr>
              <w:spacing w:after="0" w:line="240" w:lineRule="auto"/>
              <w:rPr>
                <w:rFonts w:ascii="Arial" w:hAnsi="Arial" w:cs="Arial"/>
                <w:sz w:val="18"/>
                <w:szCs w:val="18"/>
                <w:lang w:eastAsia="en-GB"/>
              </w:rPr>
            </w:pPr>
          </w:p>
        </w:tc>
      </w:tr>
      <w:tr w:rsidR="00951269" w14:paraId="4EFC9EA6" w14:textId="77777777">
        <w:trPr>
          <w:trHeight w:val="20"/>
        </w:trPr>
        <w:tc>
          <w:tcPr>
            <w:tcW w:w="1165" w:type="dxa"/>
          </w:tcPr>
          <w:p w14:paraId="4EFC9EA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FL2</w:t>
            </w:r>
          </w:p>
        </w:tc>
        <w:tc>
          <w:tcPr>
            <w:tcW w:w="8571" w:type="dxa"/>
          </w:tcPr>
          <w:p w14:paraId="4EFC9EA5" w14:textId="77777777" w:rsidR="00951269" w:rsidRDefault="00E6247A">
            <w:pPr>
              <w:rPr>
                <w:rFonts w:ascii="Arial" w:hAnsi="Arial" w:cs="Arial"/>
                <w:sz w:val="18"/>
                <w:szCs w:val="18"/>
                <w:lang w:eastAsia="en-GB"/>
              </w:rPr>
            </w:pPr>
            <w:r>
              <w:rPr>
                <w:rFonts w:ascii="Arial" w:hAnsi="Arial" w:cs="Arial"/>
                <w:sz w:val="18"/>
                <w:szCs w:val="18"/>
                <w:lang w:eastAsia="en-GB"/>
              </w:rPr>
              <w:t>Proposals 4.5-1C was the new proposal for comments</w:t>
            </w:r>
          </w:p>
        </w:tc>
      </w:tr>
      <w:tr w:rsidR="00951269" w14:paraId="4EFC9EA9" w14:textId="77777777">
        <w:tc>
          <w:tcPr>
            <w:tcW w:w="1165" w:type="dxa"/>
          </w:tcPr>
          <w:p w14:paraId="4EFC9EA7" w14:textId="77777777" w:rsidR="00951269" w:rsidRDefault="00E6247A">
            <w:pPr>
              <w:spacing w:after="0"/>
              <w:rPr>
                <w:lang w:eastAsia="en-GB"/>
              </w:rPr>
            </w:pPr>
            <w:r>
              <w:rPr>
                <w:rFonts w:ascii="Arial" w:hAnsi="Arial"/>
                <w:sz w:val="18"/>
                <w:lang w:eastAsia="en-GB"/>
              </w:rPr>
              <w:t>Apple</w:t>
            </w:r>
          </w:p>
        </w:tc>
        <w:tc>
          <w:tcPr>
            <w:tcW w:w="8571" w:type="dxa"/>
          </w:tcPr>
          <w:p w14:paraId="4EFC9EA8" w14:textId="77777777" w:rsidR="00951269" w:rsidRDefault="00E6247A">
            <w:pPr>
              <w:rPr>
                <w:lang w:eastAsia="en-GB"/>
              </w:rPr>
            </w:pPr>
            <w:r>
              <w:rPr>
                <w:rFonts w:ascii="Arial" w:hAnsi="Arial"/>
                <w:sz w:val="18"/>
                <w:lang w:eastAsia="en-GB"/>
              </w:rPr>
              <w:t>While we are open to its study, the computational complexity should be kept low to be justified as an alternative to implicit feedback.</w:t>
            </w:r>
          </w:p>
        </w:tc>
      </w:tr>
      <w:tr w:rsidR="00951269" w14:paraId="4EFC9EAC" w14:textId="77777777">
        <w:tc>
          <w:tcPr>
            <w:tcW w:w="1165" w:type="dxa"/>
          </w:tcPr>
          <w:p w14:paraId="4EFC9EAA" w14:textId="77777777" w:rsidR="00951269" w:rsidRDefault="00E6247A">
            <w:pPr>
              <w:spacing w:after="0"/>
              <w:rPr>
                <w:rFonts w:ascii="Arial" w:hAnsi="Arial"/>
                <w:sz w:val="18"/>
                <w:lang w:eastAsia="en-GB"/>
              </w:rPr>
            </w:pPr>
            <w:r>
              <w:rPr>
                <w:rFonts w:ascii="Arial" w:hAnsi="Arial" w:cs="Arial" w:hint="eastAsia"/>
                <w:sz w:val="18"/>
                <w:szCs w:val="18"/>
              </w:rPr>
              <w:t>Fujitsu</w:t>
            </w:r>
          </w:p>
        </w:tc>
        <w:tc>
          <w:tcPr>
            <w:tcW w:w="8571" w:type="dxa"/>
          </w:tcPr>
          <w:p w14:paraId="4EFC9EAB" w14:textId="77777777" w:rsidR="00951269" w:rsidRDefault="00E6247A">
            <w:pPr>
              <w:rPr>
                <w:rFonts w:ascii="Arial" w:hAnsi="Arial"/>
                <w:sz w:val="18"/>
                <w:lang w:eastAsia="en-GB"/>
              </w:rPr>
            </w:pPr>
            <w:r>
              <w:rPr>
                <w:rFonts w:ascii="Arial" w:hAnsi="Arial" w:cs="Arial" w:hint="eastAsia"/>
                <w:sz w:val="18"/>
                <w:szCs w:val="18"/>
              </w:rPr>
              <w:t>Support.</w:t>
            </w:r>
          </w:p>
        </w:tc>
      </w:tr>
      <w:tr w:rsidR="00951269" w14:paraId="4EFC9EAF" w14:textId="77777777">
        <w:tc>
          <w:tcPr>
            <w:tcW w:w="1165" w:type="dxa"/>
          </w:tcPr>
          <w:p w14:paraId="4EFC9EAD" w14:textId="77777777" w:rsidR="00951269" w:rsidRDefault="00E6247A">
            <w:pPr>
              <w:spacing w:after="0"/>
              <w:rPr>
                <w:rFonts w:ascii="Arial" w:hAnsi="Arial" w:cs="Arial"/>
                <w:sz w:val="18"/>
                <w:szCs w:val="18"/>
              </w:rPr>
            </w:pPr>
            <w:proofErr w:type="spellStart"/>
            <w:r>
              <w:rPr>
                <w:rFonts w:ascii="Arial" w:hAnsi="Arial" w:cs="Arial"/>
                <w:sz w:val="18"/>
                <w:szCs w:val="18"/>
              </w:rPr>
              <w:t>Ofinno</w:t>
            </w:r>
            <w:proofErr w:type="spellEnd"/>
          </w:p>
        </w:tc>
        <w:tc>
          <w:tcPr>
            <w:tcW w:w="8571" w:type="dxa"/>
          </w:tcPr>
          <w:p w14:paraId="4EFC9EAE" w14:textId="77777777" w:rsidR="00951269" w:rsidRDefault="00E6247A">
            <w:pPr>
              <w:rPr>
                <w:rFonts w:ascii="Arial" w:hAnsi="Arial" w:cs="Arial"/>
                <w:sz w:val="18"/>
                <w:szCs w:val="18"/>
              </w:rPr>
            </w:pPr>
            <w:r>
              <w:rPr>
                <w:rFonts w:ascii="Arial" w:hAnsi="Arial" w:cs="Arial"/>
                <w:sz w:val="18"/>
                <w:szCs w:val="18"/>
              </w:rPr>
              <w:t>Studying explicit report is fine to us, but we share similar view with Ericsson that feasibility/testability needs to be considered to prevent studying something not implementable.</w:t>
            </w:r>
          </w:p>
        </w:tc>
      </w:tr>
    </w:tbl>
    <w:p w14:paraId="4EFC9EB0" w14:textId="77777777" w:rsidR="00951269" w:rsidRDefault="00951269">
      <w:pPr>
        <w:rPr>
          <w:rFonts w:ascii="Arial" w:hAnsi="Arial" w:cs="Arial"/>
          <w:b/>
          <w:bCs/>
          <w:sz w:val="20"/>
          <w:szCs w:val="20"/>
        </w:rPr>
      </w:pPr>
    </w:p>
    <w:p w14:paraId="4EFC9EB1" w14:textId="77777777" w:rsidR="00951269" w:rsidRDefault="00951269">
      <w:pPr>
        <w:rPr>
          <w:rFonts w:ascii="Arial" w:hAnsi="Arial" w:cs="Arial"/>
          <w:b/>
          <w:bCs/>
          <w:sz w:val="20"/>
          <w:szCs w:val="20"/>
        </w:rPr>
      </w:pPr>
    </w:p>
    <w:p w14:paraId="4EFC9EB2" w14:textId="77777777" w:rsidR="00951269" w:rsidRDefault="00E624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951269" w14:paraId="4EFC9EB6" w14:textId="77777777">
        <w:tc>
          <w:tcPr>
            <w:tcW w:w="0" w:type="auto"/>
            <w:shd w:val="clear" w:color="auto" w:fill="FFC000" w:themeFill="accent4"/>
          </w:tcPr>
          <w:p w14:paraId="4EFC9EB3"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lastRenderedPageBreak/>
              <w:t>Company</w:t>
            </w:r>
          </w:p>
        </w:tc>
        <w:tc>
          <w:tcPr>
            <w:tcW w:w="0" w:type="auto"/>
            <w:shd w:val="clear" w:color="auto" w:fill="FFC000" w:themeFill="accent4"/>
          </w:tcPr>
          <w:p w14:paraId="4EFC9EB4"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4EFC9EB5"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951269" w14:paraId="4EFC9EBC" w14:textId="77777777">
        <w:tc>
          <w:tcPr>
            <w:tcW w:w="0" w:type="auto"/>
          </w:tcPr>
          <w:p w14:paraId="4EFC9EB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MediaTek</w:t>
            </w:r>
          </w:p>
        </w:tc>
        <w:tc>
          <w:tcPr>
            <w:tcW w:w="0" w:type="auto"/>
          </w:tcPr>
          <w:p w14:paraId="4EFC9EB8"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4EFC9EB9" w14:textId="77777777" w:rsidR="00951269" w:rsidRDefault="00E6247A">
            <w:pPr>
              <w:spacing w:before="240" w:after="120" w:line="240" w:lineRule="auto"/>
              <w:jc w:val="center"/>
              <w:rPr>
                <w:rFonts w:ascii="Arial" w:hAnsi="Arial" w:cs="Arial"/>
                <w:sz w:val="18"/>
                <w:szCs w:val="18"/>
                <w:lang w:eastAsia="en-GB"/>
              </w:rPr>
            </w:pPr>
            <w:r>
              <w:rPr>
                <w:rFonts w:ascii="Arial" w:hAnsi="Arial" w:cs="Arial"/>
                <w:noProof/>
                <w:sz w:val="18"/>
                <w:szCs w:val="18"/>
                <w:lang w:eastAsia="en-GB"/>
              </w:rPr>
              <w:drawing>
                <wp:inline distT="0" distB="0" distL="0" distR="0" wp14:anchorId="4EFCA686" wp14:editId="4EFCA687">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4EFC9EBA" w14:textId="77777777" w:rsidR="00951269" w:rsidRDefault="00E6247A">
            <w:pPr>
              <w:spacing w:before="240" w:after="120" w:line="240" w:lineRule="auto"/>
              <w:jc w:val="center"/>
              <w:rPr>
                <w:rStyle w:val="Emphasis"/>
                <w:rFonts w:ascii="Arial" w:hAnsi="Arial" w:cs="Arial"/>
                <w:i w:val="0"/>
                <w:iCs w:val="0"/>
                <w:sz w:val="18"/>
                <w:szCs w:val="18"/>
                <w:lang w:eastAsia="en-GB"/>
              </w:rPr>
            </w:pPr>
            <w:r>
              <w:rPr>
                <w:rStyle w:val="Emphasis"/>
                <w:rFonts w:ascii="Arial" w:hAnsi="Arial" w:cs="Arial"/>
                <w:i w:val="0"/>
                <w:iCs w:val="0"/>
                <w:sz w:val="18"/>
                <w:szCs w:val="18"/>
                <w:lang w:eastAsia="en-GB"/>
              </w:rPr>
              <w:t xml:space="preserve">Figure-2.1.1.2 Average UPT performance of NR Type-I Scheme A precoder, NR Type-I Scheme B precoder, NR </w:t>
            </w:r>
            <w:proofErr w:type="spellStart"/>
            <w:r>
              <w:rPr>
                <w:rStyle w:val="Emphasis"/>
                <w:rFonts w:ascii="Arial" w:hAnsi="Arial" w:cs="Arial"/>
                <w:i w:val="0"/>
                <w:iCs w:val="0"/>
                <w:sz w:val="18"/>
                <w:szCs w:val="18"/>
                <w:lang w:eastAsia="en-GB"/>
              </w:rPr>
              <w:t>eType</w:t>
            </w:r>
            <w:proofErr w:type="spellEnd"/>
            <w:r>
              <w:rPr>
                <w:rStyle w:val="Emphasis"/>
                <w:rFonts w:ascii="Arial" w:hAnsi="Arial" w:cs="Arial"/>
                <w:i w:val="0"/>
                <w:iCs w:val="0"/>
                <w:sz w:val="18"/>
                <w:szCs w:val="18"/>
                <w:lang w:eastAsia="en-GB"/>
              </w:rPr>
              <w:t>-II precoder vs. explicit channel feedback</w:t>
            </w:r>
          </w:p>
          <w:p w14:paraId="4EFC9EBB" w14:textId="77777777" w:rsidR="00951269" w:rsidRDefault="00E6247A">
            <w:pPr>
              <w:spacing w:before="240" w:after="120" w:line="240" w:lineRule="auto"/>
              <w:rPr>
                <w:rFonts w:ascii="Arial" w:hAnsi="Arial" w:cs="Arial"/>
                <w:sz w:val="18"/>
                <w:szCs w:val="18"/>
                <w:lang w:eastAsia="en-GB"/>
              </w:rPr>
            </w:pPr>
            <w:r>
              <w:rPr>
                <w:rFonts w:ascii="Arial" w:hAnsi="Arial" w:cs="Arial"/>
                <w:sz w:val="18"/>
                <w:szCs w:val="18"/>
                <w:lang w:eastAsia="en-GB"/>
              </w:rPr>
              <w:t xml:space="preserve">Observation 2.1.1.3: Compared to NR </w:t>
            </w:r>
            <w:proofErr w:type="spellStart"/>
            <w:r>
              <w:rPr>
                <w:rFonts w:ascii="Arial" w:hAnsi="Arial" w:cs="Arial"/>
                <w:sz w:val="18"/>
                <w:szCs w:val="18"/>
                <w:lang w:eastAsia="en-GB"/>
              </w:rPr>
              <w:t>eType</w:t>
            </w:r>
            <w:proofErr w:type="spellEnd"/>
            <w:r>
              <w:rPr>
                <w:rFonts w:ascii="Arial" w:hAnsi="Arial" w:cs="Arial"/>
                <w:sz w:val="18"/>
                <w:szCs w:val="18"/>
                <w:lang w:eastAsia="en-GB"/>
              </w:rPr>
              <w:t>-II codebook based SVD precoder feedback, explicit channel feedback offers lower UE implementation complexity and achieves better performance for the same level of feedback overhead.</w:t>
            </w:r>
          </w:p>
        </w:tc>
      </w:tr>
      <w:tr w:rsidR="00951269" w14:paraId="4EFC9EC1" w14:textId="77777777">
        <w:tc>
          <w:tcPr>
            <w:tcW w:w="0" w:type="auto"/>
          </w:tcPr>
          <w:p w14:paraId="4EFC9EBD"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4EFC9EBE"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BF" w14:textId="77777777" w:rsidR="00951269" w:rsidRDefault="00E6247A">
            <w:pPr>
              <w:pStyle w:val="Caption"/>
              <w:spacing w:after="0" w:line="240" w:lineRule="auto"/>
              <w:rPr>
                <w:rFonts w:ascii="Arial" w:hAnsi="Arial" w:cs="Arial"/>
                <w:b w:val="0"/>
                <w:bCs w:val="0"/>
                <w:sz w:val="18"/>
                <w:szCs w:val="18"/>
                <w:lang w:eastAsia="zh-CN"/>
              </w:rPr>
            </w:pPr>
            <w:bookmarkStart w:id="491"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1"/>
            <w:r>
              <w:rPr>
                <w:rFonts w:ascii="Arial" w:hAnsi="Arial" w:cs="Arial"/>
                <w:b w:val="0"/>
                <w:bCs w:val="0"/>
                <w:sz w:val="18"/>
                <w:szCs w:val="18"/>
                <w:lang w:eastAsia="zh-CN"/>
              </w:rPr>
              <w:t xml:space="preserve"> </w:t>
            </w:r>
          </w:p>
          <w:p w14:paraId="4EFC9EC0" w14:textId="77777777" w:rsidR="00951269" w:rsidRDefault="00E6247A">
            <w:pPr>
              <w:pStyle w:val="Caption"/>
              <w:spacing w:after="0" w:line="240" w:lineRule="auto"/>
              <w:rPr>
                <w:rFonts w:ascii="Arial" w:hAnsi="Arial" w:cs="Arial"/>
                <w:b w:val="0"/>
                <w:bCs w:val="0"/>
                <w:color w:val="7F7F7F" w:themeColor="text1" w:themeTint="80"/>
                <w:sz w:val="18"/>
                <w:szCs w:val="18"/>
              </w:rPr>
            </w:pPr>
            <w:bookmarkStart w:id="492"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92"/>
            <w:r>
              <w:rPr>
                <w:rFonts w:ascii="Arial" w:hAnsi="Arial" w:cs="Arial"/>
                <w:b w:val="0"/>
                <w:bCs w:val="0"/>
                <w:sz w:val="18"/>
                <w:szCs w:val="18"/>
                <w:lang w:eastAsia="zh-CN"/>
              </w:rPr>
              <w:t xml:space="preserve"> </w:t>
            </w:r>
          </w:p>
        </w:tc>
      </w:tr>
      <w:tr w:rsidR="00951269" w14:paraId="4EFC9EC5" w14:textId="77777777">
        <w:tc>
          <w:tcPr>
            <w:tcW w:w="0" w:type="auto"/>
          </w:tcPr>
          <w:p w14:paraId="4EFC9EC2" w14:textId="77777777" w:rsidR="00951269" w:rsidRDefault="00E6247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4EFC9EC3" w14:textId="77777777" w:rsidR="00951269" w:rsidRDefault="00E6247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4EFC9EC4" w14:textId="77777777" w:rsidR="00951269" w:rsidRDefault="00E624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951269" w14:paraId="4EFC9ECC" w14:textId="77777777">
        <w:tc>
          <w:tcPr>
            <w:tcW w:w="0" w:type="auto"/>
          </w:tcPr>
          <w:p w14:paraId="4EFC9EC6" w14:textId="77777777" w:rsidR="00951269" w:rsidRDefault="00E624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4EFC9EC7" w14:textId="77777777" w:rsidR="00951269" w:rsidRDefault="00E624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4EFC9EC8" w14:textId="77777777" w:rsidR="00951269" w:rsidRDefault="00E624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4EFCA688" wp14:editId="4EFCA689">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4EFC9EC9" w14:textId="77777777" w:rsidR="00951269" w:rsidRDefault="00E6247A">
            <w:pPr>
              <w:pStyle w:val="Caption"/>
              <w:spacing w:after="0" w:line="240" w:lineRule="auto"/>
              <w:jc w:val="center"/>
              <w:rPr>
                <w:rFonts w:ascii="Times New Roman" w:hAnsi="Times New Roman" w:cs="Times New Roman"/>
                <w:b w:val="0"/>
                <w:bCs w:val="0"/>
                <w:sz w:val="18"/>
                <w:szCs w:val="18"/>
              </w:rPr>
            </w:pPr>
            <w:bookmarkStart w:id="493" w:name="_Ref220512105"/>
            <w:bookmarkStart w:id="494"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493"/>
            <w:bookmarkEnd w:id="494"/>
            <w:r>
              <w:rPr>
                <w:rFonts w:ascii="Times New Roman" w:hAnsi="Times New Roman" w:cs="Times New Roman"/>
                <w:b w:val="0"/>
                <w:bCs w:val="0"/>
                <w:sz w:val="18"/>
                <w:szCs w:val="18"/>
              </w:rPr>
              <w:t>: Sparsity level of the FD channel and the joint SD-FD channel</w:t>
            </w:r>
          </w:p>
          <w:p w14:paraId="4EFC9ECA" w14:textId="77777777" w:rsidR="00951269" w:rsidRDefault="00E624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4EFC9ECB" w14:textId="77777777" w:rsidR="00951269" w:rsidRDefault="00951269">
            <w:pPr>
              <w:pStyle w:val="Caption"/>
              <w:spacing w:after="0" w:line="240" w:lineRule="auto"/>
              <w:rPr>
                <w:rFonts w:ascii="Arial" w:hAnsi="Arial" w:cs="Arial"/>
                <w:b w:val="0"/>
                <w:sz w:val="18"/>
                <w:szCs w:val="18"/>
                <w:lang w:eastAsia="zh-CN"/>
              </w:rPr>
            </w:pPr>
          </w:p>
        </w:tc>
      </w:tr>
    </w:tbl>
    <w:p w14:paraId="4EFC9ECD" w14:textId="77777777" w:rsidR="00951269" w:rsidRDefault="00951269">
      <w:pPr>
        <w:rPr>
          <w:rFonts w:ascii="Arial" w:hAnsi="Arial" w:cs="Arial"/>
          <w:b/>
          <w:bCs/>
          <w:sz w:val="20"/>
          <w:szCs w:val="20"/>
        </w:rPr>
      </w:pPr>
    </w:p>
    <w:p w14:paraId="4EFC9ECE" w14:textId="77777777" w:rsidR="00951269" w:rsidRDefault="00E624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4EFC9ECF" w14:textId="77777777" w:rsidR="00951269" w:rsidRDefault="00E624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4EFC9ED0" w14:textId="77777777" w:rsidR="00951269" w:rsidRDefault="00E624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4EFC9ED1" w14:textId="77777777" w:rsidR="00951269" w:rsidRDefault="00E6247A">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4EFC9ED2" w14:textId="77777777" w:rsidR="00951269" w:rsidRDefault="00E624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4EFC9ED3"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9ED6" w14:textId="77777777">
        <w:trPr>
          <w:jc w:val="center"/>
        </w:trPr>
        <w:tc>
          <w:tcPr>
            <w:tcW w:w="1877" w:type="pct"/>
            <w:gridSpan w:val="2"/>
            <w:shd w:val="clear" w:color="auto" w:fill="D9D9D9" w:themeFill="background1" w:themeFillShade="D9"/>
          </w:tcPr>
          <w:p w14:paraId="4EFC9ED4"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9ED5"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Companies </w:t>
            </w:r>
          </w:p>
        </w:tc>
      </w:tr>
      <w:tr w:rsidR="00951269" w14:paraId="4EFC9ED9" w14:textId="77777777">
        <w:trPr>
          <w:jc w:val="center"/>
        </w:trPr>
        <w:tc>
          <w:tcPr>
            <w:tcW w:w="1877" w:type="pct"/>
            <w:gridSpan w:val="2"/>
            <w:shd w:val="clear" w:color="auto" w:fill="FFFFFF" w:themeFill="background1"/>
          </w:tcPr>
          <w:p w14:paraId="4EFC9ED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NZP CSI-RS as the channel measurement resource</w:t>
            </w:r>
          </w:p>
        </w:tc>
        <w:tc>
          <w:tcPr>
            <w:tcW w:w="3123" w:type="pct"/>
            <w:shd w:val="clear" w:color="auto" w:fill="FFFFFF" w:themeFill="background1"/>
          </w:tcPr>
          <w:p w14:paraId="4EFC9ED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EDD" w14:textId="77777777">
        <w:trPr>
          <w:jc w:val="center"/>
        </w:trPr>
        <w:tc>
          <w:tcPr>
            <w:tcW w:w="1069" w:type="pct"/>
            <w:vMerge w:val="restart"/>
            <w:shd w:val="clear" w:color="auto" w:fill="FFFFFF" w:themeFill="background1"/>
          </w:tcPr>
          <w:p w14:paraId="4EFC9ED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Study </w:t>
            </w:r>
            <w:r>
              <w:rPr>
                <w:rFonts w:ascii="Arial" w:hAnsi="Arial" w:cs="Arial" w:hint="eastAsia"/>
                <w:sz w:val="18"/>
                <w:szCs w:val="18"/>
                <w:lang w:eastAsia="en-GB"/>
              </w:rPr>
              <w:t>D</w:t>
            </w:r>
            <w:r>
              <w:rPr>
                <w:rFonts w:ascii="Arial" w:hAnsi="Arial" w:cs="Arial"/>
                <w:sz w:val="18"/>
                <w:szCs w:val="18"/>
                <w:lang w:eastAsia="en-GB"/>
              </w:rPr>
              <w:t>MRS as CSI measurement RS</w:t>
            </w:r>
          </w:p>
        </w:tc>
        <w:tc>
          <w:tcPr>
            <w:tcW w:w="808" w:type="pct"/>
            <w:shd w:val="clear" w:color="auto" w:fill="FFFFFF" w:themeFill="background1"/>
          </w:tcPr>
          <w:p w14:paraId="4EFC9EDB"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For CQI/MCS reporting</w:t>
            </w:r>
          </w:p>
        </w:tc>
        <w:tc>
          <w:tcPr>
            <w:tcW w:w="3123" w:type="pct"/>
            <w:shd w:val="clear" w:color="auto" w:fill="FFFFFF" w:themeFill="background1"/>
          </w:tcPr>
          <w:p w14:paraId="4EFC9EDC"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Nokia, ZTE, </w:t>
            </w:r>
            <w:r>
              <w:rPr>
                <w:rFonts w:ascii="Arial" w:hAnsi="Arial" w:cs="Arial" w:hint="eastAsia"/>
                <w:sz w:val="18"/>
                <w:szCs w:val="18"/>
                <w:lang w:eastAsia="en-GB"/>
              </w:rPr>
              <w:t>Qualcomm</w:t>
            </w:r>
            <w:r>
              <w:rPr>
                <w:rFonts w:ascii="Arial" w:hAnsi="Arial" w:cs="Arial"/>
                <w:sz w:val="18"/>
                <w:szCs w:val="18"/>
                <w:lang w:eastAsia="en-GB"/>
              </w:rPr>
              <w:t xml:space="preserve">(delta CQI), Ericsson, MTK, Apple(CQI/ Delta CQI), Google, </w:t>
            </w:r>
            <w:proofErr w:type="spellStart"/>
            <w:r>
              <w:rPr>
                <w:rFonts w:ascii="Arial" w:hAnsi="Arial" w:cs="Arial"/>
                <w:sz w:val="18"/>
                <w:szCs w:val="18"/>
                <w:lang w:eastAsia="en-GB"/>
              </w:rPr>
              <w:t>Tejas</w:t>
            </w:r>
            <w:proofErr w:type="spellEnd"/>
          </w:p>
        </w:tc>
      </w:tr>
      <w:tr w:rsidR="00951269" w14:paraId="4EFC9EE1" w14:textId="77777777">
        <w:trPr>
          <w:jc w:val="center"/>
        </w:trPr>
        <w:tc>
          <w:tcPr>
            <w:tcW w:w="1069" w:type="pct"/>
            <w:vMerge/>
            <w:shd w:val="clear" w:color="auto" w:fill="FFFFFF" w:themeFill="background1"/>
          </w:tcPr>
          <w:p w14:paraId="4EFC9ED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D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RI reporting</w:t>
            </w:r>
          </w:p>
        </w:tc>
        <w:tc>
          <w:tcPr>
            <w:tcW w:w="3123" w:type="pct"/>
            <w:shd w:val="clear" w:color="auto" w:fill="FFFFFF" w:themeFill="background1"/>
          </w:tcPr>
          <w:p w14:paraId="4EFC9EE0"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Nokia, ZTE, MTK</w:t>
            </w:r>
          </w:p>
        </w:tc>
      </w:tr>
      <w:tr w:rsidR="00951269" w14:paraId="4EFC9EE5" w14:textId="77777777">
        <w:trPr>
          <w:jc w:val="center"/>
        </w:trPr>
        <w:tc>
          <w:tcPr>
            <w:tcW w:w="1069" w:type="pct"/>
            <w:vMerge/>
            <w:shd w:val="clear" w:color="auto" w:fill="FFFFFF" w:themeFill="background1"/>
          </w:tcPr>
          <w:p w14:paraId="4EFC9EE2"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3"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PMI reporting</w:t>
            </w:r>
          </w:p>
        </w:tc>
        <w:tc>
          <w:tcPr>
            <w:tcW w:w="3123" w:type="pct"/>
            <w:shd w:val="clear" w:color="auto" w:fill="FFFFFF" w:themeFill="background1"/>
          </w:tcPr>
          <w:p w14:paraId="4EFC9EE4"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r>
      <w:tr w:rsidR="00951269" w14:paraId="4EFC9EE9" w14:textId="77777777">
        <w:trPr>
          <w:jc w:val="center"/>
        </w:trPr>
        <w:tc>
          <w:tcPr>
            <w:tcW w:w="1069" w:type="pct"/>
            <w:vMerge/>
            <w:shd w:val="clear" w:color="auto" w:fill="FFFFFF" w:themeFill="background1"/>
          </w:tcPr>
          <w:p w14:paraId="4EFC9EE6"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For </w:t>
            </w:r>
            <w:r>
              <w:rPr>
                <w:rFonts w:ascii="Arial" w:hAnsi="Arial" w:cs="Arial" w:hint="eastAsia"/>
                <w:sz w:val="18"/>
                <w:szCs w:val="18"/>
                <w:lang w:eastAsia="en-GB"/>
              </w:rPr>
              <w:t xml:space="preserve">RSRP/SINR </w:t>
            </w:r>
            <w:r>
              <w:rPr>
                <w:rFonts w:ascii="Arial" w:hAnsi="Arial" w:cs="Arial"/>
                <w:sz w:val="18"/>
                <w:szCs w:val="18"/>
                <w:lang w:eastAsia="en-GB"/>
              </w:rPr>
              <w:t>reporting</w:t>
            </w:r>
          </w:p>
        </w:tc>
        <w:tc>
          <w:tcPr>
            <w:tcW w:w="3123" w:type="pct"/>
            <w:shd w:val="clear" w:color="auto" w:fill="FFFFFF" w:themeFill="background1"/>
          </w:tcPr>
          <w:p w14:paraId="4EFC9EE8"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ED" w14:textId="77777777">
        <w:trPr>
          <w:jc w:val="center"/>
        </w:trPr>
        <w:tc>
          <w:tcPr>
            <w:tcW w:w="1069" w:type="pct"/>
            <w:vMerge/>
            <w:shd w:val="clear" w:color="auto" w:fill="FFFFFF" w:themeFill="background1"/>
          </w:tcPr>
          <w:p w14:paraId="4EFC9EEA"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B"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DMRS port selection</w:t>
            </w:r>
          </w:p>
        </w:tc>
        <w:tc>
          <w:tcPr>
            <w:tcW w:w="3123" w:type="pct"/>
            <w:shd w:val="clear" w:color="auto" w:fill="FFFFFF" w:themeFill="background1"/>
          </w:tcPr>
          <w:p w14:paraId="4EFC9EEC"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9EF1" w14:textId="77777777">
        <w:trPr>
          <w:jc w:val="center"/>
        </w:trPr>
        <w:tc>
          <w:tcPr>
            <w:tcW w:w="1069" w:type="pct"/>
            <w:vMerge/>
            <w:shd w:val="clear" w:color="auto" w:fill="FFFFFF" w:themeFill="background1"/>
          </w:tcPr>
          <w:p w14:paraId="4EFC9EEE" w14:textId="77777777" w:rsidR="00951269" w:rsidRDefault="00951269">
            <w:pPr>
              <w:spacing w:after="0" w:line="240" w:lineRule="auto"/>
              <w:rPr>
                <w:rFonts w:ascii="Arial" w:hAnsi="Arial" w:cs="Arial"/>
                <w:sz w:val="18"/>
                <w:szCs w:val="18"/>
                <w:lang w:eastAsia="en-GB"/>
              </w:rPr>
            </w:pPr>
          </w:p>
        </w:tc>
        <w:tc>
          <w:tcPr>
            <w:tcW w:w="808" w:type="pct"/>
            <w:shd w:val="clear" w:color="auto" w:fill="FFFFFF" w:themeFill="background1"/>
          </w:tcPr>
          <w:p w14:paraId="4EFC9EEF"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Low priority for study</w:t>
            </w:r>
          </w:p>
        </w:tc>
        <w:tc>
          <w:tcPr>
            <w:tcW w:w="3123" w:type="pct"/>
            <w:shd w:val="clear" w:color="auto" w:fill="FFFFFF" w:themeFill="background1"/>
          </w:tcPr>
          <w:p w14:paraId="4EFC9EF0" w14:textId="77777777" w:rsidR="00951269" w:rsidRDefault="00E6247A">
            <w:pPr>
              <w:spacing w:after="0" w:line="240" w:lineRule="auto"/>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bl>
    <w:p w14:paraId="4EFC9EF2" w14:textId="77777777" w:rsidR="00951269" w:rsidRDefault="00E624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4EFC9EF3" w14:textId="77777777" w:rsidR="00951269" w:rsidRDefault="00E624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EF4" w14:textId="77777777" w:rsidR="00951269" w:rsidRDefault="00E624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495"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496" w:author="Hao Wu" w:date="2026-02-09T15:59:00Z">
        <w:r>
          <w:rPr>
            <w:rFonts w:ascii="Arial" w:hAnsi="Arial" w:cs="Arial"/>
            <w:sz w:val="18"/>
            <w:szCs w:val="18"/>
            <w:lang w:val="en-GB"/>
          </w:rPr>
          <w:t>acquisition</w:t>
        </w:r>
      </w:ins>
    </w:p>
    <w:p w14:paraId="4EFC9EF5" w14:textId="77777777" w:rsidR="00951269" w:rsidRDefault="00E6247A">
      <w:pPr>
        <w:numPr>
          <w:ilvl w:val="0"/>
          <w:numId w:val="18"/>
        </w:numPr>
        <w:spacing w:after="0"/>
        <w:ind w:left="357" w:hanging="357"/>
        <w:rPr>
          <w:ins w:id="497" w:author="Hao Wu" w:date="2026-02-09T15:59:00Z"/>
          <w:rFonts w:ascii="Arial" w:hAnsi="Arial" w:cs="Arial"/>
          <w:sz w:val="18"/>
          <w:szCs w:val="18"/>
          <w:lang w:val="en-GB"/>
        </w:rPr>
      </w:pPr>
      <w:r>
        <w:rPr>
          <w:rFonts w:ascii="Arial" w:hAnsi="Arial" w:cs="Arial"/>
          <w:sz w:val="18"/>
          <w:szCs w:val="18"/>
          <w:lang w:val="en-GB"/>
        </w:rPr>
        <w:t>FFS other reference signals, e.g., DMRS</w:t>
      </w:r>
    </w:p>
    <w:p w14:paraId="4EFC9EF6" w14:textId="77777777" w:rsidR="00951269" w:rsidRDefault="00E6247A">
      <w:pPr>
        <w:numPr>
          <w:ilvl w:val="0"/>
          <w:numId w:val="18"/>
        </w:numPr>
        <w:rPr>
          <w:rFonts w:ascii="Arial" w:hAnsi="Arial" w:cs="Arial"/>
          <w:sz w:val="18"/>
          <w:szCs w:val="18"/>
          <w:lang w:val="en-GB"/>
        </w:rPr>
      </w:pPr>
      <w:ins w:id="498"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499"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500"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501" w:author="Hao Wu" w:date="2026-02-09T16:02:00Z">
        <w:r>
          <w:rPr>
            <w:rFonts w:ascii="Arial" w:hAnsi="Arial" w:cs="Arial"/>
            <w:sz w:val="18"/>
            <w:szCs w:val="18"/>
            <w:lang w:val="en-GB"/>
          </w:rPr>
          <w:t>or</w:t>
        </w:r>
      </w:ins>
      <w:ins w:id="502"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503"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951269" w14:paraId="4EFC9EF9" w14:textId="77777777">
        <w:tc>
          <w:tcPr>
            <w:tcW w:w="836" w:type="pct"/>
            <w:shd w:val="clear" w:color="auto" w:fill="F2F2F2" w:themeFill="background1" w:themeFillShade="F2"/>
          </w:tcPr>
          <w:p w14:paraId="4EFC9EF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4EFC9EF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CMCC, Xiaomi, vivo, IMU, Google, NEC, China Telecom,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xml:space="preserve">, Apple, Lenovo, Fujitsu, LG, Sharp, Honor, ETRI, Ericsson, Sony, NTT DCM, Qualcomm,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ins w:id="504" w:author="Hao Wu" w:date="2026-02-10T00:44:00Z">
              <w:r>
                <w:rPr>
                  <w:rFonts w:ascii="Arial" w:hAnsi="Arial" w:cs="Arial"/>
                  <w:sz w:val="18"/>
                  <w:szCs w:val="18"/>
                  <w:lang w:eastAsia="en-GB"/>
                </w:rPr>
                <w:t xml:space="preserve">, </w:t>
              </w:r>
            </w:ins>
            <w:proofErr w:type="spellStart"/>
            <w:ins w:id="505" w:author="Hao Wu" w:date="2026-02-10T00:45:00Z">
              <w:r>
                <w:rPr>
                  <w:rFonts w:ascii="Arial" w:hAnsi="Arial" w:cs="Arial"/>
                  <w:sz w:val="18"/>
                  <w:szCs w:val="18"/>
                  <w:lang w:eastAsia="en-GB"/>
                </w:rPr>
                <w:t>CEWiT</w:t>
              </w:r>
            </w:ins>
            <w:proofErr w:type="spellEnd"/>
          </w:p>
        </w:tc>
      </w:tr>
      <w:tr w:rsidR="00951269" w14:paraId="4EFC9EFC" w14:textId="77777777">
        <w:tc>
          <w:tcPr>
            <w:tcW w:w="836" w:type="pct"/>
            <w:shd w:val="clear" w:color="auto" w:fill="F2F2F2" w:themeFill="background1" w:themeFillShade="F2"/>
          </w:tcPr>
          <w:p w14:paraId="4EFC9EF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4EFC9EFB" w14:textId="77777777" w:rsidR="00951269" w:rsidRDefault="00951269">
            <w:pPr>
              <w:spacing w:after="0" w:line="240" w:lineRule="auto"/>
              <w:rPr>
                <w:rFonts w:ascii="Arial" w:hAnsi="Arial" w:cs="Arial"/>
                <w:sz w:val="18"/>
                <w:szCs w:val="18"/>
                <w:lang w:eastAsia="en-GB"/>
              </w:rPr>
            </w:pPr>
          </w:p>
        </w:tc>
      </w:tr>
    </w:tbl>
    <w:p w14:paraId="4EFC9EFD"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951269" w14:paraId="4EFC9F00" w14:textId="77777777">
        <w:trPr>
          <w:jc w:val="center"/>
        </w:trPr>
        <w:tc>
          <w:tcPr>
            <w:tcW w:w="1093" w:type="pct"/>
            <w:shd w:val="clear" w:color="auto" w:fill="D9D9D9" w:themeFill="background1" w:themeFillShade="D9"/>
          </w:tcPr>
          <w:p w14:paraId="4EFC9EF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4EFC9EF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03" w14:textId="77777777">
        <w:trPr>
          <w:jc w:val="center"/>
        </w:trPr>
        <w:tc>
          <w:tcPr>
            <w:tcW w:w="1093" w:type="pct"/>
          </w:tcPr>
          <w:p w14:paraId="4EFC9F01"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3907" w:type="pct"/>
          </w:tcPr>
          <w:p w14:paraId="4EFC9F02" w14:textId="77777777" w:rsidR="00951269" w:rsidRDefault="00E6247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951269" w14:paraId="4EFC9F06" w14:textId="77777777">
        <w:trPr>
          <w:jc w:val="center"/>
        </w:trPr>
        <w:tc>
          <w:tcPr>
            <w:tcW w:w="1093" w:type="pct"/>
          </w:tcPr>
          <w:p w14:paraId="4EFC9F0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3907" w:type="pct"/>
          </w:tcPr>
          <w:p w14:paraId="4EFC9F0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09" w14:textId="77777777">
        <w:trPr>
          <w:jc w:val="center"/>
        </w:trPr>
        <w:tc>
          <w:tcPr>
            <w:tcW w:w="1093" w:type="pct"/>
          </w:tcPr>
          <w:p w14:paraId="4EFC9F07"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3907" w:type="pct"/>
          </w:tcPr>
          <w:p w14:paraId="4EFC9F0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0C" w14:textId="77777777">
        <w:trPr>
          <w:jc w:val="center"/>
        </w:trPr>
        <w:tc>
          <w:tcPr>
            <w:tcW w:w="1093" w:type="pct"/>
          </w:tcPr>
          <w:p w14:paraId="4EFC9F0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3907" w:type="pct"/>
          </w:tcPr>
          <w:p w14:paraId="4EFC9F0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9F15" w14:textId="77777777">
        <w:trPr>
          <w:jc w:val="center"/>
        </w:trPr>
        <w:tc>
          <w:tcPr>
            <w:tcW w:w="1093" w:type="pct"/>
          </w:tcPr>
          <w:p w14:paraId="4EFC9F0D"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3907" w:type="pct"/>
          </w:tcPr>
          <w:p w14:paraId="4EFC9F0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Generally support.  </w:t>
            </w:r>
            <w:r>
              <w:rPr>
                <w:rFonts w:ascii="Arial" w:hAnsi="Arial" w:cs="Arial"/>
                <w:sz w:val="18"/>
                <w:szCs w:val="18"/>
                <w:lang w:eastAsia="en-GB"/>
              </w:rPr>
              <w:t>W</w:t>
            </w:r>
            <w:r>
              <w:rPr>
                <w:rFonts w:ascii="Arial" w:hAnsi="Arial" w:cs="Arial" w:hint="eastAsia"/>
                <w:sz w:val="18"/>
                <w:szCs w:val="18"/>
                <w:lang w:eastAsia="en-GB"/>
              </w:rPr>
              <w:t>e suggest a small modification:</w:t>
            </w:r>
          </w:p>
          <w:tbl>
            <w:tblPr>
              <w:tblStyle w:val="TableGrid"/>
              <w:tblW w:w="0" w:type="auto"/>
              <w:tblLook w:val="04A0" w:firstRow="1" w:lastRow="0" w:firstColumn="1" w:lastColumn="0" w:noHBand="0" w:noVBand="1"/>
            </w:tblPr>
            <w:tblGrid>
              <w:gridCol w:w="7382"/>
            </w:tblGrid>
            <w:tr w:rsidR="00951269" w14:paraId="4EFC9F11" w14:textId="77777777">
              <w:tc>
                <w:tcPr>
                  <w:tcW w:w="7553" w:type="dxa"/>
                </w:tcPr>
                <w:p w14:paraId="4EFC9F0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w:t>
                  </w:r>
                  <w:r>
                    <w:rPr>
                      <w:rFonts w:ascii="Arial" w:hAnsi="Arial" w:cs="Arial" w:hint="eastAsia"/>
                      <w:color w:val="FF0000"/>
                      <w:sz w:val="18"/>
                      <w:szCs w:val="18"/>
                      <w:lang w:eastAsia="en-GB"/>
                    </w:rPr>
                    <w:t xml:space="preserve">DL </w:t>
                  </w:r>
                  <w:r>
                    <w:rPr>
                      <w:rFonts w:ascii="Arial" w:hAnsi="Arial" w:cs="Arial"/>
                      <w:sz w:val="18"/>
                      <w:szCs w:val="18"/>
                      <w:lang w:eastAsia="en-GB"/>
                    </w:rPr>
                    <w:t xml:space="preserve">CSI </w:t>
                  </w:r>
                  <w:r>
                    <w:rPr>
                      <w:rFonts w:ascii="Arial" w:hAnsi="Arial" w:cs="Arial" w:hint="eastAsia"/>
                      <w:color w:val="FF0000"/>
                      <w:sz w:val="18"/>
                      <w:szCs w:val="18"/>
                      <w:lang w:eastAsia="en-GB"/>
                    </w:rPr>
                    <w:t>acquisition</w:t>
                  </w:r>
                </w:p>
                <w:p w14:paraId="4EFC9F10" w14:textId="77777777" w:rsidR="00951269" w:rsidRDefault="00E6247A">
                  <w:pPr>
                    <w:numPr>
                      <w:ilvl w:val="0"/>
                      <w:numId w:val="18"/>
                    </w:numPr>
                    <w:rPr>
                      <w:rFonts w:ascii="Arial" w:hAnsi="Arial" w:cs="Arial"/>
                      <w:sz w:val="18"/>
                      <w:szCs w:val="18"/>
                      <w:lang w:eastAsia="en-GB"/>
                    </w:rPr>
                  </w:pPr>
                  <w:r>
                    <w:rPr>
                      <w:rFonts w:ascii="Arial" w:hAnsi="Arial" w:cs="Arial"/>
                      <w:sz w:val="18"/>
                      <w:szCs w:val="18"/>
                      <w:lang w:eastAsia="en-GB"/>
                    </w:rPr>
                    <w:t>FFS other reference signals, e.g., DMRS</w:t>
                  </w:r>
                </w:p>
              </w:tc>
            </w:tr>
          </w:tbl>
          <w:p w14:paraId="4EFC9F12" w14:textId="77777777" w:rsidR="00951269" w:rsidRDefault="00951269">
            <w:pPr>
              <w:rPr>
                <w:rFonts w:ascii="Arial" w:hAnsi="Arial" w:cs="Arial"/>
                <w:sz w:val="18"/>
                <w:szCs w:val="18"/>
                <w:lang w:eastAsia="en-GB"/>
              </w:rPr>
            </w:pPr>
          </w:p>
          <w:p w14:paraId="4EFC9F13" w14:textId="77777777" w:rsidR="00951269" w:rsidRDefault="00951269">
            <w:pPr>
              <w:rPr>
                <w:rFonts w:ascii="Arial" w:hAnsi="Arial" w:cs="Arial"/>
                <w:sz w:val="18"/>
                <w:szCs w:val="18"/>
                <w:lang w:eastAsia="en-GB"/>
              </w:rPr>
            </w:pPr>
          </w:p>
          <w:p w14:paraId="4EFC9F14" w14:textId="77777777" w:rsidR="00951269" w:rsidRDefault="00951269">
            <w:pPr>
              <w:rPr>
                <w:rFonts w:ascii="Arial" w:hAnsi="Arial" w:cs="Arial"/>
                <w:sz w:val="18"/>
                <w:szCs w:val="18"/>
                <w:lang w:eastAsia="en-GB"/>
              </w:rPr>
            </w:pPr>
          </w:p>
        </w:tc>
      </w:tr>
      <w:tr w:rsidR="00951269" w14:paraId="4EFC9F18" w14:textId="77777777">
        <w:trPr>
          <w:jc w:val="center"/>
        </w:trPr>
        <w:tc>
          <w:tcPr>
            <w:tcW w:w="1093" w:type="pct"/>
          </w:tcPr>
          <w:p w14:paraId="4EFC9F16"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3907" w:type="pct"/>
          </w:tcPr>
          <w:p w14:paraId="4EFC9F17"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9F20" w14:textId="77777777">
        <w:trPr>
          <w:jc w:val="center"/>
        </w:trPr>
        <w:tc>
          <w:tcPr>
            <w:tcW w:w="1093" w:type="pct"/>
          </w:tcPr>
          <w:p w14:paraId="4EFC9F1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3907" w:type="pct"/>
          </w:tcPr>
          <w:p w14:paraId="4EFC9F1A"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aspect affecting the measurement performance is how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transmit the CSI-RS, specifically,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or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As illustrated in our paper, the cell specific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 have benefits of coverage and sharing between UEs with different </w:t>
            </w:r>
            <w:r>
              <w:rPr>
                <w:rFonts w:ascii="Arial" w:hAnsi="Arial" w:cs="Arial"/>
                <w:sz w:val="18"/>
                <w:szCs w:val="18"/>
                <w:lang w:eastAsia="en-GB"/>
              </w:rPr>
              <w:t>capabilities</w:t>
            </w:r>
            <w:r>
              <w:rPr>
                <w:rFonts w:ascii="Arial" w:hAnsi="Arial" w:cs="Arial" w:hint="eastAsia"/>
                <w:sz w:val="18"/>
                <w:szCs w:val="18"/>
                <w:lang w:eastAsia="en-GB"/>
              </w:rPr>
              <w:t xml:space="preserve">, which should also be considered in study. </w:t>
            </w:r>
            <w:r>
              <w:rPr>
                <w:rFonts w:ascii="Arial" w:hAnsi="Arial" w:cs="Arial"/>
                <w:sz w:val="18"/>
                <w:szCs w:val="18"/>
                <w:lang w:eastAsia="en-GB"/>
              </w:rPr>
              <w:t>T</w:t>
            </w:r>
            <w:r>
              <w:rPr>
                <w:rFonts w:ascii="Arial" w:hAnsi="Arial" w:cs="Arial" w:hint="eastAsia"/>
                <w:sz w:val="18"/>
                <w:szCs w:val="18"/>
                <w:lang w:eastAsia="en-GB"/>
              </w:rPr>
              <w:t xml:space="preserve">herefore, we propose to add a bullet </w:t>
            </w:r>
            <w:r>
              <w:rPr>
                <w:rFonts w:ascii="Arial" w:hAnsi="Arial" w:cs="Arial" w:hint="eastAsia"/>
                <w:sz w:val="18"/>
                <w:szCs w:val="18"/>
                <w:lang w:eastAsia="en-GB"/>
              </w:rPr>
              <w:lastRenderedPageBreak/>
              <w:t>on further study on both non-</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and </w:t>
            </w:r>
            <w:proofErr w:type="spellStart"/>
            <w:r>
              <w:rPr>
                <w:rFonts w:ascii="Arial" w:hAnsi="Arial" w:cs="Arial" w:hint="eastAsia"/>
                <w:sz w:val="18"/>
                <w:szCs w:val="18"/>
                <w:lang w:eastAsia="en-GB"/>
              </w:rPr>
              <w:t>precoded</w:t>
            </w:r>
            <w:proofErr w:type="spellEnd"/>
            <w:r>
              <w:rPr>
                <w:rFonts w:ascii="Arial" w:hAnsi="Arial" w:cs="Arial" w:hint="eastAsia"/>
                <w:sz w:val="18"/>
                <w:szCs w:val="18"/>
                <w:lang w:eastAsia="en-GB"/>
              </w:rPr>
              <w:t xml:space="preserve"> CSI-RS.</w:t>
            </w:r>
          </w:p>
          <w:p w14:paraId="4EFC9F1B" w14:textId="77777777" w:rsidR="00951269" w:rsidRDefault="00E6247A">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EFC9F1C" w14:textId="77777777" w:rsidR="00951269" w:rsidRDefault="00E6247A">
            <w:pPr>
              <w:ind w:leftChars="100" w:left="220"/>
              <w:rPr>
                <w:rFonts w:ascii="Arial" w:hAnsi="Arial" w:cs="Arial"/>
                <w:sz w:val="18"/>
                <w:szCs w:val="18"/>
                <w:lang w:eastAsia="en-GB"/>
              </w:rPr>
            </w:pPr>
            <w:r>
              <w:rPr>
                <w:rFonts w:ascii="Arial" w:hAnsi="Arial" w:cs="Arial" w:hint="eastAsia"/>
                <w:sz w:val="18"/>
                <w:szCs w:val="18"/>
                <w:lang w:eastAsia="en-GB"/>
              </w:rPr>
              <w:t>6GR</w:t>
            </w:r>
            <w:r>
              <w:rPr>
                <w:rFonts w:ascii="Arial" w:hAnsi="Arial" w:cs="Arial"/>
                <w:sz w:val="18"/>
                <w:szCs w:val="18"/>
                <w:lang w:eastAsia="en-GB"/>
              </w:rPr>
              <w:t xml:space="preserve"> supports NZP CSI-RS as the channel measurement RS for CSI </w:t>
            </w:r>
          </w:p>
          <w:p w14:paraId="4EFC9F1D" w14:textId="77777777" w:rsidR="00951269" w:rsidRDefault="00E6247A">
            <w:pPr>
              <w:numPr>
                <w:ilvl w:val="0"/>
                <w:numId w:val="18"/>
              </w:numPr>
              <w:spacing w:after="0" w:line="240" w:lineRule="auto"/>
              <w:ind w:leftChars="100" w:left="580"/>
              <w:rPr>
                <w:rFonts w:ascii="Arial" w:hAnsi="Arial" w:cs="Arial"/>
                <w:sz w:val="18"/>
                <w:szCs w:val="18"/>
                <w:lang w:eastAsia="en-GB"/>
              </w:rPr>
            </w:pPr>
            <w:r>
              <w:rPr>
                <w:rFonts w:ascii="Arial" w:hAnsi="Arial" w:cs="Arial"/>
                <w:sz w:val="18"/>
                <w:szCs w:val="18"/>
                <w:lang w:eastAsia="en-GB"/>
              </w:rPr>
              <w:t>FFS other reference signals, e.g., DMRS</w:t>
            </w:r>
          </w:p>
          <w:p w14:paraId="4EFC9F1E" w14:textId="77777777" w:rsidR="00951269" w:rsidRDefault="00E6247A">
            <w:pPr>
              <w:numPr>
                <w:ilvl w:val="0"/>
                <w:numId w:val="18"/>
              </w:numPr>
              <w:spacing w:after="0" w:line="240" w:lineRule="auto"/>
              <w:ind w:leftChars="100" w:left="580"/>
              <w:rPr>
                <w:rFonts w:ascii="Arial" w:hAnsi="Arial" w:cs="Arial"/>
                <w:color w:val="FF0000"/>
                <w:sz w:val="18"/>
                <w:szCs w:val="18"/>
                <w:lang w:eastAsia="en-GB"/>
              </w:rPr>
            </w:pPr>
            <w:r>
              <w:rPr>
                <w:rFonts w:ascii="Arial" w:hAnsi="Arial" w:cs="Arial"/>
                <w:color w:val="FF0000"/>
                <w:sz w:val="18"/>
                <w:szCs w:val="18"/>
                <w:lang w:eastAsia="en-GB"/>
              </w:rPr>
              <w:t>F</w:t>
            </w:r>
            <w:r>
              <w:rPr>
                <w:rFonts w:ascii="Arial" w:hAnsi="Arial" w:cs="Arial" w:hint="eastAsia"/>
                <w:color w:val="FF0000"/>
                <w:sz w:val="18"/>
                <w:szCs w:val="18"/>
                <w:lang w:eastAsia="en-GB"/>
              </w:rPr>
              <w:t>urther study on non-</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and </w:t>
            </w:r>
            <w:proofErr w:type="spellStart"/>
            <w:r>
              <w:rPr>
                <w:rFonts w:ascii="Arial" w:hAnsi="Arial" w:cs="Arial" w:hint="eastAsia"/>
                <w:color w:val="FF0000"/>
                <w:sz w:val="18"/>
                <w:szCs w:val="18"/>
                <w:lang w:eastAsia="en-GB"/>
              </w:rPr>
              <w:t>precoded</w:t>
            </w:r>
            <w:proofErr w:type="spellEnd"/>
            <w:r>
              <w:rPr>
                <w:rFonts w:ascii="Arial" w:hAnsi="Arial" w:cs="Arial" w:hint="eastAsia"/>
                <w:color w:val="FF0000"/>
                <w:sz w:val="18"/>
                <w:szCs w:val="18"/>
                <w:lang w:eastAsia="en-GB"/>
              </w:rPr>
              <w:t xml:space="preserve"> CSI-RS</w:t>
            </w:r>
          </w:p>
          <w:p w14:paraId="4EFC9F1F" w14:textId="77777777" w:rsidR="00951269" w:rsidRDefault="00951269">
            <w:pPr>
              <w:rPr>
                <w:rFonts w:ascii="Arial" w:hAnsi="Arial" w:cs="Arial"/>
                <w:sz w:val="18"/>
                <w:szCs w:val="18"/>
                <w:lang w:eastAsia="en-GB"/>
              </w:rPr>
            </w:pPr>
          </w:p>
        </w:tc>
      </w:tr>
      <w:tr w:rsidR="00951269" w14:paraId="4EFC9F23" w14:textId="77777777">
        <w:trPr>
          <w:jc w:val="center"/>
        </w:trPr>
        <w:tc>
          <w:tcPr>
            <w:tcW w:w="1093" w:type="pct"/>
          </w:tcPr>
          <w:p w14:paraId="4EFC9F21"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3907" w:type="pct"/>
          </w:tcPr>
          <w:p w14:paraId="4EFC9F22"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9F26" w14:textId="77777777">
        <w:trPr>
          <w:jc w:val="center"/>
        </w:trPr>
        <w:tc>
          <w:tcPr>
            <w:tcW w:w="1093" w:type="pct"/>
          </w:tcPr>
          <w:p w14:paraId="4EFC9F2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3907" w:type="pct"/>
          </w:tcPr>
          <w:p w14:paraId="4EFC9F2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9F29" w14:textId="77777777">
        <w:trPr>
          <w:jc w:val="center"/>
        </w:trPr>
        <w:tc>
          <w:tcPr>
            <w:tcW w:w="1093" w:type="pct"/>
          </w:tcPr>
          <w:p w14:paraId="4EFC9F2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3907" w:type="pct"/>
          </w:tcPr>
          <w:p w14:paraId="4EFC9F2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9F2C" w14:textId="77777777">
        <w:trPr>
          <w:jc w:val="center"/>
        </w:trPr>
        <w:tc>
          <w:tcPr>
            <w:tcW w:w="1093" w:type="pct"/>
          </w:tcPr>
          <w:p w14:paraId="4EFC9F2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3907" w:type="pct"/>
          </w:tcPr>
          <w:p w14:paraId="4EFC9F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2F" w14:textId="77777777">
        <w:trPr>
          <w:jc w:val="center"/>
        </w:trPr>
        <w:tc>
          <w:tcPr>
            <w:tcW w:w="1093" w:type="pct"/>
          </w:tcPr>
          <w:p w14:paraId="4EFC9F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3907" w:type="pct"/>
          </w:tcPr>
          <w:p w14:paraId="4EFC9F2E"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951269" w14:paraId="4EFC9F32" w14:textId="77777777">
        <w:trPr>
          <w:jc w:val="center"/>
        </w:trPr>
        <w:tc>
          <w:tcPr>
            <w:tcW w:w="1093" w:type="pct"/>
          </w:tcPr>
          <w:p w14:paraId="4EFC9F30"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4EFC9F31"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9F35" w14:textId="77777777">
        <w:trPr>
          <w:jc w:val="center"/>
        </w:trPr>
        <w:tc>
          <w:tcPr>
            <w:tcW w:w="1093" w:type="pct"/>
          </w:tcPr>
          <w:p w14:paraId="4EFC9F3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3907" w:type="pct"/>
          </w:tcPr>
          <w:p w14:paraId="4EFC9F3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9F38" w14:textId="77777777">
        <w:trPr>
          <w:jc w:val="center"/>
        </w:trPr>
        <w:tc>
          <w:tcPr>
            <w:tcW w:w="1093" w:type="pct"/>
          </w:tcPr>
          <w:p w14:paraId="4EFC9F36"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3907" w:type="pct"/>
          </w:tcPr>
          <w:p w14:paraId="4EFC9F37" w14:textId="77777777" w:rsidR="00951269" w:rsidRDefault="00E6247A">
            <w:pPr>
              <w:rPr>
                <w:rFonts w:ascii="Arial" w:hAnsi="Arial" w:cs="Arial"/>
                <w:sz w:val="18"/>
                <w:szCs w:val="18"/>
                <w:lang w:eastAsia="en-GB"/>
              </w:rPr>
            </w:pPr>
            <w:r>
              <w:rPr>
                <w:rFonts w:ascii="Arial" w:hAnsi="Arial" w:cs="Arial"/>
                <w:sz w:val="18"/>
                <w:szCs w:val="18"/>
                <w:lang w:eastAsia="en-GB"/>
              </w:rPr>
              <w:t>Ok.</w:t>
            </w:r>
          </w:p>
        </w:tc>
      </w:tr>
      <w:tr w:rsidR="00951269" w14:paraId="4EFC9F3B" w14:textId="77777777">
        <w:trPr>
          <w:jc w:val="center"/>
        </w:trPr>
        <w:tc>
          <w:tcPr>
            <w:tcW w:w="1093" w:type="pct"/>
          </w:tcPr>
          <w:p w14:paraId="4EFC9F3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3907" w:type="pct"/>
          </w:tcPr>
          <w:p w14:paraId="4EFC9F3A"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9F3E" w14:textId="77777777">
        <w:trPr>
          <w:jc w:val="center"/>
        </w:trPr>
        <w:tc>
          <w:tcPr>
            <w:tcW w:w="1093" w:type="pct"/>
          </w:tcPr>
          <w:p w14:paraId="4EFC9F3C"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3907" w:type="pct"/>
          </w:tcPr>
          <w:p w14:paraId="4EFC9F3D"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41" w14:textId="77777777">
        <w:trPr>
          <w:jc w:val="center"/>
        </w:trPr>
        <w:tc>
          <w:tcPr>
            <w:tcW w:w="1093" w:type="pct"/>
          </w:tcPr>
          <w:p w14:paraId="4EFC9F3F"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3907" w:type="pct"/>
          </w:tcPr>
          <w:p w14:paraId="4EFC9F40" w14:textId="77777777" w:rsidR="00951269" w:rsidRDefault="00E6247A">
            <w:pPr>
              <w:rPr>
                <w:rFonts w:ascii="Arial" w:hAnsi="Arial" w:cs="Arial"/>
                <w:sz w:val="18"/>
                <w:szCs w:val="18"/>
              </w:rPr>
            </w:pPr>
            <w:r>
              <w:rPr>
                <w:rFonts w:ascii="Arial" w:hAnsi="Arial" w:cs="Arial"/>
                <w:sz w:val="18"/>
                <w:szCs w:val="18"/>
              </w:rPr>
              <w:t>Support</w:t>
            </w:r>
          </w:p>
        </w:tc>
      </w:tr>
    </w:tbl>
    <w:p w14:paraId="4EFC9F4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45" w14:textId="77777777">
        <w:trPr>
          <w:jc w:val="center"/>
        </w:trPr>
        <w:tc>
          <w:tcPr>
            <w:tcW w:w="756" w:type="pct"/>
            <w:shd w:val="clear" w:color="auto" w:fill="D9D9D9" w:themeFill="background1" w:themeFillShade="D9"/>
          </w:tcPr>
          <w:p w14:paraId="4EFC9F4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4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951269" w14:paraId="4EFC9F48" w14:textId="77777777">
        <w:trPr>
          <w:jc w:val="center"/>
        </w:trPr>
        <w:tc>
          <w:tcPr>
            <w:tcW w:w="756" w:type="pct"/>
          </w:tcPr>
          <w:p w14:paraId="4EFC9F4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4EFC9F4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951269" w14:paraId="4EFC9F4B" w14:textId="77777777">
        <w:trPr>
          <w:jc w:val="center"/>
        </w:trPr>
        <w:tc>
          <w:tcPr>
            <w:tcW w:w="756" w:type="pct"/>
          </w:tcPr>
          <w:p w14:paraId="4EFC9F49"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Samsung</w:t>
            </w:r>
          </w:p>
        </w:tc>
        <w:tc>
          <w:tcPr>
            <w:tcW w:w="4244" w:type="pct"/>
          </w:tcPr>
          <w:p w14:paraId="4EFC9F4A"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4EFC9F4C" w14:textId="77777777" w:rsidR="00951269" w:rsidRDefault="00951269">
      <w:pPr>
        <w:rPr>
          <w:rFonts w:ascii="Arial" w:hAnsi="Arial" w:cs="Arial"/>
          <w:sz w:val="18"/>
          <w:szCs w:val="18"/>
          <w:lang w:val="en-GB"/>
        </w:rPr>
      </w:pPr>
    </w:p>
    <w:p w14:paraId="4EFC9F4D" w14:textId="77777777" w:rsidR="00951269" w:rsidRDefault="00E6247A">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EFC9F4E" w14:textId="77777777" w:rsidR="00951269" w:rsidRDefault="00E624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951269" w14:paraId="4EFC9F51" w14:textId="77777777">
        <w:trPr>
          <w:jc w:val="center"/>
        </w:trPr>
        <w:tc>
          <w:tcPr>
            <w:tcW w:w="1901" w:type="pct"/>
            <w:gridSpan w:val="2"/>
            <w:shd w:val="clear" w:color="auto" w:fill="D9D9D9" w:themeFill="background1" w:themeFillShade="D9"/>
          </w:tcPr>
          <w:p w14:paraId="4EFC9F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4EFC9F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55" w14:textId="77777777">
        <w:trPr>
          <w:jc w:val="center"/>
        </w:trPr>
        <w:tc>
          <w:tcPr>
            <w:tcW w:w="784" w:type="pct"/>
            <w:vMerge w:val="restart"/>
            <w:shd w:val="clear" w:color="auto" w:fill="FFFFFF" w:themeFill="background1"/>
          </w:tcPr>
          <w:p w14:paraId="4EFC9F52"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4EFC9F53" w14:textId="77777777" w:rsidR="00951269" w:rsidRDefault="00E6247A">
            <w:pPr>
              <w:rPr>
                <w:rFonts w:ascii="Arial" w:hAnsi="Arial" w:cs="Arial"/>
                <w:sz w:val="18"/>
                <w:szCs w:val="18"/>
                <w:lang w:eastAsia="en-GB"/>
              </w:rPr>
            </w:pPr>
            <w:r>
              <w:rPr>
                <w:rFonts w:ascii="Arial" w:hAnsi="Arial" w:cs="Arial"/>
                <w:sz w:val="18"/>
                <w:szCs w:val="18"/>
                <w:lang w:eastAsia="en-GB"/>
              </w:rPr>
              <w:t xml:space="preserve">CSI-IM </w:t>
            </w:r>
            <w:del w:id="506" w:author="Hao Wu" w:date="2026-02-09T13:37:00Z">
              <w:r>
                <w:rPr>
                  <w:rFonts w:ascii="Arial" w:hAnsi="Arial" w:cs="Arial"/>
                  <w:sz w:val="18"/>
                  <w:szCs w:val="18"/>
                  <w:lang w:eastAsia="en-GB"/>
                </w:rPr>
                <w:delText>or ZP CSI-RS</w:delText>
              </w:r>
            </w:del>
          </w:p>
        </w:tc>
        <w:tc>
          <w:tcPr>
            <w:tcW w:w="3099" w:type="pct"/>
            <w:shd w:val="clear" w:color="auto" w:fill="FFFFFF" w:themeFill="background1"/>
          </w:tcPr>
          <w:p w14:paraId="4EFC9F5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ins w:id="507" w:author="Hao Wu" w:date="2026-02-09T13:37:00Z">
              <w:r>
                <w:rPr>
                  <w:rFonts w:ascii="Arial" w:hAnsi="Arial" w:cs="Arial"/>
                  <w:sz w:val="18"/>
                  <w:szCs w:val="18"/>
                  <w:lang w:eastAsia="en-GB"/>
                </w:rPr>
                <w:t>, Qualcomm</w:t>
              </w:r>
            </w:ins>
            <w:ins w:id="508" w:author="Hao Wu" w:date="2026-02-09T13:38:00Z">
              <w:r>
                <w:rPr>
                  <w:rFonts w:ascii="Arial" w:hAnsi="Arial" w:cs="Arial"/>
                  <w:sz w:val="18"/>
                  <w:szCs w:val="18"/>
                  <w:lang w:eastAsia="en-GB"/>
                </w:rPr>
                <w:t>, Nokia</w:t>
              </w:r>
            </w:ins>
          </w:p>
        </w:tc>
      </w:tr>
      <w:tr w:rsidR="00951269" w14:paraId="4EFC9F59" w14:textId="77777777">
        <w:trPr>
          <w:jc w:val="center"/>
          <w:ins w:id="509" w:author="Hao Wu" w:date="2026-02-09T13:37:00Z"/>
        </w:trPr>
        <w:tc>
          <w:tcPr>
            <w:tcW w:w="784" w:type="pct"/>
            <w:vMerge/>
            <w:shd w:val="clear" w:color="auto" w:fill="FFFFFF" w:themeFill="background1"/>
          </w:tcPr>
          <w:p w14:paraId="4EFC9F56" w14:textId="77777777" w:rsidR="00951269" w:rsidRDefault="00951269">
            <w:pPr>
              <w:rPr>
                <w:ins w:id="510" w:author="Hao Wu" w:date="2026-02-09T13:37:00Z"/>
                <w:rFonts w:ascii="Arial" w:hAnsi="Arial" w:cs="Arial"/>
                <w:sz w:val="18"/>
                <w:szCs w:val="18"/>
                <w:lang w:eastAsia="en-GB"/>
              </w:rPr>
            </w:pPr>
          </w:p>
        </w:tc>
        <w:tc>
          <w:tcPr>
            <w:tcW w:w="1117" w:type="pct"/>
            <w:shd w:val="clear" w:color="auto" w:fill="FFFFFF" w:themeFill="background1"/>
          </w:tcPr>
          <w:p w14:paraId="4EFC9F57" w14:textId="77777777" w:rsidR="00951269" w:rsidRDefault="00E6247A">
            <w:pPr>
              <w:rPr>
                <w:ins w:id="511" w:author="Hao Wu" w:date="2026-02-09T13:37:00Z"/>
                <w:rFonts w:ascii="Arial" w:hAnsi="Arial" w:cs="Arial"/>
                <w:sz w:val="18"/>
                <w:szCs w:val="18"/>
                <w:lang w:eastAsia="en-GB"/>
              </w:rPr>
            </w:pPr>
            <w:ins w:id="512" w:author="Hao Wu" w:date="2026-02-09T13:37:00Z">
              <w:r>
                <w:rPr>
                  <w:rFonts w:ascii="Arial" w:hAnsi="Arial" w:cs="Arial" w:hint="eastAsia"/>
                  <w:sz w:val="18"/>
                  <w:szCs w:val="18"/>
                  <w:lang w:eastAsia="en-GB"/>
                </w:rPr>
                <w:t>Z</w:t>
              </w:r>
              <w:r>
                <w:rPr>
                  <w:rFonts w:ascii="Arial" w:hAnsi="Arial" w:cs="Arial"/>
                  <w:sz w:val="18"/>
                  <w:szCs w:val="18"/>
                  <w:lang w:eastAsia="en-GB"/>
                </w:rPr>
                <w:t>P CSI-RS</w:t>
              </w:r>
            </w:ins>
          </w:p>
        </w:tc>
        <w:tc>
          <w:tcPr>
            <w:tcW w:w="3099" w:type="pct"/>
            <w:shd w:val="clear" w:color="auto" w:fill="FFFFFF" w:themeFill="background1"/>
          </w:tcPr>
          <w:p w14:paraId="4EFC9F58" w14:textId="77777777" w:rsidR="00951269" w:rsidRDefault="00E6247A">
            <w:pPr>
              <w:rPr>
                <w:ins w:id="513" w:author="Hao Wu" w:date="2026-02-09T13:37:00Z"/>
                <w:rFonts w:ascii="Arial" w:hAnsi="Arial" w:cs="Arial"/>
                <w:sz w:val="18"/>
                <w:szCs w:val="18"/>
                <w:lang w:eastAsia="en-GB"/>
              </w:rPr>
            </w:pPr>
            <w:ins w:id="514" w:author="Hao Wu" w:date="2026-02-09T13:37:00Z">
              <w:r>
                <w:rPr>
                  <w:rFonts w:ascii="Arial" w:hAnsi="Arial" w:cs="Arial" w:hint="eastAsia"/>
                  <w:sz w:val="18"/>
                  <w:szCs w:val="18"/>
                  <w:lang w:eastAsia="en-GB"/>
                </w:rPr>
                <w:t>S</w:t>
              </w:r>
              <w:r>
                <w:rPr>
                  <w:rFonts w:ascii="Arial" w:hAnsi="Arial" w:cs="Arial"/>
                  <w:sz w:val="18"/>
                  <w:szCs w:val="18"/>
                  <w:lang w:eastAsia="en-GB"/>
                </w:rPr>
                <w:t>amsung</w:t>
              </w:r>
            </w:ins>
          </w:p>
        </w:tc>
      </w:tr>
      <w:tr w:rsidR="00951269" w14:paraId="4EFC9F5E" w14:textId="77777777">
        <w:trPr>
          <w:jc w:val="center"/>
        </w:trPr>
        <w:tc>
          <w:tcPr>
            <w:tcW w:w="784" w:type="pct"/>
            <w:vMerge/>
            <w:shd w:val="clear" w:color="auto" w:fill="FFFFFF" w:themeFill="background1"/>
          </w:tcPr>
          <w:p w14:paraId="4EFC9F5A"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5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4EFC9F5C" w14:textId="77777777" w:rsidR="00951269" w:rsidRDefault="00E6247A">
            <w:pPr>
              <w:rPr>
                <w:ins w:id="515" w:author="Hao Wu" w:date="2026-02-09T13:39:00Z"/>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p w14:paraId="4EFC9F5D" w14:textId="77777777" w:rsidR="00951269" w:rsidRDefault="00E6247A">
            <w:pPr>
              <w:rPr>
                <w:rFonts w:ascii="Arial" w:hAnsi="Arial" w:cs="Arial"/>
                <w:sz w:val="18"/>
                <w:szCs w:val="18"/>
                <w:lang w:eastAsia="en-GB"/>
              </w:rPr>
            </w:pPr>
            <w:ins w:id="516" w:author="Hao Wu" w:date="2026-02-09T13:39:00Z">
              <w:r>
                <w:rPr>
                  <w:rFonts w:ascii="Arial" w:hAnsi="Arial" w:cs="Arial" w:hint="eastAsia"/>
                  <w:sz w:val="18"/>
                  <w:szCs w:val="18"/>
                  <w:lang w:eastAsia="en-GB"/>
                </w:rPr>
                <w:t>C</w:t>
              </w:r>
              <w:r>
                <w:rPr>
                  <w:rFonts w:ascii="Arial" w:hAnsi="Arial" w:cs="Arial"/>
                  <w:sz w:val="18"/>
                  <w:szCs w:val="18"/>
                  <w:lang w:eastAsia="en-GB"/>
                </w:rPr>
                <w:t>oncern: Samsung, Qualcomm</w:t>
              </w:r>
            </w:ins>
            <w:ins w:id="517" w:author="Hao Wu" w:date="2026-02-09T18:41:00Z">
              <w:r>
                <w:rPr>
                  <w:rFonts w:ascii="Arial" w:hAnsi="Arial" w:cs="Arial"/>
                  <w:sz w:val="18"/>
                  <w:szCs w:val="18"/>
                  <w:lang w:eastAsia="en-GB"/>
                </w:rPr>
                <w:t>, vivo</w:t>
              </w:r>
            </w:ins>
            <w:ins w:id="518" w:author="Hao Wu" w:date="2026-02-10T00:09:00Z">
              <w:r>
                <w:rPr>
                  <w:rFonts w:ascii="Arial" w:hAnsi="Arial" w:cs="Arial"/>
                  <w:sz w:val="18"/>
                  <w:szCs w:val="18"/>
                  <w:lang w:eastAsia="en-GB"/>
                </w:rPr>
                <w:t>, TCL</w:t>
              </w:r>
            </w:ins>
          </w:p>
        </w:tc>
      </w:tr>
      <w:tr w:rsidR="00951269" w14:paraId="4EFC9F62" w14:textId="77777777">
        <w:trPr>
          <w:jc w:val="center"/>
        </w:trPr>
        <w:tc>
          <w:tcPr>
            <w:tcW w:w="784" w:type="pct"/>
            <w:vMerge/>
            <w:shd w:val="clear" w:color="auto" w:fill="FFFFFF" w:themeFill="background1"/>
          </w:tcPr>
          <w:p w14:paraId="4EFC9F5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0" w14:textId="77777777" w:rsidR="00951269" w:rsidRDefault="00E6247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4EFC9F61"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951269" w14:paraId="4EFC9F66" w14:textId="77777777">
        <w:trPr>
          <w:jc w:val="center"/>
        </w:trPr>
        <w:tc>
          <w:tcPr>
            <w:tcW w:w="784" w:type="pct"/>
            <w:vMerge/>
            <w:shd w:val="clear" w:color="auto" w:fill="FFFFFF" w:themeFill="background1"/>
          </w:tcPr>
          <w:p w14:paraId="4EFC9F63"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4"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4EFC9F65" w14:textId="77777777" w:rsidR="00951269" w:rsidRDefault="00E6247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ins w:id="519" w:author="Hao Wu" w:date="2026-02-09T13:38:00Z">
              <w:r>
                <w:rPr>
                  <w:rFonts w:ascii="Arial" w:hAnsi="Arial" w:cs="Arial"/>
                  <w:sz w:val="18"/>
                  <w:szCs w:val="18"/>
                  <w:lang w:eastAsia="en-GB"/>
                </w:rPr>
                <w:t>, Nokia</w:t>
              </w:r>
            </w:ins>
          </w:p>
        </w:tc>
      </w:tr>
      <w:tr w:rsidR="00951269" w14:paraId="4EFC9F6A" w14:textId="77777777">
        <w:trPr>
          <w:jc w:val="center"/>
        </w:trPr>
        <w:tc>
          <w:tcPr>
            <w:tcW w:w="784" w:type="pct"/>
            <w:vMerge w:val="restart"/>
            <w:shd w:val="clear" w:color="auto" w:fill="FFFFFF" w:themeFill="background1"/>
          </w:tcPr>
          <w:p w14:paraId="4EFC9F67" w14:textId="77777777" w:rsidR="00951269" w:rsidRDefault="00E6247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4EFC9F68"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4EFC9F69"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951269" w14:paraId="4EFC9F6E" w14:textId="77777777">
        <w:trPr>
          <w:jc w:val="center"/>
        </w:trPr>
        <w:tc>
          <w:tcPr>
            <w:tcW w:w="784" w:type="pct"/>
            <w:vMerge/>
            <w:shd w:val="clear" w:color="auto" w:fill="FFFFFF" w:themeFill="background1"/>
          </w:tcPr>
          <w:p w14:paraId="4EFC9F6B"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6C"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4EFC9F6D" w14:textId="77777777" w:rsidR="00951269" w:rsidRDefault="00E6247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951269" w14:paraId="4EFC9F72" w14:textId="77777777">
        <w:trPr>
          <w:jc w:val="center"/>
        </w:trPr>
        <w:tc>
          <w:tcPr>
            <w:tcW w:w="784" w:type="pct"/>
            <w:vMerge/>
            <w:shd w:val="clear" w:color="auto" w:fill="FFFFFF" w:themeFill="background1"/>
          </w:tcPr>
          <w:p w14:paraId="4EFC9F6F" w14:textId="77777777" w:rsidR="00951269" w:rsidRDefault="00951269">
            <w:pPr>
              <w:rPr>
                <w:rFonts w:ascii="Arial" w:hAnsi="Arial" w:cs="Arial"/>
                <w:sz w:val="18"/>
                <w:szCs w:val="18"/>
                <w:lang w:eastAsia="en-GB"/>
              </w:rPr>
            </w:pPr>
          </w:p>
        </w:tc>
        <w:tc>
          <w:tcPr>
            <w:tcW w:w="1117" w:type="pct"/>
            <w:shd w:val="clear" w:color="auto" w:fill="FFFFFF" w:themeFill="background1"/>
          </w:tcPr>
          <w:p w14:paraId="4EFC9F70" w14:textId="77777777" w:rsidR="00951269" w:rsidRDefault="00E6247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4EFC9F71" w14:textId="77777777" w:rsidR="00951269" w:rsidRDefault="00E6247A">
            <w:pPr>
              <w:rPr>
                <w:rFonts w:ascii="Arial" w:hAnsi="Arial" w:cs="Arial"/>
                <w:sz w:val="18"/>
                <w:szCs w:val="18"/>
                <w:lang w:eastAsia="en-GB"/>
              </w:rPr>
            </w:pPr>
            <w:r>
              <w:rPr>
                <w:rFonts w:ascii="Arial" w:hAnsi="Arial" w:cs="Arial"/>
                <w:sz w:val="18"/>
                <w:szCs w:val="18"/>
                <w:lang w:eastAsia="en-GB"/>
              </w:rPr>
              <w:t>MTK</w:t>
            </w:r>
          </w:p>
        </w:tc>
      </w:tr>
    </w:tbl>
    <w:p w14:paraId="4EFC9F73" w14:textId="77777777" w:rsidR="00951269" w:rsidRDefault="00951269">
      <w:pPr>
        <w:rPr>
          <w:rFonts w:ascii="Arial" w:hAnsi="Arial" w:cs="Arial"/>
          <w:sz w:val="18"/>
          <w:szCs w:val="18"/>
          <w:lang w:val="en-GB"/>
        </w:rPr>
      </w:pPr>
    </w:p>
    <w:p w14:paraId="4EFC9F7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4EFC9F75"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5.2-1</w:t>
      </w:r>
    </w:p>
    <w:p w14:paraId="4EFC9F76" w14:textId="77777777" w:rsidR="00951269" w:rsidRDefault="00E6247A">
      <w:pPr>
        <w:spacing w:after="0"/>
        <w:rPr>
          <w:ins w:id="520" w:author="Hao Wu" w:date="2026-02-10T00:12:00Z"/>
          <w:rFonts w:ascii="Arial" w:hAnsi="Arial" w:cs="Arial"/>
          <w:sz w:val="18"/>
          <w:szCs w:val="18"/>
          <w:lang w:val="en-GB"/>
        </w:rPr>
      </w:pPr>
      <w:ins w:id="521"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522" w:author="Hao Wu" w:date="2026-02-10T00:12:00Z">
        <w:r>
          <w:rPr>
            <w:rFonts w:ascii="Arial" w:hAnsi="Arial" w:cs="Arial"/>
            <w:sz w:val="18"/>
            <w:szCs w:val="18"/>
            <w:lang w:val="en-GB"/>
          </w:rPr>
          <w:t>CSI-IM as the baseline for interference measurement resource for DL CSI acquisition in 6GR</w:t>
        </w:r>
      </w:ins>
    </w:p>
    <w:p w14:paraId="4EFC9F77" w14:textId="77777777" w:rsidR="00951269" w:rsidRDefault="00E6247A">
      <w:pPr>
        <w:numPr>
          <w:ilvl w:val="0"/>
          <w:numId w:val="18"/>
        </w:numPr>
        <w:spacing w:after="0"/>
        <w:ind w:left="357" w:hanging="357"/>
        <w:rPr>
          <w:ins w:id="523" w:author="Hao Wu" w:date="2026-02-10T00:13:00Z"/>
          <w:rFonts w:ascii="Arial" w:hAnsi="Arial" w:cs="Arial"/>
          <w:sz w:val="18"/>
          <w:szCs w:val="18"/>
          <w:lang w:val="en-GB"/>
        </w:rPr>
      </w:pPr>
      <w:ins w:id="524" w:author="Hao Wu" w:date="2026-02-10T00:13:00Z">
        <w:r>
          <w:rPr>
            <w:rFonts w:ascii="Arial" w:hAnsi="Arial" w:cs="Arial"/>
            <w:sz w:val="18"/>
            <w:szCs w:val="18"/>
            <w:lang w:val="en-GB"/>
          </w:rPr>
          <w:t>FFS whether to combine CSI-IM and ZP CSI-RS</w:t>
        </w:r>
      </w:ins>
    </w:p>
    <w:p w14:paraId="4EFC9F78" w14:textId="77777777" w:rsidR="00951269" w:rsidRDefault="00E6247A">
      <w:pPr>
        <w:numPr>
          <w:ilvl w:val="0"/>
          <w:numId w:val="18"/>
        </w:numPr>
        <w:spacing w:after="0"/>
        <w:ind w:left="357" w:hanging="357"/>
        <w:rPr>
          <w:rFonts w:ascii="Arial" w:hAnsi="Arial" w:cs="Arial"/>
          <w:sz w:val="18"/>
          <w:szCs w:val="18"/>
          <w:lang w:val="en-GB"/>
        </w:rPr>
      </w:pPr>
      <w:ins w:id="525" w:author="Hao Wu" w:date="2026-02-10T00:13:00Z">
        <w:r>
          <w:rPr>
            <w:rFonts w:ascii="Arial" w:hAnsi="Arial" w:cs="Arial" w:hint="eastAsia"/>
            <w:sz w:val="18"/>
            <w:szCs w:val="18"/>
            <w:lang w:val="en-GB"/>
          </w:rPr>
          <w:t>F</w:t>
        </w:r>
        <w:r>
          <w:rPr>
            <w:rFonts w:ascii="Arial" w:hAnsi="Arial" w:cs="Arial"/>
            <w:sz w:val="18"/>
            <w:szCs w:val="18"/>
            <w:lang w:val="en-GB"/>
          </w:rPr>
          <w:t>F</w:t>
        </w:r>
      </w:ins>
      <w:ins w:id="526" w:author="Hao Wu" w:date="2026-02-10T00:14:00Z">
        <w:r>
          <w:rPr>
            <w:rFonts w:ascii="Arial" w:hAnsi="Arial" w:cs="Arial"/>
            <w:sz w:val="18"/>
            <w:szCs w:val="18"/>
            <w:lang w:val="en-GB"/>
          </w:rPr>
          <w:t>S other RS types, e.g., NZP CSI-RS, 5G SSB, DMRS, etc</w:t>
        </w:r>
      </w:ins>
    </w:p>
    <w:p w14:paraId="4EFC9F79" w14:textId="77777777" w:rsidR="00951269" w:rsidRDefault="00951269">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951269" w14:paraId="4EFC9F7C" w14:textId="77777777">
        <w:tc>
          <w:tcPr>
            <w:tcW w:w="1627" w:type="dxa"/>
            <w:shd w:val="clear" w:color="auto" w:fill="F2F2F2" w:themeFill="background1" w:themeFillShade="F2"/>
          </w:tcPr>
          <w:p w14:paraId="4EFC9F7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7B" w14:textId="77777777" w:rsidR="00951269" w:rsidRDefault="00E6247A">
            <w:pPr>
              <w:widowControl/>
              <w:spacing w:after="0" w:line="240" w:lineRule="auto"/>
              <w:jc w:val="left"/>
              <w:rPr>
                <w:rFonts w:ascii="Arial" w:eastAsia="SimSun" w:hAnsi="Arial" w:cs="Arial"/>
                <w:sz w:val="18"/>
                <w:szCs w:val="18"/>
                <w:lang w:eastAsia="en-GB"/>
              </w:rPr>
            </w:pPr>
            <w:proofErr w:type="spellStart"/>
            <w:ins w:id="527" w:author="Hao Wu" w:date="2026-02-10T01:00:00Z">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 Qualcomm, Nokia, CATT</w:t>
              </w:r>
            </w:ins>
            <w:ins w:id="528" w:author="Hao Wu" w:date="2026-02-10T01:01:00Z">
              <w:r>
                <w:rPr>
                  <w:rFonts w:ascii="Arial" w:hAnsi="Arial" w:cs="Arial"/>
                  <w:sz w:val="18"/>
                  <w:szCs w:val="18"/>
                  <w:lang w:eastAsia="en-GB"/>
                </w:rPr>
                <w:t>, LG, TCL, ETRI, Sony</w:t>
              </w:r>
            </w:ins>
            <w:ins w:id="529" w:author="Ericsson" w:date="2026-02-10T04:53:00Z">
              <w:r>
                <w:rPr>
                  <w:rFonts w:ascii="Arial" w:hAnsi="Arial" w:cs="Arial"/>
                  <w:sz w:val="18"/>
                  <w:szCs w:val="18"/>
                  <w:lang w:eastAsia="en-GB"/>
                </w:rPr>
                <w:t>, Ericsson</w:t>
              </w:r>
            </w:ins>
          </w:p>
        </w:tc>
      </w:tr>
      <w:tr w:rsidR="00951269" w14:paraId="4EFC9F7F" w14:textId="77777777">
        <w:tc>
          <w:tcPr>
            <w:tcW w:w="1627" w:type="dxa"/>
            <w:shd w:val="clear" w:color="auto" w:fill="F2F2F2" w:themeFill="background1" w:themeFillShade="F2"/>
          </w:tcPr>
          <w:p w14:paraId="4EFC9F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9F7E" w14:textId="77777777" w:rsidR="00951269" w:rsidRDefault="00951269">
            <w:pPr>
              <w:spacing w:after="0" w:line="240" w:lineRule="auto"/>
              <w:rPr>
                <w:rFonts w:ascii="Arial" w:hAnsi="Arial" w:cs="Arial"/>
                <w:sz w:val="18"/>
                <w:szCs w:val="18"/>
                <w:lang w:eastAsia="en-GB"/>
              </w:rPr>
            </w:pPr>
          </w:p>
        </w:tc>
      </w:tr>
    </w:tbl>
    <w:p w14:paraId="4EFC9F80"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9F83" w14:textId="77777777">
        <w:trPr>
          <w:jc w:val="center"/>
        </w:trPr>
        <w:tc>
          <w:tcPr>
            <w:tcW w:w="756" w:type="pct"/>
            <w:shd w:val="clear" w:color="auto" w:fill="D9D9D9" w:themeFill="background1" w:themeFillShade="D9"/>
          </w:tcPr>
          <w:p w14:paraId="4EFC9F8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8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9F86" w14:textId="77777777">
        <w:trPr>
          <w:jc w:val="center"/>
        </w:trPr>
        <w:tc>
          <w:tcPr>
            <w:tcW w:w="756" w:type="pct"/>
          </w:tcPr>
          <w:p w14:paraId="4EFC9F84"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9F85"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951269" w14:paraId="4EFC9F8B" w14:textId="77777777">
        <w:trPr>
          <w:jc w:val="center"/>
        </w:trPr>
        <w:tc>
          <w:tcPr>
            <w:tcW w:w="756" w:type="pct"/>
          </w:tcPr>
          <w:p w14:paraId="4EFC9F87"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9F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4EFC9F89" w14:textId="77777777" w:rsidR="00951269" w:rsidRDefault="00E6247A">
            <w:pPr>
              <w:rPr>
                <w:rFonts w:ascii="Arial" w:hAnsi="Arial" w:cs="Arial"/>
                <w:sz w:val="18"/>
                <w:szCs w:val="18"/>
                <w:lang w:eastAsia="en-GB"/>
              </w:rPr>
            </w:pPr>
            <w:r>
              <w:rPr>
                <w:rFonts w:ascii="Arial" w:hAnsi="Arial" w:cs="Arial"/>
                <w:sz w:val="18"/>
                <w:szCs w:val="18"/>
                <w:lang w:eastAsia="en-GB"/>
              </w:rPr>
              <w:t xml:space="preserve">Qualcomm supports CSI-IM. </w:t>
            </w:r>
          </w:p>
          <w:p w14:paraId="4EFC9F8A" w14:textId="77777777" w:rsidR="00951269" w:rsidRDefault="00E6247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51269" w14:paraId="4EFC9F8E" w14:textId="77777777">
        <w:trPr>
          <w:jc w:val="center"/>
        </w:trPr>
        <w:tc>
          <w:tcPr>
            <w:tcW w:w="756" w:type="pct"/>
          </w:tcPr>
          <w:p w14:paraId="4EFC9F8C"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9F8D" w14:textId="77777777" w:rsidR="00951269" w:rsidRDefault="00E6247A">
            <w:pPr>
              <w:rPr>
                <w:rFonts w:ascii="Arial" w:hAnsi="Arial" w:cs="Arial"/>
                <w:sz w:val="18"/>
                <w:szCs w:val="18"/>
                <w:lang w:eastAsia="en-GB"/>
              </w:rPr>
            </w:pPr>
            <w:r>
              <w:rPr>
                <w:rFonts w:ascii="Arial" w:hAnsi="Arial" w:cs="Arial"/>
                <w:sz w:val="18"/>
                <w:szCs w:val="18"/>
                <w:lang w:eastAsia="en-GB"/>
              </w:rPr>
              <w:t>We support CSI-IM for interference measurement. We also support a study on the use of DMRS for interference measurement</w:t>
            </w:r>
          </w:p>
        </w:tc>
      </w:tr>
      <w:tr w:rsidR="00951269" w14:paraId="4EFC9F91" w14:textId="77777777">
        <w:trPr>
          <w:jc w:val="center"/>
        </w:trPr>
        <w:tc>
          <w:tcPr>
            <w:tcW w:w="756" w:type="pct"/>
          </w:tcPr>
          <w:p w14:paraId="4EFC9F8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9F90" w14:textId="77777777" w:rsidR="00951269" w:rsidRDefault="00E6247A">
            <w:pPr>
              <w:rPr>
                <w:rFonts w:ascii="Arial" w:hAnsi="Arial" w:cs="Arial"/>
                <w:sz w:val="18"/>
                <w:szCs w:val="18"/>
                <w:lang w:eastAsia="en-GB"/>
              </w:rPr>
            </w:pPr>
            <w:r>
              <w:rPr>
                <w:rFonts w:ascii="Arial" w:hAnsi="Arial" w:cs="Arial"/>
                <w:sz w:val="18"/>
                <w:szCs w:val="18"/>
                <w:lang w:eastAsia="en-GB"/>
              </w:rPr>
              <w:t>W</w:t>
            </w:r>
            <w:r>
              <w:rPr>
                <w:rFonts w:ascii="Arial" w:hAnsi="Arial" w:cs="Arial" w:hint="eastAsia"/>
                <w:sz w:val="18"/>
                <w:szCs w:val="18"/>
                <w:lang w:eastAsia="en-GB"/>
              </w:rPr>
              <w:t>e support to study interference measurement in 6GR. Considering</w:t>
            </w:r>
            <w:r>
              <w:rPr>
                <w:rFonts w:ascii="Arial" w:hAnsi="Arial" w:cs="Arial"/>
                <w:sz w:val="18"/>
                <w:szCs w:val="18"/>
                <w:lang w:eastAsia="en-GB"/>
              </w:rPr>
              <w:t xml:space="preserve"> larg</w:t>
            </w:r>
            <w:r>
              <w:rPr>
                <w:rFonts w:ascii="Arial" w:hAnsi="Arial" w:cs="Arial" w:hint="eastAsia"/>
                <w:sz w:val="18"/>
                <w:szCs w:val="18"/>
                <w:lang w:eastAsia="en-GB"/>
              </w:rPr>
              <w:t xml:space="preserve">e number of ports </w:t>
            </w:r>
            <w:r>
              <w:rPr>
                <w:rFonts w:ascii="Arial" w:hAnsi="Arial" w:cs="Arial"/>
                <w:sz w:val="18"/>
                <w:szCs w:val="18"/>
                <w:lang w:eastAsia="en-GB"/>
              </w:rPr>
              <w:t xml:space="preserve">and/or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transmission</w:t>
            </w:r>
            <w:r>
              <w:rPr>
                <w:rFonts w:ascii="Arial" w:hAnsi="Arial" w:cs="Arial" w:hint="eastAsia"/>
                <w:sz w:val="18"/>
                <w:szCs w:val="18"/>
                <w:lang w:eastAsia="en-GB"/>
              </w:rPr>
              <w:t xml:space="preserve"> in 6GR</w:t>
            </w:r>
            <w:r>
              <w:rPr>
                <w:rFonts w:ascii="Arial" w:hAnsi="Arial" w:cs="Arial"/>
                <w:sz w:val="18"/>
                <w:szCs w:val="18"/>
                <w:lang w:eastAsia="en-GB"/>
              </w:rPr>
              <w:t xml:space="preserve">, simply relying on base station to adjust the </w:t>
            </w:r>
            <w:r>
              <w:rPr>
                <w:rFonts w:ascii="Arial" w:hAnsi="Arial" w:cs="Arial" w:hint="eastAsia"/>
                <w:sz w:val="18"/>
                <w:szCs w:val="18"/>
                <w:lang w:eastAsia="en-GB"/>
              </w:rPr>
              <w:t xml:space="preserve">reported </w:t>
            </w:r>
            <w:r>
              <w:rPr>
                <w:rFonts w:ascii="Arial" w:hAnsi="Arial" w:cs="Arial"/>
                <w:sz w:val="18"/>
                <w:szCs w:val="18"/>
                <w:lang w:eastAsia="en-GB"/>
              </w:rPr>
              <w:t>CQI for MU-MIMO scheduling</w:t>
            </w:r>
            <w:r>
              <w:rPr>
                <w:rFonts w:ascii="Arial" w:hAnsi="Arial" w:cs="Arial" w:hint="eastAsia"/>
                <w:sz w:val="18"/>
                <w:szCs w:val="18"/>
                <w:lang w:eastAsia="en-GB"/>
              </w:rPr>
              <w:t xml:space="preserve"> or CJT</w:t>
            </w:r>
            <w:r>
              <w:rPr>
                <w:rFonts w:ascii="Arial" w:hAnsi="Arial" w:cs="Arial"/>
                <w:sz w:val="18"/>
                <w:szCs w:val="18"/>
                <w:lang w:eastAsia="en-GB"/>
              </w:rPr>
              <w:t xml:space="preserve"> </w:t>
            </w:r>
            <w:r>
              <w:rPr>
                <w:rFonts w:ascii="Arial" w:hAnsi="Arial" w:cs="Arial" w:hint="eastAsia"/>
                <w:sz w:val="18"/>
                <w:szCs w:val="18"/>
                <w:lang w:eastAsia="en-GB"/>
              </w:rPr>
              <w:t xml:space="preserve">transmission </w:t>
            </w:r>
            <w:r>
              <w:rPr>
                <w:rFonts w:ascii="Arial" w:hAnsi="Arial" w:cs="Arial"/>
                <w:sz w:val="18"/>
                <w:szCs w:val="18"/>
                <w:lang w:eastAsia="en-GB"/>
              </w:rPr>
              <w:t>is both suboptimal and challenging. Therefore, advanced interference measurement and mitigation</w:t>
            </w:r>
            <w:r>
              <w:rPr>
                <w:rFonts w:ascii="Arial" w:hAnsi="Arial" w:cs="Arial" w:hint="eastAsia"/>
                <w:sz w:val="18"/>
                <w:szCs w:val="18"/>
                <w:lang w:eastAsia="en-GB"/>
              </w:rPr>
              <w:t xml:space="preserve"> </w:t>
            </w:r>
            <w:r>
              <w:rPr>
                <w:rFonts w:ascii="Arial" w:hAnsi="Arial" w:cs="Arial"/>
                <w:sz w:val="18"/>
                <w:szCs w:val="18"/>
                <w:lang w:eastAsia="en-GB"/>
              </w:rPr>
              <w:t>mechanism</w:t>
            </w:r>
            <w:r>
              <w:rPr>
                <w:rFonts w:ascii="Arial" w:hAnsi="Arial" w:cs="Arial" w:hint="eastAsia"/>
                <w:sz w:val="18"/>
                <w:szCs w:val="18"/>
                <w:lang w:eastAsia="en-GB"/>
              </w:rPr>
              <w:t>s</w:t>
            </w:r>
            <w:r>
              <w:rPr>
                <w:rFonts w:ascii="Arial" w:hAnsi="Arial" w:cs="Arial"/>
                <w:sz w:val="18"/>
                <w:szCs w:val="18"/>
                <w:lang w:eastAsia="en-GB"/>
              </w:rPr>
              <w:t xml:space="preserve"> </w:t>
            </w:r>
            <w:r>
              <w:rPr>
                <w:rFonts w:ascii="Arial" w:hAnsi="Arial" w:cs="Arial" w:hint="eastAsia"/>
                <w:sz w:val="18"/>
                <w:szCs w:val="18"/>
                <w:lang w:eastAsia="en-GB"/>
              </w:rPr>
              <w:t>which</w:t>
            </w:r>
            <w:r>
              <w:rPr>
                <w:rFonts w:ascii="Arial" w:hAnsi="Arial" w:cs="Arial"/>
                <w:sz w:val="18"/>
                <w:szCs w:val="18"/>
                <w:lang w:eastAsia="en-GB"/>
              </w:rPr>
              <w:t xml:space="preserve"> </w:t>
            </w:r>
            <w:r>
              <w:rPr>
                <w:rFonts w:ascii="Arial" w:hAnsi="Arial" w:cs="Arial" w:hint="eastAsia"/>
                <w:sz w:val="18"/>
                <w:szCs w:val="18"/>
                <w:lang w:eastAsia="en-GB"/>
              </w:rPr>
              <w:t xml:space="preserve">target </w:t>
            </w:r>
            <w:proofErr w:type="spellStart"/>
            <w:r>
              <w:rPr>
                <w:rFonts w:ascii="Arial" w:hAnsi="Arial" w:cs="Arial"/>
                <w:sz w:val="18"/>
                <w:szCs w:val="18"/>
                <w:lang w:eastAsia="en-GB"/>
              </w:rPr>
              <w:t>mTRP</w:t>
            </w:r>
            <w:proofErr w:type="spellEnd"/>
            <w:r>
              <w:rPr>
                <w:rFonts w:ascii="Arial" w:hAnsi="Arial" w:cs="Arial" w:hint="eastAsia"/>
                <w:sz w:val="18"/>
                <w:szCs w:val="18"/>
                <w:lang w:eastAsia="en-GB"/>
              </w:rPr>
              <w:t xml:space="preserve"> transmission</w:t>
            </w:r>
            <w:r>
              <w:rPr>
                <w:rFonts w:ascii="Arial" w:hAnsi="Arial" w:cs="Arial"/>
                <w:sz w:val="18"/>
                <w:szCs w:val="18"/>
                <w:lang w:eastAsia="en-GB"/>
              </w:rPr>
              <w:t xml:space="preserve"> </w:t>
            </w:r>
            <w:r>
              <w:rPr>
                <w:rFonts w:ascii="Arial" w:hAnsi="Arial" w:cs="Arial" w:hint="eastAsia"/>
                <w:sz w:val="18"/>
                <w:szCs w:val="18"/>
                <w:lang w:eastAsia="en-GB"/>
              </w:rPr>
              <w:t xml:space="preserve">and </w:t>
            </w:r>
            <w:r>
              <w:rPr>
                <w:rFonts w:ascii="Arial" w:hAnsi="Arial" w:cs="Arial"/>
                <w:sz w:val="18"/>
                <w:szCs w:val="18"/>
                <w:lang w:eastAsia="en-GB"/>
              </w:rPr>
              <w:t>MU-MIMO</w:t>
            </w:r>
            <w:r>
              <w:rPr>
                <w:rFonts w:ascii="Arial" w:hAnsi="Arial" w:cs="Arial" w:hint="eastAsia"/>
                <w:sz w:val="18"/>
                <w:szCs w:val="18"/>
                <w:lang w:eastAsia="en-GB"/>
              </w:rPr>
              <w:t xml:space="preserve"> should be studied.</w:t>
            </w:r>
            <w:r>
              <w:rPr>
                <w:rFonts w:ascii="Arial" w:hAnsi="Arial" w:cs="Arial"/>
                <w:sz w:val="18"/>
                <w:szCs w:val="18"/>
                <w:lang w:eastAsia="en-GB"/>
              </w:rPr>
              <w:t xml:space="preserve"> </w:t>
            </w:r>
          </w:p>
        </w:tc>
      </w:tr>
      <w:tr w:rsidR="00951269" w14:paraId="4EFC9F95" w14:textId="77777777">
        <w:trPr>
          <w:jc w:val="center"/>
        </w:trPr>
        <w:tc>
          <w:tcPr>
            <w:tcW w:w="756" w:type="pct"/>
          </w:tcPr>
          <w:p w14:paraId="4EFC9F92"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9F93" w14:textId="77777777" w:rsidR="00951269" w:rsidRDefault="00E6247A">
            <w:pPr>
              <w:rPr>
                <w:rFonts w:ascii="Arial" w:hAnsi="Arial" w:cs="Arial"/>
                <w:sz w:val="18"/>
                <w:szCs w:val="18"/>
                <w:lang w:eastAsia="en-GB"/>
              </w:rPr>
            </w:pPr>
            <w:r>
              <w:rPr>
                <w:rFonts w:ascii="Arial" w:hAnsi="Arial" w:cs="Arial"/>
                <w:sz w:val="18"/>
                <w:szCs w:val="18"/>
                <w:lang w:eastAsia="en-GB"/>
              </w:rPr>
              <w:t xml:space="preserve">The typical scenario of NZP-IMR is to measure the interference of MU, as it is UE-specific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4EFC9F94" w14:textId="77777777" w:rsidR="00951269" w:rsidRDefault="00E6247A">
            <w:pPr>
              <w:rPr>
                <w:rFonts w:ascii="Arial" w:hAnsi="Arial" w:cs="Arial"/>
                <w:sz w:val="18"/>
                <w:szCs w:val="18"/>
                <w:lang w:eastAsia="en-GB"/>
              </w:rPr>
            </w:pPr>
            <w:r>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951269" w14:paraId="4EFC9F98" w14:textId="77777777">
        <w:trPr>
          <w:jc w:val="center"/>
        </w:trPr>
        <w:tc>
          <w:tcPr>
            <w:tcW w:w="756" w:type="pct"/>
          </w:tcPr>
          <w:p w14:paraId="4EFC9F9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9F9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951269" w14:paraId="4EFC9F9B" w14:textId="77777777">
        <w:trPr>
          <w:jc w:val="center"/>
        </w:trPr>
        <w:tc>
          <w:tcPr>
            <w:tcW w:w="756" w:type="pct"/>
          </w:tcPr>
          <w:p w14:paraId="4EFC9F9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9F9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support using </w:t>
            </w:r>
            <w:r>
              <w:rPr>
                <w:rFonts w:ascii="Arial" w:hAnsi="Arial" w:cs="Arial"/>
                <w:sz w:val="18"/>
                <w:szCs w:val="18"/>
                <w:lang w:eastAsia="en-GB"/>
              </w:rPr>
              <w:t>CSI-IM or ZP CSI-RS</w:t>
            </w:r>
            <w:r>
              <w:rPr>
                <w:rFonts w:ascii="Arial" w:hAnsi="Arial" w:cs="Arial" w:hint="eastAsia"/>
                <w:sz w:val="18"/>
                <w:szCs w:val="18"/>
                <w:lang w:eastAsia="en-GB"/>
              </w:rPr>
              <w:t xml:space="preserve"> for interference measurement. We also agree with QC</w:t>
            </w:r>
            <w:r>
              <w:rPr>
                <w:rFonts w:ascii="Arial" w:hAnsi="Arial" w:cs="Arial"/>
                <w:sz w:val="18"/>
                <w:szCs w:val="18"/>
                <w:lang w:eastAsia="en-GB"/>
              </w:rPr>
              <w:t>’</w:t>
            </w:r>
            <w:r>
              <w:rPr>
                <w:rFonts w:ascii="Arial" w:hAnsi="Arial" w:cs="Arial" w:hint="eastAsia"/>
                <w:sz w:val="18"/>
                <w:szCs w:val="18"/>
                <w:lang w:eastAsia="en-GB"/>
              </w:rPr>
              <w:t>s view that using NZP CSI-RS for interference measurement requires careful link-level evaluation.</w:t>
            </w:r>
          </w:p>
        </w:tc>
      </w:tr>
      <w:tr w:rsidR="00951269" w14:paraId="4EFC9F9E" w14:textId="77777777">
        <w:trPr>
          <w:jc w:val="center"/>
        </w:trPr>
        <w:tc>
          <w:tcPr>
            <w:tcW w:w="756" w:type="pct"/>
          </w:tcPr>
          <w:p w14:paraId="4EFC9F9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9F9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951269" w14:paraId="4EFC9FA1" w14:textId="77777777">
        <w:trPr>
          <w:jc w:val="center"/>
        </w:trPr>
        <w:tc>
          <w:tcPr>
            <w:tcW w:w="756" w:type="pct"/>
          </w:tcPr>
          <w:p w14:paraId="4EFC9F9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lastRenderedPageBreak/>
              <w:t>Sony</w:t>
            </w:r>
          </w:p>
        </w:tc>
        <w:tc>
          <w:tcPr>
            <w:tcW w:w="4244" w:type="pct"/>
          </w:tcPr>
          <w:p w14:paraId="4EFC9FA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 in principle.</w:t>
            </w:r>
          </w:p>
        </w:tc>
      </w:tr>
      <w:tr w:rsidR="00951269" w14:paraId="4EFC9FA4" w14:textId="77777777">
        <w:trPr>
          <w:jc w:val="center"/>
        </w:trPr>
        <w:tc>
          <w:tcPr>
            <w:tcW w:w="756" w:type="pct"/>
          </w:tcPr>
          <w:p w14:paraId="4EFC9FA2"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9FA3"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NZP IMR is important to improve MU MIMO performance after MU pairing, as it allows the UE to better handle the MU interference. Therefore, NZP IMR should be further studied.</w:t>
            </w:r>
          </w:p>
        </w:tc>
      </w:tr>
      <w:tr w:rsidR="00951269" w14:paraId="4EFC9FA7" w14:textId="77777777">
        <w:trPr>
          <w:jc w:val="center"/>
          <w:ins w:id="530" w:author="Ericsson" w:date="2026-02-10T04:53:00Z"/>
        </w:trPr>
        <w:tc>
          <w:tcPr>
            <w:tcW w:w="756" w:type="pct"/>
          </w:tcPr>
          <w:p w14:paraId="4EFC9FA5" w14:textId="77777777" w:rsidR="00951269" w:rsidRDefault="00E6247A">
            <w:pPr>
              <w:rPr>
                <w:ins w:id="531" w:author="Ericsson" w:date="2026-02-10T04:53:00Z"/>
                <w:rFonts w:ascii="Arial" w:hAnsi="Arial" w:cs="Arial"/>
                <w:sz w:val="18"/>
                <w:szCs w:val="18"/>
                <w:lang w:eastAsia="en-GB"/>
              </w:rPr>
            </w:pPr>
            <w:ins w:id="532" w:author="Ericsson" w:date="2026-02-10T04:53:00Z">
              <w:r>
                <w:rPr>
                  <w:rFonts w:ascii="Arial" w:hAnsi="Arial" w:cs="Arial"/>
                  <w:sz w:val="18"/>
                  <w:szCs w:val="18"/>
                  <w:lang w:eastAsia="en-GB"/>
                </w:rPr>
                <w:t>Ericsson</w:t>
              </w:r>
            </w:ins>
          </w:p>
        </w:tc>
        <w:tc>
          <w:tcPr>
            <w:tcW w:w="4244" w:type="pct"/>
          </w:tcPr>
          <w:p w14:paraId="4EFC9FA6" w14:textId="77777777" w:rsidR="00951269" w:rsidRDefault="00E6247A">
            <w:pPr>
              <w:rPr>
                <w:ins w:id="533" w:author="Ericsson" w:date="2026-02-10T04:53:00Z"/>
                <w:rFonts w:ascii="Arial" w:hAnsi="Arial" w:cs="Arial"/>
                <w:sz w:val="18"/>
                <w:szCs w:val="18"/>
                <w:lang w:eastAsia="en-GB"/>
              </w:rPr>
            </w:pPr>
            <w:ins w:id="534" w:author="Ericsson" w:date="2026-02-10T04:53:00Z">
              <w:r>
                <w:rPr>
                  <w:rFonts w:ascii="Arial" w:hAnsi="Arial" w:cs="Arial"/>
                  <w:sz w:val="18"/>
                  <w:szCs w:val="18"/>
                  <w:lang w:eastAsia="en-GB"/>
                </w:rPr>
                <w:t>Support</w:t>
              </w:r>
            </w:ins>
          </w:p>
        </w:tc>
      </w:tr>
      <w:tr w:rsidR="00951269" w14:paraId="4EFC9FAA" w14:textId="77777777">
        <w:trPr>
          <w:jc w:val="center"/>
        </w:trPr>
        <w:tc>
          <w:tcPr>
            <w:tcW w:w="756" w:type="pct"/>
          </w:tcPr>
          <w:p w14:paraId="4EFC9FA8" w14:textId="77777777" w:rsidR="00951269" w:rsidRDefault="00E624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4EFC9FA9" w14:textId="77777777" w:rsidR="00951269" w:rsidRDefault="00E6247A">
            <w:pPr>
              <w:rPr>
                <w:rFonts w:ascii="Arial" w:hAnsi="Arial" w:cs="Arial"/>
                <w:sz w:val="18"/>
                <w:szCs w:val="18"/>
              </w:rPr>
            </w:pPr>
            <w:r>
              <w:rPr>
                <w:rFonts w:ascii="Arial" w:hAnsi="Arial" w:cs="Arial" w:hint="eastAsia"/>
                <w:sz w:val="18"/>
                <w:szCs w:val="18"/>
              </w:rPr>
              <w:t>P</w:t>
            </w:r>
            <w:r>
              <w:rPr>
                <w:rFonts w:ascii="Arial" w:hAnsi="Arial" w:cs="Arial"/>
                <w:sz w:val="18"/>
                <w:szCs w:val="18"/>
              </w:rPr>
              <w:t>roposal 5.2-1 is given based on companies’ input.</w:t>
            </w:r>
          </w:p>
        </w:tc>
      </w:tr>
      <w:tr w:rsidR="00951269" w14:paraId="4EFC9FAD" w14:textId="77777777">
        <w:trPr>
          <w:jc w:val="center"/>
        </w:trPr>
        <w:tc>
          <w:tcPr>
            <w:tcW w:w="756" w:type="pct"/>
          </w:tcPr>
          <w:p w14:paraId="4EFC9F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9F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9FB0" w14:textId="77777777">
        <w:trPr>
          <w:jc w:val="center"/>
        </w:trPr>
        <w:tc>
          <w:tcPr>
            <w:tcW w:w="756" w:type="pct"/>
          </w:tcPr>
          <w:p w14:paraId="4EFC9FAE" w14:textId="77777777" w:rsidR="00951269" w:rsidRDefault="00E6247A">
            <w:pPr>
              <w:rPr>
                <w:rFonts w:ascii="Arial" w:hAnsi="Arial" w:cs="Arial"/>
                <w:sz w:val="18"/>
                <w:szCs w:val="18"/>
              </w:rPr>
            </w:pPr>
            <w:proofErr w:type="spellStart"/>
            <w:r>
              <w:rPr>
                <w:rFonts w:ascii="Arial" w:hAnsi="Arial" w:cs="Arial"/>
                <w:sz w:val="18"/>
                <w:szCs w:val="18"/>
              </w:rPr>
              <w:t>Ofinno</w:t>
            </w:r>
            <w:proofErr w:type="spellEnd"/>
          </w:p>
        </w:tc>
        <w:tc>
          <w:tcPr>
            <w:tcW w:w="4244" w:type="pct"/>
          </w:tcPr>
          <w:p w14:paraId="4EFC9FAF" w14:textId="77777777" w:rsidR="00951269" w:rsidRDefault="00E6247A">
            <w:pPr>
              <w:rPr>
                <w:rFonts w:ascii="Arial" w:hAnsi="Arial" w:cs="Arial"/>
                <w:sz w:val="18"/>
                <w:szCs w:val="18"/>
              </w:rPr>
            </w:pPr>
            <w:r>
              <w:rPr>
                <w:rFonts w:ascii="Arial" w:hAnsi="Arial" w:cs="Arial"/>
                <w:sz w:val="18"/>
                <w:szCs w:val="18"/>
              </w:rPr>
              <w:t>Considering L1-CLI measurement introduced in Rel-19 is based on the reference signal (L1-CLI-RSSI, L1-SRS-RSRP) which is configured by the CSI report configuration, we propose to add them at least for the FFS bullet for other types.</w:t>
            </w:r>
          </w:p>
        </w:tc>
      </w:tr>
    </w:tbl>
    <w:p w14:paraId="4EFC9FB1" w14:textId="77777777" w:rsidR="00951269" w:rsidRDefault="00951269">
      <w:pPr>
        <w:rPr>
          <w:rFonts w:ascii="Arial" w:hAnsi="Arial" w:cs="Arial"/>
          <w:sz w:val="18"/>
          <w:szCs w:val="18"/>
        </w:rPr>
      </w:pPr>
    </w:p>
    <w:p w14:paraId="4EFC9FB2"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9FB5" w14:textId="77777777">
        <w:trPr>
          <w:jc w:val="center"/>
        </w:trPr>
        <w:tc>
          <w:tcPr>
            <w:tcW w:w="756" w:type="pct"/>
            <w:shd w:val="clear" w:color="auto" w:fill="D9D9D9" w:themeFill="background1" w:themeFillShade="D9"/>
          </w:tcPr>
          <w:p w14:paraId="4EFC9FB3"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9F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9FBA" w14:textId="77777777">
        <w:trPr>
          <w:jc w:val="center"/>
        </w:trPr>
        <w:tc>
          <w:tcPr>
            <w:tcW w:w="756" w:type="pct"/>
          </w:tcPr>
          <w:p w14:paraId="4EFC9FB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9F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4EFC9F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4EFC9F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4EFC9FBB" w14:textId="77777777" w:rsidR="00951269" w:rsidRDefault="00951269">
      <w:pPr>
        <w:rPr>
          <w:rFonts w:ascii="Arial" w:hAnsi="Arial" w:cs="Arial"/>
          <w:sz w:val="18"/>
          <w:szCs w:val="18"/>
          <w:lang w:val="en-GB"/>
        </w:rPr>
      </w:pPr>
    </w:p>
    <w:p w14:paraId="4EFC9FBC" w14:textId="77777777" w:rsidR="00951269" w:rsidRDefault="00E6247A">
      <w:pPr>
        <w:pStyle w:val="Heading2"/>
        <w:rPr>
          <w:rFonts w:ascii="Arial" w:hAnsi="Arial" w:cs="Arial"/>
          <w:sz w:val="24"/>
          <w:szCs w:val="24"/>
        </w:rPr>
      </w:pPr>
      <w:bookmarkStart w:id="535" w:name="_Ref220579631"/>
      <w:r>
        <w:rPr>
          <w:rFonts w:ascii="Arial" w:hAnsi="Arial" w:cs="Arial"/>
          <w:sz w:val="24"/>
          <w:szCs w:val="24"/>
        </w:rPr>
        <w:t xml:space="preserve">CSI </w:t>
      </w:r>
      <w:r>
        <w:rPr>
          <w:rFonts w:ascii="Arial" w:hAnsi="Arial" w:cs="Arial" w:hint="eastAsia"/>
          <w:sz w:val="24"/>
          <w:szCs w:val="24"/>
        </w:rPr>
        <w:t>prediction</w:t>
      </w:r>
      <w:bookmarkEnd w:id="535"/>
    </w:p>
    <w:p w14:paraId="4EFC9FBD"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951269" w14:paraId="4EFC9FC0" w14:textId="77777777">
        <w:trPr>
          <w:jc w:val="center"/>
        </w:trPr>
        <w:tc>
          <w:tcPr>
            <w:tcW w:w="1846" w:type="pct"/>
            <w:gridSpan w:val="2"/>
            <w:shd w:val="clear" w:color="auto" w:fill="D9D9D9" w:themeFill="background1" w:themeFillShade="D9"/>
          </w:tcPr>
          <w:p w14:paraId="4EFC9FBE"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4EFC9FBF"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9FC4" w14:textId="77777777">
        <w:trPr>
          <w:jc w:val="center"/>
        </w:trPr>
        <w:tc>
          <w:tcPr>
            <w:tcW w:w="645" w:type="pct"/>
            <w:vMerge w:val="restart"/>
            <w:shd w:val="clear" w:color="auto" w:fill="FFFFFF" w:themeFill="background1"/>
          </w:tcPr>
          <w:p w14:paraId="4EFC9FC1"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4EFC9FC2"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C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8" w14:textId="77777777">
        <w:trPr>
          <w:jc w:val="center"/>
        </w:trPr>
        <w:tc>
          <w:tcPr>
            <w:tcW w:w="645" w:type="pct"/>
            <w:vMerge/>
            <w:shd w:val="clear" w:color="auto" w:fill="FFFFFF" w:themeFill="background1"/>
          </w:tcPr>
          <w:p w14:paraId="4EFC9FC5"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6" w14:textId="77777777" w:rsidR="00951269" w:rsidRDefault="00E6247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4EFC9FC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lang w:eastAsia="en-GB"/>
              </w:rPr>
              <w:t>, China Unicom</w:t>
            </w:r>
          </w:p>
        </w:tc>
      </w:tr>
      <w:tr w:rsidR="00951269" w14:paraId="4EFC9FCC" w14:textId="77777777">
        <w:trPr>
          <w:jc w:val="center"/>
        </w:trPr>
        <w:tc>
          <w:tcPr>
            <w:tcW w:w="645" w:type="pct"/>
            <w:vMerge/>
            <w:shd w:val="clear" w:color="auto" w:fill="FFFFFF" w:themeFill="background1"/>
          </w:tcPr>
          <w:p w14:paraId="4EFC9FC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A"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CB"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36" w:author="Siva Muruganathan" w:date="2026-02-09T15:22:00Z">
                      <w:rPr>
                        <w:rFonts w:ascii="Cambria Math" w:hAnsi="Cambria Math" w:cs="Arial"/>
                        <w:bCs/>
                        <w:i/>
                        <w:sz w:val="18"/>
                        <w:szCs w:val="18"/>
                        <w:lang w:eastAsia="en-GB"/>
                      </w:rPr>
                    </w:ins>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proofErr w:type="spellStart"/>
            <w:r>
              <w:rPr>
                <w:rFonts w:ascii="Arial" w:hAnsi="Arial" w:cs="Arial" w:hint="eastAsia"/>
                <w:bCs/>
                <w:sz w:val="18"/>
                <w:szCs w:val="18"/>
                <w:lang w:eastAsia="en-GB"/>
              </w:rPr>
              <w:t>ing</w:t>
            </w:r>
            <w:proofErr w:type="spellEnd"/>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951269" w14:paraId="4EFC9FD0" w14:textId="77777777">
        <w:trPr>
          <w:jc w:val="center"/>
        </w:trPr>
        <w:tc>
          <w:tcPr>
            <w:tcW w:w="645" w:type="pct"/>
            <w:vMerge/>
            <w:shd w:val="clear" w:color="auto" w:fill="FFFFFF" w:themeFill="background1"/>
          </w:tcPr>
          <w:p w14:paraId="4EFC9FC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CE"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4EFC9FCF" w14:textId="77777777" w:rsidR="00951269" w:rsidRDefault="00E6247A">
            <w:pPr>
              <w:rPr>
                <w:rFonts w:ascii="Arial" w:hAnsi="Arial" w:cs="Arial"/>
                <w:sz w:val="18"/>
                <w:szCs w:val="18"/>
                <w:lang w:eastAsia="en-GB"/>
              </w:rPr>
            </w:pPr>
            <w:r>
              <w:rPr>
                <w:rFonts w:ascii="Arial" w:hAnsi="Arial" w:cs="Arial"/>
                <w:sz w:val="18"/>
                <w:szCs w:val="18"/>
                <w:lang w:eastAsia="en-GB"/>
              </w:rPr>
              <w:t>Vivo, Apple, Sony, CATT</w:t>
            </w:r>
          </w:p>
        </w:tc>
      </w:tr>
      <w:tr w:rsidR="00951269" w:rsidRPr="002903EE" w14:paraId="4EFC9FD4" w14:textId="77777777">
        <w:trPr>
          <w:jc w:val="center"/>
        </w:trPr>
        <w:tc>
          <w:tcPr>
            <w:tcW w:w="645" w:type="pct"/>
            <w:vMerge/>
            <w:shd w:val="clear" w:color="auto" w:fill="FFFFFF" w:themeFill="background1"/>
          </w:tcPr>
          <w:p w14:paraId="4EFC9FD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D3" w14:textId="77777777" w:rsidR="00951269" w:rsidRDefault="00E6247A">
            <w:pPr>
              <w:rPr>
                <w:rFonts w:ascii="Arial" w:hAnsi="Arial" w:cs="Arial"/>
                <w:sz w:val="18"/>
                <w:szCs w:val="18"/>
                <w:lang w:val="sv-SE" w:eastAsia="en-GB"/>
              </w:rPr>
            </w:pPr>
            <w:r>
              <w:rPr>
                <w:rFonts w:ascii="Arial" w:hAnsi="Arial" w:cs="Arial"/>
                <w:sz w:val="18"/>
                <w:szCs w:val="18"/>
                <w:lang w:val="sv-SE" w:eastAsia="en-GB"/>
              </w:rPr>
              <w:t>Samsung, Apple, LG, ETRI, Sony, NTT DCM</w:t>
            </w:r>
          </w:p>
        </w:tc>
      </w:tr>
      <w:tr w:rsidR="00951269" w14:paraId="4EFC9FD8" w14:textId="77777777">
        <w:trPr>
          <w:jc w:val="center"/>
        </w:trPr>
        <w:tc>
          <w:tcPr>
            <w:tcW w:w="645" w:type="pct"/>
            <w:vMerge w:val="restart"/>
            <w:shd w:val="clear" w:color="auto" w:fill="FFFFFF" w:themeFill="background1"/>
          </w:tcPr>
          <w:p w14:paraId="4EFC9F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4EFC9FD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4EFC9FD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China Unicom</w:t>
            </w:r>
          </w:p>
        </w:tc>
      </w:tr>
      <w:tr w:rsidR="00951269" w14:paraId="4EFC9FDC" w14:textId="77777777">
        <w:trPr>
          <w:jc w:val="center"/>
        </w:trPr>
        <w:tc>
          <w:tcPr>
            <w:tcW w:w="645" w:type="pct"/>
            <w:vMerge/>
            <w:shd w:val="clear" w:color="auto" w:fill="FFFFFF" w:themeFill="background1"/>
          </w:tcPr>
          <w:p w14:paraId="4EFC9FD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A" w14:textId="77777777" w:rsidR="00951269" w:rsidRDefault="00E6247A">
            <w:pPr>
              <w:rPr>
                <w:rFonts w:ascii="Arial" w:hAnsi="Arial" w:cs="Arial"/>
                <w:sz w:val="18"/>
                <w:szCs w:val="18"/>
                <w:lang w:eastAsia="en-GB"/>
              </w:rPr>
            </w:pPr>
            <w:r>
              <w:rPr>
                <w:rFonts w:ascii="Arial" w:hAnsi="Arial" w:cs="Arial"/>
                <w:sz w:val="18"/>
                <w:szCs w:val="18"/>
                <w:lang w:eastAsia="en-GB"/>
              </w:rPr>
              <w:t xml:space="preserve">Spatial domain CSI </w:t>
            </w:r>
            <w:r>
              <w:rPr>
                <w:rFonts w:ascii="Arial" w:hAnsi="Arial" w:cs="Arial"/>
                <w:sz w:val="18"/>
                <w:szCs w:val="18"/>
                <w:lang w:eastAsia="en-GB"/>
              </w:rPr>
              <w:lastRenderedPageBreak/>
              <w:t>prediction</w:t>
            </w:r>
          </w:p>
        </w:tc>
        <w:tc>
          <w:tcPr>
            <w:tcW w:w="3154" w:type="pct"/>
            <w:shd w:val="clear" w:color="auto" w:fill="FFFFFF" w:themeFill="background1"/>
          </w:tcPr>
          <w:p w14:paraId="4EFC9FDB"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lastRenderedPageBreak/>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w:t>
            </w:r>
            <w:r>
              <w:rPr>
                <w:rFonts w:ascii="Arial" w:hAnsi="Arial" w:cs="Arial"/>
                <w:sz w:val="18"/>
                <w:szCs w:val="18"/>
                <w:lang w:eastAsia="en-GB"/>
              </w:rPr>
              <w:lastRenderedPageBreak/>
              <w:t>Ericsson (AI and non-AI), NTT DCM, ATT, KDDI, vivo (for NES) , China Unicom</w:t>
            </w:r>
          </w:p>
        </w:tc>
      </w:tr>
      <w:tr w:rsidR="00951269" w14:paraId="4EFC9FE0" w14:textId="77777777">
        <w:trPr>
          <w:jc w:val="center"/>
        </w:trPr>
        <w:tc>
          <w:tcPr>
            <w:tcW w:w="645" w:type="pct"/>
            <w:vMerge/>
            <w:shd w:val="clear" w:color="auto" w:fill="FFFFFF" w:themeFill="background1"/>
          </w:tcPr>
          <w:p w14:paraId="4EFC9FDD"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DE"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4EFC9FDF"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951269" w14:paraId="4EFC9FE4" w14:textId="77777777">
        <w:trPr>
          <w:jc w:val="center"/>
        </w:trPr>
        <w:tc>
          <w:tcPr>
            <w:tcW w:w="645" w:type="pct"/>
            <w:vMerge/>
            <w:shd w:val="clear" w:color="auto" w:fill="FFFFFF" w:themeFill="background1"/>
          </w:tcPr>
          <w:p w14:paraId="4EFC9FE1"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4EFC9FE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951269" w14:paraId="4EFC9FE8" w14:textId="77777777">
        <w:trPr>
          <w:jc w:val="center"/>
        </w:trPr>
        <w:tc>
          <w:tcPr>
            <w:tcW w:w="645" w:type="pct"/>
            <w:vMerge w:val="restart"/>
            <w:shd w:val="clear" w:color="auto" w:fill="FFFFFF" w:themeFill="background1"/>
          </w:tcPr>
          <w:p w14:paraId="4EFC9FE5"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4EFC9FE6" w14:textId="77777777" w:rsidR="00951269" w:rsidRDefault="00E6247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4EFC9FE7"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951269" w14:paraId="4EFC9FEC" w14:textId="77777777">
        <w:trPr>
          <w:jc w:val="center"/>
        </w:trPr>
        <w:tc>
          <w:tcPr>
            <w:tcW w:w="645" w:type="pct"/>
            <w:vMerge/>
            <w:shd w:val="clear" w:color="auto" w:fill="FFFFFF" w:themeFill="background1"/>
          </w:tcPr>
          <w:p w14:paraId="4EFC9FE9" w14:textId="77777777" w:rsidR="00951269" w:rsidRDefault="00951269">
            <w:pPr>
              <w:rPr>
                <w:rFonts w:ascii="Arial" w:hAnsi="Arial" w:cs="Arial"/>
                <w:sz w:val="18"/>
                <w:szCs w:val="18"/>
                <w:lang w:eastAsia="en-GB"/>
              </w:rPr>
            </w:pPr>
          </w:p>
        </w:tc>
        <w:tc>
          <w:tcPr>
            <w:tcW w:w="1201" w:type="pct"/>
            <w:shd w:val="clear" w:color="auto" w:fill="FFFFFF" w:themeFill="background1"/>
          </w:tcPr>
          <w:p w14:paraId="4EFC9FEA"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ompression/p</w:t>
            </w:r>
            <w:r>
              <w:rPr>
                <w:rFonts w:ascii="Arial" w:hAnsi="Arial" w:cs="Arial" w:hint="eastAsia"/>
                <w:sz w:val="18"/>
                <w:szCs w:val="18"/>
                <w:lang w:eastAsia="en-GB"/>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4EFC9FEB" w14:textId="77777777" w:rsidR="00951269" w:rsidRDefault="00E6247A">
            <w:pPr>
              <w:rPr>
                <w:rFonts w:ascii="Arial" w:hAnsi="Arial" w:cs="Arial"/>
                <w:sz w:val="18"/>
                <w:szCs w:val="18"/>
                <w:lang w:eastAsia="en-GB"/>
              </w:rPr>
            </w:pPr>
            <w:r>
              <w:rPr>
                <w:rFonts w:ascii="Arial" w:hAnsi="Arial" w:cs="Arial"/>
                <w:sz w:val="18"/>
                <w:szCs w:val="18"/>
                <w:lang w:eastAsia="en-GB"/>
              </w:rPr>
              <w:t>OPPO, MTK, Ericsson</w:t>
            </w:r>
          </w:p>
        </w:tc>
      </w:tr>
    </w:tbl>
    <w:p w14:paraId="4EFC9FED" w14:textId="77777777" w:rsidR="00951269" w:rsidRDefault="00951269">
      <w:pPr>
        <w:rPr>
          <w:rFonts w:ascii="Arial" w:hAnsi="Arial" w:cs="Arial"/>
          <w:sz w:val="18"/>
          <w:szCs w:val="18"/>
        </w:rPr>
      </w:pPr>
    </w:p>
    <w:p w14:paraId="4EFC9FEE" w14:textId="77777777" w:rsidR="00951269" w:rsidRDefault="00E624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4EFC9FEF" w14:textId="77777777" w:rsidR="00951269" w:rsidRDefault="00E6247A">
      <w:pPr>
        <w:pStyle w:val="Heading3"/>
        <w:numPr>
          <w:ilvl w:val="0"/>
          <w:numId w:val="0"/>
        </w:numPr>
        <w:rPr>
          <w:b/>
          <w:bCs/>
          <w:sz w:val="22"/>
          <w:szCs w:val="22"/>
        </w:rPr>
      </w:pPr>
      <w:r>
        <w:rPr>
          <w:b/>
          <w:bCs/>
          <w:sz w:val="22"/>
          <w:szCs w:val="22"/>
        </w:rPr>
        <w:t xml:space="preserve">Proposal 5.3-1: </w:t>
      </w:r>
    </w:p>
    <w:p w14:paraId="4EFC9FF0" w14:textId="77777777" w:rsidR="00951269" w:rsidRDefault="00E624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537"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4EFC9FF1"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4EFC9FF2" w14:textId="77777777" w:rsidR="00951269" w:rsidRDefault="00E624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w:t>
      </w:r>
      <w:ins w:id="538" w:author="Hao Wu" w:date="2026-02-10T14:03:00Z">
        <w:r>
          <w:rPr>
            <w:rFonts w:ascii="Arial" w:hAnsi="Arial" w:cs="Arial"/>
            <w:sz w:val="18"/>
            <w:szCs w:val="18"/>
            <w:lang w:val="en-GB"/>
          </w:rPr>
          <w:t xml:space="preserve"> is a start point</w:t>
        </w:r>
      </w:ins>
      <w:r>
        <w:rPr>
          <w:rFonts w:ascii="Arial" w:hAnsi="Arial" w:cs="Arial"/>
          <w:sz w:val="18"/>
          <w:szCs w:val="18"/>
          <w:lang w:val="en-GB"/>
        </w:rPr>
        <w:t xml:space="preserve"> with potential simplification</w:t>
      </w:r>
      <w:del w:id="539" w:author="Hao Wu" w:date="2026-02-10T14:03:00Z">
        <w:r>
          <w:rPr>
            <w:rFonts w:ascii="Arial" w:hAnsi="Arial" w:cs="Arial"/>
            <w:sz w:val="18"/>
            <w:szCs w:val="18"/>
            <w:lang w:val="en-GB"/>
          </w:rPr>
          <w:delText xml:space="preserve"> is the start point</w:delText>
        </w:r>
      </w:del>
    </w:p>
    <w:p w14:paraId="4EFC9FF3"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4EFC9FF4" w14:textId="77777777" w:rsidR="00951269" w:rsidRDefault="00E6247A">
      <w:pPr>
        <w:numPr>
          <w:ilvl w:val="1"/>
          <w:numId w:val="18"/>
        </w:numPr>
        <w:spacing w:after="0"/>
        <w:rPr>
          <w:rFonts w:ascii="Arial" w:hAnsi="Arial" w:cs="Arial"/>
          <w:sz w:val="18"/>
          <w:szCs w:val="18"/>
          <w:lang w:val="en-GB"/>
        </w:rPr>
      </w:pPr>
      <w:del w:id="540" w:author="Hao Wu" w:date="2026-02-09T16:05:00Z">
        <w:r>
          <w:rPr>
            <w:rFonts w:ascii="Arial" w:hAnsi="Arial" w:cs="Arial"/>
            <w:sz w:val="18"/>
            <w:szCs w:val="18"/>
            <w:lang w:val="en-GB"/>
          </w:rPr>
          <w:delText>At least for non-AI, c</w:delText>
        </w:r>
      </w:del>
      <w:ins w:id="541"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4EFC9FF5" w14:textId="77777777" w:rsidR="00951269" w:rsidRDefault="00E624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542" w:author="Hao Wu" w:date="2026-02-09T19:31:00Z">
        <w:r>
          <w:rPr>
            <w:rFonts w:ascii="Arial" w:hAnsi="Arial" w:cs="Arial"/>
            <w:sz w:val="18"/>
            <w:szCs w:val="18"/>
            <w:lang w:val="en-GB"/>
          </w:rPr>
          <w:t xml:space="preserve"> </w:t>
        </w:r>
      </w:ins>
      <w:ins w:id="543"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4EFC9FF6" w14:textId="77777777" w:rsidR="00951269" w:rsidRDefault="00E6247A">
      <w:pPr>
        <w:numPr>
          <w:ilvl w:val="2"/>
          <w:numId w:val="18"/>
        </w:numPr>
        <w:spacing w:after="0"/>
        <w:rPr>
          <w:ins w:id="544"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4EFC9FF7" w14:textId="77777777" w:rsidR="00951269" w:rsidRDefault="00E6247A">
      <w:pPr>
        <w:numPr>
          <w:ilvl w:val="1"/>
          <w:numId w:val="18"/>
        </w:numPr>
        <w:spacing w:after="0"/>
        <w:rPr>
          <w:rFonts w:ascii="Arial" w:hAnsi="Arial" w:cs="Arial"/>
          <w:sz w:val="18"/>
          <w:szCs w:val="18"/>
          <w:lang w:val="en-GB"/>
        </w:rPr>
      </w:pPr>
      <w:ins w:id="545"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546"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4EFC9FF8" w14:textId="77777777" w:rsidR="00951269" w:rsidRDefault="00E6247A">
      <w:pPr>
        <w:numPr>
          <w:ilvl w:val="0"/>
          <w:numId w:val="18"/>
        </w:numPr>
        <w:spacing w:after="0"/>
        <w:rPr>
          <w:ins w:id="547" w:author="Hao Wu" w:date="2026-02-09T16:08:00Z"/>
          <w:rFonts w:ascii="Arial" w:hAnsi="Arial" w:cs="Arial"/>
          <w:sz w:val="18"/>
          <w:szCs w:val="18"/>
          <w:lang w:val="en-GB"/>
        </w:rPr>
      </w:pPr>
      <w:ins w:id="548"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549" w:author="Hao Wu" w:date="2026-02-10T00:23:00Z">
        <w:r>
          <w:rPr>
            <w:rFonts w:ascii="Arial" w:hAnsi="Arial" w:cs="Arial"/>
            <w:sz w:val="18"/>
            <w:szCs w:val="18"/>
            <w:lang w:val="en-GB"/>
          </w:rPr>
          <w:t>]</w:t>
        </w:r>
      </w:ins>
    </w:p>
    <w:p w14:paraId="4EFC9FF9" w14:textId="77777777" w:rsidR="00951269" w:rsidRDefault="00E6247A">
      <w:pPr>
        <w:numPr>
          <w:ilvl w:val="1"/>
          <w:numId w:val="18"/>
        </w:numPr>
        <w:spacing w:after="0"/>
        <w:rPr>
          <w:rFonts w:ascii="Arial" w:hAnsi="Arial" w:cs="Arial"/>
          <w:sz w:val="18"/>
          <w:szCs w:val="18"/>
          <w:lang w:val="en-GB"/>
        </w:rPr>
      </w:pPr>
      <w:ins w:id="550" w:author="Hao Wu" w:date="2026-02-09T16:09:00Z">
        <w:r>
          <w:rPr>
            <w:rFonts w:ascii="Arial" w:hAnsi="Arial" w:cs="Arial"/>
            <w:sz w:val="18"/>
            <w:szCs w:val="18"/>
            <w:lang w:val="en-GB"/>
          </w:rPr>
          <w:t>FFS the applied frequency range</w:t>
        </w:r>
      </w:ins>
    </w:p>
    <w:p w14:paraId="4EFC9FFA" w14:textId="77777777" w:rsidR="00951269" w:rsidRDefault="00E6247A">
      <w:pPr>
        <w:numPr>
          <w:ilvl w:val="0"/>
          <w:numId w:val="18"/>
        </w:numPr>
        <w:spacing w:after="0"/>
        <w:ind w:left="357" w:hanging="357"/>
        <w:rPr>
          <w:ins w:id="551" w:author="Hao Wu" w:date="2026-02-09T16:09:00Z"/>
          <w:rFonts w:ascii="Arial" w:hAnsi="Arial" w:cs="Arial"/>
          <w:sz w:val="18"/>
          <w:szCs w:val="18"/>
          <w:lang w:val="en-GB"/>
        </w:rPr>
      </w:pPr>
      <w:ins w:id="552"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553" w:author="Hao Wu" w:date="2026-02-10T00:24:00Z">
        <w:r>
          <w:rPr>
            <w:rFonts w:ascii="Arial" w:hAnsi="Arial" w:cs="Arial"/>
            <w:sz w:val="18"/>
            <w:szCs w:val="18"/>
            <w:lang w:val="en-GB"/>
          </w:rPr>
          <w:t>]</w:t>
        </w:r>
      </w:ins>
    </w:p>
    <w:p w14:paraId="4EFC9FFB" w14:textId="77777777" w:rsidR="00951269" w:rsidRDefault="00E6247A">
      <w:pPr>
        <w:numPr>
          <w:ilvl w:val="1"/>
          <w:numId w:val="18"/>
        </w:numPr>
        <w:rPr>
          <w:rFonts w:ascii="Arial" w:hAnsi="Arial" w:cs="Arial"/>
          <w:sz w:val="18"/>
          <w:szCs w:val="18"/>
          <w:lang w:val="en-GB"/>
        </w:rPr>
      </w:pPr>
      <w:ins w:id="554" w:author="Hao Wu" w:date="2026-02-09T16:09:00Z">
        <w:r>
          <w:rPr>
            <w:rFonts w:ascii="Arial" w:hAnsi="Arial" w:cs="Arial"/>
            <w:sz w:val="18"/>
            <w:szCs w:val="18"/>
            <w:lang w:val="en-GB"/>
          </w:rPr>
          <w:t xml:space="preserve">FFS whether it is applied for </w:t>
        </w:r>
      </w:ins>
      <w:ins w:id="555" w:author="Hao Wu" w:date="2026-02-09T16:10:00Z">
        <w:r>
          <w:rPr>
            <w:rFonts w:ascii="Arial" w:hAnsi="Arial" w:cs="Arial"/>
            <w:sz w:val="18"/>
            <w:szCs w:val="18"/>
            <w:lang w:val="en-GB"/>
          </w:rPr>
          <w:t xml:space="preserve">intra band or inter band, and the relevant </w:t>
        </w:r>
      </w:ins>
      <w:ins w:id="556"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951269" w14:paraId="4EFC9FFE" w14:textId="77777777">
        <w:tc>
          <w:tcPr>
            <w:tcW w:w="1627" w:type="dxa"/>
            <w:shd w:val="clear" w:color="auto" w:fill="F2F2F2" w:themeFill="background1" w:themeFillShade="F2"/>
          </w:tcPr>
          <w:p w14:paraId="4EFC9FFC"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9FFD"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w:t>
            </w:r>
            <w:proofErr w:type="spellStart"/>
            <w:r>
              <w:rPr>
                <w:rFonts w:ascii="Arial" w:eastAsia="SimSun" w:hAnsi="Arial" w:cs="Arial"/>
                <w:sz w:val="18"/>
                <w:szCs w:val="18"/>
                <w:lang w:eastAsia="en-GB"/>
              </w:rPr>
              <w:t>Futurewei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InterDigital</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TCL, ZTE, CATT, </w:t>
            </w:r>
            <w:proofErr w:type="spellStart"/>
            <w:r>
              <w:rPr>
                <w:rFonts w:ascii="Arial" w:eastAsia="SimSun" w:hAnsi="Arial" w:cs="Arial"/>
                <w:sz w:val="18"/>
                <w:szCs w:val="18"/>
                <w:lang w:eastAsia="en-GB"/>
              </w:rPr>
              <w:t>Tejas</w:t>
            </w:r>
            <w:proofErr w:type="spellEnd"/>
            <w:r>
              <w:rPr>
                <w:rFonts w:ascii="Arial" w:eastAsia="SimSun" w:hAnsi="Arial" w:cs="Arial"/>
                <w:sz w:val="18"/>
                <w:szCs w:val="18"/>
                <w:lang w:eastAsia="en-GB"/>
              </w:rPr>
              <w:t xml:space="preserve">, MTK, CMCC, Xiaomi, vivo, NEC, Samsung, Nvidia, Apple, Lenovo, Fujitsu, LG, Sharp, Honor, ETRI, Ericsson, Panasonic, Sony, NTT DCM, ATT, </w:t>
            </w:r>
            <w:proofErr w:type="spellStart"/>
            <w:r>
              <w:rPr>
                <w:rFonts w:ascii="Arial" w:eastAsia="SimSun" w:hAnsi="Arial" w:cs="Arial"/>
                <w:sz w:val="18"/>
                <w:szCs w:val="18"/>
                <w:lang w:eastAsia="en-GB"/>
              </w:rPr>
              <w:t>ASUSTek</w:t>
            </w:r>
            <w:proofErr w:type="spellEnd"/>
            <w:r>
              <w:rPr>
                <w:rFonts w:ascii="Arial" w:eastAsia="SimSun" w:hAnsi="Arial" w:cs="Arial"/>
                <w:sz w:val="18"/>
                <w:szCs w:val="18"/>
                <w:lang w:eastAsia="en-GB"/>
              </w:rPr>
              <w:t xml:space="preserve">, </w:t>
            </w:r>
            <w:r>
              <w:rPr>
                <w:rFonts w:ascii="Arial" w:hAnsi="Arial" w:cs="Arial"/>
                <w:sz w:val="18"/>
                <w:szCs w:val="18"/>
                <w:lang w:eastAsia="en-GB"/>
              </w:rPr>
              <w:t>Rakuten, China Unicom</w:t>
            </w:r>
            <w:ins w:id="557" w:author="Hao Wu" w:date="2026-02-10T01:0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001" w14:textId="77777777">
        <w:tc>
          <w:tcPr>
            <w:tcW w:w="1627" w:type="dxa"/>
            <w:shd w:val="clear" w:color="auto" w:fill="F2F2F2" w:themeFill="background1" w:themeFillShade="F2"/>
          </w:tcPr>
          <w:p w14:paraId="4EFC9FFF"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00" w14:textId="77777777" w:rsidR="00951269" w:rsidRDefault="00951269">
            <w:pPr>
              <w:spacing w:after="0" w:line="240" w:lineRule="auto"/>
              <w:rPr>
                <w:rFonts w:ascii="Arial" w:hAnsi="Arial" w:cs="Arial"/>
                <w:sz w:val="18"/>
                <w:szCs w:val="18"/>
                <w:lang w:eastAsia="en-GB"/>
              </w:rPr>
            </w:pPr>
          </w:p>
        </w:tc>
      </w:tr>
    </w:tbl>
    <w:p w14:paraId="4EFCA002"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05" w14:textId="77777777">
        <w:trPr>
          <w:jc w:val="center"/>
        </w:trPr>
        <w:tc>
          <w:tcPr>
            <w:tcW w:w="756" w:type="pct"/>
            <w:shd w:val="clear" w:color="auto" w:fill="D9D9D9" w:themeFill="background1" w:themeFillShade="D9"/>
          </w:tcPr>
          <w:p w14:paraId="4EFCA003"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04"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08" w14:textId="77777777">
        <w:trPr>
          <w:jc w:val="center"/>
        </w:trPr>
        <w:tc>
          <w:tcPr>
            <w:tcW w:w="756" w:type="pct"/>
          </w:tcPr>
          <w:p w14:paraId="4EFCA006"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07" w14:textId="77777777" w:rsidR="00951269" w:rsidRDefault="00E6247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951269" w14:paraId="4EFCA00B" w14:textId="77777777">
        <w:trPr>
          <w:jc w:val="center"/>
        </w:trPr>
        <w:tc>
          <w:tcPr>
            <w:tcW w:w="756" w:type="pct"/>
          </w:tcPr>
          <w:p w14:paraId="4EFCA009"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00A"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951269" w14:paraId="4EFCA013" w14:textId="77777777">
        <w:trPr>
          <w:jc w:val="center"/>
        </w:trPr>
        <w:tc>
          <w:tcPr>
            <w:tcW w:w="756" w:type="pct"/>
          </w:tcPr>
          <w:p w14:paraId="4EFCA00C"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00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4EFCA00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lastRenderedPageBreak/>
              <w:t xml:space="preserve">Non-AI and AI based frequency/spatial domain prediction </w:t>
            </w:r>
          </w:p>
          <w:p w14:paraId="4EFCA00F" w14:textId="77777777" w:rsidR="00951269" w:rsidRDefault="00E6247A">
            <w:pPr>
              <w:numPr>
                <w:ilvl w:val="1"/>
                <w:numId w:val="18"/>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4EFCA010" w14:textId="77777777" w:rsidR="00951269" w:rsidRDefault="00E6247A">
            <w:pPr>
              <w:numPr>
                <w:ilvl w:val="2"/>
                <w:numId w:val="18"/>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4EFCA011" w14:textId="77777777" w:rsidR="00951269" w:rsidRDefault="00E6247A">
            <w:pPr>
              <w:numPr>
                <w:ilvl w:val="2"/>
                <w:numId w:val="18"/>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4EFCA012" w14:textId="77777777" w:rsidR="00951269" w:rsidRDefault="00951269">
            <w:pPr>
              <w:rPr>
                <w:rFonts w:ascii="Arial" w:hAnsi="Arial" w:cs="Arial"/>
                <w:sz w:val="18"/>
                <w:szCs w:val="18"/>
                <w:lang w:eastAsia="en-GB"/>
              </w:rPr>
            </w:pPr>
          </w:p>
        </w:tc>
      </w:tr>
      <w:tr w:rsidR="00951269" w14:paraId="4EFCA021" w14:textId="77777777">
        <w:trPr>
          <w:jc w:val="center"/>
        </w:trPr>
        <w:tc>
          <w:tcPr>
            <w:tcW w:w="756" w:type="pct"/>
          </w:tcPr>
          <w:p w14:paraId="4EFCA014"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15" w14:textId="77777777" w:rsidR="00951269" w:rsidRDefault="00951269">
            <w:pPr>
              <w:rPr>
                <w:rFonts w:ascii="Arial" w:hAnsi="Arial" w:cs="Arial"/>
                <w:sz w:val="18"/>
                <w:szCs w:val="18"/>
                <w:lang w:eastAsia="en-GB"/>
              </w:rPr>
            </w:pPr>
          </w:p>
          <w:p w14:paraId="4EFCA016" w14:textId="77777777" w:rsidR="00951269" w:rsidRDefault="00E6247A">
            <w:pPr>
              <w:rPr>
                <w:rFonts w:ascii="Arial" w:hAnsi="Arial" w:cs="Arial"/>
                <w:sz w:val="18"/>
                <w:szCs w:val="18"/>
                <w:lang w:eastAsia="en-GB"/>
              </w:rPr>
            </w:pPr>
            <w:r>
              <w:rPr>
                <w:rFonts w:ascii="Arial" w:hAnsi="Arial" w:cs="Arial" w:hint="eastAsia"/>
                <w:sz w:val="18"/>
                <w:szCs w:val="18"/>
                <w:lang w:eastAsia="en-GB"/>
              </w:rPr>
              <w:t>1</w:t>
            </w:r>
            <w:r>
              <w:rPr>
                <w:rFonts w:ascii="Arial" w:hAnsi="Arial" w:cs="Arial"/>
                <w:sz w:val="18"/>
                <w:szCs w:val="18"/>
                <w:lang w:eastAsia="en-GB"/>
              </w:rPr>
              <w:t>) If we do not urge to down select between NW side prediction and UE side prediction, better to say “and/or”</w:t>
            </w:r>
          </w:p>
          <w:p w14:paraId="4EFCA017" w14:textId="77777777" w:rsidR="00951269" w:rsidRDefault="00E6247A">
            <w:pPr>
              <w:rPr>
                <w:rFonts w:ascii="Arial" w:hAnsi="Arial" w:cs="Arial"/>
                <w:sz w:val="18"/>
                <w:szCs w:val="18"/>
                <w:lang w:eastAsia="en-GB"/>
              </w:rPr>
            </w:pPr>
            <w:r>
              <w:rPr>
                <w:rFonts w:ascii="Arial" w:hAnsi="Arial" w:cs="Arial"/>
                <w:sz w:val="18"/>
                <w:szCs w:val="18"/>
                <w:lang w:eastAsia="en-GB"/>
              </w:rPr>
              <w:t xml:space="preserve">For 6GR, study the following non-AI and AI based low overhead CSI-RS or CSI prediction at UE </w:t>
            </w:r>
            <w:r>
              <w:rPr>
                <w:rFonts w:ascii="Arial" w:hAnsi="Arial" w:cs="Arial"/>
                <w:color w:val="FF0000"/>
                <w:sz w:val="18"/>
                <w:szCs w:val="18"/>
                <w:lang w:eastAsia="en-GB"/>
              </w:rPr>
              <w:t>and/</w:t>
            </w:r>
            <w:r>
              <w:rPr>
                <w:rFonts w:ascii="Arial" w:hAnsi="Arial" w:cs="Arial"/>
                <w:sz w:val="18"/>
                <w:szCs w:val="18"/>
                <w:lang w:eastAsia="en-GB"/>
              </w:rPr>
              <w:t xml:space="preserve">or NW side </w:t>
            </w:r>
          </w:p>
          <w:p w14:paraId="4EFCA018" w14:textId="77777777" w:rsidR="00951269" w:rsidRDefault="00951269">
            <w:pPr>
              <w:rPr>
                <w:rFonts w:ascii="Arial" w:hAnsi="Arial" w:cs="Arial"/>
                <w:sz w:val="18"/>
                <w:szCs w:val="18"/>
                <w:lang w:eastAsia="en-GB"/>
              </w:rPr>
            </w:pPr>
          </w:p>
          <w:p w14:paraId="4EFCA019" w14:textId="77777777" w:rsidR="00951269" w:rsidRDefault="00E6247A">
            <w:pPr>
              <w:rPr>
                <w:rFonts w:ascii="Arial" w:hAnsi="Arial" w:cs="Arial"/>
                <w:sz w:val="18"/>
                <w:szCs w:val="18"/>
                <w:lang w:eastAsia="en-GB"/>
              </w:rPr>
            </w:pPr>
            <w:r>
              <w:rPr>
                <w:rFonts w:ascii="Arial" w:hAnsi="Arial" w:cs="Arial" w:hint="eastAsia"/>
                <w:sz w:val="18"/>
                <w:szCs w:val="18"/>
                <w:lang w:eastAsia="en-GB"/>
              </w:rPr>
              <w:t>2</w:t>
            </w:r>
            <w:r>
              <w:rPr>
                <w:rFonts w:ascii="Arial" w:hAnsi="Arial" w:cs="Arial"/>
                <w:sz w:val="18"/>
                <w:szCs w:val="18"/>
                <w:lang w:eastAsia="en-GB"/>
              </w:rPr>
              <w:t>) For the 2</w:t>
            </w:r>
            <w:r>
              <w:rPr>
                <w:rFonts w:ascii="Arial" w:hAnsi="Arial" w:cs="Arial"/>
                <w:sz w:val="18"/>
                <w:szCs w:val="18"/>
                <w:vertAlign w:val="superscript"/>
                <w:lang w:eastAsia="en-GB"/>
              </w:rPr>
              <w:t>nd</w:t>
            </w:r>
            <w:r>
              <w:rPr>
                <w:rFonts w:ascii="Arial" w:hAnsi="Arial" w:cs="Arial"/>
                <w:sz w:val="18"/>
                <w:szCs w:val="18"/>
                <w:lang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4EFCA01A" w14:textId="77777777" w:rsidR="00951269" w:rsidRDefault="00E6247A">
            <w:pPr>
              <w:rPr>
                <w:rFonts w:ascii="Arial" w:hAnsi="Arial" w:cs="Arial"/>
                <w:sz w:val="18"/>
                <w:szCs w:val="18"/>
                <w:lang w:eastAsia="en-GB"/>
              </w:rPr>
            </w:pPr>
            <w:r>
              <w:rPr>
                <w:rFonts w:ascii="Arial" w:hAnsi="Arial" w:cs="Arial"/>
                <w:noProof/>
                <w:sz w:val="18"/>
                <w:szCs w:val="18"/>
                <w:lang w:eastAsia="en-GB"/>
              </w:rPr>
              <w:drawing>
                <wp:inline distT="0" distB="0" distL="0" distR="0" wp14:anchorId="4EFCA68A" wp14:editId="4EFCA68B">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4EFCA01B" w14:textId="77777777" w:rsidR="00951269" w:rsidRDefault="00E6247A">
            <w:pPr>
              <w:rPr>
                <w:rFonts w:ascii="Arial" w:hAnsi="Arial" w:cs="Arial"/>
                <w:sz w:val="18"/>
                <w:szCs w:val="18"/>
                <w:lang w:eastAsia="en-GB"/>
              </w:rPr>
            </w:pPr>
            <w:r>
              <w:rPr>
                <w:rFonts w:ascii="Arial" w:hAnsi="Arial" w:cs="Arial" w:hint="eastAsia"/>
                <w:sz w:val="18"/>
                <w:szCs w:val="18"/>
                <w:lang w:eastAsia="en-GB"/>
              </w:rPr>
              <w:t>I</w:t>
            </w:r>
            <w:r>
              <w:rPr>
                <w:rFonts w:ascii="Arial" w:hAnsi="Arial" w:cs="Arial"/>
                <w:sz w:val="18"/>
                <w:szCs w:val="18"/>
                <w:lang w:eastAsia="en-GB"/>
              </w:rPr>
              <w:t>n addition, in case it lacks the explanation of the long term channel information, we add some examples in the round bracket.</w:t>
            </w:r>
          </w:p>
          <w:p w14:paraId="4EFCA01C" w14:textId="77777777" w:rsidR="00951269" w:rsidRDefault="00E6247A">
            <w:pPr>
              <w:rPr>
                <w:rFonts w:ascii="Arial" w:hAnsi="Arial" w:cs="Arial"/>
                <w:sz w:val="18"/>
                <w:szCs w:val="18"/>
                <w:lang w:eastAsia="en-GB"/>
              </w:rPr>
            </w:pPr>
            <w:r>
              <w:rPr>
                <w:rFonts w:ascii="Arial" w:hAnsi="Arial" w:cs="Arial"/>
                <w:strike/>
                <w:color w:val="FF0000"/>
                <w:sz w:val="18"/>
                <w:szCs w:val="18"/>
                <w:lang w:eastAsia="en-GB"/>
              </w:rPr>
              <w:t>At least for non-AI,</w:t>
            </w:r>
            <w:r>
              <w:rPr>
                <w:rFonts w:ascii="Arial" w:hAnsi="Arial" w:cs="Arial"/>
                <w:color w:val="FF0000"/>
                <w:sz w:val="18"/>
                <w:szCs w:val="18"/>
                <w:lang w:eastAsia="en-GB"/>
              </w:rPr>
              <w:t xml:space="preserve"> For AI and non-AI, </w:t>
            </w:r>
            <w:r>
              <w:rPr>
                <w:rFonts w:ascii="Arial" w:hAnsi="Arial" w:cs="Arial"/>
                <w:sz w:val="18"/>
                <w:szCs w:val="18"/>
                <w:lang w:eastAsia="en-GB"/>
              </w:rPr>
              <w:t>consider the following information options used to reconstruct the reduced-dimension measurement into full-dimension channel</w:t>
            </w:r>
          </w:p>
          <w:p w14:paraId="4EFCA01D"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Full-dimension long term channel information </w:t>
            </w:r>
            <w:r>
              <w:rPr>
                <w:rFonts w:ascii="Arial" w:hAnsi="Arial" w:cs="Arial"/>
                <w:color w:val="FF0000"/>
                <w:sz w:val="18"/>
                <w:szCs w:val="18"/>
                <w:lang w:eastAsia="en-GB"/>
              </w:rPr>
              <w:t>(</w:t>
            </w:r>
            <w:r>
              <w:rPr>
                <w:rFonts w:ascii="Arial" w:hAnsi="Arial" w:cs="Arial" w:hint="eastAsia"/>
                <w:color w:val="FF0000"/>
                <w:sz w:val="18"/>
                <w:szCs w:val="18"/>
                <w:lang w:eastAsia="en-GB"/>
              </w:rPr>
              <w:t>e.g., MPC related information (PAS, PDP), channel covariance matrix</w:t>
            </w:r>
            <w:r>
              <w:rPr>
                <w:rFonts w:ascii="Arial" w:hAnsi="Arial" w:cs="Arial"/>
                <w:color w:val="FF0000"/>
                <w:sz w:val="18"/>
                <w:szCs w:val="18"/>
                <w:lang w:eastAsia="en-GB"/>
              </w:rPr>
              <w:t>)</w:t>
            </w:r>
            <w:r>
              <w:rPr>
                <w:rFonts w:ascii="Arial" w:hAnsi="Arial" w:cs="Arial"/>
                <w:sz w:val="18"/>
                <w:szCs w:val="18"/>
                <w:lang w:eastAsia="en-GB"/>
              </w:rPr>
              <w:t>, either derived from full-dimension CSI-RS measurement or NW/UE signalling</w:t>
            </w:r>
          </w:p>
          <w:p w14:paraId="4EFCA01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2: </w:t>
            </w:r>
            <w:r>
              <w:rPr>
                <w:rFonts w:ascii="Arial" w:hAnsi="Arial" w:cs="Arial" w:hint="eastAsia"/>
                <w:sz w:val="18"/>
                <w:szCs w:val="18"/>
                <w:lang w:eastAsia="en-GB"/>
              </w:rPr>
              <w:t>C</w:t>
            </w:r>
            <w:r>
              <w:rPr>
                <w:rFonts w:ascii="Arial" w:hAnsi="Arial" w:cs="Arial"/>
                <w:sz w:val="18"/>
                <w:szCs w:val="18"/>
                <w:lang w:eastAsia="en-GB"/>
              </w:rPr>
              <w:t>ompression/precoding matrix applied on CSI-RS</w:t>
            </w:r>
          </w:p>
          <w:p w14:paraId="4EFCA01F" w14:textId="77777777" w:rsidR="00951269" w:rsidRDefault="00951269">
            <w:pPr>
              <w:rPr>
                <w:rFonts w:ascii="Arial" w:hAnsi="Arial" w:cs="Arial"/>
                <w:sz w:val="18"/>
                <w:szCs w:val="18"/>
                <w:lang w:eastAsia="en-GB"/>
              </w:rPr>
            </w:pPr>
          </w:p>
          <w:p w14:paraId="4EFCA020" w14:textId="77777777" w:rsidR="00951269" w:rsidRDefault="00E6247A">
            <w:pPr>
              <w:rPr>
                <w:rFonts w:ascii="Arial" w:hAnsi="Arial" w:cs="Arial"/>
                <w:sz w:val="18"/>
                <w:szCs w:val="18"/>
                <w:lang w:eastAsia="en-GB"/>
              </w:rPr>
            </w:pPr>
            <w:r>
              <w:rPr>
                <w:rFonts w:ascii="Arial" w:hAnsi="Arial" w:cs="Arial" w:hint="eastAsia"/>
                <w:sz w:val="18"/>
                <w:szCs w:val="18"/>
                <w:lang w:eastAsia="en-GB"/>
              </w:rPr>
              <w:t>3</w:t>
            </w:r>
            <w:r>
              <w:rPr>
                <w:rFonts w:ascii="Arial" w:hAnsi="Arial" w:cs="Arial"/>
                <w:sz w:val="18"/>
                <w:szCs w:val="18"/>
                <w:lang w:eastAsia="en-GB"/>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lang w:eastAsia="en-GB"/>
              </w:rPr>
              <w:t>downtilt</w:t>
            </w:r>
            <w:proofErr w:type="spellEnd"/>
            <w:r>
              <w:rPr>
                <w:rFonts w:ascii="Arial" w:hAnsi="Arial" w:cs="Arial"/>
                <w:sz w:val="18"/>
                <w:szCs w:val="18"/>
                <w:lang w:eastAsia="en-GB"/>
              </w:rPr>
              <w:t xml:space="preserve"> angles across RF modules, etc.).</w:t>
            </w:r>
          </w:p>
        </w:tc>
      </w:tr>
      <w:tr w:rsidR="00951269" w14:paraId="4EFCA024" w14:textId="77777777">
        <w:trPr>
          <w:jc w:val="center"/>
        </w:trPr>
        <w:tc>
          <w:tcPr>
            <w:tcW w:w="756" w:type="pct"/>
          </w:tcPr>
          <w:p w14:paraId="4EFCA02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23" w14:textId="77777777" w:rsidR="00951269" w:rsidRDefault="00E6247A">
            <w:pPr>
              <w:rPr>
                <w:rFonts w:ascii="Arial" w:hAnsi="Arial" w:cs="Arial"/>
                <w:sz w:val="18"/>
                <w:szCs w:val="18"/>
                <w:lang w:eastAsia="en-GB"/>
              </w:rPr>
            </w:pPr>
            <w:r>
              <w:rPr>
                <w:rFonts w:ascii="Arial" w:hAnsi="Arial" w:cs="Arial"/>
                <w:sz w:val="18"/>
                <w:szCs w:val="18"/>
                <w:lang w:eastAsia="en-GB"/>
              </w:rPr>
              <w:t>We support the first two main bullets and sub-bullets, but suggest to remove the last two bullets at this stage.</w:t>
            </w:r>
          </w:p>
        </w:tc>
      </w:tr>
      <w:tr w:rsidR="00951269" w14:paraId="4EFCA028" w14:textId="77777777">
        <w:trPr>
          <w:jc w:val="center"/>
        </w:trPr>
        <w:tc>
          <w:tcPr>
            <w:tcW w:w="756" w:type="pct"/>
          </w:tcPr>
          <w:p w14:paraId="4EFCA025" w14:textId="77777777" w:rsidR="00951269" w:rsidRDefault="00E6247A">
            <w:pPr>
              <w:rPr>
                <w:rFonts w:ascii="Arial" w:hAnsi="Arial" w:cs="Arial"/>
                <w:sz w:val="18"/>
                <w:szCs w:val="18"/>
                <w:lang w:eastAsia="en-GB"/>
              </w:rPr>
            </w:pPr>
            <w:r>
              <w:rPr>
                <w:rFonts w:ascii="Arial" w:hAnsi="Arial" w:cs="Arial"/>
                <w:sz w:val="18"/>
                <w:szCs w:val="18"/>
                <w:lang w:eastAsia="en-GB"/>
              </w:rPr>
              <w:t>MediaTek2</w:t>
            </w:r>
          </w:p>
        </w:tc>
        <w:tc>
          <w:tcPr>
            <w:tcW w:w="4244" w:type="pct"/>
          </w:tcPr>
          <w:p w14:paraId="4EFCA026" w14:textId="77777777" w:rsidR="00951269" w:rsidRDefault="00E6247A">
            <w:pPr>
              <w:rPr>
                <w:rFonts w:ascii="Arial" w:hAnsi="Arial" w:cs="Arial"/>
                <w:sz w:val="18"/>
                <w:szCs w:val="18"/>
                <w:lang w:eastAsia="en-GB"/>
              </w:rPr>
            </w:pPr>
            <w:r>
              <w:rPr>
                <w:rFonts w:ascii="Arial" w:hAnsi="Arial" w:cs="Arial"/>
                <w:sz w:val="18"/>
                <w:szCs w:val="18"/>
                <w:lang w:eastAsia="en-GB"/>
              </w:rPr>
              <w:t>We also support studying CSI-RS pattern design using AI/ML, however, it is unclear if the above proposal covers the CSI-RS design aspect, or that would be treated in section 6.3. Further clarification is needed.</w:t>
            </w:r>
          </w:p>
          <w:p w14:paraId="4EFCA027" w14:textId="77777777" w:rsidR="00951269" w:rsidRDefault="00E6247A">
            <w:pPr>
              <w:rPr>
                <w:rFonts w:ascii="Arial" w:hAnsi="Arial" w:cs="Arial"/>
                <w:sz w:val="18"/>
                <w:szCs w:val="18"/>
                <w:lang w:eastAsia="en-GB"/>
              </w:rPr>
            </w:pPr>
            <w:r>
              <w:rPr>
                <w:rFonts w:ascii="Arial" w:hAnsi="Arial" w:cs="Arial"/>
                <w:sz w:val="18"/>
                <w:szCs w:val="18"/>
                <w:lang w:eastAsia="en-GB"/>
              </w:rPr>
              <w:t>We need to clarify what long-term channel information means. Proper definition needs to be discussed and therefore we do not support adding “long-term channel information” in the proposal at this time.</w:t>
            </w:r>
          </w:p>
        </w:tc>
      </w:tr>
      <w:tr w:rsidR="00951269" w14:paraId="4EFCA02E" w14:textId="77777777">
        <w:trPr>
          <w:jc w:val="center"/>
        </w:trPr>
        <w:tc>
          <w:tcPr>
            <w:tcW w:w="756" w:type="pct"/>
          </w:tcPr>
          <w:p w14:paraId="4EFCA02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LG </w:t>
            </w:r>
          </w:p>
        </w:tc>
        <w:tc>
          <w:tcPr>
            <w:tcW w:w="4244" w:type="pct"/>
          </w:tcPr>
          <w:p w14:paraId="4EFCA02A"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w:t>
            </w:r>
            <w:r>
              <w:rPr>
                <w:rFonts w:ascii="Arial" w:eastAsia="Malgun Gothic" w:hAnsi="Arial" w:cs="Arial" w:hint="eastAsia"/>
                <w:sz w:val="18"/>
                <w:szCs w:val="18"/>
                <w:lang w:eastAsia="ko-KR"/>
              </w:rPr>
              <w:lastRenderedPageBreak/>
              <w:t xml:space="preserve">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4EFCA02B"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4EFCA02C" w14:textId="77777777" w:rsidR="00951269" w:rsidRDefault="00951269">
            <w:pPr>
              <w:rPr>
                <w:rFonts w:ascii="Arial" w:eastAsia="Malgun Gothic" w:hAnsi="Arial" w:cs="Arial"/>
                <w:sz w:val="18"/>
                <w:szCs w:val="18"/>
                <w:lang w:eastAsia="ko-KR"/>
              </w:rPr>
            </w:pPr>
          </w:p>
          <w:p w14:paraId="4EFCA02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951269" w14:paraId="4EFCA031" w14:textId="77777777">
        <w:trPr>
          <w:jc w:val="center"/>
        </w:trPr>
        <w:tc>
          <w:tcPr>
            <w:tcW w:w="756" w:type="pct"/>
          </w:tcPr>
          <w:p w14:paraId="4EFCA02F"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4EFCA030" w14:textId="77777777" w:rsidR="00951269" w:rsidRDefault="00E6247A">
            <w:pPr>
              <w:rPr>
                <w:rFonts w:ascii="Arial" w:eastAsia="Malgun Gothic" w:hAnsi="Arial" w:cs="Arial"/>
                <w:sz w:val="18"/>
                <w:szCs w:val="18"/>
                <w:lang w:eastAsia="ko-KR"/>
              </w:rPr>
            </w:pPr>
            <w:r>
              <w:rPr>
                <w:rFonts w:ascii="Arial" w:hAnsi="Arial" w:cs="Arial"/>
                <w:b/>
                <w:bCs/>
                <w:sz w:val="18"/>
                <w:szCs w:val="18"/>
                <w:lang w:eastAsia="en-GB"/>
              </w:rPr>
              <w:t>Proposal 5.3-1</w:t>
            </w:r>
            <w:r>
              <w:rPr>
                <w:rFonts w:ascii="Arial" w:hAnsi="Arial" w:cs="Arial"/>
                <w:sz w:val="18"/>
                <w:szCs w:val="18"/>
                <w:lang w:eastAsia="en-GB"/>
              </w:rPr>
              <w:t>: We support the proposal, but clarification for definition of ‘cross virtualization CSI prediction’ should be needed.</w:t>
            </w:r>
          </w:p>
        </w:tc>
      </w:tr>
      <w:tr w:rsidR="00951269" w14:paraId="4EFCA034" w14:textId="77777777">
        <w:trPr>
          <w:jc w:val="center"/>
        </w:trPr>
        <w:tc>
          <w:tcPr>
            <w:tcW w:w="756" w:type="pct"/>
          </w:tcPr>
          <w:p w14:paraId="4EFCA032" w14:textId="77777777" w:rsidR="00951269" w:rsidRDefault="00E6247A">
            <w:pPr>
              <w:rPr>
                <w:rFonts w:ascii="Arial" w:eastAsia="Malgun Gothic" w:hAnsi="Arial" w:cs="Arial"/>
                <w:sz w:val="18"/>
                <w:szCs w:val="18"/>
                <w:lang w:eastAsia="ko-KR"/>
              </w:rPr>
            </w:pPr>
            <w:r>
              <w:rPr>
                <w:rFonts w:ascii="Arial" w:eastAsia="SimSun" w:hAnsi="Arial" w:cs="Arial" w:hint="eastAsia"/>
                <w:sz w:val="18"/>
                <w:szCs w:val="18"/>
                <w:lang w:eastAsia="en-GB"/>
              </w:rPr>
              <w:t>Xiaomi</w:t>
            </w:r>
          </w:p>
        </w:tc>
        <w:tc>
          <w:tcPr>
            <w:tcW w:w="4244" w:type="pct"/>
          </w:tcPr>
          <w:p w14:paraId="4EFCA033" w14:textId="77777777" w:rsidR="00951269" w:rsidRDefault="00E6247A">
            <w:pPr>
              <w:rPr>
                <w:rFonts w:ascii="Arial" w:hAnsi="Arial" w:cs="Arial"/>
                <w:b/>
                <w:bCs/>
                <w:sz w:val="18"/>
                <w:szCs w:val="18"/>
                <w:lang w:eastAsia="en-GB"/>
              </w:rPr>
            </w:pPr>
            <w:r>
              <w:rPr>
                <w:rFonts w:ascii="Arial" w:hAnsi="Arial" w:cs="Arial" w:hint="eastAsia"/>
                <w:sz w:val="18"/>
                <w:szCs w:val="18"/>
                <w:lang w:eastAsia="en-GB"/>
              </w:rPr>
              <w:t>It</w:t>
            </w:r>
            <w:r>
              <w:rPr>
                <w:rFonts w:ascii="Arial" w:hAnsi="Arial" w:cs="Arial"/>
                <w:sz w:val="18"/>
                <w:szCs w:val="18"/>
                <w:lang w:eastAsia="en-GB"/>
              </w:rPr>
              <w:t>’</w:t>
            </w:r>
            <w:r>
              <w:rPr>
                <w:rFonts w:ascii="Arial" w:hAnsi="Arial" w:cs="Arial" w:hint="eastAsia"/>
                <w:sz w:val="18"/>
                <w:szCs w:val="18"/>
                <w:lang w:eastAsia="en-GB"/>
              </w:rPr>
              <w:t>s better discuss high-level categorizations of non-AI and AI based CSI prediction. Detailed solutions/evaluations can be discussed later.</w:t>
            </w:r>
          </w:p>
        </w:tc>
      </w:tr>
      <w:tr w:rsidR="00951269" w14:paraId="4EFCA03A" w14:textId="77777777">
        <w:trPr>
          <w:jc w:val="center"/>
        </w:trPr>
        <w:tc>
          <w:tcPr>
            <w:tcW w:w="756" w:type="pct"/>
          </w:tcPr>
          <w:p w14:paraId="4EFCA035" w14:textId="77777777" w:rsidR="00951269" w:rsidRDefault="00E6247A">
            <w:pPr>
              <w:rPr>
                <w:rFonts w:ascii="Arial" w:eastAsia="SimSun" w:hAnsi="Arial" w:cs="Arial"/>
                <w:sz w:val="18"/>
                <w:szCs w:val="18"/>
                <w:lang w:eastAsia="en-GB"/>
              </w:rPr>
            </w:pPr>
            <w:r>
              <w:rPr>
                <w:rFonts w:ascii="Arial" w:hAnsi="Arial" w:cs="Arial" w:hint="eastAsia"/>
                <w:sz w:val="18"/>
                <w:szCs w:val="18"/>
                <w:lang w:eastAsia="en-GB"/>
              </w:rPr>
              <w:t>NTT DOCOMO</w:t>
            </w:r>
          </w:p>
        </w:tc>
        <w:tc>
          <w:tcPr>
            <w:tcW w:w="4244" w:type="pct"/>
          </w:tcPr>
          <w:p w14:paraId="4EFCA036"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non-AI and AI based time domain CSI prediction, as an extension to the Rel-18/19 CSI </w:t>
            </w:r>
            <w:r>
              <w:rPr>
                <w:rFonts w:ascii="Arial" w:hAnsi="Arial" w:cs="Arial"/>
                <w:sz w:val="18"/>
                <w:szCs w:val="18"/>
                <w:lang w:eastAsia="en-GB"/>
              </w:rPr>
              <w:t>prediction</w:t>
            </w:r>
            <w:r>
              <w:rPr>
                <w:rFonts w:ascii="Arial" w:hAnsi="Arial" w:cs="Arial" w:hint="eastAsia"/>
                <w:sz w:val="18"/>
                <w:szCs w:val="18"/>
                <w:lang w:eastAsia="en-GB"/>
              </w:rPr>
              <w:t>, the CSI prediction for the early CSI enhancements can be included in the proposal, e.g.,</w:t>
            </w:r>
          </w:p>
          <w:p w14:paraId="4EFCA037"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Non-AI and AI based time domain CSI prediction</w:t>
            </w:r>
          </w:p>
          <w:p w14:paraId="4EFCA038"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sz w:val="18"/>
                <w:szCs w:val="18"/>
                <w:lang w:eastAsia="en-GB"/>
              </w:rPr>
              <w:t>NR Rel-18/Rel-19 UE side CSI prediction with potential simplification is the start point</w:t>
            </w:r>
          </w:p>
          <w:p w14:paraId="4EFCA039" w14:textId="77777777" w:rsidR="00951269" w:rsidRDefault="00E6247A">
            <w:pPr>
              <w:rPr>
                <w:rFonts w:ascii="Arial" w:hAnsi="Arial" w:cs="Arial"/>
                <w:sz w:val="18"/>
                <w:szCs w:val="18"/>
                <w:lang w:eastAsia="en-GB"/>
              </w:rPr>
            </w:pPr>
            <w:r>
              <w:rPr>
                <w:rFonts w:ascii="Arial" w:hAnsi="Arial" w:cs="Arial"/>
                <w:sz w:val="18"/>
                <w:szCs w:val="18"/>
                <w:lang w:eastAsia="en-GB"/>
              </w:rPr>
              <w:t>Study the CSI prediction for early CSI acquisition</w:t>
            </w:r>
          </w:p>
        </w:tc>
      </w:tr>
      <w:tr w:rsidR="00951269" w14:paraId="4EFCA03D" w14:textId="77777777">
        <w:trPr>
          <w:jc w:val="center"/>
        </w:trPr>
        <w:tc>
          <w:tcPr>
            <w:tcW w:w="756" w:type="pct"/>
          </w:tcPr>
          <w:p w14:paraId="4EFCA03B"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03C"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040" w14:textId="77777777">
        <w:trPr>
          <w:jc w:val="center"/>
        </w:trPr>
        <w:tc>
          <w:tcPr>
            <w:tcW w:w="756" w:type="pct"/>
          </w:tcPr>
          <w:p w14:paraId="4EFCA03E"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3F"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5" w14:textId="77777777">
        <w:trPr>
          <w:jc w:val="center"/>
          <w:ins w:id="558" w:author="Ericsson" w:date="2026-02-10T04:54:00Z"/>
        </w:trPr>
        <w:tc>
          <w:tcPr>
            <w:tcW w:w="756" w:type="pct"/>
          </w:tcPr>
          <w:p w14:paraId="4EFCA041" w14:textId="77777777" w:rsidR="00951269" w:rsidRDefault="00E6247A">
            <w:pPr>
              <w:rPr>
                <w:ins w:id="559" w:author="Ericsson" w:date="2026-02-10T04:54:00Z"/>
                <w:rFonts w:ascii="Arial" w:hAnsi="Arial" w:cs="Arial"/>
                <w:sz w:val="18"/>
                <w:szCs w:val="18"/>
                <w:lang w:eastAsia="en-GB"/>
              </w:rPr>
            </w:pPr>
            <w:ins w:id="560" w:author="Ericsson" w:date="2026-02-10T04:54:00Z">
              <w:r>
                <w:rPr>
                  <w:rFonts w:ascii="Arial" w:hAnsi="Arial" w:cs="Arial"/>
                  <w:sz w:val="18"/>
                  <w:szCs w:val="18"/>
                  <w:lang w:eastAsia="en-GB"/>
                </w:rPr>
                <w:t>Ericsson</w:t>
              </w:r>
            </w:ins>
          </w:p>
        </w:tc>
        <w:tc>
          <w:tcPr>
            <w:tcW w:w="4244" w:type="pct"/>
          </w:tcPr>
          <w:p w14:paraId="4EFCA042" w14:textId="77777777" w:rsidR="00951269" w:rsidRDefault="00E6247A">
            <w:pPr>
              <w:rPr>
                <w:ins w:id="561" w:author="Ericsson" w:date="2026-02-10T04:55:00Z"/>
                <w:rFonts w:ascii="Arial" w:hAnsi="Arial" w:cs="Arial"/>
                <w:sz w:val="18"/>
                <w:szCs w:val="18"/>
                <w:lang w:eastAsia="en-GB"/>
              </w:rPr>
            </w:pPr>
            <w:ins w:id="562" w:author="Ericsson" w:date="2026-02-10T04:55:00Z">
              <w:r>
                <w:rPr>
                  <w:rFonts w:ascii="Arial" w:hAnsi="Arial" w:cs="Arial"/>
                  <w:sz w:val="18"/>
                  <w:szCs w:val="18"/>
                  <w:lang w:eastAsia="en-GB"/>
                </w:rPr>
                <w:t>Regarding “Option 2: Compression/precoding matrix applied on CSI-RS” we would like to clarify that this is a general enhancement for beamformed CSI RS, rather than a CSI prediction scheme or a scheme that only reduces CSI-RS overhead.</w:t>
              </w:r>
            </w:ins>
          </w:p>
          <w:p w14:paraId="4EFCA043" w14:textId="77777777" w:rsidR="00951269" w:rsidRDefault="00E6247A">
            <w:pPr>
              <w:rPr>
                <w:ins w:id="563" w:author="Ericsson" w:date="2026-02-10T04:55:00Z"/>
                <w:rFonts w:ascii="Arial" w:hAnsi="Arial" w:cs="Arial"/>
                <w:sz w:val="18"/>
                <w:szCs w:val="18"/>
                <w:lang w:eastAsia="en-GB"/>
              </w:rPr>
            </w:pPr>
            <w:ins w:id="564" w:author="Ericsson" w:date="2026-02-10T04:55:00Z">
              <w:r>
                <w:rPr>
                  <w:rFonts w:ascii="Arial" w:hAnsi="Arial" w:cs="Arial"/>
                  <w:sz w:val="18"/>
                  <w:szCs w:val="18"/>
                  <w:lang w:eastAsia="en-GB"/>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4EFCA044" w14:textId="77777777" w:rsidR="00951269" w:rsidRDefault="00E6247A">
            <w:pPr>
              <w:rPr>
                <w:ins w:id="565" w:author="Ericsson" w:date="2026-02-10T04:54:00Z"/>
                <w:rFonts w:ascii="Arial" w:hAnsi="Arial" w:cs="Arial"/>
                <w:sz w:val="18"/>
                <w:szCs w:val="18"/>
                <w:lang w:eastAsia="en-GB"/>
              </w:rPr>
            </w:pPr>
            <w:ins w:id="566" w:author="Ericsson" w:date="2026-02-10T04:55:00Z">
              <w:r>
                <w:rPr>
                  <w:rFonts w:ascii="Arial" w:hAnsi="Arial" w:cs="Arial"/>
                  <w:sz w:val="18"/>
                  <w:szCs w:val="18"/>
                  <w:lang w:eastAsia="en-GB"/>
                </w:rPr>
                <w:t>Such a separation would help maintain a clear scope for CSI prediction studies, while allowing a more structured and fair comparison of different beamformed CSI RS design options.</w:t>
              </w:r>
            </w:ins>
          </w:p>
        </w:tc>
      </w:tr>
      <w:tr w:rsidR="00951269" w14:paraId="4EFCA048" w14:textId="77777777">
        <w:trPr>
          <w:jc w:val="center"/>
        </w:trPr>
        <w:tc>
          <w:tcPr>
            <w:tcW w:w="756" w:type="pct"/>
          </w:tcPr>
          <w:p w14:paraId="4EFCA046"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47"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based on companies’ input</w:t>
            </w:r>
          </w:p>
        </w:tc>
      </w:tr>
      <w:tr w:rsidR="00951269" w14:paraId="4EFCA04B" w14:textId="77777777">
        <w:trPr>
          <w:jc w:val="center"/>
        </w:trPr>
        <w:tc>
          <w:tcPr>
            <w:tcW w:w="756" w:type="pct"/>
          </w:tcPr>
          <w:p w14:paraId="4EFCA0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04A"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51269" w14:paraId="4EFCA04E" w14:textId="77777777">
        <w:trPr>
          <w:jc w:val="center"/>
        </w:trPr>
        <w:tc>
          <w:tcPr>
            <w:tcW w:w="1472" w:type="dxa"/>
          </w:tcPr>
          <w:p w14:paraId="4EFCA04C" w14:textId="77777777" w:rsidR="00951269" w:rsidRDefault="00E6247A">
            <w:pPr>
              <w:rPr>
                <w:rFonts w:ascii="Arial" w:hAnsi="Arial" w:cs="Arial"/>
                <w:sz w:val="18"/>
                <w:szCs w:val="18"/>
              </w:rPr>
            </w:pPr>
            <w:proofErr w:type="spellStart"/>
            <w:r>
              <w:rPr>
                <w:rFonts w:ascii="Arial" w:hAnsi="Arial" w:cs="Arial" w:hint="eastAsia"/>
                <w:sz w:val="18"/>
                <w:szCs w:val="18"/>
              </w:rPr>
              <w:t>xiaomi</w:t>
            </w:r>
            <w:proofErr w:type="spellEnd"/>
          </w:p>
        </w:tc>
        <w:tc>
          <w:tcPr>
            <w:tcW w:w="8264" w:type="dxa"/>
          </w:tcPr>
          <w:p w14:paraId="4EFCA04D" w14:textId="77777777" w:rsidR="00951269" w:rsidRDefault="00E6247A">
            <w:pPr>
              <w:rPr>
                <w:rFonts w:ascii="Arial" w:hAnsi="Arial" w:cs="Arial"/>
                <w:sz w:val="18"/>
                <w:szCs w:val="18"/>
              </w:rPr>
            </w:pPr>
            <w:r>
              <w:rPr>
                <w:rFonts w:ascii="Arial" w:hAnsi="Arial" w:cs="Arial" w:hint="eastAsia"/>
                <w:sz w:val="18"/>
                <w:szCs w:val="18"/>
              </w:rPr>
              <w:t>Option 2 is not clear to us. Does it only include non-AI based method(e.g., beamformed RS via compressive sensing)? For AI-based method, beamformed RS is not necessary.</w:t>
            </w:r>
          </w:p>
        </w:tc>
      </w:tr>
    </w:tbl>
    <w:p w14:paraId="4EFCA04F" w14:textId="77777777" w:rsidR="00951269" w:rsidRDefault="00951269">
      <w:pPr>
        <w:rPr>
          <w:rFonts w:ascii="Arial" w:hAnsi="Arial" w:cs="Arial"/>
          <w:sz w:val="18"/>
          <w:szCs w:val="18"/>
          <w:lang w:val="en-GB"/>
        </w:rPr>
      </w:pPr>
    </w:p>
    <w:p w14:paraId="4EFCA050" w14:textId="77777777" w:rsidR="00951269" w:rsidRDefault="00E6247A">
      <w:pPr>
        <w:pStyle w:val="Heading3"/>
        <w:numPr>
          <w:ilvl w:val="0"/>
          <w:numId w:val="0"/>
        </w:numPr>
        <w:rPr>
          <w:b/>
          <w:bCs/>
          <w:sz w:val="22"/>
          <w:szCs w:val="22"/>
        </w:rPr>
      </w:pPr>
      <w:r>
        <w:rPr>
          <w:b/>
          <w:bCs/>
          <w:sz w:val="22"/>
          <w:szCs w:val="22"/>
        </w:rPr>
        <w:t>Proposal 5.3-2</w:t>
      </w:r>
    </w:p>
    <w:p w14:paraId="4EFCA051" w14:textId="77777777" w:rsidR="00951269" w:rsidRDefault="00E624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w:t>
      </w:r>
      <w:ins w:id="567" w:author="Hao Wu" w:date="2026-02-10T14:04:00Z">
        <w:r>
          <w:rPr>
            <w:rFonts w:ascii="Arial" w:hAnsi="Arial" w:cs="Arial"/>
            <w:sz w:val="18"/>
            <w:szCs w:val="18"/>
            <w:lang w:val="en-GB"/>
          </w:rPr>
          <w:t xml:space="preserve"> as the start point</w:t>
        </w:r>
      </w:ins>
      <w:r>
        <w:rPr>
          <w:rFonts w:ascii="Arial" w:hAnsi="Arial" w:cs="Arial"/>
          <w:sz w:val="18"/>
          <w:szCs w:val="18"/>
          <w:lang w:val="en-GB"/>
        </w:rPr>
        <w:t xml:space="preserve"> with potential simplification</w:t>
      </w:r>
      <w:del w:id="568" w:author="Hao Wu" w:date="2026-02-10T14:04:00Z">
        <w:r>
          <w:rPr>
            <w:rFonts w:ascii="Arial" w:hAnsi="Arial" w:cs="Arial"/>
            <w:sz w:val="18"/>
            <w:szCs w:val="18"/>
            <w:lang w:val="en-GB"/>
          </w:rPr>
          <w:delText xml:space="preserve"> as the start point</w:delText>
        </w:r>
      </w:del>
      <w:r>
        <w:rPr>
          <w:rFonts w:ascii="Arial" w:hAnsi="Arial" w:cs="Arial"/>
          <w:sz w:val="18"/>
          <w:szCs w:val="18"/>
          <w:lang w:val="en-GB"/>
        </w:rPr>
        <w:t>, FFS</w:t>
      </w:r>
    </w:p>
    <w:p w14:paraId="4EFCA052" w14:textId="77777777" w:rsidR="00951269" w:rsidRDefault="00E6247A">
      <w:pPr>
        <w:numPr>
          <w:ilvl w:val="0"/>
          <w:numId w:val="67"/>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EFCA053" w14:textId="77777777" w:rsidR="00951269" w:rsidRDefault="00E6247A">
      <w:pPr>
        <w:numPr>
          <w:ilvl w:val="0"/>
          <w:numId w:val="67"/>
        </w:numPr>
        <w:spacing w:after="0"/>
        <w:rPr>
          <w:rFonts w:ascii="Arial" w:hAnsi="Arial" w:cs="Arial"/>
          <w:sz w:val="18"/>
          <w:szCs w:val="18"/>
          <w:lang w:val="en-GB"/>
        </w:rPr>
      </w:pPr>
      <w:ins w:id="569" w:author="Hao Wu" w:date="2026-02-10T00:19:00Z">
        <w:r>
          <w:rPr>
            <w:rFonts w:ascii="Arial" w:hAnsi="Arial" w:cs="Arial"/>
            <w:sz w:val="18"/>
            <w:szCs w:val="18"/>
            <w:lang w:val="en-GB"/>
          </w:rPr>
          <w:t xml:space="preserve">Whether/how to use </w:t>
        </w:r>
      </w:ins>
      <w:del w:id="570" w:author="Hao Wu" w:date="2026-02-10T00:19:00Z">
        <w:r>
          <w:rPr>
            <w:rFonts w:ascii="Arial" w:hAnsi="Arial" w:cs="Arial"/>
            <w:sz w:val="18"/>
            <w:szCs w:val="18"/>
            <w:lang w:val="en-GB"/>
          </w:rPr>
          <w:delText xml:space="preserve">Combined </w:delText>
        </w:r>
      </w:del>
      <w:ins w:id="571"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4EFCA054" w14:textId="77777777" w:rsidR="00951269" w:rsidRDefault="00E6247A">
      <w:pPr>
        <w:numPr>
          <w:ilvl w:val="0"/>
          <w:numId w:val="68"/>
        </w:numPr>
        <w:spacing w:after="0"/>
        <w:rPr>
          <w:rFonts w:ascii="Arial" w:hAnsi="Arial" w:cs="Arial"/>
          <w:sz w:val="18"/>
          <w:szCs w:val="18"/>
          <w:lang w:val="en-GB"/>
        </w:rPr>
      </w:pPr>
      <w:ins w:id="572" w:author="Hao Wu" w:date="2026-02-10T00:18:00Z">
        <w:r>
          <w:rPr>
            <w:rFonts w:ascii="Arial" w:hAnsi="Arial" w:cs="Arial"/>
            <w:sz w:val="18"/>
            <w:szCs w:val="18"/>
            <w:lang w:val="en-GB"/>
          </w:rPr>
          <w:t xml:space="preserve">Extension to </w:t>
        </w:r>
      </w:ins>
      <w:del w:id="573" w:author="Hao Wu" w:date="2026-02-10T00:18:00Z">
        <w:r>
          <w:rPr>
            <w:rFonts w:ascii="Arial" w:hAnsi="Arial" w:cs="Arial"/>
            <w:sz w:val="18"/>
            <w:szCs w:val="18"/>
            <w:lang w:val="en-GB"/>
          </w:rPr>
          <w:delText xml:space="preserve">Large </w:delText>
        </w:r>
      </w:del>
      <w:ins w:id="574"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4EFCA055" w14:textId="77777777" w:rsidR="00951269" w:rsidRDefault="00E6247A">
      <w:pPr>
        <w:numPr>
          <w:ilvl w:val="0"/>
          <w:numId w:val="68"/>
        </w:numPr>
        <w:spacing w:after="0"/>
        <w:rPr>
          <w:ins w:id="575"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4EFCA056" w14:textId="77777777" w:rsidR="00951269" w:rsidRDefault="00E6247A">
      <w:pPr>
        <w:numPr>
          <w:ilvl w:val="0"/>
          <w:numId w:val="68"/>
        </w:numPr>
        <w:spacing w:after="0"/>
        <w:rPr>
          <w:rFonts w:ascii="Arial" w:hAnsi="Arial" w:cs="Arial"/>
          <w:sz w:val="18"/>
          <w:szCs w:val="18"/>
          <w:lang w:val="en-GB"/>
        </w:rPr>
      </w:pPr>
      <w:ins w:id="576" w:author="Hao Wu" w:date="2026-02-10T00:19:00Z">
        <w:r>
          <w:rPr>
            <w:rFonts w:ascii="Arial" w:hAnsi="Arial" w:cs="Arial"/>
            <w:sz w:val="18"/>
            <w:szCs w:val="18"/>
          </w:rPr>
          <w:t xml:space="preserve">Whether/how to support </w:t>
        </w:r>
      </w:ins>
      <w:ins w:id="577" w:author="Hao Wu" w:date="2026-02-10T00:18:00Z">
        <w:r>
          <w:rPr>
            <w:rFonts w:ascii="Arial" w:hAnsi="Arial" w:cs="Arial"/>
            <w:sz w:val="18"/>
            <w:szCs w:val="18"/>
          </w:rPr>
          <w:t>CSI prediction for early CSI acquisition</w:t>
        </w:r>
      </w:ins>
    </w:p>
    <w:p w14:paraId="4EFCA057" w14:textId="77777777" w:rsidR="00951269" w:rsidRDefault="00E6247A">
      <w:pPr>
        <w:numPr>
          <w:ilvl w:val="0"/>
          <w:numId w:val="68"/>
        </w:numPr>
        <w:rPr>
          <w:rFonts w:ascii="Arial" w:hAnsi="Arial" w:cs="Arial"/>
          <w:sz w:val="18"/>
          <w:szCs w:val="18"/>
          <w:lang w:val="en-GB"/>
        </w:rPr>
      </w:pPr>
      <w:ins w:id="578" w:author="Hao Wu" w:date="2026-02-10T00:19:00Z">
        <w:r>
          <w:rPr>
            <w:rFonts w:ascii="Arial" w:hAnsi="Arial" w:cs="Arial"/>
            <w:sz w:val="18"/>
            <w:szCs w:val="18"/>
            <w:lang w:val="en-GB"/>
          </w:rPr>
          <w:t xml:space="preserve">Whether/how to </w:t>
        </w:r>
      </w:ins>
      <w:del w:id="579" w:author="Hao Wu" w:date="2026-02-10T00:19:00Z">
        <w:r>
          <w:rPr>
            <w:rFonts w:ascii="Arial" w:hAnsi="Arial" w:cs="Arial"/>
            <w:sz w:val="18"/>
            <w:szCs w:val="18"/>
            <w:lang w:val="en-GB"/>
          </w:rPr>
          <w:delText xml:space="preserve">Use </w:delText>
        </w:r>
      </w:del>
      <w:ins w:id="580"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951269" w14:paraId="4EFCA05A" w14:textId="77777777">
        <w:tc>
          <w:tcPr>
            <w:tcW w:w="1627" w:type="dxa"/>
            <w:shd w:val="clear" w:color="auto" w:fill="F2F2F2" w:themeFill="background1" w:themeFillShade="F2"/>
          </w:tcPr>
          <w:p w14:paraId="4EFCA05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59" w14:textId="77777777" w:rsidR="00951269" w:rsidRDefault="00E6247A">
            <w:pPr>
              <w:widowControl/>
              <w:spacing w:after="0" w:line="240" w:lineRule="auto"/>
              <w:jc w:val="left"/>
              <w:rPr>
                <w:rFonts w:ascii="Arial" w:eastAsia="SimSun" w:hAnsi="Arial" w:cs="Arial"/>
                <w:sz w:val="18"/>
                <w:szCs w:val="18"/>
                <w:lang w:eastAsia="en-GB"/>
              </w:rPr>
            </w:pPr>
            <w:r>
              <w:rPr>
                <w:rFonts w:ascii="Arial" w:eastAsia="SimSun" w:hAnsi="Arial" w:cs="Arial" w:hint="eastAsia"/>
                <w:sz w:val="18"/>
                <w:szCs w:val="18"/>
                <w:lang w:eastAsia="en-GB"/>
              </w:rPr>
              <w:t>N</w:t>
            </w:r>
            <w:r>
              <w:rPr>
                <w:rFonts w:ascii="Arial" w:eastAsia="SimSun" w:hAnsi="Arial" w:cs="Arial"/>
                <w:sz w:val="18"/>
                <w:szCs w:val="18"/>
                <w:lang w:eastAsia="en-GB"/>
              </w:rPr>
              <w:t xml:space="preserve">okia, TCL, CATT, MTK, vivo, IMU, BJTU, Samsung, Nvidia, Apple, Sharp, ETRI, Ericsson, Sony, Qualcomm, Rakuten, </w:t>
            </w:r>
            <w:proofErr w:type="spellStart"/>
            <w:r>
              <w:rPr>
                <w:rFonts w:ascii="Arial" w:eastAsia="SimSun" w:hAnsi="Arial" w:cs="Arial"/>
                <w:sz w:val="18"/>
                <w:szCs w:val="18"/>
                <w:lang w:eastAsia="en-GB"/>
              </w:rPr>
              <w:t>InterDigital</w:t>
            </w:r>
            <w:proofErr w:type="spellEnd"/>
          </w:p>
        </w:tc>
      </w:tr>
      <w:tr w:rsidR="00951269" w14:paraId="4EFCA05D" w14:textId="77777777">
        <w:tc>
          <w:tcPr>
            <w:tcW w:w="1627" w:type="dxa"/>
            <w:shd w:val="clear" w:color="auto" w:fill="F2F2F2" w:themeFill="background1" w:themeFillShade="F2"/>
          </w:tcPr>
          <w:p w14:paraId="4EFCA05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5C" w14:textId="77777777" w:rsidR="00951269" w:rsidRDefault="00951269">
            <w:pPr>
              <w:spacing w:after="0" w:line="240" w:lineRule="auto"/>
              <w:rPr>
                <w:rFonts w:ascii="Arial" w:hAnsi="Arial" w:cs="Arial"/>
                <w:sz w:val="18"/>
                <w:szCs w:val="18"/>
                <w:lang w:eastAsia="en-GB"/>
              </w:rPr>
            </w:pPr>
          </w:p>
        </w:tc>
      </w:tr>
    </w:tbl>
    <w:p w14:paraId="4EFCA05E"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61" w14:textId="77777777">
        <w:trPr>
          <w:jc w:val="center"/>
        </w:trPr>
        <w:tc>
          <w:tcPr>
            <w:tcW w:w="756" w:type="pct"/>
            <w:shd w:val="clear" w:color="auto" w:fill="D9D9D9" w:themeFill="background1" w:themeFillShade="D9"/>
          </w:tcPr>
          <w:p w14:paraId="4EFCA05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6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64" w14:textId="77777777">
        <w:trPr>
          <w:jc w:val="center"/>
        </w:trPr>
        <w:tc>
          <w:tcPr>
            <w:tcW w:w="756" w:type="pct"/>
          </w:tcPr>
          <w:p w14:paraId="4EFCA062"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063" w14:textId="77777777" w:rsidR="00951269" w:rsidRDefault="00E6247A">
            <w:pPr>
              <w:rPr>
                <w:rFonts w:ascii="Arial" w:hAnsi="Arial" w:cs="Arial"/>
                <w:sz w:val="18"/>
                <w:szCs w:val="18"/>
                <w:lang w:eastAsia="en-GB"/>
              </w:rPr>
            </w:pPr>
            <w:r>
              <w:rPr>
                <w:rFonts w:ascii="Arial" w:hAnsi="Arial" w:cs="Arial"/>
                <w:sz w:val="18"/>
                <w:szCs w:val="18"/>
                <w:lang w:eastAsia="en-GB"/>
              </w:rPr>
              <w:t>We support Proposal 5.3-2</w:t>
            </w:r>
          </w:p>
        </w:tc>
      </w:tr>
      <w:tr w:rsidR="00951269" w14:paraId="4EFCA067" w14:textId="77777777">
        <w:trPr>
          <w:jc w:val="center"/>
        </w:trPr>
        <w:tc>
          <w:tcPr>
            <w:tcW w:w="756" w:type="pct"/>
          </w:tcPr>
          <w:p w14:paraId="4EFCA065" w14:textId="77777777" w:rsidR="00951269" w:rsidRDefault="00E6247A">
            <w:pPr>
              <w:rPr>
                <w:rFonts w:ascii="Arial" w:hAnsi="Arial" w:cs="Arial"/>
                <w:b/>
                <w:sz w:val="18"/>
                <w:szCs w:val="18"/>
                <w:lang w:eastAsia="en-GB"/>
              </w:rPr>
            </w:pPr>
            <w:r>
              <w:rPr>
                <w:rFonts w:ascii="Arial" w:hAnsi="Arial" w:cs="Arial" w:hint="eastAsia"/>
                <w:sz w:val="18"/>
                <w:szCs w:val="18"/>
                <w:lang w:eastAsia="en-GB"/>
              </w:rPr>
              <w:lastRenderedPageBreak/>
              <w:t>ZTE</w:t>
            </w:r>
          </w:p>
        </w:tc>
        <w:tc>
          <w:tcPr>
            <w:tcW w:w="4244" w:type="pct"/>
          </w:tcPr>
          <w:p w14:paraId="4EFCA066" w14:textId="77777777" w:rsidR="00951269" w:rsidRDefault="00E6247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951269" w14:paraId="4EFCA06A" w14:textId="77777777">
        <w:trPr>
          <w:jc w:val="center"/>
        </w:trPr>
        <w:tc>
          <w:tcPr>
            <w:tcW w:w="756" w:type="pct"/>
          </w:tcPr>
          <w:p w14:paraId="4EFCA068"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69"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951269" w14:paraId="4EFCA06D" w14:textId="77777777">
        <w:trPr>
          <w:jc w:val="center"/>
        </w:trPr>
        <w:tc>
          <w:tcPr>
            <w:tcW w:w="756" w:type="pct"/>
          </w:tcPr>
          <w:p w14:paraId="4EFCA06B"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6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Generally support this proposal. One suggestion is to re-word the sub-bullet “Large number of ports (&gt;32 ports)” as it gives the impression that &lt;=32 ports should not be considered.</w:t>
            </w:r>
          </w:p>
        </w:tc>
      </w:tr>
      <w:tr w:rsidR="00951269" w14:paraId="4EFCA070" w14:textId="77777777">
        <w:trPr>
          <w:jc w:val="center"/>
        </w:trPr>
        <w:tc>
          <w:tcPr>
            <w:tcW w:w="756" w:type="pct"/>
          </w:tcPr>
          <w:p w14:paraId="4EFCA06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6F" w14:textId="77777777" w:rsidR="00951269" w:rsidRDefault="00E6247A">
            <w:pPr>
              <w:spacing w:after="0" w:line="256" w:lineRule="auto"/>
              <w:rPr>
                <w:rFonts w:ascii="Arial" w:hAnsi="Arial" w:cs="Arial"/>
                <w:sz w:val="18"/>
                <w:szCs w:val="18"/>
                <w:lang w:eastAsia="en-GB"/>
              </w:rPr>
            </w:pPr>
            <w:r>
              <w:rPr>
                <w:rFonts w:ascii="Arial" w:eastAsia="Malgun Gothic" w:hAnsi="Arial" w:cs="Arial" w:hint="eastAsia"/>
                <w:sz w:val="18"/>
                <w:szCs w:val="18"/>
                <w:lang w:eastAsia="ko-KR"/>
              </w:rPr>
              <w:t>Similar comment in Proposal 5.3-1</w:t>
            </w:r>
          </w:p>
        </w:tc>
      </w:tr>
      <w:tr w:rsidR="00951269" w14:paraId="4EFCA073" w14:textId="77777777">
        <w:trPr>
          <w:jc w:val="center"/>
        </w:trPr>
        <w:tc>
          <w:tcPr>
            <w:tcW w:w="756" w:type="pct"/>
          </w:tcPr>
          <w:p w14:paraId="4EFCA071"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072" w14:textId="77777777" w:rsidR="00951269" w:rsidRDefault="00E6247A">
            <w:pPr>
              <w:spacing w:after="0" w:line="256" w:lineRule="auto"/>
              <w:rPr>
                <w:rFonts w:ascii="Arial" w:eastAsia="Malgun Gothic" w:hAnsi="Arial" w:cs="Arial"/>
                <w:sz w:val="18"/>
                <w:szCs w:val="18"/>
                <w:lang w:eastAsia="ko-KR"/>
              </w:rPr>
            </w:pPr>
            <w:r>
              <w:rPr>
                <w:rFonts w:ascii="Arial" w:hAnsi="Arial" w:cs="Arial"/>
                <w:b/>
                <w:bCs/>
                <w:sz w:val="18"/>
                <w:szCs w:val="18"/>
                <w:lang w:eastAsia="en-GB"/>
              </w:rPr>
              <w:t>Proposal 5.3-2</w:t>
            </w:r>
            <w:r>
              <w:rPr>
                <w:rFonts w:ascii="Arial" w:hAnsi="Arial" w:cs="Arial"/>
                <w:sz w:val="18"/>
                <w:szCs w:val="18"/>
                <w:lang w:eastAsia="en-GB"/>
              </w:rPr>
              <w:t>: We support the proposal.</w:t>
            </w:r>
          </w:p>
        </w:tc>
      </w:tr>
      <w:tr w:rsidR="00951269" w14:paraId="4EFCA076" w14:textId="77777777">
        <w:trPr>
          <w:jc w:val="center"/>
        </w:trPr>
        <w:tc>
          <w:tcPr>
            <w:tcW w:w="756" w:type="pct"/>
          </w:tcPr>
          <w:p w14:paraId="4EFCA074"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FCA075"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We are supporting this proposal</w:t>
            </w:r>
          </w:p>
        </w:tc>
      </w:tr>
      <w:tr w:rsidR="00951269" w14:paraId="4EFCA079" w14:textId="77777777">
        <w:trPr>
          <w:jc w:val="center"/>
        </w:trPr>
        <w:tc>
          <w:tcPr>
            <w:tcW w:w="756" w:type="pct"/>
          </w:tcPr>
          <w:p w14:paraId="4EFCA077"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78" w14:textId="77777777" w:rsidR="00951269" w:rsidRDefault="00E6247A">
            <w:pPr>
              <w:spacing w:after="0" w:line="256" w:lineRule="auto"/>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07F" w14:textId="77777777">
        <w:trPr>
          <w:jc w:val="center"/>
        </w:trPr>
        <w:tc>
          <w:tcPr>
            <w:tcW w:w="756" w:type="pct"/>
          </w:tcPr>
          <w:p w14:paraId="4EFCA07A"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07B"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5.3-2:</w:t>
            </w:r>
          </w:p>
          <w:p w14:paraId="4EFCA07C"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 xml:space="preserve">Here we are assuming the structure of the Rel-18 Doppler codebook which is based on Rel-16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codebook.  The 6G codebook may be different from this.  So, we think it is too early to make this assumption.  Suggest the following revision:</w:t>
            </w:r>
          </w:p>
          <w:p w14:paraId="4EFCA07D" w14:textId="77777777" w:rsidR="00951269" w:rsidRDefault="00951269">
            <w:pPr>
              <w:spacing w:after="0" w:line="256" w:lineRule="auto"/>
              <w:rPr>
                <w:rFonts w:ascii="Arial" w:hAnsi="Arial" w:cs="Arial"/>
                <w:sz w:val="18"/>
                <w:szCs w:val="18"/>
                <w:lang w:eastAsia="en-GB"/>
              </w:rPr>
            </w:pPr>
          </w:p>
          <w:p w14:paraId="4EFCA07E" w14:textId="77777777" w:rsidR="00951269" w:rsidRDefault="00E6247A">
            <w:pPr>
              <w:spacing w:after="0" w:line="256" w:lineRule="auto"/>
              <w:rPr>
                <w:rFonts w:ascii="Arial" w:hAnsi="Arial" w:cs="Arial"/>
                <w:sz w:val="18"/>
                <w:szCs w:val="18"/>
                <w:lang w:eastAsia="en-GB"/>
              </w:rPr>
            </w:pPr>
            <w:r>
              <w:rPr>
                <w:rFonts w:ascii="Arial" w:hAnsi="Arial" w:cs="Arial"/>
                <w:sz w:val="18"/>
                <w:szCs w:val="18"/>
                <w:lang w:eastAsia="en-GB"/>
              </w:rPr>
              <w:t>“with NR Rel-18/Rel-19 UE side CSI prediction</w:t>
            </w:r>
            <w:ins w:id="581" w:author="Ericsson" w:date="2026-02-10T04:57:00Z">
              <w:r>
                <w:rPr>
                  <w:rFonts w:ascii="Arial" w:hAnsi="Arial" w:cs="Arial"/>
                  <w:sz w:val="18"/>
                  <w:szCs w:val="18"/>
                  <w:lang w:eastAsia="en-GB"/>
                </w:rPr>
                <w:t xml:space="preserve"> as starting point for study</w:t>
              </w:r>
            </w:ins>
            <w:r>
              <w:rPr>
                <w:rFonts w:ascii="Arial" w:hAnsi="Arial" w:cs="Arial"/>
                <w:sz w:val="18"/>
                <w:szCs w:val="18"/>
                <w:lang w:eastAsia="en-GB"/>
              </w:rPr>
              <w:t xml:space="preserve"> with potential simplification</w:t>
            </w:r>
            <w:ins w:id="582" w:author="Ericsson" w:date="2026-02-10T04:58:00Z">
              <w:r>
                <w:rPr>
                  <w:rFonts w:ascii="Arial" w:hAnsi="Arial" w:cs="Arial"/>
                  <w:sz w:val="18"/>
                  <w:szCs w:val="18"/>
                  <w:lang w:eastAsia="en-GB"/>
                </w:rPr>
                <w:t>”</w:t>
              </w:r>
            </w:ins>
            <w:del w:id="583" w:author="Ericsson" w:date="2026-02-10T04:57:00Z">
              <w:r>
                <w:rPr>
                  <w:rFonts w:ascii="Arial" w:hAnsi="Arial" w:cs="Arial"/>
                  <w:sz w:val="18"/>
                  <w:szCs w:val="18"/>
                  <w:lang w:eastAsia="en-GB"/>
                </w:rPr>
                <w:delText xml:space="preserve"> as the start point</w:delText>
              </w:r>
              <w:r>
                <w:rPr>
                  <w:rFonts w:ascii="Arial" w:hAnsi="Arial" w:cs="Arial" w:hint="eastAsia"/>
                  <w:sz w:val="18"/>
                  <w:szCs w:val="18"/>
                  <w:lang w:eastAsia="en-GB"/>
                </w:rPr>
                <w:delText xml:space="preserve"> </w:delText>
              </w:r>
            </w:del>
          </w:p>
        </w:tc>
      </w:tr>
      <w:tr w:rsidR="00951269" w14:paraId="4EFCA082" w14:textId="77777777">
        <w:trPr>
          <w:jc w:val="center"/>
        </w:trPr>
        <w:tc>
          <w:tcPr>
            <w:tcW w:w="756" w:type="pct"/>
          </w:tcPr>
          <w:p w14:paraId="4EFCA080"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81"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B31D11" w14:paraId="28464AA5" w14:textId="77777777">
        <w:trPr>
          <w:jc w:val="center"/>
        </w:trPr>
        <w:tc>
          <w:tcPr>
            <w:tcW w:w="756" w:type="pct"/>
          </w:tcPr>
          <w:p w14:paraId="0FA89A4A" w14:textId="7A6A3DCA" w:rsidR="00B31D11" w:rsidRDefault="00B31D11" w:rsidP="00B31D11">
            <w:pPr>
              <w:rPr>
                <w:rFonts w:ascii="Arial" w:hAnsi="Arial" w:cs="Arial"/>
                <w:sz w:val="18"/>
                <w:szCs w:val="18"/>
                <w:lang w:eastAsia="en-GB"/>
              </w:rPr>
            </w:pPr>
            <w:r>
              <w:rPr>
                <w:rFonts w:ascii="Arial" w:hAnsi="Arial" w:cs="Arial"/>
                <w:sz w:val="18"/>
                <w:szCs w:val="18"/>
              </w:rPr>
              <w:t>Qualcomm2</w:t>
            </w:r>
          </w:p>
        </w:tc>
        <w:tc>
          <w:tcPr>
            <w:tcW w:w="4244" w:type="pct"/>
          </w:tcPr>
          <w:p w14:paraId="58D16C56" w14:textId="77777777" w:rsidR="00B31D11" w:rsidRDefault="00B31D11" w:rsidP="00B31D11">
            <w:pPr>
              <w:rPr>
                <w:rFonts w:ascii="Arial" w:hAnsi="Arial" w:cs="Arial"/>
                <w:sz w:val="18"/>
                <w:szCs w:val="18"/>
              </w:rPr>
            </w:pPr>
            <w:r>
              <w:rPr>
                <w:rFonts w:ascii="Arial" w:hAnsi="Arial" w:cs="Arial"/>
                <w:sz w:val="18"/>
                <w:szCs w:val="18"/>
              </w:rPr>
              <w:t>The proposal itself is unclear.  Suggest the following modification:</w:t>
            </w:r>
          </w:p>
          <w:p w14:paraId="7536061E" w14:textId="77777777" w:rsidR="00B31D11" w:rsidRPr="00415386" w:rsidRDefault="00B31D11" w:rsidP="00B31D11">
            <w:pPr>
              <w:spacing w:after="0"/>
              <w:rPr>
                <w:rFonts w:ascii="Arial" w:hAnsi="Arial" w:cs="Arial"/>
                <w:color w:val="C00000"/>
                <w:sz w:val="18"/>
                <w:szCs w:val="18"/>
              </w:rPr>
            </w:pPr>
            <w:r>
              <w:rPr>
                <w:rFonts w:ascii="Arial" w:hAnsi="Arial" w:cs="Arial"/>
                <w:sz w:val="18"/>
                <w:szCs w:val="18"/>
              </w:rPr>
              <w:t>For non-AI and AI based time domain CSI prediction</w:t>
            </w:r>
            <w:r>
              <w:rPr>
                <w:rFonts w:ascii="Arial" w:hAnsi="Arial" w:cs="Arial" w:hint="eastAsia"/>
                <w:sz w:val="18"/>
                <w:szCs w:val="18"/>
              </w:rPr>
              <w:t>,</w:t>
            </w:r>
            <w:r>
              <w:rPr>
                <w:rFonts w:ascii="Arial" w:hAnsi="Arial" w:cs="Arial"/>
                <w:sz w:val="18"/>
                <w:szCs w:val="18"/>
              </w:rPr>
              <w:t xml:space="preserve"> </w:t>
            </w:r>
            <w:r w:rsidRPr="00415386">
              <w:rPr>
                <w:rFonts w:ascii="Arial" w:hAnsi="Arial" w:cs="Arial"/>
                <w:strike/>
                <w:color w:val="C00000"/>
                <w:sz w:val="18"/>
                <w:szCs w:val="18"/>
              </w:rPr>
              <w:t xml:space="preserve">with NR Rel-18/Rel-19 UE side CSI prediction as the start point with potential simplification, </w:t>
            </w:r>
            <w:proofErr w:type="spellStart"/>
            <w:r w:rsidRPr="00415386">
              <w:rPr>
                <w:rFonts w:ascii="Arial" w:hAnsi="Arial" w:cs="Arial"/>
                <w:strike/>
                <w:color w:val="C00000"/>
                <w:sz w:val="18"/>
                <w:szCs w:val="18"/>
              </w:rPr>
              <w:t>FFS</w:t>
            </w:r>
            <w:r w:rsidRPr="00415386">
              <w:rPr>
                <w:rFonts w:ascii="Arial" w:hAnsi="Arial" w:cs="Arial"/>
                <w:color w:val="C00000"/>
                <w:sz w:val="18"/>
                <w:szCs w:val="18"/>
              </w:rPr>
              <w:t>study</w:t>
            </w:r>
            <w:proofErr w:type="spellEnd"/>
            <w:r w:rsidRPr="00415386">
              <w:rPr>
                <w:rFonts w:ascii="Arial" w:hAnsi="Arial" w:cs="Arial"/>
                <w:color w:val="C00000"/>
                <w:sz w:val="18"/>
                <w:szCs w:val="18"/>
              </w:rPr>
              <w:t xml:space="preserve"> at least the following aspects</w:t>
            </w:r>
          </w:p>
          <w:p w14:paraId="349595CD" w14:textId="77777777" w:rsidR="00B31D11" w:rsidRPr="00415386" w:rsidRDefault="00B31D11" w:rsidP="00B31D11">
            <w:pPr>
              <w:pStyle w:val="ListParagraph"/>
              <w:numPr>
                <w:ilvl w:val="0"/>
                <w:numId w:val="64"/>
              </w:numPr>
              <w:spacing w:after="0"/>
              <w:ind w:left="396"/>
              <w:rPr>
                <w:rFonts w:ascii="Arial" w:hAnsi="Arial" w:cs="Arial"/>
                <w:color w:val="C00000"/>
                <w:sz w:val="18"/>
                <w:szCs w:val="18"/>
              </w:rPr>
            </w:pPr>
            <w:r w:rsidRPr="00415386">
              <w:rPr>
                <w:rFonts w:ascii="Arial" w:hAnsi="Arial" w:cs="Arial" w:hint="eastAsia"/>
                <w:color w:val="C00000"/>
                <w:sz w:val="18"/>
                <w:szCs w:val="18"/>
              </w:rPr>
              <w:t>NR Rel-18/Rel-19 UE side CSI prediction as the start point with potential simplification</w:t>
            </w:r>
          </w:p>
          <w:p w14:paraId="69A09856" w14:textId="77777777" w:rsidR="00B31D11" w:rsidRDefault="00B31D11" w:rsidP="00B31D11">
            <w:pPr>
              <w:numPr>
                <w:ilvl w:val="0"/>
                <w:numId w:val="67"/>
              </w:numPr>
              <w:spacing w:after="0"/>
              <w:rPr>
                <w:rFonts w:ascii="Arial" w:hAnsi="Arial" w:cs="Arial"/>
                <w:sz w:val="18"/>
                <w:szCs w:val="18"/>
              </w:rPr>
            </w:pPr>
            <w:r>
              <w:rPr>
                <w:rFonts w:ascii="Arial" w:hAnsi="Arial" w:cs="Arial" w:hint="eastAsia"/>
                <w:sz w:val="18"/>
                <w:szCs w:val="18"/>
              </w:rPr>
              <w:t>W</w:t>
            </w:r>
            <w:r>
              <w:rPr>
                <w:rFonts w:ascii="Arial" w:hAnsi="Arial" w:cs="Arial"/>
                <w:sz w:val="18"/>
                <w:szCs w:val="18"/>
              </w:rPr>
              <w:t>hether to support both N4=1 and N4&gt;1</w:t>
            </w:r>
          </w:p>
          <w:p w14:paraId="5101044A" w14:textId="77777777" w:rsidR="00B31D11" w:rsidRDefault="00B31D11" w:rsidP="00B31D11">
            <w:pPr>
              <w:numPr>
                <w:ilvl w:val="0"/>
                <w:numId w:val="67"/>
              </w:numPr>
              <w:spacing w:after="0"/>
              <w:rPr>
                <w:rFonts w:ascii="Arial" w:hAnsi="Arial" w:cs="Arial"/>
                <w:sz w:val="18"/>
                <w:szCs w:val="18"/>
              </w:rPr>
            </w:pPr>
            <w:r>
              <w:rPr>
                <w:rFonts w:ascii="Arial" w:hAnsi="Arial" w:cs="Arial"/>
                <w:sz w:val="18"/>
                <w:szCs w:val="18"/>
              </w:rPr>
              <w:t xml:space="preserve">Whether/how to use combined configuration of P/SP and AP RS for data collection and inference </w:t>
            </w:r>
          </w:p>
          <w:p w14:paraId="2F0E7E0D"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Extension to large number of ports (&gt;32 ports)</w:t>
            </w:r>
          </w:p>
          <w:p w14:paraId="5A06732A"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CSI prediction with longer CSI-RS periodicities</w:t>
            </w:r>
          </w:p>
          <w:p w14:paraId="447D062C" w14:textId="77777777" w:rsidR="00B31D11" w:rsidRDefault="00B31D11" w:rsidP="00B31D11">
            <w:pPr>
              <w:numPr>
                <w:ilvl w:val="0"/>
                <w:numId w:val="68"/>
              </w:numPr>
              <w:spacing w:after="0"/>
              <w:rPr>
                <w:rFonts w:ascii="Arial" w:hAnsi="Arial" w:cs="Arial"/>
                <w:sz w:val="18"/>
                <w:szCs w:val="18"/>
              </w:rPr>
            </w:pPr>
            <w:r>
              <w:rPr>
                <w:rFonts w:ascii="Arial" w:hAnsi="Arial" w:cs="Arial"/>
                <w:sz w:val="18"/>
                <w:szCs w:val="18"/>
              </w:rPr>
              <w:t>Whether/how to support CSI prediction for early CSI acquisition</w:t>
            </w:r>
          </w:p>
          <w:p w14:paraId="0B629FC1" w14:textId="77777777" w:rsidR="00B31D11" w:rsidRDefault="00B31D11" w:rsidP="00B31D11">
            <w:pPr>
              <w:numPr>
                <w:ilvl w:val="0"/>
                <w:numId w:val="68"/>
              </w:numPr>
              <w:rPr>
                <w:rFonts w:ascii="Arial" w:hAnsi="Arial" w:cs="Arial"/>
                <w:sz w:val="18"/>
                <w:szCs w:val="18"/>
              </w:rPr>
            </w:pPr>
            <w:r>
              <w:rPr>
                <w:rFonts w:ascii="Arial" w:hAnsi="Arial" w:cs="Arial"/>
                <w:sz w:val="18"/>
                <w:szCs w:val="18"/>
              </w:rPr>
              <w:t xml:space="preserve">Whether/how to use of DMRS for interference prediction </w:t>
            </w:r>
          </w:p>
          <w:p w14:paraId="5233CCD8" w14:textId="77777777" w:rsidR="00B31D11" w:rsidRDefault="00B31D11" w:rsidP="00B31D11">
            <w:pPr>
              <w:rPr>
                <w:rFonts w:ascii="Arial" w:hAnsi="Arial" w:cs="Arial"/>
                <w:sz w:val="18"/>
                <w:szCs w:val="18"/>
                <w:lang w:eastAsia="en-GB"/>
              </w:rPr>
            </w:pPr>
          </w:p>
        </w:tc>
      </w:tr>
    </w:tbl>
    <w:p w14:paraId="4EFCA083" w14:textId="77777777" w:rsidR="00951269" w:rsidRDefault="00951269">
      <w:pPr>
        <w:rPr>
          <w:rFonts w:ascii="Arial" w:hAnsi="Arial" w:cs="Arial"/>
          <w:sz w:val="18"/>
          <w:szCs w:val="18"/>
          <w:lang w:val="en-GB"/>
        </w:rPr>
      </w:pPr>
    </w:p>
    <w:p w14:paraId="4EFCA084" w14:textId="77777777" w:rsidR="00951269" w:rsidRDefault="00E6247A">
      <w:pPr>
        <w:pStyle w:val="Heading3"/>
        <w:numPr>
          <w:ilvl w:val="0"/>
          <w:numId w:val="0"/>
        </w:numPr>
        <w:rPr>
          <w:b/>
          <w:bCs/>
          <w:sz w:val="22"/>
          <w:szCs w:val="22"/>
        </w:rPr>
      </w:pPr>
      <w:r>
        <w:rPr>
          <w:b/>
          <w:bCs/>
          <w:sz w:val="22"/>
          <w:szCs w:val="22"/>
        </w:rPr>
        <w:t>Proposal 5.3-3</w:t>
      </w:r>
    </w:p>
    <w:p w14:paraId="4EFCA085" w14:textId="77777777" w:rsidR="00951269" w:rsidRDefault="00E6247A">
      <w:pPr>
        <w:spacing w:after="0"/>
        <w:rPr>
          <w:rFonts w:ascii="Arial" w:hAnsi="Arial" w:cs="Arial"/>
          <w:sz w:val="18"/>
          <w:szCs w:val="18"/>
          <w:lang w:val="en-GB"/>
        </w:rPr>
      </w:pPr>
      <w:r>
        <w:rPr>
          <w:rFonts w:ascii="Arial" w:hAnsi="Arial" w:cs="Arial"/>
          <w:sz w:val="18"/>
          <w:szCs w:val="18"/>
          <w:lang w:val="en-GB"/>
        </w:rPr>
        <w:t>For NW-side CSI prediction use cases</w:t>
      </w:r>
      <w:ins w:id="584"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4EFCA086"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 xml:space="preserve">Sparse channel matrix </w:t>
      </w:r>
    </w:p>
    <w:p w14:paraId="4EFCA087" w14:textId="77777777" w:rsidR="00951269" w:rsidRDefault="00E6247A">
      <w:pPr>
        <w:numPr>
          <w:ilvl w:val="0"/>
          <w:numId w:val="29"/>
        </w:numPr>
        <w:spacing w:after="0"/>
        <w:rPr>
          <w:rFonts w:ascii="Arial" w:hAnsi="Arial" w:cs="Arial"/>
          <w:sz w:val="18"/>
          <w:szCs w:val="18"/>
          <w:lang w:val="en-GB"/>
        </w:rPr>
      </w:pPr>
      <w:r>
        <w:rPr>
          <w:rFonts w:ascii="Arial" w:hAnsi="Arial" w:cs="Arial"/>
          <w:sz w:val="18"/>
          <w:szCs w:val="18"/>
          <w:lang w:val="en-GB"/>
        </w:rPr>
        <w:t>Precoding matrix indicated by PMI</w:t>
      </w:r>
    </w:p>
    <w:p w14:paraId="4EFCA088" w14:textId="77777777" w:rsidR="00951269" w:rsidRDefault="00E6247A">
      <w:pPr>
        <w:numPr>
          <w:ilvl w:val="0"/>
          <w:numId w:val="29"/>
        </w:numPr>
        <w:spacing w:after="0"/>
        <w:rPr>
          <w:ins w:id="585" w:author="Hao Wu" w:date="2026-02-09T19:35:00Z"/>
          <w:rFonts w:ascii="Arial" w:hAnsi="Arial" w:cs="Arial"/>
          <w:sz w:val="18"/>
          <w:szCs w:val="18"/>
          <w:lang w:val="en-GB"/>
        </w:rPr>
      </w:pPr>
      <w:r>
        <w:rPr>
          <w:rFonts w:ascii="Arial" w:hAnsi="Arial" w:cs="Arial"/>
          <w:sz w:val="18"/>
          <w:szCs w:val="18"/>
          <w:lang w:val="en-GB"/>
        </w:rPr>
        <w:t>Full-dimension long term channel information</w:t>
      </w:r>
      <w:ins w:id="586" w:author="Hao Wu" w:date="2026-02-09T19:37:00Z">
        <w:r>
          <w:rPr>
            <w:rFonts w:ascii="Arial" w:hAnsi="Arial" w:cs="Arial"/>
            <w:sz w:val="18"/>
            <w:szCs w:val="18"/>
            <w:lang w:val="en-GB"/>
          </w:rPr>
          <w:t xml:space="preserve">, e.g., </w:t>
        </w:r>
      </w:ins>
      <w:ins w:id="587" w:author="Hao Wu" w:date="2026-02-09T19:38:00Z">
        <w:r>
          <w:rPr>
            <w:rFonts w:ascii="Arial" w:hAnsi="Arial" w:cs="Arial"/>
            <w:sz w:val="18"/>
            <w:szCs w:val="18"/>
            <w:lang w:val="en-GB"/>
          </w:rPr>
          <w:t xml:space="preserve">transmitter </w:t>
        </w:r>
      </w:ins>
      <w:ins w:id="588" w:author="Hao Wu" w:date="2026-02-09T19:37:00Z">
        <w:r>
          <w:rPr>
            <w:rFonts w:ascii="Arial" w:hAnsi="Arial" w:cs="Arial"/>
            <w:sz w:val="18"/>
            <w:szCs w:val="18"/>
            <w:lang w:val="en-GB"/>
          </w:rPr>
          <w:t>covariance mat</w:t>
        </w:r>
      </w:ins>
      <w:ins w:id="589" w:author="Hao Wu" w:date="2026-02-09T19:38:00Z">
        <w:r>
          <w:rPr>
            <w:rFonts w:ascii="Arial" w:hAnsi="Arial" w:cs="Arial"/>
            <w:sz w:val="18"/>
            <w:szCs w:val="18"/>
            <w:lang w:val="en-GB"/>
          </w:rPr>
          <w:t>rix</w:t>
        </w:r>
      </w:ins>
    </w:p>
    <w:p w14:paraId="4EFCA089" w14:textId="77777777" w:rsidR="00951269" w:rsidRDefault="00E6247A">
      <w:pPr>
        <w:numPr>
          <w:ilvl w:val="0"/>
          <w:numId w:val="29"/>
        </w:numPr>
        <w:rPr>
          <w:rFonts w:ascii="Arial" w:hAnsi="Arial" w:cs="Arial"/>
          <w:sz w:val="18"/>
          <w:szCs w:val="18"/>
          <w:lang w:val="en-GB"/>
        </w:rPr>
      </w:pPr>
      <w:ins w:id="590"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951269" w14:paraId="4EFCA08C" w14:textId="77777777">
        <w:tc>
          <w:tcPr>
            <w:tcW w:w="1627" w:type="dxa"/>
            <w:shd w:val="clear" w:color="auto" w:fill="F2F2F2" w:themeFill="background1" w:themeFillShade="F2"/>
          </w:tcPr>
          <w:p w14:paraId="4EFCA08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08B"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NEC, Ericsson, NTT DCM, ATT, </w:t>
            </w:r>
            <w:r>
              <w:rPr>
                <w:rFonts w:ascii="Arial" w:hAnsi="Arial" w:cs="Arial"/>
                <w:sz w:val="18"/>
                <w:szCs w:val="18"/>
                <w:lang w:eastAsia="en-GB"/>
              </w:rPr>
              <w:t>KDDI, vivo, Nvidia, China Unicom</w:t>
            </w:r>
          </w:p>
        </w:tc>
      </w:tr>
      <w:tr w:rsidR="00951269" w14:paraId="4EFCA08F" w14:textId="77777777">
        <w:tc>
          <w:tcPr>
            <w:tcW w:w="1627" w:type="dxa"/>
            <w:shd w:val="clear" w:color="auto" w:fill="F2F2F2" w:themeFill="background1" w:themeFillShade="F2"/>
          </w:tcPr>
          <w:p w14:paraId="4EFCA08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08E" w14:textId="77777777" w:rsidR="00951269" w:rsidRDefault="00951269">
            <w:pPr>
              <w:spacing w:after="0" w:line="240" w:lineRule="auto"/>
              <w:rPr>
                <w:rFonts w:ascii="Arial" w:hAnsi="Arial" w:cs="Arial"/>
                <w:sz w:val="18"/>
                <w:szCs w:val="18"/>
                <w:lang w:eastAsia="en-GB"/>
              </w:rPr>
            </w:pPr>
          </w:p>
        </w:tc>
      </w:tr>
    </w:tbl>
    <w:p w14:paraId="4EFCA090"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093" w14:textId="77777777">
        <w:trPr>
          <w:jc w:val="center"/>
        </w:trPr>
        <w:tc>
          <w:tcPr>
            <w:tcW w:w="756" w:type="pct"/>
            <w:shd w:val="clear" w:color="auto" w:fill="D9D9D9" w:themeFill="background1" w:themeFillShade="D9"/>
          </w:tcPr>
          <w:p w14:paraId="4EFCA091"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092"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097" w14:textId="77777777">
        <w:trPr>
          <w:jc w:val="center"/>
        </w:trPr>
        <w:tc>
          <w:tcPr>
            <w:tcW w:w="756" w:type="pct"/>
          </w:tcPr>
          <w:p w14:paraId="4EFCA094"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095"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Further clarifications are needed for the </w:t>
            </w:r>
            <w:r>
              <w:rPr>
                <w:rFonts w:ascii="Arial" w:hAnsi="Arial" w:cs="Arial"/>
                <w:sz w:val="18"/>
                <w:szCs w:val="18"/>
                <w:lang w:eastAsia="en-GB"/>
              </w:rPr>
              <w:t>NW-side CSI prediction use cases</w:t>
            </w:r>
            <w:r>
              <w:rPr>
                <w:rFonts w:ascii="Arial" w:hAnsi="Arial" w:cs="Arial" w:hint="eastAsia"/>
                <w:sz w:val="18"/>
                <w:szCs w:val="18"/>
                <w:lang w:eastAsia="en-GB"/>
              </w:rPr>
              <w:t xml:space="preserve">. If the NW-side CSI prediction is in a TDD system with SRS measurements as input for </w:t>
            </w:r>
            <w:r>
              <w:rPr>
                <w:rFonts w:ascii="Arial" w:hAnsi="Arial" w:cs="Arial"/>
                <w:sz w:val="18"/>
                <w:szCs w:val="18"/>
                <w:lang w:eastAsia="en-GB"/>
              </w:rPr>
              <w:t>NW-sided model</w:t>
            </w:r>
            <w:r>
              <w:rPr>
                <w:rFonts w:ascii="Arial" w:hAnsi="Arial" w:cs="Arial" w:hint="eastAsia"/>
                <w:sz w:val="18"/>
                <w:szCs w:val="18"/>
                <w:lang w:eastAsia="en-GB"/>
              </w:rPr>
              <w:t>, there is no need to discuss because it</w:t>
            </w:r>
            <w:r>
              <w:rPr>
                <w:rFonts w:ascii="Arial" w:hAnsi="Arial" w:cs="Arial"/>
                <w:sz w:val="18"/>
                <w:szCs w:val="18"/>
                <w:lang w:eastAsia="en-GB"/>
              </w:rPr>
              <w:t>’</w:t>
            </w:r>
            <w:r>
              <w:rPr>
                <w:rFonts w:ascii="Arial" w:hAnsi="Arial" w:cs="Arial" w:hint="eastAsia"/>
                <w:sz w:val="18"/>
                <w:szCs w:val="18"/>
                <w:lang w:eastAsia="en-GB"/>
              </w:rPr>
              <w:t xml:space="preserve">s up to implementation of base station. If the NW-side CSI prediction is in FDD </w:t>
            </w:r>
            <w:r>
              <w:rPr>
                <w:rFonts w:ascii="Arial" w:hAnsi="Arial" w:cs="Arial" w:hint="eastAsia"/>
                <w:sz w:val="18"/>
                <w:szCs w:val="18"/>
                <w:lang w:eastAsia="en-GB"/>
              </w:rPr>
              <w:lastRenderedPageBreak/>
              <w:t xml:space="preserve">system based on CSI reporting, this discussion is coupled with the CSI framework, i.e., whether to support explicit CSI feedback of channel matrix or UE-assisted report of </w:t>
            </w:r>
            <w:r>
              <w:rPr>
                <w:rFonts w:ascii="Arial" w:hAnsi="Arial" w:cs="Arial"/>
                <w:sz w:val="18"/>
                <w:szCs w:val="18"/>
                <w:lang w:eastAsia="en-GB"/>
              </w:rPr>
              <w:t>long term channel information</w:t>
            </w:r>
            <w:r>
              <w:rPr>
                <w:rFonts w:ascii="Arial" w:hAnsi="Arial" w:cs="Arial" w:hint="eastAsia"/>
                <w:sz w:val="18"/>
                <w:szCs w:val="18"/>
                <w:lang w:eastAsia="en-GB"/>
              </w:rPr>
              <w:t>.</w:t>
            </w:r>
          </w:p>
          <w:p w14:paraId="4EFCA096" w14:textId="77777777" w:rsidR="00951269" w:rsidRDefault="00E6247A">
            <w:pPr>
              <w:rPr>
                <w:rFonts w:ascii="Arial" w:hAnsi="Arial" w:cs="Arial"/>
                <w:sz w:val="18"/>
                <w:szCs w:val="18"/>
                <w:lang w:eastAsia="en-GB"/>
              </w:rPr>
            </w:pPr>
            <w:r>
              <w:rPr>
                <w:rFonts w:ascii="Arial" w:hAnsi="Arial" w:cs="Arial" w:hint="eastAsia"/>
                <w:sz w:val="18"/>
                <w:szCs w:val="18"/>
                <w:lang w:eastAsia="en-GB"/>
              </w:rPr>
              <w:t>Therefore, we suggest to postpone this study until there is more progress in the CSI framework.</w:t>
            </w:r>
          </w:p>
        </w:tc>
      </w:tr>
      <w:tr w:rsidR="00951269" w14:paraId="4EFCA09A" w14:textId="77777777">
        <w:trPr>
          <w:jc w:val="center"/>
        </w:trPr>
        <w:tc>
          <w:tcPr>
            <w:tcW w:w="756" w:type="pct"/>
          </w:tcPr>
          <w:p w14:paraId="4EFCA098"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099"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951269" w14:paraId="4EFCA09D" w14:textId="77777777">
        <w:trPr>
          <w:jc w:val="center"/>
        </w:trPr>
        <w:tc>
          <w:tcPr>
            <w:tcW w:w="756" w:type="pct"/>
          </w:tcPr>
          <w:p w14:paraId="4EFCA0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09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upport. </w:t>
            </w:r>
          </w:p>
        </w:tc>
      </w:tr>
      <w:tr w:rsidR="00951269" w14:paraId="4EFCA0A4" w14:textId="77777777">
        <w:trPr>
          <w:jc w:val="center"/>
        </w:trPr>
        <w:tc>
          <w:tcPr>
            <w:tcW w:w="756" w:type="pct"/>
          </w:tcPr>
          <w:p w14:paraId="4EFCA09E"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09F" w14:textId="77777777" w:rsidR="00951269" w:rsidRDefault="00E6247A">
            <w:pPr>
              <w:rPr>
                <w:rFonts w:ascii="Arial" w:hAnsi="Arial" w:cs="Arial"/>
                <w:sz w:val="18"/>
                <w:szCs w:val="18"/>
                <w:lang w:eastAsia="en-GB"/>
              </w:rPr>
            </w:pPr>
            <w:r>
              <w:rPr>
                <w:rFonts w:ascii="Arial" w:hAnsi="Arial" w:cs="Arial"/>
                <w:sz w:val="18"/>
                <w:szCs w:val="18"/>
                <w:lang w:eastAsia="en-GB"/>
              </w:rPr>
              <w:t xml:space="preserve">Fine but few comments </w:t>
            </w:r>
          </w:p>
          <w:p w14:paraId="4EFCA0A0"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 xml:space="preserve">etter to clarify this for spatial/frequency-domain prediction. </w:t>
            </w:r>
          </w:p>
          <w:p w14:paraId="4EFCA0A1"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We suggest to change the term “</w:t>
            </w:r>
            <w:r>
              <w:rPr>
                <w:rFonts w:ascii="Arial" w:hAnsi="Arial" w:cs="Arial"/>
                <w:strike/>
                <w:color w:val="FF0000"/>
                <w:sz w:val="18"/>
                <w:szCs w:val="18"/>
                <w:lang w:eastAsia="en-GB"/>
              </w:rPr>
              <w:t>full-dimensional long term channel information</w:t>
            </w:r>
            <w:r>
              <w:rPr>
                <w:rFonts w:ascii="Arial" w:hAnsi="Arial" w:cs="Arial"/>
                <w:sz w:val="18"/>
                <w:szCs w:val="18"/>
                <w:lang w:eastAsia="en-GB"/>
              </w:rPr>
              <w:t>” with “</w:t>
            </w:r>
            <w:r>
              <w:rPr>
                <w:rFonts w:ascii="Arial" w:hAnsi="Arial" w:cs="Arial"/>
                <w:color w:val="FF0000"/>
                <w:sz w:val="18"/>
                <w:szCs w:val="18"/>
                <w:lang w:eastAsia="en-GB"/>
              </w:rPr>
              <w:t>second order channel statistics</w:t>
            </w:r>
            <w:r>
              <w:rPr>
                <w:rFonts w:ascii="Arial" w:hAnsi="Arial" w:cs="Arial"/>
                <w:sz w:val="18"/>
                <w:szCs w:val="18"/>
                <w:lang w:eastAsia="en-GB"/>
              </w:rPr>
              <w:t xml:space="preserve">”. We also suggest to give example, e.g., transmitter side covariance matrix, etc. </w:t>
            </w:r>
          </w:p>
          <w:p w14:paraId="4EFCA0A2" w14:textId="77777777" w:rsidR="00951269" w:rsidRDefault="00E6247A">
            <w:pPr>
              <w:pStyle w:val="ListParagraph"/>
              <w:numPr>
                <w:ilvl w:val="0"/>
                <w:numId w:val="62"/>
              </w:numPr>
              <w:spacing w:after="0" w:line="240" w:lineRule="auto"/>
              <w:rPr>
                <w:rFonts w:ascii="Arial" w:hAnsi="Arial" w:cs="Arial"/>
                <w:sz w:val="18"/>
                <w:szCs w:val="18"/>
                <w:lang w:eastAsia="en-GB"/>
              </w:rPr>
            </w:pPr>
            <w:r>
              <w:rPr>
                <w:rFonts w:ascii="Arial" w:hAnsi="Arial" w:cs="Arial"/>
                <w:sz w:val="18"/>
                <w:szCs w:val="18"/>
                <w:lang w:eastAsia="en-GB"/>
              </w:rPr>
              <w:t xml:space="preserve">A yet another input is instantaneous full-dimensional channel matrix from SRS, </w:t>
            </w:r>
            <w:proofErr w:type="spellStart"/>
            <w:r>
              <w:rPr>
                <w:rFonts w:ascii="Arial" w:hAnsi="Arial" w:cs="Arial"/>
                <w:sz w:val="18"/>
                <w:szCs w:val="18"/>
                <w:lang w:eastAsia="en-GB"/>
              </w:rPr>
              <w:t>perhaphs</w:t>
            </w:r>
            <w:proofErr w:type="spellEnd"/>
            <w:r>
              <w:rPr>
                <w:rFonts w:ascii="Arial" w:hAnsi="Arial" w:cs="Arial"/>
                <w:sz w:val="18"/>
                <w:szCs w:val="18"/>
                <w:lang w:eastAsia="en-GB"/>
              </w:rPr>
              <w:t xml:space="preserve"> from a small subset of frequency units. Can we clarify this is to be studied under CSI-SRS fusion in 10.5.3.3.? </w:t>
            </w:r>
          </w:p>
          <w:p w14:paraId="4EFCA0A3" w14:textId="77777777" w:rsidR="00951269" w:rsidRDefault="00951269">
            <w:pPr>
              <w:rPr>
                <w:rFonts w:ascii="Arial" w:hAnsi="Arial" w:cs="Arial"/>
                <w:sz w:val="18"/>
                <w:szCs w:val="18"/>
                <w:lang w:eastAsia="en-GB"/>
              </w:rPr>
            </w:pPr>
          </w:p>
        </w:tc>
      </w:tr>
      <w:tr w:rsidR="00951269" w14:paraId="4EFCA0A7" w14:textId="77777777">
        <w:trPr>
          <w:jc w:val="center"/>
        </w:trPr>
        <w:tc>
          <w:tcPr>
            <w:tcW w:w="756" w:type="pct"/>
          </w:tcPr>
          <w:p w14:paraId="4EFCA0A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0A6" w14:textId="77777777" w:rsidR="00951269" w:rsidRDefault="00E6247A">
            <w:pPr>
              <w:rPr>
                <w:rFonts w:ascii="Arial" w:hAnsi="Arial" w:cs="Arial"/>
                <w:sz w:val="18"/>
                <w:szCs w:val="18"/>
                <w:lang w:eastAsia="en-GB"/>
              </w:rPr>
            </w:pPr>
            <w:r>
              <w:rPr>
                <w:rFonts w:ascii="Arial" w:hAnsi="Arial" w:cs="Arial"/>
                <w:sz w:val="18"/>
                <w:szCs w:val="18"/>
                <w:lang w:eastAsia="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951269" w14:paraId="4EFCA0AA" w14:textId="77777777">
        <w:trPr>
          <w:jc w:val="center"/>
        </w:trPr>
        <w:tc>
          <w:tcPr>
            <w:tcW w:w="756" w:type="pct"/>
          </w:tcPr>
          <w:p w14:paraId="4EFCA0A8"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0A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951269" w14:paraId="4EFCA0AD" w14:textId="77777777">
        <w:trPr>
          <w:jc w:val="center"/>
        </w:trPr>
        <w:tc>
          <w:tcPr>
            <w:tcW w:w="756" w:type="pct"/>
          </w:tcPr>
          <w:p w14:paraId="4EFCA0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0A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0B0" w14:textId="77777777">
        <w:trPr>
          <w:jc w:val="center"/>
        </w:trPr>
        <w:tc>
          <w:tcPr>
            <w:tcW w:w="756" w:type="pct"/>
          </w:tcPr>
          <w:p w14:paraId="4EFCA0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0AF"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5.3-3</w:t>
            </w:r>
            <w:r>
              <w:rPr>
                <w:rFonts w:ascii="Arial" w:hAnsi="Arial" w:cs="Arial"/>
                <w:sz w:val="18"/>
                <w:szCs w:val="18"/>
                <w:lang w:eastAsia="en-GB"/>
              </w:rPr>
              <w:t>: In our view, NW-side CSI prediction is up to NW implementation.</w:t>
            </w:r>
          </w:p>
        </w:tc>
      </w:tr>
      <w:tr w:rsidR="00951269" w14:paraId="4EFCA0B3" w14:textId="77777777">
        <w:trPr>
          <w:jc w:val="center"/>
        </w:trPr>
        <w:tc>
          <w:tcPr>
            <w:tcW w:w="756" w:type="pct"/>
          </w:tcPr>
          <w:p w14:paraId="4EFCA0B1"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0B2" w14:textId="77777777" w:rsidR="00951269" w:rsidRDefault="00E6247A">
            <w:pPr>
              <w:rPr>
                <w:rFonts w:ascii="Arial" w:hAnsi="Arial" w:cs="Arial"/>
                <w:b/>
                <w:bCs/>
                <w:sz w:val="18"/>
                <w:szCs w:val="18"/>
                <w:lang w:eastAsia="en-GB"/>
              </w:rPr>
            </w:pPr>
            <w:r>
              <w:rPr>
                <w:rFonts w:ascii="Arial" w:hAnsi="Arial" w:cs="Arial"/>
                <w:sz w:val="18"/>
                <w:szCs w:val="18"/>
                <w:lang w:eastAsia="en-GB"/>
              </w:rPr>
              <w:t xml:space="preserve">Question for clarification: Is “full-dimensional long-term channel information” the same as “long-term covariance matrix”? </w:t>
            </w:r>
          </w:p>
        </w:tc>
      </w:tr>
      <w:tr w:rsidR="00951269" w14:paraId="4EFCA0B8" w14:textId="77777777">
        <w:trPr>
          <w:jc w:val="center"/>
          <w:ins w:id="591" w:author="Ericsson" w:date="2026-02-10T04:58:00Z"/>
        </w:trPr>
        <w:tc>
          <w:tcPr>
            <w:tcW w:w="756" w:type="pct"/>
          </w:tcPr>
          <w:p w14:paraId="4EFCA0B4" w14:textId="77777777" w:rsidR="00951269" w:rsidRDefault="00E6247A">
            <w:pPr>
              <w:rPr>
                <w:ins w:id="592" w:author="Ericsson" w:date="2026-02-10T04:58:00Z"/>
                <w:rFonts w:ascii="Arial" w:hAnsi="Arial" w:cs="Arial"/>
                <w:sz w:val="18"/>
                <w:szCs w:val="18"/>
                <w:lang w:eastAsia="en-GB"/>
              </w:rPr>
            </w:pPr>
            <w:ins w:id="593" w:author="Ericsson" w:date="2026-02-10T04:58:00Z">
              <w:r>
                <w:rPr>
                  <w:rFonts w:ascii="Arial" w:hAnsi="Arial" w:cs="Arial"/>
                  <w:sz w:val="18"/>
                  <w:szCs w:val="18"/>
                  <w:lang w:eastAsia="en-GB"/>
                </w:rPr>
                <w:t>Ericsson</w:t>
              </w:r>
            </w:ins>
          </w:p>
        </w:tc>
        <w:tc>
          <w:tcPr>
            <w:tcW w:w="4244" w:type="pct"/>
          </w:tcPr>
          <w:p w14:paraId="4EFCA0B5" w14:textId="77777777" w:rsidR="00951269" w:rsidRDefault="00E6247A">
            <w:pPr>
              <w:rPr>
                <w:ins w:id="594" w:author="Ericsson" w:date="2026-02-10T04:58:00Z"/>
                <w:rFonts w:ascii="Times New Roman" w:hAnsi="Times New Roman" w:cs="Times New Roman"/>
                <w:lang w:eastAsia="en-GB"/>
              </w:rPr>
            </w:pPr>
            <w:ins w:id="595" w:author="Ericsson" w:date="2026-02-10T04:58:00Z">
              <w:r>
                <w:rPr>
                  <w:rFonts w:ascii="Times New Roman" w:hAnsi="Times New Roman" w:cs="Times New Roman"/>
                  <w:lang w:eastAsia="en-GB"/>
                </w:rPr>
                <w:t>Proposal 5.3-3:</w:t>
              </w:r>
            </w:ins>
          </w:p>
          <w:p w14:paraId="4EFCA0B6" w14:textId="77777777" w:rsidR="00951269" w:rsidRDefault="00E6247A">
            <w:pPr>
              <w:rPr>
                <w:ins w:id="596" w:author="Ericsson" w:date="2026-02-10T04:58:00Z"/>
                <w:rFonts w:ascii="Times New Roman" w:hAnsi="Times New Roman" w:cs="Times New Roman"/>
                <w:lang w:eastAsia="en-GB"/>
              </w:rPr>
            </w:pPr>
            <w:ins w:id="597" w:author="Ericsson" w:date="2026-02-10T04:58:00Z">
              <w:r>
                <w:rPr>
                  <w:rFonts w:ascii="Times New Roman" w:hAnsi="Times New Roman" w:cs="Times New Roman"/>
                  <w:lang w:eastAsia="en-GB"/>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4EFCA0B7" w14:textId="77777777" w:rsidR="00951269" w:rsidRDefault="00951269">
            <w:pPr>
              <w:rPr>
                <w:ins w:id="598" w:author="Ericsson" w:date="2026-02-10T04:58:00Z"/>
                <w:rFonts w:ascii="Arial" w:hAnsi="Arial" w:cs="Arial"/>
                <w:sz w:val="18"/>
                <w:szCs w:val="18"/>
                <w:lang w:eastAsia="en-GB"/>
              </w:rPr>
            </w:pPr>
          </w:p>
        </w:tc>
      </w:tr>
      <w:tr w:rsidR="00951269" w14:paraId="4EFCA0BB" w14:textId="77777777">
        <w:trPr>
          <w:jc w:val="center"/>
        </w:trPr>
        <w:tc>
          <w:tcPr>
            <w:tcW w:w="756" w:type="pct"/>
          </w:tcPr>
          <w:p w14:paraId="4EFCA0B9"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0BA"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0BC" w14:textId="77777777" w:rsidR="00951269" w:rsidRDefault="00951269">
      <w:pPr>
        <w:rPr>
          <w:rFonts w:ascii="Arial" w:hAnsi="Arial" w:cs="Arial"/>
          <w:sz w:val="18"/>
          <w:szCs w:val="18"/>
          <w:lang w:val="en-GB"/>
        </w:rPr>
      </w:pPr>
    </w:p>
    <w:p w14:paraId="4EFCA0BD"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951269" w14:paraId="4EFCA0C0" w14:textId="77777777">
        <w:trPr>
          <w:jc w:val="center"/>
        </w:trPr>
        <w:tc>
          <w:tcPr>
            <w:tcW w:w="881" w:type="pct"/>
            <w:shd w:val="clear" w:color="auto" w:fill="D9D9D9" w:themeFill="background1" w:themeFillShade="D9"/>
          </w:tcPr>
          <w:p w14:paraId="4EFCA0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4EFCA0B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0C8" w14:textId="77777777">
        <w:trPr>
          <w:jc w:val="center"/>
        </w:trPr>
        <w:tc>
          <w:tcPr>
            <w:tcW w:w="881" w:type="pct"/>
          </w:tcPr>
          <w:p w14:paraId="4EFCA0C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4EFCA0C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4EFCA0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4EFCA0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4EFCA0C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4EFCA0C6" w14:textId="77777777" w:rsidR="00951269" w:rsidRDefault="00E6247A">
            <w:pPr>
              <w:spacing w:after="0"/>
              <w:rPr>
                <w:rFonts w:ascii="Arial" w:hAnsi="Arial" w:cs="Arial"/>
                <w:sz w:val="18"/>
                <w:szCs w:val="18"/>
                <w:lang w:eastAsia="en-GB"/>
              </w:rPr>
            </w:pPr>
            <w:bookmarkStart w:id="599"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599"/>
          </w:p>
          <w:p w14:paraId="4EFCA0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 xml:space="preserve">For the frequency and/or spatial domain CSI prediction, it is beneficial to maintain conventional rectangular/square patterns as the baseline and consider support for additional </w:t>
            </w:r>
            <w:r>
              <w:rPr>
                <w:rFonts w:ascii="Arial" w:hAnsi="Arial" w:cs="Arial"/>
                <w:sz w:val="18"/>
                <w:szCs w:val="18"/>
                <w:lang w:eastAsia="en-GB"/>
              </w:rPr>
              <w:lastRenderedPageBreak/>
              <w:t>patterns only when clear, generalizable gains are demonstrated, with appropriate capability handling to protect legacy operation.</w:t>
            </w:r>
          </w:p>
        </w:tc>
      </w:tr>
      <w:tr w:rsidR="00951269" w14:paraId="4EFCA0D2" w14:textId="77777777">
        <w:trPr>
          <w:jc w:val="center"/>
        </w:trPr>
        <w:tc>
          <w:tcPr>
            <w:tcW w:w="881" w:type="pct"/>
          </w:tcPr>
          <w:p w14:paraId="4EFCA0C9"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4EFCA0C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4EFCA0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4EFCA0CC"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4EFCA0C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4EFCA0C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4EFCA0C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4EFCA0D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4EFCA0D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951269" w14:paraId="4EFCA0D8" w14:textId="77777777">
        <w:trPr>
          <w:jc w:val="center"/>
        </w:trPr>
        <w:tc>
          <w:tcPr>
            <w:tcW w:w="881" w:type="pct"/>
          </w:tcPr>
          <w:p w14:paraId="4EFCA0D3"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4EFCA0D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4EFCA0D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4EFCA0D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4EFCA0D7"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951269" w14:paraId="4EFCA0DD" w14:textId="77777777">
        <w:trPr>
          <w:jc w:val="center"/>
        </w:trPr>
        <w:tc>
          <w:tcPr>
            <w:tcW w:w="881" w:type="pct"/>
          </w:tcPr>
          <w:p w14:paraId="4EFCA0D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4EFCA0D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4EFCA0D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4EFCA0D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951269" w14:paraId="4EFCA0E0" w14:textId="77777777">
        <w:trPr>
          <w:jc w:val="center"/>
        </w:trPr>
        <w:tc>
          <w:tcPr>
            <w:tcW w:w="881" w:type="pct"/>
          </w:tcPr>
          <w:p w14:paraId="4EFCA0D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4EFCA0D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951269" w14:paraId="4EFCA0E4" w14:textId="77777777">
        <w:trPr>
          <w:jc w:val="center"/>
        </w:trPr>
        <w:tc>
          <w:tcPr>
            <w:tcW w:w="881" w:type="pct"/>
          </w:tcPr>
          <w:p w14:paraId="4EFCA0E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4EFCA0E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4EFCA0E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951269" w14:paraId="4EFCA0EA" w14:textId="77777777">
        <w:trPr>
          <w:jc w:val="center"/>
        </w:trPr>
        <w:tc>
          <w:tcPr>
            <w:tcW w:w="881" w:type="pct"/>
          </w:tcPr>
          <w:p w14:paraId="4EFCA0E5"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4EFCA0E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4EFCA0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4EFCA0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4EFCA0E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951269" w14:paraId="4EFCA0ED" w14:textId="77777777">
        <w:trPr>
          <w:jc w:val="center"/>
        </w:trPr>
        <w:tc>
          <w:tcPr>
            <w:tcW w:w="881" w:type="pct"/>
          </w:tcPr>
          <w:p w14:paraId="4EFCA0EB" w14:textId="77777777" w:rsidR="00951269" w:rsidRDefault="00E6247A">
            <w:pPr>
              <w:spacing w:after="0"/>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c>
          <w:tcPr>
            <w:tcW w:w="4119" w:type="pct"/>
          </w:tcPr>
          <w:p w14:paraId="4EFCA0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951269" w14:paraId="4EFCA0F8" w14:textId="77777777">
        <w:trPr>
          <w:jc w:val="center"/>
        </w:trPr>
        <w:tc>
          <w:tcPr>
            <w:tcW w:w="881" w:type="pct"/>
          </w:tcPr>
          <w:p w14:paraId="4EFCA0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4EFCA0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EFCA0F0"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2.4.2.1.2: For frequency domain CSI-RS reduction, the trained pattern also achieves the best NMSE at all densities, showing the advantage of AI/ML-based joint CSI-RS pattern </w:t>
            </w:r>
            <w:r>
              <w:rPr>
                <w:rFonts w:ascii="Arial" w:hAnsi="Arial" w:cs="Arial"/>
                <w:sz w:val="18"/>
                <w:szCs w:val="18"/>
                <w:lang w:eastAsia="en-GB"/>
              </w:rPr>
              <w:lastRenderedPageBreak/>
              <w:t>generation and CSI prediction, especially for high reduction ratio cases.</w:t>
            </w:r>
          </w:p>
          <w:p w14:paraId="4EFCA0F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4EFCA0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4EFCA0F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4EFCA0F4"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4EFCA0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4EFCA0F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4EFCA0F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951269" w14:paraId="4EFCA101" w14:textId="77777777">
        <w:trPr>
          <w:jc w:val="center"/>
        </w:trPr>
        <w:tc>
          <w:tcPr>
            <w:tcW w:w="881" w:type="pct"/>
          </w:tcPr>
          <w:p w14:paraId="4EFCA0F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MCC</w:t>
            </w:r>
          </w:p>
        </w:tc>
        <w:tc>
          <w:tcPr>
            <w:tcW w:w="4119" w:type="pct"/>
          </w:tcPr>
          <w:p w14:paraId="4EFCA0F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4EFCA0F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4EFCA0F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4EFCA0F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4EFCA0F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4EFCA0F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4EFCA10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951269" w14:paraId="4EFCA10D" w14:textId="77777777">
        <w:trPr>
          <w:jc w:val="center"/>
        </w:trPr>
        <w:tc>
          <w:tcPr>
            <w:tcW w:w="881" w:type="pct"/>
          </w:tcPr>
          <w:p w14:paraId="4EFCA10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4EFCA10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4EFCA10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4EFCA10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4EFCA10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4EFCA10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4EFCA10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4EFCA10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4EFCA10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AI model for frequency domain and/or spatial domain CSI prediction has good </w:t>
            </w:r>
            <w:r>
              <w:rPr>
                <w:rFonts w:ascii="Arial" w:hAnsi="Arial" w:cs="Arial"/>
                <w:sz w:val="18"/>
                <w:szCs w:val="18"/>
                <w:lang w:eastAsia="en-GB"/>
              </w:rPr>
              <w:lastRenderedPageBreak/>
              <w:t>scalability performance in input dimension.</w:t>
            </w:r>
          </w:p>
          <w:p w14:paraId="4EFCA10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4EFCA10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951269" w14:paraId="4EFCA115" w14:textId="77777777">
        <w:trPr>
          <w:jc w:val="center"/>
        </w:trPr>
        <w:tc>
          <w:tcPr>
            <w:tcW w:w="881" w:type="pct"/>
          </w:tcPr>
          <w:p w14:paraId="4EFCA10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4EFCA10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4EFCA11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4EFCA11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4EFCA11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4EFCA11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4EFCA11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951269" w14:paraId="4EFCA118" w14:textId="77777777">
        <w:trPr>
          <w:jc w:val="center"/>
        </w:trPr>
        <w:tc>
          <w:tcPr>
            <w:tcW w:w="881" w:type="pct"/>
          </w:tcPr>
          <w:p w14:paraId="4EFCA116"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4EFCA11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951269" w14:paraId="4EFCA120" w14:textId="77777777">
        <w:trPr>
          <w:jc w:val="center"/>
        </w:trPr>
        <w:tc>
          <w:tcPr>
            <w:tcW w:w="881" w:type="pct"/>
          </w:tcPr>
          <w:p w14:paraId="4EFCA119"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4EFCA11A"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4EFCA11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4EFCA11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4EFCA11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4EFCA11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4EFCA11F"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951269" w14:paraId="4EFCA123" w14:textId="77777777">
        <w:trPr>
          <w:jc w:val="center"/>
        </w:trPr>
        <w:tc>
          <w:tcPr>
            <w:tcW w:w="881" w:type="pct"/>
          </w:tcPr>
          <w:p w14:paraId="4EFCA12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4EFCA12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951269" w14:paraId="4EFCA127" w14:textId="77777777">
        <w:trPr>
          <w:jc w:val="center"/>
        </w:trPr>
        <w:tc>
          <w:tcPr>
            <w:tcW w:w="881" w:type="pct"/>
          </w:tcPr>
          <w:p w14:paraId="4EFCA12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4EFCA12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4EFCA12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951269" w14:paraId="4EFCA12C" w14:textId="77777777">
        <w:trPr>
          <w:jc w:val="center"/>
        </w:trPr>
        <w:tc>
          <w:tcPr>
            <w:tcW w:w="881" w:type="pct"/>
          </w:tcPr>
          <w:p w14:paraId="4EFCA128"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4EFCA129"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4EFCA12A"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4EFCA12B"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951269" w14:paraId="4EFCA131" w14:textId="77777777">
        <w:trPr>
          <w:jc w:val="center"/>
        </w:trPr>
        <w:tc>
          <w:tcPr>
            <w:tcW w:w="881" w:type="pct"/>
          </w:tcPr>
          <w:p w14:paraId="4EFCA12D"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4EFCA12E"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4EFCA12F"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4EFCA130"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951269" w14:paraId="4EFCA136" w14:textId="77777777">
        <w:trPr>
          <w:jc w:val="center"/>
        </w:trPr>
        <w:tc>
          <w:tcPr>
            <w:tcW w:w="881" w:type="pct"/>
          </w:tcPr>
          <w:p w14:paraId="4EFCA132"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4EFCA13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EFCA13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 xml:space="preserve">For UE-sided spatial CSI prediction for CSI-RS overhead reduction, at least for </w:t>
            </w:r>
            <w:r>
              <w:rPr>
                <w:rFonts w:ascii="Arial" w:hAnsi="Arial" w:cs="Arial"/>
                <w:sz w:val="18"/>
                <w:szCs w:val="18"/>
                <w:lang w:eastAsia="en-GB"/>
              </w:rPr>
              <w:lastRenderedPageBreak/>
              <w:t>AI based approaches, the partial port sounding pattern can impact the CSI prediction performance.</w:t>
            </w:r>
          </w:p>
          <w:p w14:paraId="4EFCA13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4EFCA137" w14:textId="77777777" w:rsidR="00951269" w:rsidRDefault="00951269">
      <w:pPr>
        <w:rPr>
          <w:rFonts w:ascii="Arial" w:hAnsi="Arial" w:cs="Arial"/>
          <w:sz w:val="18"/>
          <w:szCs w:val="18"/>
          <w:lang w:val="en-GB"/>
        </w:rPr>
      </w:pPr>
    </w:p>
    <w:p w14:paraId="4EFCA138" w14:textId="77777777" w:rsidR="00951269" w:rsidRDefault="00E6247A">
      <w:pPr>
        <w:pStyle w:val="Heading3"/>
        <w:rPr>
          <w:i/>
          <w:sz w:val="22"/>
          <w:szCs w:val="22"/>
          <w:lang w:eastAsia="zh-CN"/>
        </w:rPr>
      </w:pPr>
      <w:r>
        <w:rPr>
          <w:rFonts w:hint="eastAsia"/>
          <w:sz w:val="22"/>
          <w:szCs w:val="22"/>
          <w:lang w:eastAsia="zh-CN"/>
        </w:rPr>
        <w:t>L</w:t>
      </w:r>
      <w:r>
        <w:rPr>
          <w:sz w:val="22"/>
          <w:szCs w:val="22"/>
          <w:lang w:eastAsia="zh-CN"/>
        </w:rPr>
        <w:t>CM for CSI prediction</w:t>
      </w:r>
    </w:p>
    <w:p w14:paraId="4EFCA139" w14:textId="77777777" w:rsidR="00951269" w:rsidRDefault="00E624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951269" w14:paraId="4EFCA13C" w14:textId="77777777">
        <w:trPr>
          <w:jc w:val="center"/>
        </w:trPr>
        <w:tc>
          <w:tcPr>
            <w:tcW w:w="1331" w:type="pct"/>
            <w:shd w:val="clear" w:color="auto" w:fill="D9D9D9" w:themeFill="background1" w:themeFillShade="D9"/>
          </w:tcPr>
          <w:p w14:paraId="4EFCA13A" w14:textId="77777777" w:rsidR="00951269" w:rsidRDefault="00E6247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4EFCA13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3F" w14:textId="77777777">
        <w:trPr>
          <w:trHeight w:val="690"/>
          <w:jc w:val="center"/>
        </w:trPr>
        <w:tc>
          <w:tcPr>
            <w:tcW w:w="1331" w:type="pct"/>
            <w:shd w:val="clear" w:color="auto" w:fill="FFFFFF" w:themeFill="background1"/>
          </w:tcPr>
          <w:p w14:paraId="4EFCA13D" w14:textId="77777777" w:rsidR="00951269" w:rsidRDefault="00E6247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4EFCA13E"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China Unicom</w:t>
            </w:r>
          </w:p>
        </w:tc>
      </w:tr>
      <w:tr w:rsidR="00951269" w14:paraId="4EFCA142" w14:textId="77777777">
        <w:trPr>
          <w:jc w:val="center"/>
        </w:trPr>
        <w:tc>
          <w:tcPr>
            <w:tcW w:w="1331" w:type="pct"/>
            <w:shd w:val="clear" w:color="auto" w:fill="FFFFFF" w:themeFill="background1"/>
          </w:tcPr>
          <w:p w14:paraId="4EFCA140"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4EFCA141"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China Unicom</w:t>
            </w:r>
          </w:p>
        </w:tc>
      </w:tr>
      <w:tr w:rsidR="00951269" w14:paraId="4EFCA145" w14:textId="77777777">
        <w:trPr>
          <w:trHeight w:val="1150"/>
          <w:jc w:val="center"/>
        </w:trPr>
        <w:tc>
          <w:tcPr>
            <w:tcW w:w="1331" w:type="pct"/>
            <w:shd w:val="clear" w:color="auto" w:fill="FFFFFF" w:themeFill="background1"/>
          </w:tcPr>
          <w:p w14:paraId="4EFCA143" w14:textId="77777777" w:rsidR="00951269" w:rsidRDefault="00E6247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4EFCA144"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 China Unicom</w:t>
            </w:r>
          </w:p>
        </w:tc>
      </w:tr>
      <w:tr w:rsidR="00951269" w14:paraId="4EFCA148" w14:textId="77777777">
        <w:trPr>
          <w:trHeight w:val="346"/>
          <w:jc w:val="center"/>
        </w:trPr>
        <w:tc>
          <w:tcPr>
            <w:tcW w:w="1331" w:type="pct"/>
            <w:shd w:val="clear" w:color="auto" w:fill="FFFFFF" w:themeFill="background1"/>
          </w:tcPr>
          <w:p w14:paraId="4EFCA146"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4EFCA147"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4EFCA149" w14:textId="77777777" w:rsidR="00951269" w:rsidRDefault="00951269">
      <w:pPr>
        <w:rPr>
          <w:rFonts w:ascii="Arial" w:hAnsi="Arial" w:cs="Arial"/>
          <w:sz w:val="18"/>
          <w:szCs w:val="18"/>
          <w:lang w:val="en-GB"/>
        </w:rPr>
      </w:pPr>
    </w:p>
    <w:p w14:paraId="4EFCA14A" w14:textId="77777777" w:rsidR="00951269" w:rsidRDefault="00E624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4EFCA14B" w14:textId="77777777" w:rsidR="00951269" w:rsidRDefault="00E624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600" w:author="Hao Wu" w:date="2026-02-10T00:22:00Z">
        <w:r>
          <w:rPr>
            <w:rFonts w:ascii="Arial" w:hAnsi="Arial" w:cs="Arial"/>
            <w:sz w:val="18"/>
            <w:szCs w:val="18"/>
            <w:lang w:val="en-GB"/>
          </w:rPr>
          <w:t>, including feasibility and ne</w:t>
        </w:r>
      </w:ins>
      <w:ins w:id="601" w:author="Hao Wu" w:date="2026-02-10T00:23:00Z">
        <w:r>
          <w:rPr>
            <w:rFonts w:ascii="Arial" w:hAnsi="Arial" w:cs="Arial"/>
            <w:sz w:val="18"/>
            <w:szCs w:val="18"/>
            <w:lang w:val="en-GB"/>
          </w:rPr>
          <w:t>cessity</w:t>
        </w:r>
      </w:ins>
    </w:p>
    <w:p w14:paraId="4EFCA14C"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4EFCA14D"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ata collection </w:t>
      </w:r>
      <w:del w:id="602" w:author="Hao Wu" w:date="2026-02-10T14:06:00Z">
        <w:r>
          <w:rPr>
            <w:rFonts w:ascii="Arial" w:hAnsi="Arial" w:cs="Arial"/>
            <w:sz w:val="18"/>
            <w:szCs w:val="18"/>
            <w:lang w:val="en-GB"/>
          </w:rPr>
          <w:delText>with full-dimension CSI-RS</w:delText>
        </w:r>
      </w:del>
    </w:p>
    <w:p w14:paraId="4EFCA14E" w14:textId="77777777" w:rsidR="00951269" w:rsidRDefault="00E6247A">
      <w:pPr>
        <w:numPr>
          <w:ilvl w:val="0"/>
          <w:numId w:val="18"/>
        </w:numPr>
        <w:spacing w:after="0"/>
        <w:rPr>
          <w:rFonts w:ascii="Arial" w:hAnsi="Arial" w:cs="Arial"/>
          <w:sz w:val="18"/>
          <w:szCs w:val="18"/>
          <w:lang w:val="en-GB"/>
        </w:rPr>
      </w:pPr>
      <w:ins w:id="603" w:author="Hao Wu" w:date="2026-02-10T14:06:00Z">
        <w:r>
          <w:rPr>
            <w:rFonts w:ascii="Arial" w:hAnsi="Arial" w:cs="Arial"/>
            <w:sz w:val="18"/>
            <w:szCs w:val="18"/>
            <w:lang w:val="en-GB"/>
          </w:rPr>
          <w:t xml:space="preserve">Performance </w:t>
        </w:r>
      </w:ins>
      <w:r>
        <w:rPr>
          <w:rFonts w:ascii="Arial" w:hAnsi="Arial" w:cs="Arial" w:hint="eastAsia"/>
          <w:sz w:val="18"/>
          <w:szCs w:val="18"/>
          <w:lang w:val="en-GB"/>
        </w:rPr>
        <w:t>M</w:t>
      </w:r>
      <w:r>
        <w:rPr>
          <w:rFonts w:ascii="Arial" w:hAnsi="Arial" w:cs="Arial"/>
          <w:sz w:val="18"/>
          <w:szCs w:val="18"/>
          <w:lang w:val="en-GB"/>
        </w:rPr>
        <w:t>onitoring</w:t>
      </w:r>
    </w:p>
    <w:p w14:paraId="4EFCA14F" w14:textId="77777777" w:rsidR="00951269" w:rsidRDefault="00E6247A">
      <w:pPr>
        <w:numPr>
          <w:ilvl w:val="0"/>
          <w:numId w:val="18"/>
        </w:numPr>
        <w:rPr>
          <w:rFonts w:ascii="Arial" w:hAnsi="Arial" w:cs="Arial"/>
          <w:sz w:val="18"/>
          <w:szCs w:val="18"/>
          <w:lang w:val="en-GB"/>
        </w:rPr>
      </w:pPr>
      <w:ins w:id="604"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605"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951269" w14:paraId="4EFCA152" w14:textId="77777777">
        <w:tc>
          <w:tcPr>
            <w:tcW w:w="1627" w:type="dxa"/>
            <w:shd w:val="clear" w:color="auto" w:fill="F2F2F2" w:themeFill="background1" w:themeFillShade="F2"/>
          </w:tcPr>
          <w:p w14:paraId="4EFCA15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51"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 China Unicom</w:t>
            </w:r>
          </w:p>
        </w:tc>
      </w:tr>
      <w:tr w:rsidR="00951269" w14:paraId="4EFCA155" w14:textId="77777777">
        <w:tc>
          <w:tcPr>
            <w:tcW w:w="1627" w:type="dxa"/>
            <w:shd w:val="clear" w:color="auto" w:fill="F2F2F2" w:themeFill="background1" w:themeFillShade="F2"/>
          </w:tcPr>
          <w:p w14:paraId="4EFCA153"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54" w14:textId="77777777" w:rsidR="00951269" w:rsidRDefault="00951269">
            <w:pPr>
              <w:spacing w:after="0" w:line="240" w:lineRule="auto"/>
              <w:rPr>
                <w:rFonts w:ascii="Arial" w:hAnsi="Arial" w:cs="Arial"/>
                <w:sz w:val="18"/>
                <w:szCs w:val="18"/>
                <w:lang w:eastAsia="en-GB"/>
              </w:rPr>
            </w:pPr>
          </w:p>
        </w:tc>
      </w:tr>
    </w:tbl>
    <w:p w14:paraId="4EFCA156"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59" w14:textId="77777777">
        <w:trPr>
          <w:jc w:val="center"/>
        </w:trPr>
        <w:tc>
          <w:tcPr>
            <w:tcW w:w="756" w:type="pct"/>
            <w:shd w:val="clear" w:color="auto" w:fill="D9D9D9" w:themeFill="background1" w:themeFillShade="D9"/>
          </w:tcPr>
          <w:p w14:paraId="4EFCA157"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58"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66" w14:textId="77777777">
        <w:trPr>
          <w:jc w:val="center"/>
        </w:trPr>
        <w:tc>
          <w:tcPr>
            <w:tcW w:w="756" w:type="pct"/>
          </w:tcPr>
          <w:p w14:paraId="4EFCA15A" w14:textId="77777777" w:rsidR="00951269" w:rsidRDefault="00E6247A">
            <w:pPr>
              <w:rPr>
                <w:rFonts w:ascii="Arial" w:hAnsi="Arial" w:cs="Arial"/>
                <w:sz w:val="18"/>
                <w:szCs w:val="18"/>
                <w:lang w:eastAsia="en-GB"/>
              </w:rPr>
            </w:pPr>
            <w:r>
              <w:rPr>
                <w:rFonts w:ascii="Arial" w:hAnsi="Arial" w:cs="Arial" w:hint="eastAsia"/>
                <w:sz w:val="18"/>
                <w:szCs w:val="18"/>
                <w:lang w:eastAsia="en-GB"/>
              </w:rPr>
              <w:t>CATT</w:t>
            </w:r>
          </w:p>
        </w:tc>
        <w:tc>
          <w:tcPr>
            <w:tcW w:w="4244" w:type="pct"/>
          </w:tcPr>
          <w:p w14:paraId="4EFCA15B" w14:textId="77777777" w:rsidR="00951269" w:rsidRDefault="00E6247A">
            <w:pPr>
              <w:rPr>
                <w:rFonts w:ascii="Arial" w:hAnsi="Arial" w:cs="Arial"/>
                <w:sz w:val="18"/>
                <w:szCs w:val="18"/>
                <w:lang w:eastAsia="en-GB"/>
              </w:rPr>
            </w:pPr>
            <w:r>
              <w:rPr>
                <w:rFonts w:ascii="Arial" w:hAnsi="Arial" w:cs="Arial"/>
                <w:sz w:val="18"/>
                <w:szCs w:val="18"/>
                <w:lang w:eastAsia="en-GB"/>
              </w:rPr>
              <w:t>General</w:t>
            </w:r>
            <w:r>
              <w:rPr>
                <w:rFonts w:ascii="Arial" w:hAnsi="Arial" w:cs="Arial" w:hint="eastAsia"/>
                <w:sz w:val="18"/>
                <w:szCs w:val="18"/>
                <w:lang w:eastAsia="en-GB"/>
              </w:rPr>
              <w:t xml:space="preserve"> OK.</w:t>
            </w:r>
          </w:p>
          <w:p w14:paraId="4EFCA15C" w14:textId="77777777" w:rsidR="00951269" w:rsidRDefault="00E6247A">
            <w:pPr>
              <w:rPr>
                <w:rFonts w:ascii="Arial" w:hAnsi="Arial" w:cs="Arial"/>
                <w:sz w:val="18"/>
                <w:szCs w:val="18"/>
                <w:lang w:eastAsia="en-GB"/>
              </w:rPr>
            </w:pPr>
            <w:r>
              <w:rPr>
                <w:rFonts w:ascii="Arial" w:hAnsi="Arial" w:cs="Arial"/>
                <w:sz w:val="18"/>
                <w:szCs w:val="18"/>
                <w:lang w:eastAsia="en-GB"/>
              </w:rPr>
              <w:t>R</w:t>
            </w:r>
            <w:r>
              <w:rPr>
                <w:rFonts w:ascii="Arial" w:hAnsi="Arial" w:cs="Arial" w:hint="eastAsia"/>
                <w:sz w:val="18"/>
                <w:szCs w:val="18"/>
                <w:lang w:eastAsia="en-GB"/>
              </w:rPr>
              <w:t xml:space="preserve">egarding the last bullet, we think that associated ID is a bit too </w:t>
            </w:r>
            <w:r>
              <w:rPr>
                <w:rFonts w:ascii="Arial" w:hAnsi="Arial" w:cs="Arial"/>
                <w:sz w:val="18"/>
                <w:szCs w:val="18"/>
                <w:lang w:eastAsia="en-GB"/>
              </w:rPr>
              <w:t>restrictive</w:t>
            </w:r>
            <w:r>
              <w:rPr>
                <w:rFonts w:ascii="Arial" w:hAnsi="Arial" w:cs="Arial" w:hint="eastAsia"/>
                <w:sz w:val="18"/>
                <w:szCs w:val="18"/>
                <w:lang w:eastAsia="en-GB"/>
              </w:rPr>
              <w:t xml:space="preserve">. A more </w:t>
            </w:r>
            <w:r>
              <w:rPr>
                <w:rFonts w:ascii="Arial" w:hAnsi="Arial" w:cs="Arial"/>
                <w:sz w:val="18"/>
                <w:szCs w:val="18"/>
                <w:lang w:eastAsia="en-GB"/>
              </w:rPr>
              <w:t>general</w:t>
            </w:r>
            <w:r>
              <w:rPr>
                <w:rFonts w:ascii="Arial" w:hAnsi="Arial" w:cs="Arial" w:hint="eastAsia"/>
                <w:sz w:val="18"/>
                <w:szCs w:val="18"/>
                <w:lang w:eastAsia="en-GB"/>
              </w:rPr>
              <w:t xml:space="preserve"> way to </w:t>
            </w:r>
            <w:r>
              <w:rPr>
                <w:rFonts w:ascii="Arial" w:hAnsi="Arial" w:cs="Arial"/>
                <w:sz w:val="18"/>
                <w:szCs w:val="18"/>
                <w:lang w:eastAsia="en-GB"/>
              </w:rPr>
              <w:t>describe</w:t>
            </w:r>
            <w:r>
              <w:rPr>
                <w:rFonts w:ascii="Arial" w:hAnsi="Arial" w:cs="Arial" w:hint="eastAsia"/>
                <w:sz w:val="18"/>
                <w:szCs w:val="18"/>
                <w:lang w:eastAsia="en-GB"/>
              </w:rPr>
              <w:t xml:space="preserve"> it can be the applicability reporting. </w:t>
            </w:r>
            <w:r>
              <w:rPr>
                <w:rFonts w:ascii="Arial" w:hAnsi="Arial" w:cs="Arial"/>
                <w:sz w:val="18"/>
                <w:szCs w:val="18"/>
                <w:lang w:eastAsia="en-GB"/>
              </w:rPr>
              <w:t>T</w:t>
            </w:r>
            <w:r>
              <w:rPr>
                <w:rFonts w:ascii="Arial" w:hAnsi="Arial" w:cs="Arial" w:hint="eastAsia"/>
                <w:sz w:val="18"/>
                <w:szCs w:val="18"/>
                <w:lang w:eastAsia="en-GB"/>
              </w:rPr>
              <w:t>herefore, we propose the following modification:</w:t>
            </w:r>
          </w:p>
          <w:tbl>
            <w:tblPr>
              <w:tblStyle w:val="TableGrid"/>
              <w:tblW w:w="0" w:type="auto"/>
              <w:tblLook w:val="04A0" w:firstRow="1" w:lastRow="0" w:firstColumn="1" w:lastColumn="0" w:noHBand="0" w:noVBand="1"/>
            </w:tblPr>
            <w:tblGrid>
              <w:gridCol w:w="8038"/>
            </w:tblGrid>
            <w:tr w:rsidR="00951269" w14:paraId="4EFCA163" w14:textId="77777777">
              <w:tc>
                <w:tcPr>
                  <w:tcW w:w="8225" w:type="dxa"/>
                </w:tcPr>
                <w:p w14:paraId="4EFCA15D" w14:textId="77777777" w:rsidR="00951269" w:rsidRDefault="00E6247A">
                  <w:pPr>
                    <w:spacing w:after="0"/>
                    <w:rPr>
                      <w:rFonts w:ascii="Arial" w:hAnsi="Arial" w:cs="Arial"/>
                      <w:sz w:val="18"/>
                      <w:szCs w:val="18"/>
                      <w:lang w:eastAsia="en-GB"/>
                    </w:rPr>
                  </w:pPr>
                  <w:r>
                    <w:rPr>
                      <w:rFonts w:ascii="Arial" w:hAnsi="Arial" w:cs="Arial"/>
                      <w:sz w:val="18"/>
                      <w:szCs w:val="18"/>
                      <w:lang w:eastAsia="en-GB"/>
                    </w:rPr>
                    <w:t>To facilitate AI based CSI prediction in 6GR, study the following LCM aspects</w:t>
                  </w:r>
                </w:p>
                <w:p w14:paraId="4EFCA15E" w14:textId="77777777" w:rsidR="00951269" w:rsidRDefault="00E6247A">
                  <w:pPr>
                    <w:numPr>
                      <w:ilvl w:val="0"/>
                      <w:numId w:val="18"/>
                    </w:numPr>
                    <w:spacing w:after="0"/>
                    <w:rPr>
                      <w:rFonts w:ascii="Arial" w:hAnsi="Arial" w:cs="Arial"/>
                      <w:sz w:val="18"/>
                      <w:szCs w:val="18"/>
                      <w:lang w:eastAsia="en-GB"/>
                    </w:rPr>
                  </w:pPr>
                  <w:r>
                    <w:rPr>
                      <w:rFonts w:ascii="Arial" w:hAnsi="Arial" w:cs="Arial"/>
                      <w:sz w:val="18"/>
                      <w:szCs w:val="18"/>
                      <w:lang w:eastAsia="en-GB"/>
                    </w:rPr>
                    <w:t>Finetuning/Continuous learning</w:t>
                  </w:r>
                </w:p>
                <w:p w14:paraId="4EFCA15F"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p w14:paraId="4EFCA160" w14:textId="77777777" w:rsidR="00951269" w:rsidRDefault="00E6247A">
                  <w:pPr>
                    <w:numPr>
                      <w:ilvl w:val="0"/>
                      <w:numId w:val="18"/>
                    </w:num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onitoring</w:t>
                  </w:r>
                </w:p>
                <w:p w14:paraId="4EFCA161" w14:textId="77777777" w:rsidR="00951269" w:rsidRDefault="00E6247A">
                  <w:pPr>
                    <w:numPr>
                      <w:ilvl w:val="0"/>
                      <w:numId w:val="18"/>
                    </w:numPr>
                    <w:rPr>
                      <w:rFonts w:ascii="Arial" w:hAnsi="Arial" w:cs="Arial"/>
                      <w:strike/>
                      <w:sz w:val="18"/>
                      <w:szCs w:val="18"/>
                      <w:lang w:eastAsia="en-GB"/>
                    </w:rPr>
                  </w:pPr>
                  <w:r>
                    <w:rPr>
                      <w:rFonts w:ascii="Arial" w:hAnsi="Arial" w:cs="Arial" w:hint="eastAsia"/>
                      <w:strike/>
                      <w:sz w:val="18"/>
                      <w:szCs w:val="18"/>
                      <w:lang w:eastAsia="en-GB"/>
                    </w:rPr>
                    <w:t>A</w:t>
                  </w:r>
                  <w:r>
                    <w:rPr>
                      <w:rFonts w:ascii="Arial" w:hAnsi="Arial" w:cs="Arial"/>
                      <w:strike/>
                      <w:sz w:val="18"/>
                      <w:szCs w:val="18"/>
                      <w:lang w:eastAsia="en-GB"/>
                    </w:rPr>
                    <w:t>ssociated ID</w:t>
                  </w:r>
                  <w:r>
                    <w:rPr>
                      <w:rFonts w:ascii="Arial" w:hAnsi="Arial" w:cs="Arial" w:hint="eastAsia"/>
                      <w:strike/>
                      <w:sz w:val="18"/>
                      <w:szCs w:val="18"/>
                      <w:lang w:eastAsia="en-GB"/>
                    </w:rPr>
                    <w:t xml:space="preserve"> </w:t>
                  </w:r>
                  <w:r>
                    <w:rPr>
                      <w:rFonts w:ascii="Arial" w:hAnsi="Arial" w:cs="Arial" w:hint="eastAsia"/>
                      <w:color w:val="FF0000"/>
                      <w:sz w:val="18"/>
                      <w:szCs w:val="18"/>
                      <w:lang w:eastAsia="en-GB"/>
                    </w:rPr>
                    <w:t>Applicability reporting</w:t>
                  </w:r>
                </w:p>
                <w:p w14:paraId="4EFCA162" w14:textId="77777777" w:rsidR="00951269" w:rsidRDefault="00951269">
                  <w:pPr>
                    <w:rPr>
                      <w:rFonts w:ascii="Arial" w:hAnsi="Arial" w:cs="Arial"/>
                      <w:sz w:val="18"/>
                      <w:szCs w:val="18"/>
                      <w:lang w:eastAsia="en-GB"/>
                    </w:rPr>
                  </w:pPr>
                </w:p>
              </w:tc>
            </w:tr>
          </w:tbl>
          <w:p w14:paraId="4EFCA164" w14:textId="77777777" w:rsidR="00951269" w:rsidRDefault="00951269">
            <w:pPr>
              <w:rPr>
                <w:rFonts w:ascii="Arial" w:hAnsi="Arial" w:cs="Arial"/>
                <w:sz w:val="18"/>
                <w:szCs w:val="18"/>
                <w:lang w:eastAsia="en-GB"/>
              </w:rPr>
            </w:pPr>
          </w:p>
          <w:p w14:paraId="4EFCA165" w14:textId="77777777" w:rsidR="00951269" w:rsidRDefault="00951269">
            <w:pPr>
              <w:rPr>
                <w:rFonts w:ascii="Arial" w:hAnsi="Arial" w:cs="Arial"/>
                <w:sz w:val="18"/>
                <w:szCs w:val="18"/>
                <w:lang w:eastAsia="en-GB"/>
              </w:rPr>
            </w:pPr>
          </w:p>
        </w:tc>
      </w:tr>
      <w:tr w:rsidR="00951269" w14:paraId="4EFCA169" w14:textId="77777777">
        <w:trPr>
          <w:jc w:val="center"/>
        </w:trPr>
        <w:tc>
          <w:tcPr>
            <w:tcW w:w="756" w:type="pct"/>
          </w:tcPr>
          <w:p w14:paraId="4EFCA167"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168"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951269" w14:paraId="4EFCA16C" w14:textId="77777777">
        <w:trPr>
          <w:jc w:val="center"/>
        </w:trPr>
        <w:tc>
          <w:tcPr>
            <w:tcW w:w="756" w:type="pct"/>
          </w:tcPr>
          <w:p w14:paraId="4EFCA16A"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6B"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16F" w14:textId="77777777">
        <w:trPr>
          <w:jc w:val="center"/>
        </w:trPr>
        <w:tc>
          <w:tcPr>
            <w:tcW w:w="756" w:type="pct"/>
          </w:tcPr>
          <w:p w14:paraId="4EFCA16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6E"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are supportive of the directions. However, in order to properly study these LCM aspects, we need to first have common understanding on the scope, input/out relationships, etc of the prediction </w:t>
            </w:r>
            <w:r>
              <w:rPr>
                <w:rFonts w:ascii="Arial" w:hAnsi="Arial" w:cs="Arial"/>
                <w:sz w:val="18"/>
                <w:szCs w:val="18"/>
                <w:lang w:eastAsia="en-GB"/>
              </w:rPr>
              <w:lastRenderedPageBreak/>
              <w:t xml:space="preserve">schemes. </w:t>
            </w:r>
          </w:p>
        </w:tc>
      </w:tr>
      <w:tr w:rsidR="00951269" w14:paraId="4EFCA173" w14:textId="77777777">
        <w:trPr>
          <w:jc w:val="center"/>
        </w:trPr>
        <w:tc>
          <w:tcPr>
            <w:tcW w:w="756" w:type="pct"/>
          </w:tcPr>
          <w:p w14:paraId="4EFCA170"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lastRenderedPageBreak/>
              <w:t>InterDigital</w:t>
            </w:r>
            <w:proofErr w:type="spellEnd"/>
          </w:p>
        </w:tc>
        <w:tc>
          <w:tcPr>
            <w:tcW w:w="4244" w:type="pct"/>
          </w:tcPr>
          <w:p w14:paraId="4EFCA171" w14:textId="77777777" w:rsidR="00951269" w:rsidRDefault="00E6247A">
            <w:pPr>
              <w:rPr>
                <w:rFonts w:ascii="Arial" w:hAnsi="Arial" w:cs="Arial"/>
                <w:sz w:val="18"/>
                <w:szCs w:val="18"/>
                <w:lang w:eastAsia="en-GB"/>
              </w:rPr>
            </w:pPr>
            <w:r>
              <w:rPr>
                <w:rFonts w:ascii="Arial" w:hAnsi="Arial" w:cs="Arial"/>
                <w:sz w:val="18"/>
                <w:szCs w:val="18"/>
                <w:lang w:eastAsia="en-GB"/>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4EFCA172" w14:textId="77777777" w:rsidR="00951269" w:rsidRDefault="00951269">
            <w:pPr>
              <w:rPr>
                <w:rFonts w:ascii="Arial" w:hAnsi="Arial" w:cs="Arial"/>
                <w:sz w:val="18"/>
                <w:szCs w:val="18"/>
                <w:lang w:eastAsia="en-GB"/>
              </w:rPr>
            </w:pPr>
          </w:p>
        </w:tc>
      </w:tr>
      <w:tr w:rsidR="00951269" w14:paraId="4EFCA176" w14:textId="77777777">
        <w:trPr>
          <w:jc w:val="center"/>
        </w:trPr>
        <w:tc>
          <w:tcPr>
            <w:tcW w:w="756" w:type="pct"/>
          </w:tcPr>
          <w:p w14:paraId="4EFCA17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LG</w:t>
            </w:r>
          </w:p>
        </w:tc>
        <w:tc>
          <w:tcPr>
            <w:tcW w:w="4244" w:type="pct"/>
          </w:tcPr>
          <w:p w14:paraId="4EFCA175"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951269" w14:paraId="4EFCA179" w14:textId="77777777">
        <w:trPr>
          <w:jc w:val="center"/>
        </w:trPr>
        <w:tc>
          <w:tcPr>
            <w:tcW w:w="756" w:type="pct"/>
          </w:tcPr>
          <w:p w14:paraId="4EFCA177"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78"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7C" w14:textId="77777777">
        <w:trPr>
          <w:jc w:val="center"/>
        </w:trPr>
        <w:tc>
          <w:tcPr>
            <w:tcW w:w="756" w:type="pct"/>
          </w:tcPr>
          <w:p w14:paraId="4EFCA17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7B" w14:textId="77777777" w:rsidR="00951269" w:rsidRDefault="00E6247A">
            <w:pPr>
              <w:rPr>
                <w:rFonts w:ascii="Arial" w:hAnsi="Arial" w:cs="Arial"/>
                <w:sz w:val="18"/>
                <w:szCs w:val="18"/>
                <w:lang w:eastAsia="en-GB"/>
              </w:rPr>
            </w:pPr>
            <w:r>
              <w:rPr>
                <w:rFonts w:ascii="Arial" w:hAnsi="Arial" w:cs="Arial"/>
                <w:b/>
                <w:bCs/>
                <w:sz w:val="18"/>
                <w:szCs w:val="18"/>
                <w:lang w:eastAsia="en-GB"/>
              </w:rPr>
              <w:t>Proposal 5.3.1-1</w:t>
            </w:r>
            <w:r>
              <w:rPr>
                <w:rFonts w:ascii="Arial" w:hAnsi="Arial" w:cs="Arial"/>
                <w:sz w:val="18"/>
                <w:szCs w:val="18"/>
                <w:lang w:eastAsia="en-GB"/>
              </w:rPr>
              <w:t>: In our view, finetuning in CSI prediction should be clarified in terms of definition and necessity.</w:t>
            </w:r>
          </w:p>
        </w:tc>
      </w:tr>
      <w:tr w:rsidR="00951269" w14:paraId="4EFCA17F" w14:textId="77777777">
        <w:trPr>
          <w:jc w:val="center"/>
        </w:trPr>
        <w:tc>
          <w:tcPr>
            <w:tcW w:w="756" w:type="pct"/>
          </w:tcPr>
          <w:p w14:paraId="4EFCA17D" w14:textId="77777777" w:rsidR="00951269" w:rsidRDefault="00E624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4EFCA17E" w14:textId="77777777" w:rsidR="00951269" w:rsidRDefault="00E6247A">
            <w:pPr>
              <w:rPr>
                <w:rFonts w:ascii="Arial" w:hAnsi="Arial" w:cs="Arial"/>
                <w:b/>
                <w:bCs/>
                <w:sz w:val="18"/>
                <w:szCs w:val="18"/>
                <w:lang w:eastAsia="en-GB"/>
              </w:rPr>
            </w:pPr>
            <w:r>
              <w:rPr>
                <w:rFonts w:ascii="Arial" w:eastAsia="Yu Mincho" w:hAnsi="Arial" w:cs="Arial" w:hint="eastAsia"/>
                <w:b/>
                <w:bCs/>
                <w:sz w:val="18"/>
                <w:szCs w:val="18"/>
                <w:lang w:eastAsia="ja-JP"/>
              </w:rPr>
              <w:t>Support</w:t>
            </w:r>
          </w:p>
        </w:tc>
      </w:tr>
      <w:tr w:rsidR="00951269" w14:paraId="4EFCA187" w14:textId="77777777">
        <w:trPr>
          <w:jc w:val="center"/>
        </w:trPr>
        <w:tc>
          <w:tcPr>
            <w:tcW w:w="756" w:type="pct"/>
          </w:tcPr>
          <w:p w14:paraId="4EFCA180" w14:textId="77777777" w:rsidR="00951269" w:rsidRDefault="00E624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4EFCA181"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5.3.1-1:</w:t>
            </w:r>
          </w:p>
          <w:p w14:paraId="4EFCA182" w14:textId="77777777" w:rsidR="00951269" w:rsidRDefault="00E6247A">
            <w:pPr>
              <w:rPr>
                <w:rFonts w:ascii="Arial" w:hAnsi="Arial" w:cs="Arial"/>
                <w:sz w:val="18"/>
                <w:szCs w:val="18"/>
                <w:lang w:eastAsia="en-GB"/>
              </w:rPr>
            </w:pPr>
            <w:r>
              <w:rPr>
                <w:rFonts w:ascii="Arial" w:hAnsi="Arial" w:cs="Arial"/>
                <w:sz w:val="18"/>
                <w:szCs w:val="18"/>
                <w:lang w:eastAsia="en-GB"/>
              </w:rPr>
              <w:t>The necessity of finetuning and associated ID requires further study for this use case. In addition, data collection, performance monitoring may benefit non-AI based approaches as well.</w:t>
            </w:r>
          </w:p>
          <w:p w14:paraId="4EFCA183" w14:textId="77777777" w:rsidR="00951269" w:rsidRDefault="00E6247A">
            <w:pPr>
              <w:rPr>
                <w:rFonts w:ascii="Arial" w:hAnsi="Arial" w:cs="Arial"/>
                <w:sz w:val="18"/>
                <w:szCs w:val="18"/>
                <w:lang w:eastAsia="en-GB"/>
              </w:rPr>
            </w:pPr>
            <w:r>
              <w:rPr>
                <w:rFonts w:ascii="Arial" w:hAnsi="Arial" w:cs="Arial"/>
                <w:sz w:val="18"/>
                <w:szCs w:val="18"/>
                <w:lang w:eastAsia="en-GB"/>
              </w:rPr>
              <w:t>Hence, we suggest the following changes:</w:t>
            </w:r>
          </w:p>
          <w:p w14:paraId="4EFCA184" w14:textId="77777777" w:rsidR="00951269" w:rsidRDefault="00E6247A">
            <w:pPr>
              <w:numPr>
                <w:ilvl w:val="0"/>
                <w:numId w:val="69"/>
              </w:numPr>
              <w:spacing w:after="0" w:line="240" w:lineRule="auto"/>
              <w:rPr>
                <w:rFonts w:ascii="Arial" w:hAnsi="Arial" w:cs="Arial"/>
                <w:sz w:val="18"/>
                <w:szCs w:val="18"/>
                <w:lang w:eastAsia="en-GB"/>
              </w:rPr>
            </w:pPr>
            <w:r>
              <w:rPr>
                <w:rFonts w:ascii="Arial" w:hAnsi="Arial" w:cs="Arial"/>
                <w:sz w:val="18"/>
                <w:szCs w:val="18"/>
                <w:lang w:eastAsia="en-GB"/>
              </w:rPr>
              <w:t xml:space="preserve">Data collection </w:t>
            </w:r>
            <w:r>
              <w:rPr>
                <w:rFonts w:ascii="Arial" w:hAnsi="Arial" w:cs="Arial"/>
                <w:strike/>
                <w:color w:val="FF0000"/>
                <w:sz w:val="18"/>
                <w:szCs w:val="18"/>
                <w:lang w:eastAsia="en-GB"/>
              </w:rPr>
              <w:t>with full-dimension CSI-RS</w:t>
            </w:r>
          </w:p>
          <w:p w14:paraId="4EFCA185" w14:textId="77777777" w:rsidR="00951269" w:rsidRDefault="00E6247A">
            <w:pPr>
              <w:numPr>
                <w:ilvl w:val="0"/>
                <w:numId w:val="69"/>
              </w:numPr>
              <w:spacing w:after="0" w:line="240" w:lineRule="auto"/>
              <w:rPr>
                <w:rFonts w:ascii="Arial" w:hAnsi="Arial" w:cs="Arial"/>
                <w:color w:val="FF0000"/>
                <w:sz w:val="18"/>
                <w:szCs w:val="18"/>
                <w:lang w:eastAsia="en-GB"/>
              </w:rPr>
            </w:pPr>
            <w:r>
              <w:rPr>
                <w:rFonts w:ascii="Arial" w:hAnsi="Arial" w:cs="Arial"/>
                <w:color w:val="FF0000"/>
                <w:sz w:val="18"/>
                <w:szCs w:val="18"/>
                <w:lang w:eastAsia="en-GB"/>
              </w:rPr>
              <w:t>Performance monitoring</w:t>
            </w:r>
          </w:p>
          <w:p w14:paraId="4EFCA186" w14:textId="77777777" w:rsidR="00951269" w:rsidRDefault="00951269">
            <w:pPr>
              <w:pStyle w:val="ListParagraph"/>
              <w:numPr>
                <w:ilvl w:val="0"/>
                <w:numId w:val="69"/>
              </w:numPr>
              <w:spacing w:after="0" w:line="240" w:lineRule="auto"/>
              <w:rPr>
                <w:rFonts w:ascii="Arial" w:eastAsia="Yu Mincho" w:hAnsi="Arial" w:cs="Arial"/>
                <w:b/>
                <w:bCs/>
                <w:sz w:val="18"/>
                <w:szCs w:val="18"/>
                <w:lang w:eastAsia="ja-JP"/>
              </w:rPr>
            </w:pPr>
          </w:p>
        </w:tc>
      </w:tr>
      <w:tr w:rsidR="00951269" w14:paraId="4EFCA18A" w14:textId="77777777">
        <w:trPr>
          <w:jc w:val="center"/>
        </w:trPr>
        <w:tc>
          <w:tcPr>
            <w:tcW w:w="756" w:type="pct"/>
          </w:tcPr>
          <w:p w14:paraId="4EFCA188" w14:textId="77777777" w:rsidR="00951269" w:rsidRDefault="00E6247A">
            <w:pPr>
              <w:rPr>
                <w:rFonts w:ascii="Arial" w:eastAsia="Yu Mincho" w:hAnsi="Arial" w:cs="Arial"/>
                <w:sz w:val="18"/>
                <w:szCs w:val="18"/>
                <w:lang w:eastAsia="ja-JP"/>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89" w14:textId="77777777" w:rsidR="00951269" w:rsidRDefault="00E6247A">
            <w:pPr>
              <w:rPr>
                <w:rFonts w:ascii="Times New Roman" w:hAnsi="Times New Roman" w:cs="Times New Roman"/>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bl>
    <w:p w14:paraId="4EFCA18B" w14:textId="77777777" w:rsidR="00951269" w:rsidRDefault="00951269">
      <w:pPr>
        <w:rPr>
          <w:rFonts w:ascii="Arial" w:hAnsi="Arial" w:cs="Arial"/>
          <w:sz w:val="18"/>
          <w:szCs w:val="18"/>
        </w:rPr>
      </w:pPr>
    </w:p>
    <w:p w14:paraId="4EFCA18C" w14:textId="77777777" w:rsidR="00951269" w:rsidRDefault="00E6247A">
      <w:pPr>
        <w:pStyle w:val="Heading1"/>
        <w:rPr>
          <w:rFonts w:ascii="Arial" w:hAnsi="Arial" w:cs="Arial"/>
          <w:sz w:val="28"/>
          <w:szCs w:val="18"/>
        </w:rPr>
      </w:pPr>
      <w:r>
        <w:rPr>
          <w:rFonts w:ascii="Arial" w:hAnsi="Arial" w:cs="Arial"/>
          <w:sz w:val="28"/>
          <w:szCs w:val="18"/>
        </w:rPr>
        <w:t xml:space="preserve">CSI-RS design </w:t>
      </w:r>
    </w:p>
    <w:p w14:paraId="4EFCA18D" w14:textId="77777777" w:rsidR="00951269" w:rsidRDefault="00E6247A">
      <w:pPr>
        <w:pStyle w:val="Heading2"/>
        <w:rPr>
          <w:rFonts w:ascii="Arial" w:hAnsi="Arial" w:cs="Arial"/>
          <w:sz w:val="24"/>
          <w:szCs w:val="24"/>
        </w:rPr>
      </w:pPr>
      <w:bookmarkStart w:id="606" w:name="_Ref220577980"/>
      <w:r>
        <w:rPr>
          <w:rFonts w:ascii="Arial" w:hAnsi="Arial" w:cs="Arial"/>
          <w:sz w:val="24"/>
          <w:szCs w:val="24"/>
        </w:rPr>
        <w:t>Port number of CSI-RS</w:t>
      </w:r>
      <w:bookmarkEnd w:id="606"/>
    </w:p>
    <w:p w14:paraId="4EFCA18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191" w14:textId="77777777">
        <w:trPr>
          <w:jc w:val="center"/>
        </w:trPr>
        <w:tc>
          <w:tcPr>
            <w:tcW w:w="1877" w:type="pct"/>
            <w:gridSpan w:val="2"/>
            <w:shd w:val="clear" w:color="auto" w:fill="D9D9D9" w:themeFill="background1" w:themeFillShade="D9"/>
          </w:tcPr>
          <w:p w14:paraId="4EFCA18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9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194" w14:textId="77777777">
        <w:trPr>
          <w:jc w:val="center"/>
        </w:trPr>
        <w:tc>
          <w:tcPr>
            <w:tcW w:w="1877" w:type="pct"/>
            <w:gridSpan w:val="2"/>
            <w:shd w:val="clear" w:color="auto" w:fill="FFFFFF" w:themeFill="background1"/>
          </w:tcPr>
          <w:p w14:paraId="4EFCA192" w14:textId="77777777" w:rsidR="00951269" w:rsidRDefault="00E6247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4EFCA193"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951269" w14:paraId="4EFCA198" w14:textId="77777777">
        <w:trPr>
          <w:jc w:val="center"/>
        </w:trPr>
        <w:tc>
          <w:tcPr>
            <w:tcW w:w="1069" w:type="pct"/>
            <w:vMerge w:val="restart"/>
            <w:shd w:val="clear" w:color="auto" w:fill="FFFFFF" w:themeFill="background1"/>
          </w:tcPr>
          <w:p w14:paraId="4EFCA195" w14:textId="77777777" w:rsidR="00951269" w:rsidRDefault="00E6247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4EFCA196" w14:textId="77777777" w:rsidR="00951269" w:rsidRDefault="00E6247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4EFCA197"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MTK, Xiaomi, vivo, Google, NEC, China Telecom, Samsung, Apple, Lenovo, Fujitsu, LG, Sharp, Honor, ETRI, Ericsson, Panasonic, Sony, NTT DCM</w:t>
            </w:r>
          </w:p>
        </w:tc>
      </w:tr>
      <w:tr w:rsidR="00951269" w14:paraId="4EFCA19C" w14:textId="77777777">
        <w:trPr>
          <w:jc w:val="center"/>
        </w:trPr>
        <w:tc>
          <w:tcPr>
            <w:tcW w:w="1069" w:type="pct"/>
            <w:vMerge/>
            <w:shd w:val="clear" w:color="auto" w:fill="FFFFFF" w:themeFill="background1"/>
          </w:tcPr>
          <w:p w14:paraId="4EFCA199"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19A" w14:textId="77777777" w:rsidR="00951269" w:rsidRDefault="00E6247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4EFCA19B" w14:textId="77777777" w:rsidR="00951269" w:rsidRDefault="00E6247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 China Unicom</w:t>
            </w:r>
          </w:p>
        </w:tc>
      </w:tr>
    </w:tbl>
    <w:p w14:paraId="4EFCA19D" w14:textId="77777777" w:rsidR="00951269" w:rsidRDefault="00951269">
      <w:pPr>
        <w:rPr>
          <w:rFonts w:ascii="Arial" w:hAnsi="Arial" w:cs="Arial"/>
          <w:sz w:val="18"/>
          <w:szCs w:val="18"/>
          <w:lang w:val="en-GB"/>
        </w:rPr>
      </w:pPr>
    </w:p>
    <w:p w14:paraId="4EFCA19E" w14:textId="77777777" w:rsidR="00951269" w:rsidRDefault="00E624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EFCA19F"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6.1-1</w:t>
      </w:r>
    </w:p>
    <w:p w14:paraId="4EFCA1A0" w14:textId="77777777" w:rsidR="00951269" w:rsidRDefault="00E6247A">
      <w:pPr>
        <w:spacing w:after="0"/>
        <w:rPr>
          <w:ins w:id="607" w:author="Hao Wu" w:date="2026-02-10T14:07:00Z"/>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w:t>
      </w:r>
    </w:p>
    <w:p w14:paraId="4EFCA1A1" w14:textId="77777777" w:rsidR="00951269" w:rsidRDefault="00E6247A">
      <w:pPr>
        <w:pStyle w:val="ListParagraph"/>
        <w:numPr>
          <w:ilvl w:val="0"/>
          <w:numId w:val="70"/>
        </w:numPr>
        <w:rPr>
          <w:ins w:id="608" w:author="Hao Wu" w:date="2026-02-10T14:09:00Z"/>
          <w:rFonts w:ascii="Arial" w:hAnsi="Arial" w:cs="Arial"/>
          <w:sz w:val="18"/>
          <w:szCs w:val="18"/>
          <w:lang w:val="en-GB"/>
        </w:rPr>
      </w:pPr>
      <w:ins w:id="609" w:author="Hao Wu" w:date="2026-02-10T14:09:00Z">
        <w:r>
          <w:rPr>
            <w:rFonts w:ascii="Arial" w:hAnsi="Arial" w:cs="Arial" w:hint="eastAsia"/>
            <w:sz w:val="18"/>
            <w:szCs w:val="18"/>
            <w:lang w:val="en-GB"/>
          </w:rPr>
          <w:t>S</w:t>
        </w:r>
        <w:r>
          <w:rPr>
            <w:rFonts w:ascii="Arial" w:hAnsi="Arial" w:cs="Arial"/>
            <w:sz w:val="18"/>
            <w:szCs w:val="18"/>
            <w:lang w:val="en-GB"/>
          </w:rPr>
          <w:t xml:space="preserve">upport </w:t>
        </w:r>
      </w:ins>
      <w:ins w:id="610" w:author="Hao Wu" w:date="2026-02-10T14:10:00Z">
        <w:r>
          <w:rPr>
            <w:rFonts w:ascii="Arial" w:hAnsi="Arial" w:cs="Arial"/>
            <w:sz w:val="18"/>
            <w:szCs w:val="18"/>
            <w:lang w:val="en-GB"/>
          </w:rPr>
          <w:t>at least 128 ports</w:t>
        </w:r>
      </w:ins>
    </w:p>
    <w:p w14:paraId="4EFCA1A2" w14:textId="77777777" w:rsidR="00951269" w:rsidRDefault="00E6247A">
      <w:pPr>
        <w:pStyle w:val="ListParagraph"/>
        <w:numPr>
          <w:ilvl w:val="1"/>
          <w:numId w:val="70"/>
        </w:numPr>
        <w:rPr>
          <w:ins w:id="611" w:author="Hao Wu" w:date="2026-02-10T14:09:00Z"/>
          <w:rFonts w:ascii="Arial" w:hAnsi="Arial" w:cs="Arial"/>
          <w:sz w:val="18"/>
          <w:szCs w:val="18"/>
          <w:lang w:val="en-GB"/>
        </w:rPr>
      </w:pPr>
      <w:ins w:id="612" w:author="Hao Wu" w:date="2026-02-10T14:09:00Z">
        <w:r>
          <w:rPr>
            <w:rFonts w:ascii="Arial" w:hAnsi="Arial" w:cs="Arial" w:hint="eastAsia"/>
            <w:sz w:val="18"/>
            <w:szCs w:val="18"/>
            <w:lang w:val="en-GB"/>
          </w:rPr>
          <w:t>F</w:t>
        </w:r>
        <w:r>
          <w:rPr>
            <w:rFonts w:ascii="Arial" w:hAnsi="Arial" w:cs="Arial"/>
            <w:sz w:val="18"/>
            <w:szCs w:val="18"/>
            <w:lang w:val="en-GB"/>
          </w:rPr>
          <w:t>FS whether all the NR port numbers are suppor</w:t>
        </w:r>
      </w:ins>
      <w:ins w:id="613" w:author="Hao Wu" w:date="2026-02-10T14:10:00Z">
        <w:r>
          <w:rPr>
            <w:rFonts w:ascii="Arial" w:hAnsi="Arial" w:cs="Arial"/>
            <w:sz w:val="18"/>
            <w:szCs w:val="18"/>
            <w:lang w:val="en-GB"/>
          </w:rPr>
          <w:t>ted</w:t>
        </w:r>
      </w:ins>
    </w:p>
    <w:p w14:paraId="4EFCA1A3" w14:textId="77777777" w:rsidR="00951269" w:rsidRDefault="00E6247A">
      <w:pPr>
        <w:pStyle w:val="ListParagraph"/>
        <w:numPr>
          <w:ilvl w:val="0"/>
          <w:numId w:val="70"/>
        </w:numPr>
        <w:rPr>
          <w:rFonts w:ascii="Arial" w:hAnsi="Arial" w:cs="Arial"/>
          <w:sz w:val="18"/>
          <w:szCs w:val="18"/>
          <w:lang w:val="en-GB"/>
        </w:rPr>
      </w:pPr>
      <w:del w:id="614" w:author="Hao Wu" w:date="2026-02-10T14:07:00Z">
        <w:r>
          <w:rPr>
            <w:rFonts w:ascii="Arial" w:hAnsi="Arial" w:cs="Arial"/>
            <w:sz w:val="18"/>
            <w:szCs w:val="18"/>
            <w:lang w:val="en-GB"/>
          </w:rPr>
          <w:delText xml:space="preserve">study </w:delText>
        </w:r>
      </w:del>
      <w:ins w:id="615" w:author="Hao Wu" w:date="2026-02-10T14:07:00Z">
        <w:r>
          <w:rPr>
            <w:rFonts w:ascii="Arial" w:hAnsi="Arial" w:cs="Arial"/>
            <w:sz w:val="18"/>
            <w:szCs w:val="18"/>
            <w:lang w:val="en-GB"/>
          </w:rPr>
          <w:t xml:space="preserve">Study </w:t>
        </w:r>
      </w:ins>
      <w:r>
        <w:rPr>
          <w:rFonts w:ascii="Arial" w:hAnsi="Arial" w:cs="Arial"/>
          <w:sz w:val="18"/>
          <w:szCs w:val="18"/>
          <w:lang w:val="en-GB"/>
        </w:rPr>
        <w:t xml:space="preserve">the extension of maximum number of ports to 256 or 512, including </w:t>
      </w:r>
      <w:ins w:id="616"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617"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951269" w14:paraId="4EFCA1A6" w14:textId="77777777">
        <w:tc>
          <w:tcPr>
            <w:tcW w:w="1627" w:type="dxa"/>
            <w:shd w:val="clear" w:color="auto" w:fill="F2F2F2" w:themeFill="background1" w:themeFillShade="F2"/>
          </w:tcPr>
          <w:p w14:paraId="4EFCA1A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1A5"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 China Unicom</w:t>
            </w:r>
          </w:p>
        </w:tc>
      </w:tr>
      <w:tr w:rsidR="00951269" w14:paraId="4EFCA1A9" w14:textId="77777777">
        <w:tc>
          <w:tcPr>
            <w:tcW w:w="1627" w:type="dxa"/>
            <w:shd w:val="clear" w:color="auto" w:fill="F2F2F2" w:themeFill="background1" w:themeFillShade="F2"/>
          </w:tcPr>
          <w:p w14:paraId="4EFCA1A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1A8" w14:textId="77777777" w:rsidR="00951269" w:rsidRDefault="00951269">
            <w:pPr>
              <w:spacing w:after="0" w:line="240" w:lineRule="auto"/>
              <w:rPr>
                <w:rFonts w:ascii="Arial" w:hAnsi="Arial" w:cs="Arial"/>
                <w:sz w:val="18"/>
                <w:szCs w:val="18"/>
                <w:lang w:eastAsia="en-GB"/>
              </w:rPr>
            </w:pPr>
          </w:p>
        </w:tc>
      </w:tr>
    </w:tbl>
    <w:p w14:paraId="4EFCA1AA"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1AD" w14:textId="77777777">
        <w:trPr>
          <w:jc w:val="center"/>
        </w:trPr>
        <w:tc>
          <w:tcPr>
            <w:tcW w:w="756" w:type="pct"/>
            <w:shd w:val="clear" w:color="auto" w:fill="D9D9D9" w:themeFill="background1" w:themeFillShade="D9"/>
          </w:tcPr>
          <w:p w14:paraId="4EFCA1A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A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1B0" w14:textId="77777777">
        <w:trPr>
          <w:jc w:val="center"/>
        </w:trPr>
        <w:tc>
          <w:tcPr>
            <w:tcW w:w="756" w:type="pct"/>
          </w:tcPr>
          <w:p w14:paraId="4EFCA1AE"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1AF"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B3" w14:textId="77777777">
        <w:trPr>
          <w:jc w:val="center"/>
        </w:trPr>
        <w:tc>
          <w:tcPr>
            <w:tcW w:w="756" w:type="pct"/>
          </w:tcPr>
          <w:p w14:paraId="4EFCA1B1"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1B2" w14:textId="77777777" w:rsidR="00951269" w:rsidRDefault="00E6247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951269" w14:paraId="4EFCA1B6" w14:textId="77777777">
        <w:trPr>
          <w:jc w:val="center"/>
        </w:trPr>
        <w:tc>
          <w:tcPr>
            <w:tcW w:w="756" w:type="pct"/>
          </w:tcPr>
          <w:p w14:paraId="4EFCA1B4"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B5" w14:textId="77777777" w:rsidR="00951269" w:rsidRDefault="00E6247A">
            <w:pPr>
              <w:rPr>
                <w:rFonts w:ascii="Arial" w:hAnsi="Arial" w:cs="Arial"/>
                <w:sz w:val="18"/>
                <w:szCs w:val="18"/>
                <w:lang w:eastAsia="en-GB"/>
              </w:rPr>
            </w:pPr>
            <w:r>
              <w:rPr>
                <w:rFonts w:ascii="Arial" w:hAnsi="Arial" w:cs="Arial" w:hint="eastAsia"/>
                <w:sz w:val="18"/>
                <w:szCs w:val="18"/>
                <w:lang w:eastAsia="en-GB"/>
              </w:rPr>
              <w:t>Su</w:t>
            </w:r>
            <w:r>
              <w:rPr>
                <w:rFonts w:ascii="Arial" w:hAnsi="Arial" w:cs="Arial"/>
                <w:sz w:val="18"/>
                <w:szCs w:val="18"/>
                <w:lang w:eastAsia="en-GB"/>
              </w:rPr>
              <w:t>pport. To be more clear, the performance metric should be the UPT w/ CSI-RS overheads. The UPT gain wo/ considering CSI-RS overheads is not realizable in practice. Companies can use their assumptions on the CSI-RS periodicity and CSI-RS overheads.</w:t>
            </w:r>
          </w:p>
        </w:tc>
      </w:tr>
      <w:tr w:rsidR="00951269" w14:paraId="4EFCA1B9" w14:textId="77777777">
        <w:trPr>
          <w:jc w:val="center"/>
        </w:trPr>
        <w:tc>
          <w:tcPr>
            <w:tcW w:w="756" w:type="pct"/>
          </w:tcPr>
          <w:p w14:paraId="4EFCA1B7"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4EFCA1B8" w14:textId="77777777" w:rsidR="00951269" w:rsidRDefault="00E6247A">
            <w:pPr>
              <w:spacing w:line="256" w:lineRule="auto"/>
              <w:rPr>
                <w:rFonts w:ascii="Arial" w:hAnsi="Arial" w:cs="Arial"/>
                <w:sz w:val="18"/>
                <w:szCs w:val="18"/>
                <w:lang w:eastAsia="en-GB"/>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951269" w14:paraId="4EFCA1BC" w14:textId="77777777">
        <w:trPr>
          <w:jc w:val="center"/>
        </w:trPr>
        <w:tc>
          <w:tcPr>
            <w:tcW w:w="756" w:type="pct"/>
          </w:tcPr>
          <w:p w14:paraId="4EFCA1BA" w14:textId="77777777" w:rsidR="00951269" w:rsidRDefault="00E6247A">
            <w:pPr>
              <w:spacing w:line="256" w:lineRule="auto"/>
              <w:rPr>
                <w:rFonts w:ascii="Arial" w:eastAsia="DengXian" w:hAnsi="Arial" w:cs="Arial"/>
                <w:sz w:val="18"/>
                <w:szCs w:val="18"/>
                <w:lang w:eastAsia="en-US" w:bidi="ar"/>
              </w:rPr>
            </w:pPr>
            <w:r>
              <w:rPr>
                <w:rFonts w:ascii="Arial" w:hAnsi="Arial" w:cs="Arial" w:hint="eastAsia"/>
                <w:sz w:val="18"/>
                <w:szCs w:val="18"/>
                <w:lang w:eastAsia="en-GB"/>
              </w:rPr>
              <w:t>ZTE</w:t>
            </w:r>
          </w:p>
        </w:tc>
        <w:tc>
          <w:tcPr>
            <w:tcW w:w="4244" w:type="pct"/>
          </w:tcPr>
          <w:p w14:paraId="4EFCA1BB" w14:textId="77777777" w:rsidR="00951269" w:rsidRDefault="00E6247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951269" w14:paraId="4EFCA1BF" w14:textId="77777777">
        <w:trPr>
          <w:jc w:val="center"/>
        </w:trPr>
        <w:tc>
          <w:tcPr>
            <w:tcW w:w="756" w:type="pct"/>
          </w:tcPr>
          <w:p w14:paraId="4EFCA1BD"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1BE" w14:textId="77777777" w:rsidR="00951269" w:rsidRDefault="00E6247A">
            <w:pPr>
              <w:rPr>
                <w:rFonts w:ascii="Arial" w:hAnsi="Arial" w:cs="Arial"/>
                <w:sz w:val="18"/>
                <w:szCs w:val="18"/>
                <w:lang w:eastAsia="en-GB"/>
              </w:rPr>
            </w:pPr>
            <w:r>
              <w:rPr>
                <w:rFonts w:ascii="Arial" w:hAnsi="Arial" w:cs="Arial"/>
                <w:sz w:val="18"/>
                <w:szCs w:val="18"/>
                <w:lang w:eastAsia="en-GB"/>
              </w:rPr>
              <w:t>S</w:t>
            </w:r>
            <w:r>
              <w:rPr>
                <w:rFonts w:ascii="Arial" w:hAnsi="Arial" w:cs="Arial" w:hint="eastAsia"/>
                <w:sz w:val="18"/>
                <w:szCs w:val="18"/>
                <w:lang w:eastAsia="en-GB"/>
              </w:rPr>
              <w:t xml:space="preserve">upport. </w:t>
            </w:r>
          </w:p>
        </w:tc>
      </w:tr>
      <w:tr w:rsidR="00951269" w14:paraId="4EFCA1C2" w14:textId="77777777">
        <w:trPr>
          <w:jc w:val="center"/>
        </w:trPr>
        <w:tc>
          <w:tcPr>
            <w:tcW w:w="756" w:type="pct"/>
          </w:tcPr>
          <w:p w14:paraId="4EFCA1C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1C1"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K with the direction. But we need to confirm that at least 128 ports is supported for 6GR. </w:t>
            </w:r>
          </w:p>
        </w:tc>
      </w:tr>
      <w:tr w:rsidR="00951269" w14:paraId="4EFCA1C5" w14:textId="77777777">
        <w:trPr>
          <w:jc w:val="center"/>
        </w:trPr>
        <w:tc>
          <w:tcPr>
            <w:tcW w:w="756" w:type="pct"/>
          </w:tcPr>
          <w:p w14:paraId="4EFCA1C3"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1C4"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1C8" w14:textId="77777777">
        <w:trPr>
          <w:jc w:val="center"/>
        </w:trPr>
        <w:tc>
          <w:tcPr>
            <w:tcW w:w="756" w:type="pct"/>
          </w:tcPr>
          <w:p w14:paraId="4EFCA1C6"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1C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951269" w14:paraId="4EFCA1CB" w14:textId="77777777">
        <w:trPr>
          <w:jc w:val="center"/>
        </w:trPr>
        <w:tc>
          <w:tcPr>
            <w:tcW w:w="756" w:type="pct"/>
          </w:tcPr>
          <w:p w14:paraId="4EFCA1C9"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1C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1CE" w14:textId="77777777">
        <w:trPr>
          <w:jc w:val="center"/>
        </w:trPr>
        <w:tc>
          <w:tcPr>
            <w:tcW w:w="756" w:type="pct"/>
          </w:tcPr>
          <w:p w14:paraId="4EFCA1C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1C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1D1" w14:textId="77777777">
        <w:trPr>
          <w:jc w:val="center"/>
        </w:trPr>
        <w:tc>
          <w:tcPr>
            <w:tcW w:w="756" w:type="pct"/>
          </w:tcPr>
          <w:p w14:paraId="4EFCA1CF"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1D0"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4" w14:textId="77777777">
        <w:trPr>
          <w:jc w:val="center"/>
        </w:trPr>
        <w:tc>
          <w:tcPr>
            <w:tcW w:w="756" w:type="pct"/>
          </w:tcPr>
          <w:p w14:paraId="4EFCA1D2"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1D3" w14:textId="77777777" w:rsidR="00951269" w:rsidRDefault="00E6247A">
            <w:pPr>
              <w:rPr>
                <w:rFonts w:ascii="Arial" w:hAnsi="Arial" w:cs="Arial"/>
                <w:sz w:val="18"/>
                <w:szCs w:val="18"/>
                <w:lang w:eastAsia="en-GB"/>
              </w:rPr>
            </w:pPr>
            <w:r>
              <w:rPr>
                <w:rFonts w:ascii="Arial" w:hAnsi="Arial" w:cs="Arial"/>
                <w:sz w:val="18"/>
                <w:szCs w:val="18"/>
                <w:lang w:eastAsia="en-GB"/>
              </w:rPr>
              <w:t>Support, we prefer up to 256 ports.</w:t>
            </w:r>
          </w:p>
        </w:tc>
      </w:tr>
      <w:tr w:rsidR="00951269" w14:paraId="4EFCA1D7" w14:textId="77777777">
        <w:trPr>
          <w:jc w:val="center"/>
        </w:trPr>
        <w:tc>
          <w:tcPr>
            <w:tcW w:w="756" w:type="pct"/>
          </w:tcPr>
          <w:p w14:paraId="4EFCA1D5" w14:textId="77777777" w:rsidR="00951269" w:rsidRDefault="00E6247A">
            <w:pPr>
              <w:rPr>
                <w:rFonts w:ascii="Arial" w:eastAsia="Malgun Gothic" w:hAnsi="Arial" w:cs="Arial"/>
                <w:sz w:val="18"/>
                <w:szCs w:val="18"/>
                <w:lang w:eastAsia="ko-KR"/>
              </w:rPr>
            </w:pPr>
            <w:proofErr w:type="spellStart"/>
            <w:r>
              <w:rPr>
                <w:rFonts w:ascii="Arial" w:hAnsi="Arial" w:cs="Arial"/>
                <w:sz w:val="18"/>
                <w:szCs w:val="18"/>
                <w:lang w:eastAsia="en-GB"/>
              </w:rPr>
              <w:t>Futurewei</w:t>
            </w:r>
            <w:proofErr w:type="spellEnd"/>
          </w:p>
        </w:tc>
        <w:tc>
          <w:tcPr>
            <w:tcW w:w="4244" w:type="pct"/>
          </w:tcPr>
          <w:p w14:paraId="4EFCA1D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1DB" w14:textId="77777777">
        <w:trPr>
          <w:jc w:val="center"/>
        </w:trPr>
        <w:tc>
          <w:tcPr>
            <w:tcW w:w="756" w:type="pct"/>
          </w:tcPr>
          <w:p w14:paraId="4EFCA1D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1D9" w14:textId="77777777" w:rsidR="00951269" w:rsidRDefault="00E6247A">
            <w:pPr>
              <w:rPr>
                <w:rFonts w:ascii="Arial" w:hAnsi="Arial" w:cs="Arial"/>
                <w:sz w:val="18"/>
                <w:szCs w:val="18"/>
                <w:lang w:eastAsia="en-GB"/>
              </w:rPr>
            </w:pPr>
            <w:r>
              <w:rPr>
                <w:rFonts w:ascii="Arial" w:hAnsi="Arial" w:cs="Arial"/>
                <w:sz w:val="18"/>
                <w:szCs w:val="18"/>
                <w:lang w:eastAsia="en-GB"/>
              </w:rPr>
              <w:t>One question is what is the assumption regarding lower number of ports?  Are we assuming that all port numbers supported in NR will be supported in 6G?  Maybe we have a separate proposal for that?</w:t>
            </w:r>
          </w:p>
          <w:p w14:paraId="4EFCA1DA" w14:textId="77777777" w:rsidR="00951269" w:rsidRDefault="00E6247A">
            <w:pPr>
              <w:rPr>
                <w:rFonts w:ascii="Arial" w:hAnsi="Arial" w:cs="Arial"/>
                <w:sz w:val="18"/>
                <w:szCs w:val="18"/>
                <w:lang w:eastAsia="en-GB"/>
              </w:rPr>
            </w:pPr>
            <w:r>
              <w:rPr>
                <w:rFonts w:ascii="Arial" w:hAnsi="Arial" w:cs="Arial"/>
                <w:sz w:val="18"/>
                <w:szCs w:val="18"/>
                <w:lang w:eastAsia="en-GB"/>
              </w:rPr>
              <w:t>Regarding the study, we are supportive to study up to 256.</w:t>
            </w:r>
          </w:p>
        </w:tc>
      </w:tr>
      <w:tr w:rsidR="00951269" w14:paraId="4EFCA1DE" w14:textId="77777777">
        <w:trPr>
          <w:jc w:val="center"/>
        </w:trPr>
        <w:tc>
          <w:tcPr>
            <w:tcW w:w="756" w:type="pct"/>
          </w:tcPr>
          <w:p w14:paraId="4EFCA1DC"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CATT2</w:t>
            </w:r>
          </w:p>
        </w:tc>
        <w:tc>
          <w:tcPr>
            <w:tcW w:w="4244" w:type="pct"/>
          </w:tcPr>
          <w:p w14:paraId="4EFCA1DD" w14:textId="77777777" w:rsidR="00951269" w:rsidRDefault="00E6247A">
            <w:pPr>
              <w:spacing w:line="256" w:lineRule="auto"/>
              <w:rPr>
                <w:rFonts w:ascii="Arial" w:eastAsia="DengXian" w:hAnsi="Arial" w:cs="Arial"/>
                <w:sz w:val="18"/>
                <w:szCs w:val="18"/>
                <w:lang w:eastAsia="en-GB" w:bidi="ar"/>
              </w:rPr>
            </w:pPr>
            <w:r>
              <w:rPr>
                <w:rFonts w:ascii="Arial" w:eastAsia="DengXian" w:hAnsi="Arial" w:cs="Arial" w:hint="eastAsia"/>
                <w:sz w:val="18"/>
                <w:szCs w:val="18"/>
                <w:lang w:eastAsia="en-GB" w:bidi="ar"/>
              </w:rPr>
              <w:t>Support the proposal. The extension of maximum number of ports to 256 can be studied in 6GR. However, whether there is a need to support 256 ports requires further discussion.</w:t>
            </w:r>
          </w:p>
        </w:tc>
      </w:tr>
      <w:tr w:rsidR="00951269" w14:paraId="4EFCA1E1" w14:textId="77777777">
        <w:trPr>
          <w:jc w:val="center"/>
        </w:trPr>
        <w:tc>
          <w:tcPr>
            <w:tcW w:w="756" w:type="pct"/>
          </w:tcPr>
          <w:p w14:paraId="4EFCA1DF"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1E0" w14:textId="77777777" w:rsidR="00951269" w:rsidRDefault="00E6247A">
            <w:pPr>
              <w:spacing w:line="256" w:lineRule="auto"/>
              <w:rPr>
                <w:rFonts w:ascii="Arial" w:eastAsia="DengXian" w:hAnsi="Arial" w:cs="Arial"/>
                <w:sz w:val="18"/>
                <w:szCs w:val="18"/>
                <w:lang w:eastAsia="en-GB" w:bidi="ar"/>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1E4" w14:textId="77777777">
        <w:trPr>
          <w:jc w:val="center"/>
        </w:trPr>
        <w:tc>
          <w:tcPr>
            <w:tcW w:w="756" w:type="pct"/>
          </w:tcPr>
          <w:p w14:paraId="4EFCA1E2"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Fujitsu</w:t>
            </w:r>
          </w:p>
        </w:tc>
        <w:tc>
          <w:tcPr>
            <w:tcW w:w="4244" w:type="pct"/>
          </w:tcPr>
          <w:p w14:paraId="4EFCA1E3" w14:textId="77777777" w:rsidR="00951269" w:rsidRDefault="00E6247A">
            <w:pPr>
              <w:spacing w:line="256" w:lineRule="auto"/>
              <w:rPr>
                <w:rFonts w:ascii="Arial" w:hAnsi="Arial" w:cs="Arial"/>
                <w:sz w:val="18"/>
                <w:szCs w:val="18"/>
                <w:lang w:eastAsia="en-GB"/>
              </w:rPr>
            </w:pPr>
            <w:r>
              <w:rPr>
                <w:rFonts w:ascii="Arial" w:hAnsi="Arial" w:cs="Arial" w:hint="eastAsia"/>
                <w:sz w:val="18"/>
                <w:szCs w:val="18"/>
              </w:rPr>
              <w:t>Support.</w:t>
            </w:r>
          </w:p>
        </w:tc>
      </w:tr>
    </w:tbl>
    <w:p w14:paraId="4EFCA1E5" w14:textId="77777777" w:rsidR="00951269" w:rsidRDefault="00951269">
      <w:pPr>
        <w:rPr>
          <w:rFonts w:ascii="Arial" w:hAnsi="Arial" w:cs="Arial"/>
          <w:sz w:val="18"/>
          <w:szCs w:val="18"/>
        </w:rPr>
      </w:pPr>
    </w:p>
    <w:p w14:paraId="4EFCA1E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1E9" w14:textId="77777777">
        <w:trPr>
          <w:jc w:val="center"/>
        </w:trPr>
        <w:tc>
          <w:tcPr>
            <w:tcW w:w="756" w:type="pct"/>
            <w:shd w:val="clear" w:color="auto" w:fill="D9D9D9" w:themeFill="background1" w:themeFillShade="D9"/>
          </w:tcPr>
          <w:p w14:paraId="4EFCA1E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1E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1ED" w14:textId="77777777">
        <w:trPr>
          <w:jc w:val="center"/>
        </w:trPr>
        <w:tc>
          <w:tcPr>
            <w:tcW w:w="756" w:type="pct"/>
          </w:tcPr>
          <w:p w14:paraId="4EFCA1E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1E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4EFCA1E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951269" w14:paraId="4EFCA1F0" w14:textId="77777777">
        <w:trPr>
          <w:jc w:val="center"/>
        </w:trPr>
        <w:tc>
          <w:tcPr>
            <w:tcW w:w="756" w:type="pct"/>
          </w:tcPr>
          <w:p w14:paraId="4EFCA1EE"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1EF"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 With the same number of antenna elements, 256 ports can provide some gain over </w:t>
            </w:r>
            <w:r>
              <w:rPr>
                <w:rFonts w:ascii="Arial" w:hAnsi="Arial" w:cs="Arial"/>
                <w:sz w:val="18"/>
                <w:szCs w:val="18"/>
                <w:lang w:eastAsia="en-GB"/>
              </w:rPr>
              <w:lastRenderedPageBreak/>
              <w:t>128 ports, however 512 ports cannot provide additional performance gain.</w:t>
            </w:r>
          </w:p>
        </w:tc>
      </w:tr>
      <w:tr w:rsidR="00951269" w14:paraId="4EFCA1F3" w14:textId="77777777">
        <w:trPr>
          <w:jc w:val="center"/>
        </w:trPr>
        <w:tc>
          <w:tcPr>
            <w:tcW w:w="756" w:type="pct"/>
          </w:tcPr>
          <w:p w14:paraId="4EFCA1F1"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1F2"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951269" w14:paraId="4EFCA1F6" w14:textId="77777777">
        <w:trPr>
          <w:jc w:val="center"/>
        </w:trPr>
        <w:tc>
          <w:tcPr>
            <w:tcW w:w="756" w:type="pct"/>
          </w:tcPr>
          <w:p w14:paraId="4EFCA1F4"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1F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951269" w14:paraId="4EFCA1F9" w14:textId="77777777">
        <w:trPr>
          <w:jc w:val="center"/>
        </w:trPr>
        <w:tc>
          <w:tcPr>
            <w:tcW w:w="756" w:type="pct"/>
          </w:tcPr>
          <w:p w14:paraId="4EFCA1F7" w14:textId="77777777" w:rsidR="00951269" w:rsidRDefault="00E6247A">
            <w:p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244" w:type="pct"/>
          </w:tcPr>
          <w:p w14:paraId="4EFCA1F8"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4EFCA1FA" w14:textId="77777777" w:rsidR="00951269" w:rsidRDefault="00951269">
      <w:pPr>
        <w:rPr>
          <w:rFonts w:ascii="Arial" w:hAnsi="Arial" w:cs="Arial"/>
          <w:sz w:val="18"/>
          <w:szCs w:val="18"/>
          <w:lang w:val="en-GB"/>
        </w:rPr>
      </w:pPr>
    </w:p>
    <w:p w14:paraId="4EFCA1FB" w14:textId="77777777" w:rsidR="00951269" w:rsidRDefault="00E6247A">
      <w:pPr>
        <w:pStyle w:val="Heading2"/>
        <w:rPr>
          <w:rFonts w:ascii="Arial" w:hAnsi="Arial" w:cs="Arial"/>
          <w:sz w:val="24"/>
          <w:szCs w:val="24"/>
        </w:rPr>
      </w:pPr>
      <w:r>
        <w:rPr>
          <w:rFonts w:ascii="Arial" w:hAnsi="Arial" w:cs="Arial"/>
          <w:sz w:val="24"/>
          <w:szCs w:val="24"/>
        </w:rPr>
        <w:t>Basic methodology to support CSI-RS ports larger than 32</w:t>
      </w:r>
    </w:p>
    <w:p w14:paraId="4EFCA1FC"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1FF" w14:textId="77777777">
        <w:trPr>
          <w:jc w:val="center"/>
        </w:trPr>
        <w:tc>
          <w:tcPr>
            <w:tcW w:w="1877" w:type="pct"/>
            <w:shd w:val="clear" w:color="auto" w:fill="D9D9D9" w:themeFill="background1" w:themeFillShade="D9"/>
          </w:tcPr>
          <w:p w14:paraId="4EFCA1FD"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1FE"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02" w14:textId="77777777">
        <w:trPr>
          <w:jc w:val="center"/>
        </w:trPr>
        <w:tc>
          <w:tcPr>
            <w:tcW w:w="1877" w:type="pct"/>
            <w:shd w:val="clear" w:color="auto" w:fill="FFFFFF" w:themeFill="background1"/>
          </w:tcPr>
          <w:p w14:paraId="4EFCA200"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4EFCA20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w:t>
            </w:r>
            <w:proofErr w:type="spellStart"/>
            <w:r>
              <w:rPr>
                <w:rFonts w:ascii="Arial" w:hAnsi="Arial" w:cs="Arial"/>
                <w:sz w:val="18"/>
                <w:szCs w:val="18"/>
                <w:lang w:eastAsia="en-GB"/>
              </w:rPr>
              <w:t>Tejas</w:t>
            </w:r>
            <w:proofErr w:type="spellEnd"/>
            <w:r>
              <w:rPr>
                <w:rFonts w:ascii="Arial" w:hAnsi="Arial" w:cs="Arial"/>
                <w:sz w:val="18"/>
                <w:szCs w:val="18"/>
                <w:lang w:eastAsia="en-GB"/>
              </w:rPr>
              <w:t>, Google</w:t>
            </w:r>
          </w:p>
        </w:tc>
      </w:tr>
      <w:tr w:rsidR="00951269" w14:paraId="4EFCA205" w14:textId="77777777">
        <w:trPr>
          <w:trHeight w:val="125"/>
          <w:jc w:val="center"/>
        </w:trPr>
        <w:tc>
          <w:tcPr>
            <w:tcW w:w="1877" w:type="pct"/>
            <w:shd w:val="clear" w:color="auto" w:fill="FFFFFF" w:themeFill="background1"/>
          </w:tcPr>
          <w:p w14:paraId="4EFCA203" w14:textId="77777777" w:rsidR="00951269" w:rsidRDefault="00E6247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4EFCA204"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 China Unicom</w:t>
            </w:r>
          </w:p>
        </w:tc>
      </w:tr>
    </w:tbl>
    <w:p w14:paraId="4EFCA206" w14:textId="77777777" w:rsidR="00951269" w:rsidRDefault="00951269">
      <w:pPr>
        <w:rPr>
          <w:rFonts w:ascii="Arial" w:hAnsi="Arial" w:cs="Arial"/>
          <w:sz w:val="18"/>
          <w:szCs w:val="18"/>
          <w:lang w:val="en-GB"/>
        </w:rPr>
      </w:pPr>
    </w:p>
    <w:p w14:paraId="4EFCA207" w14:textId="77777777" w:rsidR="00951269" w:rsidRDefault="00E624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EFCA208" w14:textId="77777777" w:rsidR="00951269" w:rsidRDefault="00951269">
      <w:pPr>
        <w:rPr>
          <w:rFonts w:ascii="Arial" w:hAnsi="Arial" w:cs="Arial"/>
          <w:sz w:val="18"/>
          <w:szCs w:val="18"/>
          <w:lang w:val="en-GB"/>
        </w:rPr>
      </w:pPr>
    </w:p>
    <w:p w14:paraId="4EFCA209"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6.2-1</w:t>
      </w:r>
    </w:p>
    <w:p w14:paraId="4EFCA20A" w14:textId="77777777" w:rsidR="00951269" w:rsidRDefault="00E624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951269" w14:paraId="4EFCA20D" w14:textId="77777777">
        <w:tc>
          <w:tcPr>
            <w:tcW w:w="1627" w:type="dxa"/>
            <w:shd w:val="clear" w:color="auto" w:fill="F2F2F2" w:themeFill="background1" w:themeFillShade="F2"/>
          </w:tcPr>
          <w:p w14:paraId="4EFCA20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0C" w14:textId="77777777" w:rsidR="00951269" w:rsidRDefault="00E6247A">
            <w:pPr>
              <w:widowControl/>
              <w:spacing w:after="0" w:line="240" w:lineRule="auto"/>
              <w:jc w:val="left"/>
              <w:rPr>
                <w:rFonts w:ascii="Arial" w:eastAsia="SimSun" w:hAnsi="Arial" w:cs="Arial"/>
                <w:sz w:val="18"/>
                <w:szCs w:val="18"/>
                <w:lang w:eastAsia="en-GB"/>
              </w:rPr>
            </w:pPr>
            <w:proofErr w:type="spellStart"/>
            <w:r>
              <w:rPr>
                <w:rFonts w:ascii="Arial" w:eastAsia="SimSun" w:hAnsi="Arial" w:cs="Arial" w:hint="eastAsia"/>
                <w:sz w:val="18"/>
                <w:szCs w:val="18"/>
                <w:lang w:eastAsia="en-GB"/>
              </w:rPr>
              <w:t>F</w:t>
            </w:r>
            <w:r>
              <w:rPr>
                <w:rFonts w:ascii="Arial" w:eastAsia="SimSun" w:hAnsi="Arial" w:cs="Arial"/>
                <w:sz w:val="18"/>
                <w:szCs w:val="18"/>
                <w:lang w:eastAsia="en-GB"/>
              </w:rPr>
              <w:t>uturewei</w:t>
            </w:r>
            <w:proofErr w:type="spellEnd"/>
            <w:r>
              <w:rPr>
                <w:rFonts w:ascii="Arial" w:eastAsia="SimSun" w:hAnsi="Arial" w:cs="Arial"/>
                <w:sz w:val="18"/>
                <w:szCs w:val="18"/>
                <w:lang w:eastAsia="en-GB"/>
              </w:rPr>
              <w:t xml:space="preserve">, </w:t>
            </w:r>
            <w:proofErr w:type="spellStart"/>
            <w:r>
              <w:rPr>
                <w:rFonts w:ascii="Arial" w:eastAsia="SimSun" w:hAnsi="Arial" w:cs="Arial"/>
                <w:sz w:val="18"/>
                <w:szCs w:val="18"/>
                <w:lang w:eastAsia="en-GB"/>
              </w:rPr>
              <w:t>Spreadtrum</w:t>
            </w:r>
            <w:proofErr w:type="spellEnd"/>
            <w:r>
              <w:rPr>
                <w:rFonts w:ascii="Arial" w:eastAsia="SimSun" w:hAnsi="Arial" w:cs="Arial"/>
                <w:sz w:val="18"/>
                <w:szCs w:val="18"/>
                <w:lang w:eastAsia="en-GB"/>
              </w:rPr>
              <w:t>, Huawei/</w:t>
            </w:r>
            <w:proofErr w:type="spellStart"/>
            <w:r>
              <w:rPr>
                <w:rFonts w:ascii="Arial" w:eastAsia="SimSun" w:hAnsi="Arial" w:cs="Arial"/>
                <w:sz w:val="18"/>
                <w:szCs w:val="18"/>
                <w:lang w:eastAsia="en-GB"/>
              </w:rPr>
              <w:t>HiSilicon</w:t>
            </w:r>
            <w:proofErr w:type="spellEnd"/>
            <w:r>
              <w:rPr>
                <w:rFonts w:ascii="Arial" w:eastAsia="SimSun" w:hAnsi="Arial" w:cs="Arial"/>
                <w:sz w:val="18"/>
                <w:szCs w:val="18"/>
                <w:lang w:eastAsia="en-GB"/>
              </w:rPr>
              <w:t xml:space="preserve">, OPPO, ZTE, Xiaomi, vivo, NEC, Samsung, </w:t>
            </w:r>
            <w:proofErr w:type="spellStart"/>
            <w:r>
              <w:rPr>
                <w:rFonts w:ascii="Arial" w:eastAsia="SimSun" w:hAnsi="Arial" w:cs="Arial"/>
                <w:sz w:val="18"/>
                <w:szCs w:val="18"/>
                <w:lang w:eastAsia="en-GB"/>
              </w:rPr>
              <w:t>BeammWave</w:t>
            </w:r>
            <w:proofErr w:type="spellEnd"/>
            <w:r>
              <w:rPr>
                <w:rFonts w:ascii="Arial" w:eastAsia="SimSun" w:hAnsi="Arial" w:cs="Arial"/>
                <w:sz w:val="18"/>
                <w:szCs w:val="18"/>
                <w:lang w:eastAsia="en-GB"/>
              </w:rPr>
              <w:t>, Apple, LG, Honor, Ericsson, NTT DCM</w:t>
            </w:r>
            <w:r>
              <w:rPr>
                <w:rFonts w:ascii="Arial" w:hAnsi="Arial" w:cs="Arial"/>
                <w:sz w:val="18"/>
                <w:szCs w:val="18"/>
                <w:lang w:eastAsia="en-GB"/>
              </w:rPr>
              <w:t>, China Unicom</w:t>
            </w:r>
            <w:ins w:id="618" w:author="Hao Wu" w:date="2026-02-09T16:16:00Z">
              <w:r>
                <w:rPr>
                  <w:rFonts w:ascii="Arial" w:hAnsi="Arial" w:cs="Arial"/>
                  <w:sz w:val="18"/>
                  <w:szCs w:val="18"/>
                  <w:lang w:eastAsia="en-GB"/>
                </w:rPr>
                <w:t>, MTK, Qualcomm</w:t>
              </w:r>
            </w:ins>
            <w:ins w:id="619" w:author="Hao Wu" w:date="2026-02-09T18:34:00Z">
              <w:r>
                <w:rPr>
                  <w:rFonts w:ascii="Arial" w:hAnsi="Arial" w:cs="Arial"/>
                  <w:sz w:val="18"/>
                  <w:szCs w:val="18"/>
                  <w:lang w:eastAsia="en-GB"/>
                </w:rPr>
                <w:t xml:space="preserve">, </w:t>
              </w:r>
              <w:proofErr w:type="spellStart"/>
              <w:r>
                <w:rPr>
                  <w:rFonts w:ascii="Arial" w:hAnsi="Arial" w:cs="Arial"/>
                  <w:sz w:val="18"/>
                  <w:szCs w:val="18"/>
                  <w:lang w:eastAsia="en-GB"/>
                </w:rPr>
                <w:t>InterDigital</w:t>
              </w:r>
            </w:ins>
            <w:proofErr w:type="spellEnd"/>
            <w:ins w:id="620" w:author="Hao Wu" w:date="2026-02-09T23:57:00Z">
              <w:r>
                <w:rPr>
                  <w:rFonts w:ascii="Arial" w:hAnsi="Arial" w:cs="Arial"/>
                  <w:sz w:val="18"/>
                  <w:szCs w:val="18"/>
                  <w:lang w:eastAsia="en-GB"/>
                </w:rPr>
                <w:t>, TCL, ETRI, Sharp, Sony</w:t>
              </w:r>
            </w:ins>
          </w:p>
        </w:tc>
      </w:tr>
      <w:tr w:rsidR="00951269" w14:paraId="4EFCA210" w14:textId="77777777">
        <w:tc>
          <w:tcPr>
            <w:tcW w:w="1627" w:type="dxa"/>
            <w:shd w:val="clear" w:color="auto" w:fill="F2F2F2" w:themeFill="background1" w:themeFillShade="F2"/>
          </w:tcPr>
          <w:p w14:paraId="4EFCA20E"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0F" w14:textId="77777777" w:rsidR="00951269" w:rsidRDefault="00E6247A">
            <w:pPr>
              <w:spacing w:after="0" w:line="240" w:lineRule="auto"/>
              <w:rPr>
                <w:rFonts w:ascii="Arial" w:hAnsi="Arial" w:cs="Arial"/>
                <w:sz w:val="18"/>
                <w:szCs w:val="18"/>
                <w:lang w:eastAsia="en-GB"/>
              </w:rPr>
            </w:pPr>
            <w:proofErr w:type="spellStart"/>
            <w:ins w:id="621" w:author="Hao Wu" w:date="2026-02-10T00:42:00Z">
              <w:r>
                <w:rPr>
                  <w:rFonts w:ascii="Arial" w:hAnsi="Arial" w:cs="Arial" w:hint="eastAsia"/>
                  <w:sz w:val="18"/>
                  <w:szCs w:val="18"/>
                  <w:lang w:eastAsia="en-GB"/>
                </w:rPr>
                <w:t>C</w:t>
              </w:r>
              <w:r>
                <w:rPr>
                  <w:rFonts w:ascii="Arial" w:hAnsi="Arial" w:cs="Arial"/>
                  <w:sz w:val="18"/>
                  <w:szCs w:val="18"/>
                  <w:lang w:eastAsia="en-GB"/>
                </w:rPr>
                <w:t>EWiT</w:t>
              </w:r>
            </w:ins>
            <w:proofErr w:type="spellEnd"/>
          </w:p>
        </w:tc>
      </w:tr>
    </w:tbl>
    <w:p w14:paraId="4EFCA211"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14" w14:textId="77777777">
        <w:trPr>
          <w:jc w:val="center"/>
        </w:trPr>
        <w:tc>
          <w:tcPr>
            <w:tcW w:w="756" w:type="pct"/>
            <w:shd w:val="clear" w:color="auto" w:fill="D9D9D9" w:themeFill="background1" w:themeFillShade="D9"/>
          </w:tcPr>
          <w:p w14:paraId="4EFCA212"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13"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17" w14:textId="77777777">
        <w:trPr>
          <w:jc w:val="center"/>
        </w:trPr>
        <w:tc>
          <w:tcPr>
            <w:tcW w:w="756" w:type="pct"/>
          </w:tcPr>
          <w:p w14:paraId="4EFCA215"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16"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1A" w14:textId="77777777">
        <w:trPr>
          <w:jc w:val="center"/>
        </w:trPr>
        <w:tc>
          <w:tcPr>
            <w:tcW w:w="756" w:type="pct"/>
          </w:tcPr>
          <w:p w14:paraId="4EFCA218"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219" w14:textId="77777777" w:rsidR="00951269" w:rsidRDefault="00E6247A">
            <w:pPr>
              <w:rPr>
                <w:rFonts w:ascii="Arial" w:hAnsi="Arial" w:cs="Arial"/>
                <w:sz w:val="18"/>
                <w:szCs w:val="18"/>
                <w:lang w:eastAsia="en-GB"/>
              </w:rPr>
            </w:pPr>
            <w:r>
              <w:rPr>
                <w:rFonts w:ascii="Arial" w:hAnsi="Arial" w:cs="Arial"/>
                <w:sz w:val="18"/>
                <w:szCs w:val="18"/>
                <w:lang w:eastAsia="en-GB"/>
              </w:rPr>
              <w:t>We support this proposal.</w:t>
            </w:r>
          </w:p>
        </w:tc>
      </w:tr>
      <w:tr w:rsidR="00951269" w14:paraId="4EFCA21D" w14:textId="77777777">
        <w:trPr>
          <w:jc w:val="center"/>
        </w:trPr>
        <w:tc>
          <w:tcPr>
            <w:tcW w:w="756" w:type="pct"/>
          </w:tcPr>
          <w:p w14:paraId="4EFCA21B"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21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0" w14:textId="77777777">
        <w:trPr>
          <w:jc w:val="center"/>
        </w:trPr>
        <w:tc>
          <w:tcPr>
            <w:tcW w:w="756" w:type="pct"/>
          </w:tcPr>
          <w:p w14:paraId="4EFCA21E"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1F"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23" w14:textId="77777777">
        <w:trPr>
          <w:jc w:val="center"/>
        </w:trPr>
        <w:tc>
          <w:tcPr>
            <w:tcW w:w="756" w:type="pct"/>
          </w:tcPr>
          <w:p w14:paraId="4EFCA22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22" w14:textId="77777777" w:rsidR="00951269" w:rsidRDefault="00E6247A">
            <w:pPr>
              <w:rPr>
                <w:rFonts w:ascii="Arial" w:hAnsi="Arial" w:cs="Arial"/>
                <w:sz w:val="18"/>
                <w:szCs w:val="18"/>
                <w:lang w:eastAsia="en-GB"/>
              </w:rPr>
            </w:pPr>
            <w:r>
              <w:rPr>
                <w:rFonts w:ascii="Arial" w:hAnsi="Arial" w:cs="Arial" w:hint="eastAsia"/>
                <w:sz w:val="18"/>
                <w:szCs w:val="18"/>
                <w:lang w:eastAsia="en-GB"/>
              </w:rPr>
              <w:t>OK</w:t>
            </w:r>
          </w:p>
        </w:tc>
      </w:tr>
      <w:tr w:rsidR="00951269" w14:paraId="4EFCA226" w14:textId="77777777">
        <w:trPr>
          <w:jc w:val="center"/>
        </w:trPr>
        <w:tc>
          <w:tcPr>
            <w:tcW w:w="756" w:type="pct"/>
          </w:tcPr>
          <w:p w14:paraId="4EFCA22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225"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229" w14:textId="77777777">
        <w:trPr>
          <w:jc w:val="center"/>
        </w:trPr>
        <w:tc>
          <w:tcPr>
            <w:tcW w:w="756" w:type="pct"/>
          </w:tcPr>
          <w:p w14:paraId="4EFCA227"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2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w:t>
            </w:r>
          </w:p>
        </w:tc>
      </w:tr>
      <w:tr w:rsidR="00951269" w14:paraId="4EFCA22C" w14:textId="77777777">
        <w:trPr>
          <w:jc w:val="center"/>
        </w:trPr>
        <w:tc>
          <w:tcPr>
            <w:tcW w:w="756" w:type="pct"/>
          </w:tcPr>
          <w:p w14:paraId="4EFCA22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2B"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951269" w14:paraId="4EFCA22F" w14:textId="77777777">
        <w:trPr>
          <w:jc w:val="center"/>
        </w:trPr>
        <w:tc>
          <w:tcPr>
            <w:tcW w:w="756" w:type="pct"/>
          </w:tcPr>
          <w:p w14:paraId="4EFCA22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2E"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32" w14:textId="77777777">
        <w:trPr>
          <w:jc w:val="center"/>
        </w:trPr>
        <w:tc>
          <w:tcPr>
            <w:tcW w:w="756" w:type="pct"/>
          </w:tcPr>
          <w:p w14:paraId="4EFCA23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31"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35" w14:textId="77777777">
        <w:trPr>
          <w:jc w:val="center"/>
        </w:trPr>
        <w:tc>
          <w:tcPr>
            <w:tcW w:w="756" w:type="pct"/>
          </w:tcPr>
          <w:p w14:paraId="4EFCA233"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34"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38" w14:textId="77777777">
        <w:trPr>
          <w:jc w:val="center"/>
        </w:trPr>
        <w:tc>
          <w:tcPr>
            <w:tcW w:w="756" w:type="pct"/>
          </w:tcPr>
          <w:p w14:paraId="4EFCA236" w14:textId="77777777" w:rsidR="00951269" w:rsidRDefault="00E6247A">
            <w:pPr>
              <w:rPr>
                <w:rFonts w:ascii="Arial" w:eastAsia="Yu Mincho" w:hAnsi="Arial" w:cs="Arial"/>
                <w:sz w:val="18"/>
                <w:szCs w:val="18"/>
                <w:lang w:eastAsia="ja-JP"/>
              </w:rPr>
            </w:pPr>
            <w:r>
              <w:rPr>
                <w:rFonts w:ascii="Arial" w:hAnsi="Arial" w:cs="Arial"/>
                <w:sz w:val="18"/>
                <w:szCs w:val="18"/>
                <w:lang w:eastAsia="en-GB"/>
              </w:rPr>
              <w:lastRenderedPageBreak/>
              <w:t>Sony</w:t>
            </w:r>
          </w:p>
        </w:tc>
        <w:tc>
          <w:tcPr>
            <w:tcW w:w="4244" w:type="pct"/>
          </w:tcPr>
          <w:p w14:paraId="4EFCA237"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w:t>
            </w:r>
          </w:p>
        </w:tc>
      </w:tr>
      <w:tr w:rsidR="00951269" w14:paraId="4EFCA23B" w14:textId="77777777">
        <w:trPr>
          <w:jc w:val="center"/>
        </w:trPr>
        <w:tc>
          <w:tcPr>
            <w:tcW w:w="756" w:type="pct"/>
          </w:tcPr>
          <w:p w14:paraId="4EFCA23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23A" w14:textId="77777777" w:rsidR="00951269" w:rsidRDefault="00E6247A">
            <w:pPr>
              <w:rPr>
                <w:rFonts w:ascii="Arial" w:hAnsi="Arial" w:cs="Arial"/>
                <w:sz w:val="18"/>
                <w:szCs w:val="18"/>
                <w:lang w:eastAsia="en-GB"/>
              </w:rPr>
            </w:pPr>
            <w:r>
              <w:rPr>
                <w:rFonts w:ascii="Arial" w:hAnsi="Arial" w:cs="Arial"/>
                <w:sz w:val="18"/>
                <w:szCs w:val="18"/>
                <w:lang w:eastAsia="en-GB"/>
              </w:rPr>
              <w:t>We feel that aggregation of CSI-RS resources should also be supported in 6GR</w:t>
            </w:r>
          </w:p>
        </w:tc>
      </w:tr>
      <w:tr w:rsidR="00951269" w14:paraId="4EFCA23E" w14:textId="77777777">
        <w:trPr>
          <w:jc w:val="center"/>
        </w:trPr>
        <w:tc>
          <w:tcPr>
            <w:tcW w:w="756" w:type="pct"/>
          </w:tcPr>
          <w:p w14:paraId="4EFCA23C" w14:textId="77777777" w:rsidR="00951269" w:rsidRDefault="00E6247A">
            <w:pPr>
              <w:rPr>
                <w:rFonts w:ascii="Arial" w:hAnsi="Arial" w:cs="Arial"/>
                <w:sz w:val="18"/>
                <w:szCs w:val="18"/>
                <w:lang w:eastAsia="en-GB"/>
              </w:rPr>
            </w:pPr>
            <w:r>
              <w:rPr>
                <w:rFonts w:ascii="Arial" w:hAnsi="Arial" w:cs="Arial" w:hint="eastAsia"/>
                <w:sz w:val="18"/>
                <w:szCs w:val="18"/>
                <w:lang w:eastAsia="en-GB"/>
              </w:rPr>
              <w:t>NEC</w:t>
            </w:r>
          </w:p>
        </w:tc>
        <w:tc>
          <w:tcPr>
            <w:tcW w:w="4244" w:type="pct"/>
          </w:tcPr>
          <w:p w14:paraId="4EFCA23D"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41" w14:textId="77777777">
        <w:trPr>
          <w:jc w:val="center"/>
        </w:trPr>
        <w:tc>
          <w:tcPr>
            <w:tcW w:w="756" w:type="pct"/>
          </w:tcPr>
          <w:p w14:paraId="4EFCA23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
        </w:tc>
        <w:tc>
          <w:tcPr>
            <w:tcW w:w="4244" w:type="pct"/>
          </w:tcPr>
          <w:p w14:paraId="4EFCA240"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44" w14:textId="77777777">
        <w:trPr>
          <w:jc w:val="center"/>
        </w:trPr>
        <w:tc>
          <w:tcPr>
            <w:tcW w:w="756" w:type="pct"/>
          </w:tcPr>
          <w:p w14:paraId="4EFCA24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243" w14:textId="77777777" w:rsidR="00951269" w:rsidRDefault="00E6247A">
            <w:pPr>
              <w:rPr>
                <w:rFonts w:ascii="Arial" w:hAnsi="Arial" w:cs="Arial"/>
                <w:sz w:val="18"/>
                <w:szCs w:val="18"/>
                <w:lang w:eastAsia="en-GB"/>
              </w:rPr>
            </w:pPr>
            <w:r>
              <w:rPr>
                <w:rFonts w:ascii="Arial" w:hAnsi="Arial" w:cs="Arial"/>
                <w:sz w:val="18"/>
                <w:szCs w:val="18"/>
                <w:lang w:eastAsia="en-GB"/>
              </w:rPr>
              <w:t>We agree with the FL that it is better to avoid fragmented design (like in NR where we have single resource for &lt;= 32 ports and aggregation of resources for &gt; 32 ports).  A unified design in cleaner.</w:t>
            </w:r>
          </w:p>
        </w:tc>
      </w:tr>
      <w:tr w:rsidR="00951269" w14:paraId="4EFCA248" w14:textId="77777777">
        <w:trPr>
          <w:jc w:val="center"/>
        </w:trPr>
        <w:tc>
          <w:tcPr>
            <w:tcW w:w="756" w:type="pct"/>
          </w:tcPr>
          <w:p w14:paraId="4EFCA24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46"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eflect companies’ positions in the table. No change of the proposal.</w:t>
            </w:r>
          </w:p>
          <w:p w14:paraId="4EFCA247" w14:textId="77777777" w:rsidR="00951269" w:rsidRDefault="00E6247A">
            <w:pPr>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951269" w14:paraId="4EFCA24B" w14:textId="77777777">
        <w:trPr>
          <w:jc w:val="center"/>
        </w:trPr>
        <w:tc>
          <w:tcPr>
            <w:tcW w:w="756" w:type="pct"/>
          </w:tcPr>
          <w:p w14:paraId="4EFCA249"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24A" w14:textId="77777777" w:rsidR="00951269" w:rsidRDefault="00E6247A">
            <w:pPr>
              <w:rPr>
                <w:rFonts w:ascii="Arial" w:hAnsi="Arial" w:cs="Arial"/>
                <w:sz w:val="18"/>
                <w:szCs w:val="18"/>
              </w:rPr>
            </w:pPr>
            <w:r>
              <w:rPr>
                <w:rFonts w:ascii="Arial" w:hAnsi="Arial" w:cs="Arial" w:hint="eastAsia"/>
                <w:sz w:val="18"/>
                <w:szCs w:val="18"/>
              </w:rPr>
              <w:t>Support.</w:t>
            </w:r>
          </w:p>
        </w:tc>
      </w:tr>
    </w:tbl>
    <w:p w14:paraId="4EFCA24C" w14:textId="77777777" w:rsidR="00951269" w:rsidRDefault="00951269">
      <w:pPr>
        <w:rPr>
          <w:rFonts w:ascii="Arial" w:hAnsi="Arial" w:cs="Arial"/>
          <w:sz w:val="18"/>
          <w:szCs w:val="18"/>
          <w:lang w:val="en-GB"/>
        </w:rPr>
      </w:pPr>
    </w:p>
    <w:p w14:paraId="4EFCA24D" w14:textId="77777777" w:rsidR="00951269" w:rsidRDefault="00E6247A">
      <w:pPr>
        <w:pStyle w:val="Heading2"/>
        <w:rPr>
          <w:rFonts w:ascii="Arial" w:hAnsi="Arial" w:cs="Arial"/>
          <w:sz w:val="24"/>
          <w:szCs w:val="24"/>
        </w:rPr>
      </w:pPr>
      <w:bookmarkStart w:id="622" w:name="_Ref220579302"/>
      <w:r>
        <w:rPr>
          <w:rFonts w:ascii="Arial" w:hAnsi="Arial" w:cs="Arial"/>
          <w:sz w:val="24"/>
          <w:szCs w:val="24"/>
        </w:rPr>
        <w:t>CSI-RS</w:t>
      </w:r>
      <w:bookmarkEnd w:id="622"/>
      <w:r>
        <w:rPr>
          <w:rFonts w:ascii="Arial" w:hAnsi="Arial" w:cs="Arial"/>
          <w:sz w:val="24"/>
          <w:szCs w:val="24"/>
        </w:rPr>
        <w:t xml:space="preserve"> pattern</w:t>
      </w:r>
    </w:p>
    <w:p w14:paraId="4EFCA24E"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951269" w14:paraId="4EFCA251" w14:textId="77777777">
        <w:trPr>
          <w:jc w:val="center"/>
        </w:trPr>
        <w:tc>
          <w:tcPr>
            <w:tcW w:w="2308" w:type="pct"/>
            <w:gridSpan w:val="2"/>
            <w:shd w:val="clear" w:color="auto" w:fill="D9D9D9" w:themeFill="background1" w:themeFillShade="D9"/>
          </w:tcPr>
          <w:p w14:paraId="4EFCA24F"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4EFCA250"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54" w14:textId="77777777">
        <w:trPr>
          <w:jc w:val="center"/>
        </w:trPr>
        <w:tc>
          <w:tcPr>
            <w:tcW w:w="2308" w:type="pct"/>
            <w:gridSpan w:val="2"/>
            <w:shd w:val="clear" w:color="auto" w:fill="FFFFFF" w:themeFill="background1"/>
          </w:tcPr>
          <w:p w14:paraId="4EFCA252"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4EFCA253"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951269" w14:paraId="4EFCA257" w14:textId="77777777">
        <w:trPr>
          <w:jc w:val="center"/>
        </w:trPr>
        <w:tc>
          <w:tcPr>
            <w:tcW w:w="2308" w:type="pct"/>
            <w:gridSpan w:val="2"/>
            <w:shd w:val="clear" w:color="auto" w:fill="FFFFFF" w:themeFill="background1"/>
          </w:tcPr>
          <w:p w14:paraId="4EFCA25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4EFCA256" w14:textId="77777777" w:rsidR="00951269" w:rsidRDefault="00E6247A">
            <w:pPr>
              <w:rPr>
                <w:rFonts w:ascii="Arial" w:hAnsi="Arial" w:cs="Arial"/>
                <w:sz w:val="18"/>
                <w:szCs w:val="18"/>
                <w:lang w:eastAsia="en-GB"/>
              </w:rPr>
            </w:pPr>
            <w:r>
              <w:rPr>
                <w:rFonts w:ascii="Arial" w:hAnsi="Arial" w:cs="Arial"/>
                <w:sz w:val="18"/>
                <w:szCs w:val="18"/>
                <w:lang w:eastAsia="en-GB"/>
              </w:rPr>
              <w:t>OPPO, vivo, ZTE, Xiaomi, Samsung, Apple, Fujitsu, Ericsson, NTT DCM</w:t>
            </w:r>
            <w:ins w:id="623" w:author="Hao Wu" w:date="2026-02-10T01:10:00Z">
              <w:r>
                <w:rPr>
                  <w:rFonts w:ascii="Arial" w:hAnsi="Arial" w:cs="Arial"/>
                  <w:sz w:val="18"/>
                  <w:szCs w:val="18"/>
                  <w:lang w:eastAsia="en-GB"/>
                </w:rPr>
                <w:t>, LG</w:t>
              </w:r>
            </w:ins>
          </w:p>
        </w:tc>
      </w:tr>
      <w:tr w:rsidR="00951269" w14:paraId="4EFCA25B" w14:textId="77777777">
        <w:trPr>
          <w:trHeight w:val="1150"/>
          <w:jc w:val="center"/>
        </w:trPr>
        <w:tc>
          <w:tcPr>
            <w:tcW w:w="938" w:type="pct"/>
            <w:vMerge w:val="restart"/>
            <w:shd w:val="clear" w:color="auto" w:fill="FFFFFF" w:themeFill="background1"/>
          </w:tcPr>
          <w:p w14:paraId="4EFCA258"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4EFCA259"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4EFCA25A" w14:textId="77777777" w:rsidR="00951269" w:rsidRDefault="00E6247A">
            <w:pPr>
              <w:rPr>
                <w:rFonts w:ascii="Arial" w:hAnsi="Arial" w:cs="Arial"/>
                <w:sz w:val="18"/>
                <w:szCs w:val="18"/>
                <w:lang w:eastAsia="en-GB"/>
              </w:rPr>
            </w:pPr>
            <w:r>
              <w:rPr>
                <w:rFonts w:ascii="Arial" w:hAnsi="Arial" w:cs="Arial"/>
                <w:sz w:val="18"/>
                <w:szCs w:val="18"/>
                <w:lang w:eastAsia="en-GB"/>
              </w:rPr>
              <w:t>Vivo, Xiaomi, NEC</w:t>
            </w:r>
          </w:p>
        </w:tc>
      </w:tr>
      <w:tr w:rsidR="00951269" w14:paraId="4EFCA25F" w14:textId="77777777">
        <w:trPr>
          <w:jc w:val="center"/>
        </w:trPr>
        <w:tc>
          <w:tcPr>
            <w:tcW w:w="938" w:type="pct"/>
            <w:vMerge/>
            <w:shd w:val="clear" w:color="auto" w:fill="FFFFFF" w:themeFill="background1"/>
          </w:tcPr>
          <w:p w14:paraId="4EFCA25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5D"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4EFCA25E"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ins w:id="624" w:author="Hao Wu" w:date="2026-02-10T01:10:00Z">
              <w:r>
                <w:rPr>
                  <w:rFonts w:ascii="Arial" w:hAnsi="Arial" w:cs="Arial"/>
                  <w:sz w:val="18"/>
                  <w:szCs w:val="18"/>
                  <w:lang w:eastAsia="en-GB"/>
                </w:rPr>
                <w:t>, LG</w:t>
              </w:r>
            </w:ins>
          </w:p>
        </w:tc>
      </w:tr>
      <w:tr w:rsidR="00951269" w14:paraId="4EFCA263" w14:textId="77777777">
        <w:trPr>
          <w:jc w:val="center"/>
        </w:trPr>
        <w:tc>
          <w:tcPr>
            <w:tcW w:w="938" w:type="pct"/>
            <w:vMerge/>
            <w:shd w:val="clear" w:color="auto" w:fill="FFFFFF" w:themeFill="background1"/>
          </w:tcPr>
          <w:p w14:paraId="4EFCA260"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1"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4EFCA262" w14:textId="77777777" w:rsidR="00951269" w:rsidRDefault="00E6247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951269" w14:paraId="4EFCA267" w14:textId="77777777">
        <w:trPr>
          <w:jc w:val="center"/>
        </w:trPr>
        <w:tc>
          <w:tcPr>
            <w:tcW w:w="938" w:type="pct"/>
            <w:vMerge w:val="restart"/>
            <w:shd w:val="clear" w:color="auto" w:fill="FFFFFF" w:themeFill="background1"/>
          </w:tcPr>
          <w:p w14:paraId="4EFCA264"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4EFCA26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4EFCA26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951269" w14:paraId="4EFCA26B" w14:textId="77777777">
        <w:trPr>
          <w:jc w:val="center"/>
        </w:trPr>
        <w:tc>
          <w:tcPr>
            <w:tcW w:w="938" w:type="pct"/>
            <w:vMerge/>
            <w:shd w:val="clear" w:color="auto" w:fill="FFFFFF" w:themeFill="background1"/>
          </w:tcPr>
          <w:p w14:paraId="4EFCA268"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9"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4EFCA26A" w14:textId="77777777" w:rsidR="00951269" w:rsidRDefault="00E6247A">
            <w:pPr>
              <w:rPr>
                <w:rFonts w:ascii="Arial" w:hAnsi="Arial" w:cs="Arial"/>
                <w:sz w:val="18"/>
                <w:szCs w:val="18"/>
                <w:lang w:eastAsia="en-GB"/>
              </w:rPr>
            </w:pPr>
            <w:r>
              <w:rPr>
                <w:rFonts w:ascii="Arial" w:hAnsi="Arial" w:cs="Arial"/>
                <w:sz w:val="18"/>
                <w:szCs w:val="18"/>
                <w:lang w:eastAsia="en-GB"/>
              </w:rPr>
              <w:t>Vivo, Samsung</w:t>
            </w:r>
          </w:p>
        </w:tc>
      </w:tr>
      <w:tr w:rsidR="00951269" w14:paraId="4EFCA26F" w14:textId="77777777">
        <w:trPr>
          <w:jc w:val="center"/>
        </w:trPr>
        <w:tc>
          <w:tcPr>
            <w:tcW w:w="938" w:type="pct"/>
            <w:vMerge/>
            <w:shd w:val="clear" w:color="auto" w:fill="FFFFFF" w:themeFill="background1"/>
          </w:tcPr>
          <w:p w14:paraId="4EFCA26C" w14:textId="77777777" w:rsidR="00951269" w:rsidRDefault="00951269">
            <w:pPr>
              <w:rPr>
                <w:rFonts w:ascii="Arial" w:hAnsi="Arial" w:cs="Arial"/>
                <w:sz w:val="18"/>
                <w:szCs w:val="18"/>
                <w:lang w:eastAsia="en-GB"/>
              </w:rPr>
            </w:pPr>
          </w:p>
        </w:tc>
        <w:tc>
          <w:tcPr>
            <w:tcW w:w="1370" w:type="pct"/>
            <w:shd w:val="clear" w:color="auto" w:fill="FFFFFF" w:themeFill="background1"/>
          </w:tcPr>
          <w:p w14:paraId="4EFCA26D" w14:textId="77777777" w:rsidR="00951269" w:rsidRDefault="00E6247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4EFCA26E" w14:textId="77777777" w:rsidR="00951269" w:rsidRDefault="00E6247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4EFCA270" w14:textId="77777777" w:rsidR="00951269" w:rsidRDefault="00951269">
      <w:pPr>
        <w:rPr>
          <w:rFonts w:ascii="Arial" w:hAnsi="Arial" w:cs="Arial"/>
          <w:sz w:val="18"/>
          <w:szCs w:val="18"/>
          <w:lang w:val="en-GB"/>
        </w:rPr>
      </w:pPr>
    </w:p>
    <w:p w14:paraId="4EFCA271" w14:textId="77777777" w:rsidR="00951269" w:rsidRDefault="00E624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4EFCA272" w14:textId="77777777" w:rsidR="00951269" w:rsidRDefault="00E6247A">
      <w:pPr>
        <w:pStyle w:val="Heading3"/>
        <w:numPr>
          <w:ilvl w:val="0"/>
          <w:numId w:val="0"/>
        </w:numPr>
        <w:rPr>
          <w:b/>
          <w:bCs/>
          <w:sz w:val="22"/>
          <w:szCs w:val="22"/>
        </w:rPr>
      </w:pPr>
      <w:r>
        <w:rPr>
          <w:b/>
          <w:bCs/>
          <w:sz w:val="22"/>
          <w:szCs w:val="22"/>
        </w:rPr>
        <w:t>Proposal 6.3-1</w:t>
      </w:r>
    </w:p>
    <w:p w14:paraId="4EFCA273" w14:textId="77777777" w:rsidR="00951269" w:rsidRDefault="00E624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EFCA274"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4EFCA275" w14:textId="77777777" w:rsidR="00951269" w:rsidRDefault="00E624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EFCA276"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625"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4EFCA277"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4EFCA278"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4EFCA279" w14:textId="77777777" w:rsidR="00951269" w:rsidRDefault="00E624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4EFCA27A"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626" w:author="Hao Wu" w:date="2026-02-09T18:37:00Z">
        <w:r>
          <w:rPr>
            <w:rFonts w:ascii="Arial" w:hAnsi="Arial" w:cs="Arial"/>
            <w:sz w:val="18"/>
            <w:szCs w:val="18"/>
            <w:lang w:val="en-GB"/>
          </w:rPr>
          <w:delText xml:space="preserve">power </w:delText>
        </w:r>
      </w:del>
      <w:ins w:id="627"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4EFCA27B" w14:textId="77777777" w:rsidR="00951269" w:rsidRDefault="00E6247A">
      <w:pPr>
        <w:numPr>
          <w:ilvl w:val="1"/>
          <w:numId w:val="18"/>
        </w:numPr>
        <w:spacing w:after="0"/>
        <w:rPr>
          <w:rFonts w:ascii="Arial" w:hAnsi="Arial" w:cs="Arial"/>
          <w:sz w:val="18"/>
          <w:szCs w:val="18"/>
          <w:lang w:val="en-GB"/>
        </w:rPr>
      </w:pPr>
      <w:r>
        <w:rPr>
          <w:rFonts w:ascii="Arial" w:hAnsi="Arial" w:cs="Arial" w:hint="eastAsia"/>
          <w:sz w:val="18"/>
          <w:szCs w:val="18"/>
          <w:lang w:val="en-GB"/>
        </w:rPr>
        <w:lastRenderedPageBreak/>
        <w:t>C</w:t>
      </w:r>
      <w:r>
        <w:rPr>
          <w:rFonts w:ascii="Arial" w:hAnsi="Arial" w:cs="Arial"/>
          <w:sz w:val="18"/>
          <w:szCs w:val="18"/>
          <w:lang w:val="en-GB"/>
        </w:rPr>
        <w:t>SI-RS sharing among multiple resources</w:t>
      </w:r>
    </w:p>
    <w:p w14:paraId="4EFCA27C" w14:textId="77777777" w:rsidR="00951269" w:rsidRDefault="00E624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951269" w14:paraId="4EFCA27F" w14:textId="77777777">
        <w:tc>
          <w:tcPr>
            <w:tcW w:w="1627" w:type="dxa"/>
            <w:shd w:val="clear" w:color="auto" w:fill="F2F2F2" w:themeFill="background1" w:themeFillShade="F2"/>
          </w:tcPr>
          <w:p w14:paraId="4EFCA27D"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7E"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ins w:id="628" w:author="Hao Wu" w:date="2026-02-10T00:00:00Z">
              <w:r>
                <w:rPr>
                  <w:rFonts w:ascii="Arial" w:hAnsi="Arial" w:cs="Arial"/>
                  <w:sz w:val="18"/>
                  <w:szCs w:val="18"/>
                  <w:lang w:eastAsia="en-GB"/>
                </w:rPr>
                <w:t>, MTK</w:t>
              </w:r>
            </w:ins>
            <w:ins w:id="629" w:author="Hao Wu" w:date="2026-02-10T00:01:00Z">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LG, TCL, ETRI, Sharp, Sony</w:t>
              </w:r>
            </w:ins>
          </w:p>
        </w:tc>
      </w:tr>
      <w:tr w:rsidR="00951269" w14:paraId="4EFCA282" w14:textId="77777777">
        <w:tc>
          <w:tcPr>
            <w:tcW w:w="1627" w:type="dxa"/>
            <w:shd w:val="clear" w:color="auto" w:fill="F2F2F2" w:themeFill="background1" w:themeFillShade="F2"/>
          </w:tcPr>
          <w:p w14:paraId="4EFCA280"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81" w14:textId="77777777" w:rsidR="00951269" w:rsidRDefault="00951269">
            <w:pPr>
              <w:spacing w:after="0" w:line="240" w:lineRule="auto"/>
              <w:rPr>
                <w:rFonts w:ascii="Arial" w:hAnsi="Arial" w:cs="Arial"/>
                <w:sz w:val="18"/>
                <w:szCs w:val="18"/>
                <w:lang w:eastAsia="en-GB"/>
              </w:rPr>
            </w:pPr>
          </w:p>
        </w:tc>
      </w:tr>
    </w:tbl>
    <w:p w14:paraId="4EFCA283" w14:textId="77777777" w:rsidR="00951269" w:rsidRDefault="00951269">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951269" w14:paraId="4EFCA286" w14:textId="77777777">
        <w:trPr>
          <w:jc w:val="center"/>
        </w:trPr>
        <w:tc>
          <w:tcPr>
            <w:tcW w:w="756" w:type="pct"/>
            <w:shd w:val="clear" w:color="auto" w:fill="D9D9D9" w:themeFill="background1" w:themeFillShade="D9"/>
          </w:tcPr>
          <w:p w14:paraId="4EFCA284"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85"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89" w14:textId="77777777">
        <w:trPr>
          <w:jc w:val="center"/>
        </w:trPr>
        <w:tc>
          <w:tcPr>
            <w:tcW w:w="756" w:type="pct"/>
          </w:tcPr>
          <w:p w14:paraId="4EFCA287"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88" w14:textId="77777777" w:rsidR="00951269" w:rsidRDefault="00E6247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lang w:eastAsia="en-GB"/>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951269" w14:paraId="4EFCA28C" w14:textId="77777777">
        <w:trPr>
          <w:jc w:val="center"/>
        </w:trPr>
        <w:tc>
          <w:tcPr>
            <w:tcW w:w="756" w:type="pct"/>
          </w:tcPr>
          <w:p w14:paraId="4EFCA28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8B"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290" w14:textId="77777777">
        <w:trPr>
          <w:jc w:val="center"/>
        </w:trPr>
        <w:tc>
          <w:tcPr>
            <w:tcW w:w="756" w:type="pct"/>
          </w:tcPr>
          <w:p w14:paraId="4EFCA28D" w14:textId="77777777" w:rsidR="00951269" w:rsidRDefault="00E6247A">
            <w:pPr>
              <w:rPr>
                <w:rFonts w:ascii="Arial" w:hAnsi="Arial" w:cs="Arial"/>
                <w:sz w:val="18"/>
                <w:szCs w:val="18"/>
                <w:lang w:eastAsia="en-GB"/>
              </w:rPr>
            </w:pPr>
            <w:r>
              <w:rPr>
                <w:rFonts w:ascii="Arial" w:hAnsi="Arial" w:cs="Arial"/>
                <w:sz w:val="18"/>
                <w:szCs w:val="18"/>
                <w:lang w:eastAsia="en-GB"/>
              </w:rPr>
              <w:t>Nokia</w:t>
            </w:r>
          </w:p>
        </w:tc>
        <w:tc>
          <w:tcPr>
            <w:tcW w:w="4244" w:type="pct"/>
          </w:tcPr>
          <w:p w14:paraId="4EFCA28E" w14:textId="77777777" w:rsidR="00951269" w:rsidRDefault="00E6247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p w14:paraId="4EFCA28F" w14:textId="77777777" w:rsidR="00951269" w:rsidRDefault="00E6247A">
            <w:pPr>
              <w:rPr>
                <w:rFonts w:ascii="Arial" w:hAnsi="Arial" w:cs="Arial"/>
                <w:sz w:val="18"/>
                <w:szCs w:val="18"/>
                <w:lang w:eastAsia="en-GB"/>
              </w:rPr>
            </w:pPr>
            <w:ins w:id="630" w:author="Hao Wu" w:date="2026-02-09T13:56:00Z">
              <w:r>
                <w:rPr>
                  <w:rFonts w:ascii="Arial" w:hAnsi="Arial" w:cs="Arial" w:hint="eastAsia"/>
                  <w:sz w:val="18"/>
                  <w:szCs w:val="18"/>
                  <w:lang w:eastAsia="en-GB"/>
                </w:rPr>
                <w:t>F</w:t>
              </w:r>
              <w:r>
                <w:rPr>
                  <w:rFonts w:ascii="Arial" w:hAnsi="Arial" w:cs="Arial"/>
                  <w:sz w:val="18"/>
                  <w:szCs w:val="18"/>
                  <w:lang w:eastAsia="en-GB"/>
                </w:rPr>
                <w:t>L: Even we have multi</w:t>
              </w:r>
            </w:ins>
            <w:ins w:id="631" w:author="Hao Wu" w:date="2026-02-09T13:57:00Z">
              <w:r>
                <w:rPr>
                  <w:rFonts w:ascii="Arial" w:hAnsi="Arial" w:cs="Arial"/>
                  <w:sz w:val="18"/>
                  <w:szCs w:val="18"/>
                  <w:lang w:eastAsia="en-GB"/>
                </w:rPr>
                <w:t xml:space="preserve">ple port groups, where each port group contains one or more CDM blocks, the whole CSI-RS resource pattern is still an aggregation of multiple CDM blocks. </w:t>
              </w:r>
            </w:ins>
            <w:ins w:id="632" w:author="Hao Wu" w:date="2026-02-09T13:58:00Z">
              <w:r>
                <w:rPr>
                  <w:rFonts w:ascii="Arial" w:hAnsi="Arial" w:cs="Arial"/>
                  <w:sz w:val="18"/>
                  <w:szCs w:val="18"/>
                  <w:lang w:eastAsia="en-GB"/>
                </w:rPr>
                <w:t>Is it correct?</w:t>
              </w:r>
            </w:ins>
          </w:p>
        </w:tc>
      </w:tr>
      <w:tr w:rsidR="00951269" w14:paraId="4EFCA293" w14:textId="77777777">
        <w:trPr>
          <w:jc w:val="center"/>
        </w:trPr>
        <w:tc>
          <w:tcPr>
            <w:tcW w:w="756" w:type="pct"/>
          </w:tcPr>
          <w:p w14:paraId="4EFCA291"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292" w14:textId="77777777" w:rsidR="00951269" w:rsidRDefault="00E6247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951269" w14:paraId="4EFCA296" w14:textId="77777777">
        <w:trPr>
          <w:jc w:val="center"/>
        </w:trPr>
        <w:tc>
          <w:tcPr>
            <w:tcW w:w="756" w:type="pct"/>
          </w:tcPr>
          <w:p w14:paraId="4EFCA294"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295" w14:textId="77777777" w:rsidR="00951269" w:rsidRDefault="00E6247A">
            <w:pPr>
              <w:rPr>
                <w:rFonts w:ascii="Arial" w:hAnsi="Arial" w:cs="Arial"/>
                <w:sz w:val="18"/>
                <w:szCs w:val="18"/>
                <w:lang w:eastAsia="en-GB"/>
              </w:rPr>
            </w:pPr>
            <w:r>
              <w:rPr>
                <w:rFonts w:ascii="Arial" w:hAnsi="Arial" w:cs="Arial"/>
                <w:sz w:val="18"/>
                <w:szCs w:val="18"/>
                <w:lang w:eastAsia="en-GB"/>
              </w:rPr>
              <w:t>T</w:t>
            </w:r>
            <w:r>
              <w:rPr>
                <w:rFonts w:ascii="Arial" w:hAnsi="Arial" w:cs="Arial" w:hint="eastAsia"/>
                <w:sz w:val="18"/>
                <w:szCs w:val="18"/>
                <w:lang w:eastAsia="en-GB"/>
              </w:rPr>
              <w:t xml:space="preserve">o clarify the CSI-RS sharing among multiple resources, our understanding is that for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it is possible that one CSI-RS port can be configured to be within different CSI-RS resources with different #ports, for UEs with different </w:t>
            </w:r>
            <w:r>
              <w:rPr>
                <w:rFonts w:ascii="Arial" w:hAnsi="Arial" w:cs="Arial"/>
                <w:sz w:val="18"/>
                <w:szCs w:val="18"/>
                <w:lang w:eastAsia="en-GB"/>
              </w:rPr>
              <w:t>measurement</w:t>
            </w:r>
            <w:r>
              <w:rPr>
                <w:rFonts w:ascii="Arial" w:hAnsi="Arial" w:cs="Arial" w:hint="eastAsia"/>
                <w:sz w:val="18"/>
                <w:szCs w:val="18"/>
                <w:lang w:eastAsia="en-GB"/>
              </w:rPr>
              <w:t xml:space="preserve">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I</w:t>
            </w:r>
            <w:r>
              <w:rPr>
                <w:rFonts w:ascii="Arial" w:hAnsi="Arial" w:cs="Arial" w:hint="eastAsia"/>
                <w:sz w:val="18"/>
                <w:szCs w:val="18"/>
                <w:lang w:eastAsia="en-GB"/>
              </w:rPr>
              <w:t xml:space="preserve">n this way,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can share the same CSI-RS without </w:t>
            </w:r>
            <w:r>
              <w:rPr>
                <w:rFonts w:ascii="Arial" w:hAnsi="Arial" w:cs="Arial"/>
                <w:sz w:val="18"/>
                <w:szCs w:val="18"/>
                <w:lang w:eastAsia="en-GB"/>
              </w:rPr>
              <w:t>degrading</w:t>
            </w:r>
            <w:r>
              <w:rPr>
                <w:rFonts w:ascii="Arial" w:hAnsi="Arial" w:cs="Arial" w:hint="eastAsia"/>
                <w:sz w:val="18"/>
                <w:szCs w:val="18"/>
                <w:lang w:eastAsia="en-GB"/>
              </w:rPr>
              <w:t xml:space="preserve"> measurement performance.</w:t>
            </w:r>
          </w:p>
        </w:tc>
      </w:tr>
      <w:tr w:rsidR="00951269" w14:paraId="4EFCA2A3" w14:textId="77777777">
        <w:trPr>
          <w:jc w:val="center"/>
        </w:trPr>
        <w:tc>
          <w:tcPr>
            <w:tcW w:w="756" w:type="pct"/>
          </w:tcPr>
          <w:p w14:paraId="4EFCA297"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29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general proposal is OK. Suggest to slightly reword the proposal in the last bullet. </w:t>
            </w:r>
          </w:p>
          <w:p w14:paraId="4EFCA299"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W</w:t>
            </w:r>
            <w:r>
              <w:rPr>
                <w:rFonts w:ascii="Arial" w:hAnsi="Arial" w:cs="Arial"/>
                <w:sz w:val="18"/>
                <w:szCs w:val="18"/>
                <w:lang w:eastAsia="en-GB"/>
              </w:rPr>
              <w:t xml:space="preserve">hether </w:t>
            </w:r>
            <w:r>
              <w:rPr>
                <w:rFonts w:ascii="Arial" w:hAnsi="Arial" w:cs="Arial" w:hint="eastAsia"/>
                <w:sz w:val="18"/>
                <w:szCs w:val="18"/>
                <w:lang w:eastAsia="en-GB"/>
              </w:rPr>
              <w:t>C</w:t>
            </w:r>
            <w:r>
              <w:rPr>
                <w:rFonts w:ascii="Arial" w:hAnsi="Arial" w:cs="Arial"/>
                <w:sz w:val="18"/>
                <w:szCs w:val="18"/>
                <w:lang w:eastAsia="en-GB"/>
              </w:rPr>
              <w:t>SI-RS pattern is defined on single or multiple RBs in time/frequency domain</w:t>
            </w:r>
          </w:p>
          <w:p w14:paraId="4EFCA29A"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CDM design, consider the following options</w:t>
            </w:r>
          </w:p>
          <w:p w14:paraId="4EFCA29B"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1: Reuse NR, i.e., CDM 2, 4, 8 with potential reduction of candidates</w:t>
            </w:r>
          </w:p>
          <w:p w14:paraId="4EFCA29C"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ption 2: Larger CDM size, e.g., CDM 16</w:t>
            </w:r>
          </w:p>
          <w:p w14:paraId="4EFCA29D"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3: New CDM type for NR CDM size </w:t>
            </w:r>
            <w:r>
              <w:rPr>
                <w:rFonts w:ascii="Arial" w:hAnsi="Arial" w:cs="Arial" w:hint="eastAsia"/>
                <w:sz w:val="18"/>
                <w:szCs w:val="18"/>
                <w:lang w:eastAsia="en-GB"/>
              </w:rPr>
              <w:t>(</w:t>
            </w:r>
            <w:r>
              <w:rPr>
                <w:rFonts w:ascii="Arial" w:hAnsi="Arial" w:cs="Arial"/>
                <w:sz w:val="18"/>
                <w:szCs w:val="18"/>
                <w:lang w:eastAsia="en-GB"/>
              </w:rPr>
              <w:t>e.g., fd-CDM4 or cdm8-FD4-TD2)</w:t>
            </w:r>
          </w:p>
          <w:p w14:paraId="4EFCA29E" w14:textId="77777777" w:rsidR="00951269" w:rsidRDefault="00E6247A">
            <w:pPr>
              <w:numPr>
                <w:ilvl w:val="0"/>
                <w:numId w:val="18"/>
              </w:numPr>
              <w:spacing w:after="0" w:line="240" w:lineRule="auto"/>
              <w:rPr>
                <w:rFonts w:ascii="Arial" w:hAnsi="Arial" w:cs="Arial"/>
                <w:sz w:val="18"/>
                <w:szCs w:val="18"/>
                <w:lang w:eastAsia="en-GB"/>
              </w:rPr>
            </w:pPr>
            <w:r>
              <w:rPr>
                <w:rFonts w:ascii="Arial" w:hAnsi="Arial" w:cs="Arial"/>
                <w:sz w:val="18"/>
                <w:szCs w:val="18"/>
                <w:lang w:eastAsia="en-GB"/>
              </w:rPr>
              <w:t>Aspects to be considered for designing CSI-RS pattern</w:t>
            </w:r>
          </w:p>
          <w:p w14:paraId="4EFCA29F"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w:t>
            </w:r>
            <w:r>
              <w:rPr>
                <w:rFonts w:ascii="Arial" w:hAnsi="Arial" w:cs="Arial"/>
                <w:strike/>
                <w:color w:val="FF0000"/>
                <w:sz w:val="18"/>
                <w:szCs w:val="18"/>
                <w:lang w:eastAsia="en-GB"/>
              </w:rPr>
              <w:t>power</w:t>
            </w:r>
            <w:r>
              <w:rPr>
                <w:rFonts w:ascii="Arial" w:hAnsi="Arial" w:cs="Arial"/>
                <w:color w:val="FF0000"/>
                <w:sz w:val="18"/>
                <w:szCs w:val="18"/>
                <w:lang w:eastAsia="en-GB"/>
              </w:rPr>
              <w:t xml:space="preserve"> </w:t>
            </w:r>
            <w:r>
              <w:rPr>
                <w:rFonts w:ascii="Arial" w:hAnsi="Arial" w:cs="Arial"/>
                <w:color w:val="0070C0"/>
                <w:sz w:val="18"/>
                <w:szCs w:val="18"/>
                <w:lang w:eastAsia="en-GB"/>
              </w:rPr>
              <w:t xml:space="preserve">coverage </w:t>
            </w:r>
            <w:r>
              <w:rPr>
                <w:rFonts w:ascii="Arial" w:hAnsi="Arial" w:cs="Arial"/>
                <w:sz w:val="18"/>
                <w:szCs w:val="18"/>
                <w:lang w:eastAsia="en-GB"/>
              </w:rPr>
              <w:t>considering power boosting limit</w:t>
            </w:r>
          </w:p>
          <w:p w14:paraId="4EFCA2A0"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sharing among multiple resources</w:t>
            </w:r>
          </w:p>
          <w:p w14:paraId="4EFCA2A1" w14:textId="77777777" w:rsidR="00951269" w:rsidRDefault="00E6247A">
            <w:pPr>
              <w:numPr>
                <w:ilvl w:val="1"/>
                <w:numId w:val="18"/>
              </w:numPr>
              <w:spacing w:after="0" w:line="240" w:lineRule="auto"/>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p w14:paraId="4EFCA2A2" w14:textId="77777777" w:rsidR="00951269" w:rsidRDefault="00951269">
            <w:pPr>
              <w:rPr>
                <w:rFonts w:ascii="Arial" w:hAnsi="Arial" w:cs="Arial"/>
                <w:sz w:val="18"/>
                <w:szCs w:val="18"/>
                <w:lang w:eastAsia="en-GB"/>
              </w:rPr>
            </w:pPr>
          </w:p>
        </w:tc>
      </w:tr>
      <w:tr w:rsidR="00951269" w14:paraId="4EFCA2A6" w14:textId="77777777">
        <w:trPr>
          <w:jc w:val="center"/>
        </w:trPr>
        <w:tc>
          <w:tcPr>
            <w:tcW w:w="756" w:type="pct"/>
          </w:tcPr>
          <w:p w14:paraId="4EFCA2A4"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
        </w:tc>
        <w:tc>
          <w:tcPr>
            <w:tcW w:w="4244" w:type="pct"/>
          </w:tcPr>
          <w:p w14:paraId="4EFCA2A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A9" w14:textId="77777777">
        <w:trPr>
          <w:jc w:val="center"/>
        </w:trPr>
        <w:tc>
          <w:tcPr>
            <w:tcW w:w="756" w:type="pct"/>
          </w:tcPr>
          <w:p w14:paraId="4EFCA2A7"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2A8"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951269" w14:paraId="4EFCA2AC" w14:textId="77777777">
        <w:trPr>
          <w:jc w:val="center"/>
        </w:trPr>
        <w:tc>
          <w:tcPr>
            <w:tcW w:w="756" w:type="pct"/>
          </w:tcPr>
          <w:p w14:paraId="4EFCA2AA"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2AB"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Support</w:t>
            </w:r>
          </w:p>
        </w:tc>
      </w:tr>
      <w:tr w:rsidR="00951269" w14:paraId="4EFCA2AF" w14:textId="77777777">
        <w:trPr>
          <w:jc w:val="center"/>
        </w:trPr>
        <w:tc>
          <w:tcPr>
            <w:tcW w:w="756" w:type="pct"/>
          </w:tcPr>
          <w:p w14:paraId="4EFCA2AD"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2AE"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Support</w:t>
            </w:r>
          </w:p>
        </w:tc>
      </w:tr>
      <w:tr w:rsidR="00951269" w14:paraId="4EFCA2B2" w14:textId="77777777">
        <w:trPr>
          <w:jc w:val="center"/>
        </w:trPr>
        <w:tc>
          <w:tcPr>
            <w:tcW w:w="756" w:type="pct"/>
          </w:tcPr>
          <w:p w14:paraId="4EFCA2B0"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4EFCA2B1" w14:textId="77777777" w:rsidR="00951269" w:rsidRDefault="00E624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951269" w14:paraId="4EFCA2B5" w14:textId="77777777">
        <w:trPr>
          <w:jc w:val="center"/>
        </w:trPr>
        <w:tc>
          <w:tcPr>
            <w:tcW w:w="756" w:type="pct"/>
          </w:tcPr>
          <w:p w14:paraId="4EFCA2B3"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Sony</w:t>
            </w:r>
          </w:p>
        </w:tc>
        <w:tc>
          <w:tcPr>
            <w:tcW w:w="4244" w:type="pct"/>
          </w:tcPr>
          <w:p w14:paraId="4EFCA2B4" w14:textId="77777777" w:rsidR="00951269" w:rsidRDefault="00E6247A">
            <w:pPr>
              <w:rPr>
                <w:rFonts w:ascii="Arial" w:eastAsia="Yu Mincho" w:hAnsi="Arial" w:cs="Arial"/>
                <w:sz w:val="18"/>
                <w:szCs w:val="18"/>
                <w:lang w:eastAsia="ja-JP"/>
              </w:rPr>
            </w:pPr>
            <w:r>
              <w:rPr>
                <w:rFonts w:ascii="Arial" w:hAnsi="Arial" w:cs="Arial"/>
                <w:sz w:val="18"/>
                <w:szCs w:val="18"/>
                <w:lang w:eastAsia="en-GB"/>
              </w:rPr>
              <w:t>Support in principle.</w:t>
            </w:r>
          </w:p>
        </w:tc>
      </w:tr>
      <w:tr w:rsidR="00951269" w14:paraId="4EFCA2B8" w14:textId="77777777">
        <w:trPr>
          <w:jc w:val="center"/>
        </w:trPr>
        <w:tc>
          <w:tcPr>
            <w:tcW w:w="756" w:type="pct"/>
          </w:tcPr>
          <w:p w14:paraId="4EFCA2B6"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c>
          <w:tcPr>
            <w:tcW w:w="4244" w:type="pct"/>
          </w:tcPr>
          <w:p w14:paraId="4EFCA2B7"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BB" w14:textId="77777777">
        <w:trPr>
          <w:jc w:val="center"/>
        </w:trPr>
        <w:tc>
          <w:tcPr>
            <w:tcW w:w="756" w:type="pct"/>
          </w:tcPr>
          <w:p w14:paraId="4EFCA2B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2BA" w14:textId="77777777" w:rsidR="00951269" w:rsidRDefault="00E6247A">
            <w:pPr>
              <w:rPr>
                <w:rFonts w:ascii="Arial" w:hAnsi="Arial" w:cs="Arial"/>
                <w:sz w:val="18"/>
                <w:szCs w:val="18"/>
                <w:lang w:eastAsia="en-GB"/>
              </w:rPr>
            </w:pPr>
            <w:r>
              <w:rPr>
                <w:rFonts w:ascii="Arial" w:hAnsi="Arial" w:cs="Arial"/>
                <w:sz w:val="18"/>
                <w:szCs w:val="18"/>
                <w:lang w:eastAsia="en-GB"/>
              </w:rPr>
              <w:t>This proposal can be discussed later.</w:t>
            </w:r>
          </w:p>
        </w:tc>
      </w:tr>
      <w:tr w:rsidR="00951269" w14:paraId="4EFCA2BE" w14:textId="77777777">
        <w:trPr>
          <w:jc w:val="center"/>
        </w:trPr>
        <w:tc>
          <w:tcPr>
            <w:tcW w:w="756" w:type="pct"/>
          </w:tcPr>
          <w:p w14:paraId="4EFCA2BC"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2BD"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2C1" w14:textId="77777777">
        <w:trPr>
          <w:jc w:val="center"/>
        </w:trPr>
        <w:tc>
          <w:tcPr>
            <w:tcW w:w="756" w:type="pct"/>
          </w:tcPr>
          <w:p w14:paraId="4EFCA2BF"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2C0" w14:textId="77777777" w:rsidR="00951269" w:rsidRDefault="00E6247A">
            <w:pPr>
              <w:rPr>
                <w:rFonts w:ascii="Arial" w:hAnsi="Arial" w:cs="Arial"/>
                <w:sz w:val="18"/>
                <w:szCs w:val="18"/>
                <w:lang w:eastAsia="en-GB"/>
              </w:rPr>
            </w:pPr>
            <w:r>
              <w:rPr>
                <w:rFonts w:ascii="Arial" w:hAnsi="Arial" w:cs="Arial" w:hint="eastAsia"/>
                <w:sz w:val="18"/>
                <w:szCs w:val="18"/>
                <w:lang w:eastAsia="en-GB"/>
              </w:rPr>
              <w:t>Regarding the CDM design, clarification on the design in Option 2 is needed. In this option, whether only larger CDM size (e.g., 16) is considered or both larger CDM size and smaller CDM size (e.g., 2, 4, 8) can be considered?</w:t>
            </w:r>
          </w:p>
        </w:tc>
      </w:tr>
      <w:tr w:rsidR="00951269" w14:paraId="4EFCA2C4" w14:textId="77777777">
        <w:trPr>
          <w:jc w:val="center"/>
        </w:trPr>
        <w:tc>
          <w:tcPr>
            <w:tcW w:w="756" w:type="pct"/>
          </w:tcPr>
          <w:p w14:paraId="4EFCA2C2" w14:textId="77777777" w:rsidR="00951269" w:rsidRDefault="00E6247A">
            <w:pPr>
              <w:rPr>
                <w:rFonts w:ascii="Arial" w:hAnsi="Arial" w:cs="Arial"/>
                <w:sz w:val="18"/>
                <w:szCs w:val="18"/>
                <w:lang w:eastAsia="en-GB"/>
              </w:rPr>
            </w:pPr>
            <w:r>
              <w:rPr>
                <w:rFonts w:ascii="Arial" w:hAnsi="Arial" w:cs="Arial" w:hint="eastAsia"/>
                <w:sz w:val="18"/>
                <w:szCs w:val="18"/>
              </w:rPr>
              <w:lastRenderedPageBreak/>
              <w:t>Fujitsu</w:t>
            </w:r>
          </w:p>
        </w:tc>
        <w:tc>
          <w:tcPr>
            <w:tcW w:w="4244" w:type="pct"/>
          </w:tcPr>
          <w:p w14:paraId="4EFCA2C3"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931BBE" w14:paraId="138DC761" w14:textId="77777777">
        <w:trPr>
          <w:jc w:val="center"/>
        </w:trPr>
        <w:tc>
          <w:tcPr>
            <w:tcW w:w="756" w:type="pct"/>
          </w:tcPr>
          <w:p w14:paraId="0BDD8FBA" w14:textId="7A3A9888" w:rsidR="00931BBE" w:rsidRDefault="00931BBE" w:rsidP="00931BBE">
            <w:pPr>
              <w:rPr>
                <w:rFonts w:ascii="Arial" w:hAnsi="Arial" w:cs="Arial"/>
                <w:sz w:val="18"/>
                <w:szCs w:val="18"/>
              </w:rPr>
            </w:pPr>
            <w:r>
              <w:rPr>
                <w:rFonts w:ascii="Arial" w:hAnsi="Arial" w:cs="Arial"/>
                <w:sz w:val="18"/>
                <w:szCs w:val="18"/>
              </w:rPr>
              <w:t>Nokia</w:t>
            </w:r>
          </w:p>
        </w:tc>
        <w:tc>
          <w:tcPr>
            <w:tcW w:w="4244" w:type="pct"/>
          </w:tcPr>
          <w:p w14:paraId="4DDF88BE" w14:textId="0BA59522" w:rsidR="00931BBE" w:rsidRDefault="00931BBE" w:rsidP="00931BBE">
            <w:pPr>
              <w:rPr>
                <w:rFonts w:ascii="Arial" w:hAnsi="Arial" w:cs="Arial"/>
                <w:sz w:val="18"/>
                <w:szCs w:val="18"/>
              </w:rPr>
            </w:pPr>
            <w:r>
              <w:rPr>
                <w:rFonts w:ascii="Arial" w:hAnsi="Arial" w:cs="Arial"/>
                <w:sz w:val="18"/>
                <w:szCs w:val="18"/>
              </w:rPr>
              <w:t>@FL: yes, the aggregation of CDM groups always applies. But maybe we can clarify what a CDM block is. Does it always comprise a single CDM group (in which case we can use the legacy terminology of CDM group) or can it also comprise multiple CDM groups?</w:t>
            </w:r>
          </w:p>
        </w:tc>
      </w:tr>
    </w:tbl>
    <w:p w14:paraId="4EFCA2C5" w14:textId="77777777" w:rsidR="00951269" w:rsidRDefault="00951269">
      <w:pPr>
        <w:rPr>
          <w:rFonts w:ascii="Arial" w:hAnsi="Arial" w:cs="Arial"/>
          <w:sz w:val="18"/>
          <w:szCs w:val="18"/>
        </w:rPr>
      </w:pPr>
    </w:p>
    <w:p w14:paraId="4EFCA2C6"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2C9" w14:textId="77777777">
        <w:trPr>
          <w:jc w:val="center"/>
        </w:trPr>
        <w:tc>
          <w:tcPr>
            <w:tcW w:w="756" w:type="pct"/>
            <w:shd w:val="clear" w:color="auto" w:fill="D9D9D9" w:themeFill="background1" w:themeFillShade="D9"/>
          </w:tcPr>
          <w:p w14:paraId="4EFCA2C7"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C8"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2CD" w14:textId="77777777">
        <w:trPr>
          <w:jc w:val="center"/>
        </w:trPr>
        <w:tc>
          <w:tcPr>
            <w:tcW w:w="756" w:type="pct"/>
          </w:tcPr>
          <w:p w14:paraId="4EFCA2CA"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4EFCA2C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4EFCA2CC"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4EFCA2CE" w14:textId="77777777" w:rsidR="00951269" w:rsidRDefault="00951269">
      <w:pPr>
        <w:rPr>
          <w:rFonts w:ascii="Arial" w:hAnsi="Arial" w:cs="Arial"/>
          <w:sz w:val="18"/>
          <w:szCs w:val="18"/>
          <w:lang w:val="en-GB"/>
        </w:rPr>
      </w:pPr>
    </w:p>
    <w:p w14:paraId="4EFCA2CF" w14:textId="77777777" w:rsidR="00951269" w:rsidRDefault="00E6247A">
      <w:pPr>
        <w:pStyle w:val="Heading2"/>
        <w:rPr>
          <w:rFonts w:ascii="Arial" w:hAnsi="Arial" w:cs="Arial"/>
          <w:sz w:val="24"/>
          <w:szCs w:val="24"/>
        </w:rPr>
      </w:pPr>
      <w:bookmarkStart w:id="633" w:name="_Ref220579334"/>
      <w:r>
        <w:rPr>
          <w:rFonts w:ascii="Arial" w:hAnsi="Arial" w:cs="Arial"/>
          <w:sz w:val="24"/>
          <w:szCs w:val="24"/>
        </w:rPr>
        <w:t>CSI-RS sharing</w:t>
      </w:r>
      <w:bookmarkEnd w:id="633"/>
    </w:p>
    <w:p w14:paraId="4EFCA2D0"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951269" w14:paraId="4EFCA2D3" w14:textId="77777777">
        <w:trPr>
          <w:jc w:val="center"/>
        </w:trPr>
        <w:tc>
          <w:tcPr>
            <w:tcW w:w="1877" w:type="pct"/>
            <w:shd w:val="clear" w:color="auto" w:fill="D9D9D9" w:themeFill="background1" w:themeFillShade="D9"/>
          </w:tcPr>
          <w:p w14:paraId="4EFCA2D1" w14:textId="77777777" w:rsidR="00951269" w:rsidRDefault="00E6247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4EFCA2D2"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2D6" w14:textId="77777777">
        <w:trPr>
          <w:jc w:val="center"/>
        </w:trPr>
        <w:tc>
          <w:tcPr>
            <w:tcW w:w="1877" w:type="pct"/>
            <w:shd w:val="clear" w:color="auto" w:fill="FFFFFF" w:themeFill="background1"/>
          </w:tcPr>
          <w:p w14:paraId="4EFCA2D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4EFCA2D5"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951269" w14:paraId="4EFCA2D9" w14:textId="77777777">
        <w:trPr>
          <w:jc w:val="center"/>
        </w:trPr>
        <w:tc>
          <w:tcPr>
            <w:tcW w:w="1877" w:type="pct"/>
            <w:shd w:val="clear" w:color="auto" w:fill="FFFFFF" w:themeFill="background1"/>
          </w:tcPr>
          <w:p w14:paraId="4EFCA2D7"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4EFCA2D8" w14:textId="77777777" w:rsidR="00951269" w:rsidRDefault="00E6247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951269" w14:paraId="4EFCA2DC" w14:textId="77777777">
        <w:trPr>
          <w:jc w:val="center"/>
        </w:trPr>
        <w:tc>
          <w:tcPr>
            <w:tcW w:w="1877" w:type="pct"/>
            <w:shd w:val="clear" w:color="auto" w:fill="FFFFFF" w:themeFill="background1"/>
          </w:tcPr>
          <w:p w14:paraId="4EFCA2DA"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4EFCA2DB" w14:textId="77777777" w:rsidR="00951269" w:rsidRDefault="00E6247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4EFCA2DD" w14:textId="77777777" w:rsidR="00951269" w:rsidRDefault="00951269">
      <w:pPr>
        <w:rPr>
          <w:rFonts w:ascii="Arial" w:hAnsi="Arial" w:cs="Arial"/>
          <w:sz w:val="18"/>
          <w:szCs w:val="18"/>
          <w:lang w:val="en-GB"/>
        </w:rPr>
      </w:pPr>
    </w:p>
    <w:p w14:paraId="4EFCA2DE" w14:textId="77777777" w:rsidR="00951269" w:rsidRDefault="00E624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4EFCA2DF" w14:textId="77777777" w:rsidR="00951269" w:rsidRDefault="00951269">
      <w:pPr>
        <w:rPr>
          <w:rFonts w:ascii="Arial" w:hAnsi="Arial" w:cs="Arial"/>
          <w:sz w:val="18"/>
          <w:szCs w:val="18"/>
          <w:lang w:val="en-GB"/>
        </w:rPr>
      </w:pPr>
    </w:p>
    <w:p w14:paraId="4EFCA2E0" w14:textId="77777777" w:rsidR="00951269" w:rsidRDefault="00E6247A">
      <w:pPr>
        <w:pStyle w:val="Heading3"/>
        <w:numPr>
          <w:ilvl w:val="0"/>
          <w:numId w:val="0"/>
        </w:numPr>
        <w:rPr>
          <w:b/>
          <w:bCs/>
          <w:sz w:val="22"/>
          <w:szCs w:val="22"/>
        </w:rPr>
      </w:pPr>
      <w:r>
        <w:rPr>
          <w:rFonts w:hint="eastAsia"/>
          <w:b/>
          <w:bCs/>
          <w:sz w:val="22"/>
          <w:szCs w:val="22"/>
        </w:rPr>
        <w:t>P</w:t>
      </w:r>
      <w:r>
        <w:rPr>
          <w:b/>
          <w:bCs/>
          <w:sz w:val="22"/>
          <w:szCs w:val="22"/>
        </w:rPr>
        <w:t>roposal 6.4-1</w:t>
      </w:r>
    </w:p>
    <w:p w14:paraId="4EFCA2E1" w14:textId="77777777" w:rsidR="00951269" w:rsidRDefault="00E624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4EFCA2E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634"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4EFCA2E3"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635"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4EFCA2E4" w14:textId="77777777" w:rsidR="00951269" w:rsidRDefault="00E6247A">
      <w:pPr>
        <w:numPr>
          <w:ilvl w:val="0"/>
          <w:numId w:val="71"/>
        </w:numPr>
        <w:spacing w:after="0"/>
        <w:ind w:left="357" w:hanging="357"/>
        <w:rPr>
          <w:ins w:id="636"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637"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4EFCA2E5" w14:textId="77777777" w:rsidR="00951269" w:rsidRDefault="00E6247A">
      <w:pPr>
        <w:numPr>
          <w:ilvl w:val="0"/>
          <w:numId w:val="71"/>
        </w:numPr>
        <w:spacing w:after="0"/>
        <w:ind w:left="357" w:hanging="357"/>
        <w:rPr>
          <w:ins w:id="638" w:author="Hao Wu" w:date="2026-02-09T13:59:00Z"/>
          <w:rFonts w:ascii="Arial" w:hAnsi="Arial" w:cs="Arial"/>
          <w:sz w:val="18"/>
          <w:szCs w:val="18"/>
        </w:rPr>
      </w:pPr>
      <w:ins w:id="639"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640" w:author="Hao Wu" w:date="2026-02-09T13:59:00Z">
        <w:r>
          <w:rPr>
            <w:rFonts w:ascii="Arial" w:hAnsi="Arial" w:cs="Arial"/>
            <w:sz w:val="18"/>
            <w:szCs w:val="18"/>
          </w:rPr>
          <w:t>s stage. Whether there is specification impact subjects to further discussion.</w:t>
        </w:r>
      </w:ins>
    </w:p>
    <w:p w14:paraId="4EFCA2E6" w14:textId="77777777" w:rsidR="00951269" w:rsidRDefault="00E6247A">
      <w:pPr>
        <w:numPr>
          <w:ilvl w:val="0"/>
          <w:numId w:val="71"/>
        </w:numPr>
        <w:ind w:left="357" w:hanging="357"/>
        <w:rPr>
          <w:rFonts w:ascii="Arial" w:hAnsi="Arial" w:cs="Arial"/>
          <w:sz w:val="18"/>
          <w:szCs w:val="18"/>
        </w:rPr>
      </w:pPr>
      <w:ins w:id="641" w:author="Hao Wu" w:date="2026-02-09T13:59:00Z">
        <w:r>
          <w:rPr>
            <w:rFonts w:ascii="Arial" w:hAnsi="Arial" w:cs="Arial"/>
            <w:sz w:val="18"/>
            <w:szCs w:val="18"/>
          </w:rPr>
          <w:t xml:space="preserve">Note: the sharing </w:t>
        </w:r>
      </w:ins>
      <w:ins w:id="642" w:author="Hao Wu" w:date="2026-02-09T14:01:00Z">
        <w:r>
          <w:rPr>
            <w:rFonts w:ascii="Arial" w:hAnsi="Arial" w:cs="Arial"/>
            <w:sz w:val="18"/>
            <w:szCs w:val="18"/>
          </w:rPr>
          <w:t xml:space="preserve">of </w:t>
        </w:r>
      </w:ins>
      <w:ins w:id="643" w:author="Hao Wu" w:date="2026-02-09T13:59:00Z">
        <w:r>
          <w:rPr>
            <w:rFonts w:ascii="Arial" w:hAnsi="Arial" w:cs="Arial"/>
            <w:sz w:val="18"/>
            <w:szCs w:val="18"/>
          </w:rPr>
          <w:t>CSI-R</w:t>
        </w:r>
      </w:ins>
      <w:ins w:id="644" w:author="Hao Wu" w:date="2026-02-09T14:00:00Z">
        <w:r>
          <w:rPr>
            <w:rFonts w:ascii="Arial" w:hAnsi="Arial" w:cs="Arial"/>
            <w:sz w:val="18"/>
            <w:szCs w:val="18"/>
          </w:rPr>
          <w:t xml:space="preserve">S for these use cases may also need to consider factors like AI/non-AI, NES enabled/disabled, </w:t>
        </w:r>
      </w:ins>
      <w:ins w:id="645" w:author="Hao Wu" w:date="2026-02-09T16:18:00Z">
        <w:r>
          <w:rPr>
            <w:rFonts w:ascii="Arial" w:hAnsi="Arial" w:cs="Arial"/>
            <w:sz w:val="18"/>
            <w:szCs w:val="18"/>
          </w:rPr>
          <w:t xml:space="preserve">UEs with different measurement capabilities, </w:t>
        </w:r>
      </w:ins>
      <w:proofErr w:type="spellStart"/>
      <w:ins w:id="646"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951269" w14:paraId="4EFCA2E9" w14:textId="77777777">
        <w:tc>
          <w:tcPr>
            <w:tcW w:w="1627" w:type="dxa"/>
            <w:shd w:val="clear" w:color="auto" w:fill="F2F2F2" w:themeFill="background1" w:themeFillShade="F2"/>
          </w:tcPr>
          <w:p w14:paraId="4EFCA2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2E8"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ins w:id="647" w:author="Hao Wu" w:date="2026-02-10T00:02:00Z">
              <w:r>
                <w:rPr>
                  <w:rFonts w:ascii="Arial" w:hAnsi="Arial" w:cs="Arial"/>
                  <w:sz w:val="18"/>
                  <w:szCs w:val="18"/>
                  <w:lang w:eastAsia="en-GB"/>
                </w:rPr>
                <w:t xml:space="preserve">, </w:t>
              </w:r>
            </w:ins>
            <w:proofErr w:type="spellStart"/>
            <w:ins w:id="648" w:author="Hao Wu" w:date="2026-02-10T00:03:00Z">
              <w:r>
                <w:rPr>
                  <w:rFonts w:ascii="Arial" w:hAnsi="Arial" w:cs="Arial"/>
                  <w:sz w:val="18"/>
                  <w:szCs w:val="18"/>
                  <w:lang w:eastAsia="en-GB"/>
                </w:rPr>
                <w:t>InterDigital</w:t>
              </w:r>
              <w:proofErr w:type="spellEnd"/>
              <w:r>
                <w:rPr>
                  <w:rFonts w:ascii="Arial" w:hAnsi="Arial" w:cs="Arial"/>
                  <w:sz w:val="18"/>
                  <w:szCs w:val="18"/>
                  <w:lang w:eastAsia="en-GB"/>
                </w:rPr>
                <w:t>, ETRI</w:t>
              </w:r>
            </w:ins>
            <w:ins w:id="649"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ins w:id="650" w:author="Hao Wu" w:date="2026-02-10T01:11:00Z">
              <w:r>
                <w:rPr>
                  <w:rFonts w:ascii="Arial" w:hAnsi="Arial" w:cs="Arial"/>
                  <w:sz w:val="18"/>
                  <w:szCs w:val="18"/>
                  <w:lang w:eastAsia="en-GB"/>
                </w:rPr>
                <w:t>, Huawei/</w:t>
              </w:r>
              <w:proofErr w:type="spellStart"/>
              <w:r>
                <w:rPr>
                  <w:rFonts w:ascii="Arial" w:hAnsi="Arial" w:cs="Arial"/>
                  <w:sz w:val="18"/>
                  <w:szCs w:val="18"/>
                  <w:lang w:eastAsia="en-GB"/>
                </w:rPr>
                <w:t>Hi</w:t>
              </w:r>
            </w:ins>
            <w:ins w:id="651" w:author="Hao Wu" w:date="2026-02-10T01:12:00Z">
              <w:r>
                <w:rPr>
                  <w:rFonts w:ascii="Arial" w:hAnsi="Arial" w:cs="Arial"/>
                  <w:sz w:val="18"/>
                  <w:szCs w:val="18"/>
                  <w:lang w:eastAsia="en-GB"/>
                </w:rPr>
                <w:t>Silicon</w:t>
              </w:r>
              <w:proofErr w:type="spellEnd"/>
              <w:r>
                <w:rPr>
                  <w:rFonts w:ascii="Arial" w:hAnsi="Arial" w:cs="Arial"/>
                  <w:sz w:val="18"/>
                  <w:szCs w:val="18"/>
                  <w:lang w:eastAsia="en-GB"/>
                </w:rPr>
                <w:t>, Xiaomi</w:t>
              </w:r>
            </w:ins>
          </w:p>
        </w:tc>
      </w:tr>
      <w:tr w:rsidR="00951269" w14:paraId="4EFCA2EC" w14:textId="77777777">
        <w:tc>
          <w:tcPr>
            <w:tcW w:w="1627" w:type="dxa"/>
            <w:shd w:val="clear" w:color="auto" w:fill="F2F2F2" w:themeFill="background1" w:themeFillShade="F2"/>
          </w:tcPr>
          <w:p w14:paraId="4EFCA2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2EB" w14:textId="77777777" w:rsidR="00951269" w:rsidRDefault="00951269">
            <w:pPr>
              <w:spacing w:after="0" w:line="240" w:lineRule="auto"/>
              <w:rPr>
                <w:rFonts w:ascii="Arial" w:hAnsi="Arial" w:cs="Arial"/>
                <w:sz w:val="18"/>
                <w:szCs w:val="18"/>
                <w:lang w:eastAsia="en-GB"/>
              </w:rPr>
            </w:pPr>
          </w:p>
        </w:tc>
      </w:tr>
    </w:tbl>
    <w:p w14:paraId="4EFCA2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2F0" w14:textId="77777777">
        <w:trPr>
          <w:jc w:val="center"/>
        </w:trPr>
        <w:tc>
          <w:tcPr>
            <w:tcW w:w="756" w:type="pct"/>
            <w:shd w:val="clear" w:color="auto" w:fill="D9D9D9" w:themeFill="background1" w:themeFillShade="D9"/>
          </w:tcPr>
          <w:p w14:paraId="4EFCA2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2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2F3" w14:textId="77777777">
        <w:trPr>
          <w:jc w:val="center"/>
        </w:trPr>
        <w:tc>
          <w:tcPr>
            <w:tcW w:w="756" w:type="pct"/>
          </w:tcPr>
          <w:p w14:paraId="4EFCA2F1"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2F2" w14:textId="77777777" w:rsidR="00951269" w:rsidRDefault="00E6247A">
            <w:pPr>
              <w:rPr>
                <w:rFonts w:ascii="Arial" w:hAnsi="Arial" w:cs="Arial"/>
                <w:i/>
                <w:iCs/>
                <w:sz w:val="18"/>
                <w:szCs w:val="18"/>
                <w:lang w:eastAsia="en-GB"/>
              </w:rPr>
            </w:pPr>
            <w:r>
              <w:rPr>
                <w:rFonts w:ascii="Arial" w:hAnsi="Arial" w:cs="Arial"/>
                <w:sz w:val="18"/>
                <w:szCs w:val="18"/>
                <w:lang w:eastAsia="en-GB"/>
              </w:rPr>
              <w:t>Support</w:t>
            </w:r>
            <w:r>
              <w:rPr>
                <w:rFonts w:ascii="Arial" w:hAnsi="Arial" w:cs="Arial"/>
                <w:i/>
                <w:iCs/>
                <w:sz w:val="18"/>
                <w:szCs w:val="18"/>
                <w:lang w:eastAsia="en-GB"/>
              </w:rPr>
              <w:t xml:space="preserve"> </w:t>
            </w:r>
          </w:p>
        </w:tc>
      </w:tr>
      <w:tr w:rsidR="00951269" w14:paraId="4EFCA2F6" w14:textId="77777777">
        <w:trPr>
          <w:jc w:val="center"/>
        </w:trPr>
        <w:tc>
          <w:tcPr>
            <w:tcW w:w="756" w:type="pct"/>
          </w:tcPr>
          <w:p w14:paraId="4EFCA2F4"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2F5"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2F9" w14:textId="77777777">
        <w:trPr>
          <w:jc w:val="center"/>
        </w:trPr>
        <w:tc>
          <w:tcPr>
            <w:tcW w:w="756" w:type="pct"/>
          </w:tcPr>
          <w:p w14:paraId="4EFCA2F7"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2F8"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951269" w14:paraId="4EFCA2FC" w14:textId="77777777">
        <w:trPr>
          <w:jc w:val="center"/>
        </w:trPr>
        <w:tc>
          <w:tcPr>
            <w:tcW w:w="756" w:type="pct"/>
          </w:tcPr>
          <w:p w14:paraId="4EFCA2FA" w14:textId="77777777" w:rsidR="00951269" w:rsidRDefault="00E6247A">
            <w:pPr>
              <w:rPr>
                <w:rFonts w:ascii="Arial" w:hAnsi="Arial" w:cs="Arial"/>
                <w:sz w:val="18"/>
                <w:szCs w:val="18"/>
                <w:lang w:eastAsia="en-GB"/>
              </w:rPr>
            </w:pPr>
            <w:r>
              <w:rPr>
                <w:rFonts w:ascii="Arial" w:hAnsi="Arial" w:cs="Arial" w:hint="eastAsia"/>
                <w:sz w:val="18"/>
                <w:szCs w:val="18"/>
                <w:lang w:eastAsia="en-GB"/>
              </w:rPr>
              <w:t>Xiaomi</w:t>
            </w:r>
          </w:p>
        </w:tc>
        <w:tc>
          <w:tcPr>
            <w:tcW w:w="4244" w:type="pct"/>
          </w:tcPr>
          <w:p w14:paraId="4EFCA2FB" w14:textId="77777777" w:rsidR="00951269" w:rsidRDefault="00E6247A">
            <w:pPr>
              <w:rPr>
                <w:rFonts w:ascii="Arial" w:hAnsi="Arial" w:cs="Arial"/>
                <w:sz w:val="18"/>
                <w:szCs w:val="18"/>
                <w:lang w:eastAsia="en-GB"/>
              </w:rPr>
            </w:pPr>
            <w:r>
              <w:rPr>
                <w:rFonts w:ascii="Arial" w:hAnsi="Arial" w:cs="Arial" w:hint="eastAsia"/>
                <w:sz w:val="18"/>
                <w:szCs w:val="18"/>
                <w:lang w:eastAsia="en-GB"/>
              </w:rPr>
              <w:t>We</w:t>
            </w:r>
            <w:r>
              <w:rPr>
                <w:rFonts w:ascii="Arial" w:hAnsi="Arial" w:cs="Arial"/>
                <w:sz w:val="18"/>
                <w:szCs w:val="18"/>
                <w:lang w:eastAsia="en-GB"/>
              </w:rPr>
              <w:t>’</w:t>
            </w:r>
            <w:r>
              <w:rPr>
                <w:rFonts w:ascii="Arial" w:hAnsi="Arial" w:cs="Arial" w:hint="eastAsia"/>
                <w:sz w:val="18"/>
                <w:szCs w:val="18"/>
                <w:lang w:eastAsia="en-GB"/>
              </w:rPr>
              <w:t>re supportive of this proposal. In order to have a unified CSI-RS design, CSI-RS sharing for AI/ML-enabled UE and non-AI/ML UE, NES-enabled and NES-disabled UE can also be considered.</w:t>
            </w:r>
          </w:p>
        </w:tc>
      </w:tr>
      <w:tr w:rsidR="00951269" w14:paraId="4EFCA2FF" w14:textId="77777777">
        <w:trPr>
          <w:jc w:val="center"/>
        </w:trPr>
        <w:tc>
          <w:tcPr>
            <w:tcW w:w="756" w:type="pct"/>
          </w:tcPr>
          <w:p w14:paraId="4EFCA2FD"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4EFCA2FE"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951269" w14:paraId="4EFCA304" w14:textId="77777777">
        <w:trPr>
          <w:jc w:val="center"/>
        </w:trPr>
        <w:tc>
          <w:tcPr>
            <w:tcW w:w="756" w:type="pct"/>
          </w:tcPr>
          <w:p w14:paraId="4EFCA30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Huawei, </w:t>
            </w:r>
            <w:proofErr w:type="spellStart"/>
            <w:r>
              <w:rPr>
                <w:rFonts w:ascii="Arial" w:hAnsi="Arial" w:cs="Arial" w:hint="eastAsia"/>
                <w:sz w:val="18"/>
                <w:szCs w:val="18"/>
                <w:lang w:eastAsia="en-GB"/>
              </w:rPr>
              <w:t>HiSilicon</w:t>
            </w:r>
            <w:proofErr w:type="spellEnd"/>
          </w:p>
        </w:tc>
        <w:tc>
          <w:tcPr>
            <w:tcW w:w="4244" w:type="pct"/>
          </w:tcPr>
          <w:p w14:paraId="4EFCA301"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eastAsia="en-GB"/>
              </w:rPr>
              <w:t>T</w:t>
            </w:r>
            <w:r>
              <w:rPr>
                <w:rFonts w:ascii="Arial" w:hAnsi="Arial" w:cs="Arial" w:hint="eastAsia"/>
                <w:sz w:val="18"/>
                <w:szCs w:val="18"/>
                <w:lang w:eastAsia="en-GB"/>
              </w:rPr>
              <w:t xml:space="preserve">o address this issue, it should be possible for network to share the CSI-RS among UEs with different measurement </w:t>
            </w:r>
            <w:r>
              <w:rPr>
                <w:rFonts w:ascii="Arial" w:hAnsi="Arial" w:cs="Arial"/>
                <w:sz w:val="18"/>
                <w:szCs w:val="18"/>
                <w:lang w:eastAsia="en-GB"/>
              </w:rPr>
              <w:t>capabilities</w:t>
            </w:r>
            <w:r>
              <w:rPr>
                <w:rFonts w:ascii="Arial" w:hAnsi="Arial" w:cs="Arial" w:hint="eastAsia"/>
                <w:sz w:val="18"/>
                <w:szCs w:val="18"/>
                <w:lang w:eastAsia="en-GB"/>
              </w:rPr>
              <w:t xml:space="preserve">. </w:t>
            </w:r>
            <w:r>
              <w:rPr>
                <w:rFonts w:ascii="Arial" w:hAnsi="Arial" w:cs="Arial"/>
                <w:sz w:val="18"/>
                <w:szCs w:val="18"/>
                <w:lang w:eastAsia="en-GB"/>
              </w:rPr>
              <w:t>T</w:t>
            </w:r>
            <w:r>
              <w:rPr>
                <w:rFonts w:ascii="Arial" w:hAnsi="Arial" w:cs="Arial" w:hint="eastAsia"/>
                <w:sz w:val="18"/>
                <w:szCs w:val="18"/>
                <w:lang w:eastAsia="en-GB"/>
              </w:rPr>
              <w:t>herefore, we propose to add a use case:</w:t>
            </w:r>
          </w:p>
          <w:p w14:paraId="4EFCA302" w14:textId="77777777" w:rsidR="00951269" w:rsidRDefault="00E6247A">
            <w:pPr>
              <w:pStyle w:val="ListParagraph"/>
              <w:numPr>
                <w:ilvl w:val="0"/>
                <w:numId w:val="71"/>
              </w:numPr>
              <w:spacing w:after="0" w:line="240" w:lineRule="auto"/>
              <w:rPr>
                <w:rFonts w:ascii="Arial" w:hAnsi="Arial" w:cs="Arial"/>
                <w:b/>
                <w:bCs/>
                <w:sz w:val="18"/>
                <w:szCs w:val="18"/>
                <w:lang w:eastAsia="en-GB"/>
              </w:rPr>
            </w:pPr>
            <w:r>
              <w:rPr>
                <w:rFonts w:ascii="Arial" w:hAnsi="Arial" w:cs="Arial"/>
                <w:b/>
                <w:bCs/>
                <w:sz w:val="18"/>
                <w:szCs w:val="18"/>
                <w:lang w:eastAsia="en-GB"/>
              </w:rPr>
              <w:t>U</w:t>
            </w:r>
            <w:r>
              <w:rPr>
                <w:rFonts w:ascii="Arial" w:hAnsi="Arial" w:cs="Arial" w:hint="eastAsia"/>
                <w:b/>
                <w:bCs/>
                <w:sz w:val="18"/>
                <w:szCs w:val="18"/>
                <w:lang w:eastAsia="en-GB"/>
              </w:rPr>
              <w:t xml:space="preserve">se case 4: sharing among UEs with different measurement </w:t>
            </w:r>
            <w:r>
              <w:rPr>
                <w:rFonts w:ascii="Arial" w:hAnsi="Arial" w:cs="Arial"/>
                <w:b/>
                <w:bCs/>
                <w:sz w:val="18"/>
                <w:szCs w:val="18"/>
                <w:lang w:eastAsia="en-GB"/>
              </w:rPr>
              <w:t>capabilities</w:t>
            </w:r>
            <w:r>
              <w:rPr>
                <w:rFonts w:ascii="Arial" w:hAnsi="Arial" w:cs="Arial" w:hint="eastAsia"/>
                <w:b/>
                <w:bCs/>
                <w:sz w:val="18"/>
                <w:szCs w:val="18"/>
                <w:lang w:eastAsia="en-GB"/>
              </w:rPr>
              <w:t>.</w:t>
            </w:r>
          </w:p>
          <w:p w14:paraId="4EFCA303" w14:textId="77777777" w:rsidR="00951269" w:rsidRDefault="00951269">
            <w:pPr>
              <w:rPr>
                <w:rFonts w:ascii="Arial" w:hAnsi="Arial" w:cs="Arial"/>
                <w:sz w:val="18"/>
                <w:szCs w:val="18"/>
                <w:lang w:eastAsia="en-GB"/>
              </w:rPr>
            </w:pPr>
          </w:p>
        </w:tc>
      </w:tr>
      <w:tr w:rsidR="00951269" w14:paraId="4EFCA308" w14:textId="77777777">
        <w:trPr>
          <w:jc w:val="center"/>
        </w:trPr>
        <w:tc>
          <w:tcPr>
            <w:tcW w:w="756" w:type="pct"/>
          </w:tcPr>
          <w:p w14:paraId="4EFCA305" w14:textId="77777777" w:rsidR="00951269" w:rsidRDefault="00E6247A">
            <w:pPr>
              <w:rPr>
                <w:rFonts w:ascii="Arial" w:hAnsi="Arial" w:cs="Arial"/>
                <w:sz w:val="18"/>
                <w:szCs w:val="18"/>
                <w:lang w:eastAsia="en-GB"/>
              </w:rPr>
            </w:pPr>
            <w:r>
              <w:rPr>
                <w:rFonts w:ascii="Arial" w:hAnsi="Arial" w:cs="Arial"/>
                <w:sz w:val="18"/>
                <w:szCs w:val="18"/>
                <w:lang w:eastAsia="en-GB"/>
              </w:rPr>
              <w:t>Samsung</w:t>
            </w:r>
          </w:p>
        </w:tc>
        <w:tc>
          <w:tcPr>
            <w:tcW w:w="4244" w:type="pct"/>
          </w:tcPr>
          <w:p w14:paraId="4EFCA306" w14:textId="77777777" w:rsidR="00951269" w:rsidRDefault="00E6247A">
            <w:pPr>
              <w:rPr>
                <w:rFonts w:ascii="Arial" w:hAnsi="Arial" w:cs="Arial"/>
                <w:sz w:val="18"/>
                <w:szCs w:val="18"/>
                <w:lang w:eastAsia="en-GB"/>
              </w:rPr>
            </w:pPr>
            <w:r>
              <w:rPr>
                <w:rFonts w:ascii="Arial" w:hAnsi="Arial" w:cs="Arial"/>
                <w:sz w:val="18"/>
                <w:szCs w:val="18"/>
                <w:lang w:eastAsia="en-GB"/>
              </w:rPr>
              <w:t>Proposal requires some clarification on what sharing would mean?</w:t>
            </w:r>
          </w:p>
          <w:p w14:paraId="4EFCA307" w14:textId="77777777" w:rsidR="00951269" w:rsidRDefault="00951269">
            <w:pPr>
              <w:rPr>
                <w:rFonts w:ascii="Arial" w:hAnsi="Arial" w:cs="Arial"/>
                <w:sz w:val="18"/>
                <w:szCs w:val="18"/>
                <w:lang w:eastAsia="en-GB"/>
              </w:rPr>
            </w:pPr>
          </w:p>
        </w:tc>
      </w:tr>
      <w:tr w:rsidR="00951269" w14:paraId="4EFCA30B" w14:textId="77777777">
        <w:trPr>
          <w:jc w:val="center"/>
        </w:trPr>
        <w:tc>
          <w:tcPr>
            <w:tcW w:w="756" w:type="pct"/>
          </w:tcPr>
          <w:p w14:paraId="4EFCA309"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0A"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951269" w14:paraId="4EFCA30E" w14:textId="77777777">
        <w:trPr>
          <w:jc w:val="center"/>
        </w:trPr>
        <w:tc>
          <w:tcPr>
            <w:tcW w:w="756" w:type="pct"/>
          </w:tcPr>
          <w:p w14:paraId="4EFCA30C"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0D"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 xml:space="preserve">We need some clarification on the meaning of RE sharing </w:t>
            </w:r>
          </w:p>
        </w:tc>
      </w:tr>
      <w:tr w:rsidR="00951269" w14:paraId="4EFCA311" w14:textId="77777777">
        <w:trPr>
          <w:jc w:val="center"/>
        </w:trPr>
        <w:tc>
          <w:tcPr>
            <w:tcW w:w="756" w:type="pct"/>
          </w:tcPr>
          <w:p w14:paraId="4EFCA30F"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ETRI</w:t>
            </w:r>
          </w:p>
        </w:tc>
        <w:tc>
          <w:tcPr>
            <w:tcW w:w="4244" w:type="pct"/>
          </w:tcPr>
          <w:p w14:paraId="4EFCA310"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951269" w14:paraId="4EFCA314" w14:textId="77777777">
        <w:trPr>
          <w:jc w:val="center"/>
        </w:trPr>
        <w:tc>
          <w:tcPr>
            <w:tcW w:w="756" w:type="pct"/>
          </w:tcPr>
          <w:p w14:paraId="4EFCA312" w14:textId="77777777" w:rsidR="00951269" w:rsidRDefault="00E624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4EFCA313" w14:textId="77777777" w:rsidR="00951269" w:rsidRDefault="00E624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951269" w14:paraId="4EFCA317" w14:textId="77777777">
        <w:trPr>
          <w:jc w:val="center"/>
        </w:trPr>
        <w:tc>
          <w:tcPr>
            <w:tcW w:w="756" w:type="pct"/>
          </w:tcPr>
          <w:p w14:paraId="4EFCA315"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16"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1A" w14:textId="77777777">
        <w:trPr>
          <w:jc w:val="center"/>
        </w:trPr>
        <w:tc>
          <w:tcPr>
            <w:tcW w:w="756" w:type="pct"/>
          </w:tcPr>
          <w:p w14:paraId="4EFCA318"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19" w14:textId="77777777" w:rsidR="00951269" w:rsidRDefault="00E6247A">
            <w:pPr>
              <w:rPr>
                <w:rFonts w:ascii="Arial" w:hAnsi="Arial" w:cs="Arial"/>
                <w:sz w:val="18"/>
                <w:szCs w:val="18"/>
                <w:lang w:eastAsia="en-GB"/>
              </w:rPr>
            </w:pPr>
            <w:r>
              <w:rPr>
                <w:rFonts w:ascii="Arial" w:hAnsi="Arial" w:cs="Arial"/>
                <w:sz w:val="18"/>
                <w:szCs w:val="18"/>
                <w:lang w:eastAsia="en-GB"/>
              </w:rPr>
              <w:t xml:space="preserve">In our view, the CSI-RS resource sharing can be done by network implementation.  What needs to be discussed is if there is any specification impact due to CSI-RS resource sharing.  </w:t>
            </w:r>
          </w:p>
        </w:tc>
      </w:tr>
      <w:tr w:rsidR="00951269" w14:paraId="4EFCA31D" w14:textId="77777777">
        <w:trPr>
          <w:jc w:val="center"/>
        </w:trPr>
        <w:tc>
          <w:tcPr>
            <w:tcW w:w="756" w:type="pct"/>
          </w:tcPr>
          <w:p w14:paraId="4EFCA31B"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1C"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Support. Whether there is </w:t>
            </w:r>
            <w:r>
              <w:rPr>
                <w:rFonts w:ascii="Arial" w:hAnsi="Arial" w:cs="Arial"/>
                <w:sz w:val="18"/>
                <w:szCs w:val="18"/>
                <w:lang w:eastAsia="en-GB"/>
              </w:rPr>
              <w:t>specification</w:t>
            </w:r>
            <w:r>
              <w:rPr>
                <w:rFonts w:ascii="Arial" w:hAnsi="Arial" w:cs="Arial" w:hint="eastAsia"/>
                <w:sz w:val="18"/>
                <w:szCs w:val="18"/>
                <w:lang w:eastAsia="en-GB"/>
              </w:rPr>
              <w:t xml:space="preserve"> impact or not in the sharing procedure can be further discussed.</w:t>
            </w:r>
          </w:p>
        </w:tc>
      </w:tr>
      <w:tr w:rsidR="00951269" w14:paraId="4EFCA320" w14:textId="77777777">
        <w:trPr>
          <w:jc w:val="center"/>
        </w:trPr>
        <w:tc>
          <w:tcPr>
            <w:tcW w:w="756" w:type="pct"/>
          </w:tcPr>
          <w:p w14:paraId="4EFCA31E"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1F"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E6247A" w14:paraId="61ED2A7B" w14:textId="77777777">
        <w:trPr>
          <w:jc w:val="center"/>
        </w:trPr>
        <w:tc>
          <w:tcPr>
            <w:tcW w:w="756" w:type="pct"/>
          </w:tcPr>
          <w:p w14:paraId="288D7758" w14:textId="350CFB76" w:rsidR="00E6247A" w:rsidRDefault="00E6247A" w:rsidP="00E6247A">
            <w:pPr>
              <w:rPr>
                <w:rFonts w:ascii="Arial" w:hAnsi="Arial" w:cs="Arial"/>
                <w:sz w:val="18"/>
                <w:szCs w:val="18"/>
              </w:rPr>
            </w:pPr>
            <w:r>
              <w:rPr>
                <w:rFonts w:ascii="Arial" w:hAnsi="Arial" w:cs="Arial"/>
                <w:sz w:val="18"/>
                <w:szCs w:val="18"/>
              </w:rPr>
              <w:t>Nokia</w:t>
            </w:r>
          </w:p>
        </w:tc>
        <w:tc>
          <w:tcPr>
            <w:tcW w:w="4244" w:type="pct"/>
          </w:tcPr>
          <w:p w14:paraId="56284508" w14:textId="08656E77" w:rsidR="00E6247A" w:rsidRDefault="00E6247A" w:rsidP="00E6247A">
            <w:pPr>
              <w:rPr>
                <w:rFonts w:ascii="Arial" w:hAnsi="Arial" w:cs="Arial"/>
                <w:sz w:val="18"/>
                <w:szCs w:val="18"/>
              </w:rPr>
            </w:pPr>
            <w:r>
              <w:rPr>
                <w:rFonts w:ascii="Arial" w:hAnsi="Arial" w:cs="Arial"/>
                <w:sz w:val="18"/>
                <w:szCs w:val="18"/>
              </w:rPr>
              <w:t>Good to clarify what is meant by multiple resources. In our understanding, the aim is to be able to share the same physical resources (REs) across multiple reference signal configurations. The details of these multiple configurations can be discussed in the study, e.g. whether each configuration is a separate resource</w:t>
            </w:r>
          </w:p>
        </w:tc>
      </w:tr>
      <w:tr w:rsidR="00B31D11" w14:paraId="09233B14" w14:textId="77777777">
        <w:trPr>
          <w:jc w:val="center"/>
        </w:trPr>
        <w:tc>
          <w:tcPr>
            <w:tcW w:w="756" w:type="pct"/>
          </w:tcPr>
          <w:p w14:paraId="7F1F7F26" w14:textId="7FD5ED9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765DD78D" w14:textId="3936A147" w:rsidR="00B31D11" w:rsidRDefault="00B31D11" w:rsidP="00B31D11">
            <w:pPr>
              <w:rPr>
                <w:rFonts w:ascii="Arial" w:hAnsi="Arial" w:cs="Arial"/>
                <w:sz w:val="18"/>
                <w:szCs w:val="18"/>
              </w:rPr>
            </w:pPr>
            <w:r>
              <w:rPr>
                <w:rFonts w:ascii="Arial" w:hAnsi="Arial" w:cs="Arial"/>
                <w:sz w:val="18"/>
                <w:szCs w:val="18"/>
              </w:rPr>
              <w:t>We’d like some clarification on use case 3. Does it mean 6G CSI-RS need to be compatible with 5G CSI-RS?</w:t>
            </w:r>
          </w:p>
        </w:tc>
      </w:tr>
    </w:tbl>
    <w:p w14:paraId="4EFCA321" w14:textId="77777777" w:rsidR="00951269" w:rsidRDefault="00951269">
      <w:pPr>
        <w:rPr>
          <w:rFonts w:ascii="Arial" w:hAnsi="Arial" w:cs="Arial"/>
          <w:sz w:val="18"/>
          <w:szCs w:val="18"/>
        </w:rPr>
      </w:pPr>
    </w:p>
    <w:p w14:paraId="4EFCA322" w14:textId="77777777" w:rsidR="00951269" w:rsidRDefault="00E624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4EFCA323"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951269" w14:paraId="4EFCA326" w14:textId="77777777">
        <w:trPr>
          <w:jc w:val="center"/>
        </w:trPr>
        <w:tc>
          <w:tcPr>
            <w:tcW w:w="2593" w:type="pct"/>
            <w:gridSpan w:val="3"/>
            <w:shd w:val="clear" w:color="auto" w:fill="D9D9D9" w:themeFill="background1" w:themeFillShade="D9"/>
          </w:tcPr>
          <w:p w14:paraId="4EFCA324"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4EFCA325"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2A" w14:textId="77777777">
        <w:trPr>
          <w:jc w:val="center"/>
        </w:trPr>
        <w:tc>
          <w:tcPr>
            <w:tcW w:w="960" w:type="pct"/>
            <w:vMerge w:val="restart"/>
            <w:shd w:val="clear" w:color="auto" w:fill="FFFFFF" w:themeFill="background1"/>
          </w:tcPr>
          <w:p w14:paraId="4EFCA327" w14:textId="77777777" w:rsidR="00951269" w:rsidRDefault="00E6247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4EFCA328" w14:textId="77777777" w:rsidR="00951269" w:rsidRDefault="00E6247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4EFCA329"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951269" w14:paraId="4EFCA32E" w14:textId="77777777">
        <w:trPr>
          <w:jc w:val="center"/>
        </w:trPr>
        <w:tc>
          <w:tcPr>
            <w:tcW w:w="960" w:type="pct"/>
            <w:vMerge/>
            <w:shd w:val="clear" w:color="auto" w:fill="FFFFFF" w:themeFill="background1"/>
          </w:tcPr>
          <w:p w14:paraId="4EFCA32B" w14:textId="77777777" w:rsidR="00951269" w:rsidRDefault="00951269">
            <w:pPr>
              <w:spacing w:after="0" w:line="240" w:lineRule="auto"/>
              <w:rPr>
                <w:rFonts w:ascii="Arial" w:hAnsi="Arial" w:cs="Arial"/>
                <w:sz w:val="18"/>
                <w:szCs w:val="18"/>
                <w:lang w:eastAsia="en-GB"/>
              </w:rPr>
            </w:pPr>
          </w:p>
        </w:tc>
        <w:tc>
          <w:tcPr>
            <w:tcW w:w="1634" w:type="pct"/>
            <w:gridSpan w:val="2"/>
            <w:shd w:val="clear" w:color="auto" w:fill="FFFFFF" w:themeFill="background1"/>
          </w:tcPr>
          <w:p w14:paraId="4EFCA32C"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4EFCA32D"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951269" w14:paraId="4EFCA333" w14:textId="77777777">
        <w:trPr>
          <w:jc w:val="center"/>
        </w:trPr>
        <w:tc>
          <w:tcPr>
            <w:tcW w:w="960" w:type="pct"/>
            <w:vMerge/>
            <w:shd w:val="clear" w:color="auto" w:fill="FFFFFF" w:themeFill="background1"/>
          </w:tcPr>
          <w:p w14:paraId="4EFCA32F"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30"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4EFCA331"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32" w14:textId="77777777" w:rsidR="00951269" w:rsidRDefault="00E6247A">
            <w:pPr>
              <w:rPr>
                <w:rFonts w:ascii="Arial" w:hAnsi="Arial" w:cs="Arial"/>
                <w:sz w:val="18"/>
                <w:szCs w:val="18"/>
                <w:lang w:eastAsia="en-GB"/>
              </w:rPr>
            </w:pPr>
            <w:del w:id="652" w:author="Feifei Sun/PHY Research &amp; Standard Lab /SRC-Beijing/Principal Engineer/Samsung Electronics" w:date="2026-02-10T02:22:00Z">
              <w:r>
                <w:rPr>
                  <w:rFonts w:ascii="Arial" w:hAnsi="Arial" w:cs="Arial"/>
                  <w:sz w:val="18"/>
                  <w:szCs w:val="18"/>
                  <w:lang w:eastAsia="en-GB"/>
                </w:rPr>
                <w:delText>NEC</w:delText>
              </w:r>
            </w:del>
          </w:p>
        </w:tc>
      </w:tr>
      <w:tr w:rsidR="00951269" w14:paraId="4EFCA338" w14:textId="77777777">
        <w:trPr>
          <w:jc w:val="center"/>
        </w:trPr>
        <w:tc>
          <w:tcPr>
            <w:tcW w:w="960" w:type="pct"/>
            <w:vMerge/>
            <w:shd w:val="clear" w:color="auto" w:fill="FFFFFF" w:themeFill="background1"/>
          </w:tcPr>
          <w:p w14:paraId="4EFCA334"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5"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6"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37"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ins w:id="653" w:author="Feifei Sun/PHY Research &amp; Standard Lab /SRC-Beijing/Principal Engineer/Samsung Electronics" w:date="2026-02-10T02:22:00Z">
              <w:r>
                <w:rPr>
                  <w:rFonts w:ascii="Arial" w:hAnsi="Arial" w:cs="Arial" w:hint="eastAsia"/>
                  <w:sz w:val="18"/>
                  <w:szCs w:val="18"/>
                  <w:lang w:eastAsia="en-GB"/>
                </w:rPr>
                <w:t>,</w:t>
              </w:r>
              <w:r>
                <w:rPr>
                  <w:rFonts w:ascii="Arial" w:hAnsi="Arial" w:cs="Arial"/>
                  <w:sz w:val="18"/>
                  <w:szCs w:val="18"/>
                  <w:lang w:eastAsia="en-GB"/>
                </w:rPr>
                <w:t xml:space="preserve"> NEC</w:t>
              </w:r>
            </w:ins>
          </w:p>
        </w:tc>
      </w:tr>
      <w:tr w:rsidR="00951269" w14:paraId="4EFCA33D" w14:textId="77777777">
        <w:trPr>
          <w:jc w:val="center"/>
        </w:trPr>
        <w:tc>
          <w:tcPr>
            <w:tcW w:w="960" w:type="pct"/>
            <w:vMerge/>
            <w:shd w:val="clear" w:color="auto" w:fill="FFFFFF" w:themeFill="background1"/>
          </w:tcPr>
          <w:p w14:paraId="4EFCA339"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A"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3B"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3C" w14:textId="77777777" w:rsidR="00951269" w:rsidRDefault="00E6247A">
            <w:pPr>
              <w:rPr>
                <w:rFonts w:ascii="Arial" w:hAnsi="Arial" w:cs="Arial"/>
                <w:sz w:val="18"/>
                <w:szCs w:val="18"/>
                <w:lang w:eastAsia="en-GB"/>
              </w:rPr>
            </w:pPr>
            <w:del w:id="654"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42" w14:textId="77777777">
        <w:trPr>
          <w:jc w:val="center"/>
        </w:trPr>
        <w:tc>
          <w:tcPr>
            <w:tcW w:w="960" w:type="pct"/>
            <w:vMerge/>
            <w:shd w:val="clear" w:color="auto" w:fill="FFFFFF" w:themeFill="background1"/>
          </w:tcPr>
          <w:p w14:paraId="4EFCA33E"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3F"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0" w14:textId="77777777" w:rsidR="00951269" w:rsidRDefault="00E6247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4EFCA341"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r>
      <w:tr w:rsidR="00951269" w14:paraId="4EFCA347" w14:textId="77777777">
        <w:trPr>
          <w:jc w:val="center"/>
        </w:trPr>
        <w:tc>
          <w:tcPr>
            <w:tcW w:w="960" w:type="pct"/>
            <w:vMerge/>
            <w:shd w:val="clear" w:color="auto" w:fill="FFFFFF" w:themeFill="background1"/>
          </w:tcPr>
          <w:p w14:paraId="4EFCA343" w14:textId="77777777" w:rsidR="00951269" w:rsidRDefault="00951269">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4EFCA344"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4EFCA345" w14:textId="77777777" w:rsidR="00951269" w:rsidRDefault="00E6247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4EFCA346" w14:textId="77777777" w:rsidR="00951269" w:rsidRDefault="00E6247A">
            <w:pPr>
              <w:rPr>
                <w:rFonts w:ascii="Arial" w:hAnsi="Arial" w:cs="Arial"/>
                <w:sz w:val="18"/>
                <w:szCs w:val="18"/>
                <w:lang w:eastAsia="en-GB"/>
              </w:rPr>
            </w:pPr>
            <w:del w:id="655" w:author="Feifei Sun/PHY Research &amp; Standard Lab /SRC-Beijing/Principal Engineer/Samsung Electronics" w:date="2026-02-10T02:22:00Z">
              <w:r>
                <w:rPr>
                  <w:rFonts w:ascii="Arial" w:hAnsi="Arial" w:cs="Arial"/>
                  <w:sz w:val="18"/>
                  <w:szCs w:val="18"/>
                  <w:lang w:eastAsia="en-GB"/>
                </w:rPr>
                <w:delText>NEC</w:delText>
              </w:r>
            </w:del>
            <w:r>
              <w:rPr>
                <w:rFonts w:ascii="Arial" w:hAnsi="Arial" w:cs="Arial"/>
                <w:sz w:val="18"/>
                <w:szCs w:val="18"/>
                <w:lang w:eastAsia="en-GB"/>
              </w:rPr>
              <w:t>, Apple</w:t>
            </w:r>
          </w:p>
        </w:tc>
      </w:tr>
      <w:tr w:rsidR="00951269" w:rsidRPr="002903EE" w14:paraId="4EFCA34C" w14:textId="77777777">
        <w:trPr>
          <w:jc w:val="center"/>
        </w:trPr>
        <w:tc>
          <w:tcPr>
            <w:tcW w:w="960" w:type="pct"/>
            <w:vMerge/>
            <w:shd w:val="clear" w:color="auto" w:fill="FFFFFF" w:themeFill="background1"/>
          </w:tcPr>
          <w:p w14:paraId="4EFCA348" w14:textId="77777777" w:rsidR="00951269" w:rsidRDefault="00951269">
            <w:pPr>
              <w:spacing w:after="0" w:line="240" w:lineRule="auto"/>
              <w:rPr>
                <w:rFonts w:ascii="Arial" w:hAnsi="Arial" w:cs="Arial"/>
                <w:sz w:val="18"/>
                <w:szCs w:val="18"/>
                <w:lang w:eastAsia="en-GB"/>
              </w:rPr>
            </w:pPr>
          </w:p>
        </w:tc>
        <w:tc>
          <w:tcPr>
            <w:tcW w:w="609" w:type="pct"/>
            <w:vMerge/>
            <w:shd w:val="clear" w:color="auto" w:fill="FFFFFF" w:themeFill="background1"/>
          </w:tcPr>
          <w:p w14:paraId="4EFCA349" w14:textId="77777777" w:rsidR="00951269" w:rsidRDefault="00951269">
            <w:pPr>
              <w:rPr>
                <w:rFonts w:ascii="Arial" w:hAnsi="Arial" w:cs="Arial"/>
                <w:sz w:val="18"/>
                <w:szCs w:val="18"/>
                <w:lang w:eastAsia="en-GB"/>
              </w:rPr>
            </w:pPr>
          </w:p>
        </w:tc>
        <w:tc>
          <w:tcPr>
            <w:tcW w:w="1025" w:type="pct"/>
            <w:shd w:val="clear" w:color="auto" w:fill="FFFFFF" w:themeFill="background1"/>
          </w:tcPr>
          <w:p w14:paraId="4EFCA34A" w14:textId="77777777" w:rsidR="00951269" w:rsidRDefault="00E6247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4EFCA34B"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656" w:author="Feifei Sun/PHY Research &amp; Standard Lab /SRC-Beijing/Principal Engineer/Samsung Electronics" w:date="2026-02-10T02:22:00Z">
              <w:r>
                <w:rPr>
                  <w:rFonts w:ascii="Arial" w:hAnsi="Arial" w:cs="Arial"/>
                  <w:sz w:val="18"/>
                  <w:szCs w:val="18"/>
                  <w:lang w:val="sv-SE" w:eastAsia="en-GB"/>
                </w:rPr>
                <w:t>,NEC</w:t>
              </w:r>
            </w:ins>
          </w:p>
        </w:tc>
      </w:tr>
      <w:tr w:rsidR="00951269" w14:paraId="4EFCA351" w14:textId="77777777">
        <w:trPr>
          <w:jc w:val="center"/>
        </w:trPr>
        <w:tc>
          <w:tcPr>
            <w:tcW w:w="960" w:type="pct"/>
            <w:vMerge/>
            <w:shd w:val="clear" w:color="auto" w:fill="FFFFFF" w:themeFill="background1"/>
          </w:tcPr>
          <w:p w14:paraId="4EFCA34D" w14:textId="77777777" w:rsidR="00951269" w:rsidRDefault="00951269">
            <w:pPr>
              <w:spacing w:after="0" w:line="240" w:lineRule="auto"/>
              <w:rPr>
                <w:rFonts w:ascii="Arial" w:hAnsi="Arial" w:cs="Arial"/>
                <w:sz w:val="18"/>
                <w:szCs w:val="18"/>
                <w:lang w:val="sv-SE" w:eastAsia="en-GB"/>
              </w:rPr>
            </w:pPr>
          </w:p>
        </w:tc>
        <w:tc>
          <w:tcPr>
            <w:tcW w:w="609" w:type="pct"/>
            <w:vMerge/>
            <w:shd w:val="clear" w:color="auto" w:fill="FFFFFF" w:themeFill="background1"/>
          </w:tcPr>
          <w:p w14:paraId="4EFCA34E" w14:textId="77777777" w:rsidR="00951269" w:rsidRDefault="00951269">
            <w:pPr>
              <w:rPr>
                <w:rFonts w:ascii="Arial" w:hAnsi="Arial" w:cs="Arial"/>
                <w:sz w:val="18"/>
                <w:szCs w:val="18"/>
                <w:lang w:val="sv-SE" w:eastAsia="en-GB"/>
              </w:rPr>
            </w:pPr>
          </w:p>
        </w:tc>
        <w:tc>
          <w:tcPr>
            <w:tcW w:w="1025" w:type="pct"/>
            <w:shd w:val="clear" w:color="auto" w:fill="FFFFFF" w:themeFill="background1"/>
          </w:tcPr>
          <w:p w14:paraId="4EFCA34F" w14:textId="77777777" w:rsidR="00951269" w:rsidRDefault="00E6247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4EFCA350" w14:textId="77777777" w:rsidR="00951269" w:rsidRDefault="00E6247A">
            <w:pPr>
              <w:rPr>
                <w:rFonts w:ascii="Arial" w:hAnsi="Arial" w:cs="Arial"/>
                <w:sz w:val="18"/>
                <w:szCs w:val="18"/>
                <w:lang w:eastAsia="en-GB"/>
              </w:rPr>
            </w:pPr>
            <w:del w:id="657" w:author="Feifei Sun/PHY Research &amp; Standard Lab /SRC-Beijing/Principal Engineer/Samsung Electronics" w:date="2026-02-10T02:22:00Z">
              <w:r>
                <w:rPr>
                  <w:rFonts w:ascii="Arial" w:hAnsi="Arial" w:cs="Arial" w:hint="eastAsia"/>
                  <w:sz w:val="18"/>
                  <w:szCs w:val="18"/>
                  <w:lang w:eastAsia="en-GB"/>
                </w:rPr>
                <w:delText>N</w:delText>
              </w:r>
              <w:r>
                <w:rPr>
                  <w:rFonts w:ascii="Arial" w:hAnsi="Arial" w:cs="Arial"/>
                  <w:sz w:val="18"/>
                  <w:szCs w:val="18"/>
                  <w:lang w:eastAsia="en-GB"/>
                </w:rPr>
                <w:delText>EC</w:delText>
              </w:r>
            </w:del>
          </w:p>
        </w:tc>
      </w:tr>
      <w:tr w:rsidR="00951269" w14:paraId="4EFCA354" w14:textId="77777777">
        <w:trPr>
          <w:jc w:val="center"/>
        </w:trPr>
        <w:tc>
          <w:tcPr>
            <w:tcW w:w="2593" w:type="pct"/>
            <w:gridSpan w:val="3"/>
            <w:shd w:val="clear" w:color="auto" w:fill="FFFFFF" w:themeFill="background1"/>
          </w:tcPr>
          <w:p w14:paraId="4EFCA352"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4EFCA353"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951269" w14:paraId="4EFCA357" w14:textId="77777777">
        <w:trPr>
          <w:jc w:val="center"/>
        </w:trPr>
        <w:tc>
          <w:tcPr>
            <w:tcW w:w="2593" w:type="pct"/>
            <w:gridSpan w:val="3"/>
            <w:shd w:val="clear" w:color="auto" w:fill="FFFFFF" w:themeFill="background1"/>
          </w:tcPr>
          <w:p w14:paraId="4EFCA355" w14:textId="77777777" w:rsidR="00951269" w:rsidRDefault="00E6247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4EFCA35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951269" w14:paraId="4EFCA35A" w14:textId="77777777">
        <w:trPr>
          <w:jc w:val="center"/>
        </w:trPr>
        <w:tc>
          <w:tcPr>
            <w:tcW w:w="2593" w:type="pct"/>
            <w:gridSpan w:val="3"/>
            <w:shd w:val="clear" w:color="auto" w:fill="FFFFFF" w:themeFill="background1"/>
          </w:tcPr>
          <w:p w14:paraId="4EFCA358"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4EFCA35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951269" w14:paraId="4EFCA35D" w14:textId="77777777">
        <w:trPr>
          <w:jc w:val="center"/>
        </w:trPr>
        <w:tc>
          <w:tcPr>
            <w:tcW w:w="2593" w:type="pct"/>
            <w:gridSpan w:val="3"/>
            <w:shd w:val="clear" w:color="auto" w:fill="FFFFFF" w:themeFill="background1"/>
          </w:tcPr>
          <w:p w14:paraId="4EFCA35B"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4EFCA35C"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4EFCA35E" w14:textId="77777777" w:rsidR="00951269" w:rsidRDefault="00951269">
      <w:pPr>
        <w:rPr>
          <w:rFonts w:ascii="Arial" w:hAnsi="Arial" w:cs="Arial"/>
          <w:sz w:val="18"/>
          <w:szCs w:val="18"/>
          <w:lang w:val="en-GB"/>
        </w:rPr>
      </w:pPr>
    </w:p>
    <w:p w14:paraId="4EFCA35F" w14:textId="77777777" w:rsidR="00951269" w:rsidRDefault="00E624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EFCA360" w14:textId="77777777" w:rsidR="00951269" w:rsidRDefault="00E6247A">
      <w:pPr>
        <w:pStyle w:val="Heading3"/>
        <w:numPr>
          <w:ilvl w:val="0"/>
          <w:numId w:val="0"/>
        </w:numPr>
        <w:rPr>
          <w:b/>
          <w:bCs/>
          <w:sz w:val="22"/>
          <w:szCs w:val="22"/>
        </w:rPr>
      </w:pPr>
      <w:r>
        <w:rPr>
          <w:b/>
          <w:bCs/>
          <w:sz w:val="22"/>
          <w:szCs w:val="22"/>
        </w:rPr>
        <w:t>Proposal 6.5-1</w:t>
      </w:r>
    </w:p>
    <w:p w14:paraId="4EFCA361" w14:textId="77777777" w:rsidR="00951269" w:rsidRDefault="00E6247A">
      <w:pPr>
        <w:spacing w:after="0"/>
        <w:rPr>
          <w:rFonts w:ascii="Arial" w:hAnsi="Arial" w:cs="Arial"/>
          <w:sz w:val="18"/>
          <w:szCs w:val="18"/>
        </w:rPr>
      </w:pPr>
      <w:r>
        <w:rPr>
          <w:rFonts w:ascii="Arial" w:hAnsi="Arial" w:cs="Arial"/>
          <w:sz w:val="18"/>
          <w:szCs w:val="18"/>
        </w:rPr>
        <w:t xml:space="preserve">For 6GR CSI-RS, study CSI-RS design to achieve </w:t>
      </w:r>
      <w:ins w:id="658" w:author="Hao Wu" w:date="2026-02-09T14:01:00Z">
        <w:r>
          <w:rPr>
            <w:rFonts w:ascii="Arial" w:hAnsi="Arial" w:cs="Arial"/>
            <w:sz w:val="18"/>
            <w:szCs w:val="18"/>
          </w:rPr>
          <w:t>low</w:t>
        </w:r>
      </w:ins>
      <w:ins w:id="659" w:author="Hao Wu" w:date="2026-02-09T14:02:00Z">
        <w:r>
          <w:rPr>
            <w:rFonts w:ascii="Arial" w:hAnsi="Arial" w:cs="Arial"/>
            <w:sz w:val="18"/>
            <w:szCs w:val="18"/>
          </w:rPr>
          <w:t>er</w:t>
        </w:r>
      </w:ins>
      <w:ins w:id="660" w:author="Hao Wu" w:date="2026-02-09T14:01:00Z">
        <w:r>
          <w:rPr>
            <w:rFonts w:ascii="Arial" w:hAnsi="Arial" w:cs="Arial"/>
            <w:sz w:val="18"/>
            <w:szCs w:val="18"/>
          </w:rPr>
          <w:t xml:space="preserve"> </w:t>
        </w:r>
      </w:ins>
      <w:r>
        <w:rPr>
          <w:rFonts w:ascii="Arial" w:hAnsi="Arial" w:cs="Arial"/>
          <w:sz w:val="18"/>
          <w:szCs w:val="18"/>
        </w:rPr>
        <w:t xml:space="preserve">CSI-RS overhead </w:t>
      </w:r>
      <w:del w:id="661"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662"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4EFCA362"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4EFCA363" w14:textId="77777777" w:rsidR="00951269" w:rsidRDefault="00E6247A">
      <w:pPr>
        <w:numPr>
          <w:ilvl w:val="1"/>
          <w:numId w:val="71"/>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4EFCA364" w14:textId="77777777" w:rsidR="00951269" w:rsidRDefault="00E6247A">
      <w:pPr>
        <w:numPr>
          <w:ilvl w:val="1"/>
          <w:numId w:val="71"/>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4EFCA365" w14:textId="77777777" w:rsidR="00951269" w:rsidRDefault="00E6247A">
      <w:pPr>
        <w:numPr>
          <w:ilvl w:val="0"/>
          <w:numId w:val="71"/>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4EFCA366" w14:textId="77777777" w:rsidR="00951269" w:rsidRDefault="00E6247A">
      <w:pPr>
        <w:numPr>
          <w:ilvl w:val="0"/>
          <w:numId w:val="71"/>
        </w:numPr>
        <w:spacing w:after="0"/>
        <w:ind w:left="357" w:hanging="357"/>
        <w:rPr>
          <w:ins w:id="663"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4EFCA367" w14:textId="77777777" w:rsidR="00951269" w:rsidRDefault="00E6247A">
      <w:pPr>
        <w:numPr>
          <w:ilvl w:val="0"/>
          <w:numId w:val="71"/>
        </w:numPr>
        <w:rPr>
          <w:rFonts w:ascii="Arial" w:hAnsi="Arial" w:cs="Arial"/>
          <w:sz w:val="18"/>
          <w:szCs w:val="18"/>
        </w:rPr>
      </w:pPr>
      <w:ins w:id="664" w:author="Hao Wu" w:date="2026-02-09T14:02:00Z">
        <w:r>
          <w:rPr>
            <w:rFonts w:ascii="Arial" w:hAnsi="Arial" w:cs="Arial" w:hint="eastAsia"/>
            <w:sz w:val="18"/>
            <w:szCs w:val="18"/>
          </w:rPr>
          <w:t>N</w:t>
        </w:r>
        <w:r>
          <w:rPr>
            <w:rFonts w:ascii="Arial" w:hAnsi="Arial" w:cs="Arial"/>
            <w:sz w:val="18"/>
            <w:szCs w:val="18"/>
          </w:rPr>
          <w:t>ote: whether CSI</w:t>
        </w:r>
      </w:ins>
      <w:ins w:id="665"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951269" w14:paraId="4EFCA36A" w14:textId="77777777">
        <w:tc>
          <w:tcPr>
            <w:tcW w:w="1627" w:type="dxa"/>
            <w:shd w:val="clear" w:color="auto" w:fill="F2F2F2" w:themeFill="background1" w:themeFillShade="F2"/>
          </w:tcPr>
          <w:p w14:paraId="4EFCA368"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69" w14:textId="77777777" w:rsidR="00951269" w:rsidRDefault="00E6247A">
            <w:pPr>
              <w:widowControl/>
              <w:spacing w:after="0" w:line="240" w:lineRule="auto"/>
              <w:jc w:val="left"/>
              <w:rPr>
                <w:rFonts w:ascii="Arial" w:eastAsia="SimSun"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 China Unicom</w:t>
            </w:r>
            <w:ins w:id="666" w:author="Hao Wu" w:date="2026-02-10T00:43:00Z">
              <w:r>
                <w:rPr>
                  <w:rFonts w:ascii="Arial" w:hAnsi="Arial" w:cs="Arial"/>
                  <w:sz w:val="18"/>
                  <w:szCs w:val="18"/>
                  <w:lang w:eastAsia="en-GB"/>
                </w:rPr>
                <w:t xml:space="preserve">, </w:t>
              </w:r>
              <w:proofErr w:type="spellStart"/>
              <w:r>
                <w:rPr>
                  <w:rFonts w:ascii="Arial" w:hAnsi="Arial" w:cs="Arial"/>
                  <w:sz w:val="18"/>
                  <w:szCs w:val="18"/>
                  <w:lang w:eastAsia="en-GB"/>
                </w:rPr>
                <w:t>CEWiT</w:t>
              </w:r>
            </w:ins>
            <w:proofErr w:type="spellEnd"/>
          </w:p>
        </w:tc>
      </w:tr>
      <w:tr w:rsidR="00951269" w14:paraId="4EFCA36D" w14:textId="77777777">
        <w:tc>
          <w:tcPr>
            <w:tcW w:w="1627" w:type="dxa"/>
            <w:shd w:val="clear" w:color="auto" w:fill="F2F2F2" w:themeFill="background1" w:themeFillShade="F2"/>
          </w:tcPr>
          <w:p w14:paraId="4EFCA36B"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6C" w14:textId="77777777" w:rsidR="00951269" w:rsidRDefault="00951269">
            <w:pPr>
              <w:spacing w:after="0" w:line="240" w:lineRule="auto"/>
              <w:rPr>
                <w:rFonts w:ascii="Arial" w:hAnsi="Arial" w:cs="Arial"/>
                <w:sz w:val="18"/>
                <w:szCs w:val="18"/>
                <w:lang w:eastAsia="en-GB"/>
              </w:rPr>
            </w:pPr>
          </w:p>
        </w:tc>
      </w:tr>
    </w:tbl>
    <w:p w14:paraId="4EFCA36E"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371" w14:textId="77777777">
        <w:trPr>
          <w:jc w:val="center"/>
        </w:trPr>
        <w:tc>
          <w:tcPr>
            <w:tcW w:w="756" w:type="pct"/>
            <w:shd w:val="clear" w:color="auto" w:fill="D9D9D9" w:themeFill="background1" w:themeFillShade="D9"/>
          </w:tcPr>
          <w:p w14:paraId="4EFCA36F"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70"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74" w14:textId="77777777">
        <w:trPr>
          <w:jc w:val="center"/>
        </w:trPr>
        <w:tc>
          <w:tcPr>
            <w:tcW w:w="756" w:type="pct"/>
          </w:tcPr>
          <w:p w14:paraId="4EFCA372" w14:textId="77777777" w:rsidR="00951269" w:rsidRDefault="00E6247A">
            <w:pPr>
              <w:rPr>
                <w:rFonts w:ascii="Arial" w:hAnsi="Arial" w:cs="Arial"/>
                <w:sz w:val="18"/>
                <w:szCs w:val="18"/>
                <w:lang w:eastAsia="en-GB"/>
              </w:rPr>
            </w:pPr>
            <w:r>
              <w:rPr>
                <w:rFonts w:ascii="Arial" w:hAnsi="Arial" w:cs="Arial"/>
                <w:sz w:val="18"/>
                <w:szCs w:val="18"/>
                <w:lang w:eastAsia="en-GB"/>
              </w:rPr>
              <w:t>MediaTek</w:t>
            </w:r>
          </w:p>
        </w:tc>
        <w:tc>
          <w:tcPr>
            <w:tcW w:w="4244" w:type="pct"/>
          </w:tcPr>
          <w:p w14:paraId="4EFCA373" w14:textId="77777777" w:rsidR="00951269" w:rsidRDefault="00E6247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951269" w14:paraId="4EFCA377" w14:textId="77777777">
        <w:trPr>
          <w:jc w:val="center"/>
        </w:trPr>
        <w:tc>
          <w:tcPr>
            <w:tcW w:w="756" w:type="pct"/>
          </w:tcPr>
          <w:p w14:paraId="4EFCA375" w14:textId="77777777" w:rsidR="00951269" w:rsidRDefault="00E6247A">
            <w:pPr>
              <w:rPr>
                <w:rFonts w:ascii="Arial" w:hAnsi="Arial" w:cs="Arial"/>
                <w:sz w:val="18"/>
                <w:szCs w:val="18"/>
                <w:lang w:eastAsia="en-GB"/>
              </w:rPr>
            </w:pPr>
            <w:r>
              <w:rPr>
                <w:rFonts w:ascii="Arial" w:hAnsi="Arial" w:cs="Arial"/>
                <w:sz w:val="18"/>
                <w:szCs w:val="18"/>
                <w:lang w:eastAsia="en-GB"/>
              </w:rPr>
              <w:t>Qualcomm</w:t>
            </w:r>
          </w:p>
        </w:tc>
        <w:tc>
          <w:tcPr>
            <w:tcW w:w="4244" w:type="pct"/>
          </w:tcPr>
          <w:p w14:paraId="4EFCA376" w14:textId="77777777" w:rsidR="00951269" w:rsidRDefault="00E6247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951269" w14:paraId="4EFCA37A" w14:textId="77777777">
        <w:trPr>
          <w:jc w:val="center"/>
        </w:trPr>
        <w:tc>
          <w:tcPr>
            <w:tcW w:w="756" w:type="pct"/>
          </w:tcPr>
          <w:p w14:paraId="4EFCA378"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4EFCA379"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upport.</w:t>
            </w:r>
          </w:p>
        </w:tc>
      </w:tr>
      <w:tr w:rsidR="00951269" w14:paraId="4EFCA37D" w14:textId="77777777">
        <w:trPr>
          <w:jc w:val="center"/>
        </w:trPr>
        <w:tc>
          <w:tcPr>
            <w:tcW w:w="756" w:type="pct"/>
          </w:tcPr>
          <w:p w14:paraId="4EFCA37B" w14:textId="77777777" w:rsidR="00951269" w:rsidRDefault="00E6247A">
            <w:pPr>
              <w:rPr>
                <w:rFonts w:ascii="Arial" w:hAnsi="Arial" w:cs="Arial"/>
                <w:sz w:val="18"/>
                <w:szCs w:val="18"/>
                <w:lang w:eastAsia="en-GB"/>
              </w:rPr>
            </w:pPr>
            <w:r>
              <w:rPr>
                <w:rFonts w:ascii="Arial" w:hAnsi="Arial" w:cs="Arial"/>
                <w:sz w:val="18"/>
                <w:szCs w:val="18"/>
                <w:lang w:eastAsia="en-GB"/>
              </w:rPr>
              <w:t>CMCC</w:t>
            </w:r>
          </w:p>
        </w:tc>
        <w:tc>
          <w:tcPr>
            <w:tcW w:w="4244" w:type="pct"/>
          </w:tcPr>
          <w:p w14:paraId="4EFCA37C" w14:textId="77777777" w:rsidR="00951269" w:rsidRDefault="00E6247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951269" w14:paraId="4EFCA382" w14:textId="77777777">
        <w:trPr>
          <w:jc w:val="center"/>
        </w:trPr>
        <w:tc>
          <w:tcPr>
            <w:tcW w:w="756" w:type="pct"/>
          </w:tcPr>
          <w:p w14:paraId="4EFCA37E" w14:textId="77777777" w:rsidR="00951269" w:rsidRDefault="00E6247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FCA37F"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4EFCA38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4EFCA381" w14:textId="77777777" w:rsidR="00951269" w:rsidRDefault="00E6247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951269" w14:paraId="4EFCA385" w14:textId="77777777">
        <w:trPr>
          <w:jc w:val="center"/>
        </w:trPr>
        <w:tc>
          <w:tcPr>
            <w:tcW w:w="756" w:type="pct"/>
          </w:tcPr>
          <w:p w14:paraId="4EFCA383"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84" w14:textId="77777777" w:rsidR="00951269" w:rsidRDefault="00E6247A">
            <w:pPr>
              <w:rPr>
                <w:rFonts w:ascii="Arial" w:hAnsi="Arial" w:cs="Arial"/>
                <w:sz w:val="18"/>
                <w:szCs w:val="18"/>
                <w:lang w:eastAsia="en-GB"/>
              </w:rPr>
            </w:pPr>
            <w:r>
              <w:rPr>
                <w:rFonts w:ascii="Arial" w:hAnsi="Arial" w:cs="Arial"/>
                <w:sz w:val="18"/>
                <w:szCs w:val="18"/>
                <w:lang w:eastAsia="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951269" w14:paraId="4EFCA388" w14:textId="77777777">
        <w:trPr>
          <w:jc w:val="center"/>
        </w:trPr>
        <w:tc>
          <w:tcPr>
            <w:tcW w:w="756" w:type="pct"/>
          </w:tcPr>
          <w:p w14:paraId="4EFCA386"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244" w:type="pct"/>
          </w:tcPr>
          <w:p w14:paraId="4EFCA387" w14:textId="77777777" w:rsidR="00951269" w:rsidRDefault="00E6247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951269" w14:paraId="4EFCA38B" w14:textId="77777777">
        <w:trPr>
          <w:jc w:val="center"/>
        </w:trPr>
        <w:tc>
          <w:tcPr>
            <w:tcW w:w="756" w:type="pct"/>
          </w:tcPr>
          <w:p w14:paraId="4EFCA38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4EFCA38A" w14:textId="77777777" w:rsidR="00951269" w:rsidRDefault="00E6247A">
            <w:pPr>
              <w:rPr>
                <w:rFonts w:ascii="Arial" w:hAnsi="Arial" w:cs="Arial"/>
                <w:sz w:val="18"/>
                <w:szCs w:val="18"/>
                <w:lang w:eastAsia="en-GB"/>
              </w:rPr>
            </w:pPr>
            <w:r>
              <w:rPr>
                <w:rFonts w:ascii="Arial" w:hAnsi="Arial" w:cs="Arial"/>
                <w:sz w:val="18"/>
                <w:szCs w:val="18"/>
                <w:lang w:eastAsia="en-GB"/>
              </w:rPr>
              <w:t>Support</w:t>
            </w:r>
          </w:p>
        </w:tc>
      </w:tr>
      <w:tr w:rsidR="00951269" w14:paraId="4EFCA38E" w14:textId="77777777">
        <w:trPr>
          <w:jc w:val="center"/>
        </w:trPr>
        <w:tc>
          <w:tcPr>
            <w:tcW w:w="756" w:type="pct"/>
          </w:tcPr>
          <w:p w14:paraId="4EFCA38C"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FCA38D" w14:textId="77777777" w:rsidR="00951269" w:rsidRDefault="00E6247A">
            <w:pPr>
              <w:rPr>
                <w:rFonts w:ascii="Arial" w:hAnsi="Arial" w:cs="Arial"/>
                <w:sz w:val="18"/>
                <w:szCs w:val="18"/>
                <w:lang w:eastAsia="en-GB"/>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951269" w14:paraId="4EFCA392" w14:textId="77777777">
        <w:trPr>
          <w:jc w:val="center"/>
        </w:trPr>
        <w:tc>
          <w:tcPr>
            <w:tcW w:w="756" w:type="pct"/>
          </w:tcPr>
          <w:p w14:paraId="4EFCA38F"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TCL</w:t>
            </w:r>
          </w:p>
        </w:tc>
        <w:tc>
          <w:tcPr>
            <w:tcW w:w="4244" w:type="pct"/>
          </w:tcPr>
          <w:p w14:paraId="4EFCA390" w14:textId="77777777" w:rsidR="00951269" w:rsidRDefault="00E6247A">
            <w:pPr>
              <w:rPr>
                <w:rFonts w:ascii="Arial" w:hAnsi="Arial" w:cs="Arial"/>
                <w:sz w:val="18"/>
                <w:szCs w:val="18"/>
                <w:lang w:eastAsia="en-GB"/>
              </w:rPr>
            </w:pPr>
            <w:r>
              <w:rPr>
                <w:rFonts w:ascii="Arial" w:hAnsi="Arial" w:cs="Arial" w:hint="eastAsia"/>
                <w:sz w:val="18"/>
                <w:szCs w:val="18"/>
                <w:lang w:eastAsia="en-GB"/>
              </w:rPr>
              <w:t xml:space="preserve">For Direction 2, it should be postponed until the basic CSI-RS parameter is specified. </w:t>
            </w:r>
          </w:p>
          <w:p w14:paraId="4EFCA391" w14:textId="77777777" w:rsidR="00951269" w:rsidRDefault="00E6247A">
            <w:pPr>
              <w:rPr>
                <w:rFonts w:ascii="Arial" w:eastAsia="Malgun Gothic" w:hAnsi="Arial" w:cs="Arial"/>
                <w:sz w:val="18"/>
                <w:szCs w:val="18"/>
                <w:lang w:eastAsia="ko-KR"/>
              </w:rPr>
            </w:pPr>
            <w:r>
              <w:rPr>
                <w:rFonts w:ascii="Arial" w:hAnsi="Arial" w:cs="Arial" w:hint="eastAsia"/>
                <w:sz w:val="18"/>
                <w:szCs w:val="18"/>
                <w:lang w:eastAsia="en-GB"/>
              </w:rPr>
              <w:t>For Direction 3, we agree with ZTE</w:t>
            </w:r>
            <w:r>
              <w:rPr>
                <w:rFonts w:ascii="Arial" w:hAnsi="Arial" w:cs="Arial"/>
                <w:sz w:val="18"/>
                <w:szCs w:val="18"/>
                <w:lang w:eastAsia="en-GB"/>
              </w:rPr>
              <w:t>’</w:t>
            </w:r>
            <w:r>
              <w:rPr>
                <w:rFonts w:ascii="Arial" w:hAnsi="Arial" w:cs="Arial" w:hint="eastAsia"/>
                <w:sz w:val="18"/>
                <w:szCs w:val="18"/>
                <w:lang w:eastAsia="en-GB"/>
              </w:rPr>
              <w:t>s view non-</w:t>
            </w:r>
            <w:proofErr w:type="spellStart"/>
            <w:r>
              <w:rPr>
                <w:rFonts w:ascii="Arial" w:hAnsi="Arial" w:cs="Arial" w:hint="eastAsia"/>
                <w:sz w:val="18"/>
                <w:szCs w:val="18"/>
                <w:lang w:eastAsia="en-GB"/>
              </w:rPr>
              <w:t>othogonal</w:t>
            </w:r>
            <w:proofErr w:type="spellEnd"/>
            <w:r>
              <w:rPr>
                <w:rFonts w:ascii="Arial" w:hAnsi="Arial" w:cs="Arial" w:hint="eastAsia"/>
                <w:sz w:val="18"/>
                <w:szCs w:val="18"/>
                <w:lang w:eastAsia="en-GB"/>
              </w:rPr>
              <w:t xml:space="preserve"> CSI-RS ports need to be further justified. </w:t>
            </w:r>
          </w:p>
        </w:tc>
      </w:tr>
      <w:tr w:rsidR="00951269" w14:paraId="4EFCA395" w14:textId="77777777">
        <w:trPr>
          <w:jc w:val="center"/>
        </w:trPr>
        <w:tc>
          <w:tcPr>
            <w:tcW w:w="756" w:type="pct"/>
          </w:tcPr>
          <w:p w14:paraId="4EFCA393" w14:textId="77777777" w:rsidR="00951269" w:rsidRDefault="00E624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4EFCA394" w14:textId="77777777" w:rsidR="00951269" w:rsidRDefault="00E6247A">
            <w:pPr>
              <w:rPr>
                <w:rFonts w:ascii="Arial" w:hAnsi="Arial" w:cs="Arial"/>
                <w:sz w:val="18"/>
                <w:szCs w:val="18"/>
                <w:lang w:eastAsia="en-GB"/>
              </w:rPr>
            </w:pPr>
            <w:r>
              <w:rPr>
                <w:rFonts w:ascii="Arial" w:eastAsia="Malgun Gothic" w:hAnsi="Arial" w:cs="Arial" w:hint="eastAsia"/>
                <w:sz w:val="18"/>
                <w:szCs w:val="18"/>
                <w:lang w:eastAsia="ko-KR"/>
              </w:rPr>
              <w:t>Generally okay. We prefer Direction 1 as a starting point.</w:t>
            </w:r>
          </w:p>
        </w:tc>
      </w:tr>
      <w:tr w:rsidR="00951269" w14:paraId="4EFCA398" w14:textId="77777777">
        <w:trPr>
          <w:jc w:val="center"/>
        </w:trPr>
        <w:tc>
          <w:tcPr>
            <w:tcW w:w="756" w:type="pct"/>
          </w:tcPr>
          <w:p w14:paraId="4EFCA396"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Sony</w:t>
            </w:r>
          </w:p>
        </w:tc>
        <w:tc>
          <w:tcPr>
            <w:tcW w:w="4244" w:type="pct"/>
          </w:tcPr>
          <w:p w14:paraId="4EFCA397" w14:textId="77777777" w:rsidR="00951269" w:rsidRDefault="00E6247A">
            <w:pPr>
              <w:rPr>
                <w:rFonts w:ascii="Arial" w:eastAsia="Malgun Gothic" w:hAnsi="Arial" w:cs="Arial"/>
                <w:sz w:val="18"/>
                <w:szCs w:val="18"/>
                <w:lang w:eastAsia="ko-KR"/>
              </w:rPr>
            </w:pPr>
            <w:r>
              <w:rPr>
                <w:rFonts w:ascii="Arial" w:hAnsi="Arial" w:cs="Arial"/>
                <w:sz w:val="18"/>
                <w:szCs w:val="18"/>
                <w:lang w:eastAsia="en-GB"/>
              </w:rPr>
              <w:t>Support.</w:t>
            </w:r>
          </w:p>
        </w:tc>
      </w:tr>
      <w:tr w:rsidR="00951269" w14:paraId="4EFCA39B" w14:textId="77777777">
        <w:trPr>
          <w:jc w:val="center"/>
        </w:trPr>
        <w:tc>
          <w:tcPr>
            <w:tcW w:w="756" w:type="pct"/>
          </w:tcPr>
          <w:p w14:paraId="4EFCA399"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CEWiT</w:t>
            </w:r>
            <w:proofErr w:type="spellEnd"/>
          </w:p>
        </w:tc>
        <w:tc>
          <w:tcPr>
            <w:tcW w:w="4244" w:type="pct"/>
          </w:tcPr>
          <w:p w14:paraId="4EFCA39A" w14:textId="77777777" w:rsidR="00951269" w:rsidRDefault="00E6247A">
            <w:pPr>
              <w:rPr>
                <w:rFonts w:ascii="Arial" w:hAnsi="Arial" w:cs="Arial"/>
                <w:sz w:val="18"/>
                <w:szCs w:val="18"/>
                <w:lang w:eastAsia="en-GB"/>
              </w:rPr>
            </w:pPr>
            <w:r>
              <w:rPr>
                <w:rFonts w:ascii="Arial" w:hAnsi="Arial" w:cs="Arial"/>
                <w:sz w:val="18"/>
                <w:szCs w:val="18"/>
                <w:lang w:eastAsia="en-GB"/>
              </w:rPr>
              <w:t>We support the proposal</w:t>
            </w:r>
          </w:p>
        </w:tc>
      </w:tr>
      <w:tr w:rsidR="00951269" w14:paraId="4EFCA39E" w14:textId="77777777">
        <w:trPr>
          <w:jc w:val="center"/>
        </w:trPr>
        <w:tc>
          <w:tcPr>
            <w:tcW w:w="756" w:type="pct"/>
          </w:tcPr>
          <w:p w14:paraId="4EFCA39C" w14:textId="77777777" w:rsidR="00951269" w:rsidRDefault="00E6247A">
            <w:pPr>
              <w:rPr>
                <w:rFonts w:ascii="Arial" w:hAnsi="Arial" w:cs="Arial"/>
                <w:sz w:val="18"/>
                <w:szCs w:val="18"/>
                <w:lang w:eastAsia="en-GB"/>
              </w:rPr>
            </w:pPr>
            <w:r>
              <w:rPr>
                <w:rFonts w:ascii="Arial" w:hAnsi="Arial" w:cs="Arial"/>
                <w:sz w:val="18"/>
                <w:szCs w:val="18"/>
                <w:lang w:eastAsia="en-GB"/>
              </w:rPr>
              <w:t>N</w:t>
            </w:r>
            <w:r>
              <w:rPr>
                <w:rFonts w:ascii="Arial" w:hAnsi="Arial" w:cs="Arial" w:hint="eastAsia"/>
                <w:sz w:val="18"/>
                <w:szCs w:val="18"/>
                <w:lang w:eastAsia="en-GB"/>
              </w:rPr>
              <w:t>EC</w:t>
            </w:r>
          </w:p>
        </w:tc>
        <w:tc>
          <w:tcPr>
            <w:tcW w:w="4244" w:type="pct"/>
          </w:tcPr>
          <w:p w14:paraId="4EFCA39D" w14:textId="77777777" w:rsidR="00951269" w:rsidRDefault="00E6247A">
            <w:pPr>
              <w:rPr>
                <w:rFonts w:ascii="Arial" w:hAnsi="Arial" w:cs="Arial"/>
                <w:sz w:val="18"/>
                <w:szCs w:val="18"/>
                <w:lang w:eastAsia="en-GB"/>
              </w:rPr>
            </w:pPr>
            <w:r>
              <w:rPr>
                <w:rFonts w:ascii="Arial" w:hAnsi="Arial" w:cs="Arial" w:hint="eastAsia"/>
                <w:sz w:val="18"/>
                <w:szCs w:val="18"/>
                <w:lang w:eastAsia="en-GB"/>
              </w:rPr>
              <w:t>Thanks FL for the summary. We support both uniform and non-uniform pattern for frequency and spatial domain, with our position updated in the table.</w:t>
            </w:r>
          </w:p>
        </w:tc>
      </w:tr>
      <w:tr w:rsidR="00951269" w14:paraId="4EFCA3A1" w14:textId="77777777">
        <w:trPr>
          <w:jc w:val="center"/>
        </w:trPr>
        <w:tc>
          <w:tcPr>
            <w:tcW w:w="756" w:type="pct"/>
          </w:tcPr>
          <w:p w14:paraId="4EFCA39F" w14:textId="77777777" w:rsidR="00951269" w:rsidRDefault="00E6247A">
            <w:pPr>
              <w:rPr>
                <w:rFonts w:ascii="Arial" w:hAnsi="Arial" w:cs="Arial"/>
                <w:sz w:val="18"/>
                <w:szCs w:val="18"/>
                <w:lang w:eastAsia="en-GB"/>
              </w:rPr>
            </w:pPr>
            <w:proofErr w:type="spellStart"/>
            <w:r>
              <w:rPr>
                <w:rFonts w:ascii="Arial" w:hAnsi="Arial" w:cs="Arial"/>
                <w:sz w:val="18"/>
                <w:szCs w:val="18"/>
                <w:lang w:eastAsia="en-GB"/>
              </w:rPr>
              <w:t>Futurewei</w:t>
            </w:r>
            <w:proofErr w:type="spellEnd"/>
          </w:p>
        </w:tc>
        <w:tc>
          <w:tcPr>
            <w:tcW w:w="4244" w:type="pct"/>
          </w:tcPr>
          <w:p w14:paraId="4EFCA3A0" w14:textId="77777777" w:rsidR="00951269" w:rsidRDefault="00E6247A">
            <w:pPr>
              <w:rPr>
                <w:rFonts w:ascii="Arial" w:hAnsi="Arial" w:cs="Arial"/>
                <w:sz w:val="18"/>
                <w:szCs w:val="18"/>
                <w:lang w:eastAsia="en-GB"/>
              </w:rPr>
            </w:pPr>
            <w:r>
              <w:rPr>
                <w:rFonts w:ascii="Arial" w:hAnsi="Arial" w:cs="Arial"/>
                <w:sz w:val="18"/>
                <w:szCs w:val="18"/>
                <w:lang w:eastAsia="en-GB"/>
              </w:rPr>
              <w:t>Ok in principle.</w:t>
            </w:r>
          </w:p>
        </w:tc>
      </w:tr>
      <w:tr w:rsidR="00951269" w14:paraId="4EFCA3A4" w14:textId="77777777">
        <w:trPr>
          <w:jc w:val="center"/>
        </w:trPr>
        <w:tc>
          <w:tcPr>
            <w:tcW w:w="756" w:type="pct"/>
          </w:tcPr>
          <w:p w14:paraId="4EFCA3A2" w14:textId="77777777" w:rsidR="00951269" w:rsidRDefault="00E6247A">
            <w:pPr>
              <w:rPr>
                <w:rFonts w:ascii="Arial" w:hAnsi="Arial" w:cs="Arial"/>
                <w:sz w:val="18"/>
                <w:szCs w:val="18"/>
                <w:lang w:eastAsia="en-GB"/>
              </w:rPr>
            </w:pPr>
            <w:r>
              <w:rPr>
                <w:rFonts w:ascii="Arial" w:hAnsi="Arial" w:cs="Arial"/>
                <w:sz w:val="18"/>
                <w:szCs w:val="18"/>
                <w:lang w:eastAsia="en-GB"/>
              </w:rPr>
              <w:t>Ericsson</w:t>
            </w:r>
          </w:p>
        </w:tc>
        <w:tc>
          <w:tcPr>
            <w:tcW w:w="4244" w:type="pct"/>
          </w:tcPr>
          <w:p w14:paraId="4EFCA3A3" w14:textId="77777777" w:rsidR="00951269" w:rsidRDefault="00E6247A">
            <w:pPr>
              <w:rPr>
                <w:rFonts w:ascii="Arial" w:hAnsi="Arial" w:cs="Arial"/>
                <w:sz w:val="18"/>
                <w:szCs w:val="18"/>
                <w:lang w:eastAsia="en-GB"/>
              </w:rPr>
            </w:pPr>
            <w:r>
              <w:rPr>
                <w:rFonts w:ascii="Arial" w:hAnsi="Arial" w:cs="Arial"/>
                <w:sz w:val="18"/>
                <w:szCs w:val="18"/>
                <w:lang w:eastAsia="en-GB"/>
              </w:rPr>
              <w:t xml:space="preserve">Non-orthogonal CSI-RS ports will likely result in interference between measured ports.  Note that this is different from DMRS which is </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smaller delay spread in general.  As a result, it is possible to have non-orthogonal DMRS ports.  CSI-RS ports can typically be non-</w:t>
            </w:r>
            <w:proofErr w:type="spellStart"/>
            <w:r>
              <w:rPr>
                <w:rFonts w:ascii="Arial" w:hAnsi="Arial" w:cs="Arial"/>
                <w:sz w:val="18"/>
                <w:szCs w:val="18"/>
                <w:lang w:eastAsia="en-GB"/>
              </w:rPr>
              <w:t>precoded</w:t>
            </w:r>
            <w:proofErr w:type="spellEnd"/>
            <w:r>
              <w:rPr>
                <w:rFonts w:ascii="Arial" w:hAnsi="Arial" w:cs="Arial"/>
                <w:sz w:val="18"/>
                <w:szCs w:val="18"/>
                <w:lang w:eastAsia="en-GB"/>
              </w:rPr>
              <w:t xml:space="preserve"> and may </w:t>
            </w:r>
            <w:proofErr w:type="spellStart"/>
            <w:r>
              <w:rPr>
                <w:rFonts w:ascii="Arial" w:hAnsi="Arial" w:cs="Arial"/>
                <w:sz w:val="18"/>
                <w:szCs w:val="18"/>
                <w:lang w:eastAsia="en-GB"/>
              </w:rPr>
              <w:t>experenence</w:t>
            </w:r>
            <w:proofErr w:type="spellEnd"/>
            <w:r>
              <w:rPr>
                <w:rFonts w:ascii="Arial" w:hAnsi="Arial" w:cs="Arial"/>
                <w:sz w:val="18"/>
                <w:szCs w:val="18"/>
                <w:lang w:eastAsia="en-GB"/>
              </w:rPr>
              <w:t xml:space="preserve"> relatively larger delay spread compared to DMRS.  Hence, non-orthogonal CSI-RS ports may results in interference between measured ports.</w:t>
            </w:r>
          </w:p>
        </w:tc>
      </w:tr>
      <w:tr w:rsidR="00951269" w14:paraId="4EFCA3A7" w14:textId="77777777">
        <w:trPr>
          <w:jc w:val="center"/>
        </w:trPr>
        <w:tc>
          <w:tcPr>
            <w:tcW w:w="756" w:type="pct"/>
          </w:tcPr>
          <w:p w14:paraId="4EFCA3A5" w14:textId="77777777" w:rsidR="00951269" w:rsidRDefault="00E6247A">
            <w:pPr>
              <w:rPr>
                <w:rFonts w:ascii="Arial" w:hAnsi="Arial" w:cs="Arial"/>
                <w:sz w:val="18"/>
                <w:szCs w:val="18"/>
                <w:lang w:eastAsia="en-GB"/>
              </w:rPr>
            </w:pPr>
            <w:r>
              <w:rPr>
                <w:rFonts w:ascii="Arial" w:hAnsi="Arial" w:cs="Arial" w:hint="eastAsia"/>
                <w:sz w:val="18"/>
                <w:szCs w:val="18"/>
                <w:lang w:eastAsia="en-GB"/>
              </w:rPr>
              <w:t>CATT2</w:t>
            </w:r>
          </w:p>
        </w:tc>
        <w:tc>
          <w:tcPr>
            <w:tcW w:w="4244" w:type="pct"/>
          </w:tcPr>
          <w:p w14:paraId="4EFCA3A6" w14:textId="77777777" w:rsidR="00951269" w:rsidRDefault="00E6247A">
            <w:pPr>
              <w:rPr>
                <w:rFonts w:ascii="Arial" w:hAnsi="Arial" w:cs="Arial"/>
                <w:sz w:val="18"/>
                <w:szCs w:val="18"/>
                <w:lang w:eastAsia="en-GB"/>
              </w:rPr>
            </w:pPr>
            <w:r>
              <w:rPr>
                <w:rFonts w:ascii="Arial" w:hAnsi="Arial" w:cs="Arial" w:hint="eastAsia"/>
                <w:sz w:val="18"/>
                <w:szCs w:val="18"/>
                <w:lang w:eastAsia="en-GB"/>
              </w:rPr>
              <w:t>Support.</w:t>
            </w:r>
          </w:p>
        </w:tc>
      </w:tr>
      <w:tr w:rsidR="00951269" w14:paraId="4EFCA3AA" w14:textId="77777777">
        <w:trPr>
          <w:jc w:val="center"/>
        </w:trPr>
        <w:tc>
          <w:tcPr>
            <w:tcW w:w="756" w:type="pct"/>
          </w:tcPr>
          <w:p w14:paraId="4EFCA3A8" w14:textId="77777777" w:rsidR="00951269" w:rsidRDefault="00E6247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L</w:t>
            </w:r>
          </w:p>
        </w:tc>
        <w:tc>
          <w:tcPr>
            <w:tcW w:w="4244" w:type="pct"/>
          </w:tcPr>
          <w:p w14:paraId="4EFCA3A9"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pdate the proposal per companies’ input</w:t>
            </w:r>
          </w:p>
        </w:tc>
      </w:tr>
      <w:tr w:rsidR="00951269" w14:paraId="4EFCA3AD" w14:textId="77777777">
        <w:trPr>
          <w:jc w:val="center"/>
        </w:trPr>
        <w:tc>
          <w:tcPr>
            <w:tcW w:w="756" w:type="pct"/>
          </w:tcPr>
          <w:p w14:paraId="4EFCA3AB" w14:textId="77777777" w:rsidR="00951269" w:rsidRDefault="00E6247A">
            <w:pPr>
              <w:rPr>
                <w:rFonts w:ascii="Arial" w:hAnsi="Arial" w:cs="Arial"/>
                <w:sz w:val="18"/>
                <w:szCs w:val="18"/>
                <w:lang w:eastAsia="en-GB"/>
              </w:rPr>
            </w:pPr>
            <w:r>
              <w:rPr>
                <w:rFonts w:ascii="Arial" w:hAnsi="Arial" w:cs="Arial" w:hint="eastAsia"/>
                <w:sz w:val="18"/>
                <w:szCs w:val="18"/>
              </w:rPr>
              <w:t>Fujitsu</w:t>
            </w:r>
          </w:p>
        </w:tc>
        <w:tc>
          <w:tcPr>
            <w:tcW w:w="4244" w:type="pct"/>
          </w:tcPr>
          <w:p w14:paraId="4EFCA3AC" w14:textId="77777777" w:rsidR="00951269" w:rsidRDefault="00E6247A">
            <w:pPr>
              <w:rPr>
                <w:rFonts w:ascii="Arial" w:hAnsi="Arial" w:cs="Arial"/>
                <w:sz w:val="18"/>
                <w:szCs w:val="18"/>
                <w:lang w:eastAsia="en-GB"/>
              </w:rPr>
            </w:pPr>
            <w:r>
              <w:rPr>
                <w:rFonts w:ascii="Arial" w:hAnsi="Arial" w:cs="Arial" w:hint="eastAsia"/>
                <w:sz w:val="18"/>
                <w:szCs w:val="18"/>
              </w:rPr>
              <w:t>Support.</w:t>
            </w:r>
          </w:p>
        </w:tc>
      </w:tr>
      <w:tr w:rsidR="00B31D11" w14:paraId="1349DE1E" w14:textId="77777777">
        <w:trPr>
          <w:jc w:val="center"/>
        </w:trPr>
        <w:tc>
          <w:tcPr>
            <w:tcW w:w="756" w:type="pct"/>
          </w:tcPr>
          <w:p w14:paraId="78EDAFFF" w14:textId="01ECF387" w:rsidR="00B31D11" w:rsidRDefault="00B31D11" w:rsidP="00B31D11">
            <w:pPr>
              <w:rPr>
                <w:rFonts w:ascii="Arial" w:hAnsi="Arial" w:cs="Arial"/>
                <w:sz w:val="18"/>
                <w:szCs w:val="18"/>
              </w:rPr>
            </w:pPr>
            <w:r>
              <w:rPr>
                <w:rFonts w:ascii="Arial" w:hAnsi="Arial" w:cs="Arial"/>
                <w:sz w:val="18"/>
                <w:szCs w:val="18"/>
              </w:rPr>
              <w:t>Qualcomm</w:t>
            </w:r>
          </w:p>
        </w:tc>
        <w:tc>
          <w:tcPr>
            <w:tcW w:w="4244" w:type="pct"/>
          </w:tcPr>
          <w:p w14:paraId="5185C0FF" w14:textId="618BCE91" w:rsidR="00B31D11" w:rsidRDefault="00B31D11" w:rsidP="00B31D11">
            <w:pPr>
              <w:rPr>
                <w:rFonts w:ascii="Arial" w:hAnsi="Arial" w:cs="Arial"/>
                <w:sz w:val="18"/>
                <w:szCs w:val="18"/>
              </w:rPr>
            </w:pPr>
            <w:r>
              <w:rPr>
                <w:rFonts w:ascii="Arial" w:hAnsi="Arial" w:cs="Arial"/>
                <w:sz w:val="18"/>
                <w:szCs w:val="18"/>
              </w:rPr>
              <w:t>Need to clarify the definition of “full dimension channel”</w:t>
            </w:r>
          </w:p>
        </w:tc>
      </w:tr>
      <w:tr w:rsidR="00B31D11" w14:paraId="136B1EED" w14:textId="77777777">
        <w:trPr>
          <w:jc w:val="center"/>
        </w:trPr>
        <w:tc>
          <w:tcPr>
            <w:tcW w:w="756" w:type="pct"/>
          </w:tcPr>
          <w:p w14:paraId="464CA2E3" w14:textId="4B80795A" w:rsidR="00B31D11" w:rsidRDefault="00B31D11" w:rsidP="00B31D11">
            <w:pPr>
              <w:rPr>
                <w:rFonts w:ascii="Arial" w:hAnsi="Arial" w:cs="Arial"/>
                <w:sz w:val="18"/>
                <w:szCs w:val="18"/>
              </w:rPr>
            </w:pPr>
            <w:r>
              <w:rPr>
                <w:rFonts w:ascii="Arial" w:hAnsi="Arial" w:cs="Arial"/>
                <w:sz w:val="18"/>
                <w:szCs w:val="18"/>
              </w:rPr>
              <w:t xml:space="preserve">Qualcomm </w:t>
            </w:r>
          </w:p>
        </w:tc>
        <w:tc>
          <w:tcPr>
            <w:tcW w:w="4244" w:type="pct"/>
          </w:tcPr>
          <w:p w14:paraId="1ABC4205" w14:textId="77777777" w:rsidR="00B31D11" w:rsidRDefault="00B31D11" w:rsidP="00B31D11">
            <w:pPr>
              <w:rPr>
                <w:rFonts w:ascii="Arial" w:hAnsi="Arial" w:cs="Arial"/>
                <w:sz w:val="18"/>
                <w:szCs w:val="18"/>
              </w:rPr>
            </w:pPr>
            <w:r>
              <w:rPr>
                <w:rFonts w:ascii="Arial" w:hAnsi="Arial" w:cs="Arial"/>
                <w:sz w:val="18"/>
                <w:szCs w:val="18"/>
              </w:rPr>
              <w:t xml:space="preserve">We are not sure of the overall gain of CSI-RS overhead reduction as CSI-RS is in general a sparse RS in time domain. The gain of CSI-RS overhead reduction may be diminished once averaged across all slots. </w:t>
            </w:r>
          </w:p>
          <w:p w14:paraId="0511B576" w14:textId="433D88DE" w:rsidR="00B31D11" w:rsidRDefault="00B31D11" w:rsidP="00B31D11">
            <w:pPr>
              <w:rPr>
                <w:rFonts w:ascii="Arial" w:hAnsi="Arial" w:cs="Arial"/>
                <w:sz w:val="18"/>
                <w:szCs w:val="18"/>
              </w:rPr>
            </w:pPr>
            <w:r>
              <w:rPr>
                <w:rFonts w:ascii="Arial" w:hAnsi="Arial" w:cs="Arial"/>
                <w:sz w:val="18"/>
                <w:szCs w:val="18"/>
              </w:rPr>
              <w:t xml:space="preserve">One might argue the motivation of CSI-RS overhead reduction might come from increased CSI-RS ports. However, we don’t see strong motivation to further increase CSI-RS ports on top of 5G. </w:t>
            </w:r>
          </w:p>
        </w:tc>
      </w:tr>
    </w:tbl>
    <w:p w14:paraId="4EFCA3AE" w14:textId="77777777" w:rsidR="00951269" w:rsidRDefault="00951269">
      <w:pPr>
        <w:rPr>
          <w:rFonts w:ascii="Arial" w:hAnsi="Arial" w:cs="Arial"/>
          <w:sz w:val="18"/>
          <w:szCs w:val="18"/>
        </w:rPr>
      </w:pPr>
    </w:p>
    <w:p w14:paraId="4EFCA3AF" w14:textId="77777777" w:rsidR="00951269" w:rsidRDefault="00E624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951269" w14:paraId="4EFCA3B2" w14:textId="77777777">
        <w:trPr>
          <w:jc w:val="center"/>
        </w:trPr>
        <w:tc>
          <w:tcPr>
            <w:tcW w:w="756" w:type="pct"/>
            <w:shd w:val="clear" w:color="auto" w:fill="D9D9D9" w:themeFill="background1" w:themeFillShade="D9"/>
          </w:tcPr>
          <w:p w14:paraId="4EFCA3B0"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B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3BC" w14:textId="77777777">
        <w:trPr>
          <w:jc w:val="center"/>
        </w:trPr>
        <w:tc>
          <w:tcPr>
            <w:tcW w:w="756" w:type="pct"/>
          </w:tcPr>
          <w:p w14:paraId="4EFCA3B3"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4EFCA3B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4EFCA3B5"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4EFCA3B6"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4EFCA3B7"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4EFCA3B8"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10: By exploiting long-term channel information at UE side, MU-MIMO SE can be </w:t>
            </w:r>
            <w:r>
              <w:rPr>
                <w:rFonts w:ascii="Arial" w:hAnsi="Arial" w:cs="Arial"/>
                <w:sz w:val="18"/>
                <w:szCs w:val="18"/>
                <w:lang w:eastAsia="en-GB"/>
              </w:rPr>
              <w:lastRenderedPageBreak/>
              <w:t>improved by +15% to +51% compared to high-density CSI-RS in NR while reducing pilot overhead by 16X, due to following reasons.</w:t>
            </w:r>
          </w:p>
          <w:p w14:paraId="4EFCA3B9"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4EFCA3BA" w14:textId="77777777" w:rsidR="00951269" w:rsidRDefault="00E6247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4EFCA3BB"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951269" w14:paraId="4EFCA3BF" w14:textId="77777777">
        <w:trPr>
          <w:jc w:val="center"/>
        </w:trPr>
        <w:tc>
          <w:tcPr>
            <w:tcW w:w="756" w:type="pct"/>
          </w:tcPr>
          <w:p w14:paraId="4EFCA3BD"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4EFCA3BE"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951269" w14:paraId="4EFCA3C6" w14:textId="77777777">
        <w:trPr>
          <w:jc w:val="center"/>
        </w:trPr>
        <w:tc>
          <w:tcPr>
            <w:tcW w:w="756" w:type="pct"/>
          </w:tcPr>
          <w:p w14:paraId="4EFCA3C0"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4EFCA3C1"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4EFCA3C2"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4EFCA3C3"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4EFCA3C4"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4EFCA3C5" w14:textId="77777777" w:rsidR="00951269" w:rsidRDefault="00E6247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4EFCA3C7" w14:textId="77777777" w:rsidR="00951269" w:rsidRDefault="00951269">
      <w:pPr>
        <w:rPr>
          <w:rFonts w:ascii="Arial" w:hAnsi="Arial" w:cs="Arial"/>
          <w:sz w:val="18"/>
          <w:szCs w:val="18"/>
          <w:lang w:val="en-GB"/>
        </w:rPr>
      </w:pPr>
    </w:p>
    <w:p w14:paraId="4EFCA3C8" w14:textId="77777777" w:rsidR="00951269" w:rsidRDefault="00E6247A">
      <w:pPr>
        <w:pStyle w:val="Heading2"/>
        <w:rPr>
          <w:rFonts w:ascii="Arial" w:hAnsi="Arial" w:cs="Arial"/>
          <w:sz w:val="24"/>
          <w:szCs w:val="24"/>
        </w:rPr>
      </w:pPr>
      <w:r>
        <w:rPr>
          <w:rFonts w:ascii="Arial" w:hAnsi="Arial" w:cs="Arial"/>
          <w:sz w:val="24"/>
          <w:szCs w:val="24"/>
        </w:rPr>
        <w:t>CSI-RS sequence</w:t>
      </w:r>
    </w:p>
    <w:p w14:paraId="4EFCA3C9" w14:textId="77777777" w:rsidR="00951269" w:rsidRDefault="00E624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3CC" w14:textId="77777777">
        <w:trPr>
          <w:trHeight w:val="20"/>
          <w:jc w:val="center"/>
        </w:trPr>
        <w:tc>
          <w:tcPr>
            <w:tcW w:w="1877" w:type="pct"/>
            <w:gridSpan w:val="2"/>
            <w:shd w:val="clear" w:color="auto" w:fill="D9D9D9" w:themeFill="background1" w:themeFillShade="D9"/>
          </w:tcPr>
          <w:p w14:paraId="4EFCA3CA"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3CB"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3CF" w14:textId="77777777">
        <w:trPr>
          <w:trHeight w:val="20"/>
          <w:jc w:val="center"/>
        </w:trPr>
        <w:tc>
          <w:tcPr>
            <w:tcW w:w="1877" w:type="pct"/>
            <w:gridSpan w:val="2"/>
            <w:shd w:val="clear" w:color="auto" w:fill="FFFFFF" w:themeFill="background1"/>
          </w:tcPr>
          <w:p w14:paraId="4EFCA3CD" w14:textId="77777777" w:rsidR="00951269" w:rsidRDefault="00E6247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4EFCA3CE" w14:textId="77777777" w:rsidR="00951269" w:rsidRDefault="00E6247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ins w:id="667" w:author="Hao Wu" w:date="2026-02-09T15:54:00Z">
              <w:r>
                <w:rPr>
                  <w:rFonts w:ascii="Arial" w:hAnsi="Arial" w:cs="Arial"/>
                  <w:sz w:val="18"/>
                  <w:szCs w:val="18"/>
                  <w:lang w:eastAsia="en-GB"/>
                </w:rPr>
                <w:t>, vivo</w:t>
              </w:r>
            </w:ins>
          </w:p>
        </w:tc>
      </w:tr>
      <w:tr w:rsidR="00951269" w14:paraId="4EFCA3D2" w14:textId="77777777">
        <w:trPr>
          <w:trHeight w:val="20"/>
          <w:jc w:val="center"/>
        </w:trPr>
        <w:tc>
          <w:tcPr>
            <w:tcW w:w="1877" w:type="pct"/>
            <w:gridSpan w:val="2"/>
            <w:shd w:val="clear" w:color="auto" w:fill="FFFFFF" w:themeFill="background1"/>
          </w:tcPr>
          <w:p w14:paraId="4EFCA3D0"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4EFCA3D1"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ins w:id="668" w:author="Hao Wu" w:date="2026-02-09T15:54:00Z">
              <w:r>
                <w:rPr>
                  <w:rFonts w:ascii="Arial" w:hAnsi="Arial" w:cs="Arial"/>
                  <w:sz w:val="18"/>
                  <w:szCs w:val="18"/>
                  <w:lang w:eastAsia="en-GB"/>
                </w:rPr>
                <w:t>, vivo</w:t>
              </w:r>
            </w:ins>
          </w:p>
        </w:tc>
      </w:tr>
      <w:tr w:rsidR="00951269" w14:paraId="4EFCA3D6" w14:textId="77777777">
        <w:trPr>
          <w:trHeight w:val="20"/>
          <w:jc w:val="center"/>
        </w:trPr>
        <w:tc>
          <w:tcPr>
            <w:tcW w:w="1069" w:type="pct"/>
            <w:vMerge w:val="restart"/>
            <w:shd w:val="clear" w:color="auto" w:fill="FFFFFF" w:themeFill="background1"/>
          </w:tcPr>
          <w:p w14:paraId="4EFCA3D3"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4EFCA3D4" w14:textId="77777777" w:rsidR="00951269" w:rsidRDefault="00E6247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4EFCA3D5"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DA" w14:textId="77777777">
        <w:trPr>
          <w:trHeight w:val="20"/>
          <w:jc w:val="center"/>
        </w:trPr>
        <w:tc>
          <w:tcPr>
            <w:tcW w:w="1069" w:type="pct"/>
            <w:vMerge/>
            <w:shd w:val="clear" w:color="auto" w:fill="FFFFFF" w:themeFill="background1"/>
          </w:tcPr>
          <w:p w14:paraId="4EFCA3D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D8" w14:textId="77777777" w:rsidR="00951269" w:rsidRDefault="00E6247A">
            <w:pPr>
              <w:rPr>
                <w:rFonts w:ascii="Arial" w:hAnsi="Arial" w:cs="Arial"/>
                <w:sz w:val="18"/>
                <w:szCs w:val="18"/>
                <w:lang w:eastAsia="en-GB"/>
              </w:rPr>
            </w:pPr>
            <w:ins w:id="669" w:author="Hao Wu" w:date="2026-02-09T14:04:00Z">
              <w:r>
                <w:rPr>
                  <w:rFonts w:ascii="Arial" w:hAnsi="Arial" w:cs="Arial" w:hint="eastAsia"/>
                  <w:sz w:val="18"/>
                  <w:szCs w:val="18"/>
                  <w:lang w:eastAsia="en-GB"/>
                </w:rPr>
                <w:t>N</w:t>
              </w:r>
              <w:r>
                <w:rPr>
                  <w:rFonts w:ascii="Arial" w:hAnsi="Arial" w:cs="Arial"/>
                  <w:sz w:val="18"/>
                  <w:szCs w:val="18"/>
                  <w:lang w:eastAsia="en-GB"/>
                </w:rPr>
                <w:t>ew sequence: Z4 sequence</w:t>
              </w:r>
            </w:ins>
          </w:p>
        </w:tc>
        <w:tc>
          <w:tcPr>
            <w:tcW w:w="3123" w:type="pct"/>
            <w:shd w:val="clear" w:color="auto" w:fill="FFFFFF" w:themeFill="background1"/>
          </w:tcPr>
          <w:p w14:paraId="4EFCA3D9" w14:textId="77777777" w:rsidR="00951269" w:rsidRDefault="00E6247A">
            <w:pPr>
              <w:rPr>
                <w:rFonts w:ascii="Arial" w:hAnsi="Arial" w:cs="Arial"/>
                <w:sz w:val="18"/>
                <w:szCs w:val="18"/>
                <w:lang w:eastAsia="en-GB"/>
              </w:rPr>
            </w:pPr>
            <w:ins w:id="670" w:author="Hao Wu" w:date="2026-02-09T14:04:00Z">
              <w:r>
                <w:rPr>
                  <w:rFonts w:ascii="Arial" w:hAnsi="Arial" w:cs="Arial" w:hint="eastAsia"/>
                  <w:sz w:val="18"/>
                  <w:szCs w:val="18"/>
                  <w:lang w:eastAsia="en-GB"/>
                </w:rPr>
                <w:t>M</w:t>
              </w:r>
              <w:r>
                <w:rPr>
                  <w:rFonts w:ascii="Arial" w:hAnsi="Arial" w:cs="Arial"/>
                  <w:sz w:val="18"/>
                  <w:szCs w:val="18"/>
                  <w:lang w:eastAsia="en-GB"/>
                </w:rPr>
                <w:t>TK</w:t>
              </w:r>
            </w:ins>
          </w:p>
        </w:tc>
      </w:tr>
      <w:tr w:rsidR="00951269" w14:paraId="4EFCA3DE" w14:textId="77777777">
        <w:trPr>
          <w:trHeight w:val="20"/>
          <w:jc w:val="center"/>
        </w:trPr>
        <w:tc>
          <w:tcPr>
            <w:tcW w:w="1069" w:type="pct"/>
            <w:vMerge w:val="restart"/>
            <w:shd w:val="clear" w:color="auto" w:fill="FFFFFF" w:themeFill="background1"/>
          </w:tcPr>
          <w:p w14:paraId="4EFCA3DB" w14:textId="77777777" w:rsidR="00951269" w:rsidRDefault="00E6247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4EFCA3D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4EFCA3DD" w14:textId="77777777" w:rsidR="00951269" w:rsidRDefault="00E6247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951269" w14:paraId="4EFCA3E2" w14:textId="77777777">
        <w:trPr>
          <w:trHeight w:val="20"/>
          <w:jc w:val="center"/>
        </w:trPr>
        <w:tc>
          <w:tcPr>
            <w:tcW w:w="1069" w:type="pct"/>
            <w:vMerge/>
            <w:shd w:val="clear" w:color="auto" w:fill="FFFFFF" w:themeFill="background1"/>
          </w:tcPr>
          <w:p w14:paraId="4EFCA3DF"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3E0" w14:textId="77777777" w:rsidR="00951269" w:rsidRDefault="00951269">
            <w:pPr>
              <w:rPr>
                <w:rFonts w:ascii="Arial" w:hAnsi="Arial" w:cs="Arial"/>
                <w:sz w:val="18"/>
                <w:szCs w:val="18"/>
                <w:lang w:eastAsia="en-GB"/>
              </w:rPr>
            </w:pPr>
          </w:p>
        </w:tc>
        <w:tc>
          <w:tcPr>
            <w:tcW w:w="3123" w:type="pct"/>
            <w:shd w:val="clear" w:color="auto" w:fill="FFFFFF" w:themeFill="background1"/>
          </w:tcPr>
          <w:p w14:paraId="4EFCA3E1" w14:textId="77777777" w:rsidR="00951269" w:rsidRDefault="00951269">
            <w:pPr>
              <w:rPr>
                <w:rFonts w:ascii="Arial" w:hAnsi="Arial" w:cs="Arial"/>
                <w:sz w:val="18"/>
                <w:szCs w:val="18"/>
                <w:lang w:eastAsia="en-GB"/>
              </w:rPr>
            </w:pPr>
          </w:p>
        </w:tc>
      </w:tr>
    </w:tbl>
    <w:p w14:paraId="4EFCA3E3" w14:textId="77777777" w:rsidR="00951269" w:rsidRDefault="00951269">
      <w:pPr>
        <w:rPr>
          <w:rFonts w:ascii="Arial" w:hAnsi="Arial" w:cs="Arial"/>
          <w:sz w:val="18"/>
          <w:szCs w:val="18"/>
        </w:rPr>
      </w:pPr>
    </w:p>
    <w:p w14:paraId="4EFCA3E4"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4EFCA3E5" w14:textId="77777777" w:rsidR="00951269" w:rsidRDefault="00E6247A">
      <w:pPr>
        <w:pStyle w:val="Heading3"/>
        <w:numPr>
          <w:ilvl w:val="0"/>
          <w:numId w:val="0"/>
        </w:numPr>
        <w:rPr>
          <w:b/>
          <w:bCs/>
          <w:sz w:val="22"/>
          <w:szCs w:val="22"/>
        </w:rPr>
      </w:pPr>
      <w:r>
        <w:rPr>
          <w:b/>
          <w:bCs/>
          <w:sz w:val="22"/>
          <w:szCs w:val="22"/>
        </w:rPr>
        <w:t xml:space="preserve">Proposal 6.6-1: </w:t>
      </w:r>
    </w:p>
    <w:p w14:paraId="4EFCA3E6"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3E9" w14:textId="77777777">
        <w:tc>
          <w:tcPr>
            <w:tcW w:w="1627" w:type="dxa"/>
            <w:shd w:val="clear" w:color="auto" w:fill="F2F2F2" w:themeFill="background1" w:themeFillShade="F2"/>
          </w:tcPr>
          <w:p w14:paraId="4EFCA3E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3E8"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3EC" w14:textId="77777777">
        <w:tc>
          <w:tcPr>
            <w:tcW w:w="1627" w:type="dxa"/>
            <w:shd w:val="clear" w:color="auto" w:fill="F2F2F2" w:themeFill="background1" w:themeFillShade="F2"/>
          </w:tcPr>
          <w:p w14:paraId="4EFCA3EA"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3EB" w14:textId="77777777" w:rsidR="00951269" w:rsidRDefault="00951269">
            <w:pPr>
              <w:spacing w:after="0" w:line="240" w:lineRule="auto"/>
              <w:rPr>
                <w:rFonts w:ascii="Arial" w:hAnsi="Arial" w:cs="Arial"/>
                <w:sz w:val="18"/>
                <w:szCs w:val="18"/>
                <w:lang w:eastAsia="en-GB"/>
              </w:rPr>
            </w:pPr>
          </w:p>
        </w:tc>
      </w:tr>
    </w:tbl>
    <w:p w14:paraId="4EFCA3ED"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951269" w14:paraId="4EFCA3F0" w14:textId="77777777">
        <w:trPr>
          <w:jc w:val="center"/>
        </w:trPr>
        <w:tc>
          <w:tcPr>
            <w:tcW w:w="756" w:type="pct"/>
            <w:shd w:val="clear" w:color="auto" w:fill="D9D9D9" w:themeFill="background1" w:themeFillShade="D9"/>
          </w:tcPr>
          <w:p w14:paraId="4EFCA3EE"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3EF"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3F3" w14:textId="77777777">
        <w:trPr>
          <w:jc w:val="center"/>
        </w:trPr>
        <w:tc>
          <w:tcPr>
            <w:tcW w:w="756" w:type="pct"/>
          </w:tcPr>
          <w:p w14:paraId="4EFCA3F1"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4EFCA3F2" w14:textId="77777777" w:rsidR="00951269" w:rsidRDefault="00E624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951269" w14:paraId="4EFCA3F6" w14:textId="77777777">
        <w:trPr>
          <w:jc w:val="center"/>
        </w:trPr>
        <w:tc>
          <w:tcPr>
            <w:tcW w:w="756" w:type="pct"/>
          </w:tcPr>
          <w:p w14:paraId="4EFCA3F4"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3F5" w14:textId="77777777" w:rsidR="00951269" w:rsidRDefault="00E6247A">
            <w:pPr>
              <w:rPr>
                <w:rFonts w:ascii="Arial" w:hAnsi="Arial" w:cs="Arial"/>
                <w:sz w:val="18"/>
                <w:szCs w:val="18"/>
                <w:lang w:eastAsia="en-GB"/>
              </w:rPr>
            </w:pPr>
            <w:r>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951269" w14:paraId="4EFCA3FE" w14:textId="77777777">
        <w:trPr>
          <w:jc w:val="center"/>
        </w:trPr>
        <w:tc>
          <w:tcPr>
            <w:tcW w:w="756" w:type="pct"/>
          </w:tcPr>
          <w:p w14:paraId="4EFCA3F7"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Ericsson</w:t>
            </w:r>
          </w:p>
        </w:tc>
        <w:tc>
          <w:tcPr>
            <w:tcW w:w="4244" w:type="pct"/>
          </w:tcPr>
          <w:p w14:paraId="4EFCA3F8" w14:textId="77777777" w:rsidR="00951269" w:rsidRDefault="00E6247A">
            <w:pPr>
              <w:rPr>
                <w:rFonts w:ascii="Times New Roman" w:hAnsi="Times New Roman" w:cs="Times New Roman"/>
                <w:lang w:eastAsia="en-GB"/>
              </w:rPr>
            </w:pPr>
            <w:r>
              <w:rPr>
                <w:rFonts w:ascii="Times New Roman" w:hAnsi="Times New Roman" w:cs="Times New Roman"/>
                <w:lang w:eastAsia="en-GB"/>
              </w:rPr>
              <w:t>Proposal 6.6-1:</w:t>
            </w:r>
          </w:p>
          <w:p w14:paraId="4EFCA3F9" w14:textId="77777777" w:rsidR="00951269" w:rsidRDefault="00E6247A">
            <w:pPr>
              <w:jc w:val="left"/>
              <w:rPr>
                <w:rFonts w:ascii="Arial" w:hAnsi="Arial" w:cs="Arial"/>
                <w:sz w:val="18"/>
                <w:szCs w:val="18"/>
                <w:lang w:eastAsia="en-GB"/>
              </w:rPr>
            </w:pPr>
            <w:r>
              <w:rPr>
                <w:rFonts w:ascii="Arial" w:hAnsi="Arial" w:cs="Arial"/>
                <w:sz w:val="18"/>
                <w:szCs w:val="18"/>
                <w:lang w:eastAsia="en-GB"/>
              </w:rPr>
              <w:t xml:space="preserve">We  have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The need for revising the sequence for CSI-RS is to resolve these issues.  </w:t>
            </w:r>
          </w:p>
          <w:p w14:paraId="4EFCA3FA" w14:textId="77777777" w:rsidR="00951269" w:rsidRDefault="00E6247A">
            <w:pPr>
              <w:jc w:val="left"/>
              <w:rPr>
                <w:rFonts w:ascii="Arial" w:hAnsi="Arial" w:cs="Arial"/>
                <w:sz w:val="18"/>
                <w:szCs w:val="18"/>
                <w:lang w:eastAsia="en-GB"/>
              </w:rPr>
            </w:pPr>
            <w:r>
              <w:rPr>
                <w:rFonts w:ascii="Arial" w:hAnsi="Arial" w:cs="Arial"/>
                <w:noProof/>
                <w:sz w:val="18"/>
                <w:szCs w:val="18"/>
                <w:lang w:eastAsia="en-GB"/>
              </w:rPr>
              <w:drawing>
                <wp:inline distT="0" distB="0" distL="0" distR="0" wp14:anchorId="4EFCA68C" wp14:editId="4EFCA68D">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4EFCA3FB" w14:textId="77777777" w:rsidR="00951269" w:rsidRDefault="00951269">
            <w:pPr>
              <w:jc w:val="left"/>
              <w:rPr>
                <w:rFonts w:ascii="Arial" w:hAnsi="Arial" w:cs="Arial"/>
                <w:sz w:val="18"/>
                <w:szCs w:val="18"/>
                <w:lang w:eastAsia="en-GB"/>
              </w:rPr>
            </w:pPr>
          </w:p>
          <w:p w14:paraId="4EFCA3FC" w14:textId="77777777" w:rsidR="00951269" w:rsidRDefault="00E6247A">
            <w:pPr>
              <w:rPr>
                <w:rFonts w:ascii="Times New Roman" w:hAnsi="Times New Roman" w:cs="Times New Roman"/>
                <w:lang w:eastAsia="en-GB"/>
              </w:rPr>
            </w:pPr>
            <w:r>
              <w:rPr>
                <w:rFonts w:ascii="Arial" w:hAnsi="Arial" w:cs="Arial"/>
                <w:noProof/>
                <w:sz w:val="18"/>
                <w:szCs w:val="18"/>
                <w:lang w:eastAsia="en-GB"/>
              </w:rPr>
              <w:drawing>
                <wp:inline distT="0" distB="0" distL="0" distR="0" wp14:anchorId="4EFCA68E" wp14:editId="4EFCA68F">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4EFCA3FD" w14:textId="77777777" w:rsidR="00951269" w:rsidRDefault="00951269">
            <w:pPr>
              <w:rPr>
                <w:rFonts w:ascii="Arial" w:hAnsi="Arial" w:cs="Arial"/>
                <w:sz w:val="18"/>
                <w:szCs w:val="18"/>
                <w:lang w:eastAsia="en-GB"/>
              </w:rPr>
            </w:pPr>
          </w:p>
        </w:tc>
      </w:tr>
      <w:tr w:rsidR="00951269" w14:paraId="4EFCA401" w14:textId="77777777">
        <w:trPr>
          <w:jc w:val="center"/>
        </w:trPr>
        <w:tc>
          <w:tcPr>
            <w:tcW w:w="756" w:type="pct"/>
          </w:tcPr>
          <w:p w14:paraId="4EFCA3FF" w14:textId="77777777" w:rsidR="00951269" w:rsidRDefault="00951269">
            <w:pPr>
              <w:rPr>
                <w:rFonts w:ascii="Arial" w:hAnsi="Arial" w:cs="Arial"/>
                <w:sz w:val="18"/>
                <w:szCs w:val="18"/>
                <w:lang w:eastAsia="en-GB"/>
              </w:rPr>
            </w:pPr>
          </w:p>
        </w:tc>
        <w:tc>
          <w:tcPr>
            <w:tcW w:w="4244" w:type="pct"/>
          </w:tcPr>
          <w:p w14:paraId="4EFCA400" w14:textId="77777777" w:rsidR="00951269" w:rsidRDefault="00951269">
            <w:pPr>
              <w:rPr>
                <w:rFonts w:ascii="Arial" w:hAnsi="Arial" w:cs="Arial"/>
                <w:sz w:val="18"/>
                <w:szCs w:val="18"/>
                <w:lang w:eastAsia="en-GB"/>
              </w:rPr>
            </w:pPr>
          </w:p>
        </w:tc>
      </w:tr>
    </w:tbl>
    <w:p w14:paraId="4EFCA402" w14:textId="77777777" w:rsidR="00951269" w:rsidRDefault="00951269">
      <w:pPr>
        <w:rPr>
          <w:rFonts w:ascii="Arial" w:hAnsi="Arial" w:cs="Arial"/>
          <w:sz w:val="18"/>
          <w:szCs w:val="18"/>
          <w:lang w:val="en-GB"/>
        </w:rPr>
      </w:pPr>
    </w:p>
    <w:p w14:paraId="4EFCA403" w14:textId="77777777" w:rsidR="00951269" w:rsidRDefault="00E624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EFCA404" w14:textId="77777777" w:rsidR="00951269" w:rsidRDefault="00E624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951269" w14:paraId="4EFCA407" w14:textId="77777777">
        <w:trPr>
          <w:jc w:val="center"/>
        </w:trPr>
        <w:tc>
          <w:tcPr>
            <w:tcW w:w="1877" w:type="pct"/>
            <w:gridSpan w:val="2"/>
            <w:shd w:val="clear" w:color="auto" w:fill="D9D9D9" w:themeFill="background1" w:themeFillShade="D9"/>
          </w:tcPr>
          <w:p w14:paraId="4EFCA405" w14:textId="77777777" w:rsidR="00951269" w:rsidRDefault="00E6247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4EFCA406" w14:textId="77777777" w:rsidR="00951269" w:rsidRDefault="00E6247A">
            <w:pPr>
              <w:rPr>
                <w:rFonts w:ascii="Arial" w:hAnsi="Arial" w:cs="Arial"/>
                <w:sz w:val="18"/>
                <w:szCs w:val="18"/>
                <w:lang w:eastAsia="en-GB"/>
              </w:rPr>
            </w:pPr>
            <w:r>
              <w:rPr>
                <w:rFonts w:ascii="Arial" w:hAnsi="Arial" w:cs="Arial"/>
                <w:sz w:val="18"/>
                <w:szCs w:val="18"/>
                <w:lang w:eastAsia="en-GB"/>
              </w:rPr>
              <w:t xml:space="preserve">Companies </w:t>
            </w:r>
          </w:p>
        </w:tc>
      </w:tr>
      <w:tr w:rsidR="00951269" w14:paraId="4EFCA40C" w14:textId="77777777">
        <w:trPr>
          <w:jc w:val="center"/>
        </w:trPr>
        <w:tc>
          <w:tcPr>
            <w:tcW w:w="1069" w:type="pct"/>
            <w:vMerge w:val="restart"/>
            <w:shd w:val="clear" w:color="auto" w:fill="FFFFFF" w:themeFill="background1"/>
          </w:tcPr>
          <w:p w14:paraId="4EFCA408" w14:textId="77777777" w:rsidR="00951269" w:rsidRDefault="00E6247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 xml:space="preserve">ime domain type of </w:t>
            </w:r>
            <w:r>
              <w:rPr>
                <w:rFonts w:ascii="Arial" w:hAnsi="Arial" w:cs="Arial"/>
                <w:sz w:val="18"/>
                <w:szCs w:val="18"/>
                <w:lang w:eastAsia="en-GB"/>
              </w:rPr>
              <w:lastRenderedPageBreak/>
              <w:t>CSI-RS</w:t>
            </w:r>
          </w:p>
        </w:tc>
        <w:tc>
          <w:tcPr>
            <w:tcW w:w="808" w:type="pct"/>
            <w:shd w:val="clear" w:color="auto" w:fill="FFFFFF" w:themeFill="background1"/>
          </w:tcPr>
          <w:p w14:paraId="4EFCA409" w14:textId="77777777" w:rsidR="00951269" w:rsidRDefault="00E6247A">
            <w:pPr>
              <w:rPr>
                <w:rFonts w:ascii="Arial" w:hAnsi="Arial" w:cs="Arial"/>
                <w:sz w:val="18"/>
                <w:szCs w:val="18"/>
                <w:lang w:eastAsia="en-GB"/>
              </w:rPr>
            </w:pPr>
            <w:r>
              <w:rPr>
                <w:rFonts w:ascii="Arial" w:hAnsi="Arial" w:cs="Arial"/>
                <w:sz w:val="18"/>
                <w:szCs w:val="18"/>
                <w:lang w:eastAsia="en-GB"/>
              </w:rPr>
              <w:lastRenderedPageBreak/>
              <w:t>Periodic</w:t>
            </w:r>
          </w:p>
        </w:tc>
        <w:tc>
          <w:tcPr>
            <w:tcW w:w="3123" w:type="pct"/>
            <w:shd w:val="clear" w:color="auto" w:fill="FFFFFF" w:themeFill="background1"/>
          </w:tcPr>
          <w:p w14:paraId="4EFCA40A"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671" w:author="Hao Wu" w:date="2026-02-10T00:06:00Z">
              <w:r>
                <w:rPr>
                  <w:rFonts w:ascii="Arial" w:eastAsia="PMingLiU" w:hAnsi="Arial" w:cs="Arial"/>
                  <w:sz w:val="18"/>
                  <w:szCs w:val="18"/>
                  <w:lang w:val="sv-SE" w:eastAsia="zh-TW"/>
                </w:rPr>
                <w:t>, IMU, NTT DCM</w:t>
              </w:r>
            </w:ins>
          </w:p>
          <w:p w14:paraId="4EFCA40B" w14:textId="77777777" w:rsidR="00951269" w:rsidRDefault="00E6247A">
            <w:pPr>
              <w:rPr>
                <w:rFonts w:ascii="Arial" w:hAnsi="Arial" w:cs="Arial"/>
                <w:sz w:val="18"/>
                <w:szCs w:val="18"/>
                <w:lang w:eastAsia="en-GB"/>
              </w:rPr>
            </w:pPr>
            <w:r>
              <w:rPr>
                <w:rFonts w:ascii="Arial" w:hAnsi="Arial" w:cs="Arial" w:hint="eastAsia"/>
                <w:sz w:val="18"/>
                <w:szCs w:val="18"/>
                <w:lang w:eastAsia="en-GB"/>
              </w:rPr>
              <w:lastRenderedPageBreak/>
              <w:t>C</w:t>
            </w:r>
            <w:r>
              <w:rPr>
                <w:rFonts w:ascii="Arial" w:hAnsi="Arial" w:cs="Arial"/>
                <w:sz w:val="18"/>
                <w:szCs w:val="18"/>
                <w:lang w:eastAsia="en-GB"/>
              </w:rPr>
              <w:t>oncern: TCL</w:t>
            </w:r>
          </w:p>
        </w:tc>
      </w:tr>
      <w:tr w:rsidR="00951269" w:rsidRPr="002903EE" w14:paraId="4EFCA411" w14:textId="77777777">
        <w:trPr>
          <w:jc w:val="center"/>
        </w:trPr>
        <w:tc>
          <w:tcPr>
            <w:tcW w:w="1069" w:type="pct"/>
            <w:vMerge/>
            <w:shd w:val="clear" w:color="auto" w:fill="FFFFFF" w:themeFill="background1"/>
          </w:tcPr>
          <w:p w14:paraId="4EFCA40D"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0E" w14:textId="77777777" w:rsidR="00951269" w:rsidRDefault="00E6247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4EFCA40F"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14:paraId="4EFCA410" w14:textId="77777777" w:rsidR="00951269" w:rsidRDefault="00E624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951269" w14:paraId="4EFCA416" w14:textId="77777777">
        <w:trPr>
          <w:jc w:val="center"/>
        </w:trPr>
        <w:tc>
          <w:tcPr>
            <w:tcW w:w="1069" w:type="pct"/>
            <w:vMerge/>
            <w:shd w:val="clear" w:color="auto" w:fill="FFFFFF" w:themeFill="background1"/>
          </w:tcPr>
          <w:p w14:paraId="4EFCA412" w14:textId="77777777" w:rsidR="00951269" w:rsidRDefault="00951269">
            <w:pPr>
              <w:rPr>
                <w:rFonts w:ascii="Arial" w:hAnsi="Arial" w:cs="Arial"/>
                <w:sz w:val="18"/>
                <w:szCs w:val="18"/>
                <w:lang w:val="sv-SE" w:eastAsia="en-GB"/>
              </w:rPr>
            </w:pPr>
          </w:p>
        </w:tc>
        <w:tc>
          <w:tcPr>
            <w:tcW w:w="808" w:type="pct"/>
            <w:shd w:val="clear" w:color="auto" w:fill="FFFFFF" w:themeFill="background1"/>
          </w:tcPr>
          <w:p w14:paraId="4EFCA413" w14:textId="77777777" w:rsidR="00951269" w:rsidRDefault="00E6247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4EFCA414" w14:textId="77777777" w:rsidR="00951269" w:rsidRDefault="00E624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672" w:author="Hao Wu" w:date="2026-02-10T00:06:00Z">
              <w:r>
                <w:rPr>
                  <w:rFonts w:ascii="Arial" w:eastAsia="PMingLiU" w:hAnsi="Arial" w:cs="Arial"/>
                  <w:sz w:val="18"/>
                  <w:szCs w:val="18"/>
                  <w:lang w:val="sv-SE" w:eastAsia="zh-TW"/>
                </w:rPr>
                <w:t>, IMU, NTT DCM</w:t>
              </w:r>
            </w:ins>
          </w:p>
          <w:p w14:paraId="4EFCA415" w14:textId="77777777" w:rsidR="00951269" w:rsidRDefault="00E6247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951269" w14:paraId="4EFCA41A" w14:textId="77777777">
        <w:trPr>
          <w:jc w:val="center"/>
        </w:trPr>
        <w:tc>
          <w:tcPr>
            <w:tcW w:w="1069" w:type="pct"/>
            <w:vMerge/>
            <w:shd w:val="clear" w:color="auto" w:fill="FFFFFF" w:themeFill="background1"/>
          </w:tcPr>
          <w:p w14:paraId="4EFCA417"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8" w14:textId="77777777" w:rsidR="00951269" w:rsidRDefault="00E6247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4EFCA419" w14:textId="77777777" w:rsidR="00951269" w:rsidRDefault="00E6247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951269" w14:paraId="4EFCA41E" w14:textId="77777777">
        <w:trPr>
          <w:jc w:val="center"/>
        </w:trPr>
        <w:tc>
          <w:tcPr>
            <w:tcW w:w="1069" w:type="pct"/>
            <w:vMerge/>
            <w:shd w:val="clear" w:color="auto" w:fill="FFFFFF" w:themeFill="background1"/>
          </w:tcPr>
          <w:p w14:paraId="4EFCA41B" w14:textId="77777777" w:rsidR="00951269" w:rsidRDefault="00951269">
            <w:pPr>
              <w:rPr>
                <w:rFonts w:ascii="Arial" w:hAnsi="Arial" w:cs="Arial"/>
                <w:sz w:val="18"/>
                <w:szCs w:val="18"/>
                <w:lang w:eastAsia="en-GB"/>
              </w:rPr>
            </w:pPr>
          </w:p>
        </w:tc>
        <w:tc>
          <w:tcPr>
            <w:tcW w:w="808" w:type="pct"/>
            <w:shd w:val="clear" w:color="auto" w:fill="FFFFFF" w:themeFill="background1"/>
          </w:tcPr>
          <w:p w14:paraId="4EFCA41C" w14:textId="77777777" w:rsidR="00951269" w:rsidRDefault="00E6247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4EFCA41D" w14:textId="77777777" w:rsidR="00951269" w:rsidRDefault="00E6247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4EFCA41F" w14:textId="77777777" w:rsidR="00951269" w:rsidRDefault="00951269">
      <w:pPr>
        <w:rPr>
          <w:rFonts w:ascii="Arial" w:hAnsi="Arial" w:cs="Arial"/>
          <w:sz w:val="18"/>
          <w:szCs w:val="18"/>
        </w:rPr>
      </w:pPr>
    </w:p>
    <w:p w14:paraId="4EFCA420" w14:textId="77777777" w:rsidR="00951269" w:rsidRDefault="00E624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EFCA421" w14:textId="77777777" w:rsidR="00951269" w:rsidRDefault="00951269">
      <w:pPr>
        <w:rPr>
          <w:rFonts w:ascii="Arial" w:hAnsi="Arial" w:cs="Arial"/>
          <w:sz w:val="18"/>
          <w:szCs w:val="18"/>
          <w:lang w:val="en-GB"/>
        </w:rPr>
      </w:pPr>
    </w:p>
    <w:p w14:paraId="4EFCA422" w14:textId="77777777" w:rsidR="00951269" w:rsidRDefault="00E6247A">
      <w:pPr>
        <w:pStyle w:val="Heading3"/>
        <w:numPr>
          <w:ilvl w:val="0"/>
          <w:numId w:val="0"/>
        </w:numPr>
        <w:rPr>
          <w:b/>
          <w:bCs/>
          <w:sz w:val="22"/>
          <w:szCs w:val="22"/>
        </w:rPr>
      </w:pPr>
      <w:r>
        <w:rPr>
          <w:b/>
          <w:bCs/>
          <w:sz w:val="22"/>
          <w:szCs w:val="22"/>
        </w:rPr>
        <w:t>Proposal 6.7-1</w:t>
      </w:r>
    </w:p>
    <w:p w14:paraId="4EFCA423" w14:textId="77777777" w:rsidR="00951269" w:rsidRDefault="00951269">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951269" w14:paraId="4EFCA426" w14:textId="77777777">
        <w:tc>
          <w:tcPr>
            <w:tcW w:w="1627" w:type="dxa"/>
            <w:shd w:val="clear" w:color="auto" w:fill="F2F2F2" w:themeFill="background1" w:themeFillShade="F2"/>
          </w:tcPr>
          <w:p w14:paraId="4EFCA424"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4EFCA425" w14:textId="77777777" w:rsidR="00951269" w:rsidRDefault="00951269">
            <w:pPr>
              <w:widowControl/>
              <w:spacing w:after="0" w:line="240" w:lineRule="auto"/>
              <w:jc w:val="left"/>
              <w:rPr>
                <w:rFonts w:ascii="Arial" w:eastAsia="SimSun" w:hAnsi="Arial" w:cs="Arial"/>
                <w:sz w:val="18"/>
                <w:szCs w:val="18"/>
                <w:lang w:eastAsia="en-GB"/>
              </w:rPr>
            </w:pPr>
          </w:p>
        </w:tc>
      </w:tr>
      <w:tr w:rsidR="00951269" w14:paraId="4EFCA429" w14:textId="77777777">
        <w:tc>
          <w:tcPr>
            <w:tcW w:w="1627" w:type="dxa"/>
            <w:shd w:val="clear" w:color="auto" w:fill="F2F2F2" w:themeFill="background1" w:themeFillShade="F2"/>
          </w:tcPr>
          <w:p w14:paraId="4EFCA427" w14:textId="77777777" w:rsidR="00951269" w:rsidRDefault="00E6247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4EFCA428" w14:textId="77777777" w:rsidR="00951269" w:rsidRDefault="00951269">
            <w:pPr>
              <w:spacing w:after="0" w:line="240" w:lineRule="auto"/>
              <w:rPr>
                <w:rFonts w:ascii="Arial" w:hAnsi="Arial" w:cs="Arial"/>
                <w:sz w:val="18"/>
                <w:szCs w:val="18"/>
                <w:lang w:eastAsia="en-GB"/>
              </w:rPr>
            </w:pPr>
          </w:p>
        </w:tc>
      </w:tr>
    </w:tbl>
    <w:p w14:paraId="4EFCA42A" w14:textId="77777777" w:rsidR="00951269" w:rsidRDefault="00951269">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951269" w14:paraId="4EFCA42D" w14:textId="77777777">
        <w:trPr>
          <w:jc w:val="center"/>
        </w:trPr>
        <w:tc>
          <w:tcPr>
            <w:tcW w:w="756" w:type="pct"/>
            <w:shd w:val="clear" w:color="auto" w:fill="D9D9D9" w:themeFill="background1" w:themeFillShade="D9"/>
          </w:tcPr>
          <w:p w14:paraId="4EFCA42B" w14:textId="77777777" w:rsidR="00951269" w:rsidRDefault="00E6247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2C" w14:textId="77777777" w:rsidR="00951269" w:rsidRDefault="00E6247A">
            <w:pPr>
              <w:rPr>
                <w:rFonts w:ascii="Arial" w:hAnsi="Arial" w:cs="Arial"/>
                <w:sz w:val="18"/>
                <w:szCs w:val="18"/>
                <w:lang w:eastAsia="en-GB"/>
              </w:rPr>
            </w:pPr>
            <w:r>
              <w:rPr>
                <w:rFonts w:ascii="Arial" w:hAnsi="Arial" w:cs="Arial"/>
                <w:sz w:val="18"/>
                <w:szCs w:val="18"/>
                <w:lang w:eastAsia="en-GB"/>
              </w:rPr>
              <w:t>Comment</w:t>
            </w:r>
          </w:p>
        </w:tc>
      </w:tr>
      <w:tr w:rsidR="00951269" w14:paraId="4EFCA430" w14:textId="77777777">
        <w:trPr>
          <w:jc w:val="center"/>
        </w:trPr>
        <w:tc>
          <w:tcPr>
            <w:tcW w:w="756" w:type="pct"/>
          </w:tcPr>
          <w:p w14:paraId="4EFCA42E" w14:textId="77777777" w:rsidR="00951269" w:rsidRDefault="00E6247A">
            <w:pPr>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4EFCA42F" w14:textId="77777777" w:rsidR="00951269" w:rsidRDefault="00E6247A">
            <w:pPr>
              <w:rPr>
                <w:rFonts w:ascii="Arial" w:hAnsi="Arial" w:cs="Arial"/>
                <w:sz w:val="18"/>
                <w:szCs w:val="18"/>
                <w:lang w:eastAsia="en-GB"/>
              </w:rPr>
            </w:pPr>
            <w:r>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951269" w14:paraId="4EFCA433" w14:textId="77777777">
        <w:trPr>
          <w:jc w:val="center"/>
        </w:trPr>
        <w:tc>
          <w:tcPr>
            <w:tcW w:w="756" w:type="pct"/>
          </w:tcPr>
          <w:p w14:paraId="4EFCA431" w14:textId="77777777" w:rsidR="00951269" w:rsidRDefault="00E6247A">
            <w:pPr>
              <w:rPr>
                <w:rFonts w:ascii="Arial" w:hAnsi="Arial" w:cs="Arial"/>
                <w:sz w:val="18"/>
                <w:szCs w:val="18"/>
                <w:lang w:eastAsia="en-GB"/>
              </w:rPr>
            </w:pPr>
            <w:r>
              <w:rPr>
                <w:rFonts w:ascii="Arial" w:hAnsi="Arial" w:cs="Arial"/>
                <w:sz w:val="18"/>
                <w:szCs w:val="18"/>
                <w:lang w:eastAsia="en-GB"/>
              </w:rPr>
              <w:t>IMU</w:t>
            </w:r>
          </w:p>
        </w:tc>
        <w:tc>
          <w:tcPr>
            <w:tcW w:w="4244" w:type="pct"/>
          </w:tcPr>
          <w:p w14:paraId="4EFCA432" w14:textId="77777777" w:rsidR="00951269" w:rsidRDefault="00E6247A">
            <w:pPr>
              <w:rPr>
                <w:rFonts w:ascii="Arial" w:hAnsi="Arial" w:cs="Arial"/>
                <w:sz w:val="18"/>
                <w:szCs w:val="18"/>
                <w:lang w:eastAsia="en-GB"/>
              </w:rPr>
            </w:pPr>
            <w:r>
              <w:rPr>
                <w:rFonts w:ascii="Arial" w:hAnsi="Arial" w:cs="Arial"/>
                <w:sz w:val="18"/>
                <w:szCs w:val="18"/>
                <w:lang w:eastAsia="en-GB"/>
              </w:rPr>
              <w:t>Aperiodic resources are efficient way for UE to collect measurements but periodic measurements enable easier management for mobility procedures. Therefore, periodic and aperiodic measurements should be prioritized.</w:t>
            </w:r>
          </w:p>
        </w:tc>
      </w:tr>
      <w:tr w:rsidR="00951269" w14:paraId="4EFCA436" w14:textId="77777777">
        <w:trPr>
          <w:jc w:val="center"/>
        </w:trPr>
        <w:tc>
          <w:tcPr>
            <w:tcW w:w="756" w:type="pct"/>
          </w:tcPr>
          <w:p w14:paraId="4EFCA434"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NTT DOCOMO</w:t>
            </w:r>
          </w:p>
        </w:tc>
        <w:tc>
          <w:tcPr>
            <w:tcW w:w="4244" w:type="pct"/>
          </w:tcPr>
          <w:p w14:paraId="4EFCA435" w14:textId="77777777" w:rsidR="00951269" w:rsidRDefault="00E6247A">
            <w:pPr>
              <w:rPr>
                <w:rFonts w:ascii="Arial" w:hAnsi="Arial" w:cs="Arial"/>
                <w:sz w:val="18"/>
                <w:szCs w:val="18"/>
                <w:lang w:eastAsia="en-GB"/>
              </w:rPr>
            </w:pPr>
            <w:r>
              <w:rPr>
                <w:rFonts w:ascii="Arial" w:eastAsia="Yu Mincho" w:hAnsi="Arial" w:cs="Arial" w:hint="eastAsia"/>
                <w:sz w:val="18"/>
                <w:szCs w:val="18"/>
                <w:lang w:eastAsia="ja-JP"/>
              </w:rPr>
              <w:t>Support Periodic, Semi-persistent and Aperiodic CSI-RS</w:t>
            </w:r>
          </w:p>
        </w:tc>
      </w:tr>
      <w:tr w:rsidR="00951269" w14:paraId="4EFCA439" w14:textId="77777777">
        <w:trPr>
          <w:jc w:val="center"/>
        </w:trPr>
        <w:tc>
          <w:tcPr>
            <w:tcW w:w="756" w:type="pct"/>
          </w:tcPr>
          <w:p w14:paraId="4EFCA437" w14:textId="77777777" w:rsidR="00951269" w:rsidRDefault="00951269">
            <w:pPr>
              <w:rPr>
                <w:rFonts w:ascii="Arial" w:hAnsi="Arial" w:cs="Arial"/>
                <w:sz w:val="18"/>
                <w:szCs w:val="18"/>
                <w:lang w:eastAsia="en-GB"/>
              </w:rPr>
            </w:pPr>
          </w:p>
        </w:tc>
        <w:tc>
          <w:tcPr>
            <w:tcW w:w="4244" w:type="pct"/>
          </w:tcPr>
          <w:p w14:paraId="4EFCA438" w14:textId="77777777" w:rsidR="00951269" w:rsidRDefault="00951269">
            <w:pPr>
              <w:rPr>
                <w:rFonts w:ascii="Arial" w:hAnsi="Arial" w:cs="Arial"/>
                <w:sz w:val="18"/>
                <w:szCs w:val="18"/>
                <w:lang w:eastAsia="en-GB"/>
              </w:rPr>
            </w:pPr>
          </w:p>
        </w:tc>
      </w:tr>
    </w:tbl>
    <w:p w14:paraId="4EFCA43A" w14:textId="77777777" w:rsidR="00951269" w:rsidRDefault="00951269">
      <w:pPr>
        <w:rPr>
          <w:rFonts w:ascii="Arial" w:hAnsi="Arial" w:cs="Arial"/>
          <w:sz w:val="18"/>
          <w:szCs w:val="18"/>
        </w:rPr>
      </w:pPr>
    </w:p>
    <w:p w14:paraId="4EFCA43B" w14:textId="77777777" w:rsidR="00951269" w:rsidRDefault="00E624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951269" w14:paraId="4EFCA43E" w14:textId="77777777">
        <w:trPr>
          <w:jc w:val="center"/>
        </w:trPr>
        <w:tc>
          <w:tcPr>
            <w:tcW w:w="756" w:type="pct"/>
            <w:shd w:val="clear" w:color="auto" w:fill="D9D9D9" w:themeFill="background1" w:themeFillShade="D9"/>
          </w:tcPr>
          <w:p w14:paraId="4EFCA43C" w14:textId="77777777" w:rsidR="00951269" w:rsidRDefault="00E6247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4EFCA43D"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w:t>
            </w:r>
          </w:p>
        </w:tc>
      </w:tr>
      <w:tr w:rsidR="00951269" w14:paraId="4EFCA441" w14:textId="77777777">
        <w:trPr>
          <w:jc w:val="center"/>
        </w:trPr>
        <w:tc>
          <w:tcPr>
            <w:tcW w:w="756" w:type="pct"/>
          </w:tcPr>
          <w:p w14:paraId="4EFCA43F" w14:textId="77777777" w:rsidR="00951269" w:rsidRDefault="00E6247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4EFCA440" w14:textId="77777777" w:rsidR="00951269" w:rsidRDefault="00E6247A">
            <w:pPr>
              <w:spacing w:after="0"/>
              <w:rPr>
                <w:rFonts w:ascii="Arial" w:hAnsi="Arial" w:cs="Arial"/>
                <w:sz w:val="18"/>
                <w:szCs w:val="18"/>
                <w:lang w:eastAsia="en-GB"/>
              </w:rPr>
            </w:pPr>
            <w:r>
              <w:rPr>
                <w:rFonts w:ascii="Arial" w:hAnsi="Arial" w:cs="Arial"/>
                <w:sz w:val="18"/>
                <w:szCs w:val="18"/>
                <w:lang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4EFCA442" w14:textId="77777777" w:rsidR="00951269" w:rsidRDefault="00951269">
      <w:pPr>
        <w:rPr>
          <w:rFonts w:ascii="Arial" w:hAnsi="Arial" w:cs="Arial"/>
          <w:sz w:val="18"/>
          <w:szCs w:val="18"/>
          <w:lang w:val="en-GB"/>
        </w:rPr>
      </w:pPr>
    </w:p>
    <w:p w14:paraId="4EFCA443" w14:textId="77777777" w:rsidR="00951269" w:rsidRDefault="00E6247A">
      <w:pPr>
        <w:pStyle w:val="Heading1"/>
        <w:rPr>
          <w:rFonts w:ascii="Arial" w:hAnsi="Arial" w:cs="Arial"/>
          <w:sz w:val="28"/>
          <w:szCs w:val="18"/>
        </w:rPr>
      </w:pPr>
      <w:r>
        <w:rPr>
          <w:rFonts w:ascii="Arial" w:hAnsi="Arial" w:cs="Arial"/>
          <w:sz w:val="28"/>
          <w:szCs w:val="18"/>
        </w:rPr>
        <w:t xml:space="preserve">Proposals for online </w:t>
      </w:r>
    </w:p>
    <w:p w14:paraId="4EFCA444" w14:textId="77777777" w:rsidR="00951269" w:rsidRDefault="00E6247A">
      <w:pPr>
        <w:pStyle w:val="Heading3"/>
        <w:numPr>
          <w:ilvl w:val="0"/>
          <w:numId w:val="0"/>
        </w:numPr>
        <w:rPr>
          <w:b/>
          <w:bCs/>
          <w:sz w:val="22"/>
          <w:szCs w:val="22"/>
        </w:rPr>
      </w:pPr>
      <w:r>
        <w:rPr>
          <w:b/>
          <w:bCs/>
          <w:sz w:val="22"/>
          <w:szCs w:val="22"/>
        </w:rPr>
        <w:t>Proposal 2.1-1B</w:t>
      </w:r>
    </w:p>
    <w:p w14:paraId="4EFCA445" w14:textId="77777777" w:rsidR="00951269" w:rsidRDefault="00E6247A">
      <w:pPr>
        <w:rPr>
          <w:rFonts w:ascii="Arial" w:hAnsi="Arial" w:cs="Arial"/>
          <w:sz w:val="20"/>
          <w:szCs w:val="20"/>
        </w:rPr>
      </w:pPr>
      <w:r>
        <w:rPr>
          <w:rFonts w:ascii="Arial" w:hAnsi="Arial" w:cs="Arial"/>
          <w:sz w:val="20"/>
          <w:szCs w:val="20"/>
        </w:rPr>
        <w:t xml:space="preserve">Adopt the </w:t>
      </w:r>
      <w:r>
        <w:rPr>
          <w:rFonts w:ascii="Arial" w:hAnsi="Arial" w:cs="Arial"/>
          <w:b/>
          <w:bCs/>
          <w:sz w:val="20"/>
          <w:szCs w:val="20"/>
        </w:rPr>
        <w:t xml:space="preserve">(#1~#7, #9 </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table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p w14:paraId="4EFCA446" w14:textId="77777777" w:rsidR="00951269" w:rsidRDefault="00E6247A">
      <w:pPr>
        <w:pStyle w:val="Caption"/>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6585"/>
      </w:tblGrid>
      <w:tr w:rsidR="00951269" w14:paraId="4EFCA449" w14:textId="77777777">
        <w:trPr>
          <w:trHeight w:val="20"/>
        </w:trPr>
        <w:tc>
          <w:tcPr>
            <w:tcW w:w="965" w:type="pct"/>
            <w:shd w:val="clear" w:color="000000" w:fill="F2F2F2"/>
            <w:vAlign w:val="center"/>
          </w:tcPr>
          <w:p w14:paraId="4EFCA447" w14:textId="77777777" w:rsidR="00951269" w:rsidRDefault="00E6247A">
            <w:pPr>
              <w:spacing w:after="0"/>
              <w:jc w:val="center"/>
              <w:rPr>
                <w:rFonts w:ascii="Arial" w:eastAsia="DengXian" w:hAnsi="Arial" w:cs="Arial"/>
                <w:b/>
                <w:bCs/>
                <w:sz w:val="16"/>
                <w:szCs w:val="16"/>
              </w:rPr>
            </w:pPr>
            <w:r>
              <w:rPr>
                <w:rFonts w:ascii="Arial" w:eastAsia="DengXian" w:hAnsi="Arial" w:cs="Arial"/>
                <w:b/>
                <w:bCs/>
                <w:sz w:val="16"/>
                <w:szCs w:val="16"/>
              </w:rPr>
              <w:lastRenderedPageBreak/>
              <w:t>Parameters</w:t>
            </w:r>
          </w:p>
        </w:tc>
        <w:tc>
          <w:tcPr>
            <w:tcW w:w="2017" w:type="pct"/>
            <w:shd w:val="clear" w:color="000000" w:fill="F2F2F2"/>
            <w:vAlign w:val="center"/>
          </w:tcPr>
          <w:p w14:paraId="4EFCA448" w14:textId="77777777" w:rsidR="00951269" w:rsidRDefault="00E624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951269" w14:paraId="4EFCA452" w14:textId="77777777">
        <w:trPr>
          <w:trHeight w:val="20"/>
        </w:trPr>
        <w:tc>
          <w:tcPr>
            <w:tcW w:w="965" w:type="pct"/>
            <w:shd w:val="clear" w:color="000000" w:fill="F2F2F2"/>
            <w:vAlign w:val="center"/>
          </w:tcPr>
          <w:p w14:paraId="4EFCA44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#1</w:t>
            </w:r>
          </w:p>
          <w:p w14:paraId="4EFCA44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Carrier frequency </w:t>
            </w:r>
          </w:p>
        </w:tc>
        <w:tc>
          <w:tcPr>
            <w:tcW w:w="2017" w:type="pct"/>
            <w:vAlign w:val="center"/>
          </w:tcPr>
          <w:p w14:paraId="4EFCA44C"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4EFCA44D"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4EFCA44E"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4EFCA44F"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4EFCA450" w14:textId="77777777" w:rsidR="00951269" w:rsidRDefault="00951269">
            <w:pPr>
              <w:spacing w:after="0"/>
              <w:rPr>
                <w:rFonts w:ascii="Arial" w:eastAsia="DengXian" w:hAnsi="Arial" w:cs="Arial"/>
                <w:color w:val="000000" w:themeColor="text1"/>
                <w:sz w:val="16"/>
                <w:szCs w:val="16"/>
              </w:rPr>
            </w:pPr>
          </w:p>
          <w:p w14:paraId="4EFCA451"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r>
      <w:tr w:rsidR="00951269" w14:paraId="4EFCA459" w14:textId="77777777">
        <w:trPr>
          <w:trHeight w:val="700"/>
        </w:trPr>
        <w:tc>
          <w:tcPr>
            <w:tcW w:w="965" w:type="pct"/>
            <w:shd w:val="clear" w:color="000000" w:fill="F2F2F2"/>
            <w:vAlign w:val="center"/>
          </w:tcPr>
          <w:p w14:paraId="4EFCA45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#2</w:t>
            </w:r>
          </w:p>
          <w:p w14:paraId="4EFCA454"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Simulation bandwidth</w:t>
            </w:r>
          </w:p>
        </w:tc>
        <w:tc>
          <w:tcPr>
            <w:tcW w:w="2017" w:type="pct"/>
          </w:tcPr>
          <w:p w14:paraId="4EFCA455"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4EFCA456"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(not applicable for 700MHz)</w:t>
            </w:r>
          </w:p>
          <w:p w14:paraId="4EFCA457" w14:textId="77777777" w:rsidR="00951269" w:rsidRDefault="00E624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p w14:paraId="4EFCA45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System/channel bandwidth assumption is reported by companies. </w:t>
            </w:r>
          </w:p>
        </w:tc>
      </w:tr>
      <w:tr w:rsidR="00951269" w14:paraId="4EFCA467" w14:textId="77777777">
        <w:trPr>
          <w:trHeight w:val="20"/>
        </w:trPr>
        <w:tc>
          <w:tcPr>
            <w:tcW w:w="965" w:type="pct"/>
            <w:shd w:val="clear" w:color="000000" w:fill="F2F2F2"/>
            <w:vAlign w:val="center"/>
          </w:tcPr>
          <w:p w14:paraId="4EFCA45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#3</w:t>
            </w:r>
          </w:p>
          <w:p w14:paraId="4EFCA45B" w14:textId="77777777" w:rsidR="00951269" w:rsidRDefault="00951269">
            <w:pPr>
              <w:spacing w:after="0"/>
              <w:rPr>
                <w:rFonts w:ascii="Arial" w:eastAsia="DengXian" w:hAnsi="Arial" w:cs="Arial"/>
                <w:b/>
                <w:bCs/>
                <w:sz w:val="16"/>
                <w:szCs w:val="16"/>
              </w:rPr>
            </w:pPr>
          </w:p>
          <w:p w14:paraId="4EFCA45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 xml:space="preserve">Number of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and </w:t>
            </w:r>
            <w:proofErr w:type="spellStart"/>
            <w:r>
              <w:rPr>
                <w:rFonts w:ascii="Arial" w:eastAsia="DengXian" w:hAnsi="Arial" w:cs="Arial"/>
                <w:b/>
                <w:bCs/>
                <w:sz w:val="16"/>
                <w:szCs w:val="16"/>
              </w:rPr>
              <w:t>subbands</w:t>
            </w:r>
            <w:proofErr w:type="spellEnd"/>
            <w:r>
              <w:rPr>
                <w:rFonts w:ascii="Arial" w:eastAsia="DengXian" w:hAnsi="Arial" w:cs="Arial"/>
                <w:b/>
                <w:bCs/>
                <w:sz w:val="16"/>
                <w:szCs w:val="16"/>
              </w:rPr>
              <w:t xml:space="preserve"> size </w:t>
            </w:r>
          </w:p>
        </w:tc>
        <w:tc>
          <w:tcPr>
            <w:tcW w:w="2017" w:type="pct"/>
            <w:vAlign w:val="center"/>
          </w:tcPr>
          <w:p w14:paraId="4EFCA45D" w14:textId="77777777" w:rsidR="00951269" w:rsidRDefault="00E6247A">
            <w:pPr>
              <w:spacing w:after="0"/>
              <w:rPr>
                <w:rFonts w:ascii="Arial" w:eastAsia="DengXian" w:hAnsi="Arial" w:cs="Arial"/>
                <w:sz w:val="16"/>
                <w:szCs w:val="16"/>
              </w:rPr>
            </w:pPr>
            <w:r>
              <w:rPr>
                <w:rFonts w:ascii="Arial" w:eastAsia="DengXian" w:hAnsi="Arial" w:cs="Arial"/>
                <w:sz w:val="16"/>
                <w:szCs w:val="16"/>
              </w:rPr>
              <w:t>Number of SBs</w:t>
            </w:r>
          </w:p>
          <w:p w14:paraId="4EFCA45E" w14:textId="77777777" w:rsidR="00951269" w:rsidRDefault="00E6247A">
            <w:pPr>
              <w:spacing w:after="0"/>
              <w:rPr>
                <w:rFonts w:ascii="Arial" w:eastAsia="DengXian" w:hAnsi="Arial" w:cs="Arial"/>
                <w:sz w:val="16"/>
                <w:szCs w:val="16"/>
              </w:rPr>
            </w:pPr>
            <w:r>
              <w:rPr>
                <w:rFonts w:ascii="Arial" w:eastAsia="DengXian" w:hAnsi="Arial" w:cs="Arial"/>
                <w:sz w:val="16"/>
                <w:szCs w:val="16"/>
              </w:rPr>
              <w:t>1 for WB</w:t>
            </w:r>
          </w:p>
          <w:p w14:paraId="4EFCA45F"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13 SB</w:t>
            </w:r>
            <w:r>
              <w:rPr>
                <w:rFonts w:ascii="Arial" w:eastAsia="Malgun Gothic" w:hAnsi="Arial" w:cs="Arial"/>
                <w:sz w:val="16"/>
                <w:szCs w:val="16"/>
                <w:lang w:eastAsia="ko-KR"/>
              </w:rPr>
              <w:t xml:space="preserve"> for 20MHz</w:t>
            </w:r>
          </w:p>
          <w:p w14:paraId="4EFCA460"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SB for 100MHz</w:t>
            </w:r>
          </w:p>
          <w:p w14:paraId="4EFCA461" w14:textId="77777777" w:rsidR="00951269" w:rsidRDefault="00951269">
            <w:pPr>
              <w:spacing w:after="0"/>
              <w:rPr>
                <w:rFonts w:ascii="Arial" w:eastAsia="Malgun Gothic" w:hAnsi="Arial" w:cs="Arial"/>
                <w:sz w:val="16"/>
                <w:szCs w:val="16"/>
                <w:lang w:eastAsia="ko-KR"/>
              </w:rPr>
            </w:pPr>
          </w:p>
          <w:p w14:paraId="4EFCA462" w14:textId="77777777" w:rsidR="00951269" w:rsidRDefault="00E6247A">
            <w:pPr>
              <w:spacing w:after="0"/>
              <w:rPr>
                <w:rFonts w:ascii="Arial" w:eastAsia="Malgun Gothic" w:hAnsi="Arial" w:cs="Arial"/>
                <w:sz w:val="16"/>
                <w:szCs w:val="16"/>
                <w:lang w:eastAsia="ko-KR"/>
              </w:rPr>
            </w:pP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w:t>
            </w:r>
          </w:p>
          <w:p w14:paraId="4EFCA463"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4 or 8 PRBs for 20MHz</w:t>
            </w:r>
          </w:p>
          <w:p w14:paraId="4EFCA464"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TBD PRBs for 100MHz</w:t>
            </w:r>
          </w:p>
          <w:p w14:paraId="4EFCA465"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4EFCA466"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rPr>
              <w:t>Other number can be reported.</w:t>
            </w:r>
          </w:p>
        </w:tc>
      </w:tr>
      <w:tr w:rsidR="00951269" w14:paraId="4EFCA46F" w14:textId="77777777">
        <w:trPr>
          <w:trHeight w:val="20"/>
        </w:trPr>
        <w:tc>
          <w:tcPr>
            <w:tcW w:w="965" w:type="pct"/>
            <w:shd w:val="clear" w:color="000000" w:fill="F2F2F2"/>
            <w:vAlign w:val="center"/>
          </w:tcPr>
          <w:p w14:paraId="4EFCA468"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#4</w:t>
            </w:r>
          </w:p>
          <w:p w14:paraId="4EFCA469"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Scenario</w:t>
            </w:r>
          </w:p>
        </w:tc>
        <w:tc>
          <w:tcPr>
            <w:tcW w:w="2017" w:type="pct"/>
            <w:vAlign w:val="center"/>
          </w:tcPr>
          <w:p w14:paraId="4EFCA46A"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w:t>
            </w:r>
          </w:p>
          <w:p w14:paraId="4EFCA46B"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w:t>
            </w:r>
          </w:p>
          <w:p w14:paraId="4EFCA46C"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w:t>
            </w:r>
          </w:p>
          <w:p w14:paraId="4EFCA46D"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Rural Macro </w:t>
            </w:r>
          </w:p>
          <w:p w14:paraId="4EFCA46E"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scenarios are not precluded and can be reported. </w:t>
            </w:r>
          </w:p>
        </w:tc>
      </w:tr>
      <w:tr w:rsidR="00951269" w14:paraId="4EFCA474" w14:textId="77777777">
        <w:trPr>
          <w:trHeight w:val="20"/>
        </w:trPr>
        <w:tc>
          <w:tcPr>
            <w:tcW w:w="965" w:type="pct"/>
            <w:shd w:val="clear" w:color="000000" w:fill="F2F2F2"/>
            <w:vAlign w:val="center"/>
          </w:tcPr>
          <w:p w14:paraId="4EFCA47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#5</w:t>
            </w:r>
          </w:p>
          <w:p w14:paraId="4EFCA47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UE number/cell</w:t>
            </w:r>
          </w:p>
        </w:tc>
        <w:tc>
          <w:tcPr>
            <w:tcW w:w="2017" w:type="pct"/>
            <w:vAlign w:val="center"/>
          </w:tcPr>
          <w:p w14:paraId="4EFCA472" w14:textId="77777777" w:rsidR="00951269" w:rsidRDefault="00E6247A">
            <w:pPr>
              <w:spacing w:after="0"/>
              <w:rPr>
                <w:rFonts w:ascii="Arial" w:eastAsia="DengXian" w:hAnsi="Arial" w:cs="Arial"/>
                <w:sz w:val="16"/>
                <w:szCs w:val="16"/>
              </w:rPr>
            </w:pPr>
            <w:r>
              <w:rPr>
                <w:rFonts w:ascii="Arial" w:eastAsia="DengXian" w:hAnsi="Arial" w:cs="Arial"/>
                <w:sz w:val="16"/>
                <w:szCs w:val="16"/>
              </w:rPr>
              <w:t>10, 30</w:t>
            </w:r>
          </w:p>
          <w:p w14:paraId="4EFCA473"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r>
      <w:tr w:rsidR="00951269" w14:paraId="4EFCA479" w14:textId="77777777">
        <w:trPr>
          <w:trHeight w:val="20"/>
        </w:trPr>
        <w:tc>
          <w:tcPr>
            <w:tcW w:w="965" w:type="pct"/>
            <w:shd w:val="clear" w:color="000000" w:fill="F2F2F2"/>
            <w:vAlign w:val="center"/>
          </w:tcPr>
          <w:p w14:paraId="4EFCA475"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w:t>
            </w:r>
          </w:p>
          <w:p w14:paraId="4EFCA476"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Layout/deployment</w:t>
            </w:r>
          </w:p>
        </w:tc>
        <w:tc>
          <w:tcPr>
            <w:tcW w:w="2017" w:type="pct"/>
            <w:vAlign w:val="center"/>
          </w:tcPr>
          <w:p w14:paraId="4EFCA477" w14:textId="77777777" w:rsidR="00951269" w:rsidRDefault="00E6247A">
            <w:pPr>
              <w:spacing w:after="0"/>
              <w:jc w:val="left"/>
              <w:rPr>
                <w:rFonts w:ascii="Arial" w:eastAsia="DengXian" w:hAnsi="Arial" w:cs="Arial"/>
                <w:color w:val="000000"/>
                <w:sz w:val="16"/>
                <w:szCs w:val="16"/>
              </w:rPr>
            </w:pPr>
            <w:r>
              <w:rPr>
                <w:rFonts w:ascii="Arial" w:eastAsia="DengXian" w:hAnsi="Arial" w:cs="Arial"/>
                <w:color w:val="000000"/>
                <w:sz w:val="16"/>
                <w:szCs w:val="16"/>
              </w:rPr>
              <w:t>1-ring (7*3), 2-ring (19*3)</w:t>
            </w:r>
          </w:p>
          <w:p w14:paraId="4EFCA478"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r>
      <w:tr w:rsidR="00951269" w14:paraId="4EFCA47C" w14:textId="77777777">
        <w:trPr>
          <w:trHeight w:val="20"/>
        </w:trPr>
        <w:tc>
          <w:tcPr>
            <w:tcW w:w="965" w:type="pct"/>
            <w:shd w:val="clear" w:color="000000" w:fill="F2F2F2"/>
            <w:vAlign w:val="center"/>
          </w:tcPr>
          <w:p w14:paraId="4EFCA47A"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#7 Channel model</w:t>
            </w:r>
          </w:p>
        </w:tc>
        <w:tc>
          <w:tcPr>
            <w:tcW w:w="2017" w:type="pct"/>
            <w:vAlign w:val="center"/>
          </w:tcPr>
          <w:p w14:paraId="4EFCA47B"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Rel-19 TR 38.901</w:t>
            </w:r>
          </w:p>
        </w:tc>
      </w:tr>
      <w:tr w:rsidR="00951269" w14:paraId="4EFCA47F" w14:textId="77777777">
        <w:trPr>
          <w:trHeight w:val="20"/>
        </w:trPr>
        <w:tc>
          <w:tcPr>
            <w:tcW w:w="965" w:type="pct"/>
            <w:shd w:val="clear" w:color="000000" w:fill="F2F2F2"/>
            <w:vAlign w:val="center"/>
          </w:tcPr>
          <w:p w14:paraId="4EFCA47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#8 Numerology</w:t>
            </w:r>
          </w:p>
        </w:tc>
        <w:tc>
          <w:tcPr>
            <w:tcW w:w="2017" w:type="pct"/>
            <w:vAlign w:val="center"/>
          </w:tcPr>
          <w:p w14:paraId="4EFCA47E" w14:textId="77777777" w:rsidR="00951269" w:rsidRDefault="00E6247A">
            <w:pPr>
              <w:spacing w:after="0"/>
              <w:rPr>
                <w:rFonts w:ascii="Arial" w:eastAsia="DengXian" w:hAnsi="Arial" w:cs="Arial"/>
                <w:sz w:val="16"/>
                <w:szCs w:val="16"/>
                <w:highlight w:val="yellow"/>
              </w:rPr>
            </w:pPr>
            <w:r>
              <w:rPr>
                <w:rFonts w:ascii="Arial" w:eastAsia="DengXian" w:hAnsi="Arial" w:cs="Arial"/>
                <w:bCs/>
                <w:sz w:val="16"/>
                <w:szCs w:val="16"/>
                <w:highlight w:val="yellow"/>
              </w:rPr>
              <w:t>OFDM, 15 kHz for FDD, 30 kHz for TDD</w:t>
            </w:r>
          </w:p>
        </w:tc>
      </w:tr>
      <w:tr w:rsidR="00951269" w14:paraId="4EFCA489" w14:textId="77777777">
        <w:trPr>
          <w:trHeight w:val="20"/>
        </w:trPr>
        <w:tc>
          <w:tcPr>
            <w:tcW w:w="965" w:type="pct"/>
            <w:shd w:val="clear" w:color="000000" w:fill="F2F2F2"/>
            <w:vAlign w:val="center"/>
          </w:tcPr>
          <w:p w14:paraId="4EFCA480"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#9</w:t>
            </w:r>
          </w:p>
          <w:p w14:paraId="4EFCA481"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Transmit power</w:t>
            </w:r>
          </w:p>
          <w:p w14:paraId="4EFCA482" w14:textId="77777777" w:rsidR="00951269" w:rsidRDefault="00E6247A">
            <w:pPr>
              <w:spacing w:after="0"/>
              <w:rPr>
                <w:rFonts w:ascii="Arial" w:eastAsia="DengXian" w:hAnsi="Arial" w:cs="Arial"/>
                <w:sz w:val="16"/>
                <w:szCs w:val="16"/>
              </w:rPr>
            </w:pPr>
            <w:r>
              <w:rPr>
                <w:rFonts w:ascii="Arial" w:eastAsia="DengXian" w:hAnsi="Arial" w:cs="Arial"/>
                <w:b/>
                <w:bCs/>
                <w:sz w:val="16"/>
                <w:szCs w:val="16"/>
              </w:rPr>
              <w:t>(per 20MHz)</w:t>
            </w:r>
          </w:p>
        </w:tc>
        <w:tc>
          <w:tcPr>
            <w:tcW w:w="2017" w:type="pct"/>
            <w:vAlign w:val="center"/>
          </w:tcPr>
          <w:p w14:paraId="4EFCA483" w14:textId="77777777" w:rsidR="00951269" w:rsidRDefault="00E6247A">
            <w:pPr>
              <w:spacing w:after="0"/>
              <w:rPr>
                <w:rFonts w:ascii="Arial" w:eastAsia="DengXian" w:hAnsi="Arial" w:cs="Arial"/>
                <w:sz w:val="16"/>
                <w:szCs w:val="16"/>
              </w:rPr>
            </w:pPr>
            <w:r>
              <w:rPr>
                <w:rFonts w:ascii="Arial" w:eastAsia="DengXian" w:hAnsi="Arial" w:cs="Arial"/>
                <w:sz w:val="16"/>
                <w:szCs w:val="16"/>
              </w:rPr>
              <w:t>Dense urban: 44dBm</w:t>
            </w:r>
          </w:p>
          <w:p w14:paraId="4EFCA484" w14:textId="77777777" w:rsidR="00951269" w:rsidRDefault="00E6247A">
            <w:pPr>
              <w:spacing w:after="0"/>
              <w:rPr>
                <w:rFonts w:ascii="Arial" w:eastAsia="DengXian" w:hAnsi="Arial" w:cs="Arial"/>
                <w:sz w:val="16"/>
                <w:szCs w:val="16"/>
              </w:rPr>
            </w:pPr>
            <w:r>
              <w:rPr>
                <w:rFonts w:ascii="Arial" w:eastAsia="DengXian" w:hAnsi="Arial" w:cs="Arial"/>
                <w:sz w:val="16"/>
                <w:szCs w:val="16"/>
              </w:rPr>
              <w:t>Urban macro: 46dBm</w:t>
            </w:r>
          </w:p>
          <w:p w14:paraId="4EFCA485" w14:textId="77777777" w:rsidR="00951269" w:rsidRDefault="00E6247A">
            <w:pPr>
              <w:spacing w:after="0"/>
              <w:rPr>
                <w:rFonts w:ascii="Arial" w:eastAsia="DengXian" w:hAnsi="Arial" w:cs="Arial"/>
                <w:sz w:val="16"/>
                <w:szCs w:val="16"/>
              </w:rPr>
            </w:pPr>
            <w:r>
              <w:rPr>
                <w:rFonts w:ascii="Arial" w:eastAsia="DengXian" w:hAnsi="Arial" w:cs="Arial"/>
                <w:sz w:val="16"/>
                <w:szCs w:val="16"/>
              </w:rPr>
              <w:t>Suburban Marco:49dBm</w:t>
            </w:r>
          </w:p>
          <w:p w14:paraId="4EFCA486" w14:textId="77777777" w:rsidR="00951269" w:rsidRDefault="00E6247A">
            <w:pPr>
              <w:spacing w:after="0"/>
              <w:rPr>
                <w:rFonts w:ascii="Arial" w:eastAsia="DengXian" w:hAnsi="Arial" w:cs="Arial"/>
                <w:sz w:val="16"/>
                <w:szCs w:val="16"/>
              </w:rPr>
            </w:pPr>
            <w:r>
              <w:rPr>
                <w:rFonts w:ascii="Arial" w:eastAsia="DengXian" w:hAnsi="Arial" w:cs="Arial"/>
                <w:sz w:val="16"/>
                <w:szCs w:val="16"/>
              </w:rPr>
              <w:t>Rural Macro: 49dBm</w:t>
            </w:r>
          </w:p>
          <w:p w14:paraId="4EFCA487"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values can be reported by companies. </w:t>
            </w:r>
          </w:p>
          <w:p w14:paraId="4EFCA488" w14:textId="77777777" w:rsidR="00951269" w:rsidRDefault="00E6247A">
            <w:pPr>
              <w:spacing w:after="0"/>
              <w:rPr>
                <w:rFonts w:ascii="Arial" w:eastAsia="DengXian" w:hAnsi="Arial" w:cs="Arial"/>
                <w:sz w:val="16"/>
                <w:szCs w:val="16"/>
              </w:rPr>
            </w:pPr>
            <w:r>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951269" w14:paraId="4EFCA4AE" w14:textId="77777777">
        <w:trPr>
          <w:trHeight w:val="20"/>
        </w:trPr>
        <w:tc>
          <w:tcPr>
            <w:tcW w:w="965" w:type="pct"/>
            <w:shd w:val="clear" w:color="000000" w:fill="F2F2F2"/>
            <w:vAlign w:val="center"/>
          </w:tcPr>
          <w:p w14:paraId="4EFCA48A" w14:textId="77777777" w:rsidR="00951269" w:rsidRDefault="00E6247A">
            <w:pPr>
              <w:spacing w:after="0"/>
              <w:rPr>
                <w:rFonts w:ascii="Arial" w:eastAsia="DengXian" w:hAnsi="Arial" w:cs="Arial"/>
                <w:sz w:val="16"/>
                <w:szCs w:val="16"/>
              </w:rPr>
            </w:pPr>
            <w:r>
              <w:rPr>
                <w:rFonts w:ascii="Arial" w:eastAsia="DengXian" w:hAnsi="Arial" w:cs="Arial"/>
                <w:sz w:val="16"/>
                <w:szCs w:val="16"/>
              </w:rPr>
              <w:t>#10</w:t>
            </w:r>
          </w:p>
          <w:p w14:paraId="4EFCA48B" w14:textId="77777777" w:rsidR="00951269" w:rsidRDefault="00E624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4EFCA48C"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4EFCA48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4TXRU 32AEs  </w:t>
            </w:r>
          </w:p>
          <w:p w14:paraId="4EFCA48E"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(8, 2, 2, 1, 1, 1, 2). (dH, dV) = (0.5, 0.5)</w:t>
            </w:r>
            <w:r>
              <w:rPr>
                <w:rFonts w:ascii="Arial" w:eastAsia="DengXian" w:hAnsi="Arial" w:cs="Arial"/>
                <w:sz w:val="16"/>
                <w:szCs w:val="16"/>
              </w:rPr>
              <w:t>λ</w:t>
            </w:r>
          </w:p>
          <w:p w14:paraId="4EFCA48F" w14:textId="77777777" w:rsidR="00951269" w:rsidRDefault="00951269">
            <w:pPr>
              <w:spacing w:after="0"/>
              <w:rPr>
                <w:rFonts w:ascii="Arial" w:eastAsia="DengXian" w:hAnsi="Arial" w:cs="Arial"/>
                <w:sz w:val="16"/>
                <w:szCs w:val="16"/>
                <w:lang w:val="sv-SE"/>
              </w:rPr>
            </w:pPr>
          </w:p>
          <w:p w14:paraId="4EFCA490" w14:textId="77777777" w:rsidR="00951269" w:rsidRDefault="00E624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4EFCA491"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4EFCA492" w14:textId="77777777" w:rsidR="00951269" w:rsidRDefault="00951269">
            <w:pPr>
              <w:spacing w:after="0"/>
              <w:rPr>
                <w:rFonts w:ascii="Arial" w:eastAsia="DengXian" w:hAnsi="Arial" w:cs="Arial"/>
                <w:sz w:val="16"/>
                <w:szCs w:val="16"/>
              </w:rPr>
            </w:pPr>
          </w:p>
          <w:p w14:paraId="4EFCA493"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4EFCA494"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4EFCA495"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(M, N, P, Mg, Ng; Mp, Np) = (12, 8, 2, 1, 1, 4, 8). (dH, dV) = (0.5, 0.5)</w:t>
            </w:r>
            <w:r>
              <w:rPr>
                <w:rFonts w:ascii="Arial" w:eastAsia="DengXian" w:hAnsi="Arial" w:cs="Arial"/>
                <w:sz w:val="16"/>
                <w:szCs w:val="16"/>
              </w:rPr>
              <w:t>λ</w:t>
            </w:r>
          </w:p>
          <w:p w14:paraId="4EFCA496" w14:textId="77777777" w:rsidR="00951269" w:rsidRDefault="00951269">
            <w:pPr>
              <w:spacing w:after="0"/>
              <w:rPr>
                <w:rFonts w:ascii="Arial" w:eastAsia="Malgun Gothic" w:hAnsi="Arial" w:cs="Arial"/>
                <w:sz w:val="16"/>
                <w:szCs w:val="16"/>
                <w:lang w:val="sv-SE"/>
              </w:rPr>
            </w:pPr>
          </w:p>
          <w:p w14:paraId="4EFCA497" w14:textId="77777777" w:rsidR="00951269" w:rsidRDefault="00E6247A">
            <w:pPr>
              <w:spacing w:after="0"/>
              <w:rPr>
                <w:rFonts w:ascii="Arial" w:eastAsia="DengXian" w:hAnsi="Arial" w:cs="Arial"/>
                <w:sz w:val="16"/>
                <w:szCs w:val="16"/>
                <w:lang w:val="sv-SE"/>
              </w:rPr>
            </w:pPr>
            <w:r>
              <w:rPr>
                <w:rFonts w:ascii="Arial" w:eastAsia="DengXian" w:hAnsi="Arial" w:cs="Arial"/>
                <w:sz w:val="16"/>
                <w:szCs w:val="16"/>
                <w:lang w:val="sv-SE"/>
              </w:rPr>
              <w:t xml:space="preserve">16TXRU 32AEs  </w:t>
            </w:r>
          </w:p>
          <w:p w14:paraId="4EFCA498" w14:textId="77777777" w:rsidR="00951269" w:rsidRDefault="00E6247A">
            <w:pPr>
              <w:spacing w:after="0"/>
              <w:rPr>
                <w:rFonts w:ascii="Arial" w:eastAsia="Malgun Gothic" w:hAnsi="Arial" w:cs="Arial"/>
                <w:sz w:val="16"/>
                <w:szCs w:val="16"/>
                <w:lang w:eastAsia="ko-KR"/>
              </w:rPr>
            </w:pPr>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99" w14:textId="77777777" w:rsidR="00951269" w:rsidRDefault="00951269">
            <w:pPr>
              <w:spacing w:after="0"/>
              <w:rPr>
                <w:rFonts w:ascii="Arial" w:eastAsia="Malgun Gothic" w:hAnsi="Arial" w:cs="Arial"/>
                <w:sz w:val="16"/>
                <w:szCs w:val="16"/>
                <w:lang w:eastAsia="ko-KR"/>
              </w:rPr>
            </w:pPr>
          </w:p>
          <w:p w14:paraId="4EFCA49A" w14:textId="77777777" w:rsidR="00951269" w:rsidRDefault="00951269">
            <w:pPr>
              <w:spacing w:after="0"/>
              <w:rPr>
                <w:rFonts w:ascii="Arial" w:eastAsia="DengXian" w:hAnsi="Arial" w:cs="Arial"/>
                <w:b/>
                <w:bCs/>
                <w:sz w:val="16"/>
                <w:szCs w:val="16"/>
              </w:rPr>
            </w:pPr>
          </w:p>
          <w:p w14:paraId="4EFCA49B"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4EFCA49C" w14:textId="77777777" w:rsidR="00951269" w:rsidRDefault="00E6247A">
            <w:pPr>
              <w:spacing w:after="0"/>
              <w:rPr>
                <w:rFonts w:ascii="Arial" w:eastAsia="DengXian" w:hAnsi="Arial" w:cs="Arial"/>
                <w:sz w:val="16"/>
                <w:szCs w:val="16"/>
              </w:rPr>
            </w:pPr>
            <w:r>
              <w:rPr>
                <w:rFonts w:ascii="Arial" w:eastAsia="DengXian" w:hAnsi="Arial" w:cs="Arial"/>
                <w:sz w:val="16"/>
                <w:szCs w:val="16"/>
              </w:rPr>
              <w:t>64TXRU 192AEs (outdoor combination 1)</w:t>
            </w:r>
          </w:p>
          <w:p w14:paraId="4EFCA49D"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(12, 8, 2, 1, 1, 4, 8). (</w:t>
            </w:r>
            <w:proofErr w:type="spellStart"/>
            <w:r w:rsidRPr="002903EE">
              <w:rPr>
                <w:rFonts w:ascii="Arial" w:eastAsia="DengXian" w:hAnsi="Arial" w:cs="Arial"/>
                <w:sz w:val="16"/>
                <w:szCs w:val="16"/>
              </w:rPr>
              <w:t>dH</w:t>
            </w:r>
            <w:proofErr w:type="spellEnd"/>
            <w:r w:rsidRPr="002903EE">
              <w:rPr>
                <w:rFonts w:ascii="Arial" w:eastAsia="DengXian" w:hAnsi="Arial" w:cs="Arial"/>
                <w:sz w:val="16"/>
                <w:szCs w:val="16"/>
              </w:rPr>
              <w:t xml:space="preserve">, </w:t>
            </w:r>
            <w:proofErr w:type="spellStart"/>
            <w:r w:rsidRPr="002903EE">
              <w:rPr>
                <w:rFonts w:ascii="Arial" w:eastAsia="DengXian" w:hAnsi="Arial" w:cs="Arial"/>
                <w:sz w:val="16"/>
                <w:szCs w:val="16"/>
              </w:rPr>
              <w:t>dV</w:t>
            </w:r>
            <w:proofErr w:type="spellEnd"/>
            <w:r w:rsidRPr="002903EE">
              <w:rPr>
                <w:rFonts w:ascii="Arial" w:eastAsia="DengXian" w:hAnsi="Arial" w:cs="Arial"/>
                <w:sz w:val="16"/>
                <w:szCs w:val="16"/>
              </w:rPr>
              <w:t>) = (0.5, 0.8)</w:t>
            </w:r>
            <w:r>
              <w:rPr>
                <w:rFonts w:ascii="Arial" w:eastAsia="DengXian" w:hAnsi="Arial" w:cs="Arial"/>
                <w:sz w:val="16"/>
                <w:szCs w:val="16"/>
              </w:rPr>
              <w:t>λ</w:t>
            </w:r>
          </w:p>
          <w:p w14:paraId="4EFCA49E" w14:textId="77777777" w:rsidR="00951269" w:rsidRPr="002903EE" w:rsidRDefault="00951269">
            <w:pPr>
              <w:spacing w:after="0"/>
              <w:rPr>
                <w:rFonts w:ascii="Arial" w:eastAsia="DengXian" w:hAnsi="Arial" w:cs="Arial"/>
                <w:sz w:val="16"/>
                <w:szCs w:val="16"/>
              </w:rPr>
            </w:pPr>
          </w:p>
          <w:p w14:paraId="4EFCA49F" w14:textId="77777777" w:rsidR="00951269" w:rsidRPr="002903EE" w:rsidRDefault="00E6247A">
            <w:pPr>
              <w:spacing w:after="0"/>
              <w:rPr>
                <w:rFonts w:ascii="Arial" w:eastAsia="DengXian" w:hAnsi="Arial" w:cs="Arial"/>
                <w:sz w:val="16"/>
                <w:szCs w:val="16"/>
              </w:rPr>
            </w:pPr>
            <w:r w:rsidRPr="002903EE">
              <w:rPr>
                <w:rFonts w:ascii="Arial" w:eastAsia="DengXian" w:hAnsi="Arial" w:cs="Arial"/>
                <w:sz w:val="16"/>
                <w:szCs w:val="16"/>
              </w:rPr>
              <w:t>32TXRU 128 AEs</w:t>
            </w:r>
          </w:p>
          <w:p w14:paraId="4EFCA4A0"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Np) = (</w:t>
            </w:r>
            <w:r w:rsidRPr="002903EE">
              <w:rPr>
                <w:rFonts w:ascii="Arial" w:hAnsi="Arial" w:cs="Arial"/>
                <w:sz w:val="18"/>
                <w:szCs w:val="18"/>
              </w:rPr>
              <w:t>8,8,2,1,1,2,8)</w:t>
            </w:r>
            <w:r w:rsidRPr="002903EE">
              <w:rPr>
                <w:rFonts w:ascii="Arial" w:eastAsia="DengXian" w:hAnsi="Arial" w:cs="Arial"/>
                <w:sz w:val="16"/>
                <w:szCs w:val="16"/>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A1" w14:textId="77777777" w:rsidR="00951269" w:rsidRDefault="00951269">
            <w:pPr>
              <w:spacing w:after="0"/>
              <w:rPr>
                <w:rFonts w:ascii="Arial" w:eastAsia="DengXian" w:hAnsi="Arial" w:cs="Arial"/>
                <w:sz w:val="16"/>
                <w:szCs w:val="16"/>
              </w:rPr>
            </w:pPr>
          </w:p>
          <w:p w14:paraId="4EFCA4A2" w14:textId="77777777" w:rsidR="00951269" w:rsidRDefault="00E624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4EFCA4A3" w14:textId="77777777" w:rsidR="00951269" w:rsidRDefault="00E6247A">
            <w:pPr>
              <w:spacing w:after="0"/>
              <w:rPr>
                <w:rFonts w:ascii="Arial" w:eastAsia="DengXian" w:hAnsi="Arial" w:cs="Arial"/>
                <w:sz w:val="16"/>
                <w:szCs w:val="16"/>
              </w:rPr>
            </w:pPr>
            <w:r>
              <w:rPr>
                <w:rFonts w:ascii="Arial" w:eastAsia="DengXian" w:hAnsi="Arial" w:cs="Arial"/>
                <w:sz w:val="16"/>
                <w:szCs w:val="16"/>
              </w:rPr>
              <w:t>128TXRU 768AEs (outdoor combination 1)</w:t>
            </w:r>
          </w:p>
          <w:p w14:paraId="4EFCA4A4" w14:textId="77777777" w:rsidR="00951269" w:rsidRDefault="00E6247A">
            <w:pPr>
              <w:spacing w:after="0"/>
              <w:rPr>
                <w:rFonts w:ascii="Arial" w:eastAsia="DengXian" w:hAnsi="Arial" w:cs="Arial"/>
                <w:sz w:val="16"/>
                <w:szCs w:val="16"/>
              </w:rPr>
            </w:pPr>
            <w:r w:rsidRPr="002903EE">
              <w:rPr>
                <w:rFonts w:ascii="Arial" w:eastAsia="DengXian" w:hAnsi="Arial" w:cs="Arial"/>
                <w:sz w:val="16"/>
                <w:szCs w:val="16"/>
              </w:rPr>
              <w:t xml:space="preserve">(M, N, P, Mg, Ng, </w:t>
            </w:r>
            <w:proofErr w:type="spellStart"/>
            <w:r w:rsidRPr="002903EE">
              <w:rPr>
                <w:rFonts w:ascii="Arial" w:eastAsia="DengXian" w:hAnsi="Arial" w:cs="Arial"/>
                <w:sz w:val="16"/>
                <w:szCs w:val="16"/>
              </w:rPr>
              <w:t>Mp</w:t>
            </w:r>
            <w:proofErr w:type="spellEnd"/>
            <w:r w:rsidRPr="002903EE">
              <w:rPr>
                <w:rFonts w:ascii="Arial" w:eastAsia="DengXian" w:hAnsi="Arial" w:cs="Arial"/>
                <w:sz w:val="16"/>
                <w:szCs w:val="16"/>
              </w:rPr>
              <w:t xml:space="preserve">,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4EFCA4A5" w14:textId="77777777" w:rsidR="00951269" w:rsidRDefault="00951269">
            <w:pPr>
              <w:spacing w:after="0"/>
              <w:rPr>
                <w:rFonts w:ascii="Arial" w:eastAsia="DengXian" w:hAnsi="Arial" w:cs="Arial"/>
                <w:sz w:val="16"/>
                <w:szCs w:val="16"/>
              </w:rPr>
            </w:pPr>
          </w:p>
          <w:p w14:paraId="4EFCA4A6" w14:textId="77777777" w:rsidR="00951269" w:rsidRDefault="00E6247A">
            <w:pPr>
              <w:spacing w:after="0"/>
              <w:rPr>
                <w:rFonts w:ascii="Arial" w:eastAsia="DengXian" w:hAnsi="Arial" w:cs="Arial"/>
                <w:sz w:val="16"/>
                <w:szCs w:val="16"/>
              </w:rPr>
            </w:pPr>
            <w:r>
              <w:rPr>
                <w:rFonts w:ascii="Arial" w:eastAsia="DengXian" w:hAnsi="Arial" w:cs="Arial"/>
                <w:sz w:val="16"/>
                <w:szCs w:val="16"/>
              </w:rPr>
              <w:t>256TXRU 1024AEs (Outdoor Combination 2):</w:t>
            </w:r>
          </w:p>
          <w:p w14:paraId="4EFCA4A7"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4EFCA4A8" w14:textId="77777777" w:rsidR="00951269" w:rsidRDefault="00951269">
            <w:pPr>
              <w:spacing w:after="0"/>
              <w:rPr>
                <w:rFonts w:ascii="Arial" w:eastAsia="DengXian" w:hAnsi="Arial" w:cs="Arial"/>
                <w:sz w:val="16"/>
                <w:szCs w:val="16"/>
              </w:rPr>
            </w:pPr>
          </w:p>
          <w:p w14:paraId="4EFCA4A9" w14:textId="77777777" w:rsidR="00951269" w:rsidRDefault="00E6247A">
            <w:pPr>
              <w:spacing w:after="0"/>
              <w:rPr>
                <w:rFonts w:ascii="Arial" w:eastAsia="DengXian" w:hAnsi="Arial" w:cs="Arial"/>
                <w:sz w:val="16"/>
                <w:szCs w:val="16"/>
              </w:rPr>
            </w:pPr>
            <w:r>
              <w:rPr>
                <w:rFonts w:ascii="Arial" w:eastAsia="DengXian" w:hAnsi="Arial" w:cs="Arial"/>
                <w:sz w:val="16"/>
                <w:szCs w:val="16"/>
              </w:rPr>
              <w:lastRenderedPageBreak/>
              <w:t xml:space="preserve">512TXRU 2048AEs (Outdoor Combination 5): </w:t>
            </w:r>
            <w:r>
              <w:rPr>
                <w:rFonts w:ascii="Arial" w:eastAsia="DengXian" w:hAnsi="Arial" w:cs="Arial"/>
                <w:sz w:val="16"/>
                <w:szCs w:val="16"/>
                <w:highlight w:val="yellow"/>
              </w:rPr>
              <w:t>if supported</w:t>
            </w:r>
          </w:p>
          <w:p w14:paraId="4EFCA4AA" w14:textId="77777777" w:rsidR="00951269" w:rsidRDefault="00E6247A">
            <w:pPr>
              <w:spacing w:after="0"/>
              <w:rPr>
                <w:rFonts w:ascii="Arial" w:eastAsia="DengXian" w:hAnsi="Arial" w:cs="Arial"/>
                <w:sz w:val="16"/>
                <w:szCs w:val="16"/>
              </w:rPr>
            </w:pPr>
            <w:r>
              <w:rPr>
                <w:rFonts w:ascii="Arial" w:eastAsia="DengXian" w:hAnsi="Arial" w:cs="Arial"/>
                <w:sz w:val="16"/>
                <w:szCs w:val="16"/>
                <w:lang w:val="sv-SE"/>
              </w:rPr>
              <w:t xml:space="preserve">(M, N, P, Mg, Ng; Mp, Np) </w:t>
            </w:r>
            <w:r w:rsidRPr="002903EE">
              <w:rPr>
                <w:rFonts w:ascii="Arial" w:eastAsia="DengXian" w:hAnsi="Arial" w:cs="Arial"/>
                <w:sz w:val="16"/>
                <w:szCs w:val="16"/>
                <w:lang w:val="sv-SE"/>
              </w:rPr>
              <w:t xml:space="preserve">= (64, 16, 2, 1, 1; 16,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 λ</w:t>
            </w:r>
          </w:p>
          <w:p w14:paraId="4EFCA4AB" w14:textId="77777777" w:rsidR="00951269" w:rsidRDefault="00951269">
            <w:pPr>
              <w:spacing w:after="0"/>
              <w:rPr>
                <w:rFonts w:ascii="Arial" w:eastAsia="DengXian" w:hAnsi="Arial" w:cs="Arial"/>
                <w:sz w:val="16"/>
                <w:szCs w:val="16"/>
              </w:rPr>
            </w:pPr>
          </w:p>
          <w:p w14:paraId="4EFCA4AC" w14:textId="77777777" w:rsidR="00951269" w:rsidRDefault="00E624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 and to be considered.</w:t>
            </w:r>
          </w:p>
          <w:p w14:paraId="4EFCA4AD" w14:textId="77777777" w:rsidR="00951269" w:rsidRDefault="00951269">
            <w:pPr>
              <w:spacing w:after="0"/>
              <w:rPr>
                <w:rFonts w:ascii="Arial" w:eastAsia="DengXian" w:hAnsi="Arial" w:cs="Arial"/>
                <w:sz w:val="16"/>
                <w:szCs w:val="16"/>
              </w:rPr>
            </w:pPr>
          </w:p>
        </w:tc>
      </w:tr>
      <w:tr w:rsidR="00951269" w14:paraId="4EFCA4B4" w14:textId="77777777">
        <w:trPr>
          <w:trHeight w:val="20"/>
        </w:trPr>
        <w:tc>
          <w:tcPr>
            <w:tcW w:w="965" w:type="pct"/>
            <w:shd w:val="clear" w:color="000000" w:fill="F2F2F2"/>
            <w:vAlign w:val="center"/>
          </w:tcPr>
          <w:p w14:paraId="4EFCA4A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lastRenderedPageBreak/>
              <w:t>#11</w:t>
            </w:r>
          </w:p>
          <w:p w14:paraId="4EFCA4B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power class</w:t>
            </w:r>
          </w:p>
        </w:tc>
        <w:tc>
          <w:tcPr>
            <w:tcW w:w="2017" w:type="pct"/>
            <w:vAlign w:val="center"/>
          </w:tcPr>
          <w:p w14:paraId="4EFCA4B1" w14:textId="77777777" w:rsidR="00951269" w:rsidRDefault="00E6247A">
            <w:pPr>
              <w:spacing w:after="0"/>
              <w:rPr>
                <w:rFonts w:ascii="Arial" w:eastAsia="DengXian" w:hAnsi="Arial" w:cs="Arial"/>
                <w:sz w:val="16"/>
                <w:szCs w:val="16"/>
              </w:rPr>
            </w:pPr>
            <w:r>
              <w:rPr>
                <w:rFonts w:ascii="Arial" w:eastAsia="DengXian" w:hAnsi="Arial" w:cs="Arial"/>
                <w:sz w:val="16"/>
                <w:szCs w:val="16"/>
              </w:rPr>
              <w:t>23dBm(for 700MHz)</w:t>
            </w:r>
          </w:p>
          <w:p w14:paraId="4EFCA4B2" w14:textId="77777777" w:rsidR="00951269" w:rsidRDefault="00E6247A">
            <w:pPr>
              <w:spacing w:after="0"/>
              <w:rPr>
                <w:rFonts w:ascii="Arial" w:eastAsia="DengXian" w:hAnsi="Arial" w:cs="Arial"/>
                <w:sz w:val="16"/>
                <w:szCs w:val="16"/>
              </w:rPr>
            </w:pPr>
            <w:r>
              <w:rPr>
                <w:rFonts w:ascii="Arial" w:eastAsia="DengXian" w:hAnsi="Arial" w:cs="Arial"/>
                <w:sz w:val="16"/>
                <w:szCs w:val="16"/>
              </w:rPr>
              <w:t>26dBm (for others)</w:t>
            </w:r>
          </w:p>
          <w:p w14:paraId="4EFCA4B3" w14:textId="77777777" w:rsidR="00951269" w:rsidRDefault="00951269">
            <w:pPr>
              <w:spacing w:after="0"/>
              <w:rPr>
                <w:rFonts w:ascii="Arial" w:eastAsia="DengXian" w:hAnsi="Arial" w:cs="Arial"/>
                <w:sz w:val="16"/>
                <w:szCs w:val="16"/>
              </w:rPr>
            </w:pPr>
          </w:p>
        </w:tc>
      </w:tr>
      <w:tr w:rsidR="00951269" w14:paraId="4EFCA4BA" w14:textId="77777777">
        <w:trPr>
          <w:trHeight w:val="20"/>
        </w:trPr>
        <w:tc>
          <w:tcPr>
            <w:tcW w:w="965" w:type="pct"/>
            <w:shd w:val="clear" w:color="000000" w:fill="F2F2F2"/>
            <w:vAlign w:val="center"/>
          </w:tcPr>
          <w:p w14:paraId="4EFCA4B5"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#12</w:t>
            </w:r>
          </w:p>
          <w:p w14:paraId="4EFCA4B6"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UE antenna configuration</w:t>
            </w:r>
          </w:p>
        </w:tc>
        <w:tc>
          <w:tcPr>
            <w:tcW w:w="2017" w:type="pct"/>
            <w:vAlign w:val="center"/>
          </w:tcPr>
          <w:p w14:paraId="4EFCA4B7"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4EFCA4B8" w14:textId="77777777" w:rsidR="00951269" w:rsidRDefault="00E624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4EFCA4B9" w14:textId="77777777" w:rsidR="00951269" w:rsidRDefault="00951269">
            <w:pPr>
              <w:spacing w:after="0"/>
              <w:rPr>
                <w:rFonts w:ascii="Arial" w:eastAsia="DengXian" w:hAnsi="Arial" w:cs="Arial"/>
                <w:color w:val="000000" w:themeColor="text1"/>
                <w:sz w:val="16"/>
                <w:szCs w:val="16"/>
              </w:rPr>
            </w:pPr>
          </w:p>
        </w:tc>
      </w:tr>
      <w:tr w:rsidR="00951269" w14:paraId="4EFCA4BE" w14:textId="77777777">
        <w:trPr>
          <w:trHeight w:val="20"/>
        </w:trPr>
        <w:tc>
          <w:tcPr>
            <w:tcW w:w="965" w:type="pct"/>
            <w:shd w:val="clear" w:color="000000" w:fill="F2F2F2"/>
            <w:vAlign w:val="center"/>
          </w:tcPr>
          <w:p w14:paraId="4EFCA4B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#13</w:t>
            </w:r>
          </w:p>
          <w:p w14:paraId="4EFCA4B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 UE antenna modelling</w:t>
            </w:r>
          </w:p>
        </w:tc>
        <w:tc>
          <w:tcPr>
            <w:tcW w:w="2017" w:type="pct"/>
            <w:vAlign w:val="center"/>
          </w:tcPr>
          <w:p w14:paraId="4EFCA4BD" w14:textId="77777777" w:rsidR="00951269" w:rsidRDefault="00E6247A">
            <w:pPr>
              <w:spacing w:after="0"/>
              <w:rPr>
                <w:rFonts w:ascii="Arial" w:eastAsia="DengXian" w:hAnsi="Arial" w:cs="Arial"/>
                <w:sz w:val="16"/>
                <w:szCs w:val="16"/>
              </w:rPr>
            </w:pPr>
            <w:r>
              <w:rPr>
                <w:rFonts w:ascii="Arial" w:eastAsia="DengXian" w:hAnsi="Arial" w:cs="Arial"/>
                <w:sz w:val="16"/>
                <w:szCs w:val="16"/>
              </w:rPr>
              <w:t>TR 38.901</w:t>
            </w:r>
          </w:p>
        </w:tc>
      </w:tr>
      <w:tr w:rsidR="00951269" w14:paraId="4EFCA4C1" w14:textId="77777777">
        <w:trPr>
          <w:trHeight w:val="20"/>
        </w:trPr>
        <w:tc>
          <w:tcPr>
            <w:tcW w:w="965" w:type="pct"/>
            <w:shd w:val="clear" w:color="000000" w:fill="F2F2F2"/>
            <w:vAlign w:val="center"/>
          </w:tcPr>
          <w:p w14:paraId="4EFCA4B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#14 UE Receiver</w:t>
            </w:r>
          </w:p>
        </w:tc>
        <w:tc>
          <w:tcPr>
            <w:tcW w:w="2017" w:type="pct"/>
            <w:vAlign w:val="center"/>
          </w:tcPr>
          <w:p w14:paraId="4EFCA4C0" w14:textId="77777777" w:rsidR="00951269" w:rsidRDefault="00E6247A">
            <w:pPr>
              <w:spacing w:after="0"/>
              <w:rPr>
                <w:rFonts w:ascii="Arial" w:eastAsia="DengXian" w:hAnsi="Arial" w:cs="Arial"/>
                <w:sz w:val="16"/>
                <w:szCs w:val="16"/>
              </w:rPr>
            </w:pPr>
            <w:r>
              <w:rPr>
                <w:rFonts w:ascii="Arial" w:eastAsia="DengXian" w:hAnsi="Arial" w:cs="Arial"/>
                <w:sz w:val="16"/>
                <w:szCs w:val="16"/>
              </w:rPr>
              <w:t>MMSE-IRC as the baseline</w:t>
            </w:r>
          </w:p>
        </w:tc>
      </w:tr>
      <w:tr w:rsidR="00951269" w14:paraId="4EFCA4C9" w14:textId="77777777">
        <w:trPr>
          <w:trHeight w:val="20"/>
        </w:trPr>
        <w:tc>
          <w:tcPr>
            <w:tcW w:w="965" w:type="pct"/>
            <w:shd w:val="clear" w:color="000000" w:fill="F2F2F2"/>
            <w:vAlign w:val="center"/>
          </w:tcPr>
          <w:p w14:paraId="4EFCA4C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#15</w:t>
            </w:r>
          </w:p>
          <w:p w14:paraId="4EFCA4C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Traffic model</w:t>
            </w:r>
          </w:p>
        </w:tc>
        <w:tc>
          <w:tcPr>
            <w:tcW w:w="2017" w:type="pct"/>
            <w:vAlign w:val="center"/>
          </w:tcPr>
          <w:p w14:paraId="4EFCA4C4" w14:textId="77777777" w:rsidR="00951269" w:rsidRDefault="00E6247A">
            <w:pPr>
              <w:spacing w:after="0"/>
              <w:rPr>
                <w:rFonts w:ascii="Arial" w:eastAsia="DengXian" w:hAnsi="Arial" w:cs="Arial"/>
                <w:sz w:val="16"/>
                <w:szCs w:val="16"/>
              </w:rPr>
            </w:pPr>
            <w:r>
              <w:rPr>
                <w:rFonts w:ascii="Arial" w:eastAsia="DengXian" w:hAnsi="Arial" w:cs="Arial"/>
                <w:sz w:val="16"/>
                <w:szCs w:val="16"/>
              </w:rPr>
              <w:t>FTP Model 3 (0.5 Mbyte packet sizes)</w:t>
            </w:r>
          </w:p>
          <w:p w14:paraId="4EFCA4C5"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4EFCA4C6"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4EFCA4C7" w14:textId="77777777" w:rsidR="00951269" w:rsidRDefault="00E6247A">
            <w:pPr>
              <w:pStyle w:val="ListParagraph"/>
              <w:numPr>
                <w:ilvl w:val="0"/>
                <w:numId w:val="13"/>
              </w:numPr>
              <w:spacing w:after="0"/>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4EFCA4C8" w14:textId="77777777" w:rsidR="00951269" w:rsidRDefault="00E624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r>
      <w:tr w:rsidR="00951269" w14:paraId="4EFCA4CD" w14:textId="77777777">
        <w:trPr>
          <w:trHeight w:val="20"/>
        </w:trPr>
        <w:tc>
          <w:tcPr>
            <w:tcW w:w="965" w:type="pct"/>
            <w:shd w:val="clear" w:color="000000" w:fill="F2F2F2"/>
            <w:vAlign w:val="center"/>
          </w:tcPr>
          <w:p w14:paraId="4EFCA4CA"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#16</w:t>
            </w:r>
          </w:p>
          <w:p w14:paraId="4EFCA4C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Scheduling</w:t>
            </w:r>
          </w:p>
        </w:tc>
        <w:tc>
          <w:tcPr>
            <w:tcW w:w="2017" w:type="pct"/>
            <w:vAlign w:val="center"/>
          </w:tcPr>
          <w:p w14:paraId="4EFCA4CC"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PF</w:t>
            </w:r>
          </w:p>
        </w:tc>
      </w:tr>
      <w:tr w:rsidR="00951269" w14:paraId="4EFCA4D1" w14:textId="77777777">
        <w:trPr>
          <w:trHeight w:val="20"/>
        </w:trPr>
        <w:tc>
          <w:tcPr>
            <w:tcW w:w="965" w:type="pct"/>
            <w:shd w:val="clear" w:color="000000" w:fill="F2F2F2"/>
            <w:vAlign w:val="center"/>
          </w:tcPr>
          <w:p w14:paraId="4EFCA4CE"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#17</w:t>
            </w:r>
          </w:p>
          <w:p w14:paraId="4EFCA4CF"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Inter-cell interference model</w:t>
            </w:r>
          </w:p>
        </w:tc>
        <w:tc>
          <w:tcPr>
            <w:tcW w:w="2017" w:type="pct"/>
            <w:vAlign w:val="center"/>
          </w:tcPr>
          <w:p w14:paraId="4EFCA4D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951269" w14:paraId="4EFCA4D6" w14:textId="77777777">
        <w:trPr>
          <w:trHeight w:val="116"/>
        </w:trPr>
        <w:tc>
          <w:tcPr>
            <w:tcW w:w="965" w:type="pct"/>
            <w:shd w:val="clear" w:color="000000" w:fill="F2F2F2"/>
            <w:vAlign w:val="center"/>
          </w:tcPr>
          <w:p w14:paraId="4EFCA4D2"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#18</w:t>
            </w:r>
          </w:p>
          <w:p w14:paraId="4EFCA4D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Channel estimation assumption</w:t>
            </w:r>
          </w:p>
        </w:tc>
        <w:tc>
          <w:tcPr>
            <w:tcW w:w="2017" w:type="pct"/>
            <w:vAlign w:val="center"/>
          </w:tcPr>
          <w:p w14:paraId="4EFCA4D4" w14:textId="77777777" w:rsidR="00951269" w:rsidRDefault="00E624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Realistic channel estimation for CSI-RS.</w:t>
            </w:r>
          </w:p>
          <w:p w14:paraId="4EFCA4D5"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Companies to report channel estimation error model(s) and assumptions to corresponding CSI-RS assumptions, if applicable</w:t>
            </w:r>
          </w:p>
        </w:tc>
      </w:tr>
      <w:tr w:rsidR="00951269" w14:paraId="4EFCA4DB" w14:textId="77777777">
        <w:trPr>
          <w:trHeight w:val="20"/>
        </w:trPr>
        <w:tc>
          <w:tcPr>
            <w:tcW w:w="965" w:type="pct"/>
            <w:shd w:val="clear" w:color="000000" w:fill="F2F2F2"/>
            <w:vAlign w:val="center"/>
          </w:tcPr>
          <w:p w14:paraId="4EFCA4D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#19</w:t>
            </w:r>
          </w:p>
          <w:p w14:paraId="4EFCA4D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CSI feedback  </w:t>
            </w:r>
          </w:p>
        </w:tc>
        <w:tc>
          <w:tcPr>
            <w:tcW w:w="2017" w:type="pct"/>
            <w:vAlign w:val="center"/>
          </w:tcPr>
          <w:p w14:paraId="4EFCA4D9"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w:t>
            </w:r>
          </w:p>
          <w:p w14:paraId="4EFCA4DA"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r>
      <w:tr w:rsidR="00951269" w14:paraId="4EFCA4E2" w14:textId="77777777">
        <w:trPr>
          <w:trHeight w:val="20"/>
        </w:trPr>
        <w:tc>
          <w:tcPr>
            <w:tcW w:w="965" w:type="pct"/>
            <w:shd w:val="clear" w:color="000000" w:fill="F2F2F2"/>
            <w:vAlign w:val="center"/>
          </w:tcPr>
          <w:p w14:paraId="4EFCA4D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#20</w:t>
            </w:r>
          </w:p>
          <w:p w14:paraId="4EFCA4DD"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MIMO scheme</w:t>
            </w:r>
          </w:p>
        </w:tc>
        <w:tc>
          <w:tcPr>
            <w:tcW w:w="2017" w:type="pct"/>
            <w:vAlign w:val="center"/>
          </w:tcPr>
          <w:p w14:paraId="4EFCA4DE"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4EFCA4DF"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4EFCA4E0"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p w14:paraId="4EFCA4E1" w14:textId="77777777" w:rsidR="00951269" w:rsidRDefault="00E6247A">
            <w:pPr>
              <w:spacing w:after="0"/>
              <w:rPr>
                <w:rFonts w:ascii="Arial" w:eastAsia="DengXian" w:hAnsi="Arial" w:cs="Arial"/>
                <w:color w:val="000000"/>
                <w:sz w:val="16"/>
                <w:szCs w:val="16"/>
              </w:rPr>
            </w:pPr>
            <w:r>
              <w:rPr>
                <w:rFonts w:ascii="Arial" w:eastAsia="DengXian" w:hAnsi="Arial" w:cs="Arial"/>
                <w:color w:val="000000"/>
                <w:sz w:val="16"/>
                <w:szCs w:val="16"/>
              </w:rPr>
              <w:t>NR CW-to-layer mapping is used.</w:t>
            </w:r>
          </w:p>
        </w:tc>
      </w:tr>
      <w:tr w:rsidR="00951269" w14:paraId="4EFCA4E6" w14:textId="77777777">
        <w:trPr>
          <w:trHeight w:val="20"/>
        </w:trPr>
        <w:tc>
          <w:tcPr>
            <w:tcW w:w="965" w:type="pct"/>
            <w:shd w:val="clear" w:color="000000" w:fill="F2F2F2"/>
            <w:vAlign w:val="center"/>
          </w:tcPr>
          <w:p w14:paraId="4EFCA4E3"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#21</w:t>
            </w:r>
          </w:p>
          <w:p w14:paraId="4EFCA4E4"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Feedback assumption</w:t>
            </w:r>
          </w:p>
        </w:tc>
        <w:tc>
          <w:tcPr>
            <w:tcW w:w="2017" w:type="pct"/>
            <w:vAlign w:val="center"/>
          </w:tcPr>
          <w:p w14:paraId="4EFCA4E5" w14:textId="77777777" w:rsidR="00951269" w:rsidRDefault="00E624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r>
      <w:tr w:rsidR="00951269" w14:paraId="4EFCA4EA" w14:textId="77777777">
        <w:trPr>
          <w:trHeight w:val="20"/>
        </w:trPr>
        <w:tc>
          <w:tcPr>
            <w:tcW w:w="965" w:type="pct"/>
            <w:shd w:val="clear" w:color="000000" w:fill="F2F2F2"/>
            <w:vAlign w:val="center"/>
          </w:tcPr>
          <w:p w14:paraId="4EFCA4E7"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#22</w:t>
            </w:r>
          </w:p>
          <w:p w14:paraId="4EFCA4E8"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Evaluation Metric</w:t>
            </w:r>
          </w:p>
        </w:tc>
        <w:tc>
          <w:tcPr>
            <w:tcW w:w="2017" w:type="pct"/>
            <w:vAlign w:val="center"/>
          </w:tcPr>
          <w:p w14:paraId="4EFCA4E9" w14:textId="77777777" w:rsidR="00951269" w:rsidRDefault="00E624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r>
      <w:tr w:rsidR="00951269" w14:paraId="4EFCA4EF" w14:textId="77777777">
        <w:trPr>
          <w:trHeight w:val="20"/>
        </w:trPr>
        <w:tc>
          <w:tcPr>
            <w:tcW w:w="965" w:type="pct"/>
            <w:shd w:val="clear" w:color="000000" w:fill="F2F2F2"/>
            <w:vAlign w:val="center"/>
          </w:tcPr>
          <w:p w14:paraId="4EFCA4EB"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#23</w:t>
            </w:r>
          </w:p>
          <w:p w14:paraId="4EFCA4EC"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Baseline for performance evaluation</w:t>
            </w:r>
          </w:p>
        </w:tc>
        <w:tc>
          <w:tcPr>
            <w:tcW w:w="2017" w:type="pct"/>
            <w:vAlign w:val="center"/>
          </w:tcPr>
          <w:p w14:paraId="4EFCA4ED"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EFCA4EE"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r>
      <w:tr w:rsidR="00951269" w14:paraId="4EFCA4F3" w14:textId="77777777">
        <w:trPr>
          <w:trHeight w:val="20"/>
        </w:trPr>
        <w:tc>
          <w:tcPr>
            <w:tcW w:w="965" w:type="pct"/>
            <w:shd w:val="clear" w:color="000000" w:fill="F2F2F2"/>
            <w:vAlign w:val="center"/>
          </w:tcPr>
          <w:p w14:paraId="4EFCA4F0"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 xml:space="preserve">#24 </w:t>
            </w:r>
          </w:p>
          <w:p w14:paraId="4EFCA4F1" w14:textId="77777777" w:rsidR="00951269" w:rsidRDefault="00E6247A">
            <w:pPr>
              <w:spacing w:after="0"/>
              <w:rPr>
                <w:rFonts w:ascii="Arial" w:eastAsia="DengXian" w:hAnsi="Arial" w:cs="Arial"/>
                <w:sz w:val="16"/>
                <w:szCs w:val="16"/>
                <w:highlight w:val="yellow"/>
              </w:rPr>
            </w:pPr>
            <w:r>
              <w:rPr>
                <w:rFonts w:ascii="Arial" w:eastAsia="DengXian" w:hAnsi="Arial" w:cs="Arial"/>
                <w:sz w:val="16"/>
                <w:szCs w:val="16"/>
                <w:highlight w:val="yellow"/>
              </w:rPr>
              <w:t>Wideband phase error</w:t>
            </w:r>
          </w:p>
        </w:tc>
        <w:tc>
          <w:tcPr>
            <w:tcW w:w="2017" w:type="pct"/>
            <w:vAlign w:val="center"/>
          </w:tcPr>
          <w:p w14:paraId="4EFCA4F2" w14:textId="77777777" w:rsidR="00951269" w:rsidRDefault="00E6247A">
            <w:pPr>
              <w:spacing w:after="0"/>
              <w:jc w:val="left"/>
              <w:rPr>
                <w:rFonts w:ascii="Arial" w:eastAsia="DengXian" w:hAnsi="Arial" w:cs="Arial"/>
                <w:sz w:val="16"/>
                <w:szCs w:val="16"/>
              </w:rPr>
            </w:pPr>
            <w:r>
              <w:rPr>
                <w:rFonts w:ascii="Arial" w:eastAsia="DengXian" w:hAnsi="Arial" w:cs="Arial"/>
                <w:sz w:val="16"/>
                <w:szCs w:val="16"/>
              </w:rPr>
              <w:t>FFS</w:t>
            </w:r>
          </w:p>
        </w:tc>
      </w:tr>
    </w:tbl>
    <w:p w14:paraId="4EFCA4F4" w14:textId="77777777" w:rsidR="00951269" w:rsidRDefault="00951269">
      <w:pPr>
        <w:rPr>
          <w:rFonts w:ascii="Arial" w:eastAsia="Malgun Gothic" w:hAnsi="Arial" w:cs="Arial"/>
          <w:sz w:val="20"/>
          <w:szCs w:val="20"/>
          <w:lang w:eastAsia="ko-KR"/>
        </w:rPr>
      </w:pPr>
    </w:p>
    <w:p w14:paraId="4EFCA4F5" w14:textId="77777777" w:rsidR="00951269" w:rsidRDefault="00E6247A">
      <w:pPr>
        <w:pStyle w:val="Heading3"/>
        <w:numPr>
          <w:ilvl w:val="0"/>
          <w:numId w:val="0"/>
        </w:numPr>
        <w:rPr>
          <w:b/>
          <w:bCs/>
          <w:sz w:val="22"/>
          <w:szCs w:val="22"/>
        </w:rPr>
      </w:pPr>
      <w:r>
        <w:rPr>
          <w:b/>
          <w:bCs/>
          <w:sz w:val="22"/>
          <w:szCs w:val="22"/>
        </w:rPr>
        <w:t>Proposal 2.2-1</w:t>
      </w:r>
    </w:p>
    <w:p w14:paraId="4EFCA4F6" w14:textId="77777777" w:rsidR="00951269" w:rsidRDefault="00E6247A">
      <w:pPr>
        <w:rPr>
          <w:rFonts w:ascii="Arial" w:hAnsi="Arial" w:cs="Arial"/>
          <w:sz w:val="20"/>
          <w:szCs w:val="20"/>
        </w:rPr>
      </w:pPr>
      <w:r>
        <w:rPr>
          <w:rFonts w:ascii="Arial" w:hAnsi="Arial" w:cs="Arial" w:hint="eastAsia"/>
          <w:sz w:val="20"/>
          <w:szCs w:val="20"/>
        </w:rPr>
        <w:t>A</w:t>
      </w:r>
      <w:r>
        <w:rPr>
          <w:rFonts w:ascii="Arial" w:hAnsi="Arial" w:cs="Arial"/>
          <w:sz w:val="20"/>
          <w:szCs w:val="20"/>
        </w:rPr>
        <w:t xml:space="preserve">dopt  </w:t>
      </w:r>
      <w:r>
        <w:rPr>
          <w:rFonts w:ascii="Arial" w:hAnsi="Arial" w:cs="Arial"/>
          <w:b/>
          <w:bCs/>
          <w:sz w:val="20"/>
          <w:szCs w:val="20"/>
        </w:rPr>
        <w:t>(#1~#4</w:t>
      </w:r>
      <w:r>
        <w:rPr>
          <w:rFonts w:ascii="Arial" w:hAnsi="Arial" w:cs="Arial" w:hint="eastAsia"/>
          <w:b/>
          <w:bCs/>
          <w:sz w:val="20"/>
          <w:szCs w:val="20"/>
        </w:rPr>
        <w:t>of</w:t>
      </w:r>
      <w:r>
        <w:rPr>
          <w:rFonts w:ascii="Arial" w:hAnsi="Arial" w:cs="Arial"/>
          <w:b/>
          <w:bCs/>
          <w:sz w:val="20"/>
          <w:szCs w:val="20"/>
        </w:rPr>
        <w:t xml:space="preserve">) </w:t>
      </w:r>
      <w:r>
        <w:rPr>
          <w:rFonts w:ascii="Arial" w:hAnsi="Arial" w:cs="Arial"/>
          <w:sz w:val="20"/>
          <w:szCs w:val="20"/>
        </w:rPr>
        <w:t xml:space="preserve"> the following table as the assumptions for LLS for DL based CSI acquisition.</w:t>
      </w:r>
    </w:p>
    <w:tbl>
      <w:tblPr>
        <w:tblStyle w:val="TableGrid1"/>
        <w:tblW w:w="0" w:type="auto"/>
        <w:jc w:val="center"/>
        <w:tblLook w:val="04A0" w:firstRow="1" w:lastRow="0" w:firstColumn="1" w:lastColumn="0" w:noHBand="0" w:noVBand="1"/>
      </w:tblPr>
      <w:tblGrid>
        <w:gridCol w:w="2854"/>
        <w:gridCol w:w="6882"/>
      </w:tblGrid>
      <w:tr w:rsidR="00951269" w14:paraId="4EFCA4F9" w14:textId="77777777">
        <w:trPr>
          <w:trHeight w:val="215"/>
          <w:jc w:val="center"/>
        </w:trPr>
        <w:tc>
          <w:tcPr>
            <w:tcW w:w="0" w:type="auto"/>
            <w:shd w:val="clear" w:color="auto" w:fill="E7E6E6" w:themeFill="background2"/>
          </w:tcPr>
          <w:p w14:paraId="4EFCA4F7"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EFCA4F8" w14:textId="77777777" w:rsidR="00951269" w:rsidRDefault="00E6247A">
            <w:pPr>
              <w:spacing w:after="0"/>
              <w:rPr>
                <w:rFonts w:ascii="Arial" w:hAnsi="Arial" w:cs="Arial"/>
                <w:b/>
                <w:bCs/>
                <w:sz w:val="16"/>
                <w:szCs w:val="16"/>
                <w:lang w:eastAsia="en-GB"/>
              </w:rPr>
            </w:pPr>
            <w:r>
              <w:rPr>
                <w:rFonts w:ascii="Arial" w:hAnsi="Arial" w:cs="Arial"/>
                <w:b/>
                <w:sz w:val="16"/>
                <w:szCs w:val="16"/>
                <w:lang w:eastAsia="en-GB"/>
              </w:rPr>
              <w:t>Value</w:t>
            </w:r>
          </w:p>
        </w:tc>
      </w:tr>
      <w:tr w:rsidR="00951269" w14:paraId="4EFCA4FF" w14:textId="77777777">
        <w:trPr>
          <w:trHeight w:val="20"/>
          <w:jc w:val="center"/>
        </w:trPr>
        <w:tc>
          <w:tcPr>
            <w:tcW w:w="0" w:type="auto"/>
            <w:shd w:val="clear" w:color="auto" w:fill="E7E6E6" w:themeFill="background2"/>
          </w:tcPr>
          <w:p w14:paraId="4EFCA4FA"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#1 Carrier frequency </w:t>
            </w:r>
          </w:p>
        </w:tc>
        <w:tc>
          <w:tcPr>
            <w:tcW w:w="0" w:type="auto"/>
          </w:tcPr>
          <w:p w14:paraId="4EFCA4FB"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700MHz (FDD)</w:t>
            </w:r>
          </w:p>
          <w:p w14:paraId="4EFCA4FC"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2 GHz (FDD)</w:t>
            </w:r>
          </w:p>
          <w:p w14:paraId="4EFCA4FD"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4 GHz (TDD)</w:t>
            </w:r>
          </w:p>
          <w:p w14:paraId="4EFCA4FE" w14:textId="77777777" w:rsidR="00951269" w:rsidRDefault="00E6247A">
            <w:pPr>
              <w:spacing w:after="0"/>
              <w:rPr>
                <w:rFonts w:ascii="Arial" w:hAnsi="Arial" w:cs="Arial"/>
                <w:sz w:val="16"/>
                <w:szCs w:val="16"/>
                <w:lang w:eastAsia="en-GB"/>
              </w:rPr>
            </w:pPr>
            <w:r>
              <w:rPr>
                <w:rFonts w:ascii="Arial" w:hAnsi="Arial" w:cs="Arial"/>
                <w:sz w:val="16"/>
                <w:szCs w:val="16"/>
                <w:lang w:eastAsia="en-GB"/>
              </w:rPr>
              <w:t>Around 7 GHz (TDD)</w:t>
            </w:r>
          </w:p>
        </w:tc>
      </w:tr>
      <w:tr w:rsidR="00951269" w14:paraId="4EFCA502" w14:textId="77777777">
        <w:trPr>
          <w:trHeight w:val="47"/>
          <w:jc w:val="center"/>
        </w:trPr>
        <w:tc>
          <w:tcPr>
            <w:tcW w:w="0" w:type="auto"/>
            <w:shd w:val="clear" w:color="auto" w:fill="E7E6E6" w:themeFill="background2"/>
          </w:tcPr>
          <w:p w14:paraId="4EFCA500"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#2 RB allocation for PDSCH</w:t>
            </w:r>
          </w:p>
        </w:tc>
        <w:tc>
          <w:tcPr>
            <w:tcW w:w="0" w:type="auto"/>
          </w:tcPr>
          <w:p w14:paraId="4EFCA501" w14:textId="77777777" w:rsidR="00951269" w:rsidRDefault="00E6247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951269" w14:paraId="4EFCA505" w14:textId="77777777">
        <w:trPr>
          <w:trHeight w:val="47"/>
          <w:jc w:val="center"/>
        </w:trPr>
        <w:tc>
          <w:tcPr>
            <w:tcW w:w="0" w:type="auto"/>
            <w:shd w:val="clear" w:color="auto" w:fill="E7E6E6" w:themeFill="background2"/>
          </w:tcPr>
          <w:p w14:paraId="4EFCA503"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w:t>
            </w:r>
            <w:r>
              <w:rPr>
                <w:rFonts w:ascii="Arial" w:hAnsi="Arial" w:cs="Arial"/>
                <w:b/>
                <w:bCs/>
                <w:sz w:val="16"/>
                <w:szCs w:val="16"/>
                <w:lang w:eastAsia="en-GB"/>
              </w:rPr>
              <w:t>2</w:t>
            </w:r>
            <w:r>
              <w:rPr>
                <w:rFonts w:ascii="Arial" w:hAnsi="Arial" w:cs="Arial" w:hint="eastAsia"/>
                <w:b/>
                <w:bCs/>
                <w:sz w:val="16"/>
                <w:szCs w:val="16"/>
                <w:lang w:eastAsia="en-GB"/>
              </w:rPr>
              <w:t>a</w:t>
            </w:r>
            <w:r>
              <w:rPr>
                <w:rFonts w:ascii="Arial" w:hAnsi="Arial" w:cs="Arial"/>
                <w:b/>
                <w:bCs/>
                <w:sz w:val="16"/>
                <w:szCs w:val="16"/>
                <w:lang w:eastAsia="en-GB"/>
              </w:rPr>
              <w:t xml:space="preserve"> Channel BW</w:t>
            </w:r>
          </w:p>
        </w:tc>
        <w:tc>
          <w:tcPr>
            <w:tcW w:w="0" w:type="auto"/>
          </w:tcPr>
          <w:p w14:paraId="4EFCA504" w14:textId="77777777" w:rsidR="00951269" w:rsidRDefault="00E6247A">
            <w:pPr>
              <w:spacing w:after="0"/>
              <w:rPr>
                <w:rFonts w:ascii="Arial" w:hAnsi="Arial" w:cs="Arial"/>
                <w:sz w:val="16"/>
                <w:szCs w:val="16"/>
                <w:lang w:eastAsia="en-GB"/>
              </w:rPr>
            </w:pPr>
            <w:r>
              <w:rPr>
                <w:rFonts w:ascii="Arial" w:eastAsia="DengXian" w:hAnsi="Arial" w:cs="Arial"/>
                <w:color w:val="000000" w:themeColor="text1"/>
                <w:sz w:val="16"/>
                <w:szCs w:val="16"/>
                <w:lang w:eastAsia="en-GB"/>
              </w:rPr>
              <w:t>Depend on carrier frequency. Companies to report the assumed channel BW.</w:t>
            </w:r>
          </w:p>
        </w:tc>
      </w:tr>
      <w:tr w:rsidR="00951269" w14:paraId="4EFCA508" w14:textId="77777777">
        <w:trPr>
          <w:trHeight w:val="20"/>
          <w:jc w:val="center"/>
        </w:trPr>
        <w:tc>
          <w:tcPr>
            <w:tcW w:w="0" w:type="auto"/>
            <w:shd w:val="clear" w:color="auto" w:fill="E7E6E6" w:themeFill="background2"/>
          </w:tcPr>
          <w:p w14:paraId="4EFCA506"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#3 </w:t>
            </w:r>
            <w:r>
              <w:rPr>
                <w:rFonts w:ascii="Arial" w:hAnsi="Arial" w:cs="Arial" w:hint="eastAsia"/>
                <w:b/>
                <w:bCs/>
                <w:sz w:val="16"/>
                <w:szCs w:val="16"/>
                <w:lang w:eastAsia="en-GB"/>
              </w:rPr>
              <w:t>W</w:t>
            </w:r>
            <w:r>
              <w:rPr>
                <w:rFonts w:ascii="Arial" w:hAnsi="Arial" w:cs="Arial"/>
                <w:b/>
                <w:bCs/>
                <w:sz w:val="16"/>
                <w:szCs w:val="16"/>
                <w:lang w:eastAsia="en-GB"/>
              </w:rPr>
              <w:t>aveform and numerology for DL</w:t>
            </w:r>
          </w:p>
        </w:tc>
        <w:tc>
          <w:tcPr>
            <w:tcW w:w="0" w:type="auto"/>
          </w:tcPr>
          <w:p w14:paraId="4EFCA507" w14:textId="77777777" w:rsidR="00951269" w:rsidRDefault="00E6247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951269" w14:paraId="4EFCA511" w14:textId="77777777">
        <w:trPr>
          <w:trHeight w:val="20"/>
          <w:jc w:val="center"/>
        </w:trPr>
        <w:tc>
          <w:tcPr>
            <w:tcW w:w="0" w:type="auto"/>
            <w:shd w:val="clear" w:color="auto" w:fill="E7E6E6" w:themeFill="background2"/>
          </w:tcPr>
          <w:p w14:paraId="4EFCA509" w14:textId="77777777" w:rsidR="00951269" w:rsidRDefault="00E6247A">
            <w:pPr>
              <w:spacing w:after="0"/>
              <w:rPr>
                <w:rFonts w:ascii="Arial" w:hAnsi="Arial" w:cs="Arial"/>
                <w:b/>
                <w:bCs/>
                <w:sz w:val="16"/>
                <w:szCs w:val="16"/>
                <w:lang w:eastAsia="en-GB"/>
              </w:rPr>
            </w:pPr>
            <w:r>
              <w:rPr>
                <w:rFonts w:ascii="Arial" w:hAnsi="Arial" w:cs="Arial"/>
                <w:b/>
                <w:bCs/>
                <w:sz w:val="16"/>
                <w:szCs w:val="16"/>
                <w:lang w:eastAsia="en-GB"/>
              </w:rPr>
              <w:t xml:space="preserve">#4 </w:t>
            </w:r>
            <w:r>
              <w:rPr>
                <w:rFonts w:ascii="Arial" w:hAnsi="Arial" w:cs="Arial" w:hint="eastAsia"/>
                <w:b/>
                <w:bCs/>
                <w:sz w:val="16"/>
                <w:szCs w:val="16"/>
                <w:lang w:eastAsia="en-GB"/>
              </w:rPr>
              <w:t>C</w:t>
            </w:r>
            <w:r>
              <w:rPr>
                <w:rFonts w:ascii="Arial" w:hAnsi="Arial" w:cs="Arial"/>
                <w:b/>
                <w:bCs/>
                <w:sz w:val="16"/>
                <w:szCs w:val="16"/>
                <w:lang w:eastAsia="en-GB"/>
              </w:rPr>
              <w:t>hannel model</w:t>
            </w:r>
          </w:p>
        </w:tc>
        <w:tc>
          <w:tcPr>
            <w:tcW w:w="0" w:type="auto"/>
          </w:tcPr>
          <w:p w14:paraId="4EFCA50A"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CDL-A/B/C/D/E in TR 38.901</w:t>
            </w:r>
          </w:p>
          <w:p w14:paraId="4EFCA50B"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4EFCA50C"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TR 38.901</w:t>
            </w:r>
          </w:p>
          <w:p w14:paraId="4EFCA50D" w14:textId="77777777" w:rsidR="00951269" w:rsidRDefault="00E6247A">
            <w:pPr>
              <w:numPr>
                <w:ilvl w:val="0"/>
                <w:numId w:val="16"/>
              </w:numPr>
              <w:spacing w:after="0"/>
              <w:rPr>
                <w:rFonts w:ascii="Arial" w:hAnsi="Arial" w:cs="Arial"/>
                <w:bCs/>
                <w:sz w:val="16"/>
                <w:szCs w:val="16"/>
                <w:lang w:eastAsia="en-GB"/>
              </w:rPr>
            </w:pPr>
            <w:r>
              <w:rPr>
                <w:rFonts w:ascii="Arial" w:hAnsi="Arial" w:cs="Arial"/>
                <w:bCs/>
                <w:sz w:val="16"/>
                <w:szCs w:val="16"/>
                <w:lang w:eastAsia="en-GB"/>
              </w:rPr>
              <w:t>Companies to report how randomization is performed if considered</w:t>
            </w:r>
          </w:p>
          <w:p w14:paraId="4EFCA50E" w14:textId="77777777" w:rsidR="00951269" w:rsidRDefault="00951269">
            <w:pPr>
              <w:spacing w:after="0"/>
              <w:rPr>
                <w:rFonts w:ascii="Arial" w:hAnsi="Arial" w:cs="Arial"/>
                <w:bCs/>
                <w:sz w:val="16"/>
                <w:szCs w:val="16"/>
                <w:lang w:eastAsia="en-GB"/>
              </w:rPr>
            </w:pPr>
          </w:p>
          <w:p w14:paraId="4EFCA50F"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For time domain CSI prediction, companies to report whether CDL or TDL is used. </w:t>
            </w:r>
          </w:p>
          <w:p w14:paraId="4EFCA510" w14:textId="77777777" w:rsidR="00951269" w:rsidRDefault="00E6247A">
            <w:pPr>
              <w:spacing w:after="0"/>
              <w:rPr>
                <w:rFonts w:ascii="Arial" w:hAnsi="Arial" w:cs="Arial"/>
                <w:bCs/>
                <w:sz w:val="16"/>
                <w:szCs w:val="16"/>
                <w:lang w:eastAsia="en-GB"/>
              </w:rPr>
            </w:pPr>
            <w:r>
              <w:rPr>
                <w:rFonts w:ascii="Arial" w:hAnsi="Arial" w:cs="Arial"/>
                <w:bCs/>
                <w:sz w:val="16"/>
                <w:szCs w:val="16"/>
                <w:lang w:eastAsia="en-GB"/>
              </w:rPr>
              <w:t xml:space="preserve">If UL transmission is simulated, companies to report the assumption for UL channel model. </w:t>
            </w:r>
          </w:p>
        </w:tc>
      </w:tr>
      <w:tr w:rsidR="00951269" w14:paraId="4EFCA514" w14:textId="77777777">
        <w:trPr>
          <w:trHeight w:val="20"/>
          <w:jc w:val="center"/>
        </w:trPr>
        <w:tc>
          <w:tcPr>
            <w:tcW w:w="0" w:type="auto"/>
            <w:shd w:val="clear" w:color="auto" w:fill="E7E6E6" w:themeFill="background2"/>
          </w:tcPr>
          <w:p w14:paraId="4EFCA512"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#5 UE speed</w:t>
            </w:r>
          </w:p>
        </w:tc>
        <w:tc>
          <w:tcPr>
            <w:tcW w:w="0" w:type="auto"/>
          </w:tcPr>
          <w:p w14:paraId="4EFCA513" w14:textId="77777777" w:rsidR="00951269" w:rsidRDefault="00E6247A">
            <w:pPr>
              <w:spacing w:after="0"/>
              <w:rPr>
                <w:rFonts w:ascii="Arial" w:hAnsi="Arial" w:cs="Arial"/>
                <w:sz w:val="16"/>
                <w:szCs w:val="16"/>
                <w:lang w:eastAsia="en-GB"/>
              </w:rPr>
            </w:pPr>
            <w:r>
              <w:rPr>
                <w:rFonts w:ascii="Arial" w:hAnsi="Arial" w:cs="Arial"/>
                <w:sz w:val="16"/>
                <w:szCs w:val="16"/>
                <w:lang w:eastAsia="en-GB"/>
              </w:rPr>
              <w:t>3 km/h, 30 km/h, 120km/h, 350km/h, 500km/h</w:t>
            </w:r>
          </w:p>
        </w:tc>
      </w:tr>
      <w:tr w:rsidR="00951269" w14:paraId="4EFCA517" w14:textId="77777777">
        <w:trPr>
          <w:trHeight w:val="20"/>
          <w:jc w:val="center"/>
        </w:trPr>
        <w:tc>
          <w:tcPr>
            <w:tcW w:w="0" w:type="auto"/>
            <w:shd w:val="clear" w:color="auto" w:fill="E7E6E6" w:themeFill="background2"/>
          </w:tcPr>
          <w:p w14:paraId="4EFCA515"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#6 </w:t>
            </w:r>
            <w:r>
              <w:rPr>
                <w:rFonts w:ascii="Arial" w:hAnsi="Arial" w:cs="Arial" w:hint="eastAsia"/>
                <w:sz w:val="16"/>
                <w:szCs w:val="16"/>
                <w:highlight w:val="yellow"/>
                <w:lang w:eastAsia="en-GB"/>
              </w:rPr>
              <w:t>P</w:t>
            </w:r>
            <w:r>
              <w:rPr>
                <w:rFonts w:ascii="Arial" w:hAnsi="Arial" w:cs="Arial"/>
                <w:sz w:val="16"/>
                <w:szCs w:val="16"/>
                <w:highlight w:val="yellow"/>
                <w:lang w:eastAsia="en-GB"/>
              </w:rPr>
              <w:t>RG</w:t>
            </w:r>
          </w:p>
        </w:tc>
        <w:tc>
          <w:tcPr>
            <w:tcW w:w="0" w:type="auto"/>
          </w:tcPr>
          <w:p w14:paraId="4EFCA516" w14:textId="77777777" w:rsidR="00951269" w:rsidRDefault="00E6247A">
            <w:pPr>
              <w:spacing w:after="0"/>
              <w:rPr>
                <w:rFonts w:ascii="Arial" w:hAnsi="Arial" w:cs="Arial"/>
                <w:sz w:val="16"/>
                <w:szCs w:val="16"/>
                <w:lang w:eastAsia="en-GB"/>
              </w:rPr>
            </w:pPr>
            <w:r>
              <w:rPr>
                <w:rFonts w:ascii="Arial" w:hAnsi="Arial" w:cs="Arial"/>
                <w:sz w:val="16"/>
                <w:szCs w:val="16"/>
                <w:lang w:eastAsia="en-GB"/>
              </w:rPr>
              <w:t>2 RBs, 4 RBs</w:t>
            </w:r>
          </w:p>
        </w:tc>
      </w:tr>
      <w:tr w:rsidR="00951269" w14:paraId="4EFCA536" w14:textId="77777777">
        <w:trPr>
          <w:trHeight w:val="20"/>
          <w:jc w:val="center"/>
        </w:trPr>
        <w:tc>
          <w:tcPr>
            <w:tcW w:w="0" w:type="auto"/>
            <w:shd w:val="clear" w:color="auto" w:fill="E7E6E6" w:themeFill="background2"/>
          </w:tcPr>
          <w:p w14:paraId="4EFCA51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#7 BS antenna configuration</w:t>
            </w:r>
          </w:p>
        </w:tc>
        <w:tc>
          <w:tcPr>
            <w:tcW w:w="0" w:type="auto"/>
          </w:tcPr>
          <w:p w14:paraId="4EFCA519" w14:textId="77777777" w:rsidR="00951269" w:rsidRDefault="00E6247A">
            <w:pPr>
              <w:spacing w:after="0"/>
              <w:rPr>
                <w:rFonts w:ascii="Arial" w:hAnsi="Arial" w:cs="Arial"/>
                <w:b/>
                <w:bCs/>
                <w:sz w:val="16"/>
                <w:szCs w:val="16"/>
                <w:lang w:eastAsia="en-GB"/>
              </w:rPr>
            </w:pPr>
            <w:r>
              <w:rPr>
                <w:rFonts w:ascii="Arial" w:hAnsi="Arial" w:cs="Arial" w:hint="eastAsia"/>
                <w:b/>
                <w:bCs/>
                <w:sz w:val="16"/>
                <w:szCs w:val="16"/>
                <w:lang w:eastAsia="en-GB"/>
              </w:rPr>
              <w:t>A</w:t>
            </w:r>
            <w:r>
              <w:rPr>
                <w:rFonts w:ascii="Arial" w:hAnsi="Arial" w:cs="Arial"/>
                <w:b/>
                <w:bCs/>
                <w:sz w:val="16"/>
                <w:szCs w:val="16"/>
                <w:lang w:eastAsia="en-GB"/>
              </w:rPr>
              <w:t xml:space="preserve">lign with SLS </w:t>
            </w:r>
          </w:p>
          <w:p w14:paraId="4EFCA51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4EFCA51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lastRenderedPageBreak/>
              <w:t xml:space="preserve">4TXRU 32AEs  </w:t>
            </w:r>
          </w:p>
          <w:p w14:paraId="4EFCA51D"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EFCA51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4EFCA51F"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4EFCA520"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 2,2,1,1,2,2).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EFCA521" w14:textId="77777777" w:rsidR="00951269" w:rsidRDefault="00951269">
            <w:pPr>
              <w:spacing w:after="0" w:line="240" w:lineRule="auto"/>
              <w:rPr>
                <w:rFonts w:ascii="Arial" w:hAnsi="Arial" w:cs="Arial"/>
                <w:bCs/>
                <w:sz w:val="16"/>
                <w:szCs w:val="16"/>
                <w:lang w:eastAsia="en-GB"/>
              </w:rPr>
            </w:pPr>
          </w:p>
          <w:p w14:paraId="4EFCA52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4EFCA523"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4EFCA524"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4EFCA525" w14:textId="77777777" w:rsidR="00951269" w:rsidRDefault="00951269">
            <w:pPr>
              <w:spacing w:after="0" w:line="240" w:lineRule="auto"/>
              <w:rPr>
                <w:rFonts w:ascii="Arial" w:hAnsi="Arial" w:cs="Arial"/>
                <w:bCs/>
                <w:sz w:val="16"/>
                <w:szCs w:val="16"/>
                <w:lang w:eastAsia="en-GB"/>
              </w:rPr>
            </w:pPr>
          </w:p>
          <w:p w14:paraId="4EFCA526"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4EFCA527"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1)</w:t>
            </w:r>
          </w:p>
          <w:p w14:paraId="4EFCA528"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4EFCA529" w14:textId="77777777" w:rsidR="00951269" w:rsidRDefault="00951269">
            <w:pPr>
              <w:spacing w:after="0" w:line="240" w:lineRule="auto"/>
              <w:rPr>
                <w:rFonts w:ascii="Arial" w:hAnsi="Arial" w:cs="Arial"/>
                <w:bCs/>
                <w:sz w:val="16"/>
                <w:szCs w:val="16"/>
                <w:lang w:eastAsia="en-GB"/>
              </w:rPr>
            </w:pPr>
          </w:p>
          <w:p w14:paraId="4EFCA52A"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4EFCA52B"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4EFCA52C"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eastAsia="en-GB"/>
              </w:rPr>
              <w:t>(</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4EFCA52D" w14:textId="77777777" w:rsidR="00951269" w:rsidRDefault="00951269">
            <w:pPr>
              <w:spacing w:after="0" w:line="240" w:lineRule="auto"/>
              <w:rPr>
                <w:rFonts w:ascii="Arial" w:hAnsi="Arial" w:cs="Arial"/>
                <w:bCs/>
                <w:sz w:val="16"/>
                <w:szCs w:val="16"/>
                <w:lang w:eastAsia="en-GB"/>
              </w:rPr>
            </w:pPr>
          </w:p>
          <w:p w14:paraId="4EFCA52E"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4EFCA52F"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4EFCA530" w14:textId="77777777" w:rsidR="00951269" w:rsidRDefault="00951269">
            <w:pPr>
              <w:spacing w:after="0" w:line="240" w:lineRule="auto"/>
              <w:rPr>
                <w:rFonts w:ascii="Arial" w:hAnsi="Arial" w:cs="Arial"/>
                <w:bCs/>
                <w:sz w:val="16"/>
                <w:szCs w:val="16"/>
                <w:lang w:eastAsia="en-GB"/>
              </w:rPr>
            </w:pPr>
          </w:p>
          <w:p w14:paraId="4EFCA531"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4EFCA532" w14:textId="77777777" w:rsidR="00951269" w:rsidRDefault="00E6247A">
            <w:pPr>
              <w:spacing w:after="0" w:line="240" w:lineRule="auto"/>
              <w:rPr>
                <w:rFonts w:ascii="Arial" w:hAnsi="Arial" w:cs="Arial"/>
                <w:bCs/>
                <w:sz w:val="16"/>
                <w:szCs w:val="16"/>
                <w:lang w:eastAsia="en-GB"/>
              </w:rPr>
            </w:pPr>
            <w:r>
              <w:rPr>
                <w:rFonts w:ascii="Arial" w:hAnsi="Arial" w:cs="Arial"/>
                <w:bCs/>
                <w:sz w:val="16"/>
                <w:szCs w:val="16"/>
                <w:lang w:val="sv-SE" w:eastAsia="en-GB"/>
              </w:rPr>
              <w:t xml:space="preserve">(M, N, P, Mg, Ng; Mp, Np) = (64, 16, 2, 1, 1; 16, 16). </w:t>
            </w:r>
            <w:r>
              <w:rPr>
                <w:rFonts w:ascii="Arial" w:hAnsi="Arial" w:cs="Arial"/>
                <w:bCs/>
                <w:sz w:val="16"/>
                <w:szCs w:val="16"/>
                <w:lang w:eastAsia="en-GB"/>
              </w:rPr>
              <w:t>(</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4EFCA533" w14:textId="77777777" w:rsidR="00951269" w:rsidRDefault="00951269">
            <w:pPr>
              <w:spacing w:after="0" w:line="240" w:lineRule="auto"/>
              <w:rPr>
                <w:rFonts w:ascii="Arial" w:hAnsi="Arial" w:cs="Arial"/>
                <w:bCs/>
                <w:sz w:val="16"/>
                <w:szCs w:val="16"/>
                <w:lang w:eastAsia="en-GB"/>
              </w:rPr>
            </w:pPr>
          </w:p>
          <w:p w14:paraId="4EFCA534" w14:textId="77777777" w:rsidR="00951269" w:rsidRDefault="00E6247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4EFCA535" w14:textId="77777777" w:rsidR="00951269" w:rsidRDefault="00951269">
            <w:pPr>
              <w:spacing w:after="0"/>
              <w:rPr>
                <w:rFonts w:ascii="Arial" w:hAnsi="Arial" w:cs="Arial"/>
                <w:sz w:val="16"/>
                <w:szCs w:val="16"/>
                <w:lang w:eastAsia="en-GB"/>
              </w:rPr>
            </w:pPr>
          </w:p>
        </w:tc>
      </w:tr>
      <w:tr w:rsidR="00951269" w14:paraId="4EFCA53C" w14:textId="77777777">
        <w:trPr>
          <w:trHeight w:val="20"/>
          <w:jc w:val="center"/>
        </w:trPr>
        <w:tc>
          <w:tcPr>
            <w:tcW w:w="0" w:type="auto"/>
            <w:shd w:val="clear" w:color="auto" w:fill="E7E6E6" w:themeFill="background2"/>
          </w:tcPr>
          <w:p w14:paraId="4EFCA53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lastRenderedPageBreak/>
              <w:t>#8 UE antenna configuration</w:t>
            </w:r>
          </w:p>
        </w:tc>
        <w:tc>
          <w:tcPr>
            <w:tcW w:w="0" w:type="auto"/>
          </w:tcPr>
          <w:p w14:paraId="4EFCA538" w14:textId="77777777" w:rsidR="00951269" w:rsidRDefault="00E6247A">
            <w:pPr>
              <w:spacing w:after="0"/>
              <w:rPr>
                <w:rFonts w:ascii="Arial" w:hAnsi="Arial" w:cs="Arial"/>
                <w:b/>
                <w:sz w:val="16"/>
                <w:szCs w:val="16"/>
                <w:lang w:eastAsia="en-GB"/>
              </w:rPr>
            </w:pPr>
            <w:r>
              <w:rPr>
                <w:rFonts w:ascii="Arial" w:hAnsi="Arial" w:cs="Arial" w:hint="eastAsia"/>
                <w:b/>
                <w:sz w:val="16"/>
                <w:szCs w:val="16"/>
                <w:lang w:eastAsia="en-GB"/>
              </w:rPr>
              <w:t>A</w:t>
            </w:r>
            <w:r>
              <w:rPr>
                <w:rFonts w:ascii="Arial" w:hAnsi="Arial" w:cs="Arial"/>
                <w:b/>
                <w:sz w:val="16"/>
                <w:szCs w:val="16"/>
                <w:lang w:eastAsia="en-GB"/>
              </w:rPr>
              <w:t>lign with SLS</w:t>
            </w:r>
          </w:p>
          <w:p w14:paraId="4EFCA539"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Rx/8Rx</w:t>
            </w:r>
          </w:p>
          <w:p w14:paraId="4EFCA53A"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4EFCA53B" w14:textId="77777777" w:rsidR="00951269" w:rsidRDefault="00951269">
            <w:pPr>
              <w:spacing w:after="0"/>
              <w:rPr>
                <w:rFonts w:ascii="Arial" w:hAnsi="Arial" w:cs="Arial"/>
                <w:sz w:val="16"/>
                <w:szCs w:val="16"/>
                <w:lang w:eastAsia="en-GB"/>
              </w:rPr>
            </w:pPr>
          </w:p>
        </w:tc>
      </w:tr>
      <w:tr w:rsidR="00951269" w14:paraId="4EFCA542" w14:textId="77777777">
        <w:trPr>
          <w:trHeight w:val="20"/>
          <w:jc w:val="center"/>
        </w:trPr>
        <w:tc>
          <w:tcPr>
            <w:tcW w:w="0" w:type="auto"/>
            <w:shd w:val="clear" w:color="auto" w:fill="E7E6E6" w:themeFill="background2"/>
          </w:tcPr>
          <w:p w14:paraId="4EFCA53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#9 MIMO scheme</w:t>
            </w:r>
          </w:p>
        </w:tc>
        <w:tc>
          <w:tcPr>
            <w:tcW w:w="0" w:type="auto"/>
          </w:tcPr>
          <w:p w14:paraId="4EFCA53E" w14:textId="77777777" w:rsidR="00951269" w:rsidRDefault="00951269">
            <w:pPr>
              <w:spacing w:after="0"/>
              <w:rPr>
                <w:rFonts w:ascii="Arial" w:hAnsi="Arial" w:cs="Arial"/>
                <w:sz w:val="16"/>
                <w:szCs w:val="16"/>
                <w:lang w:eastAsia="en-GB"/>
              </w:rPr>
            </w:pPr>
          </w:p>
          <w:p w14:paraId="4EFCA53F" w14:textId="77777777" w:rsidR="00951269" w:rsidRDefault="00951269">
            <w:pPr>
              <w:spacing w:after="0"/>
              <w:rPr>
                <w:rFonts w:ascii="Arial" w:hAnsi="Arial" w:cs="Arial"/>
                <w:sz w:val="16"/>
                <w:szCs w:val="16"/>
                <w:lang w:eastAsia="en-GB"/>
              </w:rPr>
            </w:pPr>
          </w:p>
          <w:p w14:paraId="4EFCA540" w14:textId="77777777" w:rsidR="00951269" w:rsidRDefault="00E6247A">
            <w:pPr>
              <w:spacing w:after="0"/>
              <w:rPr>
                <w:rFonts w:ascii="Arial" w:hAnsi="Arial" w:cs="Arial"/>
                <w:sz w:val="16"/>
                <w:szCs w:val="16"/>
                <w:lang w:eastAsia="en-GB"/>
              </w:rPr>
            </w:pPr>
            <w:r>
              <w:rPr>
                <w:rFonts w:ascii="Arial" w:hAnsi="Arial" w:cs="Arial"/>
                <w:sz w:val="16"/>
                <w:szCs w:val="16"/>
                <w:lang w:eastAsia="en-GB"/>
              </w:rPr>
              <w:t>SU-MIMO</w:t>
            </w:r>
          </w:p>
          <w:p w14:paraId="4EFCA541"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Note: MU-MIMO is not precluded. </w:t>
            </w:r>
          </w:p>
        </w:tc>
      </w:tr>
      <w:tr w:rsidR="00951269" w14:paraId="4EFCA545" w14:textId="77777777">
        <w:trPr>
          <w:trHeight w:val="20"/>
          <w:jc w:val="center"/>
        </w:trPr>
        <w:tc>
          <w:tcPr>
            <w:tcW w:w="0" w:type="auto"/>
            <w:shd w:val="clear" w:color="auto" w:fill="E7E6E6" w:themeFill="background2"/>
          </w:tcPr>
          <w:p w14:paraId="4EFCA543"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#10 Receiver type </w:t>
            </w:r>
          </w:p>
        </w:tc>
        <w:tc>
          <w:tcPr>
            <w:tcW w:w="0" w:type="auto"/>
          </w:tcPr>
          <w:p w14:paraId="4EFCA544"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MMSE-IRC or </w:t>
            </w:r>
            <w:proofErr w:type="spellStart"/>
            <w:r>
              <w:rPr>
                <w:rFonts w:ascii="Arial" w:hAnsi="Arial" w:cs="Arial"/>
                <w:sz w:val="16"/>
                <w:szCs w:val="16"/>
                <w:lang w:eastAsia="en-GB"/>
              </w:rPr>
              <w:t>rML</w:t>
            </w:r>
            <w:proofErr w:type="spellEnd"/>
            <w:r>
              <w:rPr>
                <w:rFonts w:ascii="Arial" w:hAnsi="Arial" w:cs="Arial"/>
                <w:sz w:val="16"/>
                <w:szCs w:val="16"/>
                <w:lang w:eastAsia="en-GB"/>
              </w:rPr>
              <w:t xml:space="preserve"> for DL. MMSE-IRC for UL</w:t>
            </w:r>
          </w:p>
        </w:tc>
      </w:tr>
      <w:tr w:rsidR="00951269" w14:paraId="4EFCA549" w14:textId="77777777">
        <w:trPr>
          <w:trHeight w:val="20"/>
          <w:jc w:val="center"/>
        </w:trPr>
        <w:tc>
          <w:tcPr>
            <w:tcW w:w="0" w:type="auto"/>
            <w:shd w:val="clear" w:color="auto" w:fill="E7E6E6" w:themeFill="background2"/>
          </w:tcPr>
          <w:p w14:paraId="4EFCA546"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#11 CW to layer mapping</w:t>
            </w:r>
          </w:p>
        </w:tc>
        <w:tc>
          <w:tcPr>
            <w:tcW w:w="0" w:type="auto"/>
          </w:tcPr>
          <w:p w14:paraId="4EFCA547" w14:textId="77777777" w:rsidR="00951269" w:rsidRDefault="00E6247A">
            <w:pPr>
              <w:spacing w:after="0"/>
              <w:rPr>
                <w:rFonts w:ascii="Arial" w:hAnsi="Arial" w:cs="Arial"/>
                <w:sz w:val="16"/>
                <w:szCs w:val="16"/>
                <w:lang w:eastAsia="en-GB"/>
              </w:rPr>
            </w:pPr>
            <w:r>
              <w:rPr>
                <w:rFonts w:ascii="Arial" w:hAnsi="Arial" w:cs="Arial"/>
                <w:sz w:val="16"/>
                <w:szCs w:val="16"/>
                <w:lang w:eastAsia="en-GB"/>
              </w:rPr>
              <w:t>NR CW to layer mapping (baseline)</w:t>
            </w:r>
          </w:p>
          <w:p w14:paraId="4EFCA548" w14:textId="77777777" w:rsidR="00951269" w:rsidRDefault="00E6247A">
            <w:pPr>
              <w:spacing w:after="0"/>
              <w:rPr>
                <w:rFonts w:ascii="Arial" w:hAnsi="Arial" w:cs="Arial"/>
                <w:sz w:val="16"/>
                <w:szCs w:val="16"/>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951269" w14:paraId="4EFCA54C" w14:textId="77777777">
        <w:trPr>
          <w:trHeight w:val="20"/>
          <w:jc w:val="center"/>
        </w:trPr>
        <w:tc>
          <w:tcPr>
            <w:tcW w:w="0" w:type="auto"/>
            <w:shd w:val="clear" w:color="auto" w:fill="E7E6E6" w:themeFill="background2"/>
          </w:tcPr>
          <w:p w14:paraId="4EFCA54A"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#12 Channel coding</w:t>
            </w:r>
          </w:p>
        </w:tc>
        <w:tc>
          <w:tcPr>
            <w:tcW w:w="0" w:type="auto"/>
          </w:tcPr>
          <w:p w14:paraId="4EFCA54B" w14:textId="77777777" w:rsidR="00951269" w:rsidRDefault="00E6247A">
            <w:pPr>
              <w:spacing w:after="0"/>
              <w:rPr>
                <w:rFonts w:ascii="Arial" w:hAnsi="Arial" w:cs="Arial"/>
                <w:sz w:val="16"/>
                <w:szCs w:val="16"/>
                <w:lang w:eastAsia="en-GB"/>
              </w:rPr>
            </w:pPr>
            <w:r>
              <w:rPr>
                <w:rFonts w:ascii="Arial" w:hAnsi="Arial" w:cs="Arial"/>
                <w:sz w:val="16"/>
                <w:szCs w:val="16"/>
                <w:lang w:eastAsia="en-GB"/>
              </w:rPr>
              <w:t>LDPC</w:t>
            </w:r>
          </w:p>
        </w:tc>
      </w:tr>
      <w:tr w:rsidR="00951269" w14:paraId="4EFCA54F" w14:textId="77777777">
        <w:trPr>
          <w:trHeight w:val="20"/>
          <w:jc w:val="center"/>
        </w:trPr>
        <w:tc>
          <w:tcPr>
            <w:tcW w:w="0" w:type="auto"/>
            <w:shd w:val="clear" w:color="auto" w:fill="E7E6E6" w:themeFill="background2"/>
          </w:tcPr>
          <w:p w14:paraId="4EFCA54D"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#13 MCS</w:t>
            </w:r>
          </w:p>
        </w:tc>
        <w:tc>
          <w:tcPr>
            <w:tcW w:w="0" w:type="auto"/>
          </w:tcPr>
          <w:p w14:paraId="4EFCA54E" w14:textId="77777777" w:rsidR="00951269" w:rsidRDefault="00E6247A">
            <w:pPr>
              <w:spacing w:after="0"/>
              <w:rPr>
                <w:rFonts w:ascii="Arial" w:hAnsi="Arial" w:cs="Arial"/>
                <w:sz w:val="16"/>
                <w:szCs w:val="16"/>
                <w:lang w:eastAsia="en-GB"/>
              </w:rPr>
            </w:pPr>
            <w:r>
              <w:rPr>
                <w:rFonts w:ascii="Arial" w:hAnsi="Arial" w:cs="Arial"/>
                <w:sz w:val="16"/>
                <w:szCs w:val="16"/>
                <w:lang w:eastAsia="en-GB"/>
              </w:rPr>
              <w:t>QPSK (1/5, 1/3), 16QAM (2/5, 1/2, 3/4), 64QAM (1/2, 2/3, 5/6), 256QAM (2/3, 5/6)</w:t>
            </w:r>
          </w:p>
        </w:tc>
      </w:tr>
      <w:tr w:rsidR="00951269" w14:paraId="4EFCA553" w14:textId="77777777">
        <w:trPr>
          <w:trHeight w:val="20"/>
          <w:jc w:val="center"/>
        </w:trPr>
        <w:tc>
          <w:tcPr>
            <w:tcW w:w="0" w:type="auto"/>
            <w:shd w:val="clear" w:color="auto" w:fill="E7E6E6" w:themeFill="background2"/>
          </w:tcPr>
          <w:p w14:paraId="4EFCA550"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#14 Channel estimation</w:t>
            </w:r>
          </w:p>
        </w:tc>
        <w:tc>
          <w:tcPr>
            <w:tcW w:w="0" w:type="auto"/>
          </w:tcPr>
          <w:p w14:paraId="4EFCA551"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R</w:t>
            </w:r>
            <w:r>
              <w:rPr>
                <w:rFonts w:ascii="Arial" w:hAnsi="Arial" w:cs="Arial"/>
                <w:sz w:val="16"/>
                <w:szCs w:val="16"/>
                <w:lang w:eastAsia="en-GB"/>
              </w:rPr>
              <w:t>ealistic as baseline</w:t>
            </w:r>
          </w:p>
          <w:p w14:paraId="4EFCA55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For lower frequency density CSI-RS, companies to report the detailed CSI-RS channel estimation. </w:t>
            </w:r>
          </w:p>
        </w:tc>
      </w:tr>
      <w:tr w:rsidR="00951269" w14:paraId="4EFCA556" w14:textId="77777777">
        <w:trPr>
          <w:trHeight w:val="20"/>
          <w:jc w:val="center"/>
        </w:trPr>
        <w:tc>
          <w:tcPr>
            <w:tcW w:w="0" w:type="auto"/>
            <w:shd w:val="clear" w:color="auto" w:fill="E7E6E6" w:themeFill="background2"/>
          </w:tcPr>
          <w:p w14:paraId="4EFCA554"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#15 Link adaptation</w:t>
            </w:r>
          </w:p>
        </w:tc>
        <w:tc>
          <w:tcPr>
            <w:tcW w:w="0" w:type="auto"/>
          </w:tcPr>
          <w:p w14:paraId="4EFCA555" w14:textId="77777777" w:rsidR="00951269" w:rsidRDefault="00E6247A">
            <w:pPr>
              <w:spacing w:after="0"/>
              <w:rPr>
                <w:rFonts w:ascii="Arial" w:hAnsi="Arial" w:cs="Arial"/>
                <w:sz w:val="16"/>
                <w:szCs w:val="16"/>
                <w:lang w:eastAsia="en-GB"/>
              </w:rPr>
            </w:pPr>
            <w:r>
              <w:rPr>
                <w:rFonts w:ascii="Arial" w:hAnsi="Arial" w:cs="Arial"/>
                <w:sz w:val="16"/>
                <w:szCs w:val="16"/>
                <w:lang w:eastAsia="en-GB"/>
              </w:rPr>
              <w:t>AMC/fixed MCS</w:t>
            </w:r>
          </w:p>
        </w:tc>
      </w:tr>
      <w:tr w:rsidR="00951269" w14:paraId="4EFCA55A" w14:textId="77777777">
        <w:trPr>
          <w:trHeight w:val="20"/>
          <w:jc w:val="center"/>
        </w:trPr>
        <w:tc>
          <w:tcPr>
            <w:tcW w:w="0" w:type="auto"/>
            <w:shd w:val="clear" w:color="auto" w:fill="E7E6E6" w:themeFill="background2"/>
          </w:tcPr>
          <w:p w14:paraId="4EFCA557"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#16 KPIs</w:t>
            </w:r>
          </w:p>
        </w:tc>
        <w:tc>
          <w:tcPr>
            <w:tcW w:w="0" w:type="auto"/>
          </w:tcPr>
          <w:p w14:paraId="4EFCA558" w14:textId="77777777" w:rsidR="00951269" w:rsidRDefault="00E6247A">
            <w:pPr>
              <w:spacing w:after="0"/>
              <w:rPr>
                <w:rFonts w:ascii="Arial" w:hAnsi="Arial" w:cs="Arial"/>
                <w:sz w:val="16"/>
                <w:szCs w:val="16"/>
                <w:lang w:eastAsia="en-GB"/>
              </w:rPr>
            </w:pPr>
            <w:r>
              <w:rPr>
                <w:rFonts w:ascii="Arial" w:hAnsi="Arial" w:cs="Arial"/>
                <w:sz w:val="16"/>
                <w:szCs w:val="16"/>
                <w:lang w:eastAsia="en-GB"/>
              </w:rPr>
              <w:t>Intermediate KPIs: SGCS/NMSE</w:t>
            </w:r>
          </w:p>
          <w:p w14:paraId="4EFCA559" w14:textId="77777777" w:rsidR="00951269" w:rsidRDefault="00E6247A">
            <w:pPr>
              <w:spacing w:after="0"/>
              <w:rPr>
                <w:rFonts w:ascii="Arial" w:hAnsi="Arial" w:cs="Arial"/>
                <w:sz w:val="16"/>
                <w:szCs w:val="16"/>
                <w:lang w:eastAsia="en-GB"/>
              </w:rPr>
            </w:pPr>
            <w:r>
              <w:rPr>
                <w:rFonts w:ascii="Arial" w:hAnsi="Arial" w:cs="Arial"/>
                <w:sz w:val="16"/>
                <w:szCs w:val="16"/>
                <w:lang w:eastAsia="en-GB"/>
              </w:rPr>
              <w:t>BLER, SE/throughput</w:t>
            </w:r>
          </w:p>
        </w:tc>
      </w:tr>
      <w:tr w:rsidR="00951269" w14:paraId="4EFCA55D" w14:textId="77777777">
        <w:trPr>
          <w:trHeight w:val="20"/>
          <w:jc w:val="center"/>
        </w:trPr>
        <w:tc>
          <w:tcPr>
            <w:tcW w:w="0" w:type="auto"/>
            <w:shd w:val="clear" w:color="auto" w:fill="E7E6E6" w:themeFill="background2"/>
          </w:tcPr>
          <w:p w14:paraId="4EFCA55B"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#17 Other CSI-RS parameters</w:t>
            </w:r>
          </w:p>
        </w:tc>
        <w:tc>
          <w:tcPr>
            <w:tcW w:w="0" w:type="auto"/>
          </w:tcPr>
          <w:p w14:paraId="4EFCA55C" w14:textId="77777777" w:rsidR="00951269" w:rsidRDefault="00E6247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951269" w14:paraId="4EFCA560" w14:textId="77777777">
        <w:trPr>
          <w:trHeight w:val="20"/>
          <w:jc w:val="center"/>
        </w:trPr>
        <w:tc>
          <w:tcPr>
            <w:tcW w:w="0" w:type="auto"/>
            <w:shd w:val="clear" w:color="auto" w:fill="E7E6E6" w:themeFill="background2"/>
          </w:tcPr>
          <w:p w14:paraId="4EFCA55E"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#18 Maximum CSI-RS power boosting</w:t>
            </w:r>
          </w:p>
        </w:tc>
        <w:tc>
          <w:tcPr>
            <w:tcW w:w="0" w:type="auto"/>
          </w:tcPr>
          <w:p w14:paraId="4EFCA55F" w14:textId="77777777" w:rsidR="00951269" w:rsidRDefault="00E6247A">
            <w:pPr>
              <w:spacing w:after="0"/>
              <w:rPr>
                <w:rFonts w:ascii="Arial" w:hAnsi="Arial" w:cs="Arial"/>
                <w:sz w:val="16"/>
                <w:szCs w:val="16"/>
                <w:lang w:eastAsia="en-GB"/>
              </w:rPr>
            </w:pPr>
            <w:r>
              <w:rPr>
                <w:rFonts w:ascii="Arial" w:hAnsi="Arial" w:cs="Arial"/>
                <w:sz w:val="16"/>
                <w:szCs w:val="16"/>
                <w:lang w:eastAsia="en-GB"/>
              </w:rPr>
              <w:t>6dB (cf. R1-103331.FFS other values pending RAN4 feedback)</w:t>
            </w:r>
          </w:p>
        </w:tc>
      </w:tr>
      <w:tr w:rsidR="00951269" w14:paraId="4EFCA563" w14:textId="77777777">
        <w:trPr>
          <w:trHeight w:val="20"/>
          <w:jc w:val="center"/>
        </w:trPr>
        <w:tc>
          <w:tcPr>
            <w:tcW w:w="0" w:type="auto"/>
            <w:shd w:val="clear" w:color="auto" w:fill="E7E6E6" w:themeFill="background2"/>
          </w:tcPr>
          <w:p w14:paraId="4EFCA561"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#19 CSI-RS periodicity</w:t>
            </w:r>
          </w:p>
        </w:tc>
        <w:tc>
          <w:tcPr>
            <w:tcW w:w="0" w:type="auto"/>
          </w:tcPr>
          <w:p w14:paraId="4EFCA562"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r w:rsidR="00951269" w14:paraId="4EFCA567" w14:textId="77777777">
        <w:trPr>
          <w:trHeight w:val="20"/>
          <w:jc w:val="center"/>
        </w:trPr>
        <w:tc>
          <w:tcPr>
            <w:tcW w:w="0" w:type="auto"/>
            <w:shd w:val="clear" w:color="auto" w:fill="E7E6E6" w:themeFill="background2"/>
          </w:tcPr>
          <w:p w14:paraId="4EFCA564" w14:textId="77777777" w:rsidR="00951269" w:rsidRDefault="00E6247A">
            <w:pPr>
              <w:spacing w:after="0"/>
              <w:rPr>
                <w:rFonts w:ascii="Arial" w:hAnsi="Arial" w:cs="Arial"/>
                <w:sz w:val="16"/>
                <w:szCs w:val="16"/>
                <w:highlight w:val="yellow"/>
                <w:lang w:eastAsia="en-GB"/>
              </w:rPr>
            </w:pPr>
            <w:r>
              <w:rPr>
                <w:rFonts w:ascii="Arial" w:hAnsi="Arial" w:cs="Arial" w:hint="eastAsia"/>
                <w:sz w:val="16"/>
                <w:szCs w:val="16"/>
                <w:highlight w:val="yellow"/>
                <w:lang w:eastAsia="en-GB"/>
              </w:rPr>
              <w:t>#</w:t>
            </w:r>
            <w:r>
              <w:rPr>
                <w:rFonts w:ascii="Arial" w:hAnsi="Arial" w:cs="Arial"/>
                <w:sz w:val="16"/>
                <w:szCs w:val="16"/>
                <w:highlight w:val="yellow"/>
                <w:lang w:eastAsia="en-GB"/>
              </w:rPr>
              <w:t>20 Scheduling delay</w:t>
            </w:r>
          </w:p>
        </w:tc>
        <w:tc>
          <w:tcPr>
            <w:tcW w:w="0" w:type="auto"/>
          </w:tcPr>
          <w:p w14:paraId="4EFCA565"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4</w:t>
            </w:r>
            <w:r>
              <w:rPr>
                <w:rFonts w:ascii="Arial" w:hAnsi="Arial" w:cs="Arial"/>
                <w:sz w:val="16"/>
                <w:szCs w:val="16"/>
                <w:lang w:eastAsia="en-GB"/>
              </w:rPr>
              <w:t xml:space="preserve">ms </w:t>
            </w:r>
          </w:p>
          <w:p w14:paraId="4EFCA566" w14:textId="77777777" w:rsidR="00951269" w:rsidRDefault="00E6247A">
            <w:pPr>
              <w:spacing w:after="0"/>
              <w:rPr>
                <w:rFonts w:ascii="Arial" w:hAnsi="Arial" w:cs="Arial"/>
                <w:sz w:val="16"/>
                <w:szCs w:val="16"/>
                <w:lang w:eastAsia="en-GB"/>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951269" w14:paraId="4EFCA56A" w14:textId="77777777">
        <w:trPr>
          <w:trHeight w:val="20"/>
          <w:jc w:val="center"/>
        </w:trPr>
        <w:tc>
          <w:tcPr>
            <w:tcW w:w="0" w:type="auto"/>
            <w:shd w:val="clear" w:color="auto" w:fill="E7E6E6" w:themeFill="background2"/>
          </w:tcPr>
          <w:p w14:paraId="4EFCA568" w14:textId="77777777" w:rsidR="00951269" w:rsidRDefault="00E6247A">
            <w:pPr>
              <w:spacing w:after="0"/>
              <w:rPr>
                <w:rFonts w:ascii="Arial" w:hAnsi="Arial" w:cs="Arial"/>
                <w:sz w:val="16"/>
                <w:szCs w:val="16"/>
                <w:highlight w:val="yellow"/>
                <w:lang w:eastAsia="en-GB"/>
              </w:rPr>
            </w:pPr>
            <w:r>
              <w:rPr>
                <w:rFonts w:ascii="Arial" w:hAnsi="Arial" w:cs="Arial"/>
                <w:sz w:val="16"/>
                <w:szCs w:val="16"/>
                <w:highlight w:val="yellow"/>
                <w:lang w:eastAsia="en-GB"/>
              </w:rPr>
              <w:t xml:space="preserve">#21 </w:t>
            </w:r>
            <w:r>
              <w:rPr>
                <w:rFonts w:ascii="Arial" w:hAnsi="Arial" w:cs="Arial" w:hint="eastAsia"/>
                <w:sz w:val="16"/>
                <w:szCs w:val="16"/>
                <w:highlight w:val="yellow"/>
              </w:rPr>
              <w:t>UL</w:t>
            </w:r>
            <w:r>
              <w:rPr>
                <w:rFonts w:ascii="Arial" w:hAnsi="Arial" w:cs="Arial"/>
                <w:sz w:val="16"/>
                <w:szCs w:val="16"/>
                <w:highlight w:val="yellow"/>
                <w:lang w:eastAsia="en-GB"/>
              </w:rPr>
              <w:t>/UCI modelling</w:t>
            </w:r>
          </w:p>
        </w:tc>
        <w:tc>
          <w:tcPr>
            <w:tcW w:w="0" w:type="auto"/>
          </w:tcPr>
          <w:p w14:paraId="4EFCA569" w14:textId="77777777" w:rsidR="00951269" w:rsidRDefault="00E6247A">
            <w:pPr>
              <w:spacing w:after="0"/>
              <w:rPr>
                <w:rFonts w:ascii="Arial" w:hAnsi="Arial" w:cs="Arial"/>
                <w:sz w:val="16"/>
                <w:szCs w:val="16"/>
                <w:lang w:eastAsia="en-GB"/>
              </w:rPr>
            </w:pPr>
            <w:r>
              <w:rPr>
                <w:rFonts w:ascii="Arial" w:hAnsi="Arial" w:cs="Arial"/>
                <w:sz w:val="16"/>
                <w:szCs w:val="16"/>
                <w:lang w:eastAsia="en-GB"/>
              </w:rPr>
              <w:t xml:space="preserve">Companies to report how UCI error modelling or UL transmission if performed. </w:t>
            </w:r>
          </w:p>
        </w:tc>
      </w:tr>
    </w:tbl>
    <w:p w14:paraId="4EFCA56B" w14:textId="77777777" w:rsidR="00951269" w:rsidRDefault="00951269">
      <w:pPr>
        <w:rPr>
          <w:rFonts w:ascii="Arial" w:hAnsi="Arial" w:cs="Arial"/>
          <w:sz w:val="18"/>
          <w:szCs w:val="18"/>
        </w:rPr>
      </w:pPr>
    </w:p>
    <w:p w14:paraId="4EFCA56C" w14:textId="77777777" w:rsidR="00951269" w:rsidRDefault="00951269">
      <w:pPr>
        <w:rPr>
          <w:rFonts w:ascii="Arial" w:hAnsi="Arial" w:cs="Arial"/>
          <w:sz w:val="20"/>
          <w:szCs w:val="20"/>
        </w:rPr>
      </w:pPr>
    </w:p>
    <w:p w14:paraId="4EFCA56D" w14:textId="77777777" w:rsidR="00951269" w:rsidRDefault="00E624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951269" w14:paraId="4EFCA571" w14:textId="77777777">
        <w:tc>
          <w:tcPr>
            <w:tcW w:w="919" w:type="pct"/>
            <w:shd w:val="clear" w:color="auto" w:fill="D9D9D9" w:themeFill="background1" w:themeFillShade="D9"/>
          </w:tcPr>
          <w:p w14:paraId="4EFCA56E"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Company</w:t>
            </w:r>
          </w:p>
        </w:tc>
        <w:tc>
          <w:tcPr>
            <w:tcW w:w="1405" w:type="pct"/>
            <w:shd w:val="clear" w:color="auto" w:fill="D9D9D9" w:themeFill="background1" w:themeFillShade="D9"/>
          </w:tcPr>
          <w:p w14:paraId="4EFCA56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Delegate(s)</w:t>
            </w:r>
          </w:p>
        </w:tc>
        <w:tc>
          <w:tcPr>
            <w:tcW w:w="2676" w:type="pct"/>
            <w:shd w:val="clear" w:color="auto" w:fill="D9D9D9" w:themeFill="background1" w:themeFillShade="D9"/>
          </w:tcPr>
          <w:p w14:paraId="4EFCA57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Email address</w:t>
            </w:r>
          </w:p>
        </w:tc>
      </w:tr>
      <w:tr w:rsidR="00951269" w14:paraId="4EFCA578" w14:textId="77777777">
        <w:tc>
          <w:tcPr>
            <w:tcW w:w="919" w:type="pct"/>
          </w:tcPr>
          <w:p w14:paraId="4EFCA57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Moderator</w:t>
            </w:r>
          </w:p>
        </w:tc>
        <w:tc>
          <w:tcPr>
            <w:tcW w:w="1405" w:type="pct"/>
          </w:tcPr>
          <w:p w14:paraId="4EFCA573"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Feifei</w:t>
            </w:r>
            <w:proofErr w:type="spellEnd"/>
            <w:r>
              <w:rPr>
                <w:rFonts w:ascii="Times New Roman" w:hAnsi="Times New Roman" w:cs="Times New Roman"/>
                <w:sz w:val="18"/>
                <w:szCs w:val="18"/>
                <w:lang w:eastAsia="en-GB"/>
              </w:rPr>
              <w:t xml:space="preserve"> Sun (CSI framework, CSI reporting)</w:t>
            </w:r>
          </w:p>
          <w:p w14:paraId="4EFCA574"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Hao Wu (CSI measurement, CSI-RS design)</w:t>
            </w:r>
          </w:p>
        </w:tc>
        <w:tc>
          <w:tcPr>
            <w:tcW w:w="2676" w:type="pct"/>
          </w:tcPr>
          <w:p w14:paraId="4EFCA575" w14:textId="77777777" w:rsidR="00951269" w:rsidRDefault="00000000">
            <w:pPr>
              <w:spacing w:after="0" w:line="240" w:lineRule="auto"/>
              <w:rPr>
                <w:rStyle w:val="Hyperlink"/>
                <w:rFonts w:ascii="Times New Roman" w:hAnsi="Times New Roman" w:cs="Times New Roman"/>
                <w:sz w:val="18"/>
                <w:szCs w:val="18"/>
                <w:lang w:eastAsia="en-GB"/>
              </w:rPr>
            </w:pPr>
            <w:hyperlink r:id="rId105" w:history="1">
              <w:r w:rsidR="00E6247A">
                <w:rPr>
                  <w:rStyle w:val="Hyperlink"/>
                  <w:rFonts w:ascii="Times New Roman" w:hAnsi="Times New Roman" w:cs="Times New Roman"/>
                  <w:sz w:val="18"/>
                  <w:szCs w:val="18"/>
                  <w:lang w:eastAsia="en-GB"/>
                </w:rPr>
                <w:t>Feifei.sun@samsung.com</w:t>
              </w:r>
            </w:hyperlink>
          </w:p>
          <w:p w14:paraId="4EFCA576" w14:textId="77777777" w:rsidR="00951269" w:rsidRDefault="00000000">
            <w:pPr>
              <w:spacing w:after="0" w:line="240" w:lineRule="auto"/>
              <w:rPr>
                <w:rFonts w:ascii="Times New Roman" w:hAnsi="Times New Roman" w:cs="Times New Roman"/>
                <w:sz w:val="18"/>
                <w:szCs w:val="18"/>
                <w:lang w:eastAsia="en-GB"/>
              </w:rPr>
            </w:pPr>
            <w:hyperlink r:id="rId106" w:history="1">
              <w:r w:rsidR="00E6247A">
                <w:rPr>
                  <w:rStyle w:val="Hyperlink"/>
                  <w:rFonts w:ascii="Times New Roman" w:hAnsi="Times New Roman" w:cs="Times New Roman"/>
                  <w:sz w:val="18"/>
                  <w:szCs w:val="18"/>
                  <w:lang w:eastAsia="en-GB"/>
                </w:rPr>
                <w:t>hao.wu@vivo.com</w:t>
              </w:r>
            </w:hyperlink>
          </w:p>
          <w:p w14:paraId="4EFCA577" w14:textId="77777777" w:rsidR="00951269" w:rsidRDefault="00951269">
            <w:pPr>
              <w:spacing w:after="0" w:line="240" w:lineRule="auto"/>
              <w:rPr>
                <w:rFonts w:ascii="Times New Roman" w:hAnsi="Times New Roman" w:cs="Times New Roman"/>
                <w:sz w:val="18"/>
                <w:szCs w:val="18"/>
                <w:lang w:eastAsia="en-GB"/>
              </w:rPr>
            </w:pPr>
          </w:p>
        </w:tc>
      </w:tr>
      <w:tr w:rsidR="00951269" w14:paraId="4EFCA57E" w14:textId="77777777">
        <w:tc>
          <w:tcPr>
            <w:tcW w:w="919" w:type="pct"/>
          </w:tcPr>
          <w:p w14:paraId="4EFCA579"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Xiaomi</w:t>
            </w:r>
          </w:p>
        </w:tc>
        <w:tc>
          <w:tcPr>
            <w:tcW w:w="1405" w:type="pct"/>
          </w:tcPr>
          <w:p w14:paraId="4EFCA57A"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Guozeng</w:t>
            </w:r>
            <w:proofErr w:type="spellEnd"/>
            <w:r>
              <w:rPr>
                <w:rFonts w:ascii="Times New Roman" w:hAnsi="Times New Roman" w:cs="Times New Roman" w:hint="eastAsia"/>
                <w:sz w:val="18"/>
                <w:szCs w:val="18"/>
                <w:lang w:eastAsia="en-GB"/>
              </w:rPr>
              <w:t xml:space="preserve"> Zheng</w:t>
            </w:r>
          </w:p>
          <w:p w14:paraId="4EFCA57B"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Qin Mu</w:t>
            </w:r>
          </w:p>
        </w:tc>
        <w:tc>
          <w:tcPr>
            <w:tcW w:w="2676" w:type="pct"/>
          </w:tcPr>
          <w:p w14:paraId="4EFCA57C" w14:textId="77777777" w:rsidR="00951269" w:rsidRDefault="00000000">
            <w:pPr>
              <w:spacing w:after="0" w:line="240" w:lineRule="auto"/>
              <w:rPr>
                <w:rFonts w:ascii="Times New Roman" w:hAnsi="Times New Roman" w:cs="Times New Roman"/>
                <w:sz w:val="18"/>
                <w:szCs w:val="18"/>
                <w:lang w:eastAsia="en-GB"/>
              </w:rPr>
            </w:pPr>
            <w:hyperlink r:id="rId107" w:history="1">
              <w:r w:rsidR="00E6247A">
                <w:rPr>
                  <w:rStyle w:val="Hyperlink"/>
                  <w:rFonts w:ascii="Times New Roman" w:hAnsi="Times New Roman" w:cs="Times New Roman" w:hint="eastAsia"/>
                  <w:sz w:val="18"/>
                  <w:szCs w:val="18"/>
                  <w:lang w:eastAsia="en-GB"/>
                </w:rPr>
                <w:t>zhengguozeng@xiaomi.com</w:t>
              </w:r>
            </w:hyperlink>
          </w:p>
          <w:p w14:paraId="4EFCA57D" w14:textId="77777777" w:rsidR="00951269" w:rsidRDefault="00000000">
            <w:pPr>
              <w:spacing w:after="0" w:line="240" w:lineRule="auto"/>
              <w:rPr>
                <w:rFonts w:ascii="Times New Roman" w:hAnsi="Times New Roman" w:cs="Times New Roman"/>
                <w:sz w:val="18"/>
                <w:szCs w:val="18"/>
                <w:lang w:eastAsia="en-GB"/>
              </w:rPr>
            </w:pPr>
            <w:hyperlink r:id="rId108" w:history="1">
              <w:r w:rsidR="00E6247A">
                <w:rPr>
                  <w:rStyle w:val="Hyperlink"/>
                  <w:rFonts w:ascii="Times New Roman" w:hAnsi="Times New Roman" w:cs="Times New Roman"/>
                  <w:sz w:val="18"/>
                  <w:szCs w:val="18"/>
                  <w:lang w:eastAsia="en-GB"/>
                </w:rPr>
                <w:t>muqin@xiaomi.com</w:t>
              </w:r>
            </w:hyperlink>
          </w:p>
        </w:tc>
      </w:tr>
      <w:tr w:rsidR="00951269" w14:paraId="4EFCA586" w14:textId="77777777">
        <w:tc>
          <w:tcPr>
            <w:tcW w:w="919" w:type="pct"/>
          </w:tcPr>
          <w:p w14:paraId="4EFCA57F" w14:textId="77777777" w:rsidR="00951269" w:rsidRDefault="00E6247A">
            <w:pPr>
              <w:spacing w:after="0" w:line="240" w:lineRule="auto"/>
              <w:rPr>
                <w:rFonts w:ascii="Times New Roman" w:hAnsi="Times New Roman" w:cs="Times New Roman"/>
                <w:sz w:val="18"/>
                <w:szCs w:val="18"/>
                <w:lang w:eastAsia="en-GB"/>
              </w:rPr>
            </w:pPr>
            <w:r>
              <w:rPr>
                <w:rFonts w:ascii="Times New Roman" w:eastAsia="Malgun Gothic" w:hAnsi="Times New Roman" w:cs="Times New Roman" w:hint="eastAsia"/>
                <w:sz w:val="18"/>
                <w:szCs w:val="18"/>
                <w:lang w:eastAsia="ko-KR"/>
              </w:rPr>
              <w:t>LG</w:t>
            </w:r>
          </w:p>
        </w:tc>
        <w:tc>
          <w:tcPr>
            <w:tcW w:w="1405" w:type="pct"/>
          </w:tcPr>
          <w:p w14:paraId="4EFCA580" w14:textId="77777777" w:rsidR="00951269" w:rsidRDefault="00E624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Haewook</w:t>
            </w:r>
            <w:proofErr w:type="spellEnd"/>
            <w:r>
              <w:rPr>
                <w:rFonts w:ascii="Times New Roman" w:eastAsia="Malgun Gothic" w:hAnsi="Times New Roman" w:cs="Times New Roman" w:hint="eastAsia"/>
                <w:sz w:val="18"/>
                <w:szCs w:val="18"/>
                <w:lang w:eastAsia="ko-KR"/>
              </w:rPr>
              <w:t xml:space="preserve"> Park</w:t>
            </w:r>
          </w:p>
          <w:p w14:paraId="4EFCA581" w14:textId="77777777" w:rsidR="00951269" w:rsidRDefault="00E624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lastRenderedPageBreak/>
              <w:t>Minwoo</w:t>
            </w:r>
            <w:proofErr w:type="spellEnd"/>
            <w:r>
              <w:rPr>
                <w:rFonts w:ascii="Times New Roman" w:eastAsia="Malgun Gothic" w:hAnsi="Times New Roman" w:cs="Times New Roman" w:hint="eastAsia"/>
                <w:sz w:val="18"/>
                <w:szCs w:val="18"/>
                <w:lang w:eastAsia="ko-KR"/>
              </w:rPr>
              <w:t xml:space="preserve"> Choi</w:t>
            </w:r>
          </w:p>
          <w:p w14:paraId="4EFCA582" w14:textId="77777777" w:rsidR="00951269" w:rsidRDefault="00E6247A">
            <w:pPr>
              <w:spacing w:after="0" w:line="240" w:lineRule="auto"/>
              <w:rPr>
                <w:rFonts w:ascii="Times New Roman" w:hAnsi="Times New Roman" w:cs="Times New Roman"/>
                <w:sz w:val="18"/>
                <w:szCs w:val="18"/>
                <w:lang w:eastAsia="en-GB"/>
              </w:rPr>
            </w:pPr>
            <w:proofErr w:type="spellStart"/>
            <w:r>
              <w:rPr>
                <w:rFonts w:ascii="Times New Roman" w:eastAsia="Malgun Gothic" w:hAnsi="Times New Roman" w:cs="Times New Roman" w:hint="eastAsia"/>
                <w:sz w:val="18"/>
                <w:szCs w:val="18"/>
                <w:lang w:eastAsia="ko-KR"/>
              </w:rPr>
              <w:t>Jinwoo</w:t>
            </w:r>
            <w:proofErr w:type="spellEnd"/>
            <w:r>
              <w:rPr>
                <w:rFonts w:ascii="Times New Roman" w:eastAsia="Malgun Gothic" w:hAnsi="Times New Roman" w:cs="Times New Roman" w:hint="eastAsia"/>
                <w:sz w:val="18"/>
                <w:szCs w:val="18"/>
                <w:lang w:eastAsia="ko-KR"/>
              </w:rPr>
              <w:t xml:space="preserve"> Kim</w:t>
            </w:r>
          </w:p>
        </w:tc>
        <w:tc>
          <w:tcPr>
            <w:tcW w:w="2676" w:type="pct"/>
          </w:tcPr>
          <w:p w14:paraId="4EFCA583" w14:textId="77777777" w:rsidR="00951269" w:rsidRDefault="00000000">
            <w:pPr>
              <w:rPr>
                <w:rFonts w:ascii="Times New Roman" w:eastAsia="Malgun Gothic" w:hAnsi="Times New Roman" w:cs="Times New Roman"/>
                <w:sz w:val="18"/>
                <w:szCs w:val="18"/>
                <w:lang w:eastAsia="ko-KR"/>
              </w:rPr>
            </w:pPr>
            <w:hyperlink r:id="rId109" w:history="1">
              <w:r w:rsidR="00E6247A">
                <w:rPr>
                  <w:rStyle w:val="Hyperlink"/>
                  <w:rFonts w:ascii="Times New Roman" w:eastAsia="Malgun Gothic" w:hAnsi="Times New Roman" w:cs="Times New Roman"/>
                  <w:sz w:val="18"/>
                  <w:szCs w:val="18"/>
                  <w:lang w:eastAsia="ko-KR"/>
                </w:rPr>
                <w:t>Haewook</w:t>
              </w:r>
              <w:r w:rsidR="00E6247A">
                <w:rPr>
                  <w:rStyle w:val="Hyperlink"/>
                  <w:rFonts w:ascii="Times New Roman" w:eastAsia="Malgun Gothic" w:hAnsi="Times New Roman" w:cs="Times New Roman" w:hint="eastAsia"/>
                  <w:sz w:val="18"/>
                  <w:szCs w:val="18"/>
                  <w:lang w:eastAsia="ko-KR"/>
                </w:rPr>
                <w:t>.park@lge.com</w:t>
              </w:r>
            </w:hyperlink>
          </w:p>
          <w:p w14:paraId="4EFCA584" w14:textId="77777777" w:rsidR="00951269" w:rsidRDefault="00000000">
            <w:pPr>
              <w:rPr>
                <w:rFonts w:ascii="Times New Roman" w:eastAsia="Malgun Gothic" w:hAnsi="Times New Roman" w:cs="Times New Roman"/>
                <w:sz w:val="18"/>
                <w:szCs w:val="18"/>
                <w:lang w:eastAsia="ko-KR"/>
              </w:rPr>
            </w:pPr>
            <w:hyperlink r:id="rId110" w:history="1">
              <w:r w:rsidR="00E6247A">
                <w:rPr>
                  <w:rStyle w:val="Hyperlink"/>
                  <w:rFonts w:ascii="Times New Roman" w:eastAsia="Malgun Gothic" w:hAnsi="Times New Roman" w:cs="Times New Roman"/>
                  <w:sz w:val="18"/>
                  <w:szCs w:val="18"/>
                  <w:lang w:eastAsia="ko-KR"/>
                </w:rPr>
                <w:t>minwoo.choi@lge.com</w:t>
              </w:r>
            </w:hyperlink>
          </w:p>
          <w:p w14:paraId="4EFCA585" w14:textId="77777777" w:rsidR="00951269" w:rsidRDefault="00000000">
            <w:pPr>
              <w:spacing w:after="0" w:line="240" w:lineRule="auto"/>
              <w:rPr>
                <w:rFonts w:ascii="Times New Roman" w:hAnsi="Times New Roman" w:cs="Times New Roman"/>
                <w:sz w:val="18"/>
                <w:szCs w:val="18"/>
                <w:lang w:eastAsia="en-GB"/>
              </w:rPr>
            </w:pPr>
            <w:hyperlink r:id="rId111" w:history="1">
              <w:r w:rsidR="00E6247A">
                <w:rPr>
                  <w:rStyle w:val="Hyperlink"/>
                  <w:rFonts w:ascii="Times New Roman" w:eastAsia="Malgun Gothic" w:hAnsi="Times New Roman" w:cs="Times New Roman"/>
                  <w:sz w:val="18"/>
                  <w:szCs w:val="18"/>
                  <w:lang w:eastAsia="ko-KR"/>
                </w:rPr>
                <w:t>jinwoo03.kim@lge.com</w:t>
              </w:r>
            </w:hyperlink>
          </w:p>
        </w:tc>
      </w:tr>
      <w:tr w:rsidR="00951269" w14:paraId="4EFCA58E" w14:textId="77777777">
        <w:tc>
          <w:tcPr>
            <w:tcW w:w="919" w:type="pct"/>
          </w:tcPr>
          <w:p w14:paraId="4EFCA587" w14:textId="77777777" w:rsidR="00951269" w:rsidRDefault="00E624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lang w:eastAsia="en-GB"/>
              </w:rPr>
              <w:lastRenderedPageBreak/>
              <w:t>O</w:t>
            </w:r>
            <w:r>
              <w:rPr>
                <w:rFonts w:ascii="Times New Roman" w:hAnsi="Times New Roman" w:cs="Times New Roman"/>
                <w:sz w:val="18"/>
                <w:szCs w:val="18"/>
                <w:lang w:eastAsia="en-GB"/>
              </w:rPr>
              <w:t>PPO</w:t>
            </w:r>
          </w:p>
        </w:tc>
        <w:tc>
          <w:tcPr>
            <w:tcW w:w="1405" w:type="pct"/>
          </w:tcPr>
          <w:p w14:paraId="4EFCA588"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endong</w:t>
            </w:r>
            <w:proofErr w:type="spellEnd"/>
            <w:r>
              <w:rPr>
                <w:rFonts w:ascii="Times New Roman" w:hAnsi="Times New Roman" w:cs="Times New Roman"/>
                <w:sz w:val="18"/>
                <w:szCs w:val="18"/>
                <w:lang w:eastAsia="en-GB"/>
              </w:rPr>
              <w:t xml:space="preserve"> Liu</w:t>
            </w:r>
          </w:p>
          <w:p w14:paraId="4EFCA589"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hint="eastAsia"/>
                <w:sz w:val="18"/>
                <w:szCs w:val="18"/>
                <w:lang w:eastAsia="en-GB"/>
              </w:rPr>
              <w:t>W</w:t>
            </w:r>
            <w:r>
              <w:rPr>
                <w:rFonts w:ascii="Times New Roman" w:hAnsi="Times New Roman" w:cs="Times New Roman"/>
                <w:sz w:val="18"/>
                <w:szCs w:val="18"/>
                <w:lang w:eastAsia="en-GB"/>
              </w:rPr>
              <w:t>enhong</w:t>
            </w:r>
            <w:proofErr w:type="spellEnd"/>
            <w:r>
              <w:rPr>
                <w:rFonts w:ascii="Times New Roman" w:hAnsi="Times New Roman" w:cs="Times New Roman"/>
                <w:sz w:val="18"/>
                <w:szCs w:val="18"/>
                <w:lang w:eastAsia="en-GB"/>
              </w:rPr>
              <w:t xml:space="preserve"> C</w:t>
            </w:r>
            <w:r>
              <w:rPr>
                <w:rFonts w:ascii="Times New Roman" w:hAnsi="Times New Roman" w:cs="Times New Roman" w:hint="eastAsia"/>
                <w:sz w:val="18"/>
                <w:szCs w:val="18"/>
                <w:lang w:eastAsia="en-GB"/>
              </w:rPr>
              <w:t>hen</w:t>
            </w:r>
          </w:p>
          <w:p w14:paraId="4EFCA58A" w14:textId="77777777" w:rsidR="00951269" w:rsidRDefault="00E624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lang w:eastAsia="en-GB"/>
              </w:rPr>
              <w:t>Z</w:t>
            </w:r>
            <w:r>
              <w:rPr>
                <w:rFonts w:ascii="Times New Roman" w:hAnsi="Times New Roman" w:cs="Times New Roman"/>
                <w:sz w:val="18"/>
                <w:szCs w:val="18"/>
                <w:lang w:eastAsia="en-GB"/>
              </w:rPr>
              <w:t>idong</w:t>
            </w:r>
            <w:proofErr w:type="spellEnd"/>
            <w:r>
              <w:rPr>
                <w:rFonts w:ascii="Times New Roman" w:hAnsi="Times New Roman" w:cs="Times New Roman"/>
                <w:sz w:val="18"/>
                <w:szCs w:val="18"/>
                <w:lang w:eastAsia="en-GB"/>
              </w:rPr>
              <w:t xml:space="preserve"> Wu</w:t>
            </w:r>
          </w:p>
        </w:tc>
        <w:tc>
          <w:tcPr>
            <w:tcW w:w="2676" w:type="pct"/>
          </w:tcPr>
          <w:p w14:paraId="4EFCA58B" w14:textId="77777777" w:rsidR="00951269" w:rsidRDefault="00000000">
            <w:pPr>
              <w:rPr>
                <w:rStyle w:val="Hyperlink"/>
                <w:rFonts w:ascii="Times New Roman" w:eastAsia="Malgun Gothic" w:hAnsi="Times New Roman" w:cs="Times New Roman"/>
                <w:sz w:val="18"/>
                <w:szCs w:val="18"/>
                <w:lang w:eastAsia="ko-KR"/>
              </w:rPr>
            </w:pPr>
            <w:hyperlink r:id="rId112" w:history="1">
              <w:r w:rsidR="00E6247A">
                <w:rPr>
                  <w:rStyle w:val="Hyperlink"/>
                  <w:rFonts w:ascii="Times New Roman" w:eastAsia="Malgun Gothic" w:hAnsi="Times New Roman" w:cs="Times New Roman"/>
                  <w:sz w:val="18"/>
                  <w:szCs w:val="18"/>
                  <w:lang w:eastAsia="ko-KR"/>
                </w:rPr>
                <w:t>liuwendong1@oppo.com</w:t>
              </w:r>
            </w:hyperlink>
          </w:p>
          <w:p w14:paraId="4EFCA58C" w14:textId="77777777" w:rsidR="00951269" w:rsidRDefault="00000000">
            <w:pPr>
              <w:rPr>
                <w:rStyle w:val="Hyperlink"/>
                <w:rFonts w:ascii="Times New Roman" w:eastAsia="Malgun Gothic" w:hAnsi="Times New Roman" w:cs="Times New Roman"/>
                <w:sz w:val="18"/>
                <w:szCs w:val="18"/>
                <w:lang w:eastAsia="ko-KR"/>
              </w:rPr>
            </w:pPr>
            <w:hyperlink r:id="rId113" w:history="1">
              <w:r w:rsidR="00E6247A">
                <w:rPr>
                  <w:rStyle w:val="Hyperlink"/>
                  <w:rFonts w:ascii="Times New Roman" w:eastAsia="Malgun Gothic" w:hAnsi="Times New Roman" w:cs="Times New Roman"/>
                  <w:sz w:val="18"/>
                  <w:szCs w:val="18"/>
                  <w:lang w:eastAsia="ko-KR"/>
                </w:rPr>
                <w:t>chenwenhong@oppo.com</w:t>
              </w:r>
            </w:hyperlink>
          </w:p>
          <w:p w14:paraId="4EFCA58D" w14:textId="77777777" w:rsidR="00951269" w:rsidRDefault="00000000">
            <w:pPr>
              <w:rPr>
                <w:rFonts w:ascii="Times New Roman" w:hAnsi="Times New Roman" w:cs="Times New Roman"/>
                <w:lang w:eastAsia="en-GB"/>
              </w:rPr>
            </w:pPr>
            <w:hyperlink r:id="rId114" w:history="1">
              <w:r w:rsidR="00E6247A">
                <w:rPr>
                  <w:rStyle w:val="Hyperlink"/>
                  <w:rFonts w:ascii="Times New Roman" w:eastAsia="Malgun Gothic" w:hAnsi="Times New Roman" w:cs="Times New Roman" w:hint="eastAsia"/>
                  <w:sz w:val="18"/>
                  <w:szCs w:val="18"/>
                  <w:lang w:eastAsia="ko-KR"/>
                </w:rPr>
                <w:t>w</w:t>
              </w:r>
              <w:r w:rsidR="00E6247A">
                <w:rPr>
                  <w:rStyle w:val="Hyperlink"/>
                  <w:rFonts w:ascii="Times New Roman" w:eastAsia="Malgun Gothic" w:hAnsi="Times New Roman" w:cs="Times New Roman"/>
                  <w:sz w:val="18"/>
                  <w:szCs w:val="18"/>
                  <w:lang w:eastAsia="ko-KR"/>
                </w:rPr>
                <w:t>uzidong@oppo.com</w:t>
              </w:r>
            </w:hyperlink>
          </w:p>
        </w:tc>
      </w:tr>
      <w:tr w:rsidR="00951269" w14:paraId="4EFCA594" w14:textId="77777777">
        <w:tc>
          <w:tcPr>
            <w:tcW w:w="919" w:type="pct"/>
          </w:tcPr>
          <w:p w14:paraId="4EFCA58F"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NE</w:t>
            </w:r>
            <w:r>
              <w:rPr>
                <w:rFonts w:ascii="Times New Roman" w:hAnsi="Times New Roman" w:cs="Times New Roman"/>
                <w:sz w:val="18"/>
                <w:szCs w:val="18"/>
                <w:lang w:eastAsia="en-GB"/>
              </w:rPr>
              <w:t>C</w:t>
            </w:r>
          </w:p>
        </w:tc>
        <w:tc>
          <w:tcPr>
            <w:tcW w:w="1405" w:type="pct"/>
          </w:tcPr>
          <w:p w14:paraId="4EFCA590"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hint="eastAsia"/>
                <w:sz w:val="18"/>
                <w:szCs w:val="18"/>
                <w:lang w:eastAsia="en-GB"/>
              </w:rPr>
              <w:t>P</w:t>
            </w:r>
            <w:r>
              <w:rPr>
                <w:rFonts w:ascii="Times New Roman" w:hAnsi="Times New Roman" w:cs="Times New Roman"/>
                <w:sz w:val="18"/>
                <w:szCs w:val="18"/>
                <w:lang w:eastAsia="en-GB"/>
              </w:rPr>
              <w:t>eng Guan</w:t>
            </w:r>
          </w:p>
          <w:p w14:paraId="4EFCA591" w14:textId="77777777" w:rsidR="00951269" w:rsidRDefault="00E6247A">
            <w:pPr>
              <w:rPr>
                <w:rFonts w:ascii="Times New Roman" w:hAnsi="Times New Roman" w:cs="Times New Roman"/>
                <w:sz w:val="18"/>
                <w:szCs w:val="18"/>
                <w:lang w:eastAsia="en-GB"/>
              </w:rPr>
            </w:pPr>
            <w:proofErr w:type="spellStart"/>
            <w:r>
              <w:rPr>
                <w:rFonts w:ascii="Times New Roman" w:hAnsi="Times New Roman" w:cs="Times New Roman"/>
                <w:sz w:val="18"/>
                <w:szCs w:val="18"/>
                <w:lang w:eastAsia="en-GB"/>
              </w:rPr>
              <w:t>Yukai</w:t>
            </w:r>
            <w:proofErr w:type="spellEnd"/>
            <w:r>
              <w:rPr>
                <w:rFonts w:ascii="Times New Roman" w:hAnsi="Times New Roman" w:cs="Times New Roman"/>
                <w:sz w:val="18"/>
                <w:szCs w:val="18"/>
                <w:lang w:eastAsia="en-GB"/>
              </w:rPr>
              <w:t xml:space="preserve"> Gao</w:t>
            </w:r>
          </w:p>
        </w:tc>
        <w:tc>
          <w:tcPr>
            <w:tcW w:w="2676" w:type="pct"/>
          </w:tcPr>
          <w:p w14:paraId="4EFCA592" w14:textId="77777777" w:rsidR="00951269" w:rsidRDefault="00E6247A">
            <w:pPr>
              <w:spacing w:after="0" w:line="240" w:lineRule="auto"/>
              <w:rPr>
                <w:rFonts w:ascii="Times New Roman" w:hAnsi="Times New Roman" w:cs="Times New Roman"/>
                <w:sz w:val="18"/>
                <w:szCs w:val="18"/>
                <w:lang w:eastAsia="en-GB"/>
              </w:rPr>
            </w:pPr>
            <w:r>
              <w:rPr>
                <w:rFonts w:ascii="Times New Roman" w:hAnsi="Times New Roman" w:cs="Times New Roman"/>
                <w:sz w:val="18"/>
                <w:szCs w:val="18"/>
                <w:lang w:eastAsia="en-GB"/>
              </w:rPr>
              <w:t>guan_peng@</w:t>
            </w:r>
            <w:r>
              <w:rPr>
                <w:rFonts w:ascii="Times New Roman" w:hAnsi="Times New Roman" w:cs="Times New Roman" w:hint="eastAsia"/>
                <w:sz w:val="18"/>
                <w:szCs w:val="18"/>
                <w:lang w:eastAsia="en-GB"/>
              </w:rPr>
              <w:t>nec.cn</w:t>
            </w:r>
          </w:p>
          <w:p w14:paraId="4EFCA593" w14:textId="77777777" w:rsidR="00951269" w:rsidRDefault="00000000">
            <w:pPr>
              <w:rPr>
                <w:rFonts w:ascii="Times New Roman" w:hAnsi="Times New Roman" w:cs="Times New Roman"/>
                <w:lang w:eastAsia="en-GB"/>
              </w:rPr>
            </w:pPr>
            <w:hyperlink r:id="rId115" w:history="1">
              <w:r w:rsidR="00E6247A">
                <w:rPr>
                  <w:rStyle w:val="Hyperlink"/>
                  <w:rFonts w:ascii="Times New Roman" w:hAnsi="Times New Roman" w:cs="Times New Roman"/>
                  <w:sz w:val="18"/>
                  <w:szCs w:val="18"/>
                  <w:lang w:eastAsia="en-GB"/>
                </w:rPr>
                <w:t>gao_yukai@nec.cn</w:t>
              </w:r>
            </w:hyperlink>
          </w:p>
        </w:tc>
      </w:tr>
      <w:tr w:rsidR="00951269" w14:paraId="4EFCA598" w14:textId="77777777">
        <w:tc>
          <w:tcPr>
            <w:tcW w:w="919" w:type="pct"/>
          </w:tcPr>
          <w:p w14:paraId="4EFCA595"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KDDI</w:t>
            </w:r>
          </w:p>
        </w:tc>
        <w:tc>
          <w:tcPr>
            <w:tcW w:w="1405" w:type="pct"/>
          </w:tcPr>
          <w:p w14:paraId="4EFCA596" w14:textId="77777777" w:rsidR="00951269" w:rsidRDefault="00E6247A">
            <w:pPr>
              <w:spacing w:after="0" w:line="240" w:lineRule="auto"/>
              <w:rPr>
                <w:rFonts w:ascii="Times New Roman" w:hAnsi="Times New Roman" w:cs="Times New Roman"/>
                <w:sz w:val="18"/>
                <w:szCs w:val="18"/>
                <w:lang w:eastAsia="en-GB"/>
              </w:rPr>
            </w:pPr>
            <w:r>
              <w:rPr>
                <w:rFonts w:ascii="Times New Roman" w:eastAsia="Yu Mincho" w:hAnsi="Times New Roman" w:cs="Times New Roman" w:hint="eastAsia"/>
                <w:sz w:val="18"/>
                <w:szCs w:val="18"/>
                <w:lang w:eastAsia="ja-JP"/>
              </w:rPr>
              <w:t xml:space="preserve">Takeo </w:t>
            </w:r>
            <w:proofErr w:type="spellStart"/>
            <w:r>
              <w:rPr>
                <w:rFonts w:ascii="Times New Roman" w:eastAsia="Yu Mincho" w:hAnsi="Times New Roman" w:cs="Times New Roman" w:hint="eastAsia"/>
                <w:sz w:val="18"/>
                <w:szCs w:val="18"/>
                <w:lang w:eastAsia="ja-JP"/>
              </w:rPr>
              <w:t>Ohseki</w:t>
            </w:r>
            <w:proofErr w:type="spellEnd"/>
          </w:p>
        </w:tc>
        <w:tc>
          <w:tcPr>
            <w:tcW w:w="2676" w:type="pct"/>
          </w:tcPr>
          <w:p w14:paraId="4EFCA597" w14:textId="77777777" w:rsidR="00951269" w:rsidRDefault="00000000">
            <w:pPr>
              <w:spacing w:after="0" w:line="240" w:lineRule="auto"/>
              <w:rPr>
                <w:rFonts w:ascii="Times New Roman" w:hAnsi="Times New Roman" w:cs="Times New Roman"/>
                <w:sz w:val="18"/>
                <w:szCs w:val="18"/>
                <w:lang w:eastAsia="en-GB"/>
              </w:rPr>
            </w:pPr>
            <w:hyperlink r:id="rId116" w:history="1">
              <w:r w:rsidR="00E6247A">
                <w:rPr>
                  <w:rStyle w:val="Hyperlink"/>
                  <w:rFonts w:ascii="Times New Roman" w:eastAsia="Yu Mincho" w:hAnsi="Times New Roman" w:cs="Times New Roman" w:hint="eastAsia"/>
                  <w:sz w:val="18"/>
                  <w:szCs w:val="18"/>
                  <w:lang w:eastAsia="ja-JP"/>
                </w:rPr>
                <w:t>ta-ooseki@kddi.com</w:t>
              </w:r>
            </w:hyperlink>
          </w:p>
        </w:tc>
      </w:tr>
      <w:tr w:rsidR="00951269" w14:paraId="4EFCA59C" w14:textId="77777777">
        <w:tc>
          <w:tcPr>
            <w:tcW w:w="919" w:type="pct"/>
          </w:tcPr>
          <w:p w14:paraId="4EFCA599" w14:textId="77777777" w:rsidR="00951269" w:rsidRDefault="00E6247A">
            <w:pPr>
              <w:spacing w:after="0" w:line="240" w:lineRule="auto"/>
              <w:rPr>
                <w:rFonts w:ascii="Times New Roman" w:eastAsia="Yu Mincho" w:hAnsi="Times New Roman" w:cs="Times New Roman"/>
                <w:sz w:val="18"/>
                <w:szCs w:val="18"/>
                <w:lang w:eastAsia="ja-JP"/>
              </w:rPr>
            </w:pPr>
            <w:proofErr w:type="spellStart"/>
            <w:r>
              <w:rPr>
                <w:rFonts w:ascii="Times New Roman" w:eastAsia="Yu Mincho" w:hAnsi="Times New Roman" w:cs="Times New Roman"/>
                <w:sz w:val="18"/>
                <w:szCs w:val="18"/>
                <w:lang w:eastAsia="ja-JP"/>
              </w:rPr>
              <w:t>Ofinno</w:t>
            </w:r>
            <w:proofErr w:type="spellEnd"/>
          </w:p>
        </w:tc>
        <w:tc>
          <w:tcPr>
            <w:tcW w:w="1405" w:type="pct"/>
          </w:tcPr>
          <w:p w14:paraId="4EFCA59A"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Jae-Nam Shim</w:t>
            </w:r>
          </w:p>
        </w:tc>
        <w:tc>
          <w:tcPr>
            <w:tcW w:w="2676" w:type="pct"/>
          </w:tcPr>
          <w:p w14:paraId="4EFCA59B" w14:textId="77777777" w:rsidR="00951269" w:rsidRDefault="00E6247A">
            <w:pPr>
              <w:spacing w:after="0" w:line="240" w:lineRule="auto"/>
              <w:rPr>
                <w:rFonts w:ascii="Times New Roman" w:eastAsia="Yu Mincho" w:hAnsi="Times New Roman" w:cs="Times New Roman"/>
                <w:sz w:val="18"/>
                <w:szCs w:val="18"/>
                <w:lang w:eastAsia="ja-JP"/>
              </w:rPr>
            </w:pPr>
            <w:r>
              <w:rPr>
                <w:rFonts w:ascii="Times New Roman" w:eastAsia="Yu Mincho" w:hAnsi="Times New Roman" w:cs="Times New Roman"/>
                <w:sz w:val="18"/>
                <w:szCs w:val="18"/>
                <w:lang w:eastAsia="ja-JP"/>
              </w:rPr>
              <w:t>jshim@ofinno.com</w:t>
            </w:r>
          </w:p>
        </w:tc>
      </w:tr>
    </w:tbl>
    <w:p w14:paraId="4EFCA59D" w14:textId="77777777" w:rsidR="00951269" w:rsidRDefault="00951269">
      <w:pPr>
        <w:rPr>
          <w:sz w:val="20"/>
          <w:szCs w:val="20"/>
        </w:rPr>
      </w:pPr>
    </w:p>
    <w:p w14:paraId="4EFCA59E" w14:textId="77777777" w:rsidR="00951269" w:rsidRDefault="00951269">
      <w:pPr>
        <w:rPr>
          <w:sz w:val="20"/>
          <w:szCs w:val="20"/>
        </w:rPr>
      </w:pPr>
    </w:p>
    <w:p w14:paraId="4EFCA59F" w14:textId="77777777" w:rsidR="00951269" w:rsidRDefault="00E6247A">
      <w:pPr>
        <w:pStyle w:val="Heading1"/>
        <w:rPr>
          <w:rFonts w:ascii="Arial" w:hAnsi="Arial" w:cs="Arial"/>
          <w:sz w:val="28"/>
          <w:szCs w:val="18"/>
        </w:rPr>
      </w:pPr>
      <w:r>
        <w:rPr>
          <w:rFonts w:ascii="Arial" w:hAnsi="Arial" w:cs="Arial"/>
          <w:sz w:val="28"/>
          <w:szCs w:val="18"/>
        </w:rPr>
        <w:t xml:space="preserve">Reference </w:t>
      </w:r>
    </w:p>
    <w:p w14:paraId="4EFCA5A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bookmarkStart w:id="673"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4EFCA5A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4EFCA5A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4EFCA5A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4EFCA5A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4EFCA5A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4EFCA5A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4EFCA5A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EFCA5A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4EFCA5A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14:paraId="4EFCA5A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4EFCA5A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4EFCA5A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4EFCA5A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4EFCA5A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EFCA5A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4EFCA5B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4EFCA5B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4EFCA5B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4EFCA5B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4EFCA5B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4EFCA5B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4EFCA5B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4EFCA5B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4EFCA5B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4EFCA5B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lastRenderedPageBreak/>
        <w:t>R1-2600875</w:t>
      </w:r>
      <w:r>
        <w:rPr>
          <w:rFonts w:ascii="Arial" w:hAnsi="Arial" w:cs="Arial"/>
          <w:sz w:val="18"/>
          <w:szCs w:val="18"/>
        </w:rPr>
        <w:tab/>
        <w:t>Discussion on downlink-based CSI acquisition</w:t>
      </w:r>
      <w:r>
        <w:rPr>
          <w:rFonts w:ascii="Arial" w:hAnsi="Arial" w:cs="Arial"/>
          <w:sz w:val="18"/>
          <w:szCs w:val="18"/>
        </w:rPr>
        <w:tab/>
        <w:t>Fujitsu</w:t>
      </w:r>
    </w:p>
    <w:p w14:paraId="4EFCA5B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4EFCA5B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4EFCA5B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4EFCA5B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4EFCA5B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4EFCA5BF"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4EFCA5C0"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4EFCA5C1"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4EFCA5C2"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4EFCA5C3"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4EFCA5C4"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4EFCA5C5"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4EFCA5C6"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4EFCA5C7"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EFCA5C8"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4EFCA5C9"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4EFCA5CA"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EFCA5CB"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4EFCA5CC"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4EFCA5CD"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73"/>
    <w:p w14:paraId="4EFCA5CE" w14:textId="77777777" w:rsidR="00951269" w:rsidRDefault="00E6247A">
      <w:pPr>
        <w:pStyle w:val="ListParagraph"/>
        <w:widowControl/>
        <w:numPr>
          <w:ilvl w:val="0"/>
          <w:numId w:val="72"/>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4EFCA5CF" w14:textId="77777777" w:rsidR="00951269" w:rsidRDefault="00951269">
      <w:pPr>
        <w:rPr>
          <w:rFonts w:ascii="Arial" w:hAnsi="Arial" w:cs="Arial"/>
          <w:sz w:val="18"/>
          <w:szCs w:val="18"/>
        </w:rPr>
      </w:pPr>
    </w:p>
    <w:sectPr w:rsidR="00951269">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F17E0" w14:textId="77777777" w:rsidR="002A74E6" w:rsidRDefault="002A74E6">
      <w:pPr>
        <w:spacing w:line="240" w:lineRule="auto"/>
      </w:pPr>
      <w:r>
        <w:separator/>
      </w:r>
    </w:p>
  </w:endnote>
  <w:endnote w:type="continuationSeparator" w:id="0">
    <w:p w14:paraId="447CDF98" w14:textId="77777777" w:rsidR="002A74E6" w:rsidRDefault="002A74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 New Roman">
    <w:altName w:val="Cambria"/>
    <w:charset w:val="00"/>
    <w:family w:val="roman"/>
    <w:pitch w:val="default"/>
  </w:font>
  <w:font w:name="Yu Mincho">
    <w:panose1 w:val="02020400000000000000"/>
    <w:charset w:val="80"/>
    <w:family w:val="roman"/>
    <w:pitch w:val="variable"/>
    <w:sig w:usb0="800002E7" w:usb1="2AC7FCFF" w:usb2="00000012" w:usb3="00000000" w:csb0="0002009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AE7A2" w14:textId="77777777" w:rsidR="002A74E6" w:rsidRDefault="002A74E6">
      <w:pPr>
        <w:spacing w:after="0"/>
      </w:pPr>
      <w:r>
        <w:separator/>
      </w:r>
    </w:p>
  </w:footnote>
  <w:footnote w:type="continuationSeparator" w:id="0">
    <w:p w14:paraId="5F410FA8" w14:textId="77777777" w:rsidR="002A74E6" w:rsidRDefault="002A74E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5A092D"/>
    <w:multiLevelType w:val="multilevel"/>
    <w:tmpl w:val="225A09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C75FCA6"/>
    <w:multiLevelType w:val="singleLevel"/>
    <w:tmpl w:val="2C75FCA6"/>
    <w:lvl w:ilvl="0">
      <w:start w:val="1"/>
      <w:numFmt w:val="decimal"/>
      <w:suff w:val="space"/>
      <w:lvlText w:val="%1."/>
      <w:lvlJc w:val="left"/>
    </w:lvl>
  </w:abstractNum>
  <w:abstractNum w:abstractNumId="26"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4F20707"/>
    <w:multiLevelType w:val="multilevel"/>
    <w:tmpl w:val="54F207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6302B47"/>
    <w:multiLevelType w:val="singleLevel"/>
    <w:tmpl w:val="56302B47"/>
    <w:lvl w:ilvl="0">
      <w:start w:val="1"/>
      <w:numFmt w:val="decimal"/>
      <w:suff w:val="space"/>
      <w:lvlText w:val="%1."/>
      <w:lvlJc w:val="left"/>
    </w:lvl>
  </w:abstractNum>
  <w:abstractNum w:abstractNumId="50"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5"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7" w15:restartNumberingAfterBreak="0">
    <w:nsid w:val="703AE139"/>
    <w:multiLevelType w:val="singleLevel"/>
    <w:tmpl w:val="703AE139"/>
    <w:lvl w:ilvl="0">
      <w:start w:val="1"/>
      <w:numFmt w:val="decimal"/>
      <w:suff w:val="space"/>
      <w:lvlText w:val="%1."/>
      <w:lvlJc w:val="left"/>
    </w:lvl>
  </w:abstractNum>
  <w:abstractNum w:abstractNumId="68"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9"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7869141A"/>
    <w:multiLevelType w:val="hybridMultilevel"/>
    <w:tmpl w:val="95AA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9BD0A41"/>
    <w:multiLevelType w:val="singleLevel"/>
    <w:tmpl w:val="79BD0A41"/>
    <w:lvl w:ilvl="0">
      <w:start w:val="1"/>
      <w:numFmt w:val="decimal"/>
      <w:suff w:val="space"/>
      <w:lvlText w:val="%1."/>
      <w:lvlJc w:val="left"/>
    </w:lvl>
  </w:abstractNum>
  <w:num w:numId="1" w16cid:durableId="1345782699">
    <w:abstractNumId w:val="42"/>
  </w:num>
  <w:num w:numId="2" w16cid:durableId="542407657">
    <w:abstractNumId w:val="70"/>
  </w:num>
  <w:num w:numId="3" w16cid:durableId="1522426311">
    <w:abstractNumId w:val="46"/>
  </w:num>
  <w:num w:numId="4" w16cid:durableId="1392580035">
    <w:abstractNumId w:val="51"/>
  </w:num>
  <w:num w:numId="5" w16cid:durableId="560866230">
    <w:abstractNumId w:val="57"/>
  </w:num>
  <w:num w:numId="6" w16cid:durableId="823008283">
    <w:abstractNumId w:val="6"/>
  </w:num>
  <w:num w:numId="7" w16cid:durableId="1206591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0438952">
    <w:abstractNumId w:val="30"/>
  </w:num>
  <w:num w:numId="9" w16cid:durableId="1620915482">
    <w:abstractNumId w:val="22"/>
  </w:num>
  <w:num w:numId="10" w16cid:durableId="1680347064">
    <w:abstractNumId w:val="23"/>
  </w:num>
  <w:num w:numId="11" w16cid:durableId="1828011386">
    <w:abstractNumId w:val="33"/>
  </w:num>
  <w:num w:numId="12" w16cid:durableId="650600619">
    <w:abstractNumId w:val="8"/>
  </w:num>
  <w:num w:numId="13" w16cid:durableId="444542623">
    <w:abstractNumId w:val="32"/>
  </w:num>
  <w:num w:numId="14" w16cid:durableId="521013993">
    <w:abstractNumId w:val="36"/>
  </w:num>
  <w:num w:numId="15" w16cid:durableId="1440023320">
    <w:abstractNumId w:val="66"/>
  </w:num>
  <w:num w:numId="16" w16cid:durableId="303394725">
    <w:abstractNumId w:val="44"/>
  </w:num>
  <w:num w:numId="17" w16cid:durableId="668483005">
    <w:abstractNumId w:val="1"/>
  </w:num>
  <w:num w:numId="18" w16cid:durableId="2120027886">
    <w:abstractNumId w:val="69"/>
  </w:num>
  <w:num w:numId="19" w16cid:durableId="732239743">
    <w:abstractNumId w:val="13"/>
  </w:num>
  <w:num w:numId="20" w16cid:durableId="2100789088">
    <w:abstractNumId w:val="53"/>
  </w:num>
  <w:num w:numId="21" w16cid:durableId="1653175521">
    <w:abstractNumId w:val="3"/>
  </w:num>
  <w:num w:numId="22" w16cid:durableId="841432288">
    <w:abstractNumId w:val="28"/>
  </w:num>
  <w:num w:numId="23" w16cid:durableId="1950696850">
    <w:abstractNumId w:val="4"/>
  </w:num>
  <w:num w:numId="24" w16cid:durableId="903445327">
    <w:abstractNumId w:val="5"/>
  </w:num>
  <w:num w:numId="25" w16cid:durableId="1320500770">
    <w:abstractNumId w:val="18"/>
  </w:num>
  <w:num w:numId="26" w16cid:durableId="1710839688">
    <w:abstractNumId w:val="72"/>
  </w:num>
  <w:num w:numId="27" w16cid:durableId="1632126689">
    <w:abstractNumId w:val="58"/>
  </w:num>
  <w:num w:numId="28" w16cid:durableId="608776990">
    <w:abstractNumId w:val="65"/>
  </w:num>
  <w:num w:numId="29" w16cid:durableId="1960380705">
    <w:abstractNumId w:val="10"/>
  </w:num>
  <w:num w:numId="30" w16cid:durableId="2046368812">
    <w:abstractNumId w:val="67"/>
  </w:num>
  <w:num w:numId="31" w16cid:durableId="1859201595">
    <w:abstractNumId w:val="19"/>
  </w:num>
  <w:num w:numId="32" w16cid:durableId="1589773105">
    <w:abstractNumId w:val="50"/>
  </w:num>
  <w:num w:numId="33" w16cid:durableId="205728243">
    <w:abstractNumId w:val="20"/>
  </w:num>
  <w:num w:numId="34" w16cid:durableId="695040572">
    <w:abstractNumId w:val="38"/>
  </w:num>
  <w:num w:numId="35" w16cid:durableId="1304850897">
    <w:abstractNumId w:val="40"/>
  </w:num>
  <w:num w:numId="36" w16cid:durableId="1493448968">
    <w:abstractNumId w:val="41"/>
  </w:num>
  <w:num w:numId="37" w16cid:durableId="1530025012">
    <w:abstractNumId w:val="61"/>
  </w:num>
  <w:num w:numId="38" w16cid:durableId="1301229986">
    <w:abstractNumId w:val="11"/>
  </w:num>
  <w:num w:numId="39" w16cid:durableId="341130304">
    <w:abstractNumId w:val="37"/>
  </w:num>
  <w:num w:numId="40" w16cid:durableId="1649631981">
    <w:abstractNumId w:val="59"/>
  </w:num>
  <w:num w:numId="41" w16cid:durableId="762191410">
    <w:abstractNumId w:val="45"/>
  </w:num>
  <w:num w:numId="42" w16cid:durableId="610748828">
    <w:abstractNumId w:val="68"/>
  </w:num>
  <w:num w:numId="43" w16cid:durableId="480194373">
    <w:abstractNumId w:val="26"/>
  </w:num>
  <w:num w:numId="44" w16cid:durableId="2002811723">
    <w:abstractNumId w:val="16"/>
  </w:num>
  <w:num w:numId="45" w16cid:durableId="2020230155">
    <w:abstractNumId w:val="35"/>
  </w:num>
  <w:num w:numId="46" w16cid:durableId="997227169">
    <w:abstractNumId w:val="56"/>
  </w:num>
  <w:num w:numId="47" w16cid:durableId="291518781">
    <w:abstractNumId w:val="54"/>
  </w:num>
  <w:num w:numId="48" w16cid:durableId="1708136028">
    <w:abstractNumId w:val="47"/>
  </w:num>
  <w:num w:numId="49" w16cid:durableId="803541747">
    <w:abstractNumId w:val="24"/>
  </w:num>
  <w:num w:numId="50" w16cid:durableId="1640066489">
    <w:abstractNumId w:val="17"/>
  </w:num>
  <w:num w:numId="51" w16cid:durableId="301228191">
    <w:abstractNumId w:val="29"/>
  </w:num>
  <w:num w:numId="52" w16cid:durableId="1315834839">
    <w:abstractNumId w:val="0"/>
  </w:num>
  <w:num w:numId="53" w16cid:durableId="74980538">
    <w:abstractNumId w:val="43"/>
  </w:num>
  <w:num w:numId="54" w16cid:durableId="595793759">
    <w:abstractNumId w:val="14"/>
  </w:num>
  <w:num w:numId="55" w16cid:durableId="1707215020">
    <w:abstractNumId w:val="25"/>
  </w:num>
  <w:num w:numId="56" w16cid:durableId="2088072128">
    <w:abstractNumId w:val="12"/>
  </w:num>
  <w:num w:numId="57" w16cid:durableId="97721081">
    <w:abstractNumId w:val="62"/>
  </w:num>
  <w:num w:numId="58" w16cid:durableId="1495685641">
    <w:abstractNumId w:val="2"/>
  </w:num>
  <w:num w:numId="59" w16cid:durableId="1781561322">
    <w:abstractNumId w:val="60"/>
  </w:num>
  <w:num w:numId="60" w16cid:durableId="83234127">
    <w:abstractNumId w:val="9"/>
  </w:num>
  <w:num w:numId="61" w16cid:durableId="1555459508">
    <w:abstractNumId w:val="34"/>
  </w:num>
  <w:num w:numId="62" w16cid:durableId="482091213">
    <w:abstractNumId w:val="7"/>
  </w:num>
  <w:num w:numId="63" w16cid:durableId="1656031810">
    <w:abstractNumId w:val="27"/>
  </w:num>
  <w:num w:numId="64" w16cid:durableId="669481413">
    <w:abstractNumId w:val="21"/>
  </w:num>
  <w:num w:numId="65" w16cid:durableId="331034877">
    <w:abstractNumId w:val="49"/>
  </w:num>
  <w:num w:numId="66" w16cid:durableId="605117282">
    <w:abstractNumId w:val="15"/>
  </w:num>
  <w:num w:numId="67" w16cid:durableId="143009062">
    <w:abstractNumId w:val="31"/>
  </w:num>
  <w:num w:numId="68" w16cid:durableId="1638219552">
    <w:abstractNumId w:val="55"/>
  </w:num>
  <w:num w:numId="69" w16cid:durableId="981469468">
    <w:abstractNumId w:val="64"/>
  </w:num>
  <w:num w:numId="70" w16cid:durableId="828717331">
    <w:abstractNumId w:val="48"/>
  </w:num>
  <w:num w:numId="71" w16cid:durableId="1367217719">
    <w:abstractNumId w:val="52"/>
  </w:num>
  <w:num w:numId="72" w16cid:durableId="1339500487">
    <w:abstractNumId w:val="63"/>
  </w:num>
  <w:num w:numId="73" w16cid:durableId="668482810">
    <w:abstractNumId w:val="71"/>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bordersDoNotSurroundHeader/>
  <w:bordersDoNotSurroundFooter/>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566B"/>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6A9"/>
    <w:rsid w:val="00040821"/>
    <w:rsid w:val="00042D3D"/>
    <w:rsid w:val="000436F8"/>
    <w:rsid w:val="00043955"/>
    <w:rsid w:val="00044AC9"/>
    <w:rsid w:val="0004639D"/>
    <w:rsid w:val="00050823"/>
    <w:rsid w:val="00050DD4"/>
    <w:rsid w:val="000516E8"/>
    <w:rsid w:val="00051986"/>
    <w:rsid w:val="000541C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5F7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5ED4"/>
    <w:rsid w:val="000D67D2"/>
    <w:rsid w:val="000D6845"/>
    <w:rsid w:val="000D6F60"/>
    <w:rsid w:val="000D7003"/>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5C06"/>
    <w:rsid w:val="001261F9"/>
    <w:rsid w:val="001275B4"/>
    <w:rsid w:val="001300A4"/>
    <w:rsid w:val="001316BF"/>
    <w:rsid w:val="00131AB3"/>
    <w:rsid w:val="00131FBD"/>
    <w:rsid w:val="00133424"/>
    <w:rsid w:val="00134EAF"/>
    <w:rsid w:val="001373BE"/>
    <w:rsid w:val="001378C1"/>
    <w:rsid w:val="00143611"/>
    <w:rsid w:val="001452A5"/>
    <w:rsid w:val="0014694B"/>
    <w:rsid w:val="00151442"/>
    <w:rsid w:val="00151625"/>
    <w:rsid w:val="0015178D"/>
    <w:rsid w:val="00151C0D"/>
    <w:rsid w:val="001525F2"/>
    <w:rsid w:val="00152A93"/>
    <w:rsid w:val="0015336A"/>
    <w:rsid w:val="00153B1A"/>
    <w:rsid w:val="0015537E"/>
    <w:rsid w:val="00155692"/>
    <w:rsid w:val="00157360"/>
    <w:rsid w:val="00157507"/>
    <w:rsid w:val="00157B6A"/>
    <w:rsid w:val="00157CF0"/>
    <w:rsid w:val="00161720"/>
    <w:rsid w:val="0016742D"/>
    <w:rsid w:val="00171844"/>
    <w:rsid w:val="00171875"/>
    <w:rsid w:val="00171A76"/>
    <w:rsid w:val="00171B32"/>
    <w:rsid w:val="001729F3"/>
    <w:rsid w:val="001736A4"/>
    <w:rsid w:val="0017592D"/>
    <w:rsid w:val="00176188"/>
    <w:rsid w:val="00176793"/>
    <w:rsid w:val="00176EEA"/>
    <w:rsid w:val="001779B7"/>
    <w:rsid w:val="00180AAB"/>
    <w:rsid w:val="001810FA"/>
    <w:rsid w:val="001826CD"/>
    <w:rsid w:val="0018302B"/>
    <w:rsid w:val="00183BDC"/>
    <w:rsid w:val="00183E2F"/>
    <w:rsid w:val="00184B8F"/>
    <w:rsid w:val="00185086"/>
    <w:rsid w:val="0018740B"/>
    <w:rsid w:val="00187A1D"/>
    <w:rsid w:val="0019193F"/>
    <w:rsid w:val="00192AA3"/>
    <w:rsid w:val="00192BE4"/>
    <w:rsid w:val="0019373A"/>
    <w:rsid w:val="001945F4"/>
    <w:rsid w:val="00194DF8"/>
    <w:rsid w:val="00197A58"/>
    <w:rsid w:val="001A15F6"/>
    <w:rsid w:val="001A1B5C"/>
    <w:rsid w:val="001A4276"/>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1421"/>
    <w:rsid w:val="001F28D9"/>
    <w:rsid w:val="001F292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2F02"/>
    <w:rsid w:val="00235673"/>
    <w:rsid w:val="00235978"/>
    <w:rsid w:val="00235D4E"/>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03B8"/>
    <w:rsid w:val="00282234"/>
    <w:rsid w:val="002825C1"/>
    <w:rsid w:val="002830DD"/>
    <w:rsid w:val="0028327A"/>
    <w:rsid w:val="00283471"/>
    <w:rsid w:val="00283A89"/>
    <w:rsid w:val="00285611"/>
    <w:rsid w:val="0028627C"/>
    <w:rsid w:val="00286DC8"/>
    <w:rsid w:val="0028749D"/>
    <w:rsid w:val="002903EE"/>
    <w:rsid w:val="00293619"/>
    <w:rsid w:val="00294B5C"/>
    <w:rsid w:val="00296239"/>
    <w:rsid w:val="0029766D"/>
    <w:rsid w:val="00297A6B"/>
    <w:rsid w:val="002A132A"/>
    <w:rsid w:val="002A133E"/>
    <w:rsid w:val="002A3B93"/>
    <w:rsid w:val="002A6EC2"/>
    <w:rsid w:val="002A715C"/>
    <w:rsid w:val="002A74E6"/>
    <w:rsid w:val="002B16B4"/>
    <w:rsid w:val="002B31E3"/>
    <w:rsid w:val="002B6949"/>
    <w:rsid w:val="002B6B7D"/>
    <w:rsid w:val="002B6BE1"/>
    <w:rsid w:val="002B76DA"/>
    <w:rsid w:val="002C0007"/>
    <w:rsid w:val="002C3877"/>
    <w:rsid w:val="002C3AF9"/>
    <w:rsid w:val="002C5B6E"/>
    <w:rsid w:val="002C6913"/>
    <w:rsid w:val="002C69A9"/>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28B"/>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86C"/>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0E1B"/>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4C3C"/>
    <w:rsid w:val="003B6205"/>
    <w:rsid w:val="003B6821"/>
    <w:rsid w:val="003B6A5B"/>
    <w:rsid w:val="003C09DD"/>
    <w:rsid w:val="003C32EA"/>
    <w:rsid w:val="003C33F8"/>
    <w:rsid w:val="003C45C7"/>
    <w:rsid w:val="003C463F"/>
    <w:rsid w:val="003C4B82"/>
    <w:rsid w:val="003C5497"/>
    <w:rsid w:val="003C5651"/>
    <w:rsid w:val="003C65CC"/>
    <w:rsid w:val="003C7F3E"/>
    <w:rsid w:val="003D23F3"/>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D4E"/>
    <w:rsid w:val="00406F33"/>
    <w:rsid w:val="00410038"/>
    <w:rsid w:val="004112E0"/>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6789"/>
    <w:rsid w:val="00427910"/>
    <w:rsid w:val="00427CAE"/>
    <w:rsid w:val="00431663"/>
    <w:rsid w:val="0043182F"/>
    <w:rsid w:val="00431B8B"/>
    <w:rsid w:val="00432311"/>
    <w:rsid w:val="00436076"/>
    <w:rsid w:val="00441505"/>
    <w:rsid w:val="004473C6"/>
    <w:rsid w:val="00447E2F"/>
    <w:rsid w:val="00452733"/>
    <w:rsid w:val="00452CF9"/>
    <w:rsid w:val="00453EE8"/>
    <w:rsid w:val="00454055"/>
    <w:rsid w:val="00454D4F"/>
    <w:rsid w:val="00454DBC"/>
    <w:rsid w:val="00455290"/>
    <w:rsid w:val="00455DF2"/>
    <w:rsid w:val="00456A6D"/>
    <w:rsid w:val="00460F1E"/>
    <w:rsid w:val="00461E3B"/>
    <w:rsid w:val="00463FAA"/>
    <w:rsid w:val="004644F9"/>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2EFE"/>
    <w:rsid w:val="00493A4A"/>
    <w:rsid w:val="00496086"/>
    <w:rsid w:val="004965DD"/>
    <w:rsid w:val="004977AB"/>
    <w:rsid w:val="004A1C97"/>
    <w:rsid w:val="004A2EA6"/>
    <w:rsid w:val="004A485A"/>
    <w:rsid w:val="004A488C"/>
    <w:rsid w:val="004A513B"/>
    <w:rsid w:val="004A5633"/>
    <w:rsid w:val="004A5EB5"/>
    <w:rsid w:val="004B0230"/>
    <w:rsid w:val="004B2AFD"/>
    <w:rsid w:val="004B3D25"/>
    <w:rsid w:val="004B482A"/>
    <w:rsid w:val="004C04D4"/>
    <w:rsid w:val="004C1F31"/>
    <w:rsid w:val="004C66AB"/>
    <w:rsid w:val="004C6FAF"/>
    <w:rsid w:val="004C73F1"/>
    <w:rsid w:val="004D0075"/>
    <w:rsid w:val="004D04B9"/>
    <w:rsid w:val="004D0874"/>
    <w:rsid w:val="004D0BD8"/>
    <w:rsid w:val="004D12DD"/>
    <w:rsid w:val="004D29C3"/>
    <w:rsid w:val="004D3051"/>
    <w:rsid w:val="004D3EFF"/>
    <w:rsid w:val="004D4F1A"/>
    <w:rsid w:val="004D5116"/>
    <w:rsid w:val="004D5567"/>
    <w:rsid w:val="004D5A34"/>
    <w:rsid w:val="004D5E95"/>
    <w:rsid w:val="004D714F"/>
    <w:rsid w:val="004D75BA"/>
    <w:rsid w:val="004E1086"/>
    <w:rsid w:val="004E1420"/>
    <w:rsid w:val="004E15FE"/>
    <w:rsid w:val="004E2F05"/>
    <w:rsid w:val="004E2F7E"/>
    <w:rsid w:val="004E329A"/>
    <w:rsid w:val="004E329C"/>
    <w:rsid w:val="004E4BA6"/>
    <w:rsid w:val="004E796F"/>
    <w:rsid w:val="004E7D32"/>
    <w:rsid w:val="004F0607"/>
    <w:rsid w:val="004F1BD0"/>
    <w:rsid w:val="004F51DA"/>
    <w:rsid w:val="004F55F5"/>
    <w:rsid w:val="004F5C32"/>
    <w:rsid w:val="004F628E"/>
    <w:rsid w:val="005008C7"/>
    <w:rsid w:val="005013D1"/>
    <w:rsid w:val="00501A23"/>
    <w:rsid w:val="00501C2D"/>
    <w:rsid w:val="00501CB1"/>
    <w:rsid w:val="00502BD3"/>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2651"/>
    <w:rsid w:val="0057308E"/>
    <w:rsid w:val="00573A0C"/>
    <w:rsid w:val="00573F8A"/>
    <w:rsid w:val="00576BD0"/>
    <w:rsid w:val="00582107"/>
    <w:rsid w:val="00586497"/>
    <w:rsid w:val="00586F8C"/>
    <w:rsid w:val="00587BBA"/>
    <w:rsid w:val="00591388"/>
    <w:rsid w:val="00593204"/>
    <w:rsid w:val="00593645"/>
    <w:rsid w:val="005937AF"/>
    <w:rsid w:val="00594286"/>
    <w:rsid w:val="00594FF7"/>
    <w:rsid w:val="00596075"/>
    <w:rsid w:val="005970AC"/>
    <w:rsid w:val="005A0146"/>
    <w:rsid w:val="005A0F05"/>
    <w:rsid w:val="005A24CE"/>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4DC0"/>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3750C"/>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4B48"/>
    <w:rsid w:val="0065510D"/>
    <w:rsid w:val="006554CA"/>
    <w:rsid w:val="00655C23"/>
    <w:rsid w:val="00655C28"/>
    <w:rsid w:val="00656354"/>
    <w:rsid w:val="00660877"/>
    <w:rsid w:val="006611A3"/>
    <w:rsid w:val="006616AB"/>
    <w:rsid w:val="00662305"/>
    <w:rsid w:val="00662F7F"/>
    <w:rsid w:val="006632EC"/>
    <w:rsid w:val="0067028B"/>
    <w:rsid w:val="006711E7"/>
    <w:rsid w:val="00671917"/>
    <w:rsid w:val="00674DB2"/>
    <w:rsid w:val="0068001B"/>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5F57"/>
    <w:rsid w:val="006C6C24"/>
    <w:rsid w:val="006C7027"/>
    <w:rsid w:val="006C792C"/>
    <w:rsid w:val="006C7E8E"/>
    <w:rsid w:val="006D15E3"/>
    <w:rsid w:val="006D22DD"/>
    <w:rsid w:val="006D2D44"/>
    <w:rsid w:val="006D379B"/>
    <w:rsid w:val="006D5E43"/>
    <w:rsid w:val="006D6566"/>
    <w:rsid w:val="006D6941"/>
    <w:rsid w:val="006E09F5"/>
    <w:rsid w:val="006E21F4"/>
    <w:rsid w:val="006E3208"/>
    <w:rsid w:val="006E65E2"/>
    <w:rsid w:val="006E66E1"/>
    <w:rsid w:val="006E7C78"/>
    <w:rsid w:val="006E7E59"/>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4441"/>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3A9B"/>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435A"/>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A67"/>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6929"/>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D7D8B"/>
    <w:rsid w:val="007E1973"/>
    <w:rsid w:val="007E6545"/>
    <w:rsid w:val="007E6F79"/>
    <w:rsid w:val="007F0089"/>
    <w:rsid w:val="007F1938"/>
    <w:rsid w:val="007F2E11"/>
    <w:rsid w:val="007F330E"/>
    <w:rsid w:val="007F3FE0"/>
    <w:rsid w:val="007F4A09"/>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378"/>
    <w:rsid w:val="00825987"/>
    <w:rsid w:val="00826C9D"/>
    <w:rsid w:val="0083027D"/>
    <w:rsid w:val="0083061F"/>
    <w:rsid w:val="00831771"/>
    <w:rsid w:val="008318A2"/>
    <w:rsid w:val="008319CD"/>
    <w:rsid w:val="00833591"/>
    <w:rsid w:val="008339B3"/>
    <w:rsid w:val="00834A52"/>
    <w:rsid w:val="00835CF6"/>
    <w:rsid w:val="00837404"/>
    <w:rsid w:val="008400C1"/>
    <w:rsid w:val="0084102D"/>
    <w:rsid w:val="00843FF5"/>
    <w:rsid w:val="00844473"/>
    <w:rsid w:val="00844F28"/>
    <w:rsid w:val="00845C37"/>
    <w:rsid w:val="00850229"/>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7A7"/>
    <w:rsid w:val="00872845"/>
    <w:rsid w:val="00873774"/>
    <w:rsid w:val="00873D54"/>
    <w:rsid w:val="00874A72"/>
    <w:rsid w:val="0087524A"/>
    <w:rsid w:val="008779A7"/>
    <w:rsid w:val="00880460"/>
    <w:rsid w:val="00880BDE"/>
    <w:rsid w:val="00882319"/>
    <w:rsid w:val="00882C30"/>
    <w:rsid w:val="00883C3B"/>
    <w:rsid w:val="00884BFD"/>
    <w:rsid w:val="00884CE1"/>
    <w:rsid w:val="008853F0"/>
    <w:rsid w:val="008871B4"/>
    <w:rsid w:val="0088744B"/>
    <w:rsid w:val="00891178"/>
    <w:rsid w:val="008919C3"/>
    <w:rsid w:val="00891E4A"/>
    <w:rsid w:val="008935D5"/>
    <w:rsid w:val="00894306"/>
    <w:rsid w:val="00895460"/>
    <w:rsid w:val="0089546B"/>
    <w:rsid w:val="00895DF8"/>
    <w:rsid w:val="0089606C"/>
    <w:rsid w:val="008A0572"/>
    <w:rsid w:val="008A1363"/>
    <w:rsid w:val="008A21F6"/>
    <w:rsid w:val="008A346B"/>
    <w:rsid w:val="008A6A90"/>
    <w:rsid w:val="008B007C"/>
    <w:rsid w:val="008B096C"/>
    <w:rsid w:val="008B3694"/>
    <w:rsid w:val="008B3E2F"/>
    <w:rsid w:val="008B4DE8"/>
    <w:rsid w:val="008B7CB2"/>
    <w:rsid w:val="008C2146"/>
    <w:rsid w:val="008C2B93"/>
    <w:rsid w:val="008C5F21"/>
    <w:rsid w:val="008C5F79"/>
    <w:rsid w:val="008D0B77"/>
    <w:rsid w:val="008D5540"/>
    <w:rsid w:val="008D64F5"/>
    <w:rsid w:val="008D66AB"/>
    <w:rsid w:val="008D6A0A"/>
    <w:rsid w:val="008D7347"/>
    <w:rsid w:val="008D7EE2"/>
    <w:rsid w:val="008E027A"/>
    <w:rsid w:val="008E08F6"/>
    <w:rsid w:val="008E1EDB"/>
    <w:rsid w:val="008E2D74"/>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24CB"/>
    <w:rsid w:val="009137F2"/>
    <w:rsid w:val="00913A7A"/>
    <w:rsid w:val="00914162"/>
    <w:rsid w:val="00914D02"/>
    <w:rsid w:val="009163E1"/>
    <w:rsid w:val="00922B4A"/>
    <w:rsid w:val="00922C64"/>
    <w:rsid w:val="0092426B"/>
    <w:rsid w:val="0092505E"/>
    <w:rsid w:val="00925A95"/>
    <w:rsid w:val="009267F0"/>
    <w:rsid w:val="00927A48"/>
    <w:rsid w:val="00927C19"/>
    <w:rsid w:val="00930640"/>
    <w:rsid w:val="0093109B"/>
    <w:rsid w:val="00931BBE"/>
    <w:rsid w:val="00934A7E"/>
    <w:rsid w:val="00935171"/>
    <w:rsid w:val="0093728C"/>
    <w:rsid w:val="009374FB"/>
    <w:rsid w:val="00941259"/>
    <w:rsid w:val="00941B3D"/>
    <w:rsid w:val="00951269"/>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2A17"/>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5A43"/>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1750"/>
    <w:rsid w:val="009C34A6"/>
    <w:rsid w:val="009C3C57"/>
    <w:rsid w:val="009C525B"/>
    <w:rsid w:val="009C5887"/>
    <w:rsid w:val="009D08C7"/>
    <w:rsid w:val="009D11DE"/>
    <w:rsid w:val="009D2029"/>
    <w:rsid w:val="009D2702"/>
    <w:rsid w:val="009D28B3"/>
    <w:rsid w:val="009D3809"/>
    <w:rsid w:val="009D41C6"/>
    <w:rsid w:val="009D5007"/>
    <w:rsid w:val="009D561B"/>
    <w:rsid w:val="009E1E5D"/>
    <w:rsid w:val="009E3A40"/>
    <w:rsid w:val="009E4394"/>
    <w:rsid w:val="009E4EDB"/>
    <w:rsid w:val="009E5356"/>
    <w:rsid w:val="009E5C1A"/>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89F"/>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4871"/>
    <w:rsid w:val="00A55CC5"/>
    <w:rsid w:val="00A55E34"/>
    <w:rsid w:val="00A5723D"/>
    <w:rsid w:val="00A5770F"/>
    <w:rsid w:val="00A579E1"/>
    <w:rsid w:val="00A60A72"/>
    <w:rsid w:val="00A644AF"/>
    <w:rsid w:val="00A64C9E"/>
    <w:rsid w:val="00A66576"/>
    <w:rsid w:val="00A66BBD"/>
    <w:rsid w:val="00A701C3"/>
    <w:rsid w:val="00A7177E"/>
    <w:rsid w:val="00A71C17"/>
    <w:rsid w:val="00A720B2"/>
    <w:rsid w:val="00A7297A"/>
    <w:rsid w:val="00A72A17"/>
    <w:rsid w:val="00A73FC1"/>
    <w:rsid w:val="00A74E3F"/>
    <w:rsid w:val="00A76245"/>
    <w:rsid w:val="00A76AAC"/>
    <w:rsid w:val="00A8120A"/>
    <w:rsid w:val="00A8192D"/>
    <w:rsid w:val="00A81A14"/>
    <w:rsid w:val="00A820E7"/>
    <w:rsid w:val="00A83BC6"/>
    <w:rsid w:val="00A868B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1DEA"/>
    <w:rsid w:val="00AB4B79"/>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51ED"/>
    <w:rsid w:val="00B0734D"/>
    <w:rsid w:val="00B07F2F"/>
    <w:rsid w:val="00B07F3A"/>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D11"/>
    <w:rsid w:val="00B31FE7"/>
    <w:rsid w:val="00B325CB"/>
    <w:rsid w:val="00B34131"/>
    <w:rsid w:val="00B37CFE"/>
    <w:rsid w:val="00B41660"/>
    <w:rsid w:val="00B420A8"/>
    <w:rsid w:val="00B42473"/>
    <w:rsid w:val="00B425D5"/>
    <w:rsid w:val="00B434B8"/>
    <w:rsid w:val="00B44148"/>
    <w:rsid w:val="00B4511B"/>
    <w:rsid w:val="00B4724A"/>
    <w:rsid w:val="00B47306"/>
    <w:rsid w:val="00B47F9A"/>
    <w:rsid w:val="00B50B3E"/>
    <w:rsid w:val="00B51FBF"/>
    <w:rsid w:val="00B52261"/>
    <w:rsid w:val="00B539B6"/>
    <w:rsid w:val="00B53EF1"/>
    <w:rsid w:val="00B565D0"/>
    <w:rsid w:val="00B56D49"/>
    <w:rsid w:val="00B57CED"/>
    <w:rsid w:val="00B61D62"/>
    <w:rsid w:val="00B62357"/>
    <w:rsid w:val="00B625FB"/>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C7F8A"/>
    <w:rsid w:val="00BD510D"/>
    <w:rsid w:val="00BD5BBD"/>
    <w:rsid w:val="00BD5BE9"/>
    <w:rsid w:val="00BD661A"/>
    <w:rsid w:val="00BD7317"/>
    <w:rsid w:val="00BD7F02"/>
    <w:rsid w:val="00BE050A"/>
    <w:rsid w:val="00BE29D9"/>
    <w:rsid w:val="00BE3345"/>
    <w:rsid w:val="00BE4346"/>
    <w:rsid w:val="00BE443C"/>
    <w:rsid w:val="00BE550B"/>
    <w:rsid w:val="00BE6653"/>
    <w:rsid w:val="00BE7814"/>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0B21"/>
    <w:rsid w:val="00C30C28"/>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712"/>
    <w:rsid w:val="00C7389E"/>
    <w:rsid w:val="00C742C8"/>
    <w:rsid w:val="00C743D5"/>
    <w:rsid w:val="00C775A9"/>
    <w:rsid w:val="00C81AC9"/>
    <w:rsid w:val="00C83376"/>
    <w:rsid w:val="00C83778"/>
    <w:rsid w:val="00C83974"/>
    <w:rsid w:val="00C83B7E"/>
    <w:rsid w:val="00C8482D"/>
    <w:rsid w:val="00C85984"/>
    <w:rsid w:val="00C86750"/>
    <w:rsid w:val="00C877AC"/>
    <w:rsid w:val="00C87B1A"/>
    <w:rsid w:val="00C9028D"/>
    <w:rsid w:val="00C92908"/>
    <w:rsid w:val="00C93EF4"/>
    <w:rsid w:val="00C93F52"/>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2773"/>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215"/>
    <w:rsid w:val="00CE46BC"/>
    <w:rsid w:val="00CE50A0"/>
    <w:rsid w:val="00CE5146"/>
    <w:rsid w:val="00CE53C9"/>
    <w:rsid w:val="00CE5D0F"/>
    <w:rsid w:val="00CE611D"/>
    <w:rsid w:val="00CE6161"/>
    <w:rsid w:val="00CE783D"/>
    <w:rsid w:val="00CF126F"/>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41BC"/>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165D"/>
    <w:rsid w:val="00D421E5"/>
    <w:rsid w:val="00D43BDF"/>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326"/>
    <w:rsid w:val="00D64C8A"/>
    <w:rsid w:val="00D64E1A"/>
    <w:rsid w:val="00D6636D"/>
    <w:rsid w:val="00D665A8"/>
    <w:rsid w:val="00D67C2A"/>
    <w:rsid w:val="00D67C9E"/>
    <w:rsid w:val="00D67D90"/>
    <w:rsid w:val="00D7035E"/>
    <w:rsid w:val="00D70804"/>
    <w:rsid w:val="00D71244"/>
    <w:rsid w:val="00D714EE"/>
    <w:rsid w:val="00D721D6"/>
    <w:rsid w:val="00D728DD"/>
    <w:rsid w:val="00D73800"/>
    <w:rsid w:val="00D7385A"/>
    <w:rsid w:val="00D74917"/>
    <w:rsid w:val="00D75429"/>
    <w:rsid w:val="00D75B25"/>
    <w:rsid w:val="00D75E1A"/>
    <w:rsid w:val="00D764FF"/>
    <w:rsid w:val="00D80F02"/>
    <w:rsid w:val="00D822EE"/>
    <w:rsid w:val="00D830F5"/>
    <w:rsid w:val="00D83BF2"/>
    <w:rsid w:val="00D85A3F"/>
    <w:rsid w:val="00D8752C"/>
    <w:rsid w:val="00D90810"/>
    <w:rsid w:val="00D90985"/>
    <w:rsid w:val="00D9105D"/>
    <w:rsid w:val="00DA01F3"/>
    <w:rsid w:val="00DA2358"/>
    <w:rsid w:val="00DA2CE5"/>
    <w:rsid w:val="00DA2D50"/>
    <w:rsid w:val="00DA3431"/>
    <w:rsid w:val="00DA4702"/>
    <w:rsid w:val="00DA537B"/>
    <w:rsid w:val="00DA798D"/>
    <w:rsid w:val="00DB004C"/>
    <w:rsid w:val="00DB3951"/>
    <w:rsid w:val="00DB45E6"/>
    <w:rsid w:val="00DB6408"/>
    <w:rsid w:val="00DB682C"/>
    <w:rsid w:val="00DB7409"/>
    <w:rsid w:val="00DC0EA4"/>
    <w:rsid w:val="00DC1346"/>
    <w:rsid w:val="00DC185D"/>
    <w:rsid w:val="00DC3A79"/>
    <w:rsid w:val="00DC5E50"/>
    <w:rsid w:val="00DD01C3"/>
    <w:rsid w:val="00DD159D"/>
    <w:rsid w:val="00DD28C2"/>
    <w:rsid w:val="00DD2DC4"/>
    <w:rsid w:val="00DD2F00"/>
    <w:rsid w:val="00DD4739"/>
    <w:rsid w:val="00DD4CCC"/>
    <w:rsid w:val="00DD5378"/>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619"/>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7A"/>
    <w:rsid w:val="00E624DF"/>
    <w:rsid w:val="00E6278D"/>
    <w:rsid w:val="00E633A9"/>
    <w:rsid w:val="00E65DCF"/>
    <w:rsid w:val="00E6705C"/>
    <w:rsid w:val="00E67A99"/>
    <w:rsid w:val="00E703F7"/>
    <w:rsid w:val="00E7094C"/>
    <w:rsid w:val="00E72892"/>
    <w:rsid w:val="00E744C8"/>
    <w:rsid w:val="00E74961"/>
    <w:rsid w:val="00E753DA"/>
    <w:rsid w:val="00E75FE5"/>
    <w:rsid w:val="00E76C73"/>
    <w:rsid w:val="00E825A8"/>
    <w:rsid w:val="00E82B7D"/>
    <w:rsid w:val="00E84B17"/>
    <w:rsid w:val="00E8516D"/>
    <w:rsid w:val="00E85B29"/>
    <w:rsid w:val="00E8729B"/>
    <w:rsid w:val="00E93461"/>
    <w:rsid w:val="00E937CB"/>
    <w:rsid w:val="00E94A26"/>
    <w:rsid w:val="00E955BF"/>
    <w:rsid w:val="00E95A11"/>
    <w:rsid w:val="00E95ECE"/>
    <w:rsid w:val="00E966AE"/>
    <w:rsid w:val="00EA0D67"/>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3BC9"/>
    <w:rsid w:val="00EC468B"/>
    <w:rsid w:val="00EC4EBF"/>
    <w:rsid w:val="00EC68BC"/>
    <w:rsid w:val="00EC7772"/>
    <w:rsid w:val="00ED0C77"/>
    <w:rsid w:val="00ED13B5"/>
    <w:rsid w:val="00ED2735"/>
    <w:rsid w:val="00ED36C7"/>
    <w:rsid w:val="00ED424A"/>
    <w:rsid w:val="00ED6788"/>
    <w:rsid w:val="00ED6D9A"/>
    <w:rsid w:val="00ED6EBF"/>
    <w:rsid w:val="00ED7BB3"/>
    <w:rsid w:val="00EE145E"/>
    <w:rsid w:val="00EE16E6"/>
    <w:rsid w:val="00EE5097"/>
    <w:rsid w:val="00EF0650"/>
    <w:rsid w:val="00EF0FCD"/>
    <w:rsid w:val="00EF1FD9"/>
    <w:rsid w:val="00EF2835"/>
    <w:rsid w:val="00EF3604"/>
    <w:rsid w:val="00EF3DE8"/>
    <w:rsid w:val="00EF4811"/>
    <w:rsid w:val="00EF6332"/>
    <w:rsid w:val="00EF7D38"/>
    <w:rsid w:val="00F014E0"/>
    <w:rsid w:val="00F01891"/>
    <w:rsid w:val="00F041CD"/>
    <w:rsid w:val="00F04CD6"/>
    <w:rsid w:val="00F04E3A"/>
    <w:rsid w:val="00F0628F"/>
    <w:rsid w:val="00F0758A"/>
    <w:rsid w:val="00F075FB"/>
    <w:rsid w:val="00F07B0E"/>
    <w:rsid w:val="00F1015C"/>
    <w:rsid w:val="00F11C72"/>
    <w:rsid w:val="00F13E55"/>
    <w:rsid w:val="00F14865"/>
    <w:rsid w:val="00F15214"/>
    <w:rsid w:val="00F205D5"/>
    <w:rsid w:val="00F206BB"/>
    <w:rsid w:val="00F215C8"/>
    <w:rsid w:val="00F2279E"/>
    <w:rsid w:val="00F22BE4"/>
    <w:rsid w:val="00F237FB"/>
    <w:rsid w:val="00F24130"/>
    <w:rsid w:val="00F2601E"/>
    <w:rsid w:val="00F27E7C"/>
    <w:rsid w:val="00F30281"/>
    <w:rsid w:val="00F31400"/>
    <w:rsid w:val="00F32447"/>
    <w:rsid w:val="00F35403"/>
    <w:rsid w:val="00F355BB"/>
    <w:rsid w:val="00F355E3"/>
    <w:rsid w:val="00F35B4D"/>
    <w:rsid w:val="00F370F3"/>
    <w:rsid w:val="00F37F6B"/>
    <w:rsid w:val="00F404AC"/>
    <w:rsid w:val="00F418D5"/>
    <w:rsid w:val="00F41D30"/>
    <w:rsid w:val="00F43199"/>
    <w:rsid w:val="00F4357A"/>
    <w:rsid w:val="00F437CD"/>
    <w:rsid w:val="00F44E35"/>
    <w:rsid w:val="00F45775"/>
    <w:rsid w:val="00F45DB6"/>
    <w:rsid w:val="00F4664B"/>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2361"/>
    <w:rsid w:val="00F93310"/>
    <w:rsid w:val="00F94A8C"/>
    <w:rsid w:val="00F9632C"/>
    <w:rsid w:val="00F96B70"/>
    <w:rsid w:val="00F971A9"/>
    <w:rsid w:val="00F97287"/>
    <w:rsid w:val="00FA1A24"/>
    <w:rsid w:val="00FA1F73"/>
    <w:rsid w:val="00FA24DF"/>
    <w:rsid w:val="00FA3DC2"/>
    <w:rsid w:val="00FA537F"/>
    <w:rsid w:val="00FA7250"/>
    <w:rsid w:val="00FB0D0B"/>
    <w:rsid w:val="00FB0E3F"/>
    <w:rsid w:val="00FB0EFC"/>
    <w:rsid w:val="00FB1062"/>
    <w:rsid w:val="00FB234C"/>
    <w:rsid w:val="00FB725E"/>
    <w:rsid w:val="00FB7F34"/>
    <w:rsid w:val="00FC2522"/>
    <w:rsid w:val="00FC2EC9"/>
    <w:rsid w:val="00FC34FF"/>
    <w:rsid w:val="00FC5C21"/>
    <w:rsid w:val="00FD04E0"/>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6EA6"/>
    <w:rsid w:val="00FF7CF7"/>
    <w:rsid w:val="05D47CEE"/>
    <w:rsid w:val="06D93EF1"/>
    <w:rsid w:val="0E7139C3"/>
    <w:rsid w:val="0F4B1F20"/>
    <w:rsid w:val="1FA632B9"/>
    <w:rsid w:val="313956E0"/>
    <w:rsid w:val="330B0BE3"/>
    <w:rsid w:val="384A67E1"/>
    <w:rsid w:val="41E13708"/>
    <w:rsid w:val="43E01C80"/>
    <w:rsid w:val="45EE0E74"/>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FC9027"/>
  <w15:docId w15:val="{7FD1D08F-1C94-4FC2-8899-4B29D748A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lang w:eastAsia="zh-CN"/>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lang w:eastAsia="zh-CN"/>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microsoft.com/office/2011/relationships/people" Target="people.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hyperlink" Target="mailto:ta-ooseki@kddi.com" TargetMode="Externa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B4416-3E45-4857-8FB3-1CED625A5D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1f8e20e6-048a-4bad-a26b-318dd1cd4d47}" enabled="1" method="Privileged" siteId="{66c65d8a-9158-4521-a2d8-664963db48e4}" contentBits="0" removed="0"/>
  <clbl:label id="{5d471751-9675-428d-917b-70f44f9630b0}" enabled="0" method="" siteId="{5d471751-9675-428d-917b-70f44f9630b0}" removed="1"/>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104</Pages>
  <Words>39969</Words>
  <Characters>227825</Characters>
  <Application>Microsoft Office Word</Application>
  <DocSecurity>0</DocSecurity>
  <Lines>1898</Lines>
  <Paragraphs>534</Paragraphs>
  <ScaleCrop>false</ScaleCrop>
  <Company/>
  <LinksUpToDate>false</LinksUpToDate>
  <CharactersWithSpaces>267260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Reubengeorge Stephen</cp:lastModifiedBy>
  <cp:revision>6</cp:revision>
  <dcterms:created xsi:type="dcterms:W3CDTF">2026-02-11T05:56:00Z</dcterms:created>
  <dcterms:modified xsi:type="dcterms:W3CDTF">2026-02-11T06:18:00Z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2052-12.8.2.19830</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