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4A3FE" w14:textId="77777777" w:rsidR="0064734F" w:rsidRDefault="00ED6D9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174A3FF" w14:textId="77777777" w:rsidR="0064734F" w:rsidRDefault="00ED6D9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174A400"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74A401"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174A402"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174A403" w14:textId="77777777" w:rsidR="0064734F" w:rsidRDefault="00ED6D9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174A404" w14:textId="77777777" w:rsidR="0064734F" w:rsidRDefault="00ED6D9A">
      <w:pPr>
        <w:pStyle w:val="1"/>
        <w:rPr>
          <w:rFonts w:ascii="Arial" w:hAnsi="Arial" w:cs="Arial"/>
          <w:sz w:val="28"/>
          <w:szCs w:val="18"/>
        </w:rPr>
      </w:pPr>
      <w:r>
        <w:rPr>
          <w:rFonts w:ascii="Arial" w:hAnsi="Arial" w:cs="Arial"/>
          <w:sz w:val="28"/>
          <w:szCs w:val="18"/>
        </w:rPr>
        <w:t>Introduction</w:t>
      </w:r>
    </w:p>
    <w:p w14:paraId="7174A405" w14:textId="77777777" w:rsidR="0064734F" w:rsidRDefault="00ED6D9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174A406" w14:textId="77777777" w:rsidR="0064734F" w:rsidRDefault="00ED6D9A">
      <w:pPr>
        <w:rPr>
          <w:rFonts w:ascii="Arial" w:hAnsi="Arial" w:cs="Arial"/>
        </w:rPr>
      </w:pPr>
      <w:r>
        <w:rPr>
          <w:rFonts w:ascii="Arial" w:hAnsi="Arial" w:cs="Arial"/>
        </w:rPr>
        <w:t xml:space="preserve">Detailed list of companies’ proposals/observations were captured in Annex. </w:t>
      </w:r>
    </w:p>
    <w:p w14:paraId="7174A407" w14:textId="77777777" w:rsidR="0064734F" w:rsidRDefault="00ED6D9A">
      <w:pPr>
        <w:pStyle w:val="1"/>
        <w:rPr>
          <w:rFonts w:ascii="Arial" w:hAnsi="Arial" w:cs="Arial"/>
          <w:sz w:val="28"/>
          <w:szCs w:val="18"/>
        </w:rPr>
      </w:pPr>
      <w:r>
        <w:rPr>
          <w:rFonts w:ascii="Arial" w:hAnsi="Arial" w:cs="Arial"/>
          <w:sz w:val="28"/>
          <w:szCs w:val="18"/>
        </w:rPr>
        <w:t xml:space="preserve">Evaluation methodology </w:t>
      </w:r>
    </w:p>
    <w:p w14:paraId="7174A408" w14:textId="77777777" w:rsidR="0064734F" w:rsidRDefault="00ED6D9A">
      <w:pPr>
        <w:pStyle w:val="2"/>
        <w:rPr>
          <w:rFonts w:ascii="Arial" w:hAnsi="Arial" w:cs="Arial"/>
          <w:sz w:val="24"/>
          <w:szCs w:val="24"/>
        </w:rPr>
      </w:pPr>
      <w:r>
        <w:rPr>
          <w:rFonts w:ascii="Arial" w:hAnsi="Arial" w:cs="Arial"/>
          <w:sz w:val="24"/>
          <w:szCs w:val="24"/>
        </w:rPr>
        <w:t xml:space="preserve">SLS assumption </w:t>
      </w:r>
    </w:p>
    <w:p w14:paraId="7174A409" w14:textId="77777777" w:rsidR="0064734F" w:rsidRDefault="00ED6D9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64734F" w14:paraId="7174A40D" w14:textId="77777777">
        <w:trPr>
          <w:trHeight w:val="20"/>
        </w:trPr>
        <w:tc>
          <w:tcPr>
            <w:tcW w:w="965" w:type="pct"/>
            <w:shd w:val="clear" w:color="000000" w:fill="F2F2F2"/>
            <w:vAlign w:val="center"/>
          </w:tcPr>
          <w:p w14:paraId="7174A40A" w14:textId="77777777" w:rsidR="0064734F" w:rsidRDefault="00ED6D9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7174A40B" w14:textId="77777777" w:rsidR="0064734F" w:rsidRDefault="00ED6D9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7174A40C" w14:textId="77777777" w:rsidR="0064734F" w:rsidRDefault="00ED6D9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64734F" w14:paraId="7174A41D" w14:textId="77777777">
        <w:trPr>
          <w:trHeight w:val="20"/>
        </w:trPr>
        <w:tc>
          <w:tcPr>
            <w:tcW w:w="965" w:type="pct"/>
            <w:shd w:val="clear" w:color="000000" w:fill="F2F2F2"/>
            <w:vAlign w:val="center"/>
          </w:tcPr>
          <w:p w14:paraId="7174A40E" w14:textId="77777777" w:rsidR="0064734F" w:rsidRDefault="00ED6D9A">
            <w:pPr>
              <w:spacing w:after="0"/>
              <w:rPr>
                <w:rFonts w:ascii="Arial" w:eastAsia="DengXian" w:hAnsi="Arial" w:cs="Arial"/>
                <w:sz w:val="16"/>
                <w:szCs w:val="16"/>
              </w:rPr>
            </w:pPr>
            <w:r>
              <w:rPr>
                <w:rFonts w:ascii="Arial" w:eastAsia="DengXian" w:hAnsi="Arial" w:cs="Arial"/>
                <w:sz w:val="16"/>
                <w:szCs w:val="16"/>
              </w:rPr>
              <w:t>#1</w:t>
            </w:r>
          </w:p>
          <w:p w14:paraId="7174A40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7174A41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7174A41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174A412"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7174A41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174A414" w14:textId="77777777" w:rsidR="0064734F" w:rsidRDefault="0064734F">
            <w:pPr>
              <w:spacing w:after="0"/>
              <w:rPr>
                <w:rFonts w:ascii="Arial" w:eastAsia="DengXian" w:hAnsi="Arial" w:cs="Arial"/>
                <w:color w:val="000000" w:themeColor="text1"/>
                <w:sz w:val="16"/>
                <w:szCs w:val="16"/>
              </w:rPr>
            </w:pPr>
          </w:p>
          <w:p w14:paraId="7174A415"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7174A41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7174A417" w14:textId="77777777" w:rsidR="0064734F" w:rsidRDefault="00ED6D9A">
            <w:pPr>
              <w:spacing w:after="0"/>
              <w:rPr>
                <w:rFonts w:ascii="Arial" w:eastAsia="맑은 고딕"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맑은 고딕"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맑은 고딕" w:hAnsi="Arial" w:cs="Arial"/>
                <w:color w:val="000000" w:themeColor="text1"/>
                <w:sz w:val="16"/>
                <w:szCs w:val="16"/>
                <w:lang w:eastAsia="ko-KR"/>
              </w:rPr>
              <w:t>, Samsung</w:t>
            </w:r>
          </w:p>
          <w:p w14:paraId="7174A41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7174A419"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7174A41A"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7174A41B" w14:textId="77777777" w:rsidR="0064734F" w:rsidRDefault="00ED6D9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Ericsson, </w:t>
            </w:r>
          </w:p>
          <w:p w14:paraId="7174A41C" w14:textId="77777777" w:rsidR="0064734F" w:rsidRDefault="00ED6D9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Apple</w:t>
            </w:r>
          </w:p>
        </w:tc>
      </w:tr>
      <w:tr w:rsidR="0064734F" w14:paraId="7174A429" w14:textId="77777777">
        <w:trPr>
          <w:trHeight w:val="700"/>
        </w:trPr>
        <w:tc>
          <w:tcPr>
            <w:tcW w:w="965" w:type="pct"/>
            <w:shd w:val="clear" w:color="000000" w:fill="F2F2F2"/>
            <w:vAlign w:val="center"/>
          </w:tcPr>
          <w:p w14:paraId="7174A41E" w14:textId="77777777" w:rsidR="0064734F" w:rsidRDefault="00ED6D9A">
            <w:pPr>
              <w:spacing w:after="0"/>
              <w:rPr>
                <w:rFonts w:ascii="Arial" w:eastAsia="DengXian" w:hAnsi="Arial" w:cs="Arial"/>
                <w:sz w:val="16"/>
                <w:szCs w:val="16"/>
              </w:rPr>
            </w:pPr>
            <w:r>
              <w:rPr>
                <w:rFonts w:ascii="Arial" w:eastAsia="DengXian" w:hAnsi="Arial" w:cs="Arial"/>
                <w:sz w:val="16"/>
                <w:szCs w:val="16"/>
              </w:rPr>
              <w:t>#2</w:t>
            </w:r>
          </w:p>
          <w:p w14:paraId="7174A41F" w14:textId="77777777" w:rsidR="0064734F" w:rsidRDefault="00ED6D9A">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7174A42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7174A42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7174A422"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7174A42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7174A424"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7174A425"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7174A42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7174A427"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7174A42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64734F" w14:paraId="7174A430" w14:textId="77777777">
        <w:trPr>
          <w:trHeight w:val="20"/>
        </w:trPr>
        <w:tc>
          <w:tcPr>
            <w:tcW w:w="965" w:type="pct"/>
            <w:shd w:val="clear" w:color="000000" w:fill="F2F2F2"/>
            <w:vAlign w:val="center"/>
          </w:tcPr>
          <w:p w14:paraId="7174A42A" w14:textId="77777777" w:rsidR="0064734F" w:rsidRDefault="00ED6D9A">
            <w:pPr>
              <w:spacing w:after="0"/>
              <w:rPr>
                <w:rFonts w:ascii="Arial" w:eastAsia="DengXian" w:hAnsi="Arial" w:cs="Arial"/>
                <w:sz w:val="16"/>
                <w:szCs w:val="16"/>
              </w:rPr>
            </w:pPr>
            <w:r>
              <w:rPr>
                <w:rFonts w:ascii="Arial" w:eastAsia="DengXian" w:hAnsi="Arial" w:cs="Arial"/>
                <w:sz w:val="16"/>
                <w:szCs w:val="16"/>
              </w:rPr>
              <w:t>#3</w:t>
            </w:r>
          </w:p>
          <w:p w14:paraId="7174A42B" w14:textId="77777777" w:rsidR="0064734F" w:rsidRDefault="00ED6D9A">
            <w:pPr>
              <w:spacing w:after="0"/>
              <w:rPr>
                <w:rFonts w:ascii="Arial" w:eastAsia="DengXian" w:hAnsi="Arial" w:cs="Arial"/>
                <w:sz w:val="16"/>
                <w:szCs w:val="16"/>
              </w:rPr>
            </w:pPr>
            <w:r>
              <w:rPr>
                <w:rFonts w:ascii="Arial" w:eastAsia="DengXian" w:hAnsi="Arial" w:cs="Arial"/>
                <w:sz w:val="16"/>
                <w:szCs w:val="16"/>
              </w:rPr>
              <w:t>Number of subbands</w:t>
            </w:r>
          </w:p>
        </w:tc>
        <w:tc>
          <w:tcPr>
            <w:tcW w:w="2017" w:type="pct"/>
            <w:vAlign w:val="center"/>
          </w:tcPr>
          <w:p w14:paraId="7174A42C" w14:textId="77777777" w:rsidR="0064734F" w:rsidRDefault="00ED6D9A">
            <w:pPr>
              <w:spacing w:after="0"/>
              <w:rPr>
                <w:rFonts w:ascii="Arial" w:eastAsia="DengXian" w:hAnsi="Arial" w:cs="Arial"/>
                <w:sz w:val="16"/>
                <w:szCs w:val="16"/>
              </w:rPr>
            </w:pPr>
            <w:r>
              <w:rPr>
                <w:rFonts w:ascii="Arial" w:eastAsia="DengXian" w:hAnsi="Arial" w:cs="Arial"/>
                <w:sz w:val="16"/>
                <w:szCs w:val="16"/>
              </w:rPr>
              <w:t>1 for WB</w:t>
            </w:r>
          </w:p>
          <w:p w14:paraId="7174A42D" w14:textId="77777777" w:rsidR="0064734F" w:rsidRDefault="00ED6D9A">
            <w:pPr>
              <w:spacing w:after="0"/>
              <w:rPr>
                <w:rFonts w:ascii="Arial" w:eastAsia="맑은 고딕" w:hAnsi="Arial" w:cs="Arial"/>
                <w:sz w:val="16"/>
                <w:szCs w:val="16"/>
                <w:lang w:eastAsia="ko-KR"/>
              </w:rPr>
            </w:pPr>
            <w:r>
              <w:rPr>
                <w:rFonts w:ascii="Arial" w:eastAsia="DengXian" w:hAnsi="Arial" w:cs="Arial"/>
                <w:sz w:val="16"/>
                <w:szCs w:val="16"/>
              </w:rPr>
              <w:t>13 for SB</w:t>
            </w:r>
            <w:r>
              <w:rPr>
                <w:rFonts w:ascii="Arial" w:eastAsia="맑은 고딕" w:hAnsi="Arial" w:cs="Arial"/>
                <w:sz w:val="16"/>
                <w:szCs w:val="16"/>
                <w:lang w:eastAsia="ko-KR"/>
              </w:rPr>
              <w:t xml:space="preserve"> (for 20MHz)</w:t>
            </w:r>
          </w:p>
          <w:p w14:paraId="7174A42E" w14:textId="77777777" w:rsidR="0064734F" w:rsidRDefault="00ED6D9A">
            <w:pPr>
              <w:spacing w:after="0"/>
              <w:rPr>
                <w:rFonts w:ascii="Arial" w:eastAsia="맑은 고딕" w:hAnsi="Arial" w:cs="Arial"/>
                <w:sz w:val="16"/>
                <w:szCs w:val="16"/>
                <w:lang w:eastAsia="ko-KR"/>
              </w:rPr>
            </w:pPr>
            <w:r>
              <w:rPr>
                <w:rFonts w:ascii="Arial" w:eastAsia="맑은 고딕" w:hAnsi="Arial" w:cs="Arial"/>
                <w:sz w:val="16"/>
                <w:szCs w:val="16"/>
                <w:lang w:eastAsia="ko-KR"/>
              </w:rPr>
              <w:t>Note:</w:t>
            </w:r>
            <w:r>
              <w:rPr>
                <w:rFonts w:ascii="Arial" w:hAnsi="Arial" w:cs="Arial"/>
                <w:sz w:val="16"/>
                <w:szCs w:val="16"/>
              </w:rPr>
              <w:t xml:space="preserve"> </w:t>
            </w:r>
            <w:r>
              <w:rPr>
                <w:rFonts w:ascii="Arial" w:eastAsia="맑은 고딕" w:hAnsi="Arial" w:cs="Arial"/>
                <w:sz w:val="16"/>
                <w:szCs w:val="16"/>
                <w:lang w:eastAsia="ko-KR"/>
              </w:rPr>
              <w:t>Temporary, before subband size for 6GR is decided</w:t>
            </w:r>
          </w:p>
        </w:tc>
        <w:tc>
          <w:tcPr>
            <w:tcW w:w="2017" w:type="pct"/>
          </w:tcPr>
          <w:p w14:paraId="7174A42F" w14:textId="77777777" w:rsidR="0064734F" w:rsidRDefault="0064734F">
            <w:pPr>
              <w:spacing w:after="0"/>
              <w:rPr>
                <w:rFonts w:ascii="Arial" w:eastAsia="DengXian" w:hAnsi="Arial" w:cs="Arial"/>
                <w:sz w:val="16"/>
                <w:szCs w:val="16"/>
              </w:rPr>
            </w:pPr>
          </w:p>
        </w:tc>
      </w:tr>
      <w:tr w:rsidR="0064734F" w14:paraId="7174A43D" w14:textId="77777777">
        <w:trPr>
          <w:trHeight w:val="20"/>
        </w:trPr>
        <w:tc>
          <w:tcPr>
            <w:tcW w:w="965" w:type="pct"/>
            <w:shd w:val="clear" w:color="000000" w:fill="F2F2F2"/>
            <w:vAlign w:val="center"/>
          </w:tcPr>
          <w:p w14:paraId="7174A431" w14:textId="77777777" w:rsidR="0064734F" w:rsidRDefault="00ED6D9A">
            <w:pPr>
              <w:spacing w:after="0"/>
              <w:rPr>
                <w:rFonts w:ascii="Arial" w:eastAsia="DengXian" w:hAnsi="Arial" w:cs="Arial"/>
                <w:sz w:val="16"/>
                <w:szCs w:val="16"/>
              </w:rPr>
            </w:pPr>
            <w:r>
              <w:rPr>
                <w:rFonts w:ascii="Arial" w:eastAsia="DengXian" w:hAnsi="Arial" w:cs="Arial"/>
                <w:sz w:val="16"/>
                <w:szCs w:val="16"/>
              </w:rPr>
              <w:t>#4</w:t>
            </w:r>
          </w:p>
          <w:p w14:paraId="7174A432" w14:textId="77777777" w:rsidR="0064734F" w:rsidRDefault="00ED6D9A">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174A433"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w:t>
            </w:r>
          </w:p>
          <w:p w14:paraId="7174A434"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w:t>
            </w:r>
          </w:p>
          <w:p w14:paraId="7174A435"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w:t>
            </w:r>
          </w:p>
          <w:p w14:paraId="7174A436"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(for CJT scenario 1)</w:t>
            </w:r>
          </w:p>
          <w:p w14:paraId="7174A437" w14:textId="77777777" w:rsidR="0064734F" w:rsidRDefault="00ED6D9A">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7174A438"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7174A439"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7174A43A"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7174A43B" w14:textId="77777777" w:rsidR="0064734F" w:rsidRDefault="00ED6D9A">
            <w:pPr>
              <w:spacing w:after="0"/>
              <w:rPr>
                <w:rFonts w:ascii="Arial" w:eastAsia="DengXian" w:hAnsi="Arial" w:cs="Arial"/>
                <w:sz w:val="16"/>
                <w:szCs w:val="16"/>
              </w:rPr>
            </w:pPr>
            <w:r>
              <w:rPr>
                <w:rFonts w:ascii="Arial" w:eastAsia="DengXian" w:hAnsi="Arial" w:cs="Arial"/>
                <w:sz w:val="16"/>
                <w:szCs w:val="16"/>
              </w:rPr>
              <w:t>Indoor: Apple</w:t>
            </w:r>
          </w:p>
          <w:p w14:paraId="7174A43C"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Samsung(700MHz), vivo(R-18 CJT scenario)</w:t>
            </w:r>
          </w:p>
        </w:tc>
      </w:tr>
      <w:tr w:rsidR="0064734F" w14:paraId="7174A443" w14:textId="77777777">
        <w:trPr>
          <w:trHeight w:val="20"/>
        </w:trPr>
        <w:tc>
          <w:tcPr>
            <w:tcW w:w="965" w:type="pct"/>
            <w:shd w:val="clear" w:color="000000" w:fill="F2F2F2"/>
            <w:vAlign w:val="center"/>
          </w:tcPr>
          <w:p w14:paraId="7174A43E" w14:textId="77777777" w:rsidR="0064734F" w:rsidRDefault="00ED6D9A">
            <w:pPr>
              <w:spacing w:after="0"/>
              <w:rPr>
                <w:rFonts w:ascii="Arial" w:eastAsia="DengXian" w:hAnsi="Arial" w:cs="Arial"/>
                <w:sz w:val="16"/>
                <w:szCs w:val="16"/>
              </w:rPr>
            </w:pPr>
            <w:r>
              <w:rPr>
                <w:rFonts w:ascii="Arial" w:eastAsia="DengXian" w:hAnsi="Arial" w:cs="Arial"/>
                <w:sz w:val="16"/>
                <w:szCs w:val="16"/>
              </w:rPr>
              <w:t>#5</w:t>
            </w:r>
          </w:p>
          <w:p w14:paraId="7174A43F" w14:textId="77777777" w:rsidR="0064734F" w:rsidRDefault="00ED6D9A">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174A440" w14:textId="77777777" w:rsidR="0064734F" w:rsidRDefault="00ED6D9A">
            <w:pPr>
              <w:spacing w:after="0"/>
              <w:rPr>
                <w:rFonts w:ascii="Arial" w:eastAsia="DengXian" w:hAnsi="Arial" w:cs="Arial"/>
                <w:sz w:val="16"/>
                <w:szCs w:val="16"/>
              </w:rPr>
            </w:pPr>
            <w:r>
              <w:rPr>
                <w:rFonts w:ascii="Arial" w:eastAsia="DengXian" w:hAnsi="Arial" w:cs="Arial"/>
                <w:sz w:val="16"/>
                <w:szCs w:val="16"/>
              </w:rPr>
              <w:t>10, 30</w:t>
            </w:r>
          </w:p>
          <w:p w14:paraId="7174A441"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7174A442" w14:textId="77777777" w:rsidR="0064734F" w:rsidRDefault="0064734F">
            <w:pPr>
              <w:spacing w:after="0"/>
              <w:rPr>
                <w:rFonts w:ascii="Arial" w:eastAsia="DengXian" w:hAnsi="Arial" w:cs="Arial"/>
                <w:color w:val="000000"/>
                <w:sz w:val="16"/>
                <w:szCs w:val="16"/>
              </w:rPr>
            </w:pPr>
          </w:p>
        </w:tc>
      </w:tr>
      <w:tr w:rsidR="0064734F" w14:paraId="7174A449" w14:textId="77777777">
        <w:trPr>
          <w:trHeight w:val="20"/>
        </w:trPr>
        <w:tc>
          <w:tcPr>
            <w:tcW w:w="965" w:type="pct"/>
            <w:shd w:val="clear" w:color="000000" w:fill="F2F2F2"/>
            <w:vAlign w:val="center"/>
          </w:tcPr>
          <w:p w14:paraId="7174A444" w14:textId="77777777" w:rsidR="0064734F" w:rsidRDefault="00ED6D9A">
            <w:pPr>
              <w:spacing w:after="0"/>
              <w:rPr>
                <w:rFonts w:ascii="Arial" w:eastAsia="DengXian" w:hAnsi="Arial" w:cs="Arial"/>
                <w:sz w:val="16"/>
                <w:szCs w:val="16"/>
              </w:rPr>
            </w:pPr>
            <w:r>
              <w:rPr>
                <w:rFonts w:ascii="Arial" w:eastAsia="DengXian" w:hAnsi="Arial" w:cs="Arial"/>
                <w:sz w:val="16"/>
                <w:szCs w:val="16"/>
              </w:rPr>
              <w:t>#7</w:t>
            </w:r>
          </w:p>
          <w:p w14:paraId="7174A445" w14:textId="77777777" w:rsidR="0064734F" w:rsidRDefault="00ED6D9A">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7174A446"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7*3</w:t>
            </w:r>
          </w:p>
          <w:p w14:paraId="7174A447"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7174A448" w14:textId="77777777" w:rsidR="0064734F" w:rsidRDefault="0064734F">
            <w:pPr>
              <w:spacing w:after="0"/>
              <w:rPr>
                <w:rFonts w:ascii="Arial" w:eastAsia="DengXian" w:hAnsi="Arial" w:cs="Arial"/>
                <w:color w:val="000000"/>
                <w:sz w:val="16"/>
                <w:szCs w:val="16"/>
              </w:rPr>
            </w:pPr>
          </w:p>
        </w:tc>
      </w:tr>
      <w:tr w:rsidR="0064734F" w14:paraId="7174A44D" w14:textId="77777777">
        <w:trPr>
          <w:trHeight w:val="20"/>
        </w:trPr>
        <w:tc>
          <w:tcPr>
            <w:tcW w:w="965" w:type="pct"/>
            <w:shd w:val="clear" w:color="000000" w:fill="F2F2F2"/>
            <w:vAlign w:val="center"/>
          </w:tcPr>
          <w:p w14:paraId="7174A44A" w14:textId="77777777" w:rsidR="0064734F" w:rsidRDefault="00ED6D9A">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7174A44B"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174A44C" w14:textId="77777777" w:rsidR="0064734F" w:rsidRDefault="0064734F">
            <w:pPr>
              <w:spacing w:after="0"/>
              <w:rPr>
                <w:rFonts w:ascii="Arial" w:eastAsia="DengXian" w:hAnsi="Arial" w:cs="Arial"/>
                <w:color w:val="000000"/>
                <w:sz w:val="16"/>
                <w:szCs w:val="16"/>
              </w:rPr>
            </w:pPr>
          </w:p>
        </w:tc>
      </w:tr>
      <w:tr w:rsidR="0064734F" w14:paraId="7174A451" w14:textId="77777777">
        <w:trPr>
          <w:trHeight w:val="20"/>
        </w:trPr>
        <w:tc>
          <w:tcPr>
            <w:tcW w:w="965" w:type="pct"/>
            <w:shd w:val="clear" w:color="000000" w:fill="F2F2F2"/>
            <w:vAlign w:val="center"/>
          </w:tcPr>
          <w:p w14:paraId="7174A44E" w14:textId="77777777" w:rsidR="0064734F" w:rsidRDefault="00ED6D9A">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7174A44F" w14:textId="77777777" w:rsidR="0064734F" w:rsidRDefault="00ED6D9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7174A450" w14:textId="77777777" w:rsidR="0064734F" w:rsidRDefault="00ED6D9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64734F" w14:paraId="7174A45A" w14:textId="77777777">
        <w:trPr>
          <w:trHeight w:val="20"/>
        </w:trPr>
        <w:tc>
          <w:tcPr>
            <w:tcW w:w="965" w:type="pct"/>
            <w:shd w:val="clear" w:color="000000" w:fill="F2F2F2"/>
            <w:vAlign w:val="center"/>
          </w:tcPr>
          <w:p w14:paraId="7174A452" w14:textId="77777777" w:rsidR="0064734F" w:rsidRDefault="00ED6D9A">
            <w:pPr>
              <w:spacing w:after="0"/>
              <w:rPr>
                <w:rFonts w:ascii="Arial" w:eastAsia="DengXian" w:hAnsi="Arial" w:cs="Arial"/>
                <w:sz w:val="16"/>
                <w:szCs w:val="16"/>
              </w:rPr>
            </w:pPr>
            <w:r>
              <w:rPr>
                <w:rFonts w:ascii="Arial" w:eastAsia="DengXian" w:hAnsi="Arial" w:cs="Arial"/>
                <w:sz w:val="16"/>
                <w:szCs w:val="16"/>
              </w:rPr>
              <w:t>#9</w:t>
            </w:r>
          </w:p>
          <w:p w14:paraId="7174A453"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Transmit power</w:t>
            </w:r>
          </w:p>
          <w:p w14:paraId="7174A454" w14:textId="77777777" w:rsidR="0064734F" w:rsidRDefault="00ED6D9A">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7174A455"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7174A456"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7174A457"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Marco:49dBm</w:t>
            </w:r>
          </w:p>
          <w:p w14:paraId="7174A458" w14:textId="77777777" w:rsidR="0064734F" w:rsidRDefault="0064734F">
            <w:pPr>
              <w:spacing w:after="0"/>
              <w:rPr>
                <w:rFonts w:ascii="Arial" w:eastAsia="DengXian" w:hAnsi="Arial" w:cs="Arial"/>
                <w:sz w:val="16"/>
                <w:szCs w:val="16"/>
              </w:rPr>
            </w:pPr>
          </w:p>
        </w:tc>
        <w:tc>
          <w:tcPr>
            <w:tcW w:w="2017" w:type="pct"/>
          </w:tcPr>
          <w:p w14:paraId="7174A459" w14:textId="77777777" w:rsidR="0064734F" w:rsidRDefault="0064734F">
            <w:pPr>
              <w:spacing w:after="0"/>
              <w:rPr>
                <w:rFonts w:ascii="Arial" w:eastAsia="DengXian" w:hAnsi="Arial" w:cs="Arial"/>
                <w:sz w:val="16"/>
                <w:szCs w:val="16"/>
              </w:rPr>
            </w:pPr>
          </w:p>
        </w:tc>
      </w:tr>
      <w:tr w:rsidR="0064734F" w14:paraId="7174A481" w14:textId="77777777">
        <w:trPr>
          <w:trHeight w:val="20"/>
        </w:trPr>
        <w:tc>
          <w:tcPr>
            <w:tcW w:w="965" w:type="pct"/>
            <w:shd w:val="clear" w:color="000000" w:fill="F2F2F2"/>
            <w:vAlign w:val="center"/>
          </w:tcPr>
          <w:p w14:paraId="7174A45B" w14:textId="77777777" w:rsidR="0064734F" w:rsidRDefault="00ED6D9A">
            <w:pPr>
              <w:spacing w:after="0"/>
              <w:rPr>
                <w:rFonts w:ascii="Arial" w:eastAsia="DengXian" w:hAnsi="Arial" w:cs="Arial"/>
                <w:sz w:val="16"/>
                <w:szCs w:val="16"/>
              </w:rPr>
            </w:pPr>
            <w:r>
              <w:rPr>
                <w:rFonts w:ascii="Arial" w:eastAsia="DengXian" w:hAnsi="Arial" w:cs="Arial"/>
                <w:sz w:val="16"/>
                <w:szCs w:val="16"/>
              </w:rPr>
              <w:t>#10</w:t>
            </w:r>
          </w:p>
          <w:p w14:paraId="7174A45C" w14:textId="77777777" w:rsidR="0064734F" w:rsidRDefault="00ED6D9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7174A45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7174A45E"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7174A45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4TXRU 32AEs  </w:t>
            </w:r>
          </w:p>
          <w:p w14:paraId="7174A460"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(8, 2, 2, 1, 1, 1, 2). (dH, dV) = (0.5, 0.5)λ</w:t>
            </w:r>
          </w:p>
          <w:p w14:paraId="7174A461"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7174A462" w14:textId="77777777" w:rsidR="0064734F" w:rsidRDefault="00ED6D9A">
            <w:pPr>
              <w:spacing w:after="0"/>
              <w:rPr>
                <w:rFonts w:ascii="Arial" w:eastAsia="DengXian" w:hAnsi="Arial" w:cs="Arial"/>
                <w:sz w:val="16"/>
                <w:szCs w:val="16"/>
              </w:rPr>
            </w:pPr>
            <w:r>
              <w:rPr>
                <w:rFonts w:ascii="Arial" w:eastAsia="맑은 고딕" w:hAnsi="Arial" w:cs="Arial"/>
                <w:sz w:val="16"/>
                <w:szCs w:val="16"/>
                <w:lang w:eastAsia="ko-KR"/>
              </w:rPr>
              <w:t>8</w:t>
            </w:r>
            <w:r>
              <w:rPr>
                <w:rFonts w:ascii="Arial" w:eastAsia="DengXian" w:hAnsi="Arial" w:cs="Arial"/>
                <w:sz w:val="16"/>
                <w:szCs w:val="16"/>
              </w:rPr>
              <w:t xml:space="preserve">TXRU 8AEs  </w:t>
            </w:r>
          </w:p>
          <w:p w14:paraId="7174A463"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(2, 2,2,1,1,2,2). (dH, dV) = (0.5, 0.5)λ</w:t>
            </w:r>
          </w:p>
          <w:p w14:paraId="7174A464" w14:textId="77777777" w:rsidR="0064734F" w:rsidRDefault="0064734F">
            <w:pPr>
              <w:spacing w:after="0"/>
              <w:rPr>
                <w:rFonts w:ascii="Arial" w:eastAsia="DengXian" w:hAnsi="Arial" w:cs="Arial"/>
                <w:sz w:val="16"/>
                <w:szCs w:val="16"/>
              </w:rPr>
            </w:pPr>
          </w:p>
          <w:p w14:paraId="7174A465"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174A46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64TXRU 192AEs  </w:t>
            </w:r>
          </w:p>
          <w:p w14:paraId="7174A467" w14:textId="77777777" w:rsidR="0064734F" w:rsidRDefault="00ED6D9A">
            <w:pPr>
              <w:spacing w:after="0"/>
              <w:rPr>
                <w:rFonts w:ascii="Arial" w:eastAsia="맑은 고딕" w:hAnsi="Arial" w:cs="Arial"/>
                <w:sz w:val="16"/>
                <w:szCs w:val="16"/>
                <w:lang w:eastAsia="ko-KR"/>
              </w:rPr>
            </w:pPr>
            <w:r>
              <w:rPr>
                <w:rFonts w:ascii="Arial" w:eastAsia="DengXian" w:hAnsi="Arial" w:cs="Arial"/>
                <w:sz w:val="16"/>
                <w:szCs w:val="16"/>
              </w:rPr>
              <w:t>(M, N, P, Mg, Ng; Mp, Np) = (12, 8, 2, 1, 1, 4, 8). (dH, dV) = (0.5, 0.5)λ</w:t>
            </w:r>
          </w:p>
          <w:p w14:paraId="7174A468" w14:textId="77777777" w:rsidR="0064734F" w:rsidRDefault="0064734F">
            <w:pPr>
              <w:spacing w:after="0"/>
              <w:rPr>
                <w:rFonts w:ascii="Arial" w:eastAsia="DengXian" w:hAnsi="Arial" w:cs="Arial"/>
                <w:b/>
                <w:bCs/>
                <w:sz w:val="16"/>
                <w:szCs w:val="16"/>
              </w:rPr>
            </w:pPr>
          </w:p>
          <w:p w14:paraId="7174A46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174A46A" w14:textId="77777777" w:rsidR="0064734F" w:rsidRDefault="00ED6D9A">
            <w:pPr>
              <w:spacing w:after="0"/>
              <w:rPr>
                <w:rFonts w:ascii="Arial" w:eastAsia="DengXian" w:hAnsi="Arial" w:cs="Arial"/>
                <w:sz w:val="16"/>
                <w:szCs w:val="16"/>
              </w:rPr>
            </w:pPr>
            <w:r>
              <w:rPr>
                <w:rFonts w:ascii="Arial" w:eastAsia="DengXian" w:hAnsi="Arial" w:cs="Arial"/>
                <w:sz w:val="16"/>
                <w:szCs w:val="16"/>
              </w:rPr>
              <w:t>64TXRU 192AEs (outdoor combination 2)</w:t>
            </w:r>
          </w:p>
          <w:p w14:paraId="7174A46B"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(12, 8, 2, 1, 1, 4, 8). (dH, dV) = (0.5, 0.8)λ</w:t>
            </w:r>
          </w:p>
          <w:p w14:paraId="7174A46C" w14:textId="77777777" w:rsidR="0064734F" w:rsidRDefault="0064734F">
            <w:pPr>
              <w:spacing w:after="0"/>
              <w:rPr>
                <w:rFonts w:ascii="Arial" w:eastAsia="DengXian" w:hAnsi="Arial" w:cs="Arial"/>
                <w:sz w:val="16"/>
                <w:szCs w:val="16"/>
              </w:rPr>
            </w:pPr>
          </w:p>
          <w:p w14:paraId="7174A46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7174A46E" w14:textId="77777777" w:rsidR="0064734F" w:rsidRDefault="00ED6D9A">
            <w:pPr>
              <w:spacing w:after="0"/>
              <w:rPr>
                <w:rFonts w:ascii="Arial" w:eastAsia="DengXian" w:hAnsi="Arial" w:cs="Arial"/>
                <w:sz w:val="16"/>
                <w:szCs w:val="16"/>
              </w:rPr>
            </w:pPr>
            <w:r>
              <w:rPr>
                <w:rFonts w:ascii="Arial" w:eastAsia="DengXian" w:hAnsi="Arial" w:cs="Arial"/>
                <w:sz w:val="16"/>
                <w:szCs w:val="16"/>
              </w:rPr>
              <w:t>128TXRU 768AEs (outdoor combination 1)</w:t>
            </w:r>
          </w:p>
          <w:p w14:paraId="7174A46F"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(24,16,2, 1, 1, 4,16). (dH,dV) = (0.5,0.8)λ</w:t>
            </w:r>
          </w:p>
          <w:p w14:paraId="7174A470" w14:textId="77777777" w:rsidR="0064734F" w:rsidRDefault="0064734F">
            <w:pPr>
              <w:spacing w:after="0"/>
              <w:rPr>
                <w:rFonts w:ascii="Arial" w:eastAsia="DengXian" w:hAnsi="Arial" w:cs="Arial"/>
                <w:sz w:val="16"/>
                <w:szCs w:val="16"/>
              </w:rPr>
            </w:pPr>
          </w:p>
          <w:p w14:paraId="7174A471" w14:textId="77777777" w:rsidR="0064734F" w:rsidRDefault="00ED6D9A">
            <w:pPr>
              <w:spacing w:after="0"/>
              <w:rPr>
                <w:rFonts w:ascii="Arial" w:eastAsia="DengXian" w:hAnsi="Arial" w:cs="Arial"/>
                <w:sz w:val="16"/>
                <w:szCs w:val="16"/>
              </w:rPr>
            </w:pPr>
            <w:r>
              <w:rPr>
                <w:rFonts w:ascii="Arial" w:eastAsia="DengXian" w:hAnsi="Arial" w:cs="Arial"/>
                <w:sz w:val="16"/>
                <w:szCs w:val="16"/>
              </w:rPr>
              <w:t>256TXRU 1024AEs (Outdoor Combination 2):</w:t>
            </w:r>
          </w:p>
          <w:p w14:paraId="7174A472"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(32, 16, 2, 1, 1, 8, 16). (dH, dV) = (0.5, 0.8)λ</w:t>
            </w:r>
          </w:p>
          <w:p w14:paraId="7174A473" w14:textId="77777777" w:rsidR="0064734F" w:rsidRDefault="0064734F">
            <w:pPr>
              <w:spacing w:after="0"/>
              <w:rPr>
                <w:rFonts w:ascii="Arial" w:eastAsia="DengXian" w:hAnsi="Arial" w:cs="Arial"/>
                <w:sz w:val="16"/>
                <w:szCs w:val="16"/>
              </w:rPr>
            </w:pPr>
          </w:p>
          <w:p w14:paraId="7174A474"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174A475"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(32, 16, 2, 1, 1; 8, 16). (dH, dV )= (0.5, 0.8) λ</w:t>
            </w:r>
          </w:p>
          <w:p w14:paraId="7174A476" w14:textId="77777777" w:rsidR="0064734F" w:rsidRDefault="0064734F">
            <w:pPr>
              <w:spacing w:after="0"/>
              <w:rPr>
                <w:rFonts w:ascii="Arial" w:eastAsia="DengXian" w:hAnsi="Arial" w:cs="Arial"/>
                <w:sz w:val="16"/>
                <w:szCs w:val="16"/>
              </w:rPr>
            </w:pPr>
          </w:p>
          <w:p w14:paraId="7174A477" w14:textId="77777777" w:rsidR="0064734F" w:rsidRDefault="00ED6D9A">
            <w:pPr>
              <w:spacing w:after="0"/>
              <w:rPr>
                <w:rFonts w:ascii="Arial" w:eastAsia="맑은 고딕" w:hAnsi="Arial" w:cs="Arial"/>
                <w:sz w:val="16"/>
                <w:szCs w:val="16"/>
                <w:lang w:eastAsia="ko-KR"/>
              </w:rPr>
            </w:pPr>
            <w:r>
              <w:rPr>
                <w:rFonts w:ascii="Arial" w:eastAsia="맑은 고딕" w:hAnsi="Arial" w:cs="Arial"/>
                <w:sz w:val="16"/>
                <w:szCs w:val="16"/>
                <w:lang w:eastAsia="ko-KR"/>
              </w:rPr>
              <w:t>Other BS antenna configurations are not precluded</w:t>
            </w:r>
          </w:p>
          <w:p w14:paraId="7174A478" w14:textId="77777777" w:rsidR="0064734F" w:rsidRDefault="0064734F">
            <w:pPr>
              <w:spacing w:after="0"/>
              <w:rPr>
                <w:rFonts w:ascii="Arial" w:eastAsia="DengXian" w:hAnsi="Arial" w:cs="Arial"/>
                <w:sz w:val="16"/>
                <w:szCs w:val="16"/>
              </w:rPr>
            </w:pPr>
          </w:p>
        </w:tc>
        <w:tc>
          <w:tcPr>
            <w:tcW w:w="2017" w:type="pct"/>
          </w:tcPr>
          <w:p w14:paraId="7174A47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7174A47A"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7174A47B" w14:textId="77777777" w:rsidR="0064734F" w:rsidRDefault="00ED6D9A">
            <w:pPr>
              <w:spacing w:after="0"/>
              <w:rPr>
                <w:rFonts w:ascii="Arial" w:eastAsia="DengXian" w:hAnsi="Arial" w:cs="Arial"/>
                <w:sz w:val="16"/>
                <w:szCs w:val="16"/>
              </w:rPr>
            </w:pPr>
            <w:r>
              <w:rPr>
                <w:rFonts w:ascii="Arial" w:eastAsia="DengXian" w:hAnsi="Arial" w:cs="Arial"/>
                <w:sz w:val="16"/>
                <w:szCs w:val="16"/>
              </w:rPr>
              <w:t>(M,N,P)=(8,4,2) 8 ports</w:t>
            </w:r>
          </w:p>
          <w:p w14:paraId="7174A47C"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(M,N,P,Mg,Ng; Mp, Np), and (0.5, 0.5)λ for (dH,dV)</w:t>
            </w:r>
          </w:p>
          <w:p w14:paraId="7174A47D"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7174A47E"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174A47F" w14:textId="77777777" w:rsidR="0064734F" w:rsidRDefault="0064734F">
            <w:pPr>
              <w:spacing w:after="0"/>
              <w:rPr>
                <w:rFonts w:ascii="Arial" w:eastAsia="DengXian" w:hAnsi="Arial" w:cs="Arial"/>
                <w:b/>
                <w:bCs/>
                <w:sz w:val="16"/>
                <w:szCs w:val="16"/>
              </w:rPr>
            </w:pPr>
          </w:p>
          <w:p w14:paraId="7174A480" w14:textId="77777777" w:rsidR="0064734F" w:rsidRDefault="0064734F">
            <w:pPr>
              <w:spacing w:after="0"/>
              <w:rPr>
                <w:rFonts w:ascii="Arial" w:eastAsia="DengXian" w:hAnsi="Arial" w:cs="Arial"/>
                <w:b/>
                <w:bCs/>
                <w:sz w:val="16"/>
                <w:szCs w:val="16"/>
                <w:u w:val="single"/>
              </w:rPr>
            </w:pPr>
          </w:p>
        </w:tc>
      </w:tr>
      <w:tr w:rsidR="0064734F" w14:paraId="7174A488" w14:textId="77777777">
        <w:trPr>
          <w:trHeight w:val="20"/>
        </w:trPr>
        <w:tc>
          <w:tcPr>
            <w:tcW w:w="965" w:type="pct"/>
            <w:shd w:val="clear" w:color="000000" w:fill="F2F2F2"/>
            <w:vAlign w:val="center"/>
          </w:tcPr>
          <w:p w14:paraId="7174A482" w14:textId="77777777" w:rsidR="0064734F" w:rsidRDefault="00ED6D9A">
            <w:pPr>
              <w:spacing w:after="0"/>
              <w:rPr>
                <w:rFonts w:ascii="Arial" w:eastAsia="DengXian" w:hAnsi="Arial" w:cs="Arial"/>
                <w:sz w:val="16"/>
                <w:szCs w:val="16"/>
              </w:rPr>
            </w:pPr>
            <w:r>
              <w:rPr>
                <w:rFonts w:ascii="Arial" w:eastAsia="DengXian" w:hAnsi="Arial" w:cs="Arial"/>
                <w:sz w:val="16"/>
                <w:szCs w:val="16"/>
              </w:rPr>
              <w:t>#11</w:t>
            </w:r>
          </w:p>
          <w:p w14:paraId="7174A483" w14:textId="77777777" w:rsidR="0064734F" w:rsidRDefault="00ED6D9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174A484" w14:textId="77777777" w:rsidR="0064734F" w:rsidRDefault="00ED6D9A">
            <w:pPr>
              <w:spacing w:after="0"/>
              <w:rPr>
                <w:rFonts w:ascii="Arial" w:eastAsia="DengXian" w:hAnsi="Arial" w:cs="Arial"/>
                <w:sz w:val="16"/>
                <w:szCs w:val="16"/>
              </w:rPr>
            </w:pPr>
            <w:r>
              <w:rPr>
                <w:rFonts w:ascii="Arial" w:eastAsia="DengXian" w:hAnsi="Arial" w:cs="Arial"/>
                <w:sz w:val="16"/>
                <w:szCs w:val="16"/>
              </w:rPr>
              <w:t>23dBm(for 700MHz)</w:t>
            </w:r>
          </w:p>
          <w:p w14:paraId="7174A485" w14:textId="77777777" w:rsidR="0064734F" w:rsidRDefault="00ED6D9A">
            <w:pPr>
              <w:spacing w:after="0"/>
              <w:rPr>
                <w:rFonts w:ascii="Arial" w:eastAsia="DengXian" w:hAnsi="Arial" w:cs="Arial"/>
                <w:sz w:val="16"/>
                <w:szCs w:val="16"/>
              </w:rPr>
            </w:pPr>
            <w:r>
              <w:rPr>
                <w:rFonts w:ascii="Arial" w:eastAsia="DengXian" w:hAnsi="Arial" w:cs="Arial"/>
                <w:sz w:val="16"/>
                <w:szCs w:val="16"/>
              </w:rPr>
              <w:t>26dBm (for others)</w:t>
            </w:r>
          </w:p>
          <w:p w14:paraId="7174A486" w14:textId="77777777" w:rsidR="0064734F" w:rsidRDefault="0064734F">
            <w:pPr>
              <w:spacing w:after="0"/>
              <w:rPr>
                <w:rFonts w:ascii="Arial" w:eastAsia="DengXian" w:hAnsi="Arial" w:cs="Arial"/>
                <w:sz w:val="16"/>
                <w:szCs w:val="16"/>
              </w:rPr>
            </w:pPr>
          </w:p>
        </w:tc>
        <w:tc>
          <w:tcPr>
            <w:tcW w:w="2017" w:type="pct"/>
          </w:tcPr>
          <w:p w14:paraId="7174A487" w14:textId="77777777" w:rsidR="0064734F" w:rsidRDefault="0064734F">
            <w:pPr>
              <w:spacing w:after="0"/>
              <w:rPr>
                <w:rFonts w:ascii="Arial" w:eastAsia="DengXian" w:hAnsi="Arial" w:cs="Arial"/>
                <w:sz w:val="16"/>
                <w:szCs w:val="16"/>
              </w:rPr>
            </w:pPr>
          </w:p>
        </w:tc>
      </w:tr>
      <w:tr w:rsidR="0064734F" w14:paraId="7174A48F" w14:textId="77777777">
        <w:trPr>
          <w:trHeight w:val="20"/>
        </w:trPr>
        <w:tc>
          <w:tcPr>
            <w:tcW w:w="965" w:type="pct"/>
            <w:shd w:val="clear" w:color="000000" w:fill="F2F2F2"/>
            <w:vAlign w:val="center"/>
          </w:tcPr>
          <w:p w14:paraId="7174A489" w14:textId="77777777" w:rsidR="0064734F" w:rsidRDefault="00ED6D9A">
            <w:pPr>
              <w:spacing w:after="0"/>
              <w:rPr>
                <w:rFonts w:ascii="Arial" w:eastAsia="DengXian" w:hAnsi="Arial" w:cs="Arial"/>
                <w:sz w:val="16"/>
                <w:szCs w:val="16"/>
              </w:rPr>
            </w:pPr>
            <w:r>
              <w:rPr>
                <w:rFonts w:ascii="Arial" w:eastAsia="DengXian" w:hAnsi="Arial" w:cs="Arial"/>
                <w:sz w:val="16"/>
                <w:szCs w:val="16"/>
              </w:rPr>
              <w:t>#12</w:t>
            </w:r>
          </w:p>
          <w:p w14:paraId="7174A48A" w14:textId="77777777" w:rsidR="0064734F" w:rsidRDefault="00ED6D9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174A48B"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7174A48C"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7174A48D" w14:textId="77777777" w:rsidR="0064734F" w:rsidRDefault="0064734F">
            <w:pPr>
              <w:spacing w:after="0"/>
              <w:rPr>
                <w:rFonts w:ascii="Arial" w:eastAsia="DengXian" w:hAnsi="Arial" w:cs="Arial"/>
                <w:color w:val="000000" w:themeColor="text1"/>
                <w:sz w:val="16"/>
                <w:szCs w:val="16"/>
              </w:rPr>
            </w:pPr>
          </w:p>
        </w:tc>
        <w:tc>
          <w:tcPr>
            <w:tcW w:w="2017" w:type="pct"/>
          </w:tcPr>
          <w:p w14:paraId="7174A48E" w14:textId="77777777" w:rsidR="0064734F" w:rsidRDefault="0064734F">
            <w:pPr>
              <w:spacing w:after="0"/>
              <w:rPr>
                <w:rFonts w:ascii="Arial" w:eastAsia="DengXian" w:hAnsi="Arial" w:cs="Arial"/>
                <w:color w:val="000000" w:themeColor="text1"/>
                <w:sz w:val="16"/>
                <w:szCs w:val="16"/>
              </w:rPr>
            </w:pPr>
          </w:p>
        </w:tc>
      </w:tr>
      <w:tr w:rsidR="0064734F" w14:paraId="7174A494" w14:textId="77777777">
        <w:trPr>
          <w:trHeight w:val="20"/>
        </w:trPr>
        <w:tc>
          <w:tcPr>
            <w:tcW w:w="965" w:type="pct"/>
            <w:shd w:val="clear" w:color="000000" w:fill="F2F2F2"/>
            <w:vAlign w:val="center"/>
          </w:tcPr>
          <w:p w14:paraId="7174A490" w14:textId="77777777" w:rsidR="0064734F" w:rsidRDefault="00ED6D9A">
            <w:pPr>
              <w:spacing w:after="0"/>
              <w:rPr>
                <w:rFonts w:ascii="Arial" w:eastAsia="DengXian" w:hAnsi="Arial" w:cs="Arial"/>
                <w:sz w:val="16"/>
                <w:szCs w:val="16"/>
              </w:rPr>
            </w:pPr>
            <w:r>
              <w:rPr>
                <w:rFonts w:ascii="Arial" w:eastAsia="DengXian" w:hAnsi="Arial" w:cs="Arial"/>
                <w:sz w:val="16"/>
                <w:szCs w:val="16"/>
              </w:rPr>
              <w:t>#13</w:t>
            </w:r>
          </w:p>
          <w:p w14:paraId="7174A491"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7174A492" w14:textId="77777777" w:rsidR="0064734F" w:rsidRDefault="00ED6D9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174A493" w14:textId="77777777" w:rsidR="0064734F" w:rsidRDefault="0064734F">
            <w:pPr>
              <w:spacing w:after="0"/>
              <w:rPr>
                <w:rFonts w:ascii="Arial" w:eastAsia="DengXian" w:hAnsi="Arial" w:cs="Arial"/>
                <w:sz w:val="16"/>
                <w:szCs w:val="16"/>
              </w:rPr>
            </w:pPr>
          </w:p>
        </w:tc>
      </w:tr>
      <w:tr w:rsidR="0064734F" w14:paraId="7174A498" w14:textId="77777777">
        <w:trPr>
          <w:trHeight w:val="20"/>
        </w:trPr>
        <w:tc>
          <w:tcPr>
            <w:tcW w:w="965" w:type="pct"/>
            <w:shd w:val="clear" w:color="000000" w:fill="F2F2F2"/>
            <w:vAlign w:val="center"/>
          </w:tcPr>
          <w:p w14:paraId="7174A495" w14:textId="77777777" w:rsidR="0064734F" w:rsidRDefault="00ED6D9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7174A496" w14:textId="77777777" w:rsidR="0064734F" w:rsidRDefault="00ED6D9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7174A497" w14:textId="77777777" w:rsidR="0064734F" w:rsidRDefault="0064734F">
            <w:pPr>
              <w:spacing w:after="0"/>
              <w:rPr>
                <w:rFonts w:ascii="Arial" w:eastAsia="DengXian" w:hAnsi="Arial" w:cs="Arial"/>
                <w:sz w:val="16"/>
                <w:szCs w:val="16"/>
              </w:rPr>
            </w:pPr>
          </w:p>
        </w:tc>
      </w:tr>
      <w:tr w:rsidR="0064734F" w14:paraId="7174A4A7" w14:textId="77777777">
        <w:trPr>
          <w:trHeight w:val="20"/>
        </w:trPr>
        <w:tc>
          <w:tcPr>
            <w:tcW w:w="965" w:type="pct"/>
            <w:shd w:val="clear" w:color="000000" w:fill="F2F2F2"/>
            <w:vAlign w:val="center"/>
          </w:tcPr>
          <w:p w14:paraId="7174A499" w14:textId="77777777" w:rsidR="0064734F" w:rsidRDefault="00ED6D9A">
            <w:pPr>
              <w:spacing w:after="0"/>
              <w:rPr>
                <w:rFonts w:ascii="Arial" w:eastAsia="DengXian" w:hAnsi="Arial" w:cs="Arial"/>
                <w:sz w:val="16"/>
                <w:szCs w:val="16"/>
              </w:rPr>
            </w:pPr>
            <w:r>
              <w:rPr>
                <w:rFonts w:ascii="Arial" w:eastAsia="DengXian" w:hAnsi="Arial" w:cs="Arial"/>
                <w:sz w:val="16"/>
                <w:szCs w:val="16"/>
              </w:rPr>
              <w:t>#15</w:t>
            </w:r>
          </w:p>
          <w:p w14:paraId="7174A49A" w14:textId="77777777" w:rsidR="0064734F" w:rsidRDefault="00ED6D9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7174A49B" w14:textId="77777777" w:rsidR="0064734F" w:rsidRDefault="00ED6D9A">
            <w:pPr>
              <w:spacing w:after="0"/>
              <w:rPr>
                <w:rFonts w:ascii="Arial" w:eastAsia="DengXian" w:hAnsi="Arial" w:cs="Arial"/>
                <w:sz w:val="16"/>
                <w:szCs w:val="16"/>
              </w:rPr>
            </w:pPr>
            <w:r>
              <w:rPr>
                <w:rFonts w:ascii="Arial" w:eastAsia="DengXian" w:hAnsi="Arial" w:cs="Arial"/>
                <w:sz w:val="16"/>
                <w:szCs w:val="16"/>
              </w:rPr>
              <w:t>FTP Model 3 (0.5 Mbyte packet sizes)</w:t>
            </w:r>
          </w:p>
          <w:p w14:paraId="7174A49C" w14:textId="77777777" w:rsidR="0064734F" w:rsidRDefault="00ED6D9A">
            <w:pPr>
              <w:pStyle w:val="af3"/>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7174A49D" w14:textId="77777777" w:rsidR="0064734F" w:rsidRDefault="00ED6D9A">
            <w:pPr>
              <w:pStyle w:val="af3"/>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7174A49E"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7174A49F" w14:textId="77777777" w:rsidR="0064734F" w:rsidRDefault="00ED6D9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174A4A0" w14:textId="77777777" w:rsidR="0064734F" w:rsidRDefault="00ED6D9A">
            <w:pPr>
              <w:pStyle w:val="af3"/>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7174A4A1" w14:textId="77777777" w:rsidR="0064734F" w:rsidRDefault="00ED6D9A">
            <w:pPr>
              <w:pStyle w:val="af3"/>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174A4A2" w14:textId="77777777" w:rsidR="0064734F" w:rsidRDefault="00ED6D9A">
            <w:pPr>
              <w:pStyle w:val="af3"/>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7174A4A3" w14:textId="77777777" w:rsidR="0064734F" w:rsidRDefault="00ED6D9A">
            <w:pPr>
              <w:pStyle w:val="af3"/>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7174A4A4" w14:textId="77777777" w:rsidR="0064734F" w:rsidRDefault="00ED6D9A">
            <w:pPr>
              <w:spacing w:after="0"/>
              <w:rPr>
                <w:rFonts w:ascii="Arial" w:eastAsia="DengXian" w:hAnsi="Arial" w:cs="Arial"/>
                <w:sz w:val="16"/>
                <w:szCs w:val="16"/>
              </w:rPr>
            </w:pPr>
            <w:r>
              <w:rPr>
                <w:rFonts w:ascii="Arial" w:eastAsia="DengXian" w:hAnsi="Arial" w:cs="Arial"/>
                <w:sz w:val="16"/>
                <w:szCs w:val="16"/>
              </w:rPr>
              <w:t>eFTP: Ericsson,</w:t>
            </w:r>
          </w:p>
          <w:p w14:paraId="7174A4A5" w14:textId="77777777" w:rsidR="0064734F" w:rsidRDefault="0064734F">
            <w:pPr>
              <w:spacing w:after="0"/>
              <w:rPr>
                <w:rFonts w:ascii="Arial" w:eastAsia="DengXian" w:hAnsi="Arial" w:cs="Arial"/>
                <w:sz w:val="16"/>
                <w:szCs w:val="16"/>
              </w:rPr>
            </w:pPr>
          </w:p>
          <w:p w14:paraId="7174A4A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64734F" w14:paraId="7174A4AC" w14:textId="77777777">
        <w:trPr>
          <w:trHeight w:val="20"/>
        </w:trPr>
        <w:tc>
          <w:tcPr>
            <w:tcW w:w="965" w:type="pct"/>
            <w:shd w:val="clear" w:color="000000" w:fill="F2F2F2"/>
            <w:vAlign w:val="center"/>
          </w:tcPr>
          <w:p w14:paraId="7174A4A8" w14:textId="77777777" w:rsidR="0064734F" w:rsidRDefault="00ED6D9A">
            <w:pPr>
              <w:spacing w:after="0"/>
              <w:rPr>
                <w:rFonts w:ascii="Arial" w:eastAsia="DengXian" w:hAnsi="Arial" w:cs="Arial"/>
                <w:sz w:val="16"/>
                <w:szCs w:val="16"/>
              </w:rPr>
            </w:pPr>
            <w:r>
              <w:rPr>
                <w:rFonts w:ascii="Arial" w:eastAsia="DengXian" w:hAnsi="Arial" w:cs="Arial"/>
                <w:sz w:val="16"/>
                <w:szCs w:val="16"/>
              </w:rPr>
              <w:t>#16</w:t>
            </w:r>
          </w:p>
          <w:p w14:paraId="7174A4A9" w14:textId="77777777" w:rsidR="0064734F" w:rsidRDefault="00ED6D9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174A4AA"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7174A4AB" w14:textId="77777777" w:rsidR="0064734F" w:rsidRDefault="0064734F">
            <w:pPr>
              <w:spacing w:after="0"/>
              <w:rPr>
                <w:rFonts w:ascii="Arial" w:eastAsia="DengXian" w:hAnsi="Arial" w:cs="Arial"/>
                <w:color w:val="000000"/>
                <w:sz w:val="16"/>
                <w:szCs w:val="16"/>
              </w:rPr>
            </w:pPr>
          </w:p>
        </w:tc>
      </w:tr>
      <w:tr w:rsidR="0064734F" w14:paraId="7174A4B1" w14:textId="77777777">
        <w:trPr>
          <w:trHeight w:val="20"/>
        </w:trPr>
        <w:tc>
          <w:tcPr>
            <w:tcW w:w="965" w:type="pct"/>
            <w:shd w:val="clear" w:color="000000" w:fill="F2F2F2"/>
            <w:vAlign w:val="center"/>
          </w:tcPr>
          <w:p w14:paraId="7174A4AD" w14:textId="77777777" w:rsidR="0064734F" w:rsidRDefault="00ED6D9A">
            <w:pPr>
              <w:spacing w:after="0"/>
              <w:rPr>
                <w:rFonts w:ascii="Arial" w:eastAsia="DengXian" w:hAnsi="Arial" w:cs="Arial"/>
                <w:sz w:val="16"/>
                <w:szCs w:val="16"/>
              </w:rPr>
            </w:pPr>
            <w:r>
              <w:rPr>
                <w:rFonts w:ascii="Arial" w:eastAsia="DengXian" w:hAnsi="Arial" w:cs="Arial"/>
                <w:sz w:val="16"/>
                <w:szCs w:val="16"/>
              </w:rPr>
              <w:t>#17</w:t>
            </w:r>
          </w:p>
          <w:p w14:paraId="7174A4AE" w14:textId="77777777" w:rsidR="0064734F" w:rsidRDefault="00ED6D9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7174A4AF"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174A4B0" w14:textId="77777777" w:rsidR="0064734F" w:rsidRDefault="0064734F">
            <w:pPr>
              <w:spacing w:after="0"/>
              <w:rPr>
                <w:rFonts w:ascii="Arial" w:eastAsia="DengXian" w:hAnsi="Arial" w:cs="Arial"/>
                <w:color w:val="000000"/>
                <w:sz w:val="16"/>
                <w:szCs w:val="16"/>
              </w:rPr>
            </w:pPr>
          </w:p>
        </w:tc>
      </w:tr>
      <w:tr w:rsidR="0064734F" w14:paraId="7174A4B6" w14:textId="77777777">
        <w:trPr>
          <w:trHeight w:val="116"/>
        </w:trPr>
        <w:tc>
          <w:tcPr>
            <w:tcW w:w="965" w:type="pct"/>
            <w:shd w:val="clear" w:color="000000" w:fill="F2F2F2"/>
            <w:vAlign w:val="center"/>
          </w:tcPr>
          <w:p w14:paraId="7174A4B2" w14:textId="77777777" w:rsidR="0064734F" w:rsidRDefault="00ED6D9A">
            <w:pPr>
              <w:spacing w:after="0"/>
              <w:rPr>
                <w:rFonts w:ascii="Arial" w:eastAsia="DengXian" w:hAnsi="Arial" w:cs="Arial"/>
                <w:sz w:val="16"/>
                <w:szCs w:val="16"/>
              </w:rPr>
            </w:pPr>
            <w:r>
              <w:rPr>
                <w:rFonts w:ascii="Arial" w:eastAsia="DengXian" w:hAnsi="Arial" w:cs="Arial"/>
                <w:sz w:val="16"/>
                <w:szCs w:val="16"/>
              </w:rPr>
              <w:t>#18</w:t>
            </w:r>
          </w:p>
          <w:p w14:paraId="7174A4B3" w14:textId="77777777" w:rsidR="0064734F" w:rsidRDefault="00ED6D9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7174A4B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7174A4B5" w14:textId="77777777" w:rsidR="0064734F" w:rsidRDefault="0064734F">
            <w:pPr>
              <w:spacing w:after="0"/>
              <w:rPr>
                <w:rFonts w:ascii="Arial" w:eastAsia="DengXian" w:hAnsi="Arial" w:cs="Arial"/>
                <w:color w:val="000000" w:themeColor="text1"/>
                <w:sz w:val="16"/>
                <w:szCs w:val="16"/>
              </w:rPr>
            </w:pPr>
          </w:p>
        </w:tc>
      </w:tr>
      <w:tr w:rsidR="0064734F" w14:paraId="7174A4BF" w14:textId="77777777">
        <w:trPr>
          <w:trHeight w:val="20"/>
        </w:trPr>
        <w:tc>
          <w:tcPr>
            <w:tcW w:w="965" w:type="pct"/>
            <w:shd w:val="clear" w:color="000000" w:fill="F2F2F2"/>
            <w:vAlign w:val="center"/>
          </w:tcPr>
          <w:p w14:paraId="7174A4B7" w14:textId="77777777" w:rsidR="0064734F" w:rsidRDefault="00ED6D9A">
            <w:pPr>
              <w:spacing w:after="0"/>
              <w:rPr>
                <w:rFonts w:ascii="Arial" w:eastAsia="DengXian" w:hAnsi="Arial" w:cs="Arial"/>
                <w:sz w:val="16"/>
                <w:szCs w:val="16"/>
              </w:rPr>
            </w:pPr>
            <w:r>
              <w:rPr>
                <w:rFonts w:ascii="Arial" w:eastAsia="DengXian" w:hAnsi="Arial" w:cs="Arial"/>
                <w:sz w:val="16"/>
                <w:szCs w:val="16"/>
              </w:rPr>
              <w:t>#19</w:t>
            </w:r>
          </w:p>
          <w:p w14:paraId="7174A4B8"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174A4B9"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174A4BA" w14:textId="77777777" w:rsidR="0064734F" w:rsidRDefault="00ED6D9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7174A4BB"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7174A4BC"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7174A4BD"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samsung, Apple, </w:t>
            </w:r>
            <w:r>
              <w:rPr>
                <w:rFonts w:ascii="Arial" w:eastAsia="DengXian" w:hAnsi="Arial" w:cs="Arial"/>
                <w:color w:val="000000"/>
                <w:sz w:val="16"/>
                <w:szCs w:val="16"/>
              </w:rPr>
              <w:lastRenderedPageBreak/>
              <w:t>OPPO, MediaTek</w:t>
            </w:r>
          </w:p>
          <w:p w14:paraId="7174A4BE"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64734F" w14:paraId="7174A4C6" w14:textId="77777777">
        <w:trPr>
          <w:trHeight w:val="20"/>
        </w:trPr>
        <w:tc>
          <w:tcPr>
            <w:tcW w:w="965" w:type="pct"/>
            <w:shd w:val="clear" w:color="000000" w:fill="F2F2F2"/>
            <w:vAlign w:val="center"/>
          </w:tcPr>
          <w:p w14:paraId="7174A4C0"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#20</w:t>
            </w:r>
          </w:p>
          <w:p w14:paraId="7174A4C1" w14:textId="77777777" w:rsidR="0064734F" w:rsidRDefault="00ED6D9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7174A4C2"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7174A4C3"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7174A4C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7174A4C5" w14:textId="77777777" w:rsidR="0064734F" w:rsidRDefault="0064734F">
            <w:pPr>
              <w:spacing w:after="0"/>
              <w:rPr>
                <w:rFonts w:ascii="Arial" w:eastAsia="DengXian" w:hAnsi="Arial" w:cs="Arial"/>
                <w:color w:val="000000"/>
                <w:sz w:val="16"/>
                <w:szCs w:val="16"/>
              </w:rPr>
            </w:pPr>
          </w:p>
        </w:tc>
      </w:tr>
      <w:tr w:rsidR="0064734F" w14:paraId="7174A4CB" w14:textId="77777777">
        <w:trPr>
          <w:trHeight w:val="20"/>
        </w:trPr>
        <w:tc>
          <w:tcPr>
            <w:tcW w:w="965" w:type="pct"/>
            <w:shd w:val="clear" w:color="000000" w:fill="F2F2F2"/>
            <w:vAlign w:val="center"/>
          </w:tcPr>
          <w:p w14:paraId="7174A4C7" w14:textId="77777777" w:rsidR="0064734F" w:rsidRDefault="00ED6D9A">
            <w:pPr>
              <w:spacing w:after="0"/>
              <w:rPr>
                <w:rFonts w:ascii="Arial" w:eastAsia="DengXian" w:hAnsi="Arial" w:cs="Arial"/>
                <w:sz w:val="16"/>
                <w:szCs w:val="16"/>
              </w:rPr>
            </w:pPr>
            <w:r>
              <w:rPr>
                <w:rFonts w:ascii="Arial" w:eastAsia="DengXian" w:hAnsi="Arial" w:cs="Arial"/>
                <w:sz w:val="16"/>
                <w:szCs w:val="16"/>
              </w:rPr>
              <w:t>#21</w:t>
            </w:r>
          </w:p>
          <w:p w14:paraId="7174A4C8" w14:textId="77777777" w:rsidR="0064734F" w:rsidRDefault="00ED6D9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174A4C9" w14:textId="77777777" w:rsidR="0064734F" w:rsidRDefault="00ED6D9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174A4CA" w14:textId="77777777" w:rsidR="0064734F" w:rsidRDefault="0064734F">
            <w:pPr>
              <w:spacing w:after="0"/>
              <w:rPr>
                <w:rFonts w:ascii="Arial" w:eastAsia="DengXian" w:hAnsi="Arial" w:cs="Arial"/>
                <w:color w:val="000000"/>
                <w:sz w:val="16"/>
                <w:szCs w:val="16"/>
              </w:rPr>
            </w:pPr>
          </w:p>
        </w:tc>
      </w:tr>
      <w:tr w:rsidR="0064734F" w14:paraId="7174A4D0" w14:textId="77777777">
        <w:trPr>
          <w:trHeight w:val="20"/>
        </w:trPr>
        <w:tc>
          <w:tcPr>
            <w:tcW w:w="965" w:type="pct"/>
            <w:shd w:val="clear" w:color="000000" w:fill="F2F2F2"/>
            <w:vAlign w:val="center"/>
          </w:tcPr>
          <w:p w14:paraId="7174A4CC" w14:textId="77777777" w:rsidR="0064734F" w:rsidRDefault="00ED6D9A">
            <w:pPr>
              <w:spacing w:after="0"/>
              <w:rPr>
                <w:rFonts w:ascii="Arial" w:eastAsia="DengXian" w:hAnsi="Arial" w:cs="Arial"/>
                <w:sz w:val="16"/>
                <w:szCs w:val="16"/>
              </w:rPr>
            </w:pPr>
            <w:r>
              <w:rPr>
                <w:rFonts w:ascii="Arial" w:eastAsia="DengXian" w:hAnsi="Arial" w:cs="Arial"/>
                <w:sz w:val="16"/>
                <w:szCs w:val="16"/>
              </w:rPr>
              <w:t>#22</w:t>
            </w:r>
          </w:p>
          <w:p w14:paraId="7174A4CD" w14:textId="77777777" w:rsidR="0064734F" w:rsidRDefault="00ED6D9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174A4CE" w14:textId="77777777" w:rsidR="0064734F" w:rsidRDefault="00ED6D9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174A4CF" w14:textId="77777777" w:rsidR="0064734F" w:rsidRDefault="0064734F">
            <w:pPr>
              <w:spacing w:after="0"/>
              <w:rPr>
                <w:rFonts w:ascii="Arial" w:eastAsia="DengXian" w:hAnsi="Arial" w:cs="Arial"/>
                <w:color w:val="000000"/>
                <w:sz w:val="16"/>
                <w:szCs w:val="16"/>
              </w:rPr>
            </w:pPr>
          </w:p>
        </w:tc>
      </w:tr>
      <w:tr w:rsidR="0064734F" w14:paraId="7174A4D6" w14:textId="77777777">
        <w:trPr>
          <w:trHeight w:val="20"/>
        </w:trPr>
        <w:tc>
          <w:tcPr>
            <w:tcW w:w="965" w:type="pct"/>
            <w:shd w:val="clear" w:color="000000" w:fill="F2F2F2"/>
            <w:vAlign w:val="center"/>
          </w:tcPr>
          <w:p w14:paraId="7174A4D1" w14:textId="77777777" w:rsidR="0064734F" w:rsidRDefault="00ED6D9A">
            <w:pPr>
              <w:spacing w:after="0"/>
              <w:rPr>
                <w:rFonts w:ascii="Arial" w:eastAsia="DengXian" w:hAnsi="Arial" w:cs="Arial"/>
                <w:sz w:val="16"/>
                <w:szCs w:val="16"/>
              </w:rPr>
            </w:pPr>
            <w:r>
              <w:rPr>
                <w:rFonts w:ascii="Arial" w:eastAsia="DengXian" w:hAnsi="Arial" w:cs="Arial"/>
                <w:sz w:val="16"/>
                <w:szCs w:val="16"/>
              </w:rPr>
              <w:t>#23</w:t>
            </w:r>
          </w:p>
          <w:p w14:paraId="7174A4D2" w14:textId="77777777" w:rsidR="0064734F" w:rsidRDefault="00ED6D9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174A4D3"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7174A4D4"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174A4D5" w14:textId="77777777" w:rsidR="0064734F" w:rsidRDefault="0064734F">
            <w:pPr>
              <w:spacing w:after="0"/>
              <w:rPr>
                <w:rFonts w:ascii="Arial" w:eastAsia="DengXian" w:hAnsi="Arial" w:cs="Arial"/>
                <w:color w:val="000000"/>
                <w:sz w:val="16"/>
                <w:szCs w:val="16"/>
              </w:rPr>
            </w:pPr>
          </w:p>
        </w:tc>
      </w:tr>
    </w:tbl>
    <w:p w14:paraId="7174A4D7" w14:textId="77777777" w:rsidR="0064734F" w:rsidRDefault="0064734F">
      <w:pPr>
        <w:rPr>
          <w:rFonts w:ascii="Arial" w:hAnsi="Arial" w:cs="Arial"/>
          <w:sz w:val="20"/>
          <w:szCs w:val="20"/>
        </w:rPr>
      </w:pPr>
    </w:p>
    <w:p w14:paraId="7174A4D8" w14:textId="77777777" w:rsidR="0064734F" w:rsidRDefault="00ED6D9A">
      <w:pPr>
        <w:pStyle w:val="a3"/>
        <w:spacing w:after="0"/>
        <w:jc w:val="center"/>
        <w:rPr>
          <w:sz w:val="14"/>
          <w:szCs w:val="14"/>
          <w:lang w:eastAsia="zh-CN"/>
        </w:rPr>
      </w:pPr>
      <w:r>
        <w:rPr>
          <w:sz w:val="14"/>
          <w:szCs w:val="14"/>
          <w:lang w:eastAsia="zh-CN"/>
        </w:rPr>
        <w:t>Table 2.1B CJT Scenario</w:t>
      </w:r>
    </w:p>
    <w:tbl>
      <w:tblPr>
        <w:tblStyle w:val="ad"/>
        <w:tblW w:w="5000" w:type="pct"/>
        <w:tblLook w:val="04A0" w:firstRow="1" w:lastRow="0" w:firstColumn="1" w:lastColumn="0" w:noHBand="0" w:noVBand="1"/>
      </w:tblPr>
      <w:tblGrid>
        <w:gridCol w:w="4868"/>
        <w:gridCol w:w="4868"/>
      </w:tblGrid>
      <w:tr w:rsidR="0064734F" w14:paraId="7174A4DB" w14:textId="77777777">
        <w:tc>
          <w:tcPr>
            <w:tcW w:w="2500" w:type="pct"/>
          </w:tcPr>
          <w:p w14:paraId="7174A4D9"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1: </w:t>
            </w:r>
            <w:r>
              <w:rPr>
                <w:rFonts w:ascii="Arial" w:hAnsi="Arial" w:cs="Arial"/>
                <w:sz w:val="14"/>
                <w:szCs w:val="14"/>
                <w:lang w:eastAsia="en-GB"/>
              </w:rPr>
              <w:t>Intra-cell (DMIMO) scenario</w:t>
            </w:r>
          </w:p>
        </w:tc>
        <w:tc>
          <w:tcPr>
            <w:tcW w:w="2500" w:type="pct"/>
          </w:tcPr>
          <w:p w14:paraId="7174A4DA"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2: </w:t>
            </w:r>
            <w:r>
              <w:rPr>
                <w:rFonts w:ascii="Arial" w:hAnsi="Arial" w:cs="Arial"/>
                <w:sz w:val="14"/>
                <w:szCs w:val="14"/>
                <w:lang w:eastAsia="en-GB"/>
              </w:rPr>
              <w:t>intra-site, inter-cell</w:t>
            </w:r>
          </w:p>
        </w:tc>
      </w:tr>
      <w:tr w:rsidR="0064734F" w14:paraId="7174A4E2" w14:textId="77777777">
        <w:tc>
          <w:tcPr>
            <w:tcW w:w="2500" w:type="pct"/>
            <w:vAlign w:val="center"/>
          </w:tcPr>
          <w:p w14:paraId="7174A4DC"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7174A4DD"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DE"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7" wp14:editId="1EC34514">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174A4DF"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7174A4E0"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E1"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9" wp14:editId="7174B0FA">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174B0FB" wp14:editId="7174B0FC">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7174A4E3" w14:textId="77777777" w:rsidR="0064734F" w:rsidRDefault="0064734F">
      <w:pPr>
        <w:rPr>
          <w:rFonts w:ascii="Arial" w:hAnsi="Arial" w:cs="Arial"/>
          <w:sz w:val="20"/>
          <w:szCs w:val="20"/>
        </w:rPr>
      </w:pPr>
    </w:p>
    <w:p w14:paraId="7174A4E4" w14:textId="77777777" w:rsidR="0064734F" w:rsidRDefault="00ED6D9A">
      <w:pPr>
        <w:pStyle w:val="3"/>
        <w:numPr>
          <w:ilvl w:val="0"/>
          <w:numId w:val="0"/>
        </w:numPr>
        <w:rPr>
          <w:b/>
          <w:bCs/>
          <w:sz w:val="22"/>
          <w:szCs w:val="22"/>
        </w:rPr>
      </w:pPr>
      <w:r>
        <w:rPr>
          <w:b/>
          <w:bCs/>
          <w:sz w:val="22"/>
          <w:szCs w:val="22"/>
        </w:rPr>
        <w:t>Proposal 2.1-1</w:t>
      </w:r>
    </w:p>
    <w:p w14:paraId="7174A4E5" w14:textId="77777777" w:rsidR="0064734F" w:rsidRDefault="00ED6D9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d"/>
        <w:tblW w:w="5000" w:type="pct"/>
        <w:tblLook w:val="04A0" w:firstRow="1" w:lastRow="0" w:firstColumn="1" w:lastColumn="0" w:noHBand="0" w:noVBand="1"/>
      </w:tblPr>
      <w:tblGrid>
        <w:gridCol w:w="1087"/>
        <w:gridCol w:w="1569"/>
        <w:gridCol w:w="7080"/>
      </w:tblGrid>
      <w:tr w:rsidR="0064734F" w14:paraId="7174A4E9" w14:textId="77777777" w:rsidTr="00770E6A">
        <w:trPr>
          <w:trHeight w:val="20"/>
        </w:trPr>
        <w:tc>
          <w:tcPr>
            <w:tcW w:w="558" w:type="pct"/>
            <w:shd w:val="clear" w:color="auto" w:fill="E7E6E6" w:themeFill="background2"/>
          </w:tcPr>
          <w:p w14:paraId="7174A4E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7174A4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636" w:type="pct"/>
            <w:shd w:val="clear" w:color="auto" w:fill="E7E6E6" w:themeFill="background2"/>
          </w:tcPr>
          <w:p w14:paraId="7174A4E8"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4EE" w14:textId="77777777" w:rsidTr="00770E6A">
        <w:trPr>
          <w:trHeight w:val="20"/>
        </w:trPr>
        <w:tc>
          <w:tcPr>
            <w:tcW w:w="558" w:type="pct"/>
          </w:tcPr>
          <w:p w14:paraId="7174A4EA"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06" w:type="pct"/>
          </w:tcPr>
          <w:p w14:paraId="7174A4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636" w:type="pct"/>
          </w:tcPr>
          <w:p w14:paraId="7174A4EC"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item(proposals are in the first columns), by indicating the number.</w:t>
            </w:r>
          </w:p>
          <w:p w14:paraId="7174A4ED"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4F6" w14:textId="77777777" w:rsidTr="00770E6A">
        <w:trPr>
          <w:trHeight w:val="20"/>
        </w:trPr>
        <w:tc>
          <w:tcPr>
            <w:tcW w:w="558" w:type="pct"/>
          </w:tcPr>
          <w:p w14:paraId="7174A4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w:t>
            </w:r>
          </w:p>
          <w:p w14:paraId="7174A4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Layout</w:t>
            </w:r>
          </w:p>
          <w:p w14:paraId="7174A4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636" w:type="pct"/>
          </w:tcPr>
          <w:p w14:paraId="7174A4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2-ring.(19*3) layout.</w:t>
            </w:r>
          </w:p>
          <w:p w14:paraId="7174A4F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7174A4F5" w14:textId="77777777" w:rsidR="0064734F" w:rsidRDefault="0064734F">
            <w:pPr>
              <w:spacing w:after="0" w:line="240" w:lineRule="auto"/>
              <w:rPr>
                <w:rFonts w:ascii="Arial" w:hAnsi="Arial" w:cs="Arial"/>
                <w:sz w:val="18"/>
                <w:szCs w:val="18"/>
                <w:lang w:eastAsia="en-GB"/>
              </w:rPr>
            </w:pPr>
          </w:p>
        </w:tc>
      </w:tr>
      <w:tr w:rsidR="0064734F" w14:paraId="7174A4FC" w14:textId="77777777" w:rsidTr="00770E6A">
        <w:trPr>
          <w:trHeight w:val="20"/>
        </w:trPr>
        <w:tc>
          <w:tcPr>
            <w:tcW w:w="558" w:type="pct"/>
          </w:tcPr>
          <w:p w14:paraId="7174A4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4F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(256TXRU..) as optional.</w:t>
            </w:r>
          </w:p>
          <w:p w14:paraId="7174A4FA" w14:textId="77777777" w:rsidR="0064734F" w:rsidRDefault="0064734F">
            <w:pPr>
              <w:spacing w:after="0" w:line="240" w:lineRule="auto"/>
              <w:rPr>
                <w:rFonts w:ascii="Arial" w:hAnsi="Arial" w:cs="Arial"/>
                <w:sz w:val="18"/>
                <w:szCs w:val="18"/>
                <w:lang w:eastAsia="en-GB"/>
              </w:rPr>
            </w:pPr>
          </w:p>
          <w:p w14:paraId="7174A4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64734F" w14:paraId="7174A509" w14:textId="77777777" w:rsidTr="00770E6A">
        <w:trPr>
          <w:trHeight w:val="20"/>
        </w:trPr>
        <w:tc>
          <w:tcPr>
            <w:tcW w:w="558" w:type="pct"/>
          </w:tcPr>
          <w:p w14:paraId="7174A4F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7174A4FE"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7174A4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7174A50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p w14:paraId="7174A50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636" w:type="pct"/>
          </w:tcPr>
          <w:p w14:paraId="7174A50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7174A50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174A504" w14:textId="77777777" w:rsidR="0064734F" w:rsidRDefault="0064734F">
            <w:pPr>
              <w:spacing w:after="0" w:line="240" w:lineRule="auto"/>
              <w:rPr>
                <w:rFonts w:ascii="Arial" w:hAnsi="Arial" w:cs="Arial"/>
                <w:b/>
                <w:bCs/>
                <w:sz w:val="18"/>
                <w:szCs w:val="18"/>
                <w:lang w:eastAsia="en-GB"/>
              </w:rPr>
            </w:pPr>
          </w:p>
          <w:p w14:paraId="7174A50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7174A50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174A507" w14:textId="77777777" w:rsidR="0064734F" w:rsidRDefault="0064734F">
            <w:pPr>
              <w:spacing w:after="0" w:line="240" w:lineRule="auto"/>
              <w:rPr>
                <w:rFonts w:ascii="Arial" w:hAnsi="Arial" w:cs="Arial"/>
                <w:sz w:val="18"/>
                <w:szCs w:val="18"/>
                <w:lang w:eastAsia="en-GB"/>
              </w:rPr>
            </w:pPr>
          </w:p>
          <w:p w14:paraId="7174A50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lang w:eastAsia="en-GB"/>
              </w:rPr>
              <w:lastRenderedPageBreak/>
              <w:t>report as the KPI of overhead assessment.</w:t>
            </w:r>
          </w:p>
        </w:tc>
      </w:tr>
      <w:tr w:rsidR="0064734F" w14:paraId="7174A50F" w14:textId="77777777" w:rsidTr="00770E6A">
        <w:trPr>
          <w:trHeight w:val="20"/>
        </w:trPr>
        <w:tc>
          <w:tcPr>
            <w:tcW w:w="558" w:type="pct"/>
          </w:tcPr>
          <w:p w14:paraId="7174A50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06" w:type="pct"/>
          </w:tcPr>
          <w:p w14:paraId="7174A50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636" w:type="pct"/>
          </w:tcPr>
          <w:p w14:paraId="7174A50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174A50D" w14:textId="77777777" w:rsidR="0064734F" w:rsidRDefault="0064734F">
            <w:pPr>
              <w:spacing w:after="0" w:line="240" w:lineRule="auto"/>
              <w:rPr>
                <w:rFonts w:ascii="Arial" w:hAnsi="Arial" w:cs="Arial"/>
                <w:sz w:val="18"/>
                <w:szCs w:val="18"/>
                <w:lang w:eastAsia="en-GB"/>
              </w:rPr>
            </w:pPr>
          </w:p>
          <w:p w14:paraId="7174A50E"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64734F" w14:paraId="7174A513" w14:textId="77777777" w:rsidTr="00770E6A">
        <w:trPr>
          <w:trHeight w:val="20"/>
        </w:trPr>
        <w:tc>
          <w:tcPr>
            <w:tcW w:w="558" w:type="pct"/>
          </w:tcPr>
          <w:p w14:paraId="7174A51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w:t>
            </w:r>
          </w:p>
        </w:tc>
        <w:tc>
          <w:tcPr>
            <w:tcW w:w="3636" w:type="pct"/>
          </w:tcPr>
          <w:p w14:paraId="7174A5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64734F" w14:paraId="7174A517" w14:textId="77777777" w:rsidTr="00770E6A">
        <w:trPr>
          <w:trHeight w:val="20"/>
        </w:trPr>
        <w:tc>
          <w:tcPr>
            <w:tcW w:w="558" w:type="pct"/>
          </w:tcPr>
          <w:p w14:paraId="7174A51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w:t>
            </w:r>
          </w:p>
        </w:tc>
        <w:tc>
          <w:tcPr>
            <w:tcW w:w="3636" w:type="pct"/>
          </w:tcPr>
          <w:p w14:paraId="7174A51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64734F" w14:paraId="7174A51E" w14:textId="77777777" w:rsidTr="00770E6A">
        <w:trPr>
          <w:trHeight w:val="20"/>
        </w:trPr>
        <w:tc>
          <w:tcPr>
            <w:tcW w:w="558" w:type="pct"/>
          </w:tcPr>
          <w:p w14:paraId="7174A51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5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174A51B" w14:textId="77777777" w:rsidR="0064734F" w:rsidRDefault="0064734F">
            <w:pPr>
              <w:spacing w:after="0" w:line="240" w:lineRule="auto"/>
              <w:rPr>
                <w:rFonts w:ascii="Arial" w:hAnsi="Arial" w:cs="Arial"/>
                <w:sz w:val="18"/>
                <w:szCs w:val="18"/>
                <w:lang w:eastAsia="en-GB"/>
              </w:rPr>
            </w:pPr>
          </w:p>
          <w:p w14:paraId="7174A51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700MHz, it is not clear why BS array configuration is different for sTRP and mTRP.</w:t>
            </w:r>
          </w:p>
          <w:p w14:paraId="7174A51D" w14:textId="77777777" w:rsidR="0064734F" w:rsidRDefault="0064734F">
            <w:pPr>
              <w:spacing w:after="0" w:line="240" w:lineRule="auto"/>
              <w:rPr>
                <w:rFonts w:ascii="Arial" w:hAnsi="Arial" w:cs="Arial"/>
                <w:sz w:val="18"/>
                <w:szCs w:val="18"/>
                <w:lang w:eastAsia="en-GB"/>
              </w:rPr>
            </w:pPr>
          </w:p>
        </w:tc>
      </w:tr>
      <w:tr w:rsidR="0064734F" w14:paraId="7174A522" w14:textId="77777777" w:rsidTr="00770E6A">
        <w:trPr>
          <w:trHeight w:val="20"/>
        </w:trPr>
        <w:tc>
          <w:tcPr>
            <w:tcW w:w="558" w:type="pct"/>
          </w:tcPr>
          <w:p w14:paraId="7174A51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636" w:type="pct"/>
          </w:tcPr>
          <w:p w14:paraId="7174A52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64734F" w14:paraId="7174A526" w14:textId="77777777" w:rsidTr="00770E6A">
        <w:trPr>
          <w:trHeight w:val="20"/>
        </w:trPr>
        <w:tc>
          <w:tcPr>
            <w:tcW w:w="558" w:type="pct"/>
          </w:tcPr>
          <w:p w14:paraId="7174A52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636" w:type="pct"/>
          </w:tcPr>
          <w:p w14:paraId="7174A52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64734F" w14:paraId="7174A52A" w14:textId="77777777" w:rsidTr="00770E6A">
        <w:trPr>
          <w:trHeight w:val="20"/>
        </w:trPr>
        <w:tc>
          <w:tcPr>
            <w:tcW w:w="558" w:type="pct"/>
          </w:tcPr>
          <w:p w14:paraId="7174A52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636" w:type="pct"/>
          </w:tcPr>
          <w:p w14:paraId="7174A52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64734F" w14:paraId="7174A52E" w14:textId="77777777" w:rsidTr="00770E6A">
        <w:trPr>
          <w:trHeight w:val="20"/>
        </w:trPr>
        <w:tc>
          <w:tcPr>
            <w:tcW w:w="558" w:type="pct"/>
          </w:tcPr>
          <w:p w14:paraId="7174A52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636" w:type="pct"/>
          </w:tcPr>
          <w:p w14:paraId="7174A52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64734F" w14:paraId="7174A532" w14:textId="77777777" w:rsidTr="00770E6A">
        <w:trPr>
          <w:trHeight w:val="20"/>
        </w:trPr>
        <w:tc>
          <w:tcPr>
            <w:tcW w:w="558" w:type="pct"/>
          </w:tcPr>
          <w:p w14:paraId="7174A52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3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636" w:type="pct"/>
          </w:tcPr>
          <w:p w14:paraId="7174A53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64734F" w14:paraId="7174A538" w14:textId="77777777" w:rsidTr="00770E6A">
        <w:trPr>
          <w:trHeight w:val="20"/>
        </w:trPr>
        <w:tc>
          <w:tcPr>
            <w:tcW w:w="558" w:type="pct"/>
          </w:tcPr>
          <w:p w14:paraId="7174A53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10</w:t>
            </w:r>
          </w:p>
        </w:tc>
        <w:tc>
          <w:tcPr>
            <w:tcW w:w="3636" w:type="pct"/>
          </w:tcPr>
          <w:p w14:paraId="7174A53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3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3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 N, P, Mg, Ng; Mp, Np) = (64, 16, 2, 1, 1; 16, 16). (dH, dV)= (0.5, 0.5) λ</w:t>
            </w:r>
          </w:p>
        </w:tc>
      </w:tr>
      <w:tr w:rsidR="0064734F" w14:paraId="7174A53C" w14:textId="77777777" w:rsidTr="00770E6A">
        <w:trPr>
          <w:trHeight w:val="20"/>
        </w:trPr>
        <w:tc>
          <w:tcPr>
            <w:tcW w:w="558" w:type="pct"/>
          </w:tcPr>
          <w:p w14:paraId="7174A539"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A"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13</w:t>
            </w:r>
          </w:p>
        </w:tc>
        <w:tc>
          <w:tcPr>
            <w:tcW w:w="3636" w:type="pct"/>
          </w:tcPr>
          <w:p w14:paraId="7174A53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64734F" w14:paraId="7174A540" w14:textId="77777777" w:rsidTr="00770E6A">
        <w:trPr>
          <w:trHeight w:val="20"/>
        </w:trPr>
        <w:tc>
          <w:tcPr>
            <w:tcW w:w="558" w:type="pct"/>
          </w:tcPr>
          <w:p w14:paraId="7174A53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20</w:t>
            </w:r>
          </w:p>
        </w:tc>
        <w:tc>
          <w:tcPr>
            <w:tcW w:w="3636" w:type="pct"/>
          </w:tcPr>
          <w:p w14:paraId="7174A5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64734F" w14:paraId="7174A54B" w14:textId="77777777" w:rsidTr="00770E6A">
        <w:trPr>
          <w:trHeight w:val="20"/>
        </w:trPr>
        <w:tc>
          <w:tcPr>
            <w:tcW w:w="558" w:type="pct"/>
          </w:tcPr>
          <w:p w14:paraId="7174A54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06" w:type="pct"/>
          </w:tcPr>
          <w:p w14:paraId="7174A542"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7174A543"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7174A544"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7174A545"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636" w:type="pct"/>
          </w:tcPr>
          <w:p w14:paraId="7174A546" w14:textId="77777777" w:rsidR="0064734F" w:rsidRDefault="00ED6D9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7174A547"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7174A548" w14:textId="77777777" w:rsidR="0064734F" w:rsidRDefault="00ED6D9A">
            <w:pPr>
              <w:spacing w:after="0" w:line="240" w:lineRule="auto"/>
              <w:jc w:val="center"/>
              <w:rPr>
                <w:sz w:val="20"/>
                <w:szCs w:val="20"/>
              </w:rPr>
            </w:pPr>
            <w:r>
              <w:rPr>
                <w:noProof/>
                <w:sz w:val="20"/>
                <w:szCs w:val="20"/>
              </w:rPr>
              <w:drawing>
                <wp:inline distT="0" distB="0" distL="0" distR="0" wp14:anchorId="7174B0FD" wp14:editId="7174B0FE">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174A549" w14:textId="77777777" w:rsidR="0064734F" w:rsidRDefault="00ED6D9A">
            <w:pPr>
              <w:spacing w:after="0" w:line="240" w:lineRule="auto"/>
              <w:jc w:val="center"/>
              <w:rPr>
                <w:bCs/>
                <w:sz w:val="20"/>
                <w:szCs w:val="20"/>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rPr>
              <w:t>: Deployment of HST</w:t>
            </w:r>
            <w:r>
              <w:rPr>
                <w:bCs/>
                <w:sz w:val="20"/>
                <w:szCs w:val="20"/>
              </w:rPr>
              <w:t xml:space="preserve"> (several RRHs distributed equidistantly along the track with the same Cell ID)</w:t>
            </w:r>
          </w:p>
          <w:p w14:paraId="7174A54A" w14:textId="77777777" w:rsidR="0064734F" w:rsidRDefault="0064734F">
            <w:pPr>
              <w:spacing w:after="0" w:line="240" w:lineRule="auto"/>
              <w:rPr>
                <w:rFonts w:ascii="Arial" w:hAnsi="Arial" w:cs="Arial"/>
                <w:sz w:val="18"/>
                <w:szCs w:val="18"/>
                <w:lang w:eastAsia="en-GB"/>
              </w:rPr>
            </w:pPr>
          </w:p>
        </w:tc>
      </w:tr>
      <w:tr w:rsidR="0064734F" w14:paraId="7174A558" w14:textId="77777777" w:rsidTr="00770E6A">
        <w:trPr>
          <w:trHeight w:val="20"/>
        </w:trPr>
        <w:tc>
          <w:tcPr>
            <w:tcW w:w="558" w:type="pct"/>
          </w:tcPr>
          <w:p w14:paraId="7174A54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7174A54D"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4E" w14:textId="77777777" w:rsidR="0064734F" w:rsidRDefault="0064734F">
            <w:pPr>
              <w:spacing w:after="0" w:line="240" w:lineRule="auto"/>
              <w:rPr>
                <w:rFonts w:ascii="Arial" w:hAnsi="Arial" w:cs="Arial"/>
                <w:sz w:val="18"/>
                <w:szCs w:val="18"/>
              </w:rPr>
            </w:pPr>
          </w:p>
          <w:p w14:paraId="7174A54F" w14:textId="77777777" w:rsidR="0064734F" w:rsidRDefault="00ED6D9A">
            <w:pPr>
              <w:spacing w:after="0" w:line="240" w:lineRule="auto"/>
              <w:rPr>
                <w:rFonts w:ascii="Arial" w:eastAsia="DengXian" w:hAnsi="Arial" w:cs="Arial"/>
                <w:sz w:val="16"/>
                <w:szCs w:val="16"/>
                <w:lang w:eastAsia="en-GB"/>
              </w:rPr>
            </w:pPr>
            <w:r>
              <w:rPr>
                <w:rFonts w:ascii="Arial" w:hAnsi="Arial" w:cs="Arial" w:hint="eastAsia"/>
                <w:sz w:val="18"/>
                <w:szCs w:val="18"/>
              </w:rPr>
              <w:t>#10</w:t>
            </w:r>
          </w:p>
        </w:tc>
        <w:tc>
          <w:tcPr>
            <w:tcW w:w="3636" w:type="pct"/>
          </w:tcPr>
          <w:p w14:paraId="7174A550"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General question: </w:t>
            </w:r>
          </w:p>
          <w:p w14:paraId="7174A551" w14:textId="77777777" w:rsidR="0064734F" w:rsidRDefault="00ED6D9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7174A552" w14:textId="77777777" w:rsidR="0064734F" w:rsidRDefault="0064734F">
            <w:pPr>
              <w:spacing w:after="0" w:line="240" w:lineRule="auto"/>
              <w:rPr>
                <w:rFonts w:ascii="Arial" w:hAnsi="Arial" w:cs="Arial"/>
                <w:sz w:val="18"/>
                <w:szCs w:val="18"/>
              </w:rPr>
            </w:pPr>
          </w:p>
          <w:p w14:paraId="7174A553"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54" w14:textId="77777777" w:rsidR="0064734F" w:rsidRDefault="00ED6D9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74A555" w14:textId="77777777" w:rsidR="0064734F" w:rsidRDefault="0064734F">
            <w:pPr>
              <w:spacing w:after="0" w:line="240" w:lineRule="auto"/>
              <w:rPr>
                <w:rFonts w:ascii="Arial" w:hAnsi="Arial" w:cs="Arial"/>
                <w:sz w:val="18"/>
                <w:szCs w:val="18"/>
              </w:rPr>
            </w:pPr>
          </w:p>
          <w:p w14:paraId="7174A556" w14:textId="77777777" w:rsidR="0064734F" w:rsidRDefault="00ED6D9A">
            <w:pPr>
              <w:spacing w:after="0" w:line="240" w:lineRule="auto"/>
              <w:rPr>
                <w:rFonts w:ascii="Arial" w:hAnsi="Arial" w:cs="Arial"/>
                <w:sz w:val="18"/>
                <w:szCs w:val="18"/>
              </w:rPr>
            </w:pPr>
            <w:r>
              <w:rPr>
                <w:rFonts w:ascii="Arial" w:hAnsi="Arial" w:cs="Arial" w:hint="eastAsia"/>
                <w:sz w:val="18"/>
                <w:szCs w:val="18"/>
              </w:rPr>
              <w:t>#10:</w:t>
            </w:r>
          </w:p>
          <w:p w14:paraId="7174A5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 xml:space="preserve">Prefer to consider both indoor and outdoor scenarios as agreed in previous meetings. </w:t>
            </w:r>
          </w:p>
        </w:tc>
      </w:tr>
      <w:tr w:rsidR="00B90673" w14:paraId="6F364412" w14:textId="77777777" w:rsidTr="00770E6A">
        <w:trPr>
          <w:trHeight w:val="20"/>
        </w:trPr>
        <w:tc>
          <w:tcPr>
            <w:tcW w:w="558" w:type="pct"/>
          </w:tcPr>
          <w:p w14:paraId="2472DAD0" w14:textId="686A923F" w:rsidR="00B90673" w:rsidRDefault="00B90673" w:rsidP="00B90673">
            <w:pPr>
              <w:spacing w:after="0" w:line="240" w:lineRule="auto"/>
              <w:rPr>
                <w:rFonts w:ascii="Arial" w:hAnsi="Arial" w:cs="Arial"/>
                <w:sz w:val="18"/>
                <w:szCs w:val="18"/>
              </w:rPr>
            </w:pPr>
            <w:r>
              <w:rPr>
                <w:rFonts w:ascii="Arial" w:hAnsi="Arial" w:cs="Arial"/>
                <w:sz w:val="18"/>
                <w:szCs w:val="18"/>
              </w:rPr>
              <w:t>Nokia</w:t>
            </w:r>
          </w:p>
        </w:tc>
        <w:tc>
          <w:tcPr>
            <w:tcW w:w="806" w:type="pct"/>
          </w:tcPr>
          <w:p w14:paraId="08684E66" w14:textId="77777777" w:rsidR="00B90673" w:rsidRPr="00C715A8" w:rsidRDefault="00B90673" w:rsidP="00B90673">
            <w:pPr>
              <w:rPr>
                <w:rFonts w:ascii="Arial" w:eastAsia="DengXian" w:hAnsi="Arial" w:cs="Arial"/>
                <w:sz w:val="18"/>
                <w:szCs w:val="18"/>
              </w:rPr>
            </w:pPr>
            <w:r w:rsidRPr="00C715A8">
              <w:rPr>
                <w:rFonts w:ascii="Arial" w:eastAsia="DengXian" w:hAnsi="Arial" w:cs="Arial"/>
                <w:sz w:val="18"/>
                <w:szCs w:val="18"/>
              </w:rPr>
              <w:t>#7</w:t>
            </w:r>
          </w:p>
          <w:p w14:paraId="2494523C" w14:textId="77777777" w:rsidR="00B90673" w:rsidRPr="00C715A8" w:rsidRDefault="00B90673" w:rsidP="00B90673">
            <w:pPr>
              <w:rPr>
                <w:rFonts w:ascii="Arial" w:eastAsia="DengXian" w:hAnsi="Arial" w:cs="Arial"/>
                <w:sz w:val="18"/>
                <w:szCs w:val="18"/>
              </w:rPr>
            </w:pPr>
          </w:p>
          <w:p w14:paraId="65411648" w14:textId="69239496" w:rsidR="00B90673" w:rsidRDefault="00B90673" w:rsidP="00B90673">
            <w:pPr>
              <w:spacing w:after="0" w:line="240" w:lineRule="auto"/>
              <w:rPr>
                <w:rFonts w:ascii="Arial" w:hAnsi="Arial" w:cs="Arial"/>
                <w:sz w:val="18"/>
                <w:szCs w:val="18"/>
              </w:rPr>
            </w:pPr>
            <w:r w:rsidRPr="00C715A8">
              <w:rPr>
                <w:rFonts w:ascii="Arial" w:eastAsia="DengXian" w:hAnsi="Arial" w:cs="Arial"/>
                <w:sz w:val="18"/>
                <w:szCs w:val="18"/>
              </w:rPr>
              <w:t>#10</w:t>
            </w:r>
          </w:p>
        </w:tc>
        <w:tc>
          <w:tcPr>
            <w:tcW w:w="3636" w:type="pct"/>
          </w:tcPr>
          <w:p w14:paraId="1508366B" w14:textId="77777777" w:rsidR="00B90673" w:rsidRDefault="00B90673" w:rsidP="00B90673">
            <w:pPr>
              <w:rPr>
                <w:rFonts w:ascii="Arial" w:hAnsi="Arial" w:cs="Arial"/>
                <w:sz w:val="18"/>
                <w:szCs w:val="18"/>
              </w:rPr>
            </w:pPr>
            <w:r>
              <w:rPr>
                <w:rFonts w:ascii="Arial" w:hAnsi="Arial" w:cs="Arial"/>
                <w:sz w:val="18"/>
                <w:szCs w:val="18"/>
              </w:rPr>
              <w:lastRenderedPageBreak/>
              <w:t>57-sector layout (19x3) can be added for CJT scenario 2</w:t>
            </w:r>
          </w:p>
          <w:p w14:paraId="771C62A9" w14:textId="77777777" w:rsidR="00B90673" w:rsidRDefault="00B90673" w:rsidP="00B90673">
            <w:pPr>
              <w:rPr>
                <w:rFonts w:ascii="Arial" w:hAnsi="Arial" w:cs="Arial"/>
                <w:sz w:val="18"/>
                <w:szCs w:val="18"/>
              </w:rPr>
            </w:pPr>
          </w:p>
          <w:p w14:paraId="1701EBA7" w14:textId="77777777" w:rsidR="00B90673" w:rsidRDefault="00B90673" w:rsidP="00B90673">
            <w:pPr>
              <w:rPr>
                <w:rFonts w:ascii="Arial" w:hAnsi="Arial" w:cs="Arial"/>
                <w:sz w:val="18"/>
                <w:szCs w:val="18"/>
              </w:rPr>
            </w:pPr>
            <w:r>
              <w:rPr>
                <w:rFonts w:ascii="Arial" w:hAnsi="Arial" w:cs="Arial"/>
                <w:sz w:val="18"/>
                <w:szCs w:val="18"/>
              </w:rPr>
              <w:t>For single TRP, for 2,4 and 7GHz, we should also consider</w:t>
            </w:r>
          </w:p>
          <w:p w14:paraId="3FBA1BB1"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8 ports: (4,4,2,1,1,1,4), (dH,dV) = (0.5, 0.8)λ</w:t>
            </w:r>
          </w:p>
          <w:p w14:paraId="61C52DB7"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16 ports: (8,4,2,1,1,2,4), (dH,dV) = (0.5, 0.8)λ</w:t>
            </w:r>
          </w:p>
          <w:p w14:paraId="5E164837" w14:textId="288559CA" w:rsidR="00B90673" w:rsidRDefault="00B90673" w:rsidP="00B90673">
            <w:pPr>
              <w:rPr>
                <w:rFonts w:ascii="Arial" w:hAnsi="Arial" w:cs="Arial"/>
                <w:sz w:val="18"/>
                <w:szCs w:val="18"/>
              </w:rPr>
            </w:pPr>
            <w:r w:rsidRPr="00646888">
              <w:rPr>
                <w:rFonts w:ascii="Arial" w:hAnsi="Arial" w:cs="Arial"/>
                <w:sz w:val="18"/>
                <w:szCs w:val="18"/>
              </w:rPr>
              <w:t>32 ports: (8,8,2,1,1,2,8), (dH,dV) = (0.5, 0.8)λ</w:t>
            </w:r>
          </w:p>
          <w:p w14:paraId="20D74B14" w14:textId="277B629F" w:rsidR="00B90673" w:rsidRDefault="00B90673" w:rsidP="00B90673">
            <w:pPr>
              <w:rPr>
                <w:rFonts w:ascii="Arial" w:hAnsi="Arial" w:cs="Arial"/>
                <w:sz w:val="18"/>
                <w:szCs w:val="18"/>
              </w:rPr>
            </w:pPr>
            <w:r>
              <w:rPr>
                <w:rFonts w:ascii="Arial" w:hAnsi="Arial" w:cs="Arial"/>
                <w:sz w:val="18"/>
                <w:szCs w:val="18"/>
              </w:rPr>
              <w:t>For CJT we can reuse Rel-18 CJT antenna layouts</w:t>
            </w:r>
          </w:p>
          <w:p w14:paraId="0D00B541" w14:textId="7E68121B" w:rsidR="00B90673" w:rsidRDefault="00B90673" w:rsidP="00B90673">
            <w:pPr>
              <w:spacing w:after="0" w:line="240" w:lineRule="auto"/>
              <w:rPr>
                <w:rFonts w:ascii="Arial" w:hAnsi="Arial" w:cs="Arial"/>
                <w:sz w:val="18"/>
                <w:szCs w:val="18"/>
              </w:rPr>
            </w:pPr>
            <w:r>
              <w:rPr>
                <w:rFonts w:ascii="Arial" w:hAnsi="Arial" w:cs="Arial"/>
                <w:sz w:val="18"/>
                <w:szCs w:val="18"/>
              </w:rPr>
              <w:t>For &gt;128 ports, as they have not been studied before, c</w:t>
            </w:r>
            <w:r w:rsidRPr="00290D51">
              <w:rPr>
                <w:rFonts w:ascii="Arial" w:hAnsi="Arial" w:cs="Arial"/>
                <w:sz w:val="18"/>
                <w:szCs w:val="18"/>
              </w:rPr>
              <w:t>ompanies should state their assumptions on TXRU structure and the associated TXRU-to-port virtualization</w:t>
            </w:r>
          </w:p>
        </w:tc>
      </w:tr>
      <w:tr w:rsidR="00B858F9" w14:paraId="0EBB4DD3" w14:textId="77777777" w:rsidTr="00770E6A">
        <w:trPr>
          <w:trHeight w:val="20"/>
        </w:trPr>
        <w:tc>
          <w:tcPr>
            <w:tcW w:w="558" w:type="pct"/>
          </w:tcPr>
          <w:p w14:paraId="232804BE" w14:textId="30051087"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06" w:type="pct"/>
          </w:tcPr>
          <w:p w14:paraId="514AB361" w14:textId="4D57E9FA" w:rsidR="00B858F9" w:rsidRPr="00C715A8" w:rsidRDefault="00B858F9" w:rsidP="00B858F9">
            <w:pPr>
              <w:rPr>
                <w:rFonts w:ascii="Arial" w:eastAsia="DengXian" w:hAnsi="Arial" w:cs="Arial"/>
                <w:sz w:val="18"/>
                <w:szCs w:val="18"/>
              </w:rPr>
            </w:pPr>
            <w:r>
              <w:rPr>
                <w:rFonts w:ascii="Arial" w:hAnsi="Arial" w:cs="Arial" w:hint="eastAsia"/>
                <w:sz w:val="18"/>
                <w:szCs w:val="18"/>
                <w:lang w:val="en-US"/>
              </w:rPr>
              <w:t>#12, 19, 20, 23</w:t>
            </w:r>
          </w:p>
        </w:tc>
        <w:tc>
          <w:tcPr>
            <w:tcW w:w="3636" w:type="pct"/>
          </w:tcPr>
          <w:p w14:paraId="40B7FAFB"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6D243CE2"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224091CE"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22264E4D"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the baseline for  performance evaluation, Rel-15 Type-I and Rel-16 eType-II should also be considered, because Rel-19 Type-II/eType-II do NOT support &lt;=32 ports.</w:t>
            </w:r>
          </w:p>
          <w:p w14:paraId="39D07F95" w14:textId="329697DF" w:rsidR="00B858F9" w:rsidRDefault="00B858F9" w:rsidP="00B858F9">
            <w:pPr>
              <w:numPr>
                <w:ilvl w:val="0"/>
                <w:numId w:val="57"/>
              </w:numPr>
              <w:spacing w:after="0" w:line="240" w:lineRule="auto"/>
              <w:rPr>
                <w:rFonts w:ascii="Arial" w:hAnsi="Arial" w:cs="Arial"/>
                <w:sz w:val="18"/>
                <w:szCs w:val="18"/>
              </w:rPr>
            </w:pPr>
            <w:r>
              <w:rPr>
                <w:rFonts w:ascii="Arial" w:hAnsi="Arial" w:cs="Arial" w:hint="eastAsia"/>
                <w:sz w:val="18"/>
                <w:szCs w:val="18"/>
                <w:lang w:eastAsia="en-GB"/>
              </w:rPr>
              <w:t>Besides for above, the # of TRPs for CJT should also be captured in the EVM, and up to 6/9 TRPs can be considered.</w:t>
            </w:r>
          </w:p>
        </w:tc>
      </w:tr>
      <w:tr w:rsidR="00E76C73" w14:paraId="68F27D28" w14:textId="77777777" w:rsidTr="00E76C73">
        <w:trPr>
          <w:trHeight w:val="20"/>
        </w:trPr>
        <w:tc>
          <w:tcPr>
            <w:tcW w:w="558" w:type="pct"/>
          </w:tcPr>
          <w:p w14:paraId="2BF435E8" w14:textId="77777777" w:rsidR="00E76C73" w:rsidRDefault="00E76C73" w:rsidP="003B0137">
            <w:pPr>
              <w:spacing w:after="0" w:line="240" w:lineRule="auto"/>
              <w:rPr>
                <w:rFonts w:ascii="Arial" w:hAnsi="Arial" w:cs="Arial"/>
                <w:sz w:val="18"/>
                <w:szCs w:val="18"/>
              </w:rPr>
            </w:pPr>
            <w:r>
              <w:rPr>
                <w:rFonts w:ascii="Arial" w:hAnsi="Arial" w:cs="Arial" w:hint="eastAsia"/>
                <w:sz w:val="18"/>
                <w:szCs w:val="18"/>
                <w:lang w:val="en-US"/>
              </w:rPr>
              <w:t>Huawei, HiSilicon</w:t>
            </w:r>
          </w:p>
        </w:tc>
        <w:tc>
          <w:tcPr>
            <w:tcW w:w="806" w:type="pct"/>
          </w:tcPr>
          <w:p w14:paraId="52C4D54E"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#9</w:t>
            </w:r>
          </w:p>
          <w:p w14:paraId="6437EAE0"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#10</w:t>
            </w:r>
          </w:p>
          <w:p w14:paraId="503A6F89"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#12</w:t>
            </w:r>
          </w:p>
          <w:p w14:paraId="6CD5C4A4"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#15</w:t>
            </w:r>
          </w:p>
          <w:p w14:paraId="5FE5BAAB"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#18</w:t>
            </w:r>
          </w:p>
          <w:p w14:paraId="0B370BF7"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#20</w:t>
            </w:r>
          </w:p>
          <w:p w14:paraId="59D2AE0A" w14:textId="77777777" w:rsidR="00E76C73" w:rsidRPr="00C715A8" w:rsidRDefault="00E76C73" w:rsidP="003B0137">
            <w:pPr>
              <w:rPr>
                <w:rFonts w:ascii="Arial" w:eastAsia="DengXian" w:hAnsi="Arial" w:cs="Arial"/>
                <w:sz w:val="18"/>
                <w:szCs w:val="18"/>
              </w:rPr>
            </w:pPr>
            <w:r w:rsidRPr="00973607">
              <w:rPr>
                <w:rFonts w:ascii="Arial" w:hAnsi="Arial" w:cs="Arial" w:hint="eastAsia"/>
                <w:sz w:val="18"/>
                <w:szCs w:val="18"/>
              </w:rPr>
              <w:t>Table 2.1B</w:t>
            </w:r>
          </w:p>
        </w:tc>
        <w:tc>
          <w:tcPr>
            <w:tcW w:w="3636" w:type="pct"/>
          </w:tcPr>
          <w:p w14:paraId="026B8F07" w14:textId="77777777" w:rsidR="00E76C73" w:rsidRDefault="00E76C73" w:rsidP="003B0137">
            <w:pPr>
              <w:rPr>
                <w:rFonts w:ascii="Arial" w:hAnsi="Arial" w:cs="Arial"/>
                <w:sz w:val="18"/>
                <w:szCs w:val="18"/>
              </w:rPr>
            </w:pPr>
            <w:r>
              <w:rPr>
                <w:rFonts w:ascii="Arial" w:hAnsi="Arial" w:cs="Arial" w:hint="eastAsia"/>
                <w:sz w:val="18"/>
                <w:szCs w:val="18"/>
              </w:rPr>
              <w:t>#9:</w:t>
            </w:r>
          </w:p>
          <w:p w14:paraId="735AA767" w14:textId="77777777" w:rsidR="00E76C73" w:rsidRDefault="00E76C73" w:rsidP="003B0137">
            <w:pPr>
              <w:rPr>
                <w:rFonts w:ascii="Arial" w:hAnsi="Arial" w:cs="Arial"/>
                <w:sz w:val="18"/>
                <w:szCs w:val="18"/>
              </w:rPr>
            </w:pPr>
            <w:r>
              <w:rPr>
                <w:rFonts w:ascii="Arial" w:hAnsi="Arial" w:cs="Arial"/>
                <w:sz w:val="18"/>
                <w:szCs w:val="18"/>
              </w:rPr>
              <w:t>A</w:t>
            </w:r>
            <w:r>
              <w:rPr>
                <w:rFonts w:ascii="Arial" w:hAnsi="Arial" w:cs="Arial" w:hint="eastAsia"/>
                <w:sz w:val="18"/>
                <w:szCs w:val="18"/>
              </w:rPr>
              <w:t>n option of 43dBm tx power can be added. As agreed in last meeting, the maximum BS tx powe at outdoor is 56dBm, then if 400MHz system bandwidth is assumed, 20MHz simulation bandwidth will result in 43dBm.</w:t>
            </w:r>
          </w:p>
          <w:p w14:paraId="77D50C88" w14:textId="77777777" w:rsidR="00E76C73" w:rsidRDefault="00E76C73" w:rsidP="003B0137">
            <w:pPr>
              <w:rPr>
                <w:rFonts w:ascii="Arial" w:hAnsi="Arial" w:cs="Arial"/>
                <w:sz w:val="18"/>
                <w:szCs w:val="18"/>
              </w:rPr>
            </w:pPr>
            <w:r>
              <w:rPr>
                <w:rFonts w:ascii="Arial" w:hAnsi="Arial" w:cs="Arial" w:hint="eastAsia"/>
                <w:sz w:val="18"/>
                <w:szCs w:val="18"/>
              </w:rPr>
              <w:t>#10:</w:t>
            </w:r>
          </w:p>
          <w:p w14:paraId="434EC6C0" w14:textId="77777777" w:rsidR="00E76C73" w:rsidRDefault="00E76C73" w:rsidP="003B0137">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ad"/>
              <w:tblW w:w="0" w:type="auto"/>
              <w:tblInd w:w="562" w:type="dxa"/>
              <w:tblLook w:val="04A0" w:firstRow="1" w:lastRow="0" w:firstColumn="1" w:lastColumn="0" w:noHBand="0" w:noVBand="1"/>
            </w:tblPr>
            <w:tblGrid>
              <w:gridCol w:w="1517"/>
              <w:gridCol w:w="847"/>
              <w:gridCol w:w="706"/>
              <w:gridCol w:w="2097"/>
              <w:gridCol w:w="1125"/>
            </w:tblGrid>
            <w:tr w:rsidR="00E76C73" w:rsidRPr="00BD1ECE" w14:paraId="7AE8223A" w14:textId="77777777" w:rsidTr="003B0137">
              <w:tc>
                <w:tcPr>
                  <w:tcW w:w="1521" w:type="dxa"/>
                </w:tcPr>
                <w:p w14:paraId="402B8BA4" w14:textId="77777777" w:rsidR="00E76C73" w:rsidRPr="00BD1ECE" w:rsidRDefault="00E76C73" w:rsidP="003B0137">
                  <w:pPr>
                    <w:rPr>
                      <w:rFonts w:eastAsia="DengXian"/>
                    </w:rPr>
                  </w:pPr>
                  <w:r w:rsidRPr="00BD1ECE">
                    <w:rPr>
                      <w:rFonts w:eastAsia="DengXian"/>
                    </w:rPr>
                    <w:t>Combination 3</w:t>
                  </w:r>
                </w:p>
              </w:tc>
              <w:tc>
                <w:tcPr>
                  <w:tcW w:w="851" w:type="dxa"/>
                </w:tcPr>
                <w:p w14:paraId="6198EEE3" w14:textId="77777777" w:rsidR="00E76C73" w:rsidRPr="00BD1ECE" w:rsidRDefault="00E76C73" w:rsidP="003B0137">
                  <w:pPr>
                    <w:rPr>
                      <w:rFonts w:eastAsia="DengXian"/>
                    </w:rPr>
                  </w:pPr>
                  <w:r w:rsidRPr="00BD1ECE">
                    <w:rPr>
                      <w:rFonts w:eastAsia="DengXian"/>
                    </w:rPr>
                    <w:t>1536</w:t>
                  </w:r>
                </w:p>
              </w:tc>
              <w:tc>
                <w:tcPr>
                  <w:tcW w:w="709" w:type="dxa"/>
                </w:tcPr>
                <w:p w14:paraId="43117246" w14:textId="77777777" w:rsidR="00E76C73" w:rsidRPr="00BD1ECE" w:rsidRDefault="00E76C73" w:rsidP="003B0137">
                  <w:pPr>
                    <w:rPr>
                      <w:rFonts w:eastAsia="DengXian"/>
                    </w:rPr>
                  </w:pPr>
                  <w:r w:rsidRPr="00BD1ECE">
                    <w:rPr>
                      <w:rFonts w:eastAsia="DengXian"/>
                    </w:rPr>
                    <w:t>256</w:t>
                  </w:r>
                </w:p>
              </w:tc>
              <w:tc>
                <w:tcPr>
                  <w:tcW w:w="2126" w:type="dxa"/>
                </w:tcPr>
                <w:p w14:paraId="0F59D248" w14:textId="77777777" w:rsidR="00E76C73" w:rsidRPr="00BD1ECE" w:rsidRDefault="00E76C73" w:rsidP="003B0137">
                  <w:r w:rsidRPr="00320298">
                    <w:rPr>
                      <w:rFonts w:hint="eastAsia"/>
                    </w:rPr>
                    <w:t>(48, 16 ,2, 1, 1; 8, 16)</w:t>
                  </w:r>
                </w:p>
              </w:tc>
              <w:tc>
                <w:tcPr>
                  <w:tcW w:w="1134" w:type="dxa"/>
                </w:tcPr>
                <w:p w14:paraId="03E4C863" w14:textId="77777777" w:rsidR="00E76C73" w:rsidRPr="00BD1ECE" w:rsidRDefault="00E76C73" w:rsidP="003B0137">
                  <w:pPr>
                    <w:rPr>
                      <w:rFonts w:eastAsia="DengXian"/>
                    </w:rPr>
                  </w:pPr>
                  <w:r w:rsidRPr="00BD1ECE">
                    <w:rPr>
                      <w:rFonts w:eastAsia="DengXian"/>
                    </w:rPr>
                    <w:t>(0.5, 0.8)λ</w:t>
                  </w:r>
                </w:p>
              </w:tc>
            </w:tr>
          </w:tbl>
          <w:p w14:paraId="367607FA" w14:textId="77777777" w:rsidR="00E76C73" w:rsidRDefault="00E76C73" w:rsidP="003B0137">
            <w:pPr>
              <w:rPr>
                <w:rFonts w:ascii="Arial" w:hAnsi="Arial" w:cs="Arial"/>
                <w:sz w:val="18"/>
                <w:szCs w:val="18"/>
              </w:rPr>
            </w:pPr>
            <w:r>
              <w:rPr>
                <w:rFonts w:ascii="Arial" w:hAnsi="Arial" w:cs="Arial" w:hint="eastAsia"/>
                <w:sz w:val="18"/>
                <w:szCs w:val="18"/>
              </w:rPr>
              <w:t>#12:</w:t>
            </w:r>
          </w:p>
          <w:p w14:paraId="691CD3DD" w14:textId="77777777" w:rsidR="00E76C73" w:rsidRDefault="00E76C73" w:rsidP="003B0137">
            <w:pPr>
              <w:rPr>
                <w:rFonts w:ascii="Arial" w:hAnsi="Arial" w:cs="Arial"/>
                <w:sz w:val="18"/>
                <w:szCs w:val="18"/>
              </w:rPr>
            </w:pPr>
            <w:r>
              <w:rPr>
                <w:rFonts w:ascii="Arial" w:hAnsi="Arial" w:cs="Arial" w:hint="eastAsia"/>
                <w:sz w:val="18"/>
                <w:szCs w:val="18"/>
              </w:rPr>
              <w:t>As agreed in RAN plenary, 16R should also be considered.</w:t>
            </w:r>
          </w:p>
          <w:p w14:paraId="11F8C185" w14:textId="77777777" w:rsidR="00E76C73" w:rsidRDefault="00E76C73" w:rsidP="003B0137">
            <w:pPr>
              <w:rPr>
                <w:rFonts w:ascii="Arial" w:hAnsi="Arial" w:cs="Arial"/>
                <w:sz w:val="18"/>
                <w:szCs w:val="18"/>
              </w:rPr>
            </w:pPr>
            <w:r>
              <w:rPr>
                <w:rFonts w:ascii="Arial" w:hAnsi="Arial" w:cs="Arial" w:hint="eastAsia"/>
                <w:sz w:val="18"/>
                <w:szCs w:val="18"/>
              </w:rPr>
              <w:t>#15</w:t>
            </w:r>
          </w:p>
          <w:p w14:paraId="0F24C4F1" w14:textId="77777777" w:rsidR="00E76C73" w:rsidRDefault="00E76C73" w:rsidP="003B0137">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10A3F8D1" w14:textId="77777777" w:rsidR="00E76C73" w:rsidRDefault="00E76C73" w:rsidP="003B0137">
            <w:pPr>
              <w:rPr>
                <w:rFonts w:ascii="Arial" w:hAnsi="Arial" w:cs="Arial"/>
                <w:sz w:val="18"/>
                <w:szCs w:val="18"/>
              </w:rPr>
            </w:pPr>
            <w:r>
              <w:rPr>
                <w:rFonts w:ascii="Arial" w:hAnsi="Arial" w:cs="Arial" w:hint="eastAsia"/>
                <w:sz w:val="18"/>
                <w:szCs w:val="18"/>
              </w:rPr>
              <w:t>#18:</w:t>
            </w:r>
          </w:p>
          <w:p w14:paraId="7D8D244B"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2AB63E32" w14:textId="77777777" w:rsidR="00E76C73" w:rsidRDefault="00E76C73" w:rsidP="003B0137">
            <w:pPr>
              <w:rPr>
                <w:rFonts w:ascii="Arial" w:hAnsi="Arial" w:cs="Arial"/>
                <w:sz w:val="18"/>
                <w:szCs w:val="18"/>
              </w:rPr>
            </w:pPr>
            <w:r>
              <w:rPr>
                <w:rFonts w:ascii="Arial" w:hAnsi="Arial" w:cs="Arial" w:hint="eastAsia"/>
                <w:sz w:val="18"/>
                <w:szCs w:val="18"/>
              </w:rPr>
              <w:t>#20:</w:t>
            </w:r>
          </w:p>
          <w:p w14:paraId="2C7CBBD6"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483ED902" w14:textId="77777777" w:rsidR="00E76C73" w:rsidRDefault="00E76C73" w:rsidP="003B0137">
            <w:pPr>
              <w:rPr>
                <w:rFonts w:ascii="Arial" w:hAnsi="Arial" w:cs="Arial"/>
                <w:sz w:val="18"/>
                <w:szCs w:val="18"/>
              </w:rPr>
            </w:pPr>
            <w:r>
              <w:rPr>
                <w:rFonts w:ascii="Arial" w:hAnsi="Arial" w:cs="Arial" w:hint="eastAsia"/>
                <w:sz w:val="18"/>
                <w:szCs w:val="18"/>
              </w:rPr>
              <w:t>Table 2.1B:</w:t>
            </w:r>
          </w:p>
          <w:p w14:paraId="2E17FA85" w14:textId="77777777" w:rsidR="00E76C73" w:rsidRDefault="00E76C73" w:rsidP="003B0137">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187A1D" w14:paraId="51D3A842" w14:textId="77777777" w:rsidTr="00E76C73">
        <w:trPr>
          <w:trHeight w:val="20"/>
        </w:trPr>
        <w:tc>
          <w:tcPr>
            <w:tcW w:w="558" w:type="pct"/>
          </w:tcPr>
          <w:p w14:paraId="47920079" w14:textId="3BF8A542" w:rsidR="00187A1D" w:rsidRDefault="00187A1D" w:rsidP="00187A1D">
            <w:pPr>
              <w:rPr>
                <w:rFonts w:ascii="Arial" w:hAnsi="Arial" w:cs="Arial"/>
                <w:sz w:val="18"/>
                <w:szCs w:val="18"/>
              </w:rPr>
            </w:pPr>
            <w:r w:rsidRPr="00187A1D">
              <w:rPr>
                <w:rFonts w:ascii="Arial" w:hAnsi="Arial" w:cs="Arial"/>
                <w:sz w:val="18"/>
                <w:szCs w:val="18"/>
              </w:rPr>
              <w:t>v</w:t>
            </w:r>
            <w:r w:rsidRPr="00187A1D">
              <w:rPr>
                <w:rFonts w:ascii="Arial" w:hAnsi="Arial" w:cs="Arial" w:hint="eastAsia"/>
                <w:sz w:val="18"/>
                <w:szCs w:val="18"/>
              </w:rPr>
              <w:t>ivo</w:t>
            </w:r>
          </w:p>
        </w:tc>
        <w:tc>
          <w:tcPr>
            <w:tcW w:w="806" w:type="pct"/>
          </w:tcPr>
          <w:p w14:paraId="13C9CDA5"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10</w:t>
            </w:r>
          </w:p>
          <w:p w14:paraId="4728FBCC" w14:textId="3FE2FEEB" w:rsidR="00187A1D" w:rsidRPr="00973607"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16</w:t>
            </w:r>
          </w:p>
        </w:tc>
        <w:tc>
          <w:tcPr>
            <w:tcW w:w="3636" w:type="pct"/>
          </w:tcPr>
          <w:p w14:paraId="159AA9B9" w14:textId="0E8EA554" w:rsidR="00187A1D" w:rsidRPr="00187A1D" w:rsidRDefault="00187A1D" w:rsidP="00187A1D">
            <w:pPr>
              <w:rPr>
                <w:rFonts w:ascii="Arial" w:hAnsi="Arial" w:cs="Arial"/>
                <w:sz w:val="18"/>
                <w:szCs w:val="18"/>
              </w:rPr>
            </w:pPr>
            <w:r w:rsidRPr="00187A1D">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696DC8D7"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16: Additive noise modeling can be considered for channel estimation of CSI-RS REs, </w:t>
            </w:r>
            <w:r w:rsidRPr="00187A1D">
              <w:rPr>
                <w:rFonts w:ascii="Arial" w:hAnsi="Arial" w:cs="Arial"/>
                <w:sz w:val="18"/>
                <w:szCs w:val="18"/>
              </w:rPr>
              <w:lastRenderedPageBreak/>
              <w:t xml:space="preserve">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sidRPr="00187A1D">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sidRPr="00187A1D">
              <w:rPr>
                <w:rFonts w:ascii="Arial" w:hAnsi="Arial" w:cs="Arial" w:hint="eastAsia"/>
                <w:sz w:val="18"/>
                <w:szCs w:val="18"/>
              </w:rPr>
              <w:t>.</w:t>
            </w:r>
            <w:r w:rsidRPr="00187A1D">
              <w:rPr>
                <w:rFonts w:ascii="Arial" w:hAnsi="Arial" w:cs="Arial"/>
                <w:sz w:val="18"/>
                <w:szCs w:val="18"/>
              </w:rPr>
              <w:t xml:space="preserve"> </w:t>
            </w:r>
            <w:r w:rsidRPr="00187A1D">
              <w:rPr>
                <w:rFonts w:ascii="Arial" w:hAnsi="Arial" w:cs="Arial" w:hint="eastAsia"/>
                <w:sz w:val="18"/>
                <w:szCs w:val="18"/>
              </w:rPr>
              <w:t>T</w:t>
            </w:r>
            <w:r w:rsidRPr="00187A1D">
              <w:rPr>
                <w:rFonts w:ascii="Arial" w:hAnsi="Arial" w:cs="Arial"/>
                <w:sz w:val="18"/>
                <w:szCs w:val="18"/>
              </w:rPr>
              <w:t xml:space="preserve">he i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sidRPr="00187A1D">
              <w:rPr>
                <w:rFonts w:ascii="Arial" w:hAnsi="Arial" w:cs="Arial"/>
                <w:sz w:val="18"/>
                <w:szCs w:val="18"/>
              </w:rPr>
              <w:t>. In addition, for lower frequency density CSI-RS, sample and hold is assumed as baseline for RBs without CSI-RS. Companies to report if other assumptions are used.</w:t>
            </w:r>
          </w:p>
          <w:p w14:paraId="0A509E40" w14:textId="77777777" w:rsidR="00187A1D" w:rsidRDefault="00187A1D" w:rsidP="00187A1D">
            <w:pPr>
              <w:rPr>
                <w:rFonts w:ascii="Arial" w:hAnsi="Arial" w:cs="Arial"/>
                <w:sz w:val="18"/>
                <w:szCs w:val="18"/>
              </w:rPr>
            </w:pPr>
          </w:p>
        </w:tc>
      </w:tr>
      <w:tr w:rsidR="002F17C0" w14:paraId="24A33322" w14:textId="77777777" w:rsidTr="00E76C73">
        <w:trPr>
          <w:trHeight w:val="20"/>
        </w:trPr>
        <w:tc>
          <w:tcPr>
            <w:tcW w:w="558" w:type="pct"/>
          </w:tcPr>
          <w:p w14:paraId="0F1E6391" w14:textId="2DB9114B" w:rsidR="002F17C0" w:rsidRPr="00187A1D" w:rsidRDefault="002F17C0" w:rsidP="002F17C0">
            <w:pPr>
              <w:rPr>
                <w:rFonts w:ascii="Arial" w:hAnsi="Arial" w:cs="Arial"/>
                <w:sz w:val="18"/>
                <w:szCs w:val="18"/>
              </w:rPr>
            </w:pPr>
            <w:r>
              <w:rPr>
                <w:rFonts w:ascii="Arial" w:hAnsi="Arial" w:cs="Arial"/>
                <w:sz w:val="18"/>
                <w:szCs w:val="18"/>
              </w:rPr>
              <w:lastRenderedPageBreak/>
              <w:t>Samsung</w:t>
            </w:r>
          </w:p>
        </w:tc>
        <w:tc>
          <w:tcPr>
            <w:tcW w:w="806" w:type="pct"/>
          </w:tcPr>
          <w:p w14:paraId="1BDE7B55" w14:textId="2FD926A4" w:rsidR="002F17C0" w:rsidRPr="00187A1D" w:rsidRDefault="002F17C0" w:rsidP="002F17C0">
            <w:pPr>
              <w:rPr>
                <w:rFonts w:ascii="Arial" w:hAnsi="Arial" w:cs="Arial"/>
                <w:sz w:val="18"/>
                <w:szCs w:val="18"/>
              </w:rPr>
            </w:pPr>
            <w:r>
              <w:rPr>
                <w:rFonts w:ascii="Arial" w:hAnsi="Arial" w:cs="Arial"/>
                <w:sz w:val="18"/>
                <w:szCs w:val="18"/>
              </w:rPr>
              <w:t>#5,#7</w:t>
            </w:r>
          </w:p>
        </w:tc>
        <w:tc>
          <w:tcPr>
            <w:tcW w:w="3636" w:type="pct"/>
          </w:tcPr>
          <w:p w14:paraId="412E348F" w14:textId="38AC247D" w:rsidR="002F17C0" w:rsidRPr="00187A1D" w:rsidRDefault="002F17C0" w:rsidP="002F17C0">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4C6FAF" w14:paraId="3760ACE6" w14:textId="77777777" w:rsidTr="004C6FAF">
        <w:trPr>
          <w:trHeight w:val="20"/>
        </w:trPr>
        <w:tc>
          <w:tcPr>
            <w:tcW w:w="558" w:type="pct"/>
          </w:tcPr>
          <w:p w14:paraId="407CA5FF" w14:textId="77777777" w:rsidR="004C6FAF" w:rsidRDefault="004C6FAF" w:rsidP="00D96BB2">
            <w:pPr>
              <w:rPr>
                <w:rFonts w:ascii="Arial" w:hAnsi="Arial" w:cs="Arial"/>
                <w:sz w:val="18"/>
                <w:szCs w:val="18"/>
              </w:rPr>
            </w:pPr>
            <w:r>
              <w:rPr>
                <w:rFonts w:ascii="Arial" w:hAnsi="Arial" w:cs="Arial"/>
                <w:sz w:val="18"/>
                <w:szCs w:val="18"/>
              </w:rPr>
              <w:t>InterDigital</w:t>
            </w:r>
          </w:p>
        </w:tc>
        <w:tc>
          <w:tcPr>
            <w:tcW w:w="806" w:type="pct"/>
          </w:tcPr>
          <w:p w14:paraId="08F90201" w14:textId="77777777" w:rsidR="004C6FAF" w:rsidRPr="00D02C76" w:rsidRDefault="004C6FAF" w:rsidP="00D96BB2">
            <w:pPr>
              <w:rPr>
                <w:rFonts w:ascii="Arial" w:eastAsia="DengXian" w:hAnsi="Arial" w:cs="Arial"/>
                <w:sz w:val="16"/>
                <w:szCs w:val="16"/>
              </w:rPr>
            </w:pPr>
            <w:r>
              <w:rPr>
                <w:rFonts w:ascii="Arial" w:eastAsia="DengXian" w:hAnsi="Arial" w:cs="Arial"/>
                <w:sz w:val="16"/>
                <w:szCs w:val="16"/>
              </w:rPr>
              <w:t>#2</w:t>
            </w:r>
          </w:p>
        </w:tc>
        <w:tc>
          <w:tcPr>
            <w:tcW w:w="3636" w:type="pct"/>
          </w:tcPr>
          <w:p w14:paraId="53CE9616" w14:textId="77777777" w:rsidR="004C6FAF" w:rsidRDefault="004C6FAF" w:rsidP="00D96BB2">
            <w:pPr>
              <w:rPr>
                <w:rFonts w:ascii="Arial" w:hAnsi="Arial" w:cs="Arial"/>
                <w:sz w:val="18"/>
                <w:szCs w:val="18"/>
              </w:rPr>
            </w:pPr>
            <w:r>
              <w:rPr>
                <w:rFonts w:ascii="Arial" w:hAnsi="Arial" w:cs="Arial"/>
                <w:sz w:val="18"/>
                <w:szCs w:val="18"/>
              </w:rPr>
              <w:t xml:space="preserve">To keep simulation effort under control </w:t>
            </w:r>
            <w:r w:rsidRPr="00E6030C">
              <w:rPr>
                <w:rFonts w:ascii="Arial" w:hAnsi="Arial" w:cs="Arial"/>
                <w:sz w:val="18"/>
                <w:szCs w:val="18"/>
                <w:lang w:val="en-US"/>
              </w:rPr>
              <w:t>support 10 and 20 MHz bandwidths with 100 MHz as optional. </w:t>
            </w:r>
          </w:p>
        </w:tc>
      </w:tr>
    </w:tbl>
    <w:p w14:paraId="7174A559" w14:textId="77777777" w:rsidR="0064734F" w:rsidRPr="00E76C73" w:rsidRDefault="0064734F">
      <w:pPr>
        <w:rPr>
          <w:rFonts w:ascii="Arial" w:eastAsia="맑은 고딕" w:hAnsi="Arial" w:cs="Arial"/>
          <w:sz w:val="20"/>
          <w:szCs w:val="20"/>
          <w:lang w:eastAsia="ko-KR"/>
        </w:rPr>
      </w:pPr>
    </w:p>
    <w:p w14:paraId="7174A55A" w14:textId="77777777" w:rsidR="0064734F" w:rsidRDefault="00ED6D9A">
      <w:pPr>
        <w:pStyle w:val="2"/>
        <w:rPr>
          <w:rFonts w:ascii="Arial" w:hAnsi="Arial" w:cs="Arial"/>
          <w:sz w:val="24"/>
          <w:szCs w:val="24"/>
        </w:rPr>
      </w:pPr>
      <w:r>
        <w:rPr>
          <w:rFonts w:ascii="Arial" w:hAnsi="Arial" w:cs="Arial"/>
          <w:sz w:val="24"/>
          <w:szCs w:val="24"/>
        </w:rPr>
        <w:t xml:space="preserve">LLS assumption </w:t>
      </w:r>
    </w:p>
    <w:p w14:paraId="7174A55B" w14:textId="77777777" w:rsidR="0064734F" w:rsidRDefault="00ED6D9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174A55C" w14:textId="77777777" w:rsidR="0064734F" w:rsidRDefault="00ED6D9A">
      <w:pPr>
        <w:pStyle w:val="3"/>
        <w:numPr>
          <w:ilvl w:val="0"/>
          <w:numId w:val="0"/>
        </w:numPr>
        <w:rPr>
          <w:b/>
          <w:bCs/>
          <w:sz w:val="22"/>
          <w:szCs w:val="22"/>
        </w:rPr>
      </w:pPr>
      <w:r>
        <w:rPr>
          <w:b/>
          <w:bCs/>
          <w:sz w:val="22"/>
          <w:szCs w:val="22"/>
        </w:rPr>
        <w:t>Proposal 2.2-1</w:t>
      </w:r>
    </w:p>
    <w:p w14:paraId="7174A55D" w14:textId="77777777" w:rsidR="0064734F" w:rsidRDefault="00ED6D9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64734F" w14:paraId="7174A560" w14:textId="77777777">
        <w:trPr>
          <w:trHeight w:val="215"/>
          <w:jc w:val="center"/>
        </w:trPr>
        <w:tc>
          <w:tcPr>
            <w:tcW w:w="0" w:type="auto"/>
            <w:shd w:val="clear" w:color="auto" w:fill="E7E6E6" w:themeFill="background2"/>
          </w:tcPr>
          <w:p w14:paraId="7174A55E"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174A55F"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Value</w:t>
            </w:r>
          </w:p>
        </w:tc>
      </w:tr>
      <w:tr w:rsidR="0064734F" w14:paraId="7174A566" w14:textId="77777777">
        <w:trPr>
          <w:trHeight w:val="20"/>
          <w:jc w:val="center"/>
        </w:trPr>
        <w:tc>
          <w:tcPr>
            <w:tcW w:w="0" w:type="auto"/>
            <w:shd w:val="clear" w:color="auto" w:fill="E7E6E6" w:themeFill="background2"/>
          </w:tcPr>
          <w:p w14:paraId="7174A561"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74A562"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700MHz (FDD)</w:t>
            </w:r>
          </w:p>
          <w:p w14:paraId="7174A56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2 GHz (FDD)</w:t>
            </w:r>
          </w:p>
          <w:p w14:paraId="7174A564"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4 GHz (TDD)</w:t>
            </w:r>
          </w:p>
          <w:p w14:paraId="7174A565"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 GHz (TDD)</w:t>
            </w:r>
          </w:p>
        </w:tc>
      </w:tr>
      <w:tr w:rsidR="0064734F" w14:paraId="7174A569" w14:textId="77777777">
        <w:trPr>
          <w:trHeight w:val="47"/>
          <w:jc w:val="center"/>
        </w:trPr>
        <w:tc>
          <w:tcPr>
            <w:tcW w:w="0" w:type="auto"/>
            <w:shd w:val="clear" w:color="auto" w:fill="E7E6E6" w:themeFill="background2"/>
          </w:tcPr>
          <w:p w14:paraId="7174A567"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Simulation bandwidth</w:t>
            </w:r>
          </w:p>
        </w:tc>
        <w:tc>
          <w:tcPr>
            <w:tcW w:w="0" w:type="auto"/>
          </w:tcPr>
          <w:p w14:paraId="7174A568" w14:textId="77777777" w:rsidR="0064734F" w:rsidRDefault="00ED6D9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64734F" w14:paraId="7174A56C" w14:textId="77777777">
        <w:trPr>
          <w:trHeight w:val="20"/>
          <w:jc w:val="center"/>
        </w:trPr>
        <w:tc>
          <w:tcPr>
            <w:tcW w:w="0" w:type="auto"/>
            <w:shd w:val="clear" w:color="auto" w:fill="E7E6E6" w:themeFill="background2"/>
          </w:tcPr>
          <w:p w14:paraId="7174A56A"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7174A56B" w14:textId="77777777" w:rsidR="0064734F" w:rsidRDefault="00ED6D9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64734F" w14:paraId="7174A571" w14:textId="77777777">
        <w:trPr>
          <w:trHeight w:val="20"/>
          <w:jc w:val="center"/>
        </w:trPr>
        <w:tc>
          <w:tcPr>
            <w:tcW w:w="0" w:type="auto"/>
            <w:shd w:val="clear" w:color="auto" w:fill="E7E6E6" w:themeFill="background2"/>
          </w:tcPr>
          <w:p w14:paraId="7174A56D"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7174A56E" w14:textId="77777777" w:rsidR="0064734F" w:rsidRDefault="00ED6D9A">
            <w:pPr>
              <w:spacing w:after="0"/>
              <w:rPr>
                <w:rFonts w:ascii="Arial" w:hAnsi="Arial" w:cs="Arial"/>
                <w:bCs/>
                <w:sz w:val="16"/>
                <w:szCs w:val="16"/>
                <w:lang w:eastAsia="en-GB"/>
              </w:rPr>
            </w:pPr>
            <w:r>
              <w:rPr>
                <w:rFonts w:ascii="Arial" w:hAnsi="Arial" w:cs="Arial"/>
                <w:bCs/>
                <w:sz w:val="16"/>
                <w:szCs w:val="16"/>
                <w:lang w:eastAsia="en-GB"/>
              </w:rPr>
              <w:t>CDL-A/B/C/E in TR 38.901</w:t>
            </w:r>
          </w:p>
          <w:p w14:paraId="7174A56F"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7174A570"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64734F" w14:paraId="7174A574" w14:textId="77777777">
        <w:trPr>
          <w:trHeight w:val="20"/>
          <w:jc w:val="center"/>
        </w:trPr>
        <w:tc>
          <w:tcPr>
            <w:tcW w:w="0" w:type="auto"/>
            <w:shd w:val="clear" w:color="auto" w:fill="E7E6E6" w:themeFill="background2"/>
          </w:tcPr>
          <w:p w14:paraId="7174A572" w14:textId="77777777" w:rsidR="0064734F" w:rsidRDefault="00ED6D9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7174A573" w14:textId="77777777" w:rsidR="0064734F" w:rsidRDefault="00ED6D9A">
            <w:pPr>
              <w:spacing w:after="0"/>
              <w:rPr>
                <w:rFonts w:ascii="Arial" w:hAnsi="Arial" w:cs="Arial"/>
                <w:sz w:val="16"/>
                <w:szCs w:val="16"/>
                <w:lang w:eastAsia="en-GB"/>
              </w:rPr>
            </w:pPr>
            <w:r>
              <w:rPr>
                <w:rFonts w:ascii="Arial" w:hAnsi="Arial" w:cs="Arial"/>
                <w:sz w:val="16"/>
                <w:szCs w:val="16"/>
                <w:lang w:eastAsia="en-GB"/>
              </w:rPr>
              <w:t>3 km/h, 30 km/h, 120km/h</w:t>
            </w:r>
          </w:p>
        </w:tc>
      </w:tr>
      <w:tr w:rsidR="0064734F" w14:paraId="7174A577" w14:textId="77777777">
        <w:trPr>
          <w:trHeight w:val="20"/>
          <w:jc w:val="center"/>
        </w:trPr>
        <w:tc>
          <w:tcPr>
            <w:tcW w:w="0" w:type="auto"/>
            <w:shd w:val="clear" w:color="auto" w:fill="E7E6E6" w:themeFill="background2"/>
          </w:tcPr>
          <w:p w14:paraId="7174A575"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7174A576"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RBs, 4 RBs</w:t>
            </w:r>
          </w:p>
        </w:tc>
      </w:tr>
      <w:tr w:rsidR="0064734F" w14:paraId="7174A596" w14:textId="77777777">
        <w:trPr>
          <w:trHeight w:val="20"/>
          <w:jc w:val="center"/>
        </w:trPr>
        <w:tc>
          <w:tcPr>
            <w:tcW w:w="0" w:type="auto"/>
            <w:shd w:val="clear" w:color="auto" w:fill="E7E6E6" w:themeFill="background2"/>
          </w:tcPr>
          <w:p w14:paraId="7174A578" w14:textId="77777777" w:rsidR="0064734F" w:rsidRDefault="00ED6D9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7174A579" w14:textId="77777777" w:rsidR="0064734F" w:rsidRDefault="00ED6D9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174A57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7174A57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7174A57D"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(8, 2, 2, 1, 1, 1, 2). (dH, dV) = (0.5, 0.5)λ</w:t>
            </w:r>
          </w:p>
          <w:p w14:paraId="7174A57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F"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7174A580"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(2, 2,2,1,1,2,2). (dH, dV) = (0.5, 0.5)λ</w:t>
            </w:r>
          </w:p>
          <w:p w14:paraId="7174A581" w14:textId="77777777" w:rsidR="0064734F" w:rsidRDefault="0064734F">
            <w:pPr>
              <w:spacing w:after="0" w:line="240" w:lineRule="auto"/>
              <w:rPr>
                <w:rFonts w:ascii="Arial" w:hAnsi="Arial" w:cs="Arial"/>
                <w:bCs/>
                <w:sz w:val="16"/>
                <w:szCs w:val="16"/>
                <w:lang w:eastAsia="en-GB"/>
              </w:rPr>
            </w:pPr>
          </w:p>
          <w:p w14:paraId="7174A58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7174A583"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174A584"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(12, 8, 2, 1, 1, 4, 8). (dH, dV) = (0.5, 0.5)λ</w:t>
            </w:r>
          </w:p>
          <w:p w14:paraId="7174A585" w14:textId="77777777" w:rsidR="0064734F" w:rsidRDefault="0064734F">
            <w:pPr>
              <w:spacing w:after="0" w:line="240" w:lineRule="auto"/>
              <w:rPr>
                <w:rFonts w:ascii="Arial" w:hAnsi="Arial" w:cs="Arial"/>
                <w:bCs/>
                <w:sz w:val="16"/>
                <w:szCs w:val="16"/>
                <w:lang w:eastAsia="en-GB"/>
              </w:rPr>
            </w:pPr>
          </w:p>
          <w:p w14:paraId="7174A586"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7174A587"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7174A588"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(12, 8, 2, 1, 1, 4, 8). (dH, dV) = (0.5, 0.8)λ</w:t>
            </w:r>
          </w:p>
          <w:p w14:paraId="7174A589" w14:textId="77777777" w:rsidR="0064734F" w:rsidRDefault="0064734F">
            <w:pPr>
              <w:spacing w:after="0" w:line="240" w:lineRule="auto"/>
              <w:rPr>
                <w:rFonts w:ascii="Arial" w:hAnsi="Arial" w:cs="Arial"/>
                <w:bCs/>
                <w:sz w:val="16"/>
                <w:szCs w:val="16"/>
                <w:lang w:eastAsia="en-GB"/>
              </w:rPr>
            </w:pPr>
          </w:p>
          <w:p w14:paraId="7174A58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7174A58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174A58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(24,16,2, 1, 1, 4,16). (dH,dV) = (0.5,0.8)λ</w:t>
            </w:r>
          </w:p>
          <w:p w14:paraId="7174A58D" w14:textId="77777777" w:rsidR="0064734F" w:rsidRDefault="0064734F">
            <w:pPr>
              <w:spacing w:after="0" w:line="240" w:lineRule="auto"/>
              <w:rPr>
                <w:rFonts w:ascii="Arial" w:hAnsi="Arial" w:cs="Arial"/>
                <w:bCs/>
                <w:sz w:val="16"/>
                <w:szCs w:val="16"/>
                <w:lang w:eastAsia="en-GB"/>
              </w:rPr>
            </w:pPr>
          </w:p>
          <w:p w14:paraId="7174A58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7174A58F"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(32, 16, 2, 1, 1, 8, 16). (dH, dV) = (0.5, 0.8)λ</w:t>
            </w:r>
          </w:p>
          <w:p w14:paraId="7174A590" w14:textId="77777777" w:rsidR="0064734F" w:rsidRDefault="0064734F">
            <w:pPr>
              <w:spacing w:after="0" w:line="240" w:lineRule="auto"/>
              <w:rPr>
                <w:rFonts w:ascii="Arial" w:hAnsi="Arial" w:cs="Arial"/>
                <w:bCs/>
                <w:sz w:val="16"/>
                <w:szCs w:val="16"/>
                <w:lang w:eastAsia="en-GB"/>
              </w:rPr>
            </w:pPr>
          </w:p>
          <w:p w14:paraId="7174A591"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7174A59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(32, 16, 2, 1, 1; 8, 16). (dH, dV )= (0.5, 0.8) λ</w:t>
            </w:r>
          </w:p>
          <w:p w14:paraId="7174A593" w14:textId="77777777" w:rsidR="0064734F" w:rsidRDefault="0064734F">
            <w:pPr>
              <w:spacing w:after="0" w:line="240" w:lineRule="auto"/>
              <w:rPr>
                <w:rFonts w:ascii="Arial" w:hAnsi="Arial" w:cs="Arial"/>
                <w:bCs/>
                <w:sz w:val="16"/>
                <w:szCs w:val="16"/>
                <w:lang w:eastAsia="en-GB"/>
              </w:rPr>
            </w:pPr>
          </w:p>
          <w:p w14:paraId="7174A594"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7174A595" w14:textId="77777777" w:rsidR="0064734F" w:rsidRDefault="0064734F">
            <w:pPr>
              <w:spacing w:after="0"/>
              <w:rPr>
                <w:rFonts w:ascii="Arial" w:hAnsi="Arial" w:cs="Arial"/>
                <w:sz w:val="16"/>
                <w:szCs w:val="16"/>
                <w:lang w:eastAsia="en-GB"/>
              </w:rPr>
            </w:pPr>
          </w:p>
        </w:tc>
      </w:tr>
      <w:tr w:rsidR="0064734F" w14:paraId="7174A59C" w14:textId="77777777">
        <w:trPr>
          <w:trHeight w:val="20"/>
          <w:jc w:val="center"/>
        </w:trPr>
        <w:tc>
          <w:tcPr>
            <w:tcW w:w="0" w:type="auto"/>
            <w:shd w:val="clear" w:color="auto" w:fill="E7E6E6" w:themeFill="background2"/>
          </w:tcPr>
          <w:p w14:paraId="7174A597" w14:textId="77777777" w:rsidR="0064734F" w:rsidRDefault="00ED6D9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7174A598" w14:textId="77777777" w:rsidR="0064734F" w:rsidRDefault="00ED6D9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174A599" w14:textId="77777777" w:rsidR="0064734F" w:rsidRDefault="00ED6D9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174A59A"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7174A59B" w14:textId="77777777" w:rsidR="0064734F" w:rsidRDefault="0064734F">
            <w:pPr>
              <w:spacing w:after="0"/>
              <w:rPr>
                <w:rFonts w:ascii="Arial" w:hAnsi="Arial" w:cs="Arial"/>
                <w:sz w:val="16"/>
                <w:szCs w:val="16"/>
                <w:lang w:eastAsia="en-GB"/>
              </w:rPr>
            </w:pPr>
          </w:p>
        </w:tc>
      </w:tr>
      <w:tr w:rsidR="0064734F" w14:paraId="7174A5A1" w14:textId="77777777">
        <w:trPr>
          <w:trHeight w:val="20"/>
          <w:jc w:val="center"/>
        </w:trPr>
        <w:tc>
          <w:tcPr>
            <w:tcW w:w="0" w:type="auto"/>
            <w:shd w:val="clear" w:color="auto" w:fill="E7E6E6" w:themeFill="background2"/>
          </w:tcPr>
          <w:p w14:paraId="7174A59D" w14:textId="77777777" w:rsidR="0064734F" w:rsidRDefault="00ED6D9A">
            <w:pPr>
              <w:spacing w:after="0"/>
              <w:rPr>
                <w:rFonts w:ascii="Arial" w:hAnsi="Arial" w:cs="Arial"/>
                <w:sz w:val="16"/>
                <w:szCs w:val="16"/>
                <w:lang w:eastAsia="en-GB"/>
              </w:rPr>
            </w:pPr>
            <w:r>
              <w:rPr>
                <w:rFonts w:ascii="Arial" w:hAnsi="Arial" w:cs="Arial"/>
                <w:sz w:val="16"/>
                <w:szCs w:val="16"/>
                <w:lang w:eastAsia="en-GB"/>
              </w:rPr>
              <w:lastRenderedPageBreak/>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174A59E"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7174A59F"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7174A5A0"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64734F" w14:paraId="7174A5A4" w14:textId="77777777">
        <w:trPr>
          <w:trHeight w:val="20"/>
          <w:jc w:val="center"/>
        </w:trPr>
        <w:tc>
          <w:tcPr>
            <w:tcW w:w="0" w:type="auto"/>
            <w:shd w:val="clear" w:color="auto" w:fill="E7E6E6" w:themeFill="background2"/>
          </w:tcPr>
          <w:p w14:paraId="7174A5A2"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7174A5A3" w14:textId="77777777" w:rsidR="0064734F" w:rsidRDefault="00ED6D9A">
            <w:pPr>
              <w:spacing w:after="0"/>
              <w:rPr>
                <w:rFonts w:ascii="Arial" w:hAnsi="Arial" w:cs="Arial"/>
                <w:sz w:val="16"/>
                <w:szCs w:val="16"/>
                <w:lang w:eastAsia="en-GB"/>
              </w:rPr>
            </w:pPr>
            <w:r>
              <w:rPr>
                <w:rFonts w:ascii="Arial" w:hAnsi="Arial" w:cs="Arial"/>
                <w:sz w:val="16"/>
                <w:szCs w:val="16"/>
                <w:lang w:eastAsia="en-GB"/>
              </w:rPr>
              <w:t>MMSE-IRC</w:t>
            </w:r>
          </w:p>
        </w:tc>
      </w:tr>
      <w:tr w:rsidR="0064734F" w14:paraId="7174A5A7" w14:textId="77777777">
        <w:trPr>
          <w:trHeight w:val="20"/>
          <w:jc w:val="center"/>
        </w:trPr>
        <w:tc>
          <w:tcPr>
            <w:tcW w:w="0" w:type="auto"/>
            <w:shd w:val="clear" w:color="auto" w:fill="E7E6E6" w:themeFill="background2"/>
          </w:tcPr>
          <w:p w14:paraId="7174A5A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7174A5A6" w14:textId="77777777" w:rsidR="0064734F" w:rsidRDefault="00ED6D9A">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64734F" w14:paraId="7174A5AA" w14:textId="77777777">
        <w:trPr>
          <w:trHeight w:val="20"/>
          <w:jc w:val="center"/>
        </w:trPr>
        <w:tc>
          <w:tcPr>
            <w:tcW w:w="0" w:type="auto"/>
            <w:shd w:val="clear" w:color="auto" w:fill="E7E6E6" w:themeFill="background2"/>
          </w:tcPr>
          <w:p w14:paraId="7174A5A8" w14:textId="77777777" w:rsidR="0064734F" w:rsidRDefault="00ED6D9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7174A5A9" w14:textId="77777777" w:rsidR="0064734F" w:rsidRDefault="00ED6D9A">
            <w:pPr>
              <w:spacing w:after="0"/>
              <w:rPr>
                <w:rFonts w:ascii="Arial" w:hAnsi="Arial" w:cs="Arial"/>
                <w:sz w:val="16"/>
                <w:szCs w:val="16"/>
                <w:lang w:eastAsia="en-GB"/>
              </w:rPr>
            </w:pPr>
            <w:r>
              <w:rPr>
                <w:rFonts w:ascii="Arial" w:hAnsi="Arial" w:cs="Arial"/>
                <w:sz w:val="16"/>
                <w:szCs w:val="16"/>
                <w:lang w:eastAsia="en-GB"/>
              </w:rPr>
              <w:t>LDPC</w:t>
            </w:r>
          </w:p>
        </w:tc>
      </w:tr>
      <w:tr w:rsidR="0064734F" w14:paraId="7174A5AD" w14:textId="77777777">
        <w:trPr>
          <w:trHeight w:val="20"/>
          <w:jc w:val="center"/>
        </w:trPr>
        <w:tc>
          <w:tcPr>
            <w:tcW w:w="0" w:type="auto"/>
            <w:shd w:val="clear" w:color="auto" w:fill="E7E6E6" w:themeFill="background2"/>
          </w:tcPr>
          <w:p w14:paraId="7174A5AB" w14:textId="77777777" w:rsidR="0064734F" w:rsidRDefault="00ED6D9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7174A5AC"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64734F" w14:paraId="7174A5B1" w14:textId="77777777">
        <w:trPr>
          <w:trHeight w:val="20"/>
          <w:jc w:val="center"/>
        </w:trPr>
        <w:tc>
          <w:tcPr>
            <w:tcW w:w="0" w:type="auto"/>
            <w:shd w:val="clear" w:color="auto" w:fill="E7E6E6" w:themeFill="background2"/>
          </w:tcPr>
          <w:p w14:paraId="7174A5AE" w14:textId="77777777" w:rsidR="0064734F" w:rsidRDefault="00ED6D9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7174A5AF" w14:textId="77777777" w:rsidR="0064734F" w:rsidRDefault="00ED6D9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174A5B0" w14:textId="77777777" w:rsidR="0064734F" w:rsidRDefault="00ED6D9A">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64734F" w14:paraId="7174A5B4" w14:textId="77777777">
        <w:trPr>
          <w:trHeight w:val="20"/>
          <w:jc w:val="center"/>
        </w:trPr>
        <w:tc>
          <w:tcPr>
            <w:tcW w:w="0" w:type="auto"/>
            <w:shd w:val="clear" w:color="auto" w:fill="E7E6E6" w:themeFill="background2"/>
          </w:tcPr>
          <w:p w14:paraId="7174A5B2" w14:textId="77777777" w:rsidR="0064734F" w:rsidRDefault="00ED6D9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7174A5B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AMC/fixed MCS</w:t>
            </w:r>
          </w:p>
        </w:tc>
      </w:tr>
      <w:tr w:rsidR="0064734F" w14:paraId="7174A5B8" w14:textId="77777777">
        <w:trPr>
          <w:trHeight w:val="20"/>
          <w:jc w:val="center"/>
        </w:trPr>
        <w:tc>
          <w:tcPr>
            <w:tcW w:w="0" w:type="auto"/>
            <w:shd w:val="clear" w:color="auto" w:fill="E7E6E6" w:themeFill="background2"/>
          </w:tcPr>
          <w:p w14:paraId="7174A5B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7174A5B6" w14:textId="77777777" w:rsidR="0064734F" w:rsidRDefault="00ED6D9A">
            <w:pPr>
              <w:spacing w:after="0"/>
              <w:rPr>
                <w:rFonts w:ascii="Arial" w:hAnsi="Arial" w:cs="Arial"/>
                <w:sz w:val="16"/>
                <w:szCs w:val="16"/>
                <w:lang w:eastAsia="en-GB"/>
              </w:rPr>
            </w:pPr>
            <w:r>
              <w:rPr>
                <w:rFonts w:ascii="Arial" w:hAnsi="Arial" w:cs="Arial"/>
                <w:sz w:val="16"/>
                <w:szCs w:val="16"/>
                <w:lang w:eastAsia="en-GB"/>
              </w:rPr>
              <w:t>Intermediate KPIs: SGCS/NMSE</w:t>
            </w:r>
          </w:p>
          <w:p w14:paraId="7174A5B7" w14:textId="77777777" w:rsidR="0064734F" w:rsidRDefault="00ED6D9A">
            <w:pPr>
              <w:spacing w:after="0"/>
              <w:rPr>
                <w:rFonts w:ascii="Arial" w:hAnsi="Arial" w:cs="Arial"/>
                <w:sz w:val="16"/>
                <w:szCs w:val="16"/>
                <w:lang w:eastAsia="en-GB"/>
              </w:rPr>
            </w:pPr>
            <w:r>
              <w:rPr>
                <w:rFonts w:ascii="Arial" w:hAnsi="Arial" w:cs="Arial"/>
                <w:sz w:val="16"/>
                <w:szCs w:val="16"/>
                <w:lang w:eastAsia="en-GB"/>
              </w:rPr>
              <w:t>BLER, SE/throughput</w:t>
            </w:r>
          </w:p>
        </w:tc>
      </w:tr>
      <w:tr w:rsidR="0064734F" w14:paraId="7174A5BB" w14:textId="77777777">
        <w:trPr>
          <w:trHeight w:val="20"/>
          <w:jc w:val="center"/>
        </w:trPr>
        <w:tc>
          <w:tcPr>
            <w:tcW w:w="0" w:type="auto"/>
            <w:shd w:val="clear" w:color="auto" w:fill="E7E6E6" w:themeFill="background2"/>
          </w:tcPr>
          <w:p w14:paraId="7174A5B9" w14:textId="77777777" w:rsidR="0064734F" w:rsidRDefault="00ED6D9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7174A5BA" w14:textId="77777777" w:rsidR="0064734F" w:rsidRDefault="00ED6D9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64734F" w14:paraId="7174A5BE" w14:textId="77777777">
        <w:trPr>
          <w:trHeight w:val="20"/>
          <w:jc w:val="center"/>
        </w:trPr>
        <w:tc>
          <w:tcPr>
            <w:tcW w:w="0" w:type="auto"/>
            <w:shd w:val="clear" w:color="auto" w:fill="E7E6E6" w:themeFill="background2"/>
          </w:tcPr>
          <w:p w14:paraId="7174A5BC" w14:textId="77777777" w:rsidR="0064734F" w:rsidRDefault="00ED6D9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174A5BD" w14:textId="77777777" w:rsidR="0064734F" w:rsidRDefault="00ED6D9A">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64734F" w14:paraId="7174A5C1" w14:textId="77777777">
        <w:trPr>
          <w:trHeight w:val="20"/>
          <w:jc w:val="center"/>
        </w:trPr>
        <w:tc>
          <w:tcPr>
            <w:tcW w:w="0" w:type="auto"/>
            <w:shd w:val="clear" w:color="auto" w:fill="E7E6E6" w:themeFill="background2"/>
          </w:tcPr>
          <w:p w14:paraId="7174A5BF" w14:textId="77777777" w:rsidR="0064734F" w:rsidRDefault="00ED6D9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174A5C0"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20 ms </w:t>
            </w:r>
          </w:p>
        </w:tc>
      </w:tr>
    </w:tbl>
    <w:p w14:paraId="7174A5C2" w14:textId="77777777" w:rsidR="0064734F" w:rsidRDefault="0064734F">
      <w:pPr>
        <w:rPr>
          <w:rFonts w:ascii="Arial" w:hAnsi="Arial" w:cs="Arial"/>
          <w:sz w:val="18"/>
          <w:szCs w:val="18"/>
        </w:rPr>
      </w:pPr>
    </w:p>
    <w:tbl>
      <w:tblPr>
        <w:tblStyle w:val="ad"/>
        <w:tblW w:w="5000" w:type="pct"/>
        <w:tblLook w:val="04A0" w:firstRow="1" w:lastRow="0" w:firstColumn="1" w:lastColumn="0" w:noHBand="0" w:noVBand="1"/>
      </w:tblPr>
      <w:tblGrid>
        <w:gridCol w:w="1087"/>
        <w:gridCol w:w="967"/>
        <w:gridCol w:w="7682"/>
      </w:tblGrid>
      <w:tr w:rsidR="0064734F" w14:paraId="7174A5C6" w14:textId="77777777" w:rsidTr="00D75429">
        <w:trPr>
          <w:trHeight w:val="20"/>
        </w:trPr>
        <w:tc>
          <w:tcPr>
            <w:tcW w:w="546" w:type="pct"/>
            <w:shd w:val="clear" w:color="auto" w:fill="E7E6E6" w:themeFill="background2"/>
          </w:tcPr>
          <w:p w14:paraId="7174A5C3"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7174A5C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69" w:type="pct"/>
            <w:shd w:val="clear" w:color="auto" w:fill="E7E6E6" w:themeFill="background2"/>
          </w:tcPr>
          <w:p w14:paraId="7174A5C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5CB" w14:textId="77777777" w:rsidTr="00D75429">
        <w:trPr>
          <w:trHeight w:val="20"/>
        </w:trPr>
        <w:tc>
          <w:tcPr>
            <w:tcW w:w="546" w:type="pct"/>
          </w:tcPr>
          <w:p w14:paraId="7174A5C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485" w:type="pct"/>
          </w:tcPr>
          <w:p w14:paraId="7174A5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69" w:type="pct"/>
          </w:tcPr>
          <w:p w14:paraId="7174A5C9"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174A5CA"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5CF" w14:textId="77777777" w:rsidTr="00D75429">
        <w:trPr>
          <w:trHeight w:val="20"/>
        </w:trPr>
        <w:tc>
          <w:tcPr>
            <w:tcW w:w="546" w:type="pct"/>
          </w:tcPr>
          <w:p w14:paraId="7174A5C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85" w:type="pct"/>
          </w:tcPr>
          <w:p w14:paraId="7174A5C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69" w:type="pct"/>
          </w:tcPr>
          <w:p w14:paraId="7174A5C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64734F" w14:paraId="7174A5D3" w14:textId="77777777" w:rsidTr="00D75429">
        <w:trPr>
          <w:trHeight w:val="20"/>
        </w:trPr>
        <w:tc>
          <w:tcPr>
            <w:tcW w:w="546" w:type="pct"/>
          </w:tcPr>
          <w:p w14:paraId="7174A5D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69" w:type="pct"/>
          </w:tcPr>
          <w:p w14:paraId="7174A5D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64734F" w14:paraId="7174A5D8" w14:textId="77777777" w:rsidTr="00D75429">
        <w:trPr>
          <w:trHeight w:val="20"/>
        </w:trPr>
        <w:tc>
          <w:tcPr>
            <w:tcW w:w="546" w:type="pct"/>
          </w:tcPr>
          <w:p w14:paraId="7174A5D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69" w:type="pct"/>
          </w:tcPr>
          <w:p w14:paraId="7174A5D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7174A5D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64734F" w14:paraId="7174A5DC" w14:textId="77777777" w:rsidTr="00D75429">
        <w:trPr>
          <w:trHeight w:val="20"/>
        </w:trPr>
        <w:tc>
          <w:tcPr>
            <w:tcW w:w="546" w:type="pct"/>
          </w:tcPr>
          <w:p w14:paraId="7174A5D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69" w:type="pct"/>
          </w:tcPr>
          <w:p w14:paraId="7174A5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64734F" w14:paraId="7174A5E0" w14:textId="77777777" w:rsidTr="00D75429">
        <w:trPr>
          <w:trHeight w:val="20"/>
        </w:trPr>
        <w:tc>
          <w:tcPr>
            <w:tcW w:w="546" w:type="pct"/>
          </w:tcPr>
          <w:p w14:paraId="7174A5D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69" w:type="pct"/>
          </w:tcPr>
          <w:p w14:paraId="7174A5DF" w14:textId="77777777" w:rsidR="0064734F" w:rsidRDefault="00ED6D9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64734F" w14:paraId="7174A5E4" w14:textId="77777777" w:rsidTr="00D75429">
        <w:trPr>
          <w:trHeight w:val="20"/>
        </w:trPr>
        <w:tc>
          <w:tcPr>
            <w:tcW w:w="546" w:type="pct"/>
          </w:tcPr>
          <w:p w14:paraId="7174A5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69" w:type="pct"/>
          </w:tcPr>
          <w:p w14:paraId="7174A5E3" w14:textId="77777777" w:rsidR="0064734F" w:rsidRDefault="00ED6D9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64734F" w14:paraId="7174A5E8" w14:textId="77777777" w:rsidTr="00D75429">
        <w:trPr>
          <w:trHeight w:val="20"/>
        </w:trPr>
        <w:tc>
          <w:tcPr>
            <w:tcW w:w="546" w:type="pct"/>
          </w:tcPr>
          <w:p w14:paraId="7174A5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85" w:type="pct"/>
          </w:tcPr>
          <w:p w14:paraId="7174A5E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69" w:type="pct"/>
          </w:tcPr>
          <w:p w14:paraId="7174A5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64734F" w14:paraId="7174A5ED" w14:textId="77777777" w:rsidTr="00D75429">
        <w:trPr>
          <w:trHeight w:val="20"/>
        </w:trPr>
        <w:tc>
          <w:tcPr>
            <w:tcW w:w="546" w:type="pct"/>
          </w:tcPr>
          <w:p w14:paraId="7174A5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69" w:type="pct"/>
          </w:tcPr>
          <w:p w14:paraId="7174A5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174A5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64734F" w14:paraId="7174A5F2" w14:textId="77777777" w:rsidTr="00D75429">
        <w:trPr>
          <w:trHeight w:val="20"/>
        </w:trPr>
        <w:tc>
          <w:tcPr>
            <w:tcW w:w="546" w:type="pct"/>
          </w:tcPr>
          <w:p w14:paraId="7174A5E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69" w:type="pct"/>
          </w:tcPr>
          <w:p w14:paraId="7174A5F0" w14:textId="77777777" w:rsidR="0064734F" w:rsidRDefault="00ED6D9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7174A5F1"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For CSI reporting without conventional channel coding (e.g., analog feedback, JSCM, etc.), explicit simulate the UL transmission and reception of UCI is a must.</w:t>
            </w:r>
          </w:p>
        </w:tc>
      </w:tr>
      <w:tr w:rsidR="0064734F" w14:paraId="7174A5F9" w14:textId="77777777" w:rsidTr="00D75429">
        <w:trPr>
          <w:trHeight w:val="20"/>
        </w:trPr>
        <w:tc>
          <w:tcPr>
            <w:tcW w:w="546" w:type="pct"/>
          </w:tcPr>
          <w:p w14:paraId="7174A5F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85" w:type="pct"/>
          </w:tcPr>
          <w:p w14:paraId="7174A5F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7</w:t>
            </w:r>
          </w:p>
        </w:tc>
        <w:tc>
          <w:tcPr>
            <w:tcW w:w="3969" w:type="pct"/>
          </w:tcPr>
          <w:p w14:paraId="7174A5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174A5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 N, P, Mg, Ng; Mp, Np) = (64, 16, 2, 1, 1; 16, 16). (dH, dV)= (0.5, 0.5) λ</w:t>
            </w:r>
          </w:p>
        </w:tc>
      </w:tr>
      <w:tr w:rsidR="0064734F" w14:paraId="7174A5FD" w14:textId="77777777" w:rsidTr="00D75429">
        <w:trPr>
          <w:trHeight w:val="20"/>
        </w:trPr>
        <w:tc>
          <w:tcPr>
            <w:tcW w:w="546" w:type="pct"/>
          </w:tcPr>
          <w:p w14:paraId="7174A5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85" w:type="pct"/>
          </w:tcPr>
          <w:p w14:paraId="7174A5FB" w14:textId="77777777" w:rsidR="0064734F" w:rsidRDefault="00ED6D9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69" w:type="pct"/>
          </w:tcPr>
          <w:p w14:paraId="7174A5F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r w:rsidR="00B858F9" w14:paraId="0D93F16C" w14:textId="77777777" w:rsidTr="00D75429">
        <w:trPr>
          <w:trHeight w:val="20"/>
        </w:trPr>
        <w:tc>
          <w:tcPr>
            <w:tcW w:w="546" w:type="pct"/>
          </w:tcPr>
          <w:p w14:paraId="1A653C9A" w14:textId="6B7D253F"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85" w:type="pct"/>
          </w:tcPr>
          <w:p w14:paraId="38D28D6D" w14:textId="3B0AD0DB" w:rsidR="00B858F9" w:rsidRDefault="00B858F9" w:rsidP="00B858F9">
            <w:pPr>
              <w:spacing w:after="0" w:line="240" w:lineRule="auto"/>
              <w:rPr>
                <w:rFonts w:ascii="Arial" w:hAnsi="Arial" w:cs="Arial"/>
                <w:sz w:val="16"/>
                <w:szCs w:val="16"/>
                <w:lang w:eastAsia="en-GB"/>
              </w:rPr>
            </w:pPr>
            <w:r>
              <w:rPr>
                <w:rFonts w:ascii="Arial" w:hAnsi="Arial" w:cs="Arial" w:hint="eastAsia"/>
                <w:sz w:val="18"/>
                <w:szCs w:val="18"/>
                <w:lang w:val="en-US"/>
              </w:rPr>
              <w:t>#8, 9, 14</w:t>
            </w:r>
          </w:p>
        </w:tc>
        <w:tc>
          <w:tcPr>
            <w:tcW w:w="3969" w:type="pct"/>
          </w:tcPr>
          <w:p w14:paraId="28FB3BD9"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933C8F3"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w:t>
            </w:r>
            <w:r>
              <w:rPr>
                <w:rFonts w:ascii="Arial" w:hAnsi="Arial" w:cs="Arial" w:hint="eastAsia"/>
                <w:sz w:val="18"/>
                <w:szCs w:val="18"/>
                <w:lang w:val="en-US"/>
              </w:rPr>
              <w:t xml:space="preserve"> Besides, MU-MIMO should also be considered in LLS.</w:t>
            </w:r>
          </w:p>
          <w:p w14:paraId="00887242" w14:textId="62B0F94D"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E76C73" w14:paraId="794BF4A9" w14:textId="77777777" w:rsidTr="00D75429">
        <w:trPr>
          <w:trHeight w:val="20"/>
        </w:trPr>
        <w:tc>
          <w:tcPr>
            <w:tcW w:w="546" w:type="pct"/>
          </w:tcPr>
          <w:p w14:paraId="413237FC" w14:textId="77777777" w:rsidR="00E76C73" w:rsidRDefault="00E76C73" w:rsidP="003B0137">
            <w:pPr>
              <w:rPr>
                <w:rFonts w:ascii="Arial" w:hAnsi="Arial" w:cs="Arial"/>
                <w:sz w:val="18"/>
                <w:szCs w:val="18"/>
              </w:rPr>
            </w:pPr>
            <w:r>
              <w:rPr>
                <w:rFonts w:ascii="Arial" w:hAnsi="Arial" w:cs="Arial" w:hint="eastAsia"/>
                <w:sz w:val="18"/>
                <w:szCs w:val="18"/>
              </w:rPr>
              <w:t xml:space="preserve">Huawei, </w:t>
            </w:r>
            <w:r>
              <w:rPr>
                <w:rFonts w:ascii="Arial" w:hAnsi="Arial" w:cs="Arial" w:hint="eastAsia"/>
                <w:sz w:val="18"/>
                <w:szCs w:val="18"/>
              </w:rPr>
              <w:lastRenderedPageBreak/>
              <w:t>HiSilicon</w:t>
            </w:r>
          </w:p>
        </w:tc>
        <w:tc>
          <w:tcPr>
            <w:tcW w:w="485" w:type="pct"/>
          </w:tcPr>
          <w:p w14:paraId="3E9A928B" w14:textId="77777777" w:rsidR="00E76C73" w:rsidRDefault="00E76C73" w:rsidP="003B0137">
            <w:pPr>
              <w:rPr>
                <w:rFonts w:ascii="Arial" w:hAnsi="Arial" w:cs="Arial"/>
                <w:sz w:val="18"/>
                <w:szCs w:val="18"/>
              </w:rPr>
            </w:pPr>
            <w:r>
              <w:rPr>
                <w:rFonts w:ascii="Arial" w:hAnsi="Arial" w:cs="Arial" w:hint="eastAsia"/>
                <w:sz w:val="18"/>
                <w:szCs w:val="18"/>
              </w:rPr>
              <w:lastRenderedPageBreak/>
              <w:t xml:space="preserve">#7,#8,#9, </w:t>
            </w:r>
            <w:r>
              <w:rPr>
                <w:rFonts w:ascii="Arial" w:hAnsi="Arial" w:cs="Arial" w:hint="eastAsia"/>
                <w:sz w:val="18"/>
                <w:szCs w:val="18"/>
              </w:rPr>
              <w:lastRenderedPageBreak/>
              <w:t xml:space="preserve">#11, #18 </w:t>
            </w:r>
          </w:p>
        </w:tc>
        <w:tc>
          <w:tcPr>
            <w:tcW w:w="3969" w:type="pct"/>
          </w:tcPr>
          <w:p w14:paraId="4AF4A9B9" w14:textId="77777777" w:rsidR="00E76C73" w:rsidRDefault="00E76C73" w:rsidP="003B0137">
            <w:pPr>
              <w:rPr>
                <w:rFonts w:ascii="Arial" w:hAnsi="Arial" w:cs="Arial"/>
                <w:sz w:val="18"/>
                <w:szCs w:val="18"/>
              </w:rPr>
            </w:pPr>
            <w:r>
              <w:rPr>
                <w:rFonts w:ascii="Arial" w:hAnsi="Arial" w:cs="Arial" w:hint="eastAsia"/>
                <w:sz w:val="18"/>
                <w:szCs w:val="18"/>
              </w:rPr>
              <w:lastRenderedPageBreak/>
              <w:t xml:space="preserve">#7: the same as our comment to SLS, for 7GHz, propose to add the combination of 1536AE, </w:t>
            </w:r>
            <w:r>
              <w:rPr>
                <w:rFonts w:ascii="Arial" w:hAnsi="Arial" w:cs="Arial" w:hint="eastAsia"/>
                <w:sz w:val="18"/>
                <w:szCs w:val="18"/>
              </w:rPr>
              <w:lastRenderedPageBreak/>
              <w:t>i.e., to simulate the performance with HBF.</w:t>
            </w:r>
          </w:p>
          <w:tbl>
            <w:tblPr>
              <w:tblStyle w:val="ad"/>
              <w:tblW w:w="0" w:type="auto"/>
              <w:tblInd w:w="562" w:type="dxa"/>
              <w:tblLook w:val="04A0" w:firstRow="1" w:lastRow="0" w:firstColumn="1" w:lastColumn="0" w:noHBand="0" w:noVBand="1"/>
            </w:tblPr>
            <w:tblGrid>
              <w:gridCol w:w="1521"/>
              <w:gridCol w:w="851"/>
              <w:gridCol w:w="709"/>
              <w:gridCol w:w="2126"/>
              <w:gridCol w:w="1134"/>
            </w:tblGrid>
            <w:tr w:rsidR="00E76C73" w:rsidRPr="00BD1ECE" w14:paraId="5F5E8A86" w14:textId="77777777" w:rsidTr="003B0137">
              <w:tc>
                <w:tcPr>
                  <w:tcW w:w="1521" w:type="dxa"/>
                </w:tcPr>
                <w:p w14:paraId="27200622" w14:textId="77777777" w:rsidR="00E76C73" w:rsidRPr="00BD1ECE" w:rsidRDefault="00E76C73" w:rsidP="003B0137">
                  <w:pPr>
                    <w:rPr>
                      <w:rFonts w:eastAsia="DengXian"/>
                    </w:rPr>
                  </w:pPr>
                  <w:r w:rsidRPr="00BD1ECE">
                    <w:rPr>
                      <w:rFonts w:eastAsia="DengXian"/>
                    </w:rPr>
                    <w:t>Combination 3</w:t>
                  </w:r>
                </w:p>
              </w:tc>
              <w:tc>
                <w:tcPr>
                  <w:tcW w:w="851" w:type="dxa"/>
                </w:tcPr>
                <w:p w14:paraId="12981DB9" w14:textId="77777777" w:rsidR="00E76C73" w:rsidRPr="00BD1ECE" w:rsidRDefault="00E76C73" w:rsidP="003B0137">
                  <w:pPr>
                    <w:rPr>
                      <w:rFonts w:eastAsia="DengXian"/>
                    </w:rPr>
                  </w:pPr>
                  <w:r w:rsidRPr="00BD1ECE">
                    <w:rPr>
                      <w:rFonts w:eastAsia="DengXian"/>
                    </w:rPr>
                    <w:t>1536</w:t>
                  </w:r>
                </w:p>
              </w:tc>
              <w:tc>
                <w:tcPr>
                  <w:tcW w:w="709" w:type="dxa"/>
                </w:tcPr>
                <w:p w14:paraId="70B8EDBD" w14:textId="77777777" w:rsidR="00E76C73" w:rsidRPr="00BD1ECE" w:rsidRDefault="00E76C73" w:rsidP="003B0137">
                  <w:pPr>
                    <w:rPr>
                      <w:rFonts w:eastAsia="DengXian"/>
                    </w:rPr>
                  </w:pPr>
                  <w:r w:rsidRPr="00BD1ECE">
                    <w:rPr>
                      <w:rFonts w:eastAsia="DengXian"/>
                    </w:rPr>
                    <w:t>256</w:t>
                  </w:r>
                </w:p>
              </w:tc>
              <w:tc>
                <w:tcPr>
                  <w:tcW w:w="2126" w:type="dxa"/>
                </w:tcPr>
                <w:p w14:paraId="018559F5" w14:textId="77777777" w:rsidR="00E76C73" w:rsidRPr="00BD1ECE" w:rsidRDefault="00E76C73" w:rsidP="003B0137">
                  <w:r w:rsidRPr="00320298">
                    <w:rPr>
                      <w:rFonts w:hint="eastAsia"/>
                    </w:rPr>
                    <w:t>(48, 16 ,2, 1, 1; 8, 16)</w:t>
                  </w:r>
                </w:p>
              </w:tc>
              <w:tc>
                <w:tcPr>
                  <w:tcW w:w="1134" w:type="dxa"/>
                </w:tcPr>
                <w:p w14:paraId="73D8CDDD" w14:textId="77777777" w:rsidR="00E76C73" w:rsidRPr="00BD1ECE" w:rsidRDefault="00E76C73" w:rsidP="003B0137">
                  <w:pPr>
                    <w:rPr>
                      <w:rFonts w:eastAsia="DengXian"/>
                    </w:rPr>
                  </w:pPr>
                  <w:r w:rsidRPr="00BD1ECE">
                    <w:rPr>
                      <w:rFonts w:eastAsia="DengXian"/>
                    </w:rPr>
                    <w:t>(0.5, 0.8)λ</w:t>
                  </w:r>
                </w:p>
              </w:tc>
            </w:tr>
          </w:tbl>
          <w:p w14:paraId="48F529FE" w14:textId="77777777" w:rsidR="00E76C73" w:rsidRDefault="00E76C73" w:rsidP="003B0137">
            <w:pPr>
              <w:rPr>
                <w:rFonts w:ascii="Arial" w:hAnsi="Arial" w:cs="Arial"/>
                <w:sz w:val="18"/>
                <w:szCs w:val="18"/>
              </w:rPr>
            </w:pPr>
          </w:p>
          <w:p w14:paraId="0058E406" w14:textId="77777777" w:rsidR="00E76C73" w:rsidRDefault="00E76C73" w:rsidP="003B0137">
            <w:pPr>
              <w:rPr>
                <w:rFonts w:ascii="Arial" w:hAnsi="Arial" w:cs="Arial"/>
                <w:sz w:val="18"/>
                <w:szCs w:val="18"/>
              </w:rPr>
            </w:pPr>
            <w:r>
              <w:rPr>
                <w:rFonts w:ascii="Arial" w:hAnsi="Arial" w:cs="Arial" w:hint="eastAsia"/>
                <w:sz w:val="18"/>
                <w:szCs w:val="18"/>
              </w:rPr>
              <w:t>#8: As agreed in RAN plenary, 16R should also be considered.</w:t>
            </w:r>
          </w:p>
          <w:p w14:paraId="6D30591F" w14:textId="77777777" w:rsidR="00E76C73" w:rsidRDefault="00E76C73" w:rsidP="003B0137">
            <w:pPr>
              <w:rPr>
                <w:rFonts w:ascii="Arial" w:hAnsi="Arial" w:cs="Arial"/>
                <w:sz w:val="18"/>
                <w:szCs w:val="18"/>
              </w:rPr>
            </w:pPr>
          </w:p>
          <w:p w14:paraId="72D7FB23" w14:textId="77777777" w:rsidR="00E76C73" w:rsidRDefault="00E76C73" w:rsidP="003B0137">
            <w:pPr>
              <w:rPr>
                <w:rFonts w:ascii="Arial" w:hAnsi="Arial" w:cs="Arial"/>
                <w:sz w:val="18"/>
                <w:szCs w:val="18"/>
              </w:rPr>
            </w:pPr>
            <w:r>
              <w:rPr>
                <w:rFonts w:ascii="Arial" w:hAnsi="Arial" w:cs="Arial" w:hint="eastAsia"/>
                <w:sz w:val="18"/>
                <w:szCs w:val="18"/>
              </w:rPr>
              <w:t>#9: with 16R, up to 16 layers is also considered.</w:t>
            </w:r>
          </w:p>
          <w:p w14:paraId="62CA661F" w14:textId="77777777" w:rsidR="00E76C73" w:rsidRDefault="00E76C73" w:rsidP="003B0137">
            <w:pPr>
              <w:rPr>
                <w:rFonts w:ascii="Arial" w:hAnsi="Arial" w:cs="Arial"/>
                <w:sz w:val="18"/>
                <w:szCs w:val="18"/>
              </w:rPr>
            </w:pPr>
          </w:p>
          <w:p w14:paraId="09BCAF92" w14:textId="77777777" w:rsidR="00E76C73" w:rsidRDefault="00E76C73" w:rsidP="003B0137">
            <w:pPr>
              <w:rPr>
                <w:rFonts w:ascii="Arial" w:hAnsi="Arial" w:cs="Arial"/>
                <w:sz w:val="18"/>
                <w:szCs w:val="18"/>
              </w:rPr>
            </w:pPr>
            <w:r>
              <w:rPr>
                <w:rFonts w:ascii="Arial" w:hAnsi="Arial" w:cs="Arial" w:hint="eastAsia"/>
                <w:sz w:val="18"/>
                <w:szCs w:val="18"/>
              </w:rPr>
              <w:t>#11, for 16 layers, companies report the CW to layer mapping.</w:t>
            </w:r>
          </w:p>
          <w:p w14:paraId="26A834A1" w14:textId="77777777" w:rsidR="00E76C73" w:rsidRDefault="00E76C73" w:rsidP="003B0137">
            <w:pPr>
              <w:rPr>
                <w:rFonts w:ascii="Arial" w:hAnsi="Arial" w:cs="Arial"/>
                <w:sz w:val="18"/>
                <w:szCs w:val="18"/>
              </w:rPr>
            </w:pPr>
          </w:p>
          <w:p w14:paraId="1DF7CDFF" w14:textId="77777777" w:rsidR="00E76C73" w:rsidRDefault="00E76C73" w:rsidP="003B0137">
            <w:pPr>
              <w:rPr>
                <w:rFonts w:ascii="Arial" w:hAnsi="Arial" w:cs="Arial"/>
                <w:sz w:val="18"/>
                <w:szCs w:val="18"/>
              </w:rPr>
            </w:pPr>
            <w:r>
              <w:rPr>
                <w:rFonts w:ascii="Arial" w:hAnsi="Arial" w:cs="Arial" w:hint="eastAsia"/>
                <w:sz w:val="18"/>
                <w:szCs w:val="18"/>
              </w:rPr>
              <w:t>#18, it should be clarified to which baseline 6dB power boosting is applied.</w:t>
            </w:r>
          </w:p>
          <w:p w14:paraId="46A66A61" w14:textId="77777777" w:rsidR="00E76C73" w:rsidRDefault="00E76C73" w:rsidP="003B0137">
            <w:pPr>
              <w:rPr>
                <w:rFonts w:ascii="Arial" w:hAnsi="Arial" w:cs="Arial"/>
                <w:sz w:val="18"/>
                <w:szCs w:val="18"/>
              </w:rPr>
            </w:pPr>
          </w:p>
        </w:tc>
      </w:tr>
      <w:tr w:rsidR="00D75429" w14:paraId="6725FF97" w14:textId="77777777" w:rsidTr="00D75429">
        <w:trPr>
          <w:trHeight w:val="20"/>
        </w:trPr>
        <w:tc>
          <w:tcPr>
            <w:tcW w:w="546" w:type="pct"/>
          </w:tcPr>
          <w:p w14:paraId="4BBE79D9" w14:textId="05FD060D" w:rsidR="00D75429" w:rsidRDefault="00D75429" w:rsidP="00D75429">
            <w:pPr>
              <w:rPr>
                <w:rFonts w:ascii="Arial" w:hAnsi="Arial" w:cs="Arial"/>
                <w:sz w:val="18"/>
                <w:szCs w:val="18"/>
              </w:rPr>
            </w:pPr>
            <w:r w:rsidRPr="00D75429">
              <w:rPr>
                <w:rFonts w:ascii="Arial" w:hAnsi="Arial" w:cs="Arial" w:hint="eastAsia"/>
                <w:sz w:val="18"/>
                <w:szCs w:val="18"/>
              </w:rPr>
              <w:lastRenderedPageBreak/>
              <w:t>v</w:t>
            </w:r>
            <w:r w:rsidRPr="00D75429">
              <w:rPr>
                <w:rFonts w:ascii="Arial" w:hAnsi="Arial" w:cs="Arial"/>
                <w:sz w:val="18"/>
                <w:szCs w:val="18"/>
              </w:rPr>
              <w:t>ivo</w:t>
            </w:r>
          </w:p>
        </w:tc>
        <w:tc>
          <w:tcPr>
            <w:tcW w:w="485" w:type="pct"/>
          </w:tcPr>
          <w:p w14:paraId="65554F19" w14:textId="15A70B46" w:rsidR="00D75429" w:rsidRDefault="00D75429" w:rsidP="00D75429">
            <w:pPr>
              <w:rPr>
                <w:rFonts w:ascii="Arial" w:hAnsi="Arial" w:cs="Arial"/>
                <w:sz w:val="18"/>
                <w:szCs w:val="18"/>
              </w:rPr>
            </w:pPr>
            <w:r w:rsidRPr="00D75429">
              <w:rPr>
                <w:rFonts w:ascii="Arial" w:hAnsi="Arial" w:cs="Arial" w:hint="eastAsia"/>
                <w:sz w:val="18"/>
                <w:szCs w:val="18"/>
              </w:rPr>
              <w:t>#</w:t>
            </w:r>
            <w:r w:rsidRPr="00D75429">
              <w:rPr>
                <w:rFonts w:ascii="Arial" w:hAnsi="Arial" w:cs="Arial"/>
                <w:sz w:val="18"/>
                <w:szCs w:val="18"/>
              </w:rPr>
              <w:t>8</w:t>
            </w:r>
          </w:p>
        </w:tc>
        <w:tc>
          <w:tcPr>
            <w:tcW w:w="3969" w:type="pct"/>
          </w:tcPr>
          <w:p w14:paraId="14C8670C" w14:textId="44683659" w:rsidR="00D75429" w:rsidRDefault="00D75429" w:rsidP="00D75429">
            <w:pPr>
              <w:rPr>
                <w:rFonts w:ascii="Arial" w:hAnsi="Arial" w:cs="Arial"/>
                <w:sz w:val="18"/>
                <w:szCs w:val="18"/>
              </w:rPr>
            </w:pPr>
            <w:r w:rsidRPr="00D75429">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2F17C0" w14:paraId="61EFA3EA" w14:textId="77777777" w:rsidTr="00D75429">
        <w:trPr>
          <w:trHeight w:val="20"/>
        </w:trPr>
        <w:tc>
          <w:tcPr>
            <w:tcW w:w="546" w:type="pct"/>
          </w:tcPr>
          <w:p w14:paraId="319D7673" w14:textId="2EF283F0" w:rsidR="002F17C0" w:rsidRPr="00D75429" w:rsidRDefault="002F17C0" w:rsidP="002F17C0">
            <w:pPr>
              <w:rPr>
                <w:rFonts w:ascii="Arial" w:hAnsi="Arial" w:cs="Arial"/>
                <w:sz w:val="18"/>
                <w:szCs w:val="18"/>
              </w:rPr>
            </w:pPr>
            <w:r>
              <w:rPr>
                <w:rFonts w:ascii="Arial" w:hAnsi="Arial" w:cs="Arial"/>
                <w:sz w:val="18"/>
                <w:szCs w:val="18"/>
              </w:rPr>
              <w:t>Samsung</w:t>
            </w:r>
          </w:p>
        </w:tc>
        <w:tc>
          <w:tcPr>
            <w:tcW w:w="485" w:type="pct"/>
          </w:tcPr>
          <w:p w14:paraId="00D5D6D9" w14:textId="28BC4AF5" w:rsidR="002F17C0" w:rsidRPr="00D75429" w:rsidRDefault="002F17C0" w:rsidP="002F17C0">
            <w:pPr>
              <w:rPr>
                <w:rFonts w:ascii="Arial" w:hAnsi="Arial" w:cs="Arial"/>
                <w:sz w:val="18"/>
                <w:szCs w:val="18"/>
              </w:rPr>
            </w:pPr>
            <w:r>
              <w:rPr>
                <w:rFonts w:ascii="Arial" w:hAnsi="Arial" w:cs="Arial"/>
                <w:sz w:val="18"/>
                <w:szCs w:val="18"/>
              </w:rPr>
              <w:t># 16</w:t>
            </w:r>
          </w:p>
        </w:tc>
        <w:tc>
          <w:tcPr>
            <w:tcW w:w="3969" w:type="pct"/>
          </w:tcPr>
          <w:p w14:paraId="269FF7BC" w14:textId="5A945864" w:rsidR="002F17C0" w:rsidRPr="00D75429" w:rsidRDefault="002F17C0" w:rsidP="002F17C0">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bl>
    <w:p w14:paraId="7174A5FE" w14:textId="77777777" w:rsidR="0064734F" w:rsidRPr="00E76C73" w:rsidRDefault="0064734F">
      <w:pPr>
        <w:rPr>
          <w:rFonts w:ascii="Arial" w:hAnsi="Arial" w:cs="Arial"/>
          <w:sz w:val="18"/>
          <w:szCs w:val="18"/>
        </w:rPr>
      </w:pPr>
    </w:p>
    <w:p w14:paraId="7174A5FF" w14:textId="77777777" w:rsidR="0064734F" w:rsidRDefault="00ED6D9A">
      <w:pPr>
        <w:pStyle w:val="2"/>
        <w:rPr>
          <w:rFonts w:ascii="Arial" w:hAnsi="Arial" w:cs="Arial"/>
          <w:sz w:val="24"/>
          <w:szCs w:val="24"/>
        </w:rPr>
      </w:pPr>
      <w:r>
        <w:rPr>
          <w:rFonts w:ascii="Arial" w:hAnsi="Arial" w:cs="Arial"/>
          <w:sz w:val="24"/>
          <w:szCs w:val="24"/>
        </w:rPr>
        <w:t xml:space="preserve">AI-based CSI compression </w:t>
      </w:r>
    </w:p>
    <w:p w14:paraId="7174A600" w14:textId="77777777" w:rsidR="0064734F" w:rsidRDefault="00ED6D9A">
      <w:pPr>
        <w:rPr>
          <w:rFonts w:ascii="Arial" w:hAnsi="Arial" w:cs="Arial"/>
          <w:sz w:val="20"/>
          <w:szCs w:val="20"/>
        </w:rPr>
      </w:pPr>
      <w:r>
        <w:rPr>
          <w:rFonts w:ascii="Arial" w:hAnsi="Arial" w:cs="Arial"/>
          <w:sz w:val="20"/>
          <w:szCs w:val="20"/>
        </w:rPr>
        <w:t xml:space="preserve">This part can be discussed if no big concern on study of JSCC/JSCM. </w:t>
      </w:r>
    </w:p>
    <w:p w14:paraId="7174A601" w14:textId="77777777" w:rsidR="0064734F" w:rsidRDefault="00ED6D9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d"/>
        <w:tblW w:w="0" w:type="auto"/>
        <w:tblLook w:val="04A0" w:firstRow="1" w:lastRow="0" w:firstColumn="1" w:lastColumn="0" w:noHBand="0" w:noVBand="1"/>
      </w:tblPr>
      <w:tblGrid>
        <w:gridCol w:w="9736"/>
      </w:tblGrid>
      <w:tr w:rsidR="0064734F" w14:paraId="7174A611" w14:textId="77777777">
        <w:tc>
          <w:tcPr>
            <w:tcW w:w="9736" w:type="dxa"/>
          </w:tcPr>
          <w:p w14:paraId="7174A602" w14:textId="77777777" w:rsidR="0064734F" w:rsidRDefault="00ED6D9A">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w:t>
            </w:r>
            <w:r>
              <w:rPr>
                <w:rFonts w:eastAsia="DengXian"/>
                <w:sz w:val="18"/>
                <w:szCs w:val="18"/>
                <w:lang w:eastAsia="en-GB"/>
              </w:rPr>
              <w:t>(RAN 1 #123)</w:t>
            </w:r>
          </w:p>
          <w:p w14:paraId="7174A603" w14:textId="77777777" w:rsidR="0064734F" w:rsidRDefault="00ED6D9A">
            <w:pPr>
              <w:spacing w:after="0" w:line="240" w:lineRule="auto"/>
              <w:rPr>
                <w:sz w:val="18"/>
                <w:szCs w:val="18"/>
                <w:lang w:eastAsia="en-GB"/>
              </w:rPr>
            </w:pPr>
            <w:r>
              <w:rPr>
                <w:sz w:val="18"/>
                <w:szCs w:val="18"/>
                <w:lang w:eastAsia="en-GB"/>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lang w:eastAsia="en-GB"/>
              </w:rPr>
              <w:t>of AI/ML use cases in 6GR, at least</w:t>
            </w:r>
            <w:r>
              <w:rPr>
                <w:rFonts w:hint="eastAsia"/>
                <w:sz w:val="18"/>
                <w:szCs w:val="18"/>
              </w:rPr>
              <w:t xml:space="preserve"> the following </w:t>
            </w:r>
            <w:r>
              <w:rPr>
                <w:sz w:val="18"/>
                <w:szCs w:val="18"/>
                <w:lang w:eastAsia="en-GB"/>
              </w:rPr>
              <w:t>may be considered</w:t>
            </w:r>
          </w:p>
          <w:p w14:paraId="7174A604"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7174A605"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 xml:space="preserve">Computation complexity/latency (inference/monitoring) </w:t>
            </w:r>
          </w:p>
          <w:p w14:paraId="7174A606"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 xml:space="preserve">Power consumption, if </w:t>
            </w:r>
            <w:r>
              <w:rPr>
                <w:rFonts w:hint="eastAsia"/>
                <w:sz w:val="18"/>
                <w:szCs w:val="18"/>
              </w:rPr>
              <w:t>feasible to evaluate</w:t>
            </w:r>
          </w:p>
          <w:p w14:paraId="7174A607" w14:textId="77777777" w:rsidR="0064734F" w:rsidRDefault="00ED6D9A">
            <w:pPr>
              <w:pStyle w:val="af3"/>
              <w:widowControl/>
              <w:numPr>
                <w:ilvl w:val="1"/>
                <w:numId w:val="16"/>
              </w:numPr>
              <w:spacing w:after="0" w:line="240" w:lineRule="auto"/>
              <w:rPr>
                <w:sz w:val="18"/>
                <w:szCs w:val="18"/>
                <w:lang w:eastAsia="en-GB"/>
              </w:rPr>
            </w:pPr>
            <w:r>
              <w:rPr>
                <w:rFonts w:hint="eastAsia"/>
                <w:sz w:val="18"/>
                <w:szCs w:val="18"/>
              </w:rPr>
              <w:t>Model size</w:t>
            </w:r>
          </w:p>
          <w:p w14:paraId="7174A608"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Data collection impact</w:t>
            </w:r>
          </w:p>
          <w:p w14:paraId="7174A609"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rPr>
              <w:t xml:space="preserve">the examples in </w:t>
            </w:r>
            <w:r>
              <w:rPr>
                <w:sz w:val="18"/>
                <w:szCs w:val="18"/>
                <w:lang w:eastAsia="en-GB"/>
              </w:rPr>
              <w:t>TR 38.843)</w:t>
            </w:r>
          </w:p>
          <w:p w14:paraId="7174A60A"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 xml:space="preserve">Generalization performance </w:t>
            </w:r>
          </w:p>
          <w:p w14:paraId="7174A60B" w14:textId="77777777" w:rsidR="0064734F" w:rsidRDefault="00ED6D9A">
            <w:pPr>
              <w:pStyle w:val="af3"/>
              <w:widowControl/>
              <w:numPr>
                <w:ilvl w:val="2"/>
                <w:numId w:val="16"/>
              </w:numPr>
              <w:spacing w:after="0" w:line="240" w:lineRule="auto"/>
              <w:rPr>
                <w:sz w:val="18"/>
                <w:szCs w:val="18"/>
                <w:lang w:eastAsia="en-GB"/>
              </w:rPr>
            </w:pPr>
            <w:r>
              <w:rPr>
                <w:sz w:val="18"/>
                <w:szCs w:val="18"/>
                <w:lang w:eastAsia="en-GB"/>
              </w:rPr>
              <w:t>FFS on whether and how to consider realistic deployment scenarios</w:t>
            </w:r>
          </w:p>
          <w:p w14:paraId="7174A60C" w14:textId="77777777" w:rsidR="0064734F" w:rsidRDefault="00ED6D9A">
            <w:pPr>
              <w:pStyle w:val="af3"/>
              <w:widowControl/>
              <w:numPr>
                <w:ilvl w:val="1"/>
                <w:numId w:val="16"/>
              </w:numPr>
              <w:spacing w:after="0" w:line="240" w:lineRule="auto"/>
              <w:rPr>
                <w:sz w:val="18"/>
                <w:szCs w:val="18"/>
                <w:lang w:eastAsia="en-GB"/>
              </w:rPr>
            </w:pPr>
            <w:r>
              <w:rPr>
                <w:rFonts w:hint="eastAsia"/>
                <w:sz w:val="18"/>
                <w:szCs w:val="18"/>
              </w:rPr>
              <w:t>O</w:t>
            </w:r>
            <w:r>
              <w:rPr>
                <w:sz w:val="18"/>
                <w:szCs w:val="18"/>
                <w:lang w:eastAsia="en-GB"/>
              </w:rPr>
              <w:t>verhead</w:t>
            </w:r>
            <w:r>
              <w:rPr>
                <w:rFonts w:hint="eastAsia"/>
                <w:sz w:val="18"/>
                <w:szCs w:val="18"/>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rPr>
              <w:t>applicable</w:t>
            </w:r>
            <w:r>
              <w:rPr>
                <w:sz w:val="18"/>
                <w:szCs w:val="18"/>
                <w:lang w:eastAsia="en-GB"/>
              </w:rPr>
              <w:t>)</w:t>
            </w:r>
          </w:p>
          <w:p w14:paraId="7174A60D"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Online training/fine-tuning training latency</w:t>
            </w:r>
            <w:r>
              <w:rPr>
                <w:rFonts w:hint="eastAsia"/>
                <w:sz w:val="18"/>
                <w:szCs w:val="18"/>
              </w:rPr>
              <w:t>, if feasible to evaluate</w:t>
            </w:r>
          </w:p>
          <w:p w14:paraId="7174A60E"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rPr>
              <w:t>applicable</w:t>
            </w:r>
          </w:p>
          <w:p w14:paraId="7174A60F" w14:textId="77777777" w:rsidR="0064734F" w:rsidRDefault="00ED6D9A">
            <w:pPr>
              <w:spacing w:after="0" w:line="240" w:lineRule="auto"/>
              <w:rPr>
                <w:sz w:val="18"/>
                <w:szCs w:val="18"/>
                <w:lang w:eastAsia="en-GB"/>
              </w:rPr>
            </w:pPr>
            <w:r>
              <w:rPr>
                <w:sz w:val="18"/>
                <w:szCs w:val="18"/>
                <w:lang w:eastAsia="en-GB"/>
              </w:rPr>
              <w:t>Note: Details to be discussed per use case.</w:t>
            </w:r>
          </w:p>
          <w:p w14:paraId="7174A610" w14:textId="77777777" w:rsidR="0064734F" w:rsidRDefault="00ED6D9A">
            <w:pPr>
              <w:spacing w:after="0" w:line="240" w:lineRule="auto"/>
              <w:rPr>
                <w:sz w:val="18"/>
                <w:szCs w:val="18"/>
                <w:lang w:eastAsia="en-GB"/>
              </w:rPr>
            </w:pPr>
            <w:r>
              <w:rPr>
                <w:sz w:val="18"/>
                <w:szCs w:val="18"/>
                <w:lang w:eastAsia="en-GB"/>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lang w:eastAsia="en-GB"/>
              </w:rPr>
              <w:t xml:space="preserve">may be </w:t>
            </w:r>
            <w:r>
              <w:rPr>
                <w:rFonts w:hint="eastAsia"/>
                <w:sz w:val="18"/>
                <w:szCs w:val="18"/>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7174A612" w14:textId="77777777" w:rsidR="0064734F" w:rsidRDefault="0064734F">
      <w:pPr>
        <w:rPr>
          <w:sz w:val="20"/>
          <w:szCs w:val="20"/>
        </w:rPr>
      </w:pPr>
    </w:p>
    <w:p w14:paraId="7174A613" w14:textId="77777777" w:rsidR="0064734F" w:rsidRDefault="00ED6D9A">
      <w:pPr>
        <w:pStyle w:val="3"/>
        <w:numPr>
          <w:ilvl w:val="0"/>
          <w:numId w:val="0"/>
        </w:numPr>
        <w:rPr>
          <w:b/>
          <w:bCs/>
          <w:sz w:val="22"/>
          <w:szCs w:val="22"/>
        </w:rPr>
      </w:pPr>
      <w:r>
        <w:rPr>
          <w:b/>
          <w:bCs/>
          <w:sz w:val="22"/>
          <w:szCs w:val="22"/>
        </w:rPr>
        <w:t>Proposal 2.3.1-1</w:t>
      </w:r>
    </w:p>
    <w:p w14:paraId="7174A614" w14:textId="77777777" w:rsidR="0064734F" w:rsidRDefault="00ED6D9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174A615"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 xml:space="preserve">Intermediate KPI: SGCS </w:t>
      </w:r>
    </w:p>
    <w:p w14:paraId="7174A616"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System KPI: throughput vs CSI feedback overhead</w:t>
      </w:r>
    </w:p>
    <w:p w14:paraId="7174A617" w14:textId="77777777" w:rsidR="0064734F" w:rsidRDefault="00ED6D9A">
      <w:pPr>
        <w:pStyle w:val="af3"/>
        <w:widowControl/>
        <w:numPr>
          <w:ilvl w:val="1"/>
          <w:numId w:val="17"/>
        </w:numPr>
        <w:jc w:val="left"/>
        <w:rPr>
          <w:rFonts w:ascii="Arial" w:hAnsi="Arial" w:cs="Arial"/>
          <w:sz w:val="18"/>
          <w:szCs w:val="18"/>
        </w:rPr>
      </w:pPr>
      <w:r>
        <w:rPr>
          <w:rFonts w:ascii="Arial" w:eastAsia="맑은 고딕" w:hAnsi="Arial" w:cs="Arial"/>
          <w:sz w:val="18"/>
          <w:szCs w:val="18"/>
          <w:lang w:eastAsia="ko-KR"/>
        </w:rPr>
        <w:t xml:space="preserve">The number of UL resource elements: </w:t>
      </w:r>
    </w:p>
    <w:p w14:paraId="7174A618" w14:textId="77777777" w:rsidR="0064734F" w:rsidRDefault="00ED6D9A">
      <w:pPr>
        <w:pStyle w:val="af3"/>
        <w:widowControl/>
        <w:numPr>
          <w:ilvl w:val="2"/>
          <w:numId w:val="17"/>
        </w:numPr>
        <w:jc w:val="left"/>
        <w:rPr>
          <w:rFonts w:ascii="Arial" w:hAnsi="Arial" w:cs="Arial"/>
          <w:sz w:val="18"/>
          <w:szCs w:val="18"/>
        </w:rPr>
      </w:pPr>
      <w:r>
        <w:rPr>
          <w:rFonts w:ascii="Arial" w:eastAsia="맑은 고딕" w:hAnsi="Arial" w:cs="Arial"/>
          <w:sz w:val="18"/>
          <w:szCs w:val="18"/>
          <w:lang w:eastAsia="ko-KR"/>
        </w:rPr>
        <w:t>E.g., 32, 72, 144 for at least for rank 1 64 Tx ports, 13 SBs</w:t>
      </w:r>
    </w:p>
    <w:p w14:paraId="7174A619" w14:textId="77777777" w:rsidR="0064734F" w:rsidRDefault="00ED6D9A">
      <w:pPr>
        <w:pStyle w:val="af3"/>
        <w:widowControl/>
        <w:numPr>
          <w:ilvl w:val="2"/>
          <w:numId w:val="17"/>
        </w:numPr>
        <w:jc w:val="left"/>
        <w:rPr>
          <w:rFonts w:ascii="Arial" w:hAnsi="Arial" w:cs="Arial"/>
          <w:sz w:val="18"/>
          <w:szCs w:val="18"/>
        </w:rPr>
      </w:pPr>
      <w:r>
        <w:rPr>
          <w:rFonts w:ascii="Arial" w:eastAsia="맑은 고딕" w:hAnsi="Arial" w:cs="Arial"/>
          <w:sz w:val="18"/>
          <w:szCs w:val="18"/>
          <w:lang w:eastAsia="ko-KR"/>
        </w:rPr>
        <w:lastRenderedPageBreak/>
        <w:t>Other values are not precluded</w:t>
      </w:r>
    </w:p>
    <w:p w14:paraId="7174A61A" w14:textId="77777777" w:rsidR="0064734F" w:rsidRDefault="00ED6D9A">
      <w:pPr>
        <w:pStyle w:val="af3"/>
        <w:widowControl/>
        <w:numPr>
          <w:ilvl w:val="2"/>
          <w:numId w:val="17"/>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7174A61B" w14:textId="77777777" w:rsidR="0064734F" w:rsidRDefault="00ED6D9A">
      <w:pPr>
        <w:pStyle w:val="af3"/>
        <w:widowControl/>
        <w:numPr>
          <w:ilvl w:val="1"/>
          <w:numId w:val="17"/>
        </w:numPr>
        <w:jc w:val="left"/>
        <w:rPr>
          <w:rFonts w:ascii="Arial" w:hAnsi="Arial" w:cs="Arial"/>
          <w:sz w:val="18"/>
          <w:szCs w:val="18"/>
        </w:rPr>
      </w:pPr>
      <w:r>
        <w:rPr>
          <w:rFonts w:ascii="Arial" w:eastAsia="맑은 고딕" w:hAnsi="Arial" w:cs="Arial"/>
          <w:sz w:val="18"/>
          <w:szCs w:val="18"/>
          <w:lang w:eastAsia="ko-KR"/>
        </w:rPr>
        <w:t>Note: the overhead of DMRS is reported by company</w:t>
      </w:r>
    </w:p>
    <w:p w14:paraId="7174A61C"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7174A61D"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174A61E"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174A61F"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174A620" w14:textId="77777777" w:rsidR="0064734F" w:rsidRDefault="00ED6D9A">
      <w:pPr>
        <w:pStyle w:val="af3"/>
        <w:numPr>
          <w:ilvl w:val="0"/>
          <w:numId w:val="17"/>
        </w:numPr>
        <w:rPr>
          <w:rFonts w:ascii="Arial" w:hAnsi="Arial" w:cs="Arial"/>
          <w:sz w:val="18"/>
          <w:szCs w:val="18"/>
        </w:rPr>
      </w:pPr>
      <w:r>
        <w:rPr>
          <w:rFonts w:ascii="Arial" w:hAnsi="Arial" w:cs="Arial"/>
          <w:sz w:val="18"/>
          <w:szCs w:val="18"/>
        </w:rPr>
        <w:t>Overhead of downloadable parameters for inference (when applicable): Mbytes</w:t>
      </w:r>
    </w:p>
    <w:p w14:paraId="7174A621" w14:textId="77777777" w:rsidR="0064734F" w:rsidRDefault="00ED6D9A">
      <w:pPr>
        <w:pStyle w:val="af3"/>
        <w:numPr>
          <w:ilvl w:val="0"/>
          <w:numId w:val="17"/>
        </w:numPr>
        <w:rPr>
          <w:rFonts w:ascii="Arial" w:hAnsi="Arial" w:cs="Arial"/>
          <w:sz w:val="18"/>
          <w:szCs w:val="18"/>
        </w:rPr>
      </w:pPr>
      <w:r>
        <w:rPr>
          <w:rFonts w:ascii="Arial" w:hAnsi="Arial" w:cs="Arial"/>
          <w:sz w:val="18"/>
          <w:szCs w:val="18"/>
        </w:rPr>
        <w:t>[Overhead/complexity/impact of inter-vendor collaboration (when applicable)]: FFS</w:t>
      </w:r>
    </w:p>
    <w:p w14:paraId="7174A622" w14:textId="77777777" w:rsidR="0064734F" w:rsidRDefault="00ED6D9A">
      <w:pPr>
        <w:pStyle w:val="af3"/>
        <w:widowControl/>
        <w:numPr>
          <w:ilvl w:val="0"/>
          <w:numId w:val="17"/>
        </w:numPr>
        <w:suppressAutoHyphens/>
        <w:jc w:val="left"/>
        <w:rPr>
          <w:rFonts w:ascii="Arial" w:hAnsi="Arial" w:cs="Arial"/>
          <w:sz w:val="18"/>
          <w:szCs w:val="18"/>
        </w:rPr>
      </w:pPr>
      <w:r>
        <w:rPr>
          <w:rFonts w:ascii="Arial" w:hAnsi="Arial" w:cs="Arial"/>
          <w:sz w:val="18"/>
          <w:szCs w:val="18"/>
        </w:rPr>
        <w:t>Benchmark: NR SSCC approach with 2-sided model and NR eType II feedback</w:t>
      </w:r>
    </w:p>
    <w:tbl>
      <w:tblPr>
        <w:tblStyle w:val="ad"/>
        <w:tblW w:w="0" w:type="auto"/>
        <w:tblLook w:val="04A0" w:firstRow="1" w:lastRow="0" w:firstColumn="1" w:lastColumn="0" w:noHBand="0" w:noVBand="1"/>
      </w:tblPr>
      <w:tblGrid>
        <w:gridCol w:w="1627"/>
        <w:gridCol w:w="8109"/>
      </w:tblGrid>
      <w:tr w:rsidR="0064734F" w14:paraId="7174A625" w14:textId="77777777">
        <w:tc>
          <w:tcPr>
            <w:tcW w:w="1627" w:type="dxa"/>
            <w:shd w:val="clear" w:color="auto" w:fill="F2F2F2" w:themeFill="background1" w:themeFillShade="F2"/>
          </w:tcPr>
          <w:p w14:paraId="7174A62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24"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28" w14:textId="77777777">
        <w:tc>
          <w:tcPr>
            <w:tcW w:w="1627" w:type="dxa"/>
            <w:shd w:val="clear" w:color="auto" w:fill="F2F2F2" w:themeFill="background1" w:themeFillShade="F2"/>
          </w:tcPr>
          <w:p w14:paraId="7174A62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27" w14:textId="77777777" w:rsidR="0064734F" w:rsidRDefault="0064734F">
            <w:pPr>
              <w:spacing w:after="0" w:line="240" w:lineRule="auto"/>
              <w:rPr>
                <w:rFonts w:ascii="Arial" w:hAnsi="Arial" w:cs="Arial"/>
                <w:sz w:val="18"/>
                <w:szCs w:val="18"/>
                <w:lang w:eastAsia="en-GB"/>
              </w:rPr>
            </w:pPr>
          </w:p>
        </w:tc>
      </w:tr>
    </w:tbl>
    <w:p w14:paraId="7174A629" w14:textId="77777777" w:rsidR="0064734F" w:rsidRDefault="0064734F">
      <w:pPr>
        <w:rPr>
          <w:rFonts w:ascii="Arial" w:hAnsi="Arial" w:cs="Arial"/>
          <w:sz w:val="20"/>
          <w:szCs w:val="20"/>
        </w:rPr>
      </w:pPr>
    </w:p>
    <w:p w14:paraId="7174A62A" w14:textId="77777777" w:rsidR="0064734F" w:rsidRDefault="00ED6D9A">
      <w:pPr>
        <w:pStyle w:val="a3"/>
        <w:spacing w:after="0" w:line="240" w:lineRule="auto"/>
        <w:jc w:val="center"/>
        <w:rPr>
          <w:sz w:val="18"/>
          <w:szCs w:val="18"/>
        </w:rPr>
      </w:pPr>
      <w:r>
        <w:rPr>
          <w:sz w:val="18"/>
          <w:szCs w:val="18"/>
        </w:rPr>
        <w:t>Table 2.3.1A Additional inputs</w:t>
      </w:r>
    </w:p>
    <w:tbl>
      <w:tblPr>
        <w:tblStyle w:val="ad"/>
        <w:tblW w:w="0" w:type="auto"/>
        <w:tblLayout w:type="fixed"/>
        <w:tblLook w:val="04A0" w:firstRow="1" w:lastRow="0" w:firstColumn="1" w:lastColumn="0" w:noHBand="0" w:noVBand="1"/>
      </w:tblPr>
      <w:tblGrid>
        <w:gridCol w:w="1165"/>
        <w:gridCol w:w="8571"/>
      </w:tblGrid>
      <w:tr w:rsidR="0064734F" w14:paraId="7174A62D" w14:textId="77777777">
        <w:trPr>
          <w:trHeight w:val="20"/>
        </w:trPr>
        <w:tc>
          <w:tcPr>
            <w:tcW w:w="1165" w:type="dxa"/>
            <w:shd w:val="clear" w:color="auto" w:fill="E7E6E6" w:themeFill="background2"/>
          </w:tcPr>
          <w:p w14:paraId="7174A62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2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32" w14:textId="77777777">
        <w:trPr>
          <w:trHeight w:val="20"/>
        </w:trPr>
        <w:tc>
          <w:tcPr>
            <w:tcW w:w="1165" w:type="dxa"/>
          </w:tcPr>
          <w:p w14:paraId="7174A62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2F"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174A630" w14:textId="77777777" w:rsidR="0064734F" w:rsidRDefault="00ED6D9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174A631"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637" w14:textId="77777777">
        <w:trPr>
          <w:trHeight w:val="20"/>
        </w:trPr>
        <w:tc>
          <w:tcPr>
            <w:tcW w:w="1165" w:type="dxa"/>
          </w:tcPr>
          <w:p w14:paraId="7174A633"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34"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174A635"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7174A636"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eastAsia="DengXian" w:hAnsi="Arial" w:cs="Arial"/>
                <w:sz w:val="18"/>
                <w:szCs w:val="18"/>
              </w:rPr>
              <w:t>We believe the 2-sided model should also be studied, so the overhead/complexity/impact of inter-vendor collaboration should not be FFS.</w:t>
            </w:r>
          </w:p>
        </w:tc>
      </w:tr>
      <w:tr w:rsidR="0064734F" w14:paraId="7174A651" w14:textId="77777777">
        <w:trPr>
          <w:trHeight w:val="20"/>
        </w:trPr>
        <w:tc>
          <w:tcPr>
            <w:tcW w:w="1165" w:type="dxa"/>
          </w:tcPr>
          <w:p w14:paraId="7174A63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3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7174A6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174A6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174A63C" w14:textId="77777777" w:rsidR="0064734F" w:rsidRDefault="0064734F">
            <w:pPr>
              <w:spacing w:after="0" w:line="240" w:lineRule="auto"/>
              <w:rPr>
                <w:rFonts w:ascii="Arial" w:hAnsi="Arial" w:cs="Arial"/>
                <w:sz w:val="18"/>
                <w:szCs w:val="18"/>
                <w:lang w:eastAsia="en-GB"/>
              </w:rPr>
            </w:pPr>
          </w:p>
          <w:p w14:paraId="7174A63D" w14:textId="77777777" w:rsidR="0064734F" w:rsidRDefault="0064734F">
            <w:pPr>
              <w:spacing w:after="0" w:line="240" w:lineRule="auto"/>
              <w:rPr>
                <w:rFonts w:ascii="Arial" w:hAnsi="Arial" w:cs="Arial"/>
                <w:sz w:val="18"/>
                <w:szCs w:val="18"/>
                <w:lang w:eastAsia="en-GB"/>
              </w:rPr>
            </w:pPr>
          </w:p>
          <w:p w14:paraId="7174A63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7174A6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7174A640" w14:textId="77777777" w:rsidR="0064734F" w:rsidRDefault="0064734F">
            <w:pPr>
              <w:spacing w:after="0" w:line="240" w:lineRule="auto"/>
              <w:rPr>
                <w:rFonts w:ascii="Arial" w:hAnsi="Arial" w:cs="Arial"/>
                <w:sz w:val="20"/>
                <w:szCs w:val="20"/>
                <w:lang w:eastAsia="en-GB"/>
              </w:rPr>
            </w:pPr>
          </w:p>
          <w:p w14:paraId="7174A641" w14:textId="77777777" w:rsidR="0064734F" w:rsidRDefault="0064734F">
            <w:pPr>
              <w:spacing w:after="0" w:line="240" w:lineRule="auto"/>
              <w:rPr>
                <w:rFonts w:ascii="Arial" w:hAnsi="Arial" w:cs="Arial"/>
                <w:sz w:val="20"/>
                <w:szCs w:val="20"/>
                <w:lang w:eastAsia="en-GB"/>
              </w:rPr>
            </w:pPr>
          </w:p>
          <w:p w14:paraId="7174A642" w14:textId="77777777" w:rsidR="0064734F" w:rsidRDefault="00ED6D9A">
            <w:pPr>
              <w:spacing w:after="0" w:line="240" w:lineRule="auto"/>
              <w:rPr>
                <w:color w:val="00B050"/>
                <w:sz w:val="20"/>
                <w:szCs w:val="20"/>
                <w:lang w:eastAsia="en-GB"/>
              </w:rPr>
            </w:pPr>
            <w:r>
              <w:rPr>
                <w:color w:val="00B050"/>
                <w:sz w:val="20"/>
                <w:szCs w:val="20"/>
                <w:lang w:eastAsia="en-GB"/>
              </w:rPr>
              <w:t>Below is our suggested edit:</w:t>
            </w:r>
          </w:p>
          <w:p w14:paraId="7174A643" w14:textId="77777777" w:rsidR="0064734F" w:rsidRDefault="0064734F">
            <w:pPr>
              <w:spacing w:after="0" w:line="240" w:lineRule="auto"/>
              <w:rPr>
                <w:rFonts w:ascii="Arial" w:hAnsi="Arial" w:cs="Arial"/>
                <w:color w:val="00B050"/>
                <w:sz w:val="20"/>
                <w:szCs w:val="20"/>
                <w:lang w:eastAsia="en-GB"/>
              </w:rPr>
            </w:pPr>
          </w:p>
          <w:p w14:paraId="7174A644" w14:textId="77777777" w:rsidR="0064734F" w:rsidRDefault="0064734F">
            <w:pPr>
              <w:spacing w:after="0" w:line="240" w:lineRule="auto"/>
              <w:rPr>
                <w:rFonts w:ascii="Arial" w:hAnsi="Arial" w:cs="Arial"/>
                <w:color w:val="00B050"/>
                <w:sz w:val="20"/>
                <w:szCs w:val="20"/>
                <w:lang w:eastAsia="en-GB"/>
              </w:rPr>
            </w:pPr>
          </w:p>
          <w:p w14:paraId="7174A645" w14:textId="77777777" w:rsidR="0064734F" w:rsidRDefault="00ED6D9A">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7174A646" w14:textId="77777777" w:rsidR="0064734F" w:rsidRDefault="0064734F">
            <w:pPr>
              <w:spacing w:after="0" w:line="240" w:lineRule="auto"/>
              <w:rPr>
                <w:color w:val="00B050"/>
                <w:sz w:val="20"/>
                <w:szCs w:val="20"/>
                <w:lang w:eastAsia="en-GB"/>
              </w:rPr>
            </w:pPr>
          </w:p>
          <w:p w14:paraId="7174A647" w14:textId="77777777" w:rsidR="0064734F" w:rsidRDefault="00ED6D9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174A648" w14:textId="77777777" w:rsidR="0064734F" w:rsidRDefault="00ED6D9A">
            <w:pPr>
              <w:pStyle w:val="af3"/>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7174A649" w14:textId="77777777" w:rsidR="0064734F" w:rsidRDefault="00ED6D9A">
            <w:pPr>
              <w:pStyle w:val="af3"/>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7174A64A" w14:textId="77777777" w:rsidR="0064734F" w:rsidRDefault="00ED6D9A">
            <w:pPr>
              <w:pStyle w:val="af3"/>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7174A64B" w14:textId="77777777" w:rsidR="0064734F" w:rsidRDefault="00ED6D9A">
            <w:pPr>
              <w:pStyle w:val="af3"/>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7174A64C" w14:textId="77777777" w:rsidR="0064734F" w:rsidRDefault="00ED6D9A">
            <w:pPr>
              <w:pStyle w:val="af3"/>
              <w:widowControl/>
              <w:numPr>
                <w:ilvl w:val="1"/>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174A64D" w14:textId="77777777" w:rsidR="0064734F" w:rsidRDefault="00ED6D9A">
            <w:pPr>
              <w:pStyle w:val="af3"/>
              <w:widowControl/>
              <w:numPr>
                <w:ilvl w:val="0"/>
                <w:numId w:val="17"/>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Benchmark: other high resolution CSI acquisition schemes, e.g., two-sided CSI compression with SSCM, eType II feedback</w:t>
            </w:r>
          </w:p>
          <w:p w14:paraId="7174A64E" w14:textId="77777777" w:rsidR="0064734F" w:rsidRDefault="0064734F">
            <w:pPr>
              <w:widowControl/>
              <w:suppressAutoHyphens/>
              <w:spacing w:after="0" w:line="240" w:lineRule="auto"/>
              <w:jc w:val="left"/>
              <w:rPr>
                <w:rFonts w:ascii="Arial" w:hAnsi="Arial" w:cs="Arial"/>
                <w:color w:val="00B050"/>
                <w:sz w:val="20"/>
                <w:szCs w:val="20"/>
                <w:lang w:eastAsia="en-GB"/>
              </w:rPr>
            </w:pPr>
          </w:p>
          <w:p w14:paraId="7174A64F" w14:textId="77777777" w:rsidR="0064734F" w:rsidRDefault="00ED6D9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7174A650" w14:textId="77777777" w:rsidR="0064734F" w:rsidRDefault="0064734F">
            <w:pPr>
              <w:spacing w:after="0" w:line="240" w:lineRule="auto"/>
              <w:rPr>
                <w:rFonts w:ascii="Arial" w:hAnsi="Arial" w:cs="Arial"/>
                <w:sz w:val="18"/>
                <w:szCs w:val="18"/>
                <w:lang w:eastAsia="en-GB"/>
              </w:rPr>
            </w:pPr>
          </w:p>
        </w:tc>
      </w:tr>
      <w:tr w:rsidR="0064734F" w14:paraId="7174A657" w14:textId="77777777">
        <w:trPr>
          <w:trHeight w:val="20"/>
        </w:trPr>
        <w:tc>
          <w:tcPr>
            <w:tcW w:w="1165" w:type="dxa"/>
          </w:tcPr>
          <w:p w14:paraId="7174A6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53"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 xml:space="preserve">It should be clarified that the intention is to report the evaluation assumptions used by companies. </w:t>
            </w:r>
            <w:r>
              <w:rPr>
                <w:rFonts w:ascii="Arial" w:hAnsi="Arial" w:cs="Arial" w:hint="eastAsia"/>
                <w:sz w:val="18"/>
                <w:szCs w:val="18"/>
              </w:rPr>
              <w:lastRenderedPageBreak/>
              <w:t>Inter-vendor collaboration is more related to spec impact, which can be removed.</w:t>
            </w:r>
          </w:p>
          <w:p w14:paraId="7174A654"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Model input/output should be clarified for AI based CSI compression as it may impact the accuracy.</w:t>
            </w:r>
          </w:p>
          <w:p w14:paraId="7174A655"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7174A656"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For the scope of AI-based compressions, please find our comments in proposal 4.2-1.</w:t>
            </w:r>
          </w:p>
        </w:tc>
      </w:tr>
      <w:tr w:rsidR="006D5E43" w14:paraId="7174A65A" w14:textId="77777777">
        <w:trPr>
          <w:trHeight w:val="20"/>
        </w:trPr>
        <w:tc>
          <w:tcPr>
            <w:tcW w:w="1165" w:type="dxa"/>
          </w:tcPr>
          <w:p w14:paraId="7174A658" w14:textId="062B916B" w:rsidR="006D5E43" w:rsidRDefault="006D5E43" w:rsidP="006D5E43">
            <w:pPr>
              <w:spacing w:after="0" w:line="240" w:lineRule="auto"/>
              <w:rPr>
                <w:rFonts w:ascii="Arial" w:hAnsi="Arial" w:cs="Arial"/>
                <w:sz w:val="18"/>
                <w:szCs w:val="18"/>
                <w:lang w:eastAsia="en-GB"/>
              </w:rPr>
            </w:pPr>
            <w:r>
              <w:rPr>
                <w:rFonts w:ascii="Arial" w:hAnsi="Arial" w:cs="Arial"/>
                <w:sz w:val="18"/>
                <w:szCs w:val="18"/>
              </w:rPr>
              <w:lastRenderedPageBreak/>
              <w:t>Nokia</w:t>
            </w:r>
          </w:p>
        </w:tc>
        <w:tc>
          <w:tcPr>
            <w:tcW w:w="8571" w:type="dxa"/>
          </w:tcPr>
          <w:p w14:paraId="50765C62" w14:textId="77777777" w:rsidR="006D5E43" w:rsidRPr="003D4318" w:rsidRDefault="006D5E43" w:rsidP="006D5E43">
            <w:pPr>
              <w:spacing w:after="0" w:line="240" w:lineRule="auto"/>
              <w:rPr>
                <w:rFonts w:ascii="Arial" w:hAnsi="Arial" w:cs="Arial"/>
                <w:sz w:val="18"/>
                <w:szCs w:val="18"/>
              </w:rPr>
            </w:pPr>
            <w:r w:rsidRPr="003D4318">
              <w:rPr>
                <w:rFonts w:ascii="Arial" w:hAnsi="Arial" w:cs="Arial"/>
                <w:sz w:val="18"/>
                <w:szCs w:val="18"/>
              </w:rPr>
              <w:t xml:space="preserve">Looks fine. </w:t>
            </w:r>
          </w:p>
          <w:p w14:paraId="7174A659" w14:textId="67C30360" w:rsidR="006D5E43" w:rsidRDefault="006D5E43" w:rsidP="006D5E43">
            <w:pPr>
              <w:spacing w:after="0" w:line="240" w:lineRule="auto"/>
              <w:rPr>
                <w:rFonts w:ascii="Arial" w:hAnsi="Arial" w:cs="Arial"/>
                <w:sz w:val="18"/>
                <w:szCs w:val="18"/>
                <w:lang w:eastAsia="en-GB"/>
              </w:rPr>
            </w:pPr>
            <w:r w:rsidRPr="003D4318">
              <w:rPr>
                <w:rFonts w:ascii="Arial" w:hAnsi="Arial" w:cs="Arial"/>
                <w:sz w:val="18"/>
                <w:szCs w:val="18"/>
              </w:rPr>
              <w:t>“The number of UL resource elements: 32, 72, 144” There is no need to specify the number</w:t>
            </w:r>
          </w:p>
        </w:tc>
      </w:tr>
      <w:tr w:rsidR="00AD3036" w14:paraId="7FFB5EEA" w14:textId="77777777">
        <w:trPr>
          <w:trHeight w:val="20"/>
        </w:trPr>
        <w:tc>
          <w:tcPr>
            <w:tcW w:w="1165" w:type="dxa"/>
          </w:tcPr>
          <w:p w14:paraId="1FA7182F" w14:textId="61C09589" w:rsidR="00AD3036" w:rsidRDefault="00AD3036" w:rsidP="006D5E43">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6D9EEED" w14:textId="102600E2" w:rsidR="00AD3036" w:rsidRDefault="00AD3036" w:rsidP="006D5E43">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685780F6" w14:textId="35A6A02F" w:rsidR="00AD3036" w:rsidRPr="00AD3036" w:rsidRDefault="00AD3036" w:rsidP="00AD3036">
            <w:pPr>
              <w:pStyle w:val="af3"/>
              <w:widowControl/>
              <w:numPr>
                <w:ilvl w:val="0"/>
                <w:numId w:val="56"/>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9A29FF" w14:paraId="6E7C4947" w14:textId="77777777">
        <w:trPr>
          <w:trHeight w:val="20"/>
        </w:trPr>
        <w:tc>
          <w:tcPr>
            <w:tcW w:w="1165" w:type="dxa"/>
          </w:tcPr>
          <w:p w14:paraId="4188ACC4" w14:textId="221017BA" w:rsidR="009A29FF" w:rsidRDefault="009A29FF" w:rsidP="009A29FF">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4FD8E0C" w14:textId="2DB50FED" w:rsidR="009A29FF" w:rsidRPr="009A29FF" w:rsidRDefault="009A29FF" w:rsidP="009A29FF">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Updated)</w:t>
            </w:r>
          </w:p>
          <w:p w14:paraId="49B665D6" w14:textId="09D1E9A8" w:rsidR="009A29FF" w:rsidRDefault="009A29FF" w:rsidP="009A29FF">
            <w:pPr>
              <w:pStyle w:val="af3"/>
              <w:numPr>
                <w:ilvl w:val="0"/>
                <w:numId w:val="64"/>
              </w:numPr>
              <w:spacing w:after="0" w:line="240" w:lineRule="auto"/>
              <w:rPr>
                <w:rFonts w:ascii="Arial" w:hAnsi="Arial" w:cs="Arial"/>
                <w:sz w:val="18"/>
                <w:szCs w:val="18"/>
                <w:lang w:eastAsia="en-GB"/>
              </w:rPr>
            </w:pPr>
            <w:r>
              <w:rPr>
                <w:rFonts w:ascii="Arial" w:hAnsi="Arial" w:cs="Arial"/>
                <w:sz w:val="18"/>
                <w:szCs w:val="18"/>
                <w:lang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3358BDF6" w14:textId="756DA14C" w:rsidR="009A29FF" w:rsidRDefault="009A29FF" w:rsidP="009A29FF">
            <w:pPr>
              <w:pStyle w:val="af3"/>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tc>
      </w:tr>
      <w:tr w:rsidR="00531FD2" w14:paraId="105D8EB5" w14:textId="77777777" w:rsidTr="00531FD2">
        <w:trPr>
          <w:trHeight w:val="20"/>
        </w:trPr>
        <w:tc>
          <w:tcPr>
            <w:tcW w:w="1165" w:type="dxa"/>
          </w:tcPr>
          <w:p w14:paraId="1E26F927" w14:textId="77777777" w:rsidR="00531FD2"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8310D9B" w14:textId="77777777" w:rsidR="00531FD2" w:rsidRDefault="00531FD2" w:rsidP="003B0137">
            <w:pPr>
              <w:rPr>
                <w:rFonts w:ascii="Arial" w:hAnsi="Arial" w:cs="Arial"/>
                <w:sz w:val="18"/>
                <w:szCs w:val="18"/>
              </w:rPr>
            </w:pPr>
            <w:r w:rsidRPr="007858DC">
              <w:rPr>
                <w:rFonts w:ascii="Arial" w:hAnsi="Arial" w:cs="Arial" w:hint="eastAsia"/>
                <w:sz w:val="18"/>
                <w:szCs w:val="18"/>
              </w:rPr>
              <w:t>1</w:t>
            </w:r>
            <w:r w:rsidRPr="007858DC">
              <w:rPr>
                <w:rFonts w:ascii="Arial" w:hAnsi="Arial" w:cs="Arial"/>
                <w:sz w:val="18"/>
                <w:szCs w:val="18"/>
              </w:rPr>
              <w:t>) For benchmark, the BS can perform dynamic link adaptation on SSCC, so the envelop of multiple SSCC curves with different modulation order and/or coding rates should be considered.</w:t>
            </w:r>
          </w:p>
          <w:p w14:paraId="6CE3D53D" w14:textId="77777777" w:rsidR="00531FD2" w:rsidRPr="00BA1724" w:rsidRDefault="00531FD2" w:rsidP="003B0137">
            <w:pPr>
              <w:rPr>
                <w:rFonts w:ascii="Arial" w:hAnsi="Arial" w:cs="Arial"/>
                <w:sz w:val="18"/>
                <w:szCs w:val="18"/>
              </w:rPr>
            </w:pPr>
            <w:r>
              <w:rPr>
                <w:rFonts w:ascii="Arial" w:hAnsi="Arial" w:cs="Arial"/>
                <w:sz w:val="18"/>
                <w:szCs w:val="18"/>
              </w:rPr>
              <w:t>2) UL PAPR should also be evaluated.</w:t>
            </w:r>
          </w:p>
          <w:p w14:paraId="7B786E82" w14:textId="77777777" w:rsidR="00531FD2" w:rsidRPr="007858DC" w:rsidRDefault="00531FD2" w:rsidP="003B0137">
            <w:pPr>
              <w:rPr>
                <w:rFonts w:ascii="Arial" w:hAnsi="Arial" w:cs="Arial"/>
                <w:sz w:val="18"/>
                <w:szCs w:val="18"/>
              </w:rPr>
            </w:pPr>
            <w:r>
              <w:rPr>
                <w:rFonts w:ascii="Arial" w:hAnsi="Arial" w:cs="Arial"/>
                <w:sz w:val="18"/>
                <w:szCs w:val="18"/>
              </w:rPr>
              <w:t>3</w:t>
            </w:r>
            <w:r w:rsidRPr="007858DC">
              <w:rPr>
                <w:rFonts w:ascii="Arial" w:hAnsi="Arial" w:cs="Arial"/>
                <w:sz w:val="18"/>
                <w:szCs w:val="18"/>
              </w:rPr>
              <w:t xml:space="preserve">) Better to mention the </w:t>
            </w:r>
            <w:r>
              <w:rPr>
                <w:rFonts w:ascii="Arial" w:hAnsi="Arial" w:cs="Arial"/>
                <w:sz w:val="18"/>
                <w:szCs w:val="18"/>
              </w:rPr>
              <w:t xml:space="preserve">candidate </w:t>
            </w:r>
            <w:r w:rsidRPr="007858DC">
              <w:rPr>
                <w:rFonts w:ascii="Arial" w:hAnsi="Arial" w:cs="Arial"/>
                <w:sz w:val="18"/>
                <w:szCs w:val="18"/>
              </w:rPr>
              <w:t>type</w:t>
            </w:r>
            <w:r>
              <w:rPr>
                <w:rFonts w:ascii="Arial" w:hAnsi="Arial" w:cs="Arial"/>
                <w:sz w:val="18"/>
                <w:szCs w:val="18"/>
              </w:rPr>
              <w:t>s</w:t>
            </w:r>
            <w:r w:rsidRPr="007858DC">
              <w:rPr>
                <w:rFonts w:ascii="Arial" w:hAnsi="Arial" w:cs="Arial"/>
                <w:sz w:val="18"/>
                <w:szCs w:val="18"/>
              </w:rPr>
              <w:t xml:space="preserve"> of CSI for compression, e.g., implicit CSI, explicit CSI.</w:t>
            </w:r>
          </w:p>
          <w:p w14:paraId="56345A0D" w14:textId="77777777" w:rsidR="00531FD2" w:rsidRDefault="00531FD2" w:rsidP="003B0137">
            <w:pPr>
              <w:rPr>
                <w:rFonts w:ascii="Arial" w:hAnsi="Arial" w:cs="Arial"/>
                <w:sz w:val="18"/>
                <w:szCs w:val="18"/>
              </w:rPr>
            </w:pPr>
            <w:r>
              <w:rPr>
                <w:rFonts w:ascii="Arial" w:hAnsi="Arial" w:cs="Arial"/>
                <w:sz w:val="18"/>
                <w:szCs w:val="18"/>
              </w:rPr>
              <w:t>4</w:t>
            </w:r>
            <w:r w:rsidRPr="007858DC">
              <w:rPr>
                <w:rFonts w:ascii="Arial" w:hAnsi="Arial" w:cs="Arial"/>
                <w:sz w:val="18"/>
                <w:szCs w:val="18"/>
              </w:rPr>
              <w:t xml:space="preserve">) For system KPI, </w:t>
            </w:r>
            <w:r>
              <w:rPr>
                <w:rFonts w:ascii="Arial" w:hAnsi="Arial" w:cs="Arial"/>
                <w:sz w:val="18"/>
                <w:szCs w:val="18"/>
              </w:rPr>
              <w:t>it is a bit early to decide the</w:t>
            </w:r>
            <w:r w:rsidRPr="007858DC">
              <w:rPr>
                <w:rFonts w:ascii="Arial" w:hAnsi="Arial" w:cs="Arial"/>
                <w:sz w:val="18"/>
                <w:szCs w:val="18"/>
              </w:rPr>
              <w:t xml:space="preserve"> precise RE numbers of 32, 72, 144</w:t>
            </w:r>
            <w:r>
              <w:rPr>
                <w:rFonts w:ascii="Arial" w:hAnsi="Arial" w:cs="Arial"/>
                <w:sz w:val="18"/>
                <w:szCs w:val="18"/>
              </w:rPr>
              <w:t xml:space="preserve"> (even in an example). It can be up to companies to report “low/medium/high” values. T</w:t>
            </w:r>
            <w:r w:rsidRPr="007858DC">
              <w:rPr>
                <w:rFonts w:ascii="Arial" w:hAnsi="Arial" w:cs="Arial"/>
                <w:sz w:val="18"/>
                <w:szCs w:val="18"/>
              </w:rPr>
              <w:t>he number of Tx port, subband, number of layers/Rx ports</w:t>
            </w:r>
            <w:r>
              <w:rPr>
                <w:rFonts w:ascii="Arial" w:hAnsi="Arial" w:cs="Arial"/>
                <w:sz w:val="18"/>
                <w:szCs w:val="18"/>
              </w:rPr>
              <w:t xml:space="preserve"> can also be reported by companies from the SLS table.</w:t>
            </w:r>
          </w:p>
          <w:p w14:paraId="316F830F" w14:textId="77777777" w:rsidR="00531FD2" w:rsidRDefault="00531FD2" w:rsidP="003B0137">
            <w:pPr>
              <w:rPr>
                <w:rFonts w:ascii="Arial" w:hAnsi="Arial" w:cs="Arial"/>
                <w:sz w:val="18"/>
                <w:szCs w:val="18"/>
              </w:rPr>
            </w:pPr>
            <w:r>
              <w:rPr>
                <w:rFonts w:ascii="Arial" w:hAnsi="Arial" w:cs="Arial"/>
                <w:sz w:val="18"/>
                <w:szCs w:val="18"/>
              </w:rPr>
              <w:t>5) It is to be clarified to adopt SLS.</w:t>
            </w:r>
          </w:p>
          <w:p w14:paraId="1E03A43A" w14:textId="77777777" w:rsidR="00531FD2" w:rsidRDefault="00531FD2" w:rsidP="003B0137">
            <w:pPr>
              <w:rPr>
                <w:rFonts w:ascii="Arial" w:hAnsi="Arial" w:cs="Arial"/>
                <w:sz w:val="18"/>
                <w:szCs w:val="18"/>
              </w:rPr>
            </w:pPr>
            <w:r>
              <w:rPr>
                <w:rFonts w:ascii="Arial" w:hAnsi="Arial" w:cs="Arial"/>
                <w:sz w:val="18"/>
                <w:szCs w:val="18"/>
              </w:rPr>
              <w:t>6) We prefer to start with one-sided model, to avoid duplicated discussion with 5G R20.</w:t>
            </w:r>
          </w:p>
          <w:p w14:paraId="0CC00D61" w14:textId="77777777" w:rsidR="00531FD2" w:rsidRDefault="00531FD2" w:rsidP="003B0137">
            <w:pPr>
              <w:rPr>
                <w:rFonts w:ascii="Arial" w:hAnsi="Arial" w:cs="Arial"/>
                <w:sz w:val="18"/>
                <w:szCs w:val="18"/>
              </w:rPr>
            </w:pPr>
            <w:r>
              <w:rPr>
                <w:rFonts w:ascii="Arial" w:hAnsi="Arial" w:cs="Arial"/>
                <w:sz w:val="18"/>
                <w:szCs w:val="18"/>
              </w:rPr>
              <w:t>7) Why is “</w:t>
            </w:r>
            <w:r w:rsidRPr="00D02C76">
              <w:rPr>
                <w:rFonts w:ascii="Arial" w:eastAsia="맑은 고딕" w:hAnsi="Arial" w:cs="Arial"/>
                <w:sz w:val="18"/>
                <w:szCs w:val="18"/>
                <w:lang w:eastAsia="ko-KR"/>
              </w:rPr>
              <w:t>the overhead of DMRS</w:t>
            </w:r>
            <w:r>
              <w:rPr>
                <w:rFonts w:ascii="Arial" w:hAnsi="Arial" w:cs="Arial"/>
                <w:sz w:val="18"/>
                <w:szCs w:val="18"/>
              </w:rPr>
              <w:t>” referred here?</w:t>
            </w:r>
          </w:p>
          <w:p w14:paraId="3ECE0094" w14:textId="77777777" w:rsidR="00531FD2" w:rsidRDefault="00531FD2" w:rsidP="003B0137">
            <w:pPr>
              <w:rPr>
                <w:rFonts w:ascii="Arial" w:hAnsi="Arial" w:cs="Arial"/>
                <w:sz w:val="18"/>
                <w:szCs w:val="18"/>
              </w:rPr>
            </w:pPr>
            <w:r>
              <w:rPr>
                <w:rFonts w:ascii="Arial" w:hAnsi="Arial" w:cs="Arial"/>
                <w:sz w:val="18"/>
                <w:szCs w:val="18"/>
              </w:rPr>
              <w:t xml:space="preserve">8) </w:t>
            </w:r>
            <w:r w:rsidRPr="00D02C76">
              <w:rPr>
                <w:rFonts w:ascii="Arial" w:hAnsi="Arial" w:cs="Arial"/>
                <w:sz w:val="18"/>
                <w:szCs w:val="18"/>
              </w:rPr>
              <w:t>Model/computation complexity at UE side</w:t>
            </w:r>
            <w:r>
              <w:rPr>
                <w:rFonts w:ascii="Arial" w:hAnsi="Arial" w:cs="Arial"/>
                <w:sz w:val="18"/>
                <w:szCs w:val="18"/>
              </w:rPr>
              <w:t xml:space="preserve"> </w:t>
            </w:r>
            <w:r w:rsidRPr="00BA1724">
              <w:rPr>
                <w:rFonts w:ascii="Arial" w:hAnsi="Arial" w:cs="Arial"/>
                <w:color w:val="FF0000"/>
                <w:sz w:val="18"/>
                <w:szCs w:val="18"/>
              </w:rPr>
              <w:t>(when applicable)</w:t>
            </w:r>
            <w:r w:rsidRPr="00D02C76">
              <w:rPr>
                <w:rFonts w:ascii="Arial" w:hAnsi="Arial" w:cs="Arial"/>
                <w:sz w:val="18"/>
                <w:szCs w:val="18"/>
              </w:rPr>
              <w:t>:</w:t>
            </w:r>
            <w:r w:rsidRPr="00D02C76">
              <w:t xml:space="preserve"> </w:t>
            </w:r>
            <w:r w:rsidRPr="00D02C76">
              <w:rPr>
                <w:rFonts w:ascii="Arial" w:hAnsi="Arial" w:cs="Arial"/>
                <w:sz w:val="18"/>
                <w:szCs w:val="18"/>
              </w:rPr>
              <w:t>FLOPs/M</w:t>
            </w:r>
          </w:p>
          <w:p w14:paraId="7FF90C65" w14:textId="77777777" w:rsidR="00531FD2" w:rsidRDefault="00531FD2" w:rsidP="003B0137">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sidRPr="00A22A77">
              <w:rPr>
                <w:rFonts w:ascii="Arial" w:eastAsia="맑은 고딕" w:hAnsi="Arial" w:cs="Arial"/>
                <w:sz w:val="18"/>
                <w:szCs w:val="18"/>
                <w:lang w:eastAsia="ko-KR"/>
              </w:rPr>
              <w:t>For UL channel</w:t>
            </w:r>
            <w:r>
              <w:rPr>
                <w:rFonts w:ascii="Arial" w:eastAsia="맑은 고딕" w:hAnsi="Arial" w:cs="Arial"/>
                <w:sz w:val="18"/>
                <w:szCs w:val="18"/>
                <w:lang w:eastAsia="ko-KR"/>
              </w:rPr>
              <w:t xml:space="preserve"> modelling</w:t>
            </w:r>
            <w:r w:rsidRPr="00A22A77">
              <w:rPr>
                <w:rFonts w:ascii="Arial" w:eastAsia="맑은 고딕" w:hAnsi="Arial" w:cs="Arial"/>
                <w:sz w:val="18"/>
                <w:szCs w:val="18"/>
                <w:lang w:eastAsia="ko-KR"/>
              </w:rPr>
              <w:t xml:space="preserve">, we think we’d better evaluate with </w:t>
            </w:r>
            <w:r>
              <w:rPr>
                <w:rFonts w:ascii="Arial" w:eastAsia="맑은 고딕" w:hAnsi="Arial" w:cs="Arial"/>
                <w:sz w:val="18"/>
                <w:szCs w:val="18"/>
                <w:lang w:eastAsia="ko-KR"/>
              </w:rPr>
              <w:t xml:space="preserve">UL </w:t>
            </w:r>
            <w:r w:rsidRPr="00A22A77">
              <w:rPr>
                <w:rFonts w:ascii="Arial" w:eastAsia="맑은 고딕" w:hAnsi="Arial" w:cs="Arial"/>
                <w:sz w:val="18"/>
                <w:szCs w:val="18"/>
                <w:lang w:eastAsia="ko-KR"/>
              </w:rPr>
              <w:t>fading</w:t>
            </w:r>
            <w:r>
              <w:rPr>
                <w:rFonts w:ascii="Arial" w:eastAsia="맑은 고딕" w:hAnsi="Arial" w:cs="Arial"/>
                <w:sz w:val="18"/>
                <w:szCs w:val="18"/>
                <w:lang w:eastAsia="ko-KR"/>
              </w:rPr>
              <w:t xml:space="preserve"> and</w:t>
            </w:r>
            <w:r w:rsidRPr="00A22A77">
              <w:rPr>
                <w:rFonts w:ascii="Arial" w:eastAsia="맑은 고딕" w:hAnsi="Arial" w:cs="Arial"/>
                <w:sz w:val="18"/>
                <w:szCs w:val="18"/>
                <w:lang w:eastAsia="ko-KR"/>
              </w:rPr>
              <w:t xml:space="preserve"> UL interference</w:t>
            </w:r>
            <w:r>
              <w:rPr>
                <w:rFonts w:ascii="Arial" w:eastAsia="맑은 고딕" w:hAnsi="Arial" w:cs="Arial"/>
                <w:sz w:val="18"/>
                <w:szCs w:val="18"/>
                <w:lang w:eastAsia="ko-KR"/>
              </w:rPr>
              <w:t>, as they may have different impacts to analog based CSI reporting</w:t>
            </w:r>
            <w:r w:rsidRPr="00A22A77">
              <w:rPr>
                <w:rFonts w:ascii="Arial" w:eastAsia="맑은 고딕" w:hAnsi="Arial" w:cs="Arial"/>
                <w:sz w:val="18"/>
                <w:szCs w:val="18"/>
                <w:lang w:eastAsia="ko-KR"/>
              </w:rPr>
              <w:t>.</w:t>
            </w:r>
          </w:p>
        </w:tc>
      </w:tr>
      <w:tr w:rsidR="00AC71F8" w14:paraId="664C23FD" w14:textId="77777777" w:rsidTr="00531FD2">
        <w:trPr>
          <w:trHeight w:val="20"/>
        </w:trPr>
        <w:tc>
          <w:tcPr>
            <w:tcW w:w="1165" w:type="dxa"/>
          </w:tcPr>
          <w:p w14:paraId="49C63259" w14:textId="78E46E74" w:rsidR="00AC71F8" w:rsidRDefault="00AC71F8" w:rsidP="00AC71F8">
            <w:pPr>
              <w:rPr>
                <w:rFonts w:ascii="Arial" w:hAnsi="Arial" w:cs="Arial"/>
                <w:sz w:val="18"/>
                <w:szCs w:val="18"/>
              </w:rPr>
            </w:pPr>
            <w:r w:rsidRPr="00AC71F8">
              <w:rPr>
                <w:rFonts w:ascii="Arial" w:hAnsi="Arial" w:cs="Arial" w:hint="eastAsia"/>
                <w:sz w:val="18"/>
                <w:szCs w:val="18"/>
              </w:rPr>
              <w:t>v</w:t>
            </w:r>
            <w:r w:rsidRPr="00AC71F8">
              <w:rPr>
                <w:rFonts w:ascii="Arial" w:hAnsi="Arial" w:cs="Arial"/>
                <w:sz w:val="18"/>
                <w:szCs w:val="18"/>
              </w:rPr>
              <w:t>ivo</w:t>
            </w:r>
          </w:p>
        </w:tc>
        <w:tc>
          <w:tcPr>
            <w:tcW w:w="8571" w:type="dxa"/>
          </w:tcPr>
          <w:p w14:paraId="538667E2" w14:textId="1A3D19EC" w:rsidR="00AC71F8" w:rsidRPr="007858DC" w:rsidRDefault="00AC71F8" w:rsidP="00AC71F8">
            <w:pPr>
              <w:rPr>
                <w:rFonts w:ascii="Arial" w:hAnsi="Arial" w:cs="Arial"/>
                <w:sz w:val="18"/>
                <w:szCs w:val="18"/>
              </w:rPr>
            </w:pPr>
            <w:r w:rsidRPr="00AC71F8">
              <w:rPr>
                <w:rFonts w:ascii="Arial" w:hAnsi="Arial" w:cs="Arial" w:hint="eastAsia"/>
                <w:sz w:val="18"/>
                <w:szCs w:val="18"/>
              </w:rPr>
              <w:t>S</w:t>
            </w:r>
            <w:r w:rsidRPr="00AC71F8">
              <w:rPr>
                <w:rFonts w:ascii="Arial" w:hAnsi="Arial" w:cs="Arial"/>
                <w:sz w:val="18"/>
                <w:szCs w:val="18"/>
              </w:rPr>
              <w:t xml:space="preserve">upport. </w:t>
            </w:r>
          </w:p>
        </w:tc>
      </w:tr>
      <w:tr w:rsidR="002F17C0" w14:paraId="4EEEA500" w14:textId="77777777" w:rsidTr="00531FD2">
        <w:trPr>
          <w:trHeight w:val="20"/>
        </w:trPr>
        <w:tc>
          <w:tcPr>
            <w:tcW w:w="1165" w:type="dxa"/>
          </w:tcPr>
          <w:p w14:paraId="5099A23E" w14:textId="65144325" w:rsidR="002F17C0" w:rsidRPr="00AC71F8" w:rsidRDefault="002F17C0" w:rsidP="00AC71F8">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30F1FFCA" w14:textId="03BB64BA" w:rsidR="002F17C0" w:rsidRPr="00AC71F8" w:rsidRDefault="002F17C0" w:rsidP="00AC71F8">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14:paraId="5D36E565" w14:textId="77777777" w:rsidTr="00A579E1">
        <w:trPr>
          <w:trHeight w:val="20"/>
        </w:trPr>
        <w:tc>
          <w:tcPr>
            <w:tcW w:w="1165" w:type="dxa"/>
          </w:tcPr>
          <w:p w14:paraId="70AADC12" w14:textId="77777777" w:rsidR="00A579E1" w:rsidRDefault="00A579E1" w:rsidP="007B13D1">
            <w:pPr>
              <w:rPr>
                <w:rFonts w:ascii="Arial" w:hAnsi="Arial" w:cs="Arial"/>
                <w:sz w:val="18"/>
                <w:szCs w:val="18"/>
              </w:rPr>
            </w:pPr>
            <w:r>
              <w:rPr>
                <w:rFonts w:ascii="Arial" w:hAnsi="Arial" w:cs="Arial"/>
                <w:sz w:val="18"/>
                <w:szCs w:val="18"/>
              </w:rPr>
              <w:t>InterDigital</w:t>
            </w:r>
          </w:p>
        </w:tc>
        <w:tc>
          <w:tcPr>
            <w:tcW w:w="8571" w:type="dxa"/>
          </w:tcPr>
          <w:p w14:paraId="65C993CD" w14:textId="77777777" w:rsidR="00A579E1" w:rsidRDefault="00A579E1" w:rsidP="007B13D1">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013803A8" w14:textId="77777777" w:rsidR="00A579E1" w:rsidRDefault="00A579E1" w:rsidP="007B13D1">
            <w:pPr>
              <w:rPr>
                <w:rFonts w:ascii="Arial" w:hAnsi="Arial" w:cs="Arial"/>
                <w:sz w:val="18"/>
                <w:szCs w:val="18"/>
              </w:rPr>
            </w:pPr>
          </w:p>
          <w:p w14:paraId="5CF0F1E3" w14:textId="77777777" w:rsidR="00A579E1" w:rsidRDefault="00A579E1" w:rsidP="007B13D1">
            <w:pPr>
              <w:rPr>
                <w:rFonts w:ascii="Arial" w:hAnsi="Arial" w:cs="Arial"/>
                <w:sz w:val="18"/>
                <w:szCs w:val="18"/>
              </w:rPr>
            </w:pPr>
          </w:p>
          <w:p w14:paraId="227C719A" w14:textId="77777777" w:rsidR="00A579E1" w:rsidRDefault="00A579E1" w:rsidP="007B13D1">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1B1EE19C" w14:textId="77777777" w:rsidR="00A579E1" w:rsidRDefault="00A579E1" w:rsidP="007B13D1">
            <w:pPr>
              <w:rPr>
                <w:rFonts w:ascii="Arial" w:hAnsi="Arial" w:cs="Arial"/>
                <w:sz w:val="18"/>
                <w:szCs w:val="18"/>
              </w:rPr>
            </w:pPr>
          </w:p>
          <w:p w14:paraId="0AC1EE26" w14:textId="77777777" w:rsidR="00A579E1" w:rsidRDefault="00A579E1" w:rsidP="007B13D1">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4CD9DE6D" w14:textId="77777777" w:rsidR="00A579E1" w:rsidRDefault="00A579E1" w:rsidP="007B13D1">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1D4497" w14:paraId="63189219" w14:textId="77777777" w:rsidTr="00A579E1">
        <w:trPr>
          <w:trHeight w:val="20"/>
        </w:trPr>
        <w:tc>
          <w:tcPr>
            <w:tcW w:w="1165" w:type="dxa"/>
          </w:tcPr>
          <w:p w14:paraId="1C40221E" w14:textId="4874370B" w:rsidR="001D4497" w:rsidRPr="001D4497" w:rsidRDefault="001D4497" w:rsidP="007B13D1">
            <w:pPr>
              <w:rPr>
                <w:rFonts w:ascii="Arial" w:eastAsia="맑은 고딕" w:hAnsi="Arial" w:cs="Arial" w:hint="eastAsia"/>
                <w:sz w:val="18"/>
                <w:szCs w:val="18"/>
                <w:lang w:eastAsia="ko-KR"/>
              </w:rPr>
            </w:pPr>
            <w:r>
              <w:rPr>
                <w:rFonts w:ascii="Arial" w:eastAsia="맑은 고딕" w:hAnsi="Arial" w:cs="Arial" w:hint="eastAsia"/>
                <w:sz w:val="18"/>
                <w:szCs w:val="18"/>
                <w:lang w:eastAsia="ko-KR"/>
              </w:rPr>
              <w:lastRenderedPageBreak/>
              <w:t>L</w:t>
            </w:r>
            <w:r>
              <w:rPr>
                <w:rFonts w:ascii="Arial" w:eastAsia="맑은 고딕" w:hAnsi="Arial" w:cs="Arial"/>
                <w:sz w:val="18"/>
                <w:szCs w:val="18"/>
                <w:lang w:eastAsia="ko-KR"/>
              </w:rPr>
              <w:t>G</w:t>
            </w:r>
          </w:p>
        </w:tc>
        <w:tc>
          <w:tcPr>
            <w:tcW w:w="8571" w:type="dxa"/>
          </w:tcPr>
          <w:p w14:paraId="63698B79" w14:textId="3F545980" w:rsidR="001D4497" w:rsidRPr="001D4497" w:rsidRDefault="001D4497" w:rsidP="007B13D1">
            <w:pPr>
              <w:rPr>
                <w:rFonts w:ascii="Arial" w:eastAsia="맑은 고딕" w:hAnsi="Arial" w:cs="Arial" w:hint="eastAsia"/>
                <w:sz w:val="18"/>
                <w:szCs w:val="18"/>
                <w:lang w:eastAsia="ko-KR"/>
              </w:rPr>
            </w:pPr>
            <w:r>
              <w:rPr>
                <w:rFonts w:ascii="Arial" w:eastAsia="맑은 고딕" w:hAnsi="Arial" w:cs="Arial"/>
                <w:sz w:val="18"/>
                <w:szCs w:val="18"/>
                <w:lang w:eastAsia="ko-KR"/>
              </w:rPr>
              <w:t>For JSCM study, the impact from PAPR/EVM mismatch between JSCM-modulated signal and QAM signal should be considered.</w:t>
            </w:r>
          </w:p>
        </w:tc>
      </w:tr>
    </w:tbl>
    <w:p w14:paraId="7174A65B" w14:textId="77777777" w:rsidR="0064734F" w:rsidRPr="00531FD2" w:rsidRDefault="0064734F">
      <w:pPr>
        <w:rPr>
          <w:sz w:val="20"/>
          <w:szCs w:val="20"/>
        </w:rPr>
      </w:pPr>
    </w:p>
    <w:p w14:paraId="7174A65C" w14:textId="77777777" w:rsidR="0064734F" w:rsidRDefault="00ED6D9A">
      <w:pPr>
        <w:pStyle w:val="3"/>
        <w:rPr>
          <w:sz w:val="22"/>
          <w:szCs w:val="22"/>
        </w:rPr>
      </w:pPr>
      <w:r>
        <w:rPr>
          <w:sz w:val="22"/>
          <w:szCs w:val="22"/>
        </w:rPr>
        <w:t>Generalizations</w:t>
      </w:r>
      <w:r>
        <w:rPr>
          <w:sz w:val="22"/>
          <w:szCs w:val="22"/>
          <w:lang w:eastAsia="zh-CN"/>
        </w:rPr>
        <w:t>/Scalability for JSCCJSCM</w:t>
      </w:r>
    </w:p>
    <w:p w14:paraId="7174A65D" w14:textId="77777777" w:rsidR="0064734F" w:rsidRDefault="00ED6D9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174A65E"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ad"/>
        <w:tblW w:w="0" w:type="auto"/>
        <w:tblLook w:val="04A0" w:firstRow="1" w:lastRow="0" w:firstColumn="1" w:lastColumn="0" w:noHBand="0" w:noVBand="1"/>
      </w:tblPr>
      <w:tblGrid>
        <w:gridCol w:w="1759"/>
        <w:gridCol w:w="7977"/>
      </w:tblGrid>
      <w:tr w:rsidR="0064734F" w14:paraId="7174A661" w14:textId="77777777">
        <w:tc>
          <w:tcPr>
            <w:tcW w:w="0" w:type="auto"/>
            <w:shd w:val="clear" w:color="auto" w:fill="E7E6E6" w:themeFill="background2"/>
          </w:tcPr>
          <w:p w14:paraId="7174A6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7174A6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64734F" w14:paraId="7174A665" w14:textId="77777777">
        <w:tc>
          <w:tcPr>
            <w:tcW w:w="0" w:type="auto"/>
          </w:tcPr>
          <w:p w14:paraId="7174A66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66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7174A66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64734F" w14:paraId="7174A66A" w14:textId="77777777">
        <w:tc>
          <w:tcPr>
            <w:tcW w:w="0" w:type="auto"/>
          </w:tcPr>
          <w:p w14:paraId="7174A6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66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7174A66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7174A66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with  SNR specific models. </w:t>
            </w:r>
          </w:p>
        </w:tc>
      </w:tr>
      <w:tr w:rsidR="0064734F" w14:paraId="7174A671" w14:textId="77777777">
        <w:tc>
          <w:tcPr>
            <w:tcW w:w="0" w:type="auto"/>
          </w:tcPr>
          <w:p w14:paraId="7174A6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66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7174A66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UMi</w:t>
            </w:r>
          </w:p>
          <w:p w14:paraId="7174A66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UMi, for a given matrix trained with UMa </w:t>
            </w:r>
          </w:p>
          <w:p w14:paraId="7174A66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rPr>
              <w:t>matrix</w:t>
            </w:r>
            <w:r>
              <w:rPr>
                <w:rFonts w:ascii="Arial" w:hAnsi="Arial" w:cs="Arial"/>
                <w:sz w:val="18"/>
                <w:szCs w:val="18"/>
                <w:lang w:eastAsia="en-GB"/>
              </w:rPr>
              <w:t xml:space="preserve"> trained with Uma</w:t>
            </w:r>
          </w:p>
          <w:p w14:paraId="7174A67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rPr>
              <w:t>;</w:t>
            </w:r>
            <w:r>
              <w:rPr>
                <w:rFonts w:ascii="Arial" w:hAnsi="Arial" w:cs="Arial"/>
                <w:sz w:val="18"/>
                <w:szCs w:val="18"/>
                <w:lang w:eastAsia="en-GB"/>
              </w:rPr>
              <w:t xml:space="preserve"> and 0.03 SGCS loss for Case 2a in </w:t>
            </w:r>
            <w:r>
              <w:rPr>
                <w:rFonts w:ascii="Arial" w:hAnsi="Arial" w:cs="Arial" w:hint="eastAsia"/>
                <w:sz w:val="18"/>
                <w:szCs w:val="18"/>
              </w:rPr>
              <w:t>high</w:t>
            </w:r>
            <w:r>
              <w:rPr>
                <w:rFonts w:ascii="Arial" w:hAnsi="Arial" w:cs="Arial"/>
                <w:sz w:val="18"/>
                <w:szCs w:val="18"/>
                <w:lang w:eastAsia="en-GB"/>
              </w:rPr>
              <w:t xml:space="preserve"> </w:t>
            </w:r>
            <w:r>
              <w:rPr>
                <w:rFonts w:ascii="Arial" w:hAnsi="Arial" w:cs="Arial" w:hint="eastAsia"/>
                <w:sz w:val="18"/>
                <w:szCs w:val="18"/>
              </w:rPr>
              <w:t>SNR</w:t>
            </w:r>
            <w:r>
              <w:rPr>
                <w:rFonts w:ascii="Arial" w:hAnsi="Arial" w:cs="Arial"/>
                <w:sz w:val="18"/>
                <w:szCs w:val="18"/>
                <w:lang w:eastAsia="en-GB"/>
              </w:rPr>
              <w:t xml:space="preserve"> </w:t>
            </w:r>
            <w:r>
              <w:rPr>
                <w:rFonts w:ascii="Arial" w:hAnsi="Arial" w:cs="Arial" w:hint="eastAsia"/>
                <w:sz w:val="18"/>
                <w:szCs w:val="18"/>
              </w:rPr>
              <w:t>only</w:t>
            </w:r>
          </w:p>
        </w:tc>
      </w:tr>
    </w:tbl>
    <w:p w14:paraId="7174A672" w14:textId="77777777" w:rsidR="0064734F" w:rsidRDefault="0064734F">
      <w:pPr>
        <w:rPr>
          <w:rFonts w:ascii="Arial" w:hAnsi="Arial" w:cs="Arial"/>
          <w:sz w:val="20"/>
          <w:szCs w:val="20"/>
        </w:rPr>
      </w:pPr>
    </w:p>
    <w:p w14:paraId="7174A673" w14:textId="77777777" w:rsidR="0064734F" w:rsidRDefault="00ED6D9A">
      <w:pPr>
        <w:rPr>
          <w:rFonts w:ascii="Arial" w:hAnsi="Arial" w:cs="Arial"/>
          <w:sz w:val="20"/>
          <w:szCs w:val="20"/>
        </w:rPr>
      </w:pPr>
      <w:r>
        <w:rPr>
          <w:rFonts w:ascii="Arial" w:hAnsi="Arial" w:cs="Arial"/>
          <w:sz w:val="20"/>
          <w:szCs w:val="20"/>
        </w:rPr>
        <w:t>In addition, some proposal can be found in Table 2.3.2D</w:t>
      </w:r>
    </w:p>
    <w:p w14:paraId="7174A674" w14:textId="77777777" w:rsidR="0064734F" w:rsidRDefault="00ED6D9A">
      <w:pPr>
        <w:pStyle w:val="3"/>
        <w:numPr>
          <w:ilvl w:val="0"/>
          <w:numId w:val="0"/>
        </w:numPr>
        <w:rPr>
          <w:b/>
          <w:bCs/>
          <w:sz w:val="22"/>
          <w:szCs w:val="22"/>
        </w:rPr>
      </w:pPr>
      <w:r>
        <w:rPr>
          <w:b/>
          <w:bCs/>
          <w:sz w:val="22"/>
          <w:szCs w:val="22"/>
        </w:rPr>
        <w:t>Proposal 2.3.2-1</w:t>
      </w:r>
    </w:p>
    <w:p w14:paraId="7174A675" w14:textId="77777777" w:rsidR="0064734F" w:rsidRDefault="00ED6D9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174A676" w14:textId="77777777" w:rsidR="0064734F" w:rsidRDefault="00ED6D9A">
      <w:pPr>
        <w:pStyle w:val="af3"/>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7174A677" w14:textId="77777777" w:rsidR="0064734F" w:rsidRDefault="00ED6D9A">
      <w:pPr>
        <w:pStyle w:val="af3"/>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7174A678" w14:textId="77777777" w:rsidR="0064734F" w:rsidRDefault="00ED6D9A">
      <w:pPr>
        <w:pStyle w:val="af3"/>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174A679" w14:textId="77777777" w:rsidR="0064734F" w:rsidRDefault="00ED6D9A">
      <w:pPr>
        <w:pStyle w:val="af3"/>
        <w:widowControl/>
        <w:numPr>
          <w:ilvl w:val="0"/>
          <w:numId w:val="17"/>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7174A67A" w14:textId="77777777" w:rsidR="0064734F" w:rsidRDefault="00ED6D9A">
      <w:pPr>
        <w:pStyle w:val="af3"/>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7174A67B" w14:textId="77777777" w:rsidR="0064734F" w:rsidRDefault="00ED6D9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d"/>
        <w:tblW w:w="0" w:type="auto"/>
        <w:tblLook w:val="04A0" w:firstRow="1" w:lastRow="0" w:firstColumn="1" w:lastColumn="0" w:noHBand="0" w:noVBand="1"/>
      </w:tblPr>
      <w:tblGrid>
        <w:gridCol w:w="1627"/>
        <w:gridCol w:w="8109"/>
      </w:tblGrid>
      <w:tr w:rsidR="0064734F" w14:paraId="7174A67E" w14:textId="77777777">
        <w:tc>
          <w:tcPr>
            <w:tcW w:w="1627" w:type="dxa"/>
            <w:shd w:val="clear" w:color="auto" w:fill="F2F2F2" w:themeFill="background1" w:themeFillShade="F2"/>
          </w:tcPr>
          <w:p w14:paraId="7174A67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7D"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Samsung, CATT, OPPO</w:t>
            </w:r>
          </w:p>
        </w:tc>
      </w:tr>
      <w:tr w:rsidR="0064734F" w14:paraId="7174A681" w14:textId="77777777">
        <w:tc>
          <w:tcPr>
            <w:tcW w:w="1627" w:type="dxa"/>
            <w:shd w:val="clear" w:color="auto" w:fill="F2F2F2" w:themeFill="background1" w:themeFillShade="F2"/>
          </w:tcPr>
          <w:p w14:paraId="7174A67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80" w14:textId="77777777" w:rsidR="0064734F" w:rsidRDefault="0064734F">
            <w:pPr>
              <w:spacing w:after="0" w:line="240" w:lineRule="auto"/>
              <w:rPr>
                <w:rFonts w:ascii="Arial" w:hAnsi="Arial" w:cs="Arial"/>
                <w:sz w:val="18"/>
                <w:szCs w:val="18"/>
                <w:lang w:eastAsia="en-GB"/>
              </w:rPr>
            </w:pPr>
          </w:p>
        </w:tc>
      </w:tr>
    </w:tbl>
    <w:p w14:paraId="7174A682" w14:textId="77777777" w:rsidR="0064734F" w:rsidRDefault="0064734F">
      <w:pPr>
        <w:rPr>
          <w:rFonts w:ascii="Arial" w:hAnsi="Arial" w:cs="Arial"/>
          <w:sz w:val="20"/>
          <w:szCs w:val="20"/>
        </w:rPr>
      </w:pPr>
    </w:p>
    <w:p w14:paraId="7174A683" w14:textId="77777777" w:rsidR="0064734F" w:rsidRDefault="00ED6D9A">
      <w:pPr>
        <w:pStyle w:val="a3"/>
        <w:spacing w:after="0" w:line="240" w:lineRule="auto"/>
        <w:jc w:val="center"/>
        <w:rPr>
          <w:sz w:val="18"/>
          <w:szCs w:val="18"/>
        </w:rPr>
      </w:pPr>
      <w:r>
        <w:rPr>
          <w:sz w:val="18"/>
          <w:szCs w:val="18"/>
        </w:rPr>
        <w:t>Table 2.3.2B Additional inputs</w:t>
      </w:r>
    </w:p>
    <w:tbl>
      <w:tblPr>
        <w:tblStyle w:val="ad"/>
        <w:tblW w:w="0" w:type="auto"/>
        <w:tblLayout w:type="fixed"/>
        <w:tblLook w:val="04A0" w:firstRow="1" w:lastRow="0" w:firstColumn="1" w:lastColumn="0" w:noHBand="0" w:noVBand="1"/>
      </w:tblPr>
      <w:tblGrid>
        <w:gridCol w:w="1165"/>
        <w:gridCol w:w="8571"/>
      </w:tblGrid>
      <w:tr w:rsidR="0064734F" w14:paraId="7174A686" w14:textId="77777777">
        <w:trPr>
          <w:trHeight w:val="20"/>
        </w:trPr>
        <w:tc>
          <w:tcPr>
            <w:tcW w:w="1165" w:type="dxa"/>
            <w:shd w:val="clear" w:color="auto" w:fill="E7E6E6" w:themeFill="background2"/>
          </w:tcPr>
          <w:p w14:paraId="7174A68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8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8D" w14:textId="77777777">
        <w:trPr>
          <w:trHeight w:val="20"/>
        </w:trPr>
        <w:tc>
          <w:tcPr>
            <w:tcW w:w="1165" w:type="dxa"/>
          </w:tcPr>
          <w:p w14:paraId="7174A68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8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174A689"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174A68A" w14:textId="77777777" w:rsidR="0064734F" w:rsidRDefault="00ED6D9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7174A68B" w14:textId="77777777" w:rsidR="0064734F" w:rsidRDefault="0064734F">
            <w:pPr>
              <w:spacing w:after="0" w:line="240" w:lineRule="auto"/>
              <w:rPr>
                <w:rFonts w:ascii="Arial" w:hAnsi="Arial" w:cs="Arial"/>
                <w:sz w:val="18"/>
                <w:szCs w:val="18"/>
              </w:rPr>
            </w:pPr>
          </w:p>
          <w:p w14:paraId="7174A68C" w14:textId="77777777" w:rsidR="0064734F" w:rsidRDefault="00ED6D9A">
            <w:pPr>
              <w:spacing w:after="0" w:line="240" w:lineRule="auto"/>
              <w:rPr>
                <w:rFonts w:ascii="Arial" w:hAnsi="Arial" w:cs="Arial"/>
                <w:sz w:val="18"/>
                <w:szCs w:val="18"/>
              </w:rPr>
            </w:pPr>
            <w:r>
              <w:rPr>
                <w:rFonts w:ascii="Arial" w:hAnsi="Arial" w:cs="Arial"/>
                <w:sz w:val="18"/>
                <w:szCs w:val="18"/>
              </w:rPr>
              <w:t>Please share some comments</w:t>
            </w:r>
          </w:p>
        </w:tc>
      </w:tr>
      <w:tr w:rsidR="0064734F" w14:paraId="7174A690" w14:textId="77777777">
        <w:trPr>
          <w:trHeight w:val="20"/>
        </w:trPr>
        <w:tc>
          <w:tcPr>
            <w:tcW w:w="1165" w:type="dxa"/>
          </w:tcPr>
          <w:p w14:paraId="7174A68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8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64734F" w14:paraId="7174A69A" w14:textId="77777777">
        <w:trPr>
          <w:trHeight w:val="20"/>
        </w:trPr>
        <w:tc>
          <w:tcPr>
            <w:tcW w:w="1165" w:type="dxa"/>
          </w:tcPr>
          <w:p w14:paraId="7174A6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7174A693" w14:textId="77777777" w:rsidR="0064734F" w:rsidRDefault="0064734F">
            <w:pPr>
              <w:spacing w:after="0" w:line="240" w:lineRule="auto"/>
              <w:rPr>
                <w:rFonts w:ascii="Arial" w:hAnsi="Arial" w:cs="Arial"/>
                <w:sz w:val="18"/>
                <w:szCs w:val="18"/>
                <w:lang w:eastAsia="en-GB"/>
              </w:rPr>
            </w:pPr>
          </w:p>
          <w:p w14:paraId="7174A6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7174A695" w14:textId="77777777" w:rsidR="0064734F" w:rsidRDefault="00ED6D9A">
            <w:pPr>
              <w:pStyle w:val="af3"/>
              <w:widowControl/>
              <w:numPr>
                <w:ilvl w:val="0"/>
                <w:numId w:val="17"/>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7174A69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with</w:t>
            </w:r>
          </w:p>
          <w:p w14:paraId="7174A697" w14:textId="77777777" w:rsidR="0064734F" w:rsidRDefault="00ED6D9A">
            <w:pPr>
              <w:pStyle w:val="af3"/>
              <w:widowControl/>
              <w:numPr>
                <w:ilvl w:val="0"/>
                <w:numId w:val="17"/>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gNB (Rx chain, channel estimation, equalization) implementations and RF impairments</w:t>
            </w:r>
          </w:p>
          <w:p w14:paraId="7174A698" w14:textId="77777777" w:rsidR="0064734F" w:rsidRDefault="0064734F">
            <w:pPr>
              <w:spacing w:after="0" w:line="240" w:lineRule="auto"/>
              <w:rPr>
                <w:rFonts w:ascii="Arial" w:hAnsi="Arial" w:cs="Arial"/>
                <w:sz w:val="18"/>
                <w:szCs w:val="18"/>
                <w:lang w:eastAsia="en-GB"/>
              </w:rPr>
            </w:pPr>
          </w:p>
          <w:p w14:paraId="7174A699" w14:textId="77777777" w:rsidR="0064734F" w:rsidRDefault="0064734F">
            <w:pPr>
              <w:spacing w:after="0" w:line="240" w:lineRule="auto"/>
              <w:rPr>
                <w:rFonts w:ascii="Arial" w:hAnsi="Arial" w:cs="Arial"/>
                <w:sz w:val="18"/>
                <w:szCs w:val="18"/>
                <w:lang w:eastAsia="en-GB"/>
              </w:rPr>
            </w:pPr>
          </w:p>
        </w:tc>
      </w:tr>
      <w:tr w:rsidR="0078424C" w14:paraId="7174A69D" w14:textId="77777777">
        <w:trPr>
          <w:trHeight w:val="20"/>
        </w:trPr>
        <w:tc>
          <w:tcPr>
            <w:tcW w:w="1165" w:type="dxa"/>
          </w:tcPr>
          <w:p w14:paraId="7174A69B" w14:textId="1FD9707B" w:rsidR="0078424C" w:rsidRDefault="0078424C" w:rsidP="0078424C">
            <w:pPr>
              <w:spacing w:after="0" w:line="240" w:lineRule="auto"/>
              <w:rPr>
                <w:rFonts w:ascii="Arial" w:hAnsi="Arial" w:cs="Arial"/>
                <w:sz w:val="18"/>
                <w:szCs w:val="18"/>
                <w:lang w:eastAsia="en-GB"/>
              </w:rPr>
            </w:pPr>
            <w:r>
              <w:rPr>
                <w:rFonts w:ascii="Arial" w:hAnsi="Arial" w:cs="Arial"/>
                <w:sz w:val="18"/>
                <w:szCs w:val="18"/>
              </w:rPr>
              <w:lastRenderedPageBreak/>
              <w:t>Nokia</w:t>
            </w:r>
          </w:p>
        </w:tc>
        <w:tc>
          <w:tcPr>
            <w:tcW w:w="8571" w:type="dxa"/>
          </w:tcPr>
          <w:p w14:paraId="7174A69C" w14:textId="73BCDD3F" w:rsidR="0078424C" w:rsidRDefault="0078424C" w:rsidP="0078424C">
            <w:pPr>
              <w:spacing w:after="0" w:line="240" w:lineRule="auto"/>
              <w:rPr>
                <w:rFonts w:ascii="Arial" w:hAnsi="Arial" w:cs="Arial"/>
                <w:sz w:val="18"/>
                <w:szCs w:val="18"/>
                <w:lang w:eastAsia="en-GB"/>
              </w:rPr>
            </w:pPr>
            <w:r w:rsidRPr="00EC0D73">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070BF" w14:paraId="53A2A3FE" w14:textId="77777777">
        <w:trPr>
          <w:trHeight w:val="20"/>
        </w:trPr>
        <w:tc>
          <w:tcPr>
            <w:tcW w:w="1165" w:type="dxa"/>
          </w:tcPr>
          <w:p w14:paraId="31EEEB72" w14:textId="7D37C03E" w:rsidR="005070BF" w:rsidRDefault="005070BF" w:rsidP="0078424C">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5CD8F3A" w14:textId="1048C77C" w:rsidR="005070BF" w:rsidRDefault="005070BF" w:rsidP="0078424C">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w:t>
            </w:r>
            <w:r w:rsidRPr="005070BF">
              <w:rPr>
                <w:rFonts w:ascii="Arial" w:hAnsi="Arial" w:cs="Arial" w:hint="eastAsia"/>
                <w:sz w:val="18"/>
                <w:szCs w:val="18"/>
              </w:rPr>
              <w:t>various number of subbands</w:t>
            </w:r>
            <w:r>
              <w:rPr>
                <w:rFonts w:ascii="Arial" w:hAnsi="Arial" w:cs="Arial" w:hint="eastAsia"/>
                <w:sz w:val="18"/>
                <w:szCs w:val="18"/>
              </w:rPr>
              <w:t xml:space="preserve"> should also be considered. </w:t>
            </w:r>
            <w:r>
              <w:rPr>
                <w:rFonts w:ascii="Arial" w:hAnsi="Arial" w:cs="Arial"/>
                <w:sz w:val="18"/>
                <w:szCs w:val="18"/>
              </w:rPr>
              <w:t>T</w:t>
            </w:r>
            <w:r>
              <w:rPr>
                <w:rFonts w:ascii="Arial" w:hAnsi="Arial" w:cs="Arial" w:hint="eastAsia"/>
                <w:sz w:val="18"/>
                <w:szCs w:val="18"/>
              </w:rPr>
              <w:t xml:space="preserve">herefore we propose </w:t>
            </w:r>
            <w:r w:rsidR="00C078DD">
              <w:rPr>
                <w:rFonts w:ascii="Arial" w:hAnsi="Arial" w:cs="Arial" w:hint="eastAsia"/>
                <w:sz w:val="18"/>
                <w:szCs w:val="18"/>
              </w:rPr>
              <w:t>to add one bullet</w:t>
            </w:r>
            <w:r>
              <w:rPr>
                <w:rFonts w:ascii="Arial" w:hAnsi="Arial" w:cs="Arial" w:hint="eastAsia"/>
                <w:sz w:val="18"/>
                <w:szCs w:val="18"/>
              </w:rPr>
              <w:t>:</w:t>
            </w:r>
          </w:p>
          <w:tbl>
            <w:tblPr>
              <w:tblStyle w:val="ad"/>
              <w:tblW w:w="0" w:type="auto"/>
              <w:tblLayout w:type="fixed"/>
              <w:tblLook w:val="04A0" w:firstRow="1" w:lastRow="0" w:firstColumn="1" w:lastColumn="0" w:noHBand="0" w:noVBand="1"/>
            </w:tblPr>
            <w:tblGrid>
              <w:gridCol w:w="8340"/>
            </w:tblGrid>
            <w:tr w:rsidR="005070BF" w14:paraId="5438A67F" w14:textId="77777777" w:rsidTr="005070BF">
              <w:tc>
                <w:tcPr>
                  <w:tcW w:w="8340" w:type="dxa"/>
                </w:tcPr>
                <w:p w14:paraId="035DA847" w14:textId="77777777" w:rsidR="00C078DD" w:rsidRDefault="00C078DD" w:rsidP="00C078DD">
                  <w:pPr>
                    <w:pStyle w:val="af3"/>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3B0D547B" w14:textId="77777777" w:rsidR="00C078DD" w:rsidRDefault="00C078DD" w:rsidP="00C078DD">
                  <w:pPr>
                    <w:pStyle w:val="af3"/>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096EBE5D" w14:textId="77777777" w:rsidR="00C078DD" w:rsidRDefault="00C078DD" w:rsidP="00C078DD">
                  <w:pPr>
                    <w:pStyle w:val="af3"/>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889BACA" w14:textId="77777777" w:rsidR="00C078DD" w:rsidRDefault="00C078DD" w:rsidP="00C078DD">
                  <w:pPr>
                    <w:pStyle w:val="af3"/>
                    <w:widowControl/>
                    <w:numPr>
                      <w:ilvl w:val="0"/>
                      <w:numId w:val="17"/>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56CFE2C0" w14:textId="77777777" w:rsidR="00C078DD" w:rsidRDefault="00C078DD" w:rsidP="00C078DD">
                  <w:pPr>
                    <w:pStyle w:val="af3"/>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04372FFD" w14:textId="00CE6F9B" w:rsidR="005070BF" w:rsidRPr="00C078DD" w:rsidRDefault="00C078DD" w:rsidP="00C078DD">
                  <w:pPr>
                    <w:pStyle w:val="af3"/>
                    <w:numPr>
                      <w:ilvl w:val="0"/>
                      <w:numId w:val="17"/>
                    </w:numPr>
                    <w:spacing w:after="0" w:line="240" w:lineRule="auto"/>
                    <w:rPr>
                      <w:rFonts w:ascii="Arial" w:hAnsi="Arial" w:cs="Arial"/>
                      <w:sz w:val="18"/>
                      <w:szCs w:val="18"/>
                      <w:lang w:val="en-US"/>
                    </w:rPr>
                  </w:pPr>
                  <w:r w:rsidRPr="00C078DD">
                    <w:rPr>
                      <w:rFonts w:ascii="Arial" w:hAnsi="Arial" w:cs="Arial" w:hint="eastAsia"/>
                      <w:color w:val="FF0000"/>
                      <w:sz w:val="18"/>
                      <w:szCs w:val="18"/>
                    </w:rPr>
                    <w:t>Various number of subbands</w:t>
                  </w:r>
                </w:p>
              </w:tc>
            </w:tr>
          </w:tbl>
          <w:p w14:paraId="507C3E92" w14:textId="77777777" w:rsidR="005070BF" w:rsidRDefault="005070BF" w:rsidP="0078424C">
            <w:pPr>
              <w:spacing w:after="0" w:line="240" w:lineRule="auto"/>
              <w:rPr>
                <w:rFonts w:ascii="Arial" w:hAnsi="Arial" w:cs="Arial"/>
                <w:sz w:val="18"/>
                <w:szCs w:val="18"/>
              </w:rPr>
            </w:pPr>
          </w:p>
          <w:p w14:paraId="35CB4F01" w14:textId="2AC36A30" w:rsidR="005070BF" w:rsidRPr="00EC0D73" w:rsidRDefault="005070BF" w:rsidP="0078424C">
            <w:pPr>
              <w:spacing w:after="0" w:line="240" w:lineRule="auto"/>
              <w:rPr>
                <w:rFonts w:ascii="Arial" w:hAnsi="Arial" w:cs="Arial"/>
                <w:sz w:val="18"/>
                <w:szCs w:val="18"/>
              </w:rPr>
            </w:pPr>
          </w:p>
        </w:tc>
      </w:tr>
      <w:tr w:rsidR="00BE550B" w14:paraId="3A9E46DA" w14:textId="77777777">
        <w:trPr>
          <w:trHeight w:val="20"/>
        </w:trPr>
        <w:tc>
          <w:tcPr>
            <w:tcW w:w="1165" w:type="dxa"/>
          </w:tcPr>
          <w:p w14:paraId="0B59EC2E" w14:textId="31B1C13E" w:rsidR="00BE550B" w:rsidRDefault="00BE550B" w:rsidP="00BE550B">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B4F3F31" w14:textId="77777777" w:rsidR="00BE550B" w:rsidRPr="00BE550B" w:rsidRDefault="00BE550B" w:rsidP="00BE550B">
            <w:pPr>
              <w:pStyle w:val="af3"/>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 xml:space="preserve">Before the generalization/scalability study, at least we need to clarify the target CSI type, i.e., raw channel matrix, eigenvector, or others. </w:t>
            </w:r>
          </w:p>
          <w:p w14:paraId="7A380234" w14:textId="77777777" w:rsidR="00BE550B" w:rsidRPr="00BE550B" w:rsidRDefault="00BE550B" w:rsidP="00BE550B">
            <w:pPr>
              <w:pStyle w:val="af3"/>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3C65457" w14:textId="51B98910" w:rsidR="00BE550B" w:rsidRDefault="00BE550B" w:rsidP="00BE550B">
            <w:pPr>
              <w:pStyle w:val="af3"/>
              <w:numPr>
                <w:ilvl w:val="0"/>
                <w:numId w:val="59"/>
              </w:numPr>
              <w:spacing w:after="0" w:line="240" w:lineRule="auto"/>
              <w:rPr>
                <w:rFonts w:ascii="Arial" w:hAnsi="Arial" w:cs="Arial"/>
                <w:sz w:val="18"/>
                <w:szCs w:val="18"/>
              </w:rPr>
            </w:pPr>
            <w:r w:rsidRPr="00BE550B">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rsidRPr="00D02C76" w14:paraId="4FAD6CFF" w14:textId="77777777" w:rsidTr="00531FD2">
        <w:trPr>
          <w:trHeight w:val="20"/>
        </w:trPr>
        <w:tc>
          <w:tcPr>
            <w:tcW w:w="1165" w:type="dxa"/>
          </w:tcPr>
          <w:p w14:paraId="31C6FCE1" w14:textId="77777777" w:rsidR="00531FD2" w:rsidRPr="00D02C76"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39E01A35" w14:textId="77777777" w:rsidR="00531FD2" w:rsidRDefault="00531FD2" w:rsidP="003B0137">
            <w:pPr>
              <w:rPr>
                <w:rFonts w:ascii="Arial" w:hAnsi="Arial" w:cs="Arial"/>
                <w:sz w:val="18"/>
                <w:szCs w:val="18"/>
              </w:rPr>
            </w:pPr>
            <w:r>
              <w:rPr>
                <w:rFonts w:ascii="Arial" w:hAnsi="Arial" w:cs="Arial"/>
                <w:sz w:val="18"/>
                <w:szCs w:val="18"/>
              </w:rPr>
              <w:t>1) For the 2</w:t>
            </w:r>
            <w:r w:rsidRPr="00FD1024">
              <w:rPr>
                <w:rFonts w:ascii="Arial" w:hAnsi="Arial" w:cs="Arial"/>
                <w:sz w:val="18"/>
                <w:szCs w:val="18"/>
                <w:vertAlign w:val="superscript"/>
              </w:rPr>
              <w:t>nd</w:t>
            </w:r>
            <w:r>
              <w:rPr>
                <w:rFonts w:ascii="Arial" w:hAnsi="Arial" w:cs="Arial"/>
                <w:sz w:val="18"/>
                <w:szCs w:val="18"/>
              </w:rPr>
              <w:t xml:space="preserve"> bullet, SLS based uplink channel can be added to the example. </w:t>
            </w:r>
            <w:r w:rsidRPr="00D02C76">
              <w:rPr>
                <w:rFonts w:ascii="Arial" w:hAnsi="Arial" w:cs="Arial"/>
                <w:sz w:val="18"/>
                <w:szCs w:val="18"/>
              </w:rPr>
              <w:t>e.g., AWGN, CDL, TDL, different uplink SNR range</w:t>
            </w:r>
            <w:r w:rsidRPr="00FD1024">
              <w:rPr>
                <w:rFonts w:ascii="Arial" w:hAnsi="Arial" w:cs="Arial"/>
                <w:color w:val="FF0000"/>
                <w:sz w:val="18"/>
                <w:szCs w:val="18"/>
              </w:rPr>
              <w:t>, SLS based Uma channel</w:t>
            </w:r>
          </w:p>
          <w:p w14:paraId="655A2E41" w14:textId="77777777" w:rsidR="00531FD2" w:rsidRPr="00D02C76"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sidRPr="007728DD">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493A4A" w:rsidRPr="00D02C76" w14:paraId="2A63EB78" w14:textId="77777777" w:rsidTr="00531FD2">
        <w:trPr>
          <w:trHeight w:val="20"/>
        </w:trPr>
        <w:tc>
          <w:tcPr>
            <w:tcW w:w="1165" w:type="dxa"/>
          </w:tcPr>
          <w:p w14:paraId="79E8A1D2" w14:textId="2F035D83" w:rsidR="00493A4A" w:rsidRDefault="00493A4A" w:rsidP="003B0137">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6C94FABC" w14:textId="62674A14" w:rsidR="00493A4A" w:rsidRDefault="00493A4A" w:rsidP="003B0137">
            <w:pPr>
              <w:rPr>
                <w:rFonts w:ascii="Arial" w:hAnsi="Arial" w:cs="Arial"/>
                <w:sz w:val="18"/>
                <w:szCs w:val="18"/>
              </w:rPr>
            </w:pPr>
            <w:r w:rsidRPr="00493A4A">
              <w:rPr>
                <w:rFonts w:ascii="Arial" w:hAnsi="Arial" w:cs="Arial"/>
                <w:sz w:val="18"/>
                <w:szCs w:val="18"/>
              </w:rPr>
              <w:t>Support</w:t>
            </w:r>
          </w:p>
        </w:tc>
      </w:tr>
      <w:tr w:rsidR="002F17C0" w:rsidRPr="00D02C76" w14:paraId="4A5EB3C9" w14:textId="77777777" w:rsidTr="00531FD2">
        <w:trPr>
          <w:trHeight w:val="20"/>
        </w:trPr>
        <w:tc>
          <w:tcPr>
            <w:tcW w:w="1165" w:type="dxa"/>
          </w:tcPr>
          <w:p w14:paraId="54385019" w14:textId="73913A2F" w:rsidR="002F17C0"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F65AB06" w14:textId="58F317DC" w:rsidR="002F17C0" w:rsidRPr="00493A4A"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rsidRPr="00D02C76" w14:paraId="53695E9E" w14:textId="77777777" w:rsidTr="00A579E1">
        <w:trPr>
          <w:trHeight w:val="20"/>
        </w:trPr>
        <w:tc>
          <w:tcPr>
            <w:tcW w:w="1165" w:type="dxa"/>
          </w:tcPr>
          <w:p w14:paraId="6D53EB0F" w14:textId="77777777" w:rsidR="00A579E1" w:rsidRPr="00D02C76" w:rsidRDefault="00A579E1" w:rsidP="007B13D1">
            <w:pPr>
              <w:rPr>
                <w:rFonts w:ascii="Arial" w:hAnsi="Arial" w:cs="Arial"/>
                <w:sz w:val="18"/>
                <w:szCs w:val="18"/>
              </w:rPr>
            </w:pPr>
            <w:r>
              <w:rPr>
                <w:rFonts w:ascii="Arial" w:hAnsi="Arial" w:cs="Arial"/>
                <w:sz w:val="18"/>
                <w:szCs w:val="18"/>
              </w:rPr>
              <w:t>InterDigital</w:t>
            </w:r>
          </w:p>
        </w:tc>
        <w:tc>
          <w:tcPr>
            <w:tcW w:w="8571" w:type="dxa"/>
          </w:tcPr>
          <w:p w14:paraId="476D9E94" w14:textId="77777777" w:rsidR="00A579E1" w:rsidRPr="00D02C76" w:rsidRDefault="00A579E1" w:rsidP="007B13D1">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bl>
    <w:p w14:paraId="7174A69E" w14:textId="77777777" w:rsidR="0064734F" w:rsidRPr="00531FD2" w:rsidRDefault="0064734F">
      <w:pPr>
        <w:rPr>
          <w:rFonts w:ascii="Times New Roman" w:hAnsi="Times New Roman" w:cs="Times New Roman"/>
          <w:b/>
          <w:bCs/>
          <w:sz w:val="18"/>
          <w:szCs w:val="18"/>
        </w:rPr>
      </w:pPr>
    </w:p>
    <w:p w14:paraId="7174A69F"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026"/>
        <w:gridCol w:w="928"/>
        <w:gridCol w:w="7782"/>
      </w:tblGrid>
      <w:tr w:rsidR="0064734F" w14:paraId="7174A6A3" w14:textId="77777777">
        <w:tc>
          <w:tcPr>
            <w:tcW w:w="0" w:type="auto"/>
            <w:shd w:val="clear" w:color="auto" w:fill="FFC000" w:themeFill="accent4"/>
          </w:tcPr>
          <w:p w14:paraId="7174A6A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6A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6A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6AD" w14:textId="77777777">
        <w:tc>
          <w:tcPr>
            <w:tcW w:w="0" w:type="auto"/>
          </w:tcPr>
          <w:p w14:paraId="7174A6A4" w14:textId="77777777" w:rsidR="0064734F" w:rsidRDefault="00ED6D9A">
            <w:pPr>
              <w:spacing w:after="0" w:line="240" w:lineRule="auto"/>
              <w:rPr>
                <w:rFonts w:ascii="Arial" w:hAnsi="Arial" w:cs="Arial"/>
                <w:sz w:val="16"/>
                <w:szCs w:val="16"/>
              </w:rPr>
            </w:pPr>
            <w:r>
              <w:rPr>
                <w:rFonts w:ascii="Arial" w:hAnsi="Arial" w:cs="Arial"/>
                <w:sz w:val="16"/>
                <w:szCs w:val="16"/>
              </w:rPr>
              <w:t>CMCC</w:t>
            </w:r>
          </w:p>
        </w:tc>
        <w:tc>
          <w:tcPr>
            <w:tcW w:w="0" w:type="auto"/>
          </w:tcPr>
          <w:p w14:paraId="7174A6A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174A6A6"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174B0FF" wp14:editId="7174B10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174A6A7" w14:textId="77777777" w:rsidR="0064734F" w:rsidRDefault="00ED6D9A">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
            <w:r>
              <w:rPr>
                <w:rFonts w:ascii="Arial" w:hAnsi="Arial" w:cs="Arial"/>
                <w:sz w:val="16"/>
                <w:szCs w:val="16"/>
              </w:rPr>
              <w:t>.</w:t>
            </w:r>
            <w:r>
              <w:rPr>
                <w:rFonts w:ascii="Arial" w:hAnsi="Arial" w:cs="Arial"/>
                <w:sz w:val="16"/>
                <w:szCs w:val="16"/>
                <w:lang w:eastAsia="en-GB"/>
              </w:rPr>
              <w:t xml:space="preserve"> </w:t>
            </w:r>
            <w:r>
              <w:rPr>
                <w:rFonts w:ascii="Arial" w:hAnsi="Arial" w:cs="Arial"/>
                <w:sz w:val="16"/>
                <w:szCs w:val="16"/>
              </w:rPr>
              <w:t>SGCS performance of JSCCM under different testing channels, where the training channel is AWGN and training SNR is 10dB.</w:t>
            </w:r>
          </w:p>
          <w:p w14:paraId="7174A6A8"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174A6A9"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lastRenderedPageBreak/>
              <w:drawing>
                <wp:inline distT="0" distB="0" distL="114300" distR="114300" wp14:anchorId="7174B101" wp14:editId="7174B102">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7174A6AA" w14:textId="77777777" w:rsidR="0064734F" w:rsidRDefault="00ED6D9A">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4"/>
            <w:r>
              <w:rPr>
                <w:rFonts w:ascii="Arial" w:hAnsi="Arial" w:cs="Arial"/>
                <w:sz w:val="16"/>
                <w:szCs w:val="16"/>
              </w:rPr>
              <w:t>. SGCS performance of JSCCM with mixed-SNR training, where the training channel is AWGN.</w:t>
            </w:r>
          </w:p>
          <w:p w14:paraId="7174A6AB" w14:textId="77777777" w:rsidR="0064734F" w:rsidRDefault="0064734F">
            <w:pPr>
              <w:spacing w:after="0" w:line="240" w:lineRule="auto"/>
              <w:rPr>
                <w:rFonts w:ascii="Arial" w:hAnsi="Arial" w:cs="Arial"/>
                <w:sz w:val="16"/>
                <w:szCs w:val="16"/>
              </w:rPr>
            </w:pPr>
          </w:p>
          <w:p w14:paraId="7174A6AC"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64734F" w14:paraId="7174A6B2" w14:textId="77777777">
        <w:tc>
          <w:tcPr>
            <w:tcW w:w="0" w:type="auto"/>
          </w:tcPr>
          <w:p w14:paraId="7174A6AE"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7174A6AF"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7174A6B0"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3" wp14:editId="7174B10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174A6B1" w14:textId="77777777" w:rsidR="0064734F" w:rsidRDefault="00ED6D9A">
            <w:pPr>
              <w:widowControl/>
              <w:suppressAutoHyphens/>
              <w:spacing w:after="0" w:line="240" w:lineRule="auto"/>
              <w:jc w:val="center"/>
              <w:rPr>
                <w:rFonts w:ascii="Arial" w:eastAsia="맑은 고딕" w:hAnsi="Arial" w:cs="Arial"/>
                <w:sz w:val="16"/>
                <w:szCs w:val="16"/>
                <w:lang w:eastAsia="ko-KR"/>
              </w:rPr>
            </w:pPr>
            <w:bookmarkStart w:id="5" w:name="_Ref220426625"/>
            <w:r>
              <w:rPr>
                <w:rFonts w:ascii="Arial" w:eastAsia="맑은 고딕" w:hAnsi="Arial" w:cs="Arial"/>
                <w:sz w:val="16"/>
                <w:szCs w:val="16"/>
                <w:lang w:eastAsia="ko-KR"/>
              </w:rPr>
              <w:t xml:space="preserve">Figure </w:t>
            </w:r>
            <w:r>
              <w:rPr>
                <w:rFonts w:ascii="Arial" w:eastAsia="맑은 고딕" w:hAnsi="Arial" w:cs="Arial"/>
                <w:sz w:val="16"/>
                <w:szCs w:val="16"/>
                <w:lang w:eastAsia="ko-KR"/>
              </w:rPr>
              <w:fldChar w:fldCharType="begin"/>
            </w:r>
            <w:r>
              <w:rPr>
                <w:rFonts w:ascii="Arial" w:eastAsia="맑은 고딕" w:hAnsi="Arial" w:cs="Arial"/>
                <w:sz w:val="16"/>
                <w:szCs w:val="16"/>
                <w:lang w:eastAsia="ko-KR"/>
              </w:rPr>
              <w:instrText xml:space="preserve"> SEQ Figure \* ARABIC </w:instrText>
            </w:r>
            <w:r>
              <w:rPr>
                <w:rFonts w:ascii="Arial" w:eastAsia="맑은 고딕" w:hAnsi="Arial" w:cs="Arial"/>
                <w:sz w:val="16"/>
                <w:szCs w:val="16"/>
                <w:lang w:eastAsia="ko-KR"/>
              </w:rPr>
              <w:fldChar w:fldCharType="separate"/>
            </w:r>
            <w:r>
              <w:rPr>
                <w:rFonts w:ascii="Arial" w:eastAsia="맑은 고딕" w:hAnsi="Arial" w:cs="Arial"/>
                <w:sz w:val="16"/>
                <w:szCs w:val="16"/>
                <w:lang w:eastAsia="ko-KR"/>
              </w:rPr>
              <w:t>13</w:t>
            </w:r>
            <w:r>
              <w:rPr>
                <w:rFonts w:ascii="Arial" w:eastAsia="맑은 고딕" w:hAnsi="Arial" w:cs="Arial"/>
                <w:sz w:val="16"/>
                <w:szCs w:val="16"/>
                <w:lang w:eastAsia="ko-KR"/>
              </w:rPr>
              <w:fldChar w:fldCharType="end"/>
            </w:r>
            <w:bookmarkEnd w:id="5"/>
            <w:r>
              <w:rPr>
                <w:rFonts w:ascii="Arial" w:eastAsia="맑은 고딕" w:hAnsi="Arial" w:cs="Arial"/>
                <w:sz w:val="16"/>
                <w:szCs w:val="16"/>
                <w:lang w:eastAsia="ko-KR"/>
              </w:rPr>
              <w:t>.  Generalization performance over CDL-A channel with PAPR restriction</w:t>
            </w:r>
          </w:p>
        </w:tc>
      </w:tr>
      <w:tr w:rsidR="0064734F" w14:paraId="7174A6B9" w14:textId="77777777">
        <w:tc>
          <w:tcPr>
            <w:tcW w:w="0" w:type="auto"/>
          </w:tcPr>
          <w:p w14:paraId="7174A6B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7174A6B4" w14:textId="77777777" w:rsidR="0064734F" w:rsidRDefault="00ED6D9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7174A6B5"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5" wp14:editId="7174B106">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174A6B6"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7174A6B7" w14:textId="77777777" w:rsidR="0064734F" w:rsidRDefault="00ED6D9A">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7174A6B8" w14:textId="77777777" w:rsidR="0064734F" w:rsidRDefault="0064734F">
            <w:pPr>
              <w:spacing w:after="0" w:line="240" w:lineRule="auto"/>
              <w:jc w:val="center"/>
              <w:rPr>
                <w:rFonts w:ascii="Arial" w:hAnsi="Arial" w:cs="Arial"/>
                <w:sz w:val="16"/>
                <w:szCs w:val="16"/>
                <w:lang w:eastAsia="en-GB"/>
              </w:rPr>
            </w:pPr>
          </w:p>
        </w:tc>
      </w:tr>
      <w:tr w:rsidR="0064734F" w14:paraId="7174A6BE" w14:textId="77777777">
        <w:tc>
          <w:tcPr>
            <w:tcW w:w="0" w:type="auto"/>
          </w:tcPr>
          <w:p w14:paraId="7174A6BA"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7174A6BB" w14:textId="77777777" w:rsidR="0064734F" w:rsidRDefault="00ED6D9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7174A6BC" w14:textId="77777777" w:rsidR="0064734F" w:rsidRDefault="00ED6D9A">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7" wp14:editId="7174B108">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7174A6BD" w14:textId="77777777" w:rsidR="0064734F" w:rsidRDefault="00ED6D9A">
            <w:pPr>
              <w:pStyle w:val="figure"/>
              <w:numPr>
                <w:ilvl w:val="0"/>
                <w:numId w:val="0"/>
              </w:numPr>
              <w:jc w:val="both"/>
              <w:rPr>
                <w:rFonts w:ascii="Arial" w:hAnsi="Arial" w:cs="Arial"/>
                <w:sz w:val="16"/>
                <w:szCs w:val="16"/>
              </w:rPr>
            </w:pPr>
            <w:r>
              <w:rPr>
                <w:rFonts w:ascii="Arial" w:hAnsi="Arial" w:cs="Arial"/>
                <w:sz w:val="16"/>
                <w:szCs w:val="16"/>
              </w:rPr>
              <w:t>The comparison between the JSCM-based CSI feedback and the SSCC-based CSI feedback under UMa channel with ideal/real channel estimation</w:t>
            </w:r>
          </w:p>
        </w:tc>
      </w:tr>
      <w:tr w:rsidR="0064734F" w14:paraId="7174A6C3" w14:textId="77777777">
        <w:tc>
          <w:tcPr>
            <w:tcW w:w="0" w:type="auto"/>
          </w:tcPr>
          <w:p w14:paraId="7174A6B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Lenovo</w:t>
            </w:r>
          </w:p>
        </w:tc>
        <w:tc>
          <w:tcPr>
            <w:tcW w:w="0" w:type="auto"/>
          </w:tcPr>
          <w:p w14:paraId="7174A6C0" w14:textId="77777777" w:rsidR="0064734F" w:rsidRDefault="00ED6D9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C1" w14:textId="77777777" w:rsidR="0064734F" w:rsidRDefault="00ED6D9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174B109" wp14:editId="7174B10A">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174A6C2" w14:textId="77777777" w:rsidR="0064734F" w:rsidRDefault="00ED6D9A">
            <w:pPr>
              <w:spacing w:after="0" w:line="257" w:lineRule="auto"/>
              <w:jc w:val="center"/>
              <w:rPr>
                <w:rFonts w:ascii="Arial" w:hAnsi="Arial" w:cs="Arial"/>
                <w:sz w:val="16"/>
                <w:szCs w:val="16"/>
              </w:rPr>
            </w:pPr>
            <w:r>
              <w:rPr>
                <w:rFonts w:ascii="Arial" w:hAnsi="Arial" w:cs="Arial"/>
                <w:sz w:val="16"/>
                <w:szCs w:val="16"/>
                <w:lang w:eastAsia="en-GB"/>
              </w:rPr>
              <w:t>Figure 7.</w:t>
            </w:r>
            <w:r>
              <w:rPr>
                <w:rFonts w:ascii="Arial" w:hAnsi="Arial" w:cs="Arial"/>
                <w:sz w:val="16"/>
                <w:szCs w:val="16"/>
              </w:rPr>
              <w:t xml:space="preserve"> Performance of JSCC/JSCM for CSI feedback</w:t>
            </w:r>
          </w:p>
        </w:tc>
      </w:tr>
      <w:tr w:rsidR="0064734F" w14:paraId="7174A6C8" w14:textId="77777777">
        <w:tc>
          <w:tcPr>
            <w:tcW w:w="0" w:type="auto"/>
          </w:tcPr>
          <w:p w14:paraId="7174A6C4"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7174A6C5" w14:textId="77777777" w:rsidR="0064734F" w:rsidRDefault="00ED6D9A">
            <w:pPr>
              <w:pStyle w:val="a5"/>
              <w:jc w:val="center"/>
              <w:rPr>
                <w:rFonts w:ascii="Arial" w:hAnsi="Arial" w:cs="Arial"/>
                <w:sz w:val="16"/>
                <w:szCs w:val="16"/>
              </w:rPr>
            </w:pPr>
            <w:r>
              <w:rPr>
                <w:rFonts w:ascii="Arial" w:hAnsi="Arial" w:cs="Arial"/>
                <w:sz w:val="16"/>
                <w:szCs w:val="16"/>
              </w:rPr>
              <w:t>#1, #2,</w:t>
            </w:r>
          </w:p>
        </w:tc>
        <w:tc>
          <w:tcPr>
            <w:tcW w:w="0" w:type="auto"/>
          </w:tcPr>
          <w:p w14:paraId="7174A6C6" w14:textId="77777777" w:rsidR="0064734F" w:rsidRDefault="00ED6D9A">
            <w:pPr>
              <w:pStyle w:val="a5"/>
              <w:jc w:val="center"/>
              <w:rPr>
                <w:rFonts w:ascii="Arial" w:hAnsi="Arial" w:cs="Arial"/>
                <w:sz w:val="16"/>
                <w:szCs w:val="16"/>
              </w:rPr>
            </w:pPr>
            <w:r>
              <w:rPr>
                <w:rFonts w:ascii="Arial" w:hAnsi="Arial" w:cs="Arial"/>
                <w:noProof/>
                <w:sz w:val="16"/>
                <w:szCs w:val="16"/>
                <w:lang w:eastAsia="zh-CN"/>
              </w:rPr>
              <w:drawing>
                <wp:inline distT="0" distB="0" distL="114300" distR="114300" wp14:anchorId="7174B10B" wp14:editId="7174B10C">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74A6C7" w14:textId="77777777" w:rsidR="0064734F" w:rsidRDefault="00ED6D9A">
            <w:pPr>
              <w:pStyle w:val="a5"/>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64734F" w14:paraId="7174A6CF" w14:textId="77777777">
        <w:tc>
          <w:tcPr>
            <w:tcW w:w="0" w:type="auto"/>
          </w:tcPr>
          <w:p w14:paraId="7174A6C9"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7174A6CA"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C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D" wp14:editId="7174B10E">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7174A6CC"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7174A6CD" w14:textId="77777777" w:rsidR="0064734F" w:rsidRDefault="00ED6D9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7174A6CE" w14:textId="77777777" w:rsidR="0064734F" w:rsidRDefault="00ED6D9A">
            <w:pPr>
              <w:pStyle w:val="af3"/>
              <w:widowControl/>
              <w:numPr>
                <w:ilvl w:val="0"/>
                <w:numId w:val="20"/>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Consider SNR signaling to enable UE side model input</w:t>
            </w:r>
          </w:p>
        </w:tc>
      </w:tr>
      <w:tr w:rsidR="0064734F" w14:paraId="7174A6D6" w14:textId="77777777">
        <w:tc>
          <w:tcPr>
            <w:tcW w:w="0" w:type="auto"/>
          </w:tcPr>
          <w:p w14:paraId="7174A6D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6D1" w14:textId="77777777" w:rsidR="0064734F" w:rsidRDefault="00ED6D9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D2"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F" wp14:editId="7174B11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7174A6D3" w14:textId="77777777" w:rsidR="0064734F" w:rsidRDefault="00ED6D9A">
            <w:pPr>
              <w:pStyle w:val="a3"/>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7174A6D4"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lastRenderedPageBreak/>
              <w:drawing>
                <wp:inline distT="0" distB="0" distL="0" distR="0" wp14:anchorId="7174B111" wp14:editId="7174B112">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174A6D5" w14:textId="77777777" w:rsidR="0064734F" w:rsidRDefault="00ED6D9A">
            <w:pPr>
              <w:spacing w:after="0" w:line="240" w:lineRule="auto"/>
              <w:jc w:val="center"/>
              <w:rPr>
                <w:rFonts w:ascii="Arial" w:hAnsi="Arial" w:cs="Arial"/>
                <w:sz w:val="16"/>
                <w:szCs w:val="16"/>
                <w:lang w:eastAsia="en-GB"/>
              </w:rPr>
            </w:pPr>
            <w:bookmarkStart w:id="7"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7"/>
            <w:r>
              <w:rPr>
                <w:rFonts w:ascii="Arial" w:hAnsi="Arial" w:cs="Arial"/>
                <w:sz w:val="16"/>
                <w:szCs w:val="16"/>
                <w:lang w:eastAsia="en-GB"/>
              </w:rPr>
              <w:t>: Performance of JSCM for different payload sizes (number of TX symbols) trained over SNR between -20 and 10 dB. (a) two-sided. (b) one-sided</w:t>
            </w:r>
          </w:p>
        </w:tc>
      </w:tr>
      <w:tr w:rsidR="0064734F" w14:paraId="7174A6DE" w14:textId="77777777">
        <w:tc>
          <w:tcPr>
            <w:tcW w:w="0" w:type="auto"/>
          </w:tcPr>
          <w:p w14:paraId="7174A6D7"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Pengcheng</w:t>
            </w:r>
          </w:p>
        </w:tc>
        <w:tc>
          <w:tcPr>
            <w:tcW w:w="0" w:type="auto"/>
          </w:tcPr>
          <w:p w14:paraId="7174A6D8"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D9"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3" wp14:editId="7174B114">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174A6DA"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7174A6D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5" wp14:editId="7174B116">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174A6DC"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7174A6DD" w14:textId="77777777" w:rsidR="0064734F" w:rsidRDefault="00ED6D9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7174A6DF" w14:textId="77777777" w:rsidR="0064734F" w:rsidRDefault="0064734F">
      <w:pPr>
        <w:pStyle w:val="a3"/>
        <w:jc w:val="center"/>
        <w:rPr>
          <w:rFonts w:ascii="Arial" w:eastAsia="DengXian" w:hAnsi="Arial" w:cs="Arial"/>
          <w:kern w:val="3"/>
          <w:sz w:val="18"/>
          <w:szCs w:val="18"/>
        </w:rPr>
      </w:pPr>
    </w:p>
    <w:p w14:paraId="7174A6E0" w14:textId="77777777" w:rsidR="0064734F" w:rsidRDefault="00ED6D9A">
      <w:pPr>
        <w:pStyle w:val="2"/>
        <w:rPr>
          <w:rFonts w:ascii="Arial" w:hAnsi="Arial" w:cs="Arial"/>
          <w:sz w:val="24"/>
          <w:szCs w:val="24"/>
        </w:rPr>
      </w:pPr>
      <w:r>
        <w:rPr>
          <w:rFonts w:ascii="Arial" w:hAnsi="Arial" w:cs="Arial"/>
          <w:sz w:val="24"/>
          <w:szCs w:val="24"/>
        </w:rPr>
        <w:t xml:space="preserve">CSI prediction </w:t>
      </w:r>
    </w:p>
    <w:p w14:paraId="7174A6E1" w14:textId="77777777" w:rsidR="0064734F" w:rsidRDefault="00ED6D9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174A6E2"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2.4-1</w:t>
      </w:r>
    </w:p>
    <w:p w14:paraId="7174A6E3"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174A6E4"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7174A6E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System-level metric: UPT (mean, 5%tile)</w:t>
      </w:r>
    </w:p>
    <w:p w14:paraId="7174A6E6"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Link-level metric: BLER/SE/throughput;</w:t>
      </w:r>
    </w:p>
    <w:p w14:paraId="7174A6E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174A6E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174A6E9"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Companies to report sampling pattern</w:t>
      </w:r>
    </w:p>
    <w:p w14:paraId="7174A6EA" w14:textId="77777777" w:rsidR="0064734F" w:rsidRDefault="00ED6D9A">
      <w:pPr>
        <w:numPr>
          <w:ilvl w:val="0"/>
          <w:numId w:val="21"/>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ad"/>
        <w:tblW w:w="0" w:type="auto"/>
        <w:tblLook w:val="04A0" w:firstRow="1" w:lastRow="0" w:firstColumn="1" w:lastColumn="0" w:noHBand="0" w:noVBand="1"/>
      </w:tblPr>
      <w:tblGrid>
        <w:gridCol w:w="1627"/>
        <w:gridCol w:w="8109"/>
      </w:tblGrid>
      <w:tr w:rsidR="0064734F" w14:paraId="7174A6ED" w14:textId="77777777">
        <w:tc>
          <w:tcPr>
            <w:tcW w:w="1627" w:type="dxa"/>
            <w:shd w:val="clear" w:color="auto" w:fill="F2F2F2" w:themeFill="background1" w:themeFillShade="F2"/>
          </w:tcPr>
          <w:p w14:paraId="7174A6EB"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EC"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F0" w14:textId="77777777">
        <w:tc>
          <w:tcPr>
            <w:tcW w:w="1627" w:type="dxa"/>
            <w:shd w:val="clear" w:color="auto" w:fill="F2F2F2" w:themeFill="background1" w:themeFillShade="F2"/>
          </w:tcPr>
          <w:p w14:paraId="7174A6E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EF" w14:textId="77777777" w:rsidR="0064734F" w:rsidRDefault="0064734F">
            <w:pPr>
              <w:spacing w:after="0" w:line="240" w:lineRule="auto"/>
              <w:rPr>
                <w:rFonts w:ascii="Arial" w:hAnsi="Arial" w:cs="Arial"/>
                <w:sz w:val="18"/>
                <w:szCs w:val="18"/>
                <w:lang w:eastAsia="en-GB"/>
              </w:rPr>
            </w:pPr>
          </w:p>
        </w:tc>
      </w:tr>
    </w:tbl>
    <w:p w14:paraId="7174A6F1" w14:textId="77777777" w:rsidR="0064734F" w:rsidRDefault="0064734F">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64734F" w14:paraId="7174A6F4" w14:textId="77777777">
        <w:trPr>
          <w:trHeight w:val="20"/>
        </w:trPr>
        <w:tc>
          <w:tcPr>
            <w:tcW w:w="1165" w:type="dxa"/>
            <w:shd w:val="clear" w:color="auto" w:fill="E7E6E6" w:themeFill="background2"/>
          </w:tcPr>
          <w:p w14:paraId="7174A6F2"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F3"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F7" w14:textId="77777777">
        <w:trPr>
          <w:trHeight w:val="20"/>
        </w:trPr>
        <w:tc>
          <w:tcPr>
            <w:tcW w:w="1165" w:type="dxa"/>
          </w:tcPr>
          <w:p w14:paraId="7174A6F5"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6F6"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64734F" w14:paraId="7174A6FB" w14:textId="77777777">
        <w:trPr>
          <w:trHeight w:val="20"/>
        </w:trPr>
        <w:tc>
          <w:tcPr>
            <w:tcW w:w="1165" w:type="dxa"/>
          </w:tcPr>
          <w:p w14:paraId="7174A6F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F9" w14:textId="77777777" w:rsidR="0064734F" w:rsidRDefault="00ED6D9A">
            <w:pPr>
              <w:numPr>
                <w:ilvl w:val="0"/>
                <w:numId w:val="22"/>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174A6FA" w14:textId="77777777" w:rsidR="0064734F" w:rsidRDefault="00ED6D9A">
            <w:pPr>
              <w:numPr>
                <w:ilvl w:val="0"/>
                <w:numId w:val="22"/>
              </w:numPr>
              <w:spacing w:after="0" w:line="240" w:lineRule="auto"/>
              <w:rPr>
                <w:rFonts w:ascii="Arial" w:hAnsi="Arial" w:cs="Arial"/>
                <w:sz w:val="18"/>
                <w:szCs w:val="18"/>
                <w:lang w:eastAsia="en-GB"/>
              </w:rPr>
            </w:pPr>
            <w:r>
              <w:rPr>
                <w:rFonts w:ascii="Arial" w:hAnsi="Arial" w:cs="Arial" w:hint="eastAsia"/>
                <w:sz w:val="18"/>
                <w:szCs w:val="18"/>
              </w:rPr>
              <w:t>Spatial and frequency-domain CSI prediction may have different evaluation assumptions, e.g., port-pattern or frequency density.</w:t>
            </w:r>
          </w:p>
        </w:tc>
      </w:tr>
      <w:tr w:rsidR="0064734F" w14:paraId="7174A6FE" w14:textId="77777777">
        <w:trPr>
          <w:trHeight w:val="20"/>
        </w:trPr>
        <w:tc>
          <w:tcPr>
            <w:tcW w:w="1165" w:type="dxa"/>
          </w:tcPr>
          <w:p w14:paraId="7174A6FC" w14:textId="267A0FCE" w:rsidR="0064734F" w:rsidRDefault="008C5F2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6FD" w14:textId="4AB611BC" w:rsidR="0064734F" w:rsidRDefault="008C5F21" w:rsidP="008C5F21">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sidRPr="008C5F21">
              <w:rPr>
                <w:rFonts w:ascii="Arial" w:hAnsi="Arial" w:cs="Arial"/>
                <w:color w:val="FF0000"/>
                <w:sz w:val="18"/>
                <w:szCs w:val="18"/>
              </w:rPr>
              <w:t>frequency</w:t>
            </w:r>
            <w:r w:rsidRPr="008C5F21">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B858F9" w14:paraId="13944239" w14:textId="77777777">
        <w:trPr>
          <w:trHeight w:val="20"/>
        </w:trPr>
        <w:tc>
          <w:tcPr>
            <w:tcW w:w="1165" w:type="dxa"/>
          </w:tcPr>
          <w:p w14:paraId="45C753AC" w14:textId="309C27B2"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71AB9328" w14:textId="77777777" w:rsidR="00B858F9" w:rsidRDefault="00B858F9" w:rsidP="00B858F9">
            <w:pPr>
              <w:pStyle w:val="af3"/>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lastRenderedPageBreak/>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5E3947E9" w14:textId="77777777" w:rsidR="00B858F9" w:rsidRDefault="00B858F9" w:rsidP="00B858F9">
            <w:pPr>
              <w:pStyle w:val="af3"/>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688A284" w14:textId="77777777" w:rsidR="00B858F9" w:rsidRDefault="00B858F9" w:rsidP="00B858F9">
            <w:pPr>
              <w:pStyle w:val="af3"/>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0AE1CD79" w14:textId="52CF78DE" w:rsidR="00B858F9" w:rsidRDefault="00B858F9" w:rsidP="00B858F9">
            <w:pPr>
              <w:pStyle w:val="af3"/>
              <w:numPr>
                <w:ilvl w:val="0"/>
                <w:numId w:val="60"/>
              </w:numPr>
              <w:spacing w:after="0" w:line="240" w:lineRule="auto"/>
              <w:rPr>
                <w:rFonts w:ascii="Arial" w:hAnsi="Arial" w:cs="Arial"/>
                <w:sz w:val="18"/>
                <w:szCs w:val="18"/>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531FD2" w:rsidRPr="00D02C76" w14:paraId="7C8C2581" w14:textId="77777777" w:rsidTr="00531FD2">
        <w:trPr>
          <w:trHeight w:val="20"/>
        </w:trPr>
        <w:tc>
          <w:tcPr>
            <w:tcW w:w="1165" w:type="dxa"/>
          </w:tcPr>
          <w:p w14:paraId="4FDC675F" w14:textId="77777777" w:rsidR="00531FD2" w:rsidRPr="00D02C76" w:rsidRDefault="00531FD2"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55769967" w14:textId="77777777" w:rsidR="00531FD2" w:rsidRDefault="00531FD2" w:rsidP="003B0137">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w:t>
            </w:r>
            <w:r w:rsidRPr="00D02C76">
              <w:rPr>
                <w:rFonts w:ascii="Arial" w:hAnsi="Arial" w:cs="Arial"/>
                <w:sz w:val="18"/>
                <w:szCs w:val="18"/>
              </w:rPr>
              <w:t>FLOPs/MACs or number of parameters</w:t>
            </w:r>
            <w:r>
              <w:rPr>
                <w:rFonts w:ascii="Arial" w:hAnsi="Arial" w:cs="Arial"/>
                <w:sz w:val="18"/>
                <w:szCs w:val="18"/>
              </w:rPr>
              <w:t>” is for AI only. For non-AI, we need to consider the complexity of CSI measurement/generation based on non-AI methods, such as SVD decomposition.</w:t>
            </w:r>
          </w:p>
          <w:p w14:paraId="41E7E1DB" w14:textId="77777777" w:rsidR="00531FD2"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77D05570" w14:textId="77777777" w:rsidR="00531FD2" w:rsidRDefault="00531FD2" w:rsidP="003B0137">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sidRPr="00477234">
              <w:rPr>
                <w:rFonts w:ascii="Arial" w:hAnsi="Arial" w:cs="Arial"/>
                <w:color w:val="FF0000"/>
                <w:sz w:val="18"/>
                <w:szCs w:val="18"/>
              </w:rPr>
              <w:t xml:space="preserve">spatial/frequency dimension </w:t>
            </w:r>
            <w:r>
              <w:rPr>
                <w:rFonts w:ascii="Arial" w:hAnsi="Arial" w:cs="Arial"/>
                <w:sz w:val="18"/>
                <w:szCs w:val="18"/>
              </w:rPr>
              <w:t>CSI-RS, right?</w:t>
            </w:r>
          </w:p>
          <w:p w14:paraId="0E6AA373" w14:textId="77777777" w:rsidR="00531FD2" w:rsidRDefault="00531FD2" w:rsidP="003B0137">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w:t>
            </w:r>
            <w:r w:rsidRPr="00D02C76">
              <w:rPr>
                <w:rFonts w:ascii="Arial" w:hAnsi="Arial" w:cs="Arial"/>
                <w:sz w:val="18"/>
                <w:szCs w:val="18"/>
              </w:rPr>
              <w:t>ground-truth channel</w:t>
            </w:r>
            <w:r>
              <w:rPr>
                <w:rFonts w:ascii="Arial" w:hAnsi="Arial" w:cs="Arial"/>
                <w:sz w:val="18"/>
                <w:szCs w:val="18"/>
              </w:rPr>
              <w:t>”=&gt;”</w:t>
            </w:r>
            <w:r w:rsidRPr="00C41520">
              <w:rPr>
                <w:rFonts w:ascii="Arial" w:hAnsi="Arial" w:cs="Arial"/>
                <w:color w:val="FF0000"/>
                <w:sz w:val="18"/>
                <w:szCs w:val="18"/>
              </w:rPr>
              <w:t>full</w:t>
            </w:r>
            <w:r>
              <w:rPr>
                <w:rFonts w:ascii="Arial" w:hAnsi="Arial" w:cs="Arial"/>
                <w:color w:val="FF0000"/>
                <w:sz w:val="18"/>
                <w:szCs w:val="18"/>
              </w:rPr>
              <w:t xml:space="preserve"> </w:t>
            </w:r>
            <w:r w:rsidRPr="00C41520">
              <w:rPr>
                <w:rFonts w:ascii="Arial" w:hAnsi="Arial" w:cs="Arial"/>
                <w:color w:val="FF0000"/>
                <w:sz w:val="18"/>
                <w:szCs w:val="18"/>
              </w:rPr>
              <w:t xml:space="preserve">spatial/frequency dimension </w:t>
            </w:r>
            <w:r w:rsidRPr="00D02C76">
              <w:rPr>
                <w:rFonts w:ascii="Arial" w:hAnsi="Arial" w:cs="Arial"/>
                <w:sz w:val="18"/>
                <w:szCs w:val="18"/>
              </w:rPr>
              <w:t>ground-truth channel</w:t>
            </w:r>
            <w:r>
              <w:rPr>
                <w:rFonts w:ascii="Arial" w:hAnsi="Arial" w:cs="Arial"/>
                <w:sz w:val="18"/>
                <w:szCs w:val="18"/>
              </w:rPr>
              <w:t>”</w:t>
            </w:r>
          </w:p>
          <w:p w14:paraId="2C0D2CB3" w14:textId="77777777" w:rsidR="00531FD2" w:rsidRDefault="00531FD2" w:rsidP="003B0137">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1078922B" w14:textId="77777777" w:rsidR="00531FD2" w:rsidRPr="00D02C76" w:rsidRDefault="00531FD2" w:rsidP="003B0137">
            <w:pPr>
              <w:rPr>
                <w:rFonts w:ascii="Arial" w:hAnsi="Arial" w:cs="Arial"/>
                <w:sz w:val="18"/>
                <w:szCs w:val="18"/>
              </w:rPr>
            </w:pPr>
            <w:r>
              <w:rPr>
                <w:rFonts w:ascii="Arial" w:hAnsi="Arial" w:cs="Arial"/>
                <w:color w:val="FF0000"/>
                <w:sz w:val="18"/>
                <w:szCs w:val="18"/>
              </w:rPr>
              <w:t>If applicable</w:t>
            </w:r>
            <w:r w:rsidRPr="008C059E">
              <w:rPr>
                <w:rFonts w:ascii="Arial" w:hAnsi="Arial" w:cs="Arial"/>
                <w:color w:val="FF0000"/>
                <w:sz w:val="18"/>
                <w:szCs w:val="18"/>
              </w:rPr>
              <w:t>, spatial consistency Procedure A with 50m decorrelation distance from TR 38.901 is used</w:t>
            </w:r>
            <w:r>
              <w:rPr>
                <w:rFonts w:ascii="Arial" w:hAnsi="Arial" w:cs="Arial"/>
                <w:color w:val="FF0000"/>
                <w:sz w:val="18"/>
                <w:szCs w:val="18"/>
              </w:rPr>
              <w:t xml:space="preserve"> for SLS</w:t>
            </w:r>
            <w:r w:rsidRPr="008C059E">
              <w:rPr>
                <w:rFonts w:ascii="Arial" w:hAnsi="Arial" w:cs="Arial"/>
                <w:color w:val="FF0000"/>
                <w:sz w:val="18"/>
                <w:szCs w:val="18"/>
              </w:rPr>
              <w:t xml:space="preserve"> (if not used, assumptions used need to be reported). UE velocity vector is assumed as fixed over time in Procedure A modelling.</w:t>
            </w:r>
          </w:p>
        </w:tc>
      </w:tr>
      <w:tr w:rsidR="00566CA4" w:rsidRPr="00D02C76" w14:paraId="03A9B102" w14:textId="77777777" w:rsidTr="00531FD2">
        <w:trPr>
          <w:trHeight w:val="20"/>
        </w:trPr>
        <w:tc>
          <w:tcPr>
            <w:tcW w:w="1165" w:type="dxa"/>
          </w:tcPr>
          <w:p w14:paraId="5D73C5EE" w14:textId="5DC87ACD" w:rsidR="00566CA4" w:rsidRDefault="00566CA4" w:rsidP="00566CA4">
            <w:pPr>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3D7D1C0B" w14:textId="1D2C6187"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rsidRPr="00D02C76" w14:paraId="1BCA19F8" w14:textId="77777777" w:rsidTr="00531FD2">
        <w:trPr>
          <w:trHeight w:val="20"/>
        </w:trPr>
        <w:tc>
          <w:tcPr>
            <w:tcW w:w="1165" w:type="dxa"/>
          </w:tcPr>
          <w:p w14:paraId="47861DC4" w14:textId="77777777" w:rsidR="002F17C0" w:rsidRDefault="002F17C0" w:rsidP="002F17C0">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0A71AA1D" w14:textId="77777777" w:rsidR="000C5DCF" w:rsidRDefault="000C5DCF" w:rsidP="000C5DCF">
            <w:pPr>
              <w:rPr>
                <w:rFonts w:ascii="Arial" w:hAnsi="Arial" w:cs="Arial"/>
                <w:sz w:val="18"/>
                <w:szCs w:val="18"/>
              </w:rPr>
            </w:pPr>
          </w:p>
          <w:p w14:paraId="5DF5E6AB" w14:textId="4597D940" w:rsidR="000C5DCF" w:rsidRPr="000C5DCF" w:rsidRDefault="000C5DCF" w:rsidP="000C5DCF">
            <w:pPr>
              <w:tabs>
                <w:tab w:val="left" w:pos="580"/>
              </w:tabs>
              <w:rPr>
                <w:rFonts w:ascii="Arial" w:hAnsi="Arial" w:cs="Arial"/>
                <w:sz w:val="18"/>
                <w:szCs w:val="18"/>
              </w:rPr>
            </w:pPr>
            <w:r>
              <w:rPr>
                <w:rFonts w:ascii="Arial" w:hAnsi="Arial" w:cs="Arial"/>
                <w:sz w:val="18"/>
                <w:szCs w:val="18"/>
              </w:rPr>
              <w:tab/>
            </w:r>
          </w:p>
        </w:tc>
        <w:tc>
          <w:tcPr>
            <w:tcW w:w="8571" w:type="dxa"/>
          </w:tcPr>
          <w:p w14:paraId="7D1CCAA9" w14:textId="52B1443A" w:rsidR="002F17C0" w:rsidRDefault="002F17C0" w:rsidP="002F17C0">
            <w:pPr>
              <w:rPr>
                <w:rFonts w:ascii="Arial" w:hAnsi="Arial" w:cs="Arial"/>
                <w:sz w:val="18"/>
                <w:szCs w:val="18"/>
              </w:rPr>
            </w:pPr>
            <w:r>
              <w:rPr>
                <w:rFonts w:ascii="Arial" w:hAnsi="Arial" w:cs="Arial"/>
                <w:sz w:val="18"/>
                <w:szCs w:val="18"/>
              </w:rPr>
              <w:t xml:space="preserve">To separately see the impact of the RS prediction performance, we suggest RB-level SGCS. Subband-level SGCS could be unnecessarily tied to the reporting scheme/config. </w:t>
            </w:r>
          </w:p>
          <w:p w14:paraId="5497A363" w14:textId="0F549393" w:rsidR="002F17C0" w:rsidRDefault="002F17C0" w:rsidP="002F17C0">
            <w:pPr>
              <w:numPr>
                <w:ilvl w:val="0"/>
                <w:numId w:val="21"/>
              </w:numPr>
              <w:spacing w:after="0"/>
              <w:rPr>
                <w:rFonts w:ascii="Arial" w:hAnsi="Arial" w:cs="Arial"/>
                <w:sz w:val="18"/>
                <w:szCs w:val="18"/>
              </w:rPr>
            </w:pPr>
            <w:r>
              <w:rPr>
                <w:rFonts w:ascii="Arial" w:hAnsi="Arial" w:cs="Arial"/>
                <w:sz w:val="18"/>
                <w:szCs w:val="18"/>
              </w:rPr>
              <w:t xml:space="preserve">Intermediate metric: </w:t>
            </w:r>
            <w:r w:rsidRPr="002F17C0">
              <w:rPr>
                <w:rFonts w:ascii="Arial" w:hAnsi="Arial" w:cs="Arial"/>
                <w:strike/>
                <w:color w:val="FF0000"/>
                <w:sz w:val="18"/>
                <w:szCs w:val="18"/>
              </w:rPr>
              <w:t>Subband</w:t>
            </w:r>
            <w:r w:rsidRPr="002F17C0">
              <w:rPr>
                <w:rFonts w:ascii="Arial" w:hAnsi="Arial" w:cs="Arial"/>
                <w:color w:val="FF0000"/>
                <w:sz w:val="18"/>
                <w:szCs w:val="18"/>
              </w:rPr>
              <w:t>RB</w:t>
            </w:r>
            <w:r>
              <w:rPr>
                <w:rFonts w:ascii="Arial" w:hAnsi="Arial" w:cs="Arial"/>
                <w:sz w:val="18"/>
                <w:szCs w:val="18"/>
              </w:rPr>
              <w:t>-level eigenvector SGCS calculated between predicted channel and ground-truth channel</w:t>
            </w:r>
          </w:p>
          <w:p w14:paraId="3D9F1A8B" w14:textId="42958504" w:rsidR="002F17C0" w:rsidRPr="002F17C0" w:rsidRDefault="002F17C0" w:rsidP="002F17C0">
            <w:pPr>
              <w:rPr>
                <w:rFonts w:ascii="Arial" w:hAnsi="Arial" w:cs="Arial"/>
                <w:sz w:val="18"/>
                <w:szCs w:val="18"/>
              </w:rPr>
            </w:pPr>
          </w:p>
        </w:tc>
      </w:tr>
      <w:tr w:rsidR="00927C19" w:rsidRPr="00D02C76" w14:paraId="696E5F82" w14:textId="77777777" w:rsidTr="00531FD2">
        <w:trPr>
          <w:trHeight w:val="20"/>
        </w:trPr>
        <w:tc>
          <w:tcPr>
            <w:tcW w:w="1165" w:type="dxa"/>
          </w:tcPr>
          <w:p w14:paraId="2A469826" w14:textId="3027ABB8" w:rsidR="00927C19" w:rsidRDefault="00927C19" w:rsidP="00927C19">
            <w:pPr>
              <w:rPr>
                <w:rFonts w:ascii="Arial" w:hAnsi="Arial" w:cs="Arial" w:hint="eastAsia"/>
                <w:sz w:val="18"/>
                <w:szCs w:val="18"/>
              </w:rPr>
            </w:pPr>
            <w:r>
              <w:rPr>
                <w:rFonts w:ascii="Arial" w:eastAsia="맑은 고딕" w:hAnsi="Arial" w:cs="Arial" w:hint="eastAsia"/>
                <w:sz w:val="18"/>
                <w:szCs w:val="18"/>
                <w:lang w:eastAsia="ko-KR"/>
              </w:rPr>
              <w:t>LG</w:t>
            </w:r>
          </w:p>
        </w:tc>
        <w:tc>
          <w:tcPr>
            <w:tcW w:w="8571" w:type="dxa"/>
          </w:tcPr>
          <w:p w14:paraId="7147C570" w14:textId="245CC01B" w:rsidR="00927C19" w:rsidRDefault="00927C19" w:rsidP="00927C19">
            <w:pPr>
              <w:rPr>
                <w:rFonts w:ascii="Arial" w:hAnsi="Arial" w:cs="Arial"/>
                <w:sz w:val="18"/>
                <w:szCs w:val="18"/>
              </w:rPr>
            </w:pPr>
            <w:r>
              <w:rPr>
                <w:rFonts w:ascii="Arial" w:eastAsia="맑은 고딕" w:hAnsi="Arial" w:cs="Arial" w:hint="eastAsia"/>
                <w:sz w:val="18"/>
                <w:szCs w:val="18"/>
                <w:lang w:eastAsia="ko-KR"/>
              </w:rPr>
              <w:t xml:space="preserve">Agree with Qualcomm, </w:t>
            </w:r>
          </w:p>
        </w:tc>
      </w:tr>
    </w:tbl>
    <w:p w14:paraId="7174A6FF" w14:textId="77777777" w:rsidR="0064734F" w:rsidRPr="00531FD2" w:rsidRDefault="0064734F">
      <w:pPr>
        <w:rPr>
          <w:rFonts w:ascii="Arial" w:hAnsi="Arial" w:cs="Arial"/>
          <w:sz w:val="18"/>
          <w:szCs w:val="18"/>
        </w:rPr>
      </w:pPr>
    </w:p>
    <w:p w14:paraId="7174A700" w14:textId="77777777" w:rsidR="0064734F" w:rsidRDefault="00ED6D9A">
      <w:pPr>
        <w:pStyle w:val="3"/>
        <w:numPr>
          <w:ilvl w:val="0"/>
          <w:numId w:val="0"/>
        </w:numPr>
        <w:rPr>
          <w:b/>
          <w:bCs/>
          <w:sz w:val="22"/>
          <w:szCs w:val="22"/>
        </w:rPr>
      </w:pPr>
      <w:r>
        <w:rPr>
          <w:b/>
          <w:bCs/>
          <w:sz w:val="22"/>
          <w:szCs w:val="22"/>
        </w:rPr>
        <w:t>Proposal 2.4-2</w:t>
      </w:r>
    </w:p>
    <w:p w14:paraId="7174A701" w14:textId="77777777" w:rsidR="0064734F" w:rsidRDefault="00ED6D9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174A702"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deployment scenarios, e.g., UMa, InH</w:t>
      </w:r>
    </w:p>
    <w:p w14:paraId="7174A703"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carrier frequencies</w:t>
      </w:r>
    </w:p>
    <w:p w14:paraId="7174A704" w14:textId="77777777" w:rsidR="0064734F" w:rsidRDefault="00ED6D9A">
      <w:pPr>
        <w:numPr>
          <w:ilvl w:val="0"/>
          <w:numId w:val="21"/>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174A70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7174A706"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ad"/>
        <w:tblW w:w="0" w:type="auto"/>
        <w:tblLook w:val="04A0" w:firstRow="1" w:lastRow="0" w:firstColumn="1" w:lastColumn="0" w:noHBand="0" w:noVBand="1"/>
      </w:tblPr>
      <w:tblGrid>
        <w:gridCol w:w="1627"/>
        <w:gridCol w:w="8109"/>
      </w:tblGrid>
      <w:tr w:rsidR="0064734F" w14:paraId="7174A709" w14:textId="77777777">
        <w:tc>
          <w:tcPr>
            <w:tcW w:w="1627" w:type="dxa"/>
            <w:shd w:val="clear" w:color="auto" w:fill="F2F2F2" w:themeFill="background1" w:themeFillShade="F2"/>
          </w:tcPr>
          <w:p w14:paraId="7174A70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08"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70C" w14:textId="77777777">
        <w:tc>
          <w:tcPr>
            <w:tcW w:w="1627" w:type="dxa"/>
            <w:shd w:val="clear" w:color="auto" w:fill="F2F2F2" w:themeFill="background1" w:themeFillShade="F2"/>
          </w:tcPr>
          <w:p w14:paraId="7174A70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0B" w14:textId="77777777" w:rsidR="0064734F" w:rsidRDefault="0064734F">
            <w:pPr>
              <w:spacing w:after="0" w:line="240" w:lineRule="auto"/>
              <w:rPr>
                <w:rFonts w:ascii="Arial" w:hAnsi="Arial" w:cs="Arial"/>
                <w:sz w:val="18"/>
                <w:szCs w:val="18"/>
                <w:lang w:eastAsia="en-GB"/>
              </w:rPr>
            </w:pPr>
          </w:p>
        </w:tc>
      </w:tr>
    </w:tbl>
    <w:p w14:paraId="7174A70D" w14:textId="77777777" w:rsidR="0064734F" w:rsidRDefault="0064734F">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64734F" w14:paraId="7174A710" w14:textId="77777777">
        <w:trPr>
          <w:trHeight w:val="20"/>
        </w:trPr>
        <w:tc>
          <w:tcPr>
            <w:tcW w:w="1165" w:type="dxa"/>
            <w:shd w:val="clear" w:color="auto" w:fill="E7E6E6" w:themeFill="background2"/>
          </w:tcPr>
          <w:p w14:paraId="7174A70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0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14" w14:textId="77777777">
        <w:trPr>
          <w:trHeight w:val="20"/>
        </w:trPr>
        <w:tc>
          <w:tcPr>
            <w:tcW w:w="1165" w:type="dxa"/>
          </w:tcPr>
          <w:p w14:paraId="7174A711"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712"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7174A713" w14:textId="77777777" w:rsidR="0064734F" w:rsidRDefault="00ED6D9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64734F" w14:paraId="7174A717" w14:textId="77777777">
        <w:trPr>
          <w:trHeight w:val="20"/>
        </w:trPr>
        <w:tc>
          <w:tcPr>
            <w:tcW w:w="1165" w:type="dxa"/>
          </w:tcPr>
          <w:p w14:paraId="7174A715" w14:textId="3E03D158" w:rsidR="0064734F" w:rsidRDefault="00192BE4">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716" w14:textId="451510FD" w:rsidR="0064734F" w:rsidRDefault="00192BE4" w:rsidP="0004395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sidR="00043955">
              <w:rPr>
                <w:rFonts w:ascii="Arial" w:hAnsi="Arial" w:cs="Arial" w:hint="eastAsia"/>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w:t>
            </w:r>
            <w:r w:rsidR="00043955">
              <w:rPr>
                <w:rFonts w:ascii="Arial" w:hAnsi="Arial" w:cs="Arial"/>
                <w:sz w:val="18"/>
                <w:szCs w:val="18"/>
              </w:rPr>
              <w:t xml:space="preserve">For AI based </w:t>
            </w:r>
            <w:r w:rsidR="00043955" w:rsidRPr="00043955">
              <w:rPr>
                <w:rFonts w:ascii="Arial" w:hAnsi="Arial" w:cs="Arial" w:hint="eastAsia"/>
                <w:color w:val="FF0000"/>
                <w:sz w:val="18"/>
                <w:szCs w:val="18"/>
              </w:rPr>
              <w:t>frequency/spatial domain</w:t>
            </w:r>
            <w:r w:rsidR="00043955">
              <w:rPr>
                <w:rFonts w:ascii="Arial" w:hAnsi="Arial" w:cs="Arial" w:hint="eastAsia"/>
                <w:sz w:val="18"/>
                <w:szCs w:val="18"/>
              </w:rPr>
              <w:t xml:space="preserve"> </w:t>
            </w:r>
            <w:r w:rsidR="00043955">
              <w:rPr>
                <w:rFonts w:ascii="Arial" w:hAnsi="Arial" w:cs="Arial"/>
                <w:sz w:val="18"/>
                <w:szCs w:val="18"/>
              </w:rPr>
              <w:t>CSI prediction</w:t>
            </w:r>
            <w:r>
              <w:rPr>
                <w:rFonts w:ascii="Arial" w:hAnsi="Arial" w:cs="Arial"/>
                <w:sz w:val="18"/>
                <w:szCs w:val="18"/>
              </w:rPr>
              <w:t>”</w:t>
            </w:r>
            <w:r>
              <w:rPr>
                <w:rFonts w:ascii="Arial" w:hAnsi="Arial" w:cs="Arial" w:hint="eastAsia"/>
                <w:sz w:val="18"/>
                <w:szCs w:val="18"/>
              </w:rPr>
              <w:t xml:space="preserve"> is more clear.</w:t>
            </w:r>
          </w:p>
        </w:tc>
      </w:tr>
      <w:tr w:rsidR="00B858F9" w14:paraId="7174A71A" w14:textId="77777777">
        <w:trPr>
          <w:trHeight w:val="20"/>
        </w:trPr>
        <w:tc>
          <w:tcPr>
            <w:tcW w:w="1165" w:type="dxa"/>
          </w:tcPr>
          <w:p w14:paraId="7174A718" w14:textId="22F67BD2"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64F8EF38" w14:textId="77777777" w:rsidR="00B858F9" w:rsidRDefault="00B858F9" w:rsidP="00B858F9">
            <w:pPr>
              <w:pStyle w:val="af3"/>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7174A719" w14:textId="3CFE1F92" w:rsidR="00B858F9" w:rsidRDefault="00B858F9" w:rsidP="00B858F9">
            <w:pPr>
              <w:pStyle w:val="af3"/>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31FD2" w14:paraId="2B4A22C9" w14:textId="77777777" w:rsidTr="00531FD2">
        <w:trPr>
          <w:trHeight w:val="20"/>
        </w:trPr>
        <w:tc>
          <w:tcPr>
            <w:tcW w:w="1165" w:type="dxa"/>
          </w:tcPr>
          <w:p w14:paraId="576E9B7A"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8571" w:type="dxa"/>
          </w:tcPr>
          <w:p w14:paraId="494F865D" w14:textId="77777777" w:rsidR="00531FD2" w:rsidRDefault="00531FD2" w:rsidP="003B0137">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0AE27EF9" w14:textId="77777777" w:rsidR="00531FD2" w:rsidRDefault="00531FD2" w:rsidP="003B0137">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2E2DBA20"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66CA4" w14:paraId="1EA4F233" w14:textId="77777777" w:rsidTr="00531FD2">
        <w:trPr>
          <w:trHeight w:val="20"/>
        </w:trPr>
        <w:tc>
          <w:tcPr>
            <w:tcW w:w="1165" w:type="dxa"/>
          </w:tcPr>
          <w:p w14:paraId="3C1E94E2" w14:textId="00649885" w:rsidR="00566CA4" w:rsidRDefault="00566CA4" w:rsidP="00566CA4">
            <w:pPr>
              <w:spacing w:after="0" w:line="240" w:lineRule="auto"/>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7C4282E8" w14:textId="2E3BCC02"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14:paraId="564BDB8B" w14:textId="77777777" w:rsidTr="00531FD2">
        <w:trPr>
          <w:trHeight w:val="20"/>
        </w:trPr>
        <w:tc>
          <w:tcPr>
            <w:tcW w:w="1165" w:type="dxa"/>
          </w:tcPr>
          <w:p w14:paraId="56F22FEF" w14:textId="4BF31D88" w:rsidR="002F17C0" w:rsidRPr="00566CA4" w:rsidRDefault="002F17C0" w:rsidP="00566CA4">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425B98B" w14:textId="6D263F96" w:rsidR="002F17C0" w:rsidRPr="00566CA4" w:rsidRDefault="002F17C0" w:rsidP="00566CA4">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rsidRPr="00D02C76" w14:paraId="40B6AE8B" w14:textId="77777777" w:rsidTr="00A579E1">
        <w:trPr>
          <w:trHeight w:val="20"/>
        </w:trPr>
        <w:tc>
          <w:tcPr>
            <w:tcW w:w="1165" w:type="dxa"/>
          </w:tcPr>
          <w:p w14:paraId="07BA53F0" w14:textId="77777777" w:rsidR="00A579E1" w:rsidRPr="00D02C76" w:rsidRDefault="00A579E1" w:rsidP="007B13D1">
            <w:pPr>
              <w:rPr>
                <w:rFonts w:ascii="Arial" w:hAnsi="Arial" w:cs="Arial"/>
                <w:sz w:val="18"/>
                <w:szCs w:val="18"/>
              </w:rPr>
            </w:pPr>
            <w:r>
              <w:rPr>
                <w:rFonts w:ascii="Arial" w:hAnsi="Arial" w:cs="Arial"/>
                <w:sz w:val="18"/>
                <w:szCs w:val="18"/>
              </w:rPr>
              <w:t>InterDigital</w:t>
            </w:r>
          </w:p>
        </w:tc>
        <w:tc>
          <w:tcPr>
            <w:tcW w:w="8571" w:type="dxa"/>
          </w:tcPr>
          <w:p w14:paraId="1232C4DB" w14:textId="77777777" w:rsidR="00A579E1" w:rsidRPr="00D02C76" w:rsidRDefault="00A579E1" w:rsidP="007B13D1">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sidRPr="007B13D1">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927C19" w:rsidRPr="00D02C76" w14:paraId="6356A20E" w14:textId="77777777" w:rsidTr="00A579E1">
        <w:trPr>
          <w:trHeight w:val="20"/>
        </w:trPr>
        <w:tc>
          <w:tcPr>
            <w:tcW w:w="1165" w:type="dxa"/>
          </w:tcPr>
          <w:p w14:paraId="6C4A4C41" w14:textId="1F36C5DF" w:rsidR="00927C19" w:rsidRDefault="00927C19" w:rsidP="00927C19">
            <w:pPr>
              <w:rPr>
                <w:rFonts w:ascii="Arial" w:hAnsi="Arial" w:cs="Arial"/>
                <w:sz w:val="18"/>
                <w:szCs w:val="18"/>
              </w:rPr>
            </w:pPr>
            <w:r>
              <w:rPr>
                <w:rFonts w:ascii="Arial" w:eastAsia="맑은 고딕" w:hAnsi="Arial" w:cs="Arial" w:hint="eastAsia"/>
                <w:sz w:val="18"/>
                <w:szCs w:val="18"/>
                <w:lang w:eastAsia="ko-KR"/>
              </w:rPr>
              <w:t>LG</w:t>
            </w:r>
          </w:p>
        </w:tc>
        <w:tc>
          <w:tcPr>
            <w:tcW w:w="8571" w:type="dxa"/>
          </w:tcPr>
          <w:p w14:paraId="795C41D6" w14:textId="4377D589" w:rsidR="00927C19" w:rsidRDefault="00927C19" w:rsidP="00927C19">
            <w:pPr>
              <w:rPr>
                <w:rFonts w:ascii="Arial" w:hAnsi="Arial" w:cs="Arial"/>
                <w:sz w:val="18"/>
                <w:szCs w:val="18"/>
              </w:rPr>
            </w:pPr>
            <w:r>
              <w:rPr>
                <w:rFonts w:ascii="Arial" w:eastAsia="맑은 고딕" w:hAnsi="Arial" w:cs="Arial" w:hint="eastAsia"/>
                <w:sz w:val="18"/>
                <w:szCs w:val="18"/>
                <w:lang w:eastAsia="ko-KR"/>
              </w:rPr>
              <w:t>Support</w:t>
            </w:r>
          </w:p>
        </w:tc>
      </w:tr>
    </w:tbl>
    <w:p w14:paraId="7174A71B" w14:textId="77777777" w:rsidR="0064734F" w:rsidRPr="00531FD2" w:rsidRDefault="0064734F">
      <w:pPr>
        <w:rPr>
          <w:rFonts w:ascii="Arial" w:hAnsi="Arial" w:cs="Arial"/>
          <w:sz w:val="18"/>
          <w:szCs w:val="18"/>
        </w:rPr>
      </w:pPr>
    </w:p>
    <w:p w14:paraId="7174A71C" w14:textId="77777777" w:rsidR="0064734F" w:rsidRDefault="00ED6D9A">
      <w:pPr>
        <w:pStyle w:val="1"/>
        <w:rPr>
          <w:rFonts w:ascii="Arial" w:hAnsi="Arial" w:cs="Arial"/>
          <w:sz w:val="28"/>
          <w:szCs w:val="18"/>
        </w:rPr>
      </w:pPr>
      <w:r>
        <w:rPr>
          <w:rFonts w:ascii="Arial" w:hAnsi="Arial" w:cs="Arial"/>
          <w:sz w:val="28"/>
          <w:szCs w:val="18"/>
        </w:rPr>
        <w:t xml:space="preserve">CSI framework </w:t>
      </w:r>
    </w:p>
    <w:p w14:paraId="7174A71D" w14:textId="77777777" w:rsidR="0064734F" w:rsidRDefault="00ED6D9A">
      <w:pPr>
        <w:pStyle w:val="2"/>
        <w:rPr>
          <w:rFonts w:ascii="Arial" w:hAnsi="Arial" w:cs="Arial"/>
          <w:sz w:val="24"/>
          <w:szCs w:val="24"/>
        </w:rPr>
      </w:pPr>
      <w:r>
        <w:rPr>
          <w:rFonts w:ascii="Arial" w:hAnsi="Arial" w:cs="Arial"/>
          <w:sz w:val="24"/>
          <w:szCs w:val="24"/>
        </w:rPr>
        <w:t>Unified CSI signaling framework</w:t>
      </w:r>
    </w:p>
    <w:p w14:paraId="7174A71E" w14:textId="77777777" w:rsidR="0064734F" w:rsidRDefault="00ED6D9A">
      <w:pPr>
        <w:pStyle w:val="3"/>
        <w:numPr>
          <w:ilvl w:val="0"/>
          <w:numId w:val="0"/>
        </w:numPr>
        <w:rPr>
          <w:b/>
          <w:bCs/>
          <w:sz w:val="22"/>
          <w:szCs w:val="22"/>
        </w:rPr>
      </w:pPr>
      <w:r>
        <w:rPr>
          <w:b/>
          <w:bCs/>
          <w:sz w:val="22"/>
          <w:szCs w:val="22"/>
          <w:lang w:eastAsia="zh-CN"/>
        </w:rPr>
        <w:t>Brief summary on design principle</w:t>
      </w:r>
    </w:p>
    <w:p w14:paraId="7174A71F" w14:textId="77777777" w:rsidR="0064734F" w:rsidRDefault="00ED6D9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174A720" w14:textId="77777777" w:rsidR="0064734F" w:rsidRDefault="00ED6D9A">
      <w:pPr>
        <w:pStyle w:val="af3"/>
        <w:numPr>
          <w:ilvl w:val="0"/>
          <w:numId w:val="2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7174A721" w14:textId="77777777" w:rsidR="0064734F" w:rsidRDefault="00ED6D9A">
      <w:pPr>
        <w:pStyle w:val="af3"/>
        <w:numPr>
          <w:ilvl w:val="0"/>
          <w:numId w:val="23"/>
        </w:numPr>
        <w:rPr>
          <w:rFonts w:ascii="Arial" w:hAnsi="Arial" w:cs="Arial"/>
          <w:sz w:val="18"/>
          <w:szCs w:val="18"/>
        </w:rPr>
      </w:pPr>
      <w:r>
        <w:rPr>
          <w:rFonts w:ascii="Arial" w:hAnsi="Arial" w:cs="Arial"/>
          <w:sz w:val="18"/>
          <w:szCs w:val="18"/>
        </w:rPr>
        <w:t>A unified framework for both AI and non-AI.</w:t>
      </w:r>
    </w:p>
    <w:p w14:paraId="7174A722" w14:textId="77777777" w:rsidR="0064734F" w:rsidRDefault="00ED6D9A">
      <w:pPr>
        <w:pStyle w:val="af3"/>
        <w:numPr>
          <w:ilvl w:val="0"/>
          <w:numId w:val="2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174A723" w14:textId="77777777" w:rsidR="0064734F" w:rsidRDefault="00ED6D9A">
      <w:pPr>
        <w:pStyle w:val="af3"/>
        <w:numPr>
          <w:ilvl w:val="0"/>
          <w:numId w:val="23"/>
        </w:numPr>
        <w:rPr>
          <w:rFonts w:ascii="Arial" w:hAnsi="Arial" w:cs="Arial"/>
          <w:sz w:val="18"/>
          <w:szCs w:val="18"/>
        </w:rPr>
      </w:pPr>
      <w:r>
        <w:rPr>
          <w:rFonts w:ascii="Arial" w:hAnsi="Arial" w:cs="Arial"/>
          <w:sz w:val="18"/>
          <w:szCs w:val="18"/>
        </w:rPr>
        <w:t>Support UEs with different capabilities</w:t>
      </w:r>
    </w:p>
    <w:p w14:paraId="7174A724" w14:textId="77777777" w:rsidR="0064734F" w:rsidRDefault="00ED6D9A">
      <w:pPr>
        <w:pStyle w:val="af3"/>
        <w:numPr>
          <w:ilvl w:val="0"/>
          <w:numId w:val="2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174A725" w14:textId="77777777" w:rsidR="0064734F" w:rsidRDefault="0064734F">
      <w:pPr>
        <w:rPr>
          <w:rFonts w:ascii="Arial" w:hAnsi="Arial" w:cs="Arial"/>
          <w:sz w:val="20"/>
          <w:szCs w:val="20"/>
        </w:rPr>
      </w:pPr>
    </w:p>
    <w:p w14:paraId="7174A726" w14:textId="77777777" w:rsidR="0064734F" w:rsidRDefault="00ED6D9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7174A727" w14:textId="77777777" w:rsidR="0064734F" w:rsidRDefault="00ED6D9A">
      <w:pPr>
        <w:pStyle w:val="2"/>
        <w:rPr>
          <w:rFonts w:ascii="Arial" w:hAnsi="Arial" w:cs="Arial"/>
          <w:sz w:val="24"/>
          <w:szCs w:val="24"/>
        </w:rPr>
      </w:pPr>
      <w:r>
        <w:rPr>
          <w:rFonts w:ascii="Arial" w:hAnsi="Arial" w:cs="Arial"/>
          <w:sz w:val="24"/>
          <w:szCs w:val="24"/>
        </w:rPr>
        <w:t xml:space="preserve">CSI reporting framework design </w:t>
      </w:r>
    </w:p>
    <w:p w14:paraId="7174A728" w14:textId="77777777" w:rsidR="0064734F" w:rsidRDefault="00ED6D9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174A729"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64734F" w14:paraId="7174A72D"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174A72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174A72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174A72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38"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2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2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174A73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7174A731"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7174A73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7174A733"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7174A73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174A735" w14:textId="77777777" w:rsidR="0064734F" w:rsidRDefault="0064734F">
            <w:pPr>
              <w:widowControl/>
              <w:spacing w:after="0" w:line="240" w:lineRule="auto"/>
              <w:rPr>
                <w:rFonts w:ascii="Arial" w:eastAsia="SimSun" w:hAnsi="Arial" w:cs="Arial"/>
                <w:sz w:val="18"/>
                <w:szCs w:val="18"/>
                <w:lang w:eastAsia="ko-KR"/>
              </w:rPr>
            </w:pPr>
          </w:p>
          <w:p w14:paraId="7174A736"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174A737" w14:textId="7C251F46"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D46C99">
              <w:rPr>
                <w:rFonts w:ascii="Arial" w:hAnsi="Arial" w:cs="Arial"/>
                <w:b/>
                <w:bCs/>
                <w:strike/>
                <w:sz w:val="18"/>
                <w:szCs w:val="18"/>
                <w:lang w:eastAsia="zh-TW"/>
              </w:rPr>
              <w:t>15</w:t>
            </w:r>
            <w:r w:rsidR="00D46C99" w:rsidRPr="00D46C99">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Nokia, Interdigital, ZTE, MediaTek, CMCC, xiaomi, Ericsson, NEC (Unified for UEI-/NWI-), China Telecom, Sony, DOCOMO, Qualcomm</w:t>
            </w:r>
            <w:r>
              <w:rPr>
                <w:rFonts w:ascii="Arial" w:eastAsia="맑은 고딕" w:hAnsi="Arial" w:cs="Arial" w:hint="eastAsia"/>
                <w:sz w:val="18"/>
                <w:szCs w:val="18"/>
                <w:lang w:eastAsia="ko-KR"/>
              </w:rPr>
              <w:t>, Samsung</w:t>
            </w:r>
            <w:r>
              <w:rPr>
                <w:rFonts w:ascii="Arial" w:eastAsia="맑은 고딕" w:hAnsi="Arial" w:cs="Arial"/>
                <w:sz w:val="18"/>
                <w:szCs w:val="18"/>
                <w:lang w:eastAsia="ko-KR"/>
              </w:rPr>
              <w:t>.</w:t>
            </w:r>
            <w:r>
              <w:rPr>
                <w:rFonts w:ascii="Arial" w:hAnsi="Arial" w:cs="Arial"/>
                <w:sz w:val="18"/>
                <w:szCs w:val="18"/>
                <w:lang w:eastAsia="zh-TW"/>
              </w:rPr>
              <w:t xml:space="preserve"> Apple</w:t>
            </w:r>
            <w:r w:rsidR="00720AA0">
              <w:rPr>
                <w:rFonts w:ascii="Arial" w:hAnsi="Arial" w:cs="Arial"/>
                <w:sz w:val="18"/>
                <w:szCs w:val="18"/>
                <w:lang w:eastAsia="zh-TW"/>
              </w:rPr>
              <w:t xml:space="preserve">, </w:t>
            </w:r>
            <w:r w:rsidR="00720AA0" w:rsidRPr="00720AA0">
              <w:rPr>
                <w:rFonts w:ascii="Arial" w:hAnsi="Arial" w:cs="Arial"/>
                <w:color w:val="FF0000"/>
                <w:sz w:val="18"/>
                <w:szCs w:val="18"/>
                <w:lang w:eastAsia="zh-TW"/>
              </w:rPr>
              <w:t>vivo</w:t>
            </w:r>
          </w:p>
        </w:tc>
      </w:tr>
      <w:tr w:rsidR="0064734F" w14:paraId="7174A749"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3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#2</w:t>
            </w:r>
          </w:p>
          <w:p w14:paraId="7174A73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174A73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Motivation of olution #2-1</w:t>
            </w:r>
            <w:r>
              <w:rPr>
                <w:rFonts w:ascii="Arial" w:hAnsi="Arial" w:cs="Arial"/>
                <w:sz w:val="18"/>
                <w:szCs w:val="18"/>
                <w:lang w:eastAsia="zh-TW"/>
              </w:rPr>
              <w:t>: CSI report only in PUSCH</w:t>
            </w:r>
          </w:p>
          <w:p w14:paraId="7174A73C" w14:textId="77777777" w:rsidR="0064734F" w:rsidRDefault="00ED6D9A">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174A73D" w14:textId="77777777" w:rsidR="0064734F" w:rsidRDefault="00ED6D9A">
            <w:pPr>
              <w:spacing w:after="0" w:line="240" w:lineRule="auto"/>
              <w:rPr>
                <w:rFonts w:ascii="Arial" w:hAnsi="Arial" w:cs="Arial"/>
                <w:sz w:val="18"/>
                <w:szCs w:val="18"/>
              </w:rPr>
            </w:pPr>
            <w:r>
              <w:rPr>
                <w:rFonts w:ascii="Arial" w:hAnsi="Arial" w:cs="Arial"/>
                <w:sz w:val="18"/>
                <w:szCs w:val="18"/>
              </w:rPr>
              <w:t>2. Avoid complicated PUCCH resource determination</w:t>
            </w:r>
          </w:p>
          <w:p w14:paraId="7174A73E" w14:textId="77777777" w:rsidR="0064734F" w:rsidRDefault="00ED6D9A">
            <w:pPr>
              <w:spacing w:after="0" w:line="240" w:lineRule="auto"/>
              <w:rPr>
                <w:rFonts w:ascii="Arial" w:hAnsi="Arial" w:cs="Arial"/>
                <w:sz w:val="18"/>
                <w:szCs w:val="18"/>
              </w:rPr>
            </w:pPr>
            <w:r>
              <w:rPr>
                <w:rFonts w:ascii="Arial" w:hAnsi="Arial" w:cs="Arial"/>
                <w:sz w:val="18"/>
                <w:szCs w:val="18"/>
              </w:rPr>
              <w:t>3. Easy to handle large payload.</w:t>
            </w:r>
          </w:p>
          <w:p w14:paraId="7174A73F" w14:textId="77777777" w:rsidR="0064734F" w:rsidRDefault="00ED6D9A">
            <w:pPr>
              <w:spacing w:after="0" w:line="240" w:lineRule="auto"/>
              <w:rPr>
                <w:rFonts w:ascii="Arial" w:hAnsi="Arial" w:cs="Arial"/>
                <w:sz w:val="18"/>
                <w:szCs w:val="18"/>
              </w:rPr>
            </w:pPr>
            <w:r>
              <w:rPr>
                <w:rFonts w:ascii="Arial" w:hAnsi="Arial" w:cs="Arial"/>
                <w:sz w:val="18"/>
                <w:szCs w:val="18"/>
              </w:rPr>
              <w:t>4. Avoid duplicated function</w:t>
            </w:r>
          </w:p>
          <w:p w14:paraId="7174A740" w14:textId="77777777" w:rsidR="0064734F" w:rsidRDefault="0064734F">
            <w:pPr>
              <w:spacing w:after="0" w:line="240" w:lineRule="auto"/>
              <w:rPr>
                <w:rFonts w:ascii="Arial" w:hAnsi="Arial" w:cs="Arial"/>
                <w:sz w:val="18"/>
                <w:szCs w:val="18"/>
                <w:lang w:eastAsia="zh-TW"/>
              </w:rPr>
            </w:pPr>
          </w:p>
          <w:p w14:paraId="7174A741"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7174A742" w14:textId="77777777" w:rsidR="0064734F" w:rsidRDefault="00ED6D9A">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7174A743" w14:textId="77777777" w:rsidR="0064734F" w:rsidRDefault="0064734F">
            <w:pPr>
              <w:widowControl/>
              <w:spacing w:after="0" w:line="240" w:lineRule="auto"/>
              <w:jc w:val="left"/>
              <w:rPr>
                <w:rFonts w:ascii="Arial" w:eastAsia="SimSun" w:hAnsi="Arial" w:cs="Arial"/>
                <w:sz w:val="18"/>
                <w:szCs w:val="18"/>
                <w:lang w:eastAsia="ko-KR"/>
              </w:rPr>
            </w:pPr>
          </w:p>
          <w:p w14:paraId="7174A744"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174A74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#2-1</w:t>
            </w:r>
            <w:r>
              <w:rPr>
                <w:rFonts w:ascii="Arial" w:hAnsi="Arial" w:cs="Arial"/>
                <w:sz w:val="18"/>
                <w:szCs w:val="18"/>
                <w:lang w:eastAsia="zh-TW"/>
              </w:rPr>
              <w:t>: CSI report only in PUSCH</w:t>
            </w:r>
          </w:p>
          <w:p w14:paraId="7174A746" w14:textId="77777777" w:rsidR="0064734F" w:rsidRDefault="00ED6D9A">
            <w:pPr>
              <w:pStyle w:val="af3"/>
              <w:widowControl/>
              <w:numPr>
                <w:ilvl w:val="0"/>
                <w:numId w:val="2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맑은 고딕"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Spreadtrum, </w:t>
            </w:r>
            <w:r w:rsidRPr="00F53E55">
              <w:rPr>
                <w:rFonts w:ascii="Arial" w:hAnsi="Arial" w:cs="Arial"/>
                <w:b/>
                <w:bCs/>
                <w:strike/>
                <w:sz w:val="18"/>
                <w:szCs w:val="18"/>
                <w:lang w:eastAsia="zh-TW"/>
              </w:rPr>
              <w:t>InterDigital,</w:t>
            </w:r>
            <w:r>
              <w:rPr>
                <w:rFonts w:ascii="Arial" w:hAnsi="Arial" w:cs="Arial"/>
                <w:sz w:val="18"/>
                <w:szCs w:val="18"/>
                <w:lang w:eastAsia="zh-TW"/>
              </w:rPr>
              <w:t xml:space="preserve"> OPPO, Lenovo, Fujistu (FFS on PUCCH), HONOR, Panasoic (FFS), Qualcomm</w:t>
            </w:r>
            <w:r>
              <w:rPr>
                <w:rFonts w:ascii="Arial" w:eastAsia="맑은 고딕" w:hAnsi="Arial" w:cs="Arial" w:hint="eastAsia"/>
                <w:sz w:val="18"/>
                <w:szCs w:val="18"/>
                <w:lang w:eastAsia="ko-KR"/>
              </w:rPr>
              <w:t>, DOCOMO, Samsung</w:t>
            </w:r>
            <w:r>
              <w:rPr>
                <w:rFonts w:ascii="Arial" w:hAnsi="Arial" w:cs="Arial"/>
                <w:b/>
                <w:bCs/>
                <w:i/>
                <w:iCs/>
                <w:sz w:val="18"/>
                <w:szCs w:val="18"/>
                <w:lang w:eastAsia="zh-TW"/>
              </w:rPr>
              <w:t xml:space="preserve"> </w:t>
            </w:r>
          </w:p>
          <w:p w14:paraId="7174A747"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7174A748" w14:textId="031EA6E9" w:rsidR="0064734F" w:rsidRDefault="00ED6D9A">
            <w:pPr>
              <w:pStyle w:val="af3"/>
              <w:widowControl/>
              <w:numPr>
                <w:ilvl w:val="0"/>
                <w:numId w:val="24"/>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720AA0">
              <w:rPr>
                <w:rFonts w:ascii="Arial" w:eastAsia="맑은 고딕" w:hAnsi="Arial" w:cs="Arial" w:hint="eastAsia"/>
                <w:b/>
                <w:bCs/>
                <w:strike/>
                <w:sz w:val="18"/>
                <w:szCs w:val="18"/>
                <w:lang w:eastAsia="ko-KR"/>
              </w:rPr>
              <w:t>6</w:t>
            </w:r>
            <w:r w:rsidR="00D46C99" w:rsidRPr="00D46C99">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맑은 고딕" w:hAnsi="Arial" w:cs="Arial" w:hint="eastAsia"/>
                <w:b/>
                <w:bCs/>
                <w:sz w:val="18"/>
                <w:szCs w:val="18"/>
                <w:lang w:eastAsia="ko-KR"/>
              </w:rPr>
              <w:t xml:space="preserve">, </w:t>
            </w:r>
            <w:r>
              <w:rPr>
                <w:rFonts w:ascii="Arial" w:eastAsia="맑은 고딕" w:hAnsi="Arial" w:cs="Arial"/>
                <w:sz w:val="18"/>
                <w:szCs w:val="18"/>
                <w:lang w:eastAsia="ko-KR"/>
              </w:rPr>
              <w:t>ZTE</w:t>
            </w:r>
            <w:r>
              <w:rPr>
                <w:rFonts w:ascii="Arial" w:eastAsia="맑은 고딕" w:hAnsi="Arial" w:cs="Arial" w:hint="eastAsia"/>
                <w:sz w:val="18"/>
                <w:szCs w:val="18"/>
                <w:lang w:eastAsia="ko-KR"/>
              </w:rPr>
              <w:t>, Xiaomi</w:t>
            </w:r>
            <w:r w:rsidR="00720AA0">
              <w:rPr>
                <w:rFonts w:ascii="Arial" w:eastAsia="맑은 고딕" w:hAnsi="Arial" w:cs="Arial"/>
                <w:sz w:val="18"/>
                <w:szCs w:val="18"/>
                <w:lang w:eastAsia="ko-KR"/>
              </w:rPr>
              <w:t xml:space="preserve">, </w:t>
            </w:r>
            <w:r w:rsidR="00720AA0" w:rsidRPr="00720AA0">
              <w:rPr>
                <w:rFonts w:ascii="Arial" w:eastAsia="맑은 고딕" w:hAnsi="Arial" w:cs="Arial"/>
                <w:color w:val="FF0000"/>
                <w:sz w:val="18"/>
                <w:szCs w:val="18"/>
                <w:lang w:eastAsia="ko-KR"/>
              </w:rPr>
              <w:t>vivo</w:t>
            </w:r>
          </w:p>
        </w:tc>
      </w:tr>
      <w:tr w:rsidR="0064734F" w14:paraId="7174A760"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174A74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4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174A74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7174A74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7174A74E"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7174A74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7174A750"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7174A75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7174A752" w14:textId="77777777" w:rsidR="0064734F" w:rsidRDefault="0064734F">
            <w:pPr>
              <w:spacing w:after="0" w:line="240" w:lineRule="auto"/>
              <w:rPr>
                <w:rFonts w:ascii="Arial" w:hAnsi="Arial" w:cs="Arial"/>
                <w:sz w:val="18"/>
                <w:szCs w:val="18"/>
                <w:lang w:eastAsia="zh-TW"/>
              </w:rPr>
            </w:pPr>
          </w:p>
          <w:p w14:paraId="7174A753"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7174A754"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7174A755"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7174A756" w14:textId="77777777" w:rsidR="0064734F" w:rsidRDefault="0064734F">
            <w:pPr>
              <w:spacing w:after="0" w:line="240" w:lineRule="auto"/>
              <w:rPr>
                <w:rFonts w:ascii="Arial" w:hAnsi="Arial" w:cs="Arial"/>
                <w:sz w:val="18"/>
                <w:szCs w:val="18"/>
                <w:lang w:eastAsia="zh-TW"/>
              </w:rPr>
            </w:pPr>
          </w:p>
          <w:p w14:paraId="7174A757"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174A758"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7174A759" w14:textId="6058ED03" w:rsidR="0064734F" w:rsidRDefault="00ED6D9A">
            <w:pPr>
              <w:pStyle w:val="af3"/>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w:t>
            </w:r>
            <w:r w:rsidRPr="00D46C99">
              <w:rPr>
                <w:rFonts w:ascii="Arial" w:hAnsi="Arial" w:cs="Arial"/>
                <w:b/>
                <w:bCs/>
                <w:sz w:val="18"/>
                <w:szCs w:val="18"/>
                <w:lang w:eastAsia="zh-TW"/>
              </w:rPr>
              <w:t>by (</w:t>
            </w:r>
            <w:r w:rsidRPr="00D46C99">
              <w:rPr>
                <w:rFonts w:ascii="Arial" w:hAnsi="Arial" w:cs="Arial"/>
                <w:b/>
                <w:bCs/>
                <w:strike/>
                <w:sz w:val="18"/>
                <w:szCs w:val="18"/>
                <w:lang w:eastAsia="zh-TW"/>
              </w:rPr>
              <w:t>4</w:t>
            </w:r>
            <w:r w:rsidR="00D46C99" w:rsidRPr="00D46C99">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MediaTek, OPPO, Huawei, CMCC</w:t>
            </w:r>
            <w:r w:rsidR="00D46C99">
              <w:rPr>
                <w:rFonts w:ascii="Arial" w:hAnsi="Arial" w:cs="Arial"/>
                <w:sz w:val="18"/>
                <w:szCs w:val="18"/>
                <w:lang w:eastAsia="zh-TW"/>
              </w:rPr>
              <w:t xml:space="preserve">, </w:t>
            </w:r>
            <w:r w:rsidR="00D46C99" w:rsidRPr="00852858">
              <w:rPr>
                <w:rFonts w:ascii="Arial" w:hAnsi="Arial" w:cs="Arial"/>
                <w:color w:val="FF0000"/>
                <w:sz w:val="18"/>
                <w:szCs w:val="18"/>
                <w:lang w:eastAsia="zh-TW"/>
              </w:rPr>
              <w:t>vivo</w:t>
            </w:r>
          </w:p>
          <w:p w14:paraId="7174A75A" w14:textId="77777777" w:rsidR="0064734F" w:rsidRDefault="0064734F">
            <w:pPr>
              <w:pStyle w:val="af3"/>
              <w:widowControl/>
              <w:spacing w:after="0" w:line="276" w:lineRule="auto"/>
              <w:ind w:left="360"/>
              <w:jc w:val="left"/>
              <w:rPr>
                <w:rFonts w:ascii="Arial" w:hAnsi="Arial" w:cs="Arial"/>
                <w:sz w:val="18"/>
                <w:szCs w:val="18"/>
                <w:lang w:eastAsia="zh-TW"/>
              </w:rPr>
            </w:pPr>
          </w:p>
          <w:p w14:paraId="7174A75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7174A75C" w14:textId="77777777" w:rsidR="0064734F" w:rsidRDefault="00ED6D9A">
            <w:pPr>
              <w:pStyle w:val="af3"/>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맑은 고딕"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174A75D" w14:textId="77777777" w:rsidR="0064734F" w:rsidRDefault="0064734F">
            <w:pPr>
              <w:widowControl/>
              <w:spacing w:after="0" w:line="276" w:lineRule="auto"/>
              <w:jc w:val="left"/>
              <w:rPr>
                <w:rFonts w:ascii="Arial" w:hAnsi="Arial" w:cs="Arial"/>
                <w:b/>
                <w:bCs/>
                <w:sz w:val="18"/>
                <w:szCs w:val="18"/>
                <w:lang w:eastAsia="zh-TW"/>
              </w:rPr>
            </w:pPr>
          </w:p>
          <w:p w14:paraId="7174A75E"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174A75F" w14:textId="77777777" w:rsidR="0064734F" w:rsidRDefault="00ED6D9A">
            <w:pPr>
              <w:pStyle w:val="af3"/>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r>
              <w:rPr>
                <w:rFonts w:ascii="Arial" w:hAnsi="Arial" w:cs="Arial"/>
                <w:sz w:val="18"/>
                <w:szCs w:val="18"/>
                <w:lang w:eastAsia="zh-TW"/>
              </w:rPr>
              <w:t>InterDigital, ETRI, DOCOMO</w:t>
            </w:r>
          </w:p>
        </w:tc>
      </w:tr>
      <w:tr w:rsidR="0064734F" w14:paraId="7174A77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174A761"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174A76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7174A763"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7174A764" w14:textId="77777777" w:rsidR="0064734F" w:rsidRDefault="00ED6D9A">
            <w:pPr>
              <w:widowControl/>
              <w:spacing w:after="0" w:line="240" w:lineRule="auto"/>
              <w:rPr>
                <w:rFonts w:ascii="Arial" w:eastAsia="SimSun" w:hAnsi="Arial" w:cs="Arial"/>
                <w:sz w:val="18"/>
                <w:szCs w:val="18"/>
                <w:lang w:eastAsia="ko-KR"/>
              </w:rPr>
            </w:pPr>
            <w:r>
              <w:rPr>
                <w:rFonts w:ascii="Arial" w:hAnsi="Arial" w:cs="Arial"/>
                <w:sz w:val="18"/>
                <w:szCs w:val="18"/>
              </w:rPr>
              <w:t>Scheduling restriction, complex timelines and multiplexing rule</w:t>
            </w:r>
          </w:p>
          <w:p w14:paraId="7174A765" w14:textId="77777777" w:rsidR="0064734F" w:rsidRDefault="00ED6D9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7174A766" w14:textId="77777777" w:rsidR="0064734F" w:rsidRDefault="0064734F">
            <w:pPr>
              <w:widowControl/>
              <w:spacing w:after="0" w:line="240" w:lineRule="auto"/>
              <w:rPr>
                <w:rFonts w:ascii="Arial" w:eastAsia="SimSun" w:hAnsi="Arial" w:cs="Arial"/>
                <w:sz w:val="18"/>
                <w:szCs w:val="18"/>
                <w:lang w:eastAsia="ko-KR"/>
              </w:rPr>
            </w:pPr>
          </w:p>
          <w:p w14:paraId="7174A767"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7174A76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Significant delay, unnecessary overhead, significant UPT performance degradation, CSI reliability&amp;robustness, issues for CSI retransmission, complexity of interworking of L1/L2</w:t>
            </w:r>
          </w:p>
          <w:p w14:paraId="7174A769" w14:textId="77777777" w:rsidR="0064734F" w:rsidRDefault="0064734F">
            <w:pPr>
              <w:widowControl/>
              <w:spacing w:after="0" w:line="240" w:lineRule="auto"/>
              <w:rPr>
                <w:rFonts w:ascii="Arial" w:eastAsia="SimSun" w:hAnsi="Arial" w:cs="Arial"/>
                <w:sz w:val="18"/>
                <w:szCs w:val="18"/>
                <w:lang w:eastAsia="ko-KR"/>
              </w:rPr>
            </w:pPr>
          </w:p>
          <w:p w14:paraId="7174A76A" w14:textId="77777777" w:rsidR="0064734F" w:rsidRDefault="0064734F">
            <w:pPr>
              <w:widowControl/>
              <w:spacing w:after="0" w:line="240" w:lineRule="auto"/>
              <w:rPr>
                <w:rFonts w:ascii="Arial" w:eastAsia="SimSun" w:hAnsi="Arial" w:cs="Arial"/>
                <w:sz w:val="18"/>
                <w:szCs w:val="18"/>
                <w:lang w:eastAsia="ko-KR"/>
              </w:rPr>
            </w:pPr>
          </w:p>
          <w:p w14:paraId="7174A76B"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76C" w14:textId="77777777" w:rsidR="0064734F" w:rsidRDefault="00ED6D9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7174A76D"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(v.s.</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7174A76E"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174A76F" w14:textId="77777777" w:rsidR="0064734F" w:rsidRDefault="0064734F">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7174A770" w14:textId="77777777" w:rsidR="0064734F" w:rsidRDefault="00ED6D9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174A771" w14:textId="77777777" w:rsidR="0064734F" w:rsidRDefault="0064734F">
            <w:pPr>
              <w:widowControl/>
              <w:spacing w:after="0" w:line="240" w:lineRule="auto"/>
              <w:rPr>
                <w:rFonts w:ascii="Arial" w:eastAsia="SimSun" w:hAnsi="Arial" w:cs="Arial"/>
                <w:b/>
                <w:bCs/>
                <w:sz w:val="18"/>
                <w:szCs w:val="18"/>
                <w:lang w:eastAsia="ko-KR"/>
              </w:rPr>
            </w:pPr>
          </w:p>
          <w:p w14:paraId="7174A772" w14:textId="468696C2"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sidRPr="00D46C99">
              <w:rPr>
                <w:rFonts w:ascii="Arial" w:eastAsia="SimSun" w:hAnsi="Arial" w:cs="Arial"/>
                <w:b/>
                <w:bCs/>
                <w:strike/>
                <w:sz w:val="18"/>
                <w:szCs w:val="18"/>
                <w:lang w:eastAsia="ko-KR"/>
              </w:rPr>
              <w:t>16</w:t>
            </w:r>
            <w:r w:rsidR="00D46C99" w:rsidRPr="00D46C99">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Huawei/HiSilicon (PUCCH/PUSCH), InterDigital (PUCCH/PUSCH), OPPO (PUCCH/PUSCH), CATT, ZTE, Xiaomi, Ofinno, NEC, Samsung, Apple (PUCCH/PUSCH), Lenovo, Docomo (PUSCH only), Qualcomm (PUSCH only), Honor (PUSCH only), TCL, LGE</w:t>
            </w:r>
            <w:r w:rsidR="00D46C99">
              <w:rPr>
                <w:rFonts w:ascii="Arial" w:eastAsia="SimSun" w:hAnsi="Arial" w:cs="Arial"/>
                <w:sz w:val="18"/>
                <w:szCs w:val="18"/>
                <w:lang w:eastAsia="ko-KR"/>
              </w:rPr>
              <w:t xml:space="preserve">, </w:t>
            </w:r>
            <w:r w:rsidR="00D46C99" w:rsidRPr="00D46C99">
              <w:rPr>
                <w:rFonts w:ascii="Arial" w:eastAsia="SimSun" w:hAnsi="Arial" w:cs="Arial"/>
                <w:color w:val="FF0000"/>
                <w:sz w:val="18"/>
                <w:szCs w:val="18"/>
                <w:lang w:eastAsia="ko-KR"/>
              </w:rPr>
              <w:t>vivo</w:t>
            </w:r>
          </w:p>
          <w:p w14:paraId="7174A773" w14:textId="77777777" w:rsidR="0064734F" w:rsidRDefault="0064734F">
            <w:pPr>
              <w:widowControl/>
              <w:spacing w:after="0" w:line="240" w:lineRule="auto"/>
              <w:jc w:val="left"/>
              <w:rPr>
                <w:rFonts w:ascii="Arial" w:eastAsia="SimSun" w:hAnsi="Arial" w:cs="Arial"/>
                <w:sz w:val="18"/>
                <w:szCs w:val="18"/>
                <w:lang w:eastAsia="ko-KR"/>
              </w:rPr>
            </w:pPr>
          </w:p>
          <w:p w14:paraId="7174A77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174A775" w14:textId="77777777" w:rsidR="0064734F" w:rsidRDefault="0064734F">
            <w:pPr>
              <w:widowControl/>
              <w:spacing w:after="0" w:line="240" w:lineRule="auto"/>
              <w:jc w:val="left"/>
              <w:rPr>
                <w:rFonts w:ascii="Arial" w:eastAsia="SimSun" w:hAnsi="Arial" w:cs="Arial"/>
                <w:sz w:val="18"/>
                <w:szCs w:val="18"/>
                <w:lang w:eastAsia="ko-KR"/>
              </w:rPr>
            </w:pPr>
          </w:p>
          <w:p w14:paraId="7174A776"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174A778" w14:textId="77777777" w:rsidR="0064734F" w:rsidRDefault="0064734F">
      <w:pPr>
        <w:rPr>
          <w:rFonts w:ascii="Arial" w:hAnsi="Arial" w:cs="Arial"/>
          <w:sz w:val="20"/>
          <w:szCs w:val="20"/>
        </w:rPr>
      </w:pPr>
    </w:p>
    <w:p w14:paraId="7174A779"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985"/>
        <w:gridCol w:w="1046"/>
        <w:gridCol w:w="1294"/>
        <w:gridCol w:w="6411"/>
      </w:tblGrid>
      <w:tr w:rsidR="0064734F" w14:paraId="7174A77C" w14:textId="77777777">
        <w:tc>
          <w:tcPr>
            <w:tcW w:w="985" w:type="dxa"/>
            <w:vMerge w:val="restart"/>
            <w:shd w:val="clear" w:color="auto" w:fill="FFFF00"/>
          </w:tcPr>
          <w:p w14:paraId="7174A77A" w14:textId="77777777" w:rsidR="0064734F" w:rsidRDefault="00ED6D9A">
            <w:pPr>
              <w:pStyle w:val="0Maintext"/>
              <w:spacing w:after="0" w:line="240" w:lineRule="auto"/>
              <w:ind w:firstLine="0"/>
              <w:jc w:val="center"/>
              <w:rPr>
                <w:b/>
                <w:sz w:val="14"/>
                <w:szCs w:val="14"/>
                <w:lang w:val="en-US"/>
              </w:rPr>
            </w:pPr>
            <w:r>
              <w:rPr>
                <w:b/>
                <w:sz w:val="14"/>
                <w:szCs w:val="14"/>
                <w:lang w:val="en-US"/>
              </w:rPr>
              <w:lastRenderedPageBreak/>
              <w:t>Company</w:t>
            </w:r>
          </w:p>
        </w:tc>
        <w:tc>
          <w:tcPr>
            <w:tcW w:w="8751" w:type="dxa"/>
            <w:gridSpan w:val="3"/>
            <w:shd w:val="clear" w:color="auto" w:fill="FFFF00"/>
          </w:tcPr>
          <w:p w14:paraId="7174A77B"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781" w14:textId="77777777">
        <w:tc>
          <w:tcPr>
            <w:tcW w:w="985" w:type="dxa"/>
            <w:vMerge/>
            <w:shd w:val="clear" w:color="auto" w:fill="FFFF00"/>
          </w:tcPr>
          <w:p w14:paraId="7174A77D"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77E"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77F"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780"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788" w14:textId="77777777">
        <w:trPr>
          <w:trHeight w:val="134"/>
        </w:trPr>
        <w:tc>
          <w:tcPr>
            <w:tcW w:w="985" w:type="dxa"/>
          </w:tcPr>
          <w:p w14:paraId="7174A782" w14:textId="77777777" w:rsidR="0064734F" w:rsidRDefault="00ED6D9A">
            <w:pPr>
              <w:pStyle w:val="0Maintext"/>
              <w:spacing w:after="0" w:line="240" w:lineRule="auto"/>
              <w:ind w:firstLine="0"/>
              <w:jc w:val="left"/>
              <w:rPr>
                <w:sz w:val="14"/>
                <w:szCs w:val="14"/>
                <w:lang w:val="en-US"/>
              </w:rPr>
            </w:pPr>
            <w:r>
              <w:rPr>
                <w:sz w:val="14"/>
                <w:szCs w:val="14"/>
                <w:lang w:val="en-US"/>
              </w:rPr>
              <w:t>Samsung</w:t>
            </w:r>
          </w:p>
        </w:tc>
        <w:tc>
          <w:tcPr>
            <w:tcW w:w="1046" w:type="dxa"/>
          </w:tcPr>
          <w:p w14:paraId="7174A783"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784" w14:textId="77777777" w:rsidR="0064734F" w:rsidRDefault="00ED6D9A">
            <w:pPr>
              <w:spacing w:after="0" w:line="240" w:lineRule="auto"/>
              <w:rPr>
                <w:sz w:val="14"/>
                <w:szCs w:val="14"/>
                <w:lang w:eastAsia="en-GB"/>
              </w:rPr>
            </w:pPr>
            <w:r>
              <w:rPr>
                <w:sz w:val="14"/>
                <w:szCs w:val="14"/>
                <w:lang w:eastAsia="en-GB"/>
              </w:rPr>
              <w:t>UPT</w:t>
            </w:r>
          </w:p>
        </w:tc>
        <w:tc>
          <w:tcPr>
            <w:tcW w:w="6411" w:type="dxa"/>
          </w:tcPr>
          <w:p w14:paraId="7174A785" w14:textId="77777777" w:rsidR="0064734F" w:rsidRDefault="00ED6D9A">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174A786"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7" wp14:editId="7174B11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174B119" wp14:editId="7174B11A">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174A787" w14:textId="77777777" w:rsidR="0064734F" w:rsidRDefault="0064734F">
            <w:pPr>
              <w:spacing w:after="0" w:line="240" w:lineRule="auto"/>
              <w:rPr>
                <w:iCs/>
                <w:sz w:val="14"/>
                <w:szCs w:val="14"/>
                <w:lang w:eastAsia="en-GB"/>
              </w:rPr>
            </w:pPr>
          </w:p>
        </w:tc>
      </w:tr>
      <w:tr w:rsidR="0064734F" w14:paraId="7174A78F" w14:textId="77777777">
        <w:trPr>
          <w:trHeight w:val="134"/>
        </w:trPr>
        <w:tc>
          <w:tcPr>
            <w:tcW w:w="985" w:type="dxa"/>
          </w:tcPr>
          <w:p w14:paraId="7174A789" w14:textId="77777777" w:rsidR="0064734F" w:rsidRDefault="00ED6D9A">
            <w:pPr>
              <w:pStyle w:val="0Maintext"/>
              <w:spacing w:after="0" w:line="240" w:lineRule="auto"/>
              <w:ind w:firstLine="0"/>
              <w:jc w:val="left"/>
              <w:rPr>
                <w:sz w:val="14"/>
                <w:szCs w:val="14"/>
                <w:lang w:val="en-US"/>
              </w:rPr>
            </w:pPr>
            <w:r>
              <w:rPr>
                <w:sz w:val="14"/>
                <w:szCs w:val="14"/>
                <w:lang w:val="en-US"/>
              </w:rPr>
              <w:t>Ericsson</w:t>
            </w:r>
          </w:p>
        </w:tc>
        <w:tc>
          <w:tcPr>
            <w:tcW w:w="1046" w:type="dxa"/>
          </w:tcPr>
          <w:p w14:paraId="7174A78A" w14:textId="77777777" w:rsidR="0064734F" w:rsidRDefault="00ED6D9A">
            <w:pPr>
              <w:spacing w:after="0" w:line="240" w:lineRule="auto"/>
              <w:rPr>
                <w:sz w:val="14"/>
                <w:szCs w:val="14"/>
                <w:lang w:eastAsia="en-GB"/>
              </w:rPr>
            </w:pPr>
            <w:r>
              <w:rPr>
                <w:sz w:val="14"/>
                <w:szCs w:val="14"/>
                <w:lang w:eastAsia="en-GB"/>
              </w:rPr>
              <w:t>#1</w:t>
            </w:r>
          </w:p>
        </w:tc>
        <w:tc>
          <w:tcPr>
            <w:tcW w:w="1294" w:type="dxa"/>
          </w:tcPr>
          <w:p w14:paraId="7174A78B" w14:textId="77777777" w:rsidR="0064734F" w:rsidRDefault="00ED6D9A">
            <w:pPr>
              <w:spacing w:after="0" w:line="240" w:lineRule="auto"/>
              <w:rPr>
                <w:sz w:val="14"/>
                <w:szCs w:val="14"/>
                <w:lang w:eastAsia="en-GB"/>
              </w:rPr>
            </w:pPr>
            <w:r>
              <w:rPr>
                <w:sz w:val="14"/>
                <w:szCs w:val="14"/>
                <w:lang w:eastAsia="en-GB"/>
              </w:rPr>
              <w:t>UL object tail latency</w:t>
            </w:r>
          </w:p>
        </w:tc>
        <w:tc>
          <w:tcPr>
            <w:tcW w:w="6411" w:type="dxa"/>
          </w:tcPr>
          <w:p w14:paraId="7174A78C" w14:textId="77777777" w:rsidR="0064734F" w:rsidRDefault="0064734F">
            <w:pPr>
              <w:spacing w:after="0" w:line="240" w:lineRule="auto"/>
              <w:rPr>
                <w:iCs/>
                <w:sz w:val="14"/>
                <w:szCs w:val="14"/>
                <w:lang w:eastAsia="en-GB"/>
              </w:rPr>
            </w:pPr>
          </w:p>
          <w:p w14:paraId="7174A78D" w14:textId="77777777" w:rsidR="0064734F" w:rsidRDefault="00ED6D9A">
            <w:pPr>
              <w:spacing w:after="0" w:line="240" w:lineRule="auto"/>
              <w:rPr>
                <w:iCs/>
                <w:sz w:val="14"/>
                <w:szCs w:val="14"/>
                <w:lang w:eastAsia="en-GB"/>
              </w:rPr>
            </w:pPr>
            <w:r>
              <w:rPr>
                <w:iCs/>
                <w:noProof/>
                <w:sz w:val="14"/>
                <w:szCs w:val="14"/>
              </w:rPr>
              <w:drawing>
                <wp:inline distT="0" distB="0" distL="0" distR="0" wp14:anchorId="7174B11B" wp14:editId="7174B11C">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174A78E" w14:textId="77777777" w:rsidR="0064734F" w:rsidRDefault="0064734F">
            <w:pPr>
              <w:spacing w:after="0" w:line="240" w:lineRule="auto"/>
              <w:rPr>
                <w:iCs/>
                <w:sz w:val="14"/>
                <w:szCs w:val="14"/>
                <w:lang w:eastAsia="en-GB"/>
              </w:rPr>
            </w:pPr>
          </w:p>
        </w:tc>
      </w:tr>
    </w:tbl>
    <w:p w14:paraId="7174A790" w14:textId="77777777" w:rsidR="0064734F" w:rsidRDefault="0064734F">
      <w:pPr>
        <w:rPr>
          <w:rFonts w:ascii="Arial" w:hAnsi="Arial" w:cs="Arial"/>
          <w:sz w:val="20"/>
          <w:szCs w:val="20"/>
        </w:rPr>
      </w:pPr>
    </w:p>
    <w:p w14:paraId="7174A791"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proposals: </w:t>
      </w:r>
    </w:p>
    <w:p w14:paraId="7174A792" w14:textId="77777777" w:rsidR="0064734F" w:rsidRDefault="00ED6D9A">
      <w:pPr>
        <w:pStyle w:val="3"/>
        <w:numPr>
          <w:ilvl w:val="0"/>
          <w:numId w:val="0"/>
        </w:numPr>
        <w:rPr>
          <w:b/>
          <w:bCs/>
          <w:sz w:val="22"/>
          <w:szCs w:val="22"/>
        </w:rPr>
      </w:pPr>
      <w:r>
        <w:rPr>
          <w:b/>
          <w:bCs/>
          <w:sz w:val="22"/>
          <w:szCs w:val="22"/>
        </w:rPr>
        <w:t xml:space="preserve">Proposal 3.2-1 </w:t>
      </w:r>
    </w:p>
    <w:p w14:paraId="7174A793" w14:textId="77777777" w:rsidR="0064734F" w:rsidRDefault="00ED6D9A">
      <w:pPr>
        <w:rPr>
          <w:rFonts w:ascii="Arial" w:hAnsi="Arial" w:cs="Arial"/>
          <w:sz w:val="18"/>
          <w:szCs w:val="18"/>
        </w:rPr>
      </w:pPr>
      <w:r>
        <w:rPr>
          <w:rFonts w:ascii="Arial" w:hAnsi="Arial" w:cs="Arial"/>
          <w:sz w:val="18"/>
          <w:szCs w:val="18"/>
        </w:rPr>
        <w:t xml:space="preserve">For simplification of CSI reporting framework, study at least following: </w:t>
      </w:r>
    </w:p>
    <w:p w14:paraId="7174A794" w14:textId="77777777" w:rsidR="0064734F" w:rsidRDefault="00ED6D9A">
      <w:pPr>
        <w:pStyle w:val="af3"/>
        <w:numPr>
          <w:ilvl w:val="0"/>
          <w:numId w:val="27"/>
        </w:numPr>
        <w:rPr>
          <w:rFonts w:ascii="Arial" w:hAnsi="Arial" w:cs="Arial"/>
          <w:sz w:val="18"/>
          <w:szCs w:val="18"/>
        </w:rPr>
      </w:pPr>
      <w:r>
        <w:rPr>
          <w:rFonts w:ascii="Arial" w:hAnsi="Arial" w:cs="Arial"/>
          <w:sz w:val="18"/>
          <w:szCs w:val="18"/>
        </w:rPr>
        <w:t>Decoupling of CSI measurement triggering and CSI reporting triggering</w:t>
      </w:r>
    </w:p>
    <w:p w14:paraId="7174A795" w14:textId="77777777" w:rsidR="0064734F" w:rsidRDefault="00ED6D9A">
      <w:pPr>
        <w:pStyle w:val="af3"/>
        <w:numPr>
          <w:ilvl w:val="0"/>
          <w:numId w:val="27"/>
        </w:numPr>
        <w:rPr>
          <w:rFonts w:ascii="Arial" w:hAnsi="Arial" w:cs="Arial"/>
          <w:sz w:val="18"/>
          <w:szCs w:val="18"/>
        </w:rPr>
      </w:pPr>
      <w:r>
        <w:rPr>
          <w:rFonts w:ascii="Arial" w:hAnsi="Arial" w:cs="Arial"/>
          <w:sz w:val="18"/>
          <w:szCs w:val="18"/>
        </w:rPr>
        <w:t>In addition to AP-CSI report, whether/how to also support P- and/or SP-CSI report</w:t>
      </w:r>
    </w:p>
    <w:p w14:paraId="7174A796" w14:textId="77777777" w:rsidR="0064734F" w:rsidRDefault="00ED6D9A">
      <w:pPr>
        <w:pStyle w:val="af3"/>
        <w:numPr>
          <w:ilvl w:val="0"/>
          <w:numId w:val="27"/>
        </w:numPr>
        <w:rPr>
          <w:rFonts w:ascii="Arial" w:hAnsi="Arial" w:cs="Arial"/>
          <w:sz w:val="18"/>
          <w:szCs w:val="18"/>
        </w:rPr>
      </w:pPr>
      <w:r>
        <w:rPr>
          <w:rFonts w:ascii="Arial" w:hAnsi="Arial" w:cs="Arial"/>
          <w:sz w:val="18"/>
          <w:szCs w:val="18"/>
        </w:rPr>
        <w:t>In addition to PUSCH, whether/how to also report CSI on PUCCH</w:t>
      </w:r>
    </w:p>
    <w:tbl>
      <w:tblPr>
        <w:tblStyle w:val="ad"/>
        <w:tblW w:w="0" w:type="auto"/>
        <w:tblLook w:val="04A0" w:firstRow="1" w:lastRow="0" w:firstColumn="1" w:lastColumn="0" w:noHBand="0" w:noVBand="1"/>
      </w:tblPr>
      <w:tblGrid>
        <w:gridCol w:w="1627"/>
        <w:gridCol w:w="8109"/>
      </w:tblGrid>
      <w:tr w:rsidR="0064734F" w14:paraId="7174A799" w14:textId="77777777">
        <w:tc>
          <w:tcPr>
            <w:tcW w:w="1627" w:type="dxa"/>
            <w:shd w:val="clear" w:color="auto" w:fill="F2F2F2" w:themeFill="background1" w:themeFillShade="F2"/>
          </w:tcPr>
          <w:p w14:paraId="7174A79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98" w14:textId="77777777" w:rsidR="0064734F" w:rsidRDefault="00ED6D9A">
            <w:pPr>
              <w:spacing w:after="0" w:line="240" w:lineRule="auto"/>
              <w:jc w:val="left"/>
              <w:rPr>
                <w:rFonts w:ascii="Arial" w:hAnsi="Arial" w:cs="Arial"/>
                <w:sz w:val="18"/>
                <w:szCs w:val="18"/>
              </w:rPr>
            </w:pPr>
            <w:r>
              <w:rPr>
                <w:rFonts w:ascii="Arial" w:hAnsi="Arial" w:cs="Arial"/>
                <w:sz w:val="18"/>
                <w:szCs w:val="18"/>
                <w:lang w:eastAsia="en-GB"/>
              </w:rPr>
              <w:t>Nokia, Interdigital, ZTE, MediaTek, CMCC, xiaomi, Ericsson, NEC, China Telecom, Sony, DOCOMO, Qualcomm</w:t>
            </w:r>
            <w:r>
              <w:rPr>
                <w:rFonts w:ascii="Arial" w:eastAsia="맑은 고딕" w:hAnsi="Arial" w:cs="Arial" w:hint="eastAsia"/>
                <w:sz w:val="18"/>
                <w:szCs w:val="18"/>
                <w:lang w:eastAsia="ko-KR"/>
              </w:rPr>
              <w:t>, Samsung</w:t>
            </w:r>
            <w:r>
              <w:rPr>
                <w:rFonts w:ascii="Arial" w:eastAsia="맑은 고딕"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rPr>
              <w:t>,</w:t>
            </w:r>
            <w:r>
              <w:rPr>
                <w:rFonts w:ascii="Arial" w:hAnsi="Arial" w:cs="Arial"/>
                <w:sz w:val="18"/>
                <w:szCs w:val="18"/>
              </w:rPr>
              <w:t xml:space="preserve"> … </w:t>
            </w:r>
          </w:p>
        </w:tc>
      </w:tr>
      <w:tr w:rsidR="0064734F" w14:paraId="7174A79C" w14:textId="77777777">
        <w:tc>
          <w:tcPr>
            <w:tcW w:w="1627" w:type="dxa"/>
            <w:shd w:val="clear" w:color="auto" w:fill="F2F2F2" w:themeFill="background1" w:themeFillShade="F2"/>
          </w:tcPr>
          <w:p w14:paraId="7174A79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9B" w14:textId="77777777" w:rsidR="0064734F" w:rsidRDefault="0064734F">
            <w:pPr>
              <w:spacing w:after="0" w:line="240" w:lineRule="auto"/>
              <w:rPr>
                <w:rFonts w:ascii="Arial" w:hAnsi="Arial" w:cs="Arial"/>
                <w:sz w:val="18"/>
                <w:szCs w:val="18"/>
                <w:lang w:eastAsia="en-GB"/>
              </w:rPr>
            </w:pPr>
          </w:p>
        </w:tc>
      </w:tr>
    </w:tbl>
    <w:p w14:paraId="7174A79D" w14:textId="77777777" w:rsidR="0064734F" w:rsidRDefault="0064734F">
      <w:pPr>
        <w:rPr>
          <w:rFonts w:ascii="Arial" w:hAnsi="Arial" w:cs="Arial"/>
          <w:sz w:val="20"/>
          <w:szCs w:val="20"/>
        </w:rPr>
      </w:pPr>
    </w:p>
    <w:p w14:paraId="7174A79E" w14:textId="77777777" w:rsidR="0064734F" w:rsidRDefault="0064734F">
      <w:pPr>
        <w:rPr>
          <w:rFonts w:ascii="Arial" w:hAnsi="Arial" w:cs="Arial"/>
          <w:sz w:val="20"/>
          <w:szCs w:val="20"/>
        </w:rPr>
      </w:pPr>
    </w:p>
    <w:p w14:paraId="7174A79F" w14:textId="77777777" w:rsidR="0064734F" w:rsidRDefault="00ED6D9A">
      <w:pPr>
        <w:pStyle w:val="3"/>
        <w:numPr>
          <w:ilvl w:val="0"/>
          <w:numId w:val="0"/>
        </w:numPr>
        <w:rPr>
          <w:b/>
          <w:bCs/>
          <w:sz w:val="22"/>
          <w:szCs w:val="22"/>
        </w:rPr>
      </w:pPr>
      <w:r>
        <w:rPr>
          <w:b/>
          <w:bCs/>
          <w:sz w:val="22"/>
          <w:szCs w:val="22"/>
        </w:rPr>
        <w:t xml:space="preserve">Proposal 3.2-2 </w:t>
      </w:r>
    </w:p>
    <w:p w14:paraId="7174A7A0" w14:textId="77777777" w:rsidR="0064734F" w:rsidRDefault="00ED6D9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d"/>
        <w:tblW w:w="0" w:type="auto"/>
        <w:tblLook w:val="04A0" w:firstRow="1" w:lastRow="0" w:firstColumn="1" w:lastColumn="0" w:noHBand="0" w:noVBand="1"/>
      </w:tblPr>
      <w:tblGrid>
        <w:gridCol w:w="1627"/>
        <w:gridCol w:w="8109"/>
      </w:tblGrid>
      <w:tr w:rsidR="0064734F" w14:paraId="7174A7A3" w14:textId="77777777">
        <w:tc>
          <w:tcPr>
            <w:tcW w:w="1627" w:type="dxa"/>
            <w:shd w:val="clear" w:color="auto" w:fill="F2F2F2" w:themeFill="background1" w:themeFillShade="F2"/>
          </w:tcPr>
          <w:p w14:paraId="7174A7A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A2"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Huawei/HiSilicon</w:t>
            </w:r>
            <w:r>
              <w:rPr>
                <w:rFonts w:ascii="Arial" w:eastAsia="SimSun" w:hAnsi="Arial" w:cs="Arial" w:hint="eastAsia"/>
                <w:sz w:val="18"/>
                <w:szCs w:val="18"/>
              </w:rPr>
              <w:t>,</w:t>
            </w:r>
            <w:r>
              <w:rPr>
                <w:rFonts w:ascii="Arial" w:eastAsia="SimSun" w:hAnsi="Arial" w:cs="Arial"/>
                <w:sz w:val="18"/>
                <w:szCs w:val="18"/>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64734F" w14:paraId="7174A7A6" w14:textId="77777777">
        <w:tc>
          <w:tcPr>
            <w:tcW w:w="1627" w:type="dxa"/>
            <w:shd w:val="clear" w:color="auto" w:fill="F2F2F2" w:themeFill="background1" w:themeFillShade="F2"/>
          </w:tcPr>
          <w:p w14:paraId="7174A7A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A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7A7" w14:textId="77777777" w:rsidR="0064734F" w:rsidRDefault="0064734F">
      <w:pPr>
        <w:rPr>
          <w:rFonts w:ascii="Arial" w:hAnsi="Arial" w:cs="Arial"/>
          <w:sz w:val="20"/>
          <w:szCs w:val="20"/>
        </w:rPr>
      </w:pPr>
    </w:p>
    <w:p w14:paraId="7174A7A8" w14:textId="77777777" w:rsidR="0064734F" w:rsidRDefault="00ED6D9A">
      <w:pPr>
        <w:pStyle w:val="a3"/>
        <w:spacing w:after="0" w:line="240" w:lineRule="auto"/>
        <w:jc w:val="center"/>
        <w:rPr>
          <w:sz w:val="18"/>
          <w:szCs w:val="18"/>
        </w:rPr>
      </w:pPr>
      <w:r>
        <w:rPr>
          <w:sz w:val="18"/>
          <w:szCs w:val="18"/>
        </w:rPr>
        <w:t>Table 3.2C Additional inputs</w:t>
      </w:r>
    </w:p>
    <w:tbl>
      <w:tblPr>
        <w:tblStyle w:val="ad"/>
        <w:tblW w:w="0" w:type="auto"/>
        <w:tblLayout w:type="fixed"/>
        <w:tblLook w:val="04A0" w:firstRow="1" w:lastRow="0" w:firstColumn="1" w:lastColumn="0" w:noHBand="0" w:noVBand="1"/>
      </w:tblPr>
      <w:tblGrid>
        <w:gridCol w:w="1165"/>
        <w:gridCol w:w="8571"/>
      </w:tblGrid>
      <w:tr w:rsidR="0064734F" w14:paraId="7174A7AB" w14:textId="77777777">
        <w:trPr>
          <w:trHeight w:val="20"/>
        </w:trPr>
        <w:tc>
          <w:tcPr>
            <w:tcW w:w="1165" w:type="dxa"/>
            <w:shd w:val="clear" w:color="auto" w:fill="E7E6E6" w:themeFill="background2"/>
          </w:tcPr>
          <w:p w14:paraId="7174A7A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A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AF" w14:textId="77777777">
        <w:trPr>
          <w:trHeight w:val="20"/>
        </w:trPr>
        <w:tc>
          <w:tcPr>
            <w:tcW w:w="1165" w:type="dxa"/>
          </w:tcPr>
          <w:p w14:paraId="7174A7A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7AD"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174A7AE" w14:textId="77777777" w:rsidR="0064734F" w:rsidRDefault="00ED6D9A">
            <w:pPr>
              <w:spacing w:after="0" w:line="240" w:lineRule="auto"/>
              <w:rPr>
                <w:rFonts w:ascii="Arial" w:hAnsi="Arial" w:cs="Arial"/>
                <w:sz w:val="18"/>
                <w:szCs w:val="18"/>
              </w:rPr>
            </w:pPr>
            <w:r>
              <w:rPr>
                <w:rFonts w:ascii="Arial" w:hAnsi="Arial" w:cs="Arial"/>
                <w:sz w:val="18"/>
                <w:szCs w:val="18"/>
              </w:rPr>
              <w:t>Based on my understanding of Tdoc view, I put some potential support companies’ name, pls check</w:t>
            </w:r>
          </w:p>
        </w:tc>
      </w:tr>
      <w:tr w:rsidR="0064734F" w14:paraId="7174A7B7" w14:textId="77777777">
        <w:trPr>
          <w:trHeight w:val="20"/>
        </w:trPr>
        <w:tc>
          <w:tcPr>
            <w:tcW w:w="1165" w:type="dxa"/>
          </w:tcPr>
          <w:p w14:paraId="7174A7B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7B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7174A7B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174A7B3" w14:textId="77777777" w:rsidR="0064734F" w:rsidRDefault="0064734F">
            <w:pPr>
              <w:spacing w:after="0" w:line="240" w:lineRule="auto"/>
              <w:rPr>
                <w:rFonts w:ascii="Arial" w:hAnsi="Arial" w:cs="Arial"/>
                <w:sz w:val="18"/>
                <w:szCs w:val="18"/>
                <w:lang w:eastAsia="en-GB"/>
              </w:rPr>
            </w:pPr>
          </w:p>
          <w:p w14:paraId="7174A7B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7174A7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As described in our tdoc, it’s unclear the benefit of reporting CSI in L2, given that it incurs large latency, overhead, UPT loss, and  additional delay from frequent retransmissions.</w:t>
            </w:r>
          </w:p>
          <w:p w14:paraId="7174A7B6" w14:textId="77777777" w:rsidR="0064734F" w:rsidRDefault="0064734F">
            <w:pPr>
              <w:spacing w:after="0" w:line="240" w:lineRule="auto"/>
              <w:rPr>
                <w:rFonts w:ascii="Arial" w:hAnsi="Arial" w:cs="Arial"/>
                <w:sz w:val="18"/>
                <w:szCs w:val="18"/>
                <w:lang w:eastAsia="en-GB"/>
              </w:rPr>
            </w:pPr>
          </w:p>
        </w:tc>
      </w:tr>
      <w:tr w:rsidR="0064734F" w14:paraId="7174A7C0" w14:textId="77777777">
        <w:trPr>
          <w:trHeight w:val="20"/>
        </w:trPr>
        <w:tc>
          <w:tcPr>
            <w:tcW w:w="1165" w:type="dxa"/>
          </w:tcPr>
          <w:p w14:paraId="7174A7B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7174A7B9"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174A7BA"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7174A7BB"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174A7BC" w14:textId="77777777" w:rsidR="0064734F" w:rsidRDefault="0064734F">
            <w:pPr>
              <w:numPr>
                <w:ilvl w:val="0"/>
                <w:numId w:val="28"/>
              </w:numPr>
              <w:spacing w:after="0" w:line="256" w:lineRule="auto"/>
              <w:ind w:leftChars="50" w:left="337" w:hanging="227"/>
              <w:contextualSpacing/>
              <w:rPr>
                <w:rFonts w:ascii="Arial" w:eastAsia="PMingLiU" w:hAnsi="Arial"/>
                <w:sz w:val="18"/>
                <w:szCs w:val="18"/>
                <w:lang w:eastAsia="zh-TW"/>
              </w:rPr>
            </w:pPr>
          </w:p>
          <w:p w14:paraId="7174A7BD" w14:textId="77777777" w:rsidR="0064734F" w:rsidRDefault="0064734F">
            <w:pPr>
              <w:spacing w:after="0" w:line="240" w:lineRule="auto"/>
              <w:ind w:left="110"/>
              <w:rPr>
                <w:rFonts w:ascii="Arial" w:eastAsia="PMingLiU" w:hAnsi="Arial" w:cs="Arial"/>
                <w:sz w:val="18"/>
                <w:szCs w:val="18"/>
                <w:lang w:eastAsia="zh-TW"/>
              </w:rPr>
            </w:pPr>
          </w:p>
          <w:p w14:paraId="7174A7BE"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74A7BF" w14:textId="77777777" w:rsidR="0064734F" w:rsidRDefault="00ED6D9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64734F" w14:paraId="7174A7C4" w14:textId="77777777">
        <w:trPr>
          <w:trHeight w:val="20"/>
        </w:trPr>
        <w:tc>
          <w:tcPr>
            <w:tcW w:w="1165" w:type="dxa"/>
          </w:tcPr>
          <w:p w14:paraId="7174A7C1"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7C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174A7C3" w14:textId="77777777" w:rsidR="0064734F" w:rsidRDefault="00ED6D9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64734F" w14:paraId="7174A7CB" w14:textId="77777777">
        <w:trPr>
          <w:trHeight w:val="20"/>
        </w:trPr>
        <w:tc>
          <w:tcPr>
            <w:tcW w:w="1165" w:type="dxa"/>
          </w:tcPr>
          <w:p w14:paraId="7174A7C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571" w:type="dxa"/>
          </w:tcPr>
          <w:p w14:paraId="7174A7C6"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7174A7C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7174A7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7174A7C9" w14:textId="77777777" w:rsidR="0064734F" w:rsidRDefault="00ED6D9A">
            <w:pPr>
              <w:spacing w:after="0" w:line="240" w:lineRule="auto"/>
              <w:rPr>
                <w:rFonts w:ascii="Arial" w:hAnsi="Arial" w:cs="Arial"/>
                <w:sz w:val="18"/>
                <w:szCs w:val="18"/>
              </w:rPr>
            </w:pPr>
            <w:r>
              <w:rPr>
                <w:rFonts w:ascii="Arial" w:hAnsi="Arial" w:cs="Arial"/>
                <w:sz w:val="18"/>
                <w:szCs w:val="18"/>
              </w:rPr>
              <w:t>Proposal 3.2-2:</w:t>
            </w:r>
          </w:p>
          <w:p w14:paraId="7174A7CA"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the proposal.</w:t>
            </w:r>
          </w:p>
        </w:tc>
      </w:tr>
      <w:tr w:rsidR="0064734F" w14:paraId="7174A7D4" w14:textId="77777777">
        <w:trPr>
          <w:trHeight w:val="20"/>
        </w:trPr>
        <w:tc>
          <w:tcPr>
            <w:tcW w:w="1165" w:type="dxa"/>
          </w:tcPr>
          <w:p w14:paraId="7174A7C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7C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7174A7CE" w14:textId="77777777" w:rsidR="0064734F" w:rsidRDefault="00ED6D9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174A7CF" w14:textId="77777777" w:rsidR="0064734F" w:rsidRDefault="00ED6D9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174A7D0" w14:textId="77777777" w:rsidR="0064734F" w:rsidRDefault="00ED6D9A">
            <w:pPr>
              <w:pStyle w:val="af3"/>
              <w:numPr>
                <w:ilvl w:val="0"/>
                <w:numId w:val="27"/>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174A7D1" w14:textId="77777777" w:rsidR="0064734F" w:rsidRDefault="00ED6D9A">
            <w:pPr>
              <w:pStyle w:val="af3"/>
              <w:numPr>
                <w:ilvl w:val="0"/>
                <w:numId w:val="27"/>
              </w:numPr>
              <w:rPr>
                <w:rFonts w:ascii="Arial" w:hAnsi="Arial" w:cs="Arial"/>
                <w:b/>
                <w:bCs/>
                <w:sz w:val="18"/>
                <w:szCs w:val="18"/>
              </w:rPr>
            </w:pPr>
            <w:r>
              <w:rPr>
                <w:rFonts w:ascii="Arial" w:hAnsi="Arial" w:cs="Arial" w:hint="eastAsia"/>
                <w:b/>
                <w:bCs/>
                <w:sz w:val="18"/>
                <w:szCs w:val="18"/>
              </w:rPr>
              <w:t>Time-domain behaviors of CSI report</w:t>
            </w:r>
          </w:p>
          <w:p w14:paraId="7174A7D2" w14:textId="77777777" w:rsidR="0064734F" w:rsidRDefault="00ED6D9A">
            <w:pPr>
              <w:pStyle w:val="af3"/>
              <w:numPr>
                <w:ilvl w:val="0"/>
                <w:numId w:val="27"/>
              </w:numPr>
              <w:rPr>
                <w:rFonts w:ascii="Arial" w:hAnsi="Arial" w:cs="Arial"/>
                <w:sz w:val="18"/>
                <w:szCs w:val="18"/>
              </w:rPr>
            </w:pPr>
            <w:r>
              <w:rPr>
                <w:rFonts w:ascii="Arial" w:hAnsi="Arial" w:cs="Arial" w:hint="eastAsia"/>
                <w:b/>
                <w:bCs/>
                <w:sz w:val="18"/>
                <w:szCs w:val="18"/>
              </w:rPr>
              <w:t>Physical channels for CSI report</w:t>
            </w:r>
          </w:p>
          <w:p w14:paraId="7174A7D3" w14:textId="77777777" w:rsidR="0064734F" w:rsidRDefault="00ED6D9A">
            <w:pPr>
              <w:pStyle w:val="af3"/>
              <w:ind w:left="0"/>
              <w:rPr>
                <w:rFonts w:ascii="Arial" w:hAnsi="Arial" w:cs="Arial"/>
                <w:sz w:val="18"/>
                <w:szCs w:val="18"/>
              </w:rPr>
            </w:pPr>
            <w:r>
              <w:rPr>
                <w:rFonts w:ascii="Arial" w:hAnsi="Arial" w:cs="Arial" w:hint="eastAsia"/>
                <w:sz w:val="18"/>
                <w:szCs w:val="18"/>
              </w:rPr>
              <w:t>For Proposal 3.2-2, support the proposal.</w:t>
            </w:r>
          </w:p>
        </w:tc>
      </w:tr>
      <w:tr w:rsidR="000F4694" w14:paraId="447DCE04" w14:textId="77777777">
        <w:trPr>
          <w:trHeight w:val="20"/>
        </w:trPr>
        <w:tc>
          <w:tcPr>
            <w:tcW w:w="1165" w:type="dxa"/>
          </w:tcPr>
          <w:p w14:paraId="646D8620" w14:textId="00A11077" w:rsidR="000F4694" w:rsidRDefault="000F4694" w:rsidP="000F4694">
            <w:pPr>
              <w:spacing w:after="0" w:line="240" w:lineRule="auto"/>
              <w:rPr>
                <w:rFonts w:ascii="Arial" w:hAnsi="Arial" w:cs="Arial"/>
                <w:sz w:val="18"/>
                <w:szCs w:val="18"/>
              </w:rPr>
            </w:pPr>
            <w:r>
              <w:rPr>
                <w:rFonts w:ascii="Arial" w:hAnsi="Arial" w:cs="Arial"/>
                <w:sz w:val="18"/>
                <w:szCs w:val="18"/>
              </w:rPr>
              <w:t>Nokia</w:t>
            </w:r>
          </w:p>
        </w:tc>
        <w:tc>
          <w:tcPr>
            <w:tcW w:w="8571" w:type="dxa"/>
          </w:tcPr>
          <w:p w14:paraId="3E0153C3"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b/>
                <w:bCs/>
                <w:sz w:val="18"/>
                <w:szCs w:val="18"/>
                <w:lang w:eastAsia="en-GB"/>
              </w:rPr>
              <w:t>Proposal 3.2-1</w:t>
            </w:r>
            <w:r w:rsidRPr="007931A3">
              <w:rPr>
                <w:rFonts w:ascii="Arial" w:hAnsi="Arial" w:cs="Arial"/>
                <w:sz w:val="18"/>
                <w:szCs w:val="18"/>
                <w:lang w:eastAsia="en-GB"/>
              </w:rPr>
              <w:t>:</w:t>
            </w:r>
          </w:p>
          <w:p w14:paraId="53F731F6"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Support study of decoupling measurement from CSI reporting triggering</w:t>
            </w:r>
          </w:p>
          <w:p w14:paraId="4D4492AB" w14:textId="77777777" w:rsidR="000F4694" w:rsidRPr="007931A3" w:rsidRDefault="000F4694" w:rsidP="000F4694">
            <w:pPr>
              <w:spacing w:after="0" w:line="240" w:lineRule="auto"/>
              <w:rPr>
                <w:rFonts w:ascii="Arial" w:hAnsi="Arial" w:cs="Arial"/>
                <w:sz w:val="18"/>
                <w:szCs w:val="18"/>
                <w:lang w:eastAsia="en-GB"/>
              </w:rPr>
            </w:pPr>
          </w:p>
          <w:p w14:paraId="5ABB7DF7"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Regarding the restriction on where different CSI report types are sent, our understanding of the proposal is to study whether reporting on PUCCH is needed and if </w:t>
            </w:r>
            <w:r w:rsidRPr="007931A3">
              <w:rPr>
                <w:rFonts w:ascii="Arial" w:hAnsi="Arial" w:cs="Arial"/>
                <w:sz w:val="18"/>
                <w:szCs w:val="18"/>
              </w:rPr>
              <w:t>so,</w:t>
            </w:r>
            <w:r w:rsidRPr="007931A3">
              <w:rPr>
                <w:rFonts w:ascii="Arial" w:hAnsi="Arial" w:cs="Arial"/>
                <w:sz w:val="18"/>
                <w:szCs w:val="18"/>
                <w:lang w:eastAsia="en-GB"/>
              </w:rPr>
              <w:t xml:space="preserve"> which CSI report types it should be restricted to</w:t>
            </w:r>
          </w:p>
          <w:p w14:paraId="65DC5062" w14:textId="77777777" w:rsidR="000F4694" w:rsidRPr="007931A3" w:rsidRDefault="000F4694" w:rsidP="000F4694">
            <w:pPr>
              <w:spacing w:after="0" w:line="240" w:lineRule="auto"/>
              <w:rPr>
                <w:rFonts w:ascii="Arial" w:hAnsi="Arial" w:cs="Arial"/>
                <w:sz w:val="18"/>
                <w:szCs w:val="18"/>
                <w:lang w:eastAsia="en-GB"/>
              </w:rPr>
            </w:pPr>
          </w:p>
          <w:p w14:paraId="5004AFC5" w14:textId="77777777" w:rsidR="000F4694" w:rsidRPr="007931A3" w:rsidRDefault="000F4694" w:rsidP="000F4694">
            <w:pPr>
              <w:spacing w:after="0" w:line="240" w:lineRule="auto"/>
              <w:rPr>
                <w:rFonts w:ascii="Arial" w:hAnsi="Arial" w:cs="Arial"/>
                <w:b/>
                <w:bCs/>
                <w:sz w:val="18"/>
                <w:szCs w:val="18"/>
                <w:lang w:eastAsia="en-GB"/>
              </w:rPr>
            </w:pPr>
            <w:r w:rsidRPr="007931A3">
              <w:rPr>
                <w:rFonts w:ascii="Arial" w:hAnsi="Arial" w:cs="Arial"/>
                <w:b/>
                <w:bCs/>
                <w:sz w:val="18"/>
                <w:szCs w:val="18"/>
                <w:lang w:eastAsia="en-GB"/>
              </w:rPr>
              <w:t>Proposal 3.2-2:</w:t>
            </w:r>
          </w:p>
          <w:p w14:paraId="5ED7EF2F"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CFFB704" w14:textId="77777777" w:rsidR="000F4694" w:rsidRPr="007931A3" w:rsidRDefault="000F4694" w:rsidP="000F4694">
            <w:pPr>
              <w:spacing w:after="0" w:line="240" w:lineRule="auto"/>
              <w:rPr>
                <w:rFonts w:ascii="Arial" w:hAnsi="Arial" w:cs="Arial"/>
                <w:sz w:val="18"/>
                <w:szCs w:val="18"/>
                <w:lang w:eastAsia="en-GB"/>
              </w:rPr>
            </w:pPr>
          </w:p>
          <w:p w14:paraId="191CDF3C"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Proposal 3.2-2 (update)</w:t>
            </w:r>
          </w:p>
          <w:p w14:paraId="03ACBEEB"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Consider CSI reporting in PUSCH-only as the basis for CSI container design. Whether container is L1 or MAC is for further study. </w:t>
            </w:r>
          </w:p>
          <w:p w14:paraId="1524E0BD" w14:textId="77777777" w:rsidR="000F4694" w:rsidRPr="007931A3" w:rsidRDefault="000F4694" w:rsidP="000F4694">
            <w:pPr>
              <w:spacing w:after="0" w:line="240" w:lineRule="auto"/>
              <w:rPr>
                <w:rFonts w:ascii="Arial" w:hAnsi="Arial" w:cs="Arial"/>
                <w:sz w:val="18"/>
                <w:szCs w:val="18"/>
                <w:lang w:eastAsia="en-GB"/>
              </w:rPr>
            </w:pPr>
          </w:p>
          <w:p w14:paraId="58BF787A" w14:textId="77777777" w:rsidR="000F4694" w:rsidRDefault="000F4694" w:rsidP="000F4694">
            <w:pPr>
              <w:spacing w:after="0" w:line="240" w:lineRule="auto"/>
              <w:rPr>
                <w:rFonts w:ascii="Arial" w:hAnsi="Arial" w:cs="Arial"/>
                <w:sz w:val="18"/>
                <w:szCs w:val="18"/>
                <w:lang w:eastAsia="en-GB"/>
              </w:rPr>
            </w:pPr>
          </w:p>
        </w:tc>
      </w:tr>
      <w:tr w:rsidR="003271AC" w:rsidRPr="00016C79" w14:paraId="06300904" w14:textId="77777777">
        <w:trPr>
          <w:trHeight w:val="20"/>
        </w:trPr>
        <w:tc>
          <w:tcPr>
            <w:tcW w:w="1165" w:type="dxa"/>
          </w:tcPr>
          <w:p w14:paraId="60BACA48" w14:textId="7BD6A34F" w:rsidR="003271AC" w:rsidRDefault="003271AC" w:rsidP="000F4694">
            <w:pPr>
              <w:spacing w:after="0" w:line="240" w:lineRule="auto"/>
              <w:rPr>
                <w:rFonts w:ascii="Arial" w:hAnsi="Arial" w:cs="Arial"/>
                <w:sz w:val="18"/>
                <w:szCs w:val="18"/>
              </w:rPr>
            </w:pPr>
            <w:r>
              <w:rPr>
                <w:rFonts w:ascii="Arial" w:hAnsi="Arial" w:cs="Arial"/>
                <w:sz w:val="18"/>
                <w:szCs w:val="18"/>
              </w:rPr>
              <w:lastRenderedPageBreak/>
              <w:t>CATT</w:t>
            </w:r>
          </w:p>
        </w:tc>
        <w:tc>
          <w:tcPr>
            <w:tcW w:w="8571" w:type="dxa"/>
          </w:tcPr>
          <w:p w14:paraId="15BE418F" w14:textId="682725F4" w:rsidR="003271AC" w:rsidRPr="007931A3" w:rsidRDefault="003271AC" w:rsidP="003271AC">
            <w:pPr>
              <w:spacing w:after="0" w:line="240" w:lineRule="auto"/>
              <w:rPr>
                <w:rFonts w:ascii="Arial" w:hAnsi="Arial" w:cs="Arial"/>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OK in general</w:t>
            </w:r>
          </w:p>
          <w:p w14:paraId="499DF765" w14:textId="77777777" w:rsidR="003271AC" w:rsidRPr="003271AC" w:rsidRDefault="003271AC" w:rsidP="003271AC">
            <w:pPr>
              <w:pStyle w:val="af3"/>
              <w:numPr>
                <w:ilvl w:val="0"/>
                <w:numId w:val="55"/>
              </w:numPr>
              <w:spacing w:after="0" w:line="240" w:lineRule="auto"/>
              <w:rPr>
                <w:rFonts w:ascii="Arial" w:hAnsi="Arial" w:cs="Arial"/>
                <w:bCs/>
                <w:sz w:val="18"/>
                <w:szCs w:val="18"/>
                <w:lang w:eastAsia="en-GB"/>
              </w:rPr>
            </w:pPr>
            <w:r w:rsidRPr="003271AC">
              <w:rPr>
                <w:rFonts w:ascii="Arial" w:hAnsi="Arial" w:cs="Arial"/>
                <w:bCs/>
                <w:sz w:val="18"/>
                <w:szCs w:val="18"/>
                <w:lang w:eastAsia="en-GB"/>
              </w:rPr>
              <w:t>Support</w:t>
            </w:r>
            <w:r>
              <w:rPr>
                <w:rFonts w:ascii="Arial" w:hAnsi="Arial" w:cs="Arial" w:hint="eastAsia"/>
                <w:bCs/>
                <w:sz w:val="18"/>
                <w:szCs w:val="18"/>
              </w:rPr>
              <w:t xml:space="preserve"> to study </w:t>
            </w:r>
            <w:r w:rsidRPr="007931A3">
              <w:rPr>
                <w:rFonts w:ascii="Arial" w:hAnsi="Arial" w:cs="Arial"/>
                <w:sz w:val="18"/>
                <w:szCs w:val="18"/>
                <w:lang w:eastAsia="en-GB"/>
              </w:rPr>
              <w:t xml:space="preserve">decoupling </w:t>
            </w:r>
            <w:r>
              <w:rPr>
                <w:rFonts w:ascii="Arial" w:hAnsi="Arial" w:cs="Arial" w:hint="eastAsia"/>
                <w:sz w:val="18"/>
                <w:szCs w:val="18"/>
              </w:rPr>
              <w:t xml:space="preserve">CSI </w:t>
            </w:r>
            <w:r w:rsidRPr="007931A3">
              <w:rPr>
                <w:rFonts w:ascii="Arial" w:hAnsi="Arial" w:cs="Arial"/>
                <w:sz w:val="18"/>
                <w:szCs w:val="18"/>
                <w:lang w:eastAsia="en-GB"/>
              </w:rPr>
              <w:t xml:space="preserve">measurement </w:t>
            </w:r>
            <w:r>
              <w:rPr>
                <w:rFonts w:ascii="Arial" w:hAnsi="Arial" w:cs="Arial" w:hint="eastAsia"/>
                <w:sz w:val="18"/>
                <w:szCs w:val="18"/>
              </w:rPr>
              <w:t xml:space="preserve">triggering </w:t>
            </w:r>
            <w:r w:rsidRPr="007931A3">
              <w:rPr>
                <w:rFonts w:ascii="Arial" w:hAnsi="Arial" w:cs="Arial"/>
                <w:sz w:val="18"/>
                <w:szCs w:val="18"/>
                <w:lang w:eastAsia="en-GB"/>
              </w:rPr>
              <w:t>from CSI report</w:t>
            </w:r>
            <w:r>
              <w:rPr>
                <w:rFonts w:ascii="Arial" w:hAnsi="Arial" w:cs="Arial" w:hint="eastAsia"/>
                <w:sz w:val="18"/>
                <w:szCs w:val="18"/>
              </w:rPr>
              <w:t>ing</w:t>
            </w:r>
            <w:r w:rsidRPr="007931A3">
              <w:rPr>
                <w:rFonts w:ascii="Arial" w:hAnsi="Arial" w:cs="Arial"/>
                <w:sz w:val="18"/>
                <w:szCs w:val="18"/>
                <w:lang w:eastAsia="en-GB"/>
              </w:rPr>
              <w:t xml:space="preserve"> triggering</w:t>
            </w:r>
          </w:p>
          <w:p w14:paraId="6DC3BCA6" w14:textId="77777777" w:rsidR="003271AC" w:rsidRPr="003271AC" w:rsidRDefault="003271AC" w:rsidP="003271AC">
            <w:pPr>
              <w:pStyle w:val="af3"/>
              <w:numPr>
                <w:ilvl w:val="0"/>
                <w:numId w:val="55"/>
              </w:numPr>
              <w:spacing w:after="0" w:line="240" w:lineRule="auto"/>
              <w:rPr>
                <w:rFonts w:ascii="Arial" w:hAnsi="Arial" w:cs="Arial"/>
                <w:bCs/>
                <w:sz w:val="18"/>
                <w:szCs w:val="18"/>
                <w:lang w:eastAsia="en-GB"/>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2D730C47" w14:textId="1662B901" w:rsidR="003271AC" w:rsidRDefault="003271AC" w:rsidP="00016C79">
            <w:pPr>
              <w:pStyle w:val="af3"/>
              <w:numPr>
                <w:ilvl w:val="0"/>
                <w:numId w:val="55"/>
              </w:numPr>
              <w:spacing w:after="0" w:line="240" w:lineRule="auto"/>
              <w:rPr>
                <w:rFonts w:ascii="Arial" w:hAnsi="Arial" w:cs="Arial"/>
                <w:bCs/>
                <w:sz w:val="18"/>
                <w:szCs w:val="18"/>
                <w:lang w:eastAsia="en-GB"/>
              </w:rPr>
            </w:pPr>
            <w:r>
              <w:rPr>
                <w:rFonts w:ascii="Arial" w:hAnsi="Arial" w:cs="Arial" w:hint="eastAsia"/>
                <w:bCs/>
                <w:sz w:val="18"/>
                <w:szCs w:val="18"/>
              </w:rPr>
              <w:t xml:space="preserve">OK with the direction. </w:t>
            </w:r>
            <w:r w:rsidR="00016C79">
              <w:rPr>
                <w:rFonts w:ascii="Arial" w:hAnsi="Arial" w:cs="Arial" w:hint="eastAsia"/>
                <w:bCs/>
                <w:sz w:val="18"/>
                <w:szCs w:val="18"/>
              </w:rPr>
              <w:t xml:space="preserve">In 5G Type I codebook based </w:t>
            </w:r>
            <w:r w:rsidR="00D32FBA">
              <w:rPr>
                <w:rFonts w:ascii="Arial" w:hAnsi="Arial" w:cs="Arial" w:hint="eastAsia"/>
                <w:bCs/>
                <w:sz w:val="18"/>
                <w:szCs w:val="18"/>
              </w:rPr>
              <w:t xml:space="preserve">P/SP </w:t>
            </w:r>
            <w:r w:rsidR="00016C79">
              <w:rPr>
                <w:rFonts w:ascii="Arial" w:hAnsi="Arial" w:cs="Arial" w:hint="eastAsia"/>
                <w:bCs/>
                <w:sz w:val="18"/>
                <w:szCs w:val="18"/>
              </w:rPr>
              <w:t>CSI</w:t>
            </w:r>
            <w:r>
              <w:rPr>
                <w:rFonts w:ascii="Arial" w:hAnsi="Arial" w:cs="Arial" w:hint="eastAsia"/>
                <w:bCs/>
                <w:sz w:val="18"/>
                <w:szCs w:val="18"/>
              </w:rPr>
              <w:t xml:space="preserve"> reporting can be reported on PUCCH</w:t>
            </w:r>
            <w:r w:rsidR="00D32FBA">
              <w:rPr>
                <w:rFonts w:ascii="Arial" w:hAnsi="Arial" w:cs="Arial" w:hint="eastAsia"/>
                <w:bCs/>
                <w:sz w:val="18"/>
                <w:szCs w:val="18"/>
              </w:rPr>
              <w:t xml:space="preserve"> because the overhead is relatively low</w:t>
            </w:r>
            <w:r>
              <w:rPr>
                <w:rFonts w:ascii="Arial" w:hAnsi="Arial" w:cs="Arial" w:hint="eastAsia"/>
                <w:bCs/>
                <w:sz w:val="18"/>
                <w:szCs w:val="18"/>
              </w:rPr>
              <w:t>.</w:t>
            </w:r>
            <w:r w:rsidR="00016C79">
              <w:rPr>
                <w:rFonts w:ascii="Arial" w:hAnsi="Arial" w:cs="Arial" w:hint="eastAsia"/>
                <w:bCs/>
                <w:sz w:val="18"/>
                <w:szCs w:val="18"/>
              </w:rPr>
              <w:t xml:space="preserve"> For 6GR, as most companies would like to consider a </w:t>
            </w:r>
            <w:r w:rsidR="00016C79" w:rsidRPr="00016C79">
              <w:rPr>
                <w:rFonts w:ascii="Arial" w:hAnsi="Arial" w:cs="Arial" w:hint="eastAsia"/>
                <w:bCs/>
                <w:sz w:val="18"/>
                <w:szCs w:val="18"/>
              </w:rPr>
              <w:t xml:space="preserve">single parameterized </w:t>
            </w:r>
            <w:r w:rsidR="00016C79" w:rsidRPr="00016C79">
              <w:rPr>
                <w:rFonts w:ascii="Arial" w:hAnsi="Arial" w:cs="Arial"/>
                <w:bCs/>
                <w:sz w:val="18"/>
                <w:szCs w:val="18"/>
              </w:rPr>
              <w:t>codebook</w:t>
            </w:r>
            <w:r w:rsidR="00016C79" w:rsidRPr="00016C79">
              <w:rPr>
                <w:rFonts w:ascii="Arial" w:hAnsi="Arial" w:cs="Arial" w:hint="eastAsia"/>
                <w:bCs/>
                <w:sz w:val="18"/>
                <w:szCs w:val="18"/>
              </w:rPr>
              <w:t xml:space="preserve"> for both low and high resolution CSI feedback, and for both sTRP and mTRP</w:t>
            </w:r>
            <w:r w:rsidR="00016C79">
              <w:rPr>
                <w:rFonts w:ascii="Arial" w:hAnsi="Arial" w:cs="Arial" w:hint="eastAsia"/>
                <w:bCs/>
                <w:sz w:val="18"/>
                <w:szCs w:val="18"/>
              </w:rPr>
              <w:t xml:space="preserve">, </w:t>
            </w:r>
            <w:r w:rsidR="00016C79" w:rsidRPr="00016C79">
              <w:rPr>
                <w:rFonts w:ascii="Arial" w:hAnsi="Arial" w:cs="Arial" w:hint="eastAsia"/>
                <w:bCs/>
                <w:sz w:val="18"/>
                <w:szCs w:val="18"/>
              </w:rPr>
              <w:t xml:space="preserve">the CSI feedback overhead range can be very </w:t>
            </w:r>
            <w:r w:rsidR="00016C79" w:rsidRPr="00016C79">
              <w:rPr>
                <w:rFonts w:ascii="Arial" w:hAnsi="Arial" w:cs="Arial"/>
                <w:bCs/>
                <w:sz w:val="18"/>
                <w:szCs w:val="18"/>
              </w:rPr>
              <w:t>wide</w:t>
            </w:r>
            <w:r w:rsidR="00016C79" w:rsidRPr="00016C79">
              <w:rPr>
                <w:rFonts w:ascii="Arial" w:hAnsi="Arial" w:cs="Arial" w:hint="eastAsia"/>
                <w:bCs/>
                <w:sz w:val="18"/>
                <w:szCs w:val="18"/>
              </w:rPr>
              <w:t xml:space="preserve">. For </w:t>
            </w:r>
            <w:r w:rsidR="00016C79">
              <w:rPr>
                <w:rFonts w:ascii="Arial" w:hAnsi="Arial" w:cs="Arial" w:hint="eastAsia"/>
                <w:bCs/>
                <w:sz w:val="18"/>
                <w:szCs w:val="18"/>
              </w:rPr>
              <w:t xml:space="preserve">medium to large </w:t>
            </w:r>
            <w:r w:rsidR="00016C79" w:rsidRPr="00016C79">
              <w:rPr>
                <w:rFonts w:ascii="Arial" w:hAnsi="Arial" w:cs="Arial" w:hint="eastAsia"/>
                <w:bCs/>
                <w:sz w:val="18"/>
                <w:szCs w:val="18"/>
              </w:rPr>
              <w:t xml:space="preserve">overhead, the advantage of multi-user UCI multiplexing </w:t>
            </w:r>
            <w:r w:rsidR="00016C79">
              <w:rPr>
                <w:rFonts w:ascii="Arial" w:hAnsi="Arial" w:cs="Arial" w:hint="eastAsia"/>
                <w:bCs/>
                <w:sz w:val="18"/>
                <w:szCs w:val="18"/>
              </w:rPr>
              <w:t xml:space="preserve">on PUCCH </w:t>
            </w:r>
            <w:r w:rsidR="00016C79" w:rsidRPr="00016C79">
              <w:rPr>
                <w:rFonts w:ascii="Arial" w:hAnsi="Arial" w:cs="Arial"/>
                <w:bCs/>
                <w:sz w:val="18"/>
                <w:szCs w:val="18"/>
              </w:rPr>
              <w:t>cannot</w:t>
            </w:r>
            <w:r w:rsidR="00016C79" w:rsidRPr="00016C79">
              <w:rPr>
                <w:rFonts w:ascii="Arial" w:hAnsi="Arial" w:cs="Arial" w:hint="eastAsia"/>
                <w:bCs/>
                <w:sz w:val="18"/>
                <w:szCs w:val="18"/>
              </w:rPr>
              <w:t xml:space="preserve"> be achieved and there are little differences on transmission and delay performance for PUCCH and PUSCH based CSI reporting</w:t>
            </w:r>
            <w:r w:rsidR="00016C79">
              <w:rPr>
                <w:rFonts w:ascii="Arial" w:hAnsi="Arial" w:cs="Arial" w:hint="eastAsia"/>
                <w:bCs/>
                <w:sz w:val="18"/>
                <w:szCs w:val="18"/>
              </w:rPr>
              <w:t xml:space="preserve">. In addition, we also </w:t>
            </w:r>
            <w:r w:rsidR="00016C79">
              <w:rPr>
                <w:rFonts w:ascii="Arial" w:hAnsi="Arial" w:cs="Arial"/>
                <w:bCs/>
                <w:sz w:val="18"/>
                <w:szCs w:val="18"/>
              </w:rPr>
              <w:t>acknowledge</w:t>
            </w:r>
            <w:r w:rsidR="00016C79">
              <w:rPr>
                <w:rFonts w:ascii="Arial" w:hAnsi="Arial" w:cs="Arial" w:hint="eastAsia"/>
                <w:bCs/>
                <w:sz w:val="18"/>
                <w:szCs w:val="18"/>
              </w:rPr>
              <w:t xml:space="preserve"> the </w:t>
            </w:r>
            <w:r w:rsidR="00016C79" w:rsidRPr="00016C79">
              <w:rPr>
                <w:rFonts w:ascii="Arial" w:hAnsi="Arial" w:cs="Arial" w:hint="eastAsia"/>
                <w:bCs/>
                <w:sz w:val="18"/>
                <w:szCs w:val="18"/>
              </w:rPr>
              <w:t xml:space="preserve">benefits of simplified PUCCH format and multiplexing </w:t>
            </w:r>
            <w:r w:rsidR="00016C79" w:rsidRPr="00016C79">
              <w:rPr>
                <w:rFonts w:ascii="Arial" w:hAnsi="Arial" w:cs="Arial"/>
                <w:bCs/>
                <w:sz w:val="18"/>
                <w:szCs w:val="18"/>
              </w:rPr>
              <w:t>rules</w:t>
            </w:r>
            <w:r w:rsidR="00016C79">
              <w:rPr>
                <w:rFonts w:ascii="Arial" w:hAnsi="Arial" w:cs="Arial" w:hint="eastAsia"/>
                <w:bCs/>
                <w:sz w:val="18"/>
                <w:szCs w:val="18"/>
              </w:rPr>
              <w:t xml:space="preserve"> for only considering CSI reporting on PUSCH. </w:t>
            </w:r>
          </w:p>
          <w:p w14:paraId="60B8DD81" w14:textId="77777777" w:rsidR="006F6D86" w:rsidRDefault="006F6D86" w:rsidP="006F6D86">
            <w:pPr>
              <w:spacing w:after="0" w:line="240" w:lineRule="auto"/>
              <w:rPr>
                <w:rFonts w:ascii="Arial" w:hAnsi="Arial" w:cs="Arial"/>
                <w:bCs/>
                <w:sz w:val="18"/>
                <w:szCs w:val="18"/>
              </w:rPr>
            </w:pPr>
          </w:p>
          <w:p w14:paraId="78EF0F6F" w14:textId="42BD1B56" w:rsidR="006F6D86" w:rsidRPr="006F6D86" w:rsidRDefault="006F6D86" w:rsidP="006F6D86">
            <w:pPr>
              <w:spacing w:after="0" w:line="240" w:lineRule="auto"/>
              <w:rPr>
                <w:rFonts w:ascii="Arial" w:hAnsi="Arial" w:cs="Arial"/>
                <w:bCs/>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Support</w:t>
            </w:r>
          </w:p>
        </w:tc>
      </w:tr>
      <w:tr w:rsidR="00B858F9" w:rsidRPr="00016C79" w14:paraId="701A4624" w14:textId="77777777">
        <w:trPr>
          <w:trHeight w:val="20"/>
        </w:trPr>
        <w:tc>
          <w:tcPr>
            <w:tcW w:w="1165" w:type="dxa"/>
          </w:tcPr>
          <w:p w14:paraId="032747FD" w14:textId="4E95F5B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6A00ACEC" w14:textId="77777777" w:rsidR="00B858F9" w:rsidRDefault="00B858F9" w:rsidP="00B858F9">
            <w:pPr>
              <w:pStyle w:val="af3"/>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5015B5A" w14:textId="36F6B719" w:rsidR="00B858F9" w:rsidRPr="007931A3" w:rsidRDefault="00B858F9" w:rsidP="00B858F9">
            <w:pPr>
              <w:pStyle w:val="af3"/>
              <w:numPr>
                <w:ilvl w:val="0"/>
                <w:numId w:val="62"/>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signaling.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Lastly, we did NOT see any necessity of reporting CSI in both L1 and L2, which could cause unnecessary chaos in the signaling design.</w:t>
            </w:r>
          </w:p>
        </w:tc>
      </w:tr>
      <w:tr w:rsidR="0070190D" w:rsidRPr="00190C3F" w14:paraId="786D547B" w14:textId="77777777" w:rsidTr="0070190D">
        <w:trPr>
          <w:trHeight w:val="20"/>
        </w:trPr>
        <w:tc>
          <w:tcPr>
            <w:tcW w:w="1165" w:type="dxa"/>
          </w:tcPr>
          <w:p w14:paraId="21EDCF22" w14:textId="77777777" w:rsidR="0070190D" w:rsidRPr="00190C3F" w:rsidRDefault="0070190D" w:rsidP="003B0137">
            <w:pPr>
              <w:rPr>
                <w:rFonts w:ascii="Arial" w:hAnsi="Arial" w:cs="Arial"/>
                <w:sz w:val="18"/>
                <w:szCs w:val="18"/>
              </w:rPr>
            </w:pPr>
            <w:r>
              <w:rPr>
                <w:rFonts w:ascii="Arial" w:hAnsi="Arial" w:cs="Arial" w:hint="eastAsia"/>
                <w:sz w:val="18"/>
                <w:szCs w:val="18"/>
              </w:rPr>
              <w:t>Huawei, HiSilicon</w:t>
            </w:r>
          </w:p>
        </w:tc>
        <w:tc>
          <w:tcPr>
            <w:tcW w:w="8571" w:type="dxa"/>
          </w:tcPr>
          <w:p w14:paraId="3B3007D2"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3.2-1:</w:t>
            </w:r>
          </w:p>
          <w:p w14:paraId="3CA8CD2B" w14:textId="77777777" w:rsidR="0070190D" w:rsidRDefault="0070190D" w:rsidP="003B0137">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32D3C835" w14:textId="77777777" w:rsidR="0070190D" w:rsidRDefault="0070190D" w:rsidP="003B0137">
            <w:pPr>
              <w:spacing w:line="256" w:lineRule="auto"/>
              <w:rPr>
                <w:rFonts w:ascii="Arial" w:hAnsi="Arial" w:cs="Arial"/>
                <w:b/>
                <w:bCs/>
                <w:sz w:val="18"/>
                <w:szCs w:val="18"/>
              </w:rPr>
            </w:pPr>
          </w:p>
          <w:p w14:paraId="01B46E14"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3.2-2:</w:t>
            </w:r>
          </w:p>
          <w:p w14:paraId="01EF9A0F" w14:textId="77777777" w:rsidR="0070190D" w:rsidRDefault="0070190D" w:rsidP="003B0137">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5FF5EC0B" w14:textId="77777777" w:rsidR="0070190D" w:rsidRPr="00190C3F" w:rsidRDefault="0070190D" w:rsidP="003B0137">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1945F4" w:rsidRPr="00190C3F" w14:paraId="092870D6" w14:textId="77777777" w:rsidTr="0070190D">
        <w:trPr>
          <w:trHeight w:val="20"/>
        </w:trPr>
        <w:tc>
          <w:tcPr>
            <w:tcW w:w="1165" w:type="dxa"/>
          </w:tcPr>
          <w:p w14:paraId="4B91F85C" w14:textId="4395E8C3" w:rsidR="001945F4" w:rsidRDefault="001945F4" w:rsidP="001945F4">
            <w:pPr>
              <w:rPr>
                <w:rFonts w:ascii="Arial" w:hAnsi="Arial" w:cs="Arial"/>
                <w:sz w:val="18"/>
                <w:szCs w:val="18"/>
              </w:rPr>
            </w:pPr>
            <w:r>
              <w:rPr>
                <w:rFonts w:ascii="Arial" w:hAnsi="Arial" w:cs="Arial"/>
              </w:rPr>
              <w:t>vivo</w:t>
            </w:r>
          </w:p>
        </w:tc>
        <w:tc>
          <w:tcPr>
            <w:tcW w:w="8571" w:type="dxa"/>
          </w:tcPr>
          <w:p w14:paraId="465ACA6E" w14:textId="1B107DF1" w:rsidR="001945F4" w:rsidRPr="001945F4" w:rsidRDefault="001945F4" w:rsidP="001945F4">
            <w:pPr>
              <w:spacing w:line="256" w:lineRule="auto"/>
              <w:rPr>
                <w:rFonts w:ascii="Arial" w:hAnsi="Arial" w:cs="Arial"/>
                <w:sz w:val="18"/>
                <w:szCs w:val="18"/>
              </w:rPr>
            </w:pPr>
            <w:r w:rsidRPr="001945F4">
              <w:rPr>
                <w:rFonts w:ascii="Arial" w:hAnsi="Arial" w:cs="Arial"/>
                <w:sz w:val="18"/>
                <w:szCs w:val="18"/>
              </w:rPr>
              <w:t xml:space="preserve">Support Proposal 3.2-1. Further we also prefer AP-CSI report on PUSCH and P-CSI report on PUCCH. </w:t>
            </w:r>
          </w:p>
          <w:p w14:paraId="2414B6AE" w14:textId="77777777" w:rsidR="001945F4" w:rsidRPr="001945F4" w:rsidRDefault="001945F4" w:rsidP="001945F4">
            <w:pPr>
              <w:spacing w:line="256" w:lineRule="auto"/>
              <w:rPr>
                <w:rFonts w:ascii="Arial" w:hAnsi="Arial" w:cs="Arial"/>
                <w:sz w:val="18"/>
                <w:szCs w:val="18"/>
              </w:rPr>
            </w:pPr>
            <w:r w:rsidRPr="001945F4">
              <w:rPr>
                <w:rFonts w:ascii="Arial" w:hAnsi="Arial" w:cs="Arial" w:hint="eastAsia"/>
                <w:sz w:val="18"/>
                <w:szCs w:val="18"/>
              </w:rPr>
              <w:t>S</w:t>
            </w:r>
            <w:r w:rsidRPr="001945F4">
              <w:rPr>
                <w:rFonts w:ascii="Arial" w:hAnsi="Arial" w:cs="Arial"/>
                <w:sz w:val="18"/>
                <w:szCs w:val="18"/>
              </w:rPr>
              <w:t>upport Proposal 3.2-2.</w:t>
            </w:r>
          </w:p>
          <w:p w14:paraId="39F1B7E4" w14:textId="49B0E716" w:rsidR="001945F4" w:rsidRDefault="001945F4" w:rsidP="001945F4">
            <w:pPr>
              <w:spacing w:line="256" w:lineRule="auto"/>
              <w:rPr>
                <w:rFonts w:ascii="Arial" w:hAnsi="Arial" w:cs="Arial"/>
                <w:b/>
                <w:bCs/>
                <w:sz w:val="18"/>
                <w:szCs w:val="18"/>
              </w:rPr>
            </w:pPr>
            <w:r w:rsidRPr="001945F4">
              <w:rPr>
                <w:rFonts w:ascii="Arial" w:hAnsi="Arial" w:cs="Arial"/>
                <w:sz w:val="18"/>
                <w:szCs w:val="18"/>
              </w:rPr>
              <w:t>Note: we add our preference to the Table 3.2A.</w:t>
            </w:r>
          </w:p>
        </w:tc>
      </w:tr>
      <w:tr w:rsidR="004C6FAF" w:rsidRPr="00DF0DE9" w14:paraId="1C174E03" w14:textId="77777777" w:rsidTr="004C6FAF">
        <w:trPr>
          <w:trHeight w:val="20"/>
        </w:trPr>
        <w:tc>
          <w:tcPr>
            <w:tcW w:w="1165" w:type="dxa"/>
          </w:tcPr>
          <w:p w14:paraId="0A44AB2A" w14:textId="77777777" w:rsidR="004C6FAF" w:rsidRDefault="004C6FAF" w:rsidP="00D96BB2">
            <w:pPr>
              <w:rPr>
                <w:rFonts w:ascii="Arial" w:hAnsi="Arial" w:cs="Arial"/>
                <w:sz w:val="18"/>
                <w:szCs w:val="18"/>
              </w:rPr>
            </w:pPr>
            <w:r>
              <w:rPr>
                <w:rFonts w:ascii="Arial" w:hAnsi="Arial" w:cs="Arial"/>
                <w:sz w:val="18"/>
                <w:szCs w:val="18"/>
              </w:rPr>
              <w:t xml:space="preserve">InterDigital </w:t>
            </w:r>
          </w:p>
        </w:tc>
        <w:tc>
          <w:tcPr>
            <w:tcW w:w="8571" w:type="dxa"/>
          </w:tcPr>
          <w:p w14:paraId="07672C33" w14:textId="77777777" w:rsidR="004C6FAF" w:rsidRPr="00DF0DE9" w:rsidRDefault="004C6FAF" w:rsidP="00D96BB2">
            <w:pPr>
              <w:rPr>
                <w:rFonts w:ascii="Arial" w:hAnsi="Arial" w:cs="Arial"/>
                <w:sz w:val="18"/>
                <w:szCs w:val="18"/>
              </w:rPr>
            </w:pPr>
            <w:r>
              <w:rPr>
                <w:rFonts w:ascii="Arial" w:hAnsi="Arial" w:cs="Arial"/>
                <w:sz w:val="18"/>
                <w:szCs w:val="18"/>
              </w:rPr>
              <w:t>Support both proposals.</w:t>
            </w:r>
          </w:p>
        </w:tc>
      </w:tr>
      <w:tr w:rsidR="00927C19" w:rsidRPr="00DF0DE9" w14:paraId="6B0448AB" w14:textId="77777777" w:rsidTr="004C6FAF">
        <w:trPr>
          <w:trHeight w:val="20"/>
        </w:trPr>
        <w:tc>
          <w:tcPr>
            <w:tcW w:w="1165" w:type="dxa"/>
          </w:tcPr>
          <w:p w14:paraId="2FCC051F" w14:textId="67EA4922" w:rsidR="00927C19" w:rsidRDefault="00927C19" w:rsidP="00927C19">
            <w:pPr>
              <w:rPr>
                <w:rFonts w:ascii="Arial" w:hAnsi="Arial" w:cs="Arial"/>
                <w:sz w:val="18"/>
                <w:szCs w:val="18"/>
              </w:rPr>
            </w:pPr>
            <w:r>
              <w:rPr>
                <w:rFonts w:ascii="Arial" w:eastAsia="맑은 고딕" w:hAnsi="Arial" w:cs="Arial" w:hint="eastAsia"/>
                <w:sz w:val="18"/>
                <w:szCs w:val="18"/>
                <w:lang w:eastAsia="ko-KR"/>
              </w:rPr>
              <w:t>LG</w:t>
            </w:r>
          </w:p>
        </w:tc>
        <w:tc>
          <w:tcPr>
            <w:tcW w:w="8571" w:type="dxa"/>
          </w:tcPr>
          <w:p w14:paraId="220481D5" w14:textId="77777777" w:rsidR="00927C19" w:rsidRDefault="00927C19" w:rsidP="00927C19">
            <w:pPr>
              <w:rPr>
                <w:rFonts w:ascii="Arial" w:eastAsia="맑은 고딕" w:hAnsi="Arial" w:cs="Arial"/>
                <w:sz w:val="18"/>
                <w:szCs w:val="18"/>
                <w:lang w:eastAsia="ko-KR"/>
              </w:rPr>
            </w:pPr>
            <w:r>
              <w:rPr>
                <w:rFonts w:ascii="Arial" w:eastAsia="맑은 고딕" w:hAnsi="Arial" w:cs="Arial" w:hint="eastAsia"/>
                <w:sz w:val="18"/>
                <w:szCs w:val="18"/>
                <w:lang w:eastAsia="ko-KR"/>
              </w:rPr>
              <w:t>We also prefer to keep P CSI report. For SP CSI report, we can consider SP CSI report on PUSCH only.</w:t>
            </w:r>
          </w:p>
          <w:p w14:paraId="40ED4F34" w14:textId="21F5921C" w:rsidR="00927C19" w:rsidRDefault="00927C19" w:rsidP="00927C19">
            <w:pPr>
              <w:rPr>
                <w:rFonts w:ascii="Arial" w:hAnsi="Arial" w:cs="Arial"/>
                <w:sz w:val="18"/>
                <w:szCs w:val="18"/>
              </w:rPr>
            </w:pPr>
            <w:r>
              <w:rPr>
                <w:rFonts w:ascii="Arial" w:eastAsia="맑은 고딕" w:hAnsi="Arial" w:cs="Arial" w:hint="eastAsia"/>
                <w:sz w:val="18"/>
                <w:szCs w:val="18"/>
                <w:lang w:eastAsia="ko-KR"/>
              </w:rPr>
              <w:t xml:space="preserve">Ok with </w:t>
            </w:r>
            <w:r>
              <w:rPr>
                <w:rFonts w:ascii="Arial" w:hAnsi="Arial" w:cs="Arial"/>
                <w:sz w:val="18"/>
                <w:szCs w:val="18"/>
              </w:rPr>
              <w:t>Proposal 3.2-2:</w:t>
            </w:r>
          </w:p>
        </w:tc>
      </w:tr>
    </w:tbl>
    <w:p w14:paraId="7174A7D5" w14:textId="77777777" w:rsidR="0064734F" w:rsidRPr="0070190D" w:rsidRDefault="0064734F">
      <w:pPr>
        <w:rPr>
          <w:rFonts w:ascii="Arial" w:hAnsi="Arial" w:cs="Arial"/>
          <w:sz w:val="20"/>
          <w:szCs w:val="20"/>
        </w:rPr>
      </w:pPr>
    </w:p>
    <w:p w14:paraId="7174A7D6" w14:textId="77777777" w:rsidR="0064734F" w:rsidRDefault="0064734F">
      <w:pPr>
        <w:rPr>
          <w:rFonts w:ascii="Arial" w:hAnsi="Arial" w:cs="Arial"/>
          <w:sz w:val="20"/>
          <w:szCs w:val="20"/>
        </w:rPr>
      </w:pPr>
    </w:p>
    <w:p w14:paraId="7174A7D7" w14:textId="77777777" w:rsidR="0064734F" w:rsidRDefault="00ED6D9A">
      <w:pPr>
        <w:pStyle w:val="2"/>
        <w:rPr>
          <w:rFonts w:ascii="Arial" w:hAnsi="Arial" w:cs="Arial"/>
          <w:sz w:val="24"/>
          <w:szCs w:val="24"/>
        </w:rPr>
      </w:pPr>
      <w:r>
        <w:rPr>
          <w:rFonts w:ascii="Arial" w:hAnsi="Arial" w:cs="Arial"/>
          <w:sz w:val="24"/>
          <w:szCs w:val="24"/>
        </w:rPr>
        <w:t>Early/Fast CSI acquisition</w:t>
      </w:r>
    </w:p>
    <w:p w14:paraId="7174A7D8" w14:textId="77777777" w:rsidR="0064734F" w:rsidRDefault="00ED6D9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7174A7D9" w14:textId="77777777" w:rsidR="0064734F" w:rsidRDefault="00ED6D9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lastRenderedPageBreak/>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64734F" w14:paraId="7174A7DD"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174A7D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174A7D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74A7D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E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D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D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174A7E0" w14:textId="77777777" w:rsidR="0064734F" w:rsidRDefault="00ED6D9A">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7174A7E1" w14:textId="77777777" w:rsidR="0064734F" w:rsidRDefault="00ED6D9A">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7174A7E2" w14:textId="77777777" w:rsidR="0064734F" w:rsidRDefault="00ED6D9A">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174A7E3" w14:textId="77777777" w:rsidR="0064734F" w:rsidRDefault="0064734F">
            <w:pPr>
              <w:widowControl/>
              <w:spacing w:after="0" w:line="240" w:lineRule="auto"/>
              <w:rPr>
                <w:rFonts w:ascii="Arial" w:hAnsi="Arial" w:cs="Arial"/>
                <w:sz w:val="18"/>
                <w:szCs w:val="18"/>
              </w:rPr>
            </w:pPr>
          </w:p>
          <w:p w14:paraId="7174A7E4" w14:textId="77777777" w:rsidR="0064734F" w:rsidRDefault="0064734F">
            <w:pPr>
              <w:widowControl/>
              <w:spacing w:after="0" w:line="240" w:lineRule="auto"/>
              <w:rPr>
                <w:rFonts w:ascii="Arial" w:hAnsi="Arial" w:cs="Arial"/>
                <w:sz w:val="18"/>
                <w:szCs w:val="18"/>
              </w:rPr>
            </w:pPr>
          </w:p>
          <w:p w14:paraId="7174A7E5"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74A7E6"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Nokia, OPPO, ZTE, CMCC, Ofinno, xiaomi, Apple, ETRI, Ericsson, Panasonic, Sony, Qualcomm</w:t>
            </w:r>
          </w:p>
        </w:tc>
      </w:tr>
      <w:tr w:rsidR="0064734F" w14:paraId="7174A7F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E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E9"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174A7EA"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7174A7EB" w14:textId="77777777" w:rsidR="0064734F" w:rsidRDefault="0064734F">
            <w:pPr>
              <w:widowControl/>
              <w:spacing w:after="0" w:line="240" w:lineRule="auto"/>
              <w:rPr>
                <w:rFonts w:ascii="Arial" w:eastAsia="SimSun" w:hAnsi="Arial" w:cs="Arial"/>
                <w:sz w:val="18"/>
                <w:szCs w:val="18"/>
              </w:rPr>
            </w:pPr>
          </w:p>
          <w:p w14:paraId="7174A7EC"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7174A7ED" w14:textId="77777777" w:rsidR="0064734F" w:rsidRDefault="0064734F">
            <w:pPr>
              <w:widowControl/>
              <w:spacing w:after="0" w:line="240" w:lineRule="auto"/>
              <w:rPr>
                <w:rFonts w:ascii="Arial" w:eastAsia="SimSun" w:hAnsi="Arial" w:cs="Arial"/>
                <w:sz w:val="18"/>
                <w:szCs w:val="18"/>
              </w:rPr>
            </w:pPr>
          </w:p>
          <w:p w14:paraId="7174A7EE" w14:textId="77777777" w:rsidR="0064734F" w:rsidRDefault="0064734F">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174A7E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Interdigital, OPPO, TCL, ZTE, xiaomi</w:t>
            </w:r>
            <w:r>
              <w:rPr>
                <w:rFonts w:ascii="Arial" w:hAnsi="Arial" w:cs="Arial"/>
                <w:sz w:val="18"/>
                <w:szCs w:val="18"/>
                <w:lang w:eastAsia="zh-TW"/>
              </w:rPr>
              <w:t>，</w:t>
            </w:r>
            <w:r>
              <w:rPr>
                <w:rFonts w:ascii="Arial" w:hAnsi="Arial" w:cs="Arial"/>
                <w:sz w:val="18"/>
                <w:szCs w:val="18"/>
                <w:lang w:eastAsia="zh-TW"/>
              </w:rPr>
              <w:t>NEC, Apple, ETRI Sony, DOCOMO</w:t>
            </w:r>
          </w:p>
          <w:p w14:paraId="7174A7F0" w14:textId="77777777" w:rsidR="0064734F" w:rsidRDefault="0064734F">
            <w:pPr>
              <w:spacing w:after="0" w:line="240" w:lineRule="auto"/>
              <w:rPr>
                <w:rFonts w:ascii="Arial" w:hAnsi="Arial" w:cs="Arial"/>
                <w:b/>
                <w:bCs/>
                <w:sz w:val="18"/>
                <w:szCs w:val="18"/>
                <w:lang w:eastAsia="zh-TW"/>
              </w:rPr>
            </w:pPr>
          </w:p>
        </w:tc>
      </w:tr>
      <w:tr w:rsidR="0064734F" w14:paraId="7174A7F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F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F3"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174A7F4"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174A7F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7174A7F6"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80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174A7F8" w14:textId="77777777" w:rsidR="0064734F" w:rsidRDefault="00ED6D9A">
            <w:pPr>
              <w:widowControl/>
              <w:spacing w:after="0" w:line="240" w:lineRule="auto"/>
              <w:contextualSpacing/>
              <w:jc w:val="left"/>
              <w:rPr>
                <w:rFonts w:ascii="Arial" w:eastAsia="맑은 고딕" w:hAnsi="Arial" w:cs="Arial"/>
                <w:sz w:val="18"/>
                <w:szCs w:val="18"/>
                <w:lang w:eastAsia="ko-KR"/>
              </w:rPr>
            </w:pPr>
            <w:r>
              <w:rPr>
                <w:rFonts w:ascii="Arial" w:eastAsia="맑은 고딕" w:hAnsi="Arial" w:cs="Arial"/>
                <w:sz w:val="18"/>
                <w:szCs w:val="18"/>
                <w:lang w:eastAsia="ko-KR"/>
              </w:rPr>
              <w:t>#4</w:t>
            </w:r>
          </w:p>
          <w:p w14:paraId="7174A7F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74A7FA"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7174A7FB"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7174A7FC"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7174A7FD" w14:textId="77777777" w:rsidR="0064734F" w:rsidRDefault="0064734F">
            <w:pPr>
              <w:widowControl/>
              <w:spacing w:after="0" w:line="240" w:lineRule="auto"/>
              <w:rPr>
                <w:rFonts w:ascii="Arial" w:eastAsia="SimSun" w:hAnsi="Arial" w:cs="Arial"/>
                <w:sz w:val="18"/>
                <w:szCs w:val="18"/>
              </w:rPr>
            </w:pPr>
          </w:p>
          <w:p w14:paraId="7174A7F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174A7F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7174A800" w14:textId="77777777" w:rsidR="0064734F" w:rsidRDefault="0064734F">
            <w:pPr>
              <w:widowControl/>
              <w:spacing w:after="0" w:line="276" w:lineRule="auto"/>
              <w:jc w:val="left"/>
              <w:rPr>
                <w:rFonts w:ascii="Arial" w:hAnsi="Arial" w:cs="Arial"/>
                <w:b/>
                <w:bCs/>
                <w:sz w:val="18"/>
                <w:szCs w:val="18"/>
                <w:lang w:eastAsia="zh-TW"/>
              </w:rPr>
            </w:pPr>
          </w:p>
        </w:tc>
      </w:tr>
    </w:tbl>
    <w:p w14:paraId="7174A802" w14:textId="77777777" w:rsidR="0064734F" w:rsidRDefault="0064734F">
      <w:pPr>
        <w:rPr>
          <w:rFonts w:ascii="Arial" w:hAnsi="Arial" w:cs="Arial"/>
          <w:sz w:val="20"/>
          <w:szCs w:val="20"/>
        </w:rPr>
      </w:pPr>
    </w:p>
    <w:p w14:paraId="7174A803"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985"/>
        <w:gridCol w:w="1046"/>
        <w:gridCol w:w="1294"/>
        <w:gridCol w:w="6411"/>
      </w:tblGrid>
      <w:tr w:rsidR="0064734F" w14:paraId="7174A806" w14:textId="77777777">
        <w:tc>
          <w:tcPr>
            <w:tcW w:w="985" w:type="dxa"/>
            <w:vMerge w:val="restart"/>
            <w:shd w:val="clear" w:color="auto" w:fill="FFFF00"/>
          </w:tcPr>
          <w:p w14:paraId="7174A804"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805"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0B" w14:textId="77777777">
        <w:tc>
          <w:tcPr>
            <w:tcW w:w="985" w:type="dxa"/>
            <w:vMerge/>
            <w:shd w:val="clear" w:color="auto" w:fill="FFFF00"/>
          </w:tcPr>
          <w:p w14:paraId="7174A807"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808"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809"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80A"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13" w14:textId="77777777">
        <w:trPr>
          <w:trHeight w:val="134"/>
        </w:trPr>
        <w:tc>
          <w:tcPr>
            <w:tcW w:w="985" w:type="dxa"/>
          </w:tcPr>
          <w:p w14:paraId="7174A80C" w14:textId="77777777" w:rsidR="0064734F" w:rsidRDefault="00ED6D9A">
            <w:pPr>
              <w:pStyle w:val="0Maintext"/>
              <w:spacing w:after="0" w:line="240" w:lineRule="auto"/>
              <w:ind w:firstLine="0"/>
              <w:jc w:val="left"/>
              <w:rPr>
                <w:sz w:val="14"/>
                <w:szCs w:val="14"/>
                <w:lang w:val="en-US"/>
              </w:rPr>
            </w:pPr>
            <w:r>
              <w:rPr>
                <w:sz w:val="14"/>
                <w:szCs w:val="14"/>
                <w:lang w:val="en-US"/>
              </w:rPr>
              <w:t>ZTE</w:t>
            </w:r>
          </w:p>
        </w:tc>
        <w:tc>
          <w:tcPr>
            <w:tcW w:w="1046" w:type="dxa"/>
          </w:tcPr>
          <w:p w14:paraId="7174A80D"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80E" w14:textId="77777777" w:rsidR="0064734F" w:rsidRDefault="00ED6D9A">
            <w:pPr>
              <w:spacing w:after="0" w:line="240" w:lineRule="auto"/>
              <w:rPr>
                <w:sz w:val="14"/>
                <w:szCs w:val="14"/>
                <w:lang w:eastAsia="en-GB"/>
              </w:rPr>
            </w:pPr>
            <w:r>
              <w:rPr>
                <w:sz w:val="14"/>
                <w:szCs w:val="14"/>
                <w:lang w:eastAsia="en-GB"/>
              </w:rPr>
              <w:t xml:space="preserve">UPT, </w:t>
            </w:r>
          </w:p>
          <w:p w14:paraId="7174A80F" w14:textId="77777777" w:rsidR="0064734F" w:rsidRDefault="00ED6D9A">
            <w:pPr>
              <w:spacing w:after="0" w:line="240" w:lineRule="auto"/>
              <w:rPr>
                <w:sz w:val="14"/>
                <w:szCs w:val="14"/>
                <w:lang w:eastAsia="en-GB"/>
              </w:rPr>
            </w:pPr>
            <w:r>
              <w:rPr>
                <w:sz w:val="14"/>
                <w:szCs w:val="14"/>
                <w:lang w:eastAsia="en-GB"/>
              </w:rPr>
              <w:t># of XR packet</w:t>
            </w:r>
          </w:p>
        </w:tc>
        <w:tc>
          <w:tcPr>
            <w:tcW w:w="6411" w:type="dxa"/>
          </w:tcPr>
          <w:p w14:paraId="7174A810"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D" wp14:editId="7174B11E">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lastRenderedPageBreak/>
              <w:drawing>
                <wp:inline distT="0" distB="0" distL="0" distR="0" wp14:anchorId="7174B11F" wp14:editId="7174B12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174A811" w14:textId="77777777" w:rsidR="0064734F" w:rsidRDefault="00ED6D9A">
            <w:pPr>
              <w:spacing w:after="0" w:line="240" w:lineRule="auto"/>
              <w:ind w:firstLineChars="900" w:firstLine="1620"/>
              <w:rPr>
                <w:rFonts w:ascii="Arial" w:hAnsi="Arial" w:cs="Arial"/>
                <w:sz w:val="18"/>
                <w:szCs w:val="18"/>
              </w:rPr>
            </w:pPr>
            <w:r>
              <w:rPr>
                <w:rFonts w:ascii="Arial" w:hAnsi="Arial" w:cs="Arial"/>
                <w:sz w:val="18"/>
                <w:szCs w:val="18"/>
              </w:rPr>
              <w:t>(a)                                             (b)</w:t>
            </w:r>
          </w:p>
          <w:p w14:paraId="7174A812" w14:textId="77777777" w:rsidR="0064734F" w:rsidRDefault="00ED6D9A">
            <w:pPr>
              <w:spacing w:after="0" w:line="240" w:lineRule="auto"/>
              <w:jc w:val="center"/>
              <w:rPr>
                <w:iCs/>
                <w:sz w:val="14"/>
                <w:szCs w:val="14"/>
                <w:lang w:eastAsia="en-GB"/>
              </w:rPr>
            </w:pPr>
            <w:r>
              <w:rPr>
                <w:rFonts w:ascii="Arial" w:hAnsi="Arial" w:cs="Arial"/>
                <w:sz w:val="18"/>
                <w:szCs w:val="18"/>
              </w:rPr>
              <w:t>Figure 15 Performance comparison of different early CSI acquisition schemes for (a) normal traffic model and (b) XR service model</w:t>
            </w:r>
          </w:p>
        </w:tc>
      </w:tr>
    </w:tbl>
    <w:p w14:paraId="7174A814" w14:textId="77777777" w:rsidR="0064734F" w:rsidRDefault="0064734F">
      <w:pPr>
        <w:rPr>
          <w:rFonts w:ascii="Arial" w:hAnsi="Arial" w:cs="Arial"/>
          <w:sz w:val="20"/>
          <w:szCs w:val="20"/>
        </w:rPr>
      </w:pPr>
    </w:p>
    <w:p w14:paraId="7174A815" w14:textId="77777777" w:rsidR="0064734F" w:rsidRDefault="0064734F">
      <w:pPr>
        <w:rPr>
          <w:rFonts w:ascii="Arial" w:hAnsi="Arial" w:cs="Arial"/>
          <w:sz w:val="20"/>
          <w:szCs w:val="20"/>
        </w:rPr>
      </w:pPr>
    </w:p>
    <w:p w14:paraId="7174A816" w14:textId="77777777" w:rsidR="0064734F" w:rsidRDefault="00ED6D9A">
      <w:pPr>
        <w:pStyle w:val="3"/>
        <w:numPr>
          <w:ilvl w:val="0"/>
          <w:numId w:val="0"/>
        </w:numPr>
        <w:rPr>
          <w:b/>
          <w:bCs/>
          <w:sz w:val="22"/>
          <w:szCs w:val="22"/>
        </w:rPr>
      </w:pPr>
      <w:r>
        <w:rPr>
          <w:b/>
          <w:bCs/>
          <w:sz w:val="22"/>
          <w:szCs w:val="22"/>
        </w:rPr>
        <w:t>Proposal 3.3-1</w:t>
      </w:r>
    </w:p>
    <w:p w14:paraId="7174A817" w14:textId="77777777" w:rsidR="0064734F" w:rsidRDefault="00ED6D9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174A818" w14:textId="77777777" w:rsidR="0064734F" w:rsidRDefault="00ED6D9A">
      <w:pPr>
        <w:pStyle w:val="af3"/>
        <w:numPr>
          <w:ilvl w:val="0"/>
          <w:numId w:val="27"/>
        </w:numPr>
        <w:rPr>
          <w:rFonts w:ascii="Arial" w:hAnsi="Arial" w:cs="Arial"/>
          <w:sz w:val="20"/>
          <w:szCs w:val="20"/>
        </w:rPr>
      </w:pPr>
      <w:r>
        <w:rPr>
          <w:rFonts w:ascii="Arial" w:hAnsi="Arial" w:cs="Arial"/>
          <w:sz w:val="20"/>
          <w:szCs w:val="20"/>
        </w:rPr>
        <w:t xml:space="preserve">UE transition from IDLE/INACTIVE to CONNECTED mode including sTRP and M-TRP CJT, </w:t>
      </w:r>
    </w:p>
    <w:p w14:paraId="7174A819" w14:textId="77777777" w:rsidR="0064734F" w:rsidRDefault="00ED6D9A">
      <w:pPr>
        <w:pStyle w:val="af3"/>
        <w:numPr>
          <w:ilvl w:val="0"/>
          <w:numId w:val="27"/>
        </w:numPr>
        <w:rPr>
          <w:rFonts w:ascii="Arial" w:hAnsi="Arial" w:cs="Arial"/>
          <w:sz w:val="20"/>
          <w:szCs w:val="20"/>
        </w:rPr>
      </w:pPr>
      <w:r>
        <w:rPr>
          <w:rFonts w:ascii="Arial" w:hAnsi="Arial" w:cs="Arial"/>
          <w:sz w:val="20"/>
          <w:szCs w:val="20"/>
        </w:rPr>
        <w:t>Scell deactivation to activation, and Scell dormancy state to active state</w:t>
      </w:r>
    </w:p>
    <w:p w14:paraId="7174A81A" w14:textId="77777777" w:rsidR="0064734F" w:rsidRDefault="00ED6D9A">
      <w:pPr>
        <w:pStyle w:val="af3"/>
        <w:numPr>
          <w:ilvl w:val="0"/>
          <w:numId w:val="27"/>
        </w:numPr>
        <w:rPr>
          <w:rFonts w:ascii="Arial" w:hAnsi="Arial" w:cs="Arial"/>
          <w:sz w:val="20"/>
          <w:szCs w:val="20"/>
        </w:rPr>
      </w:pPr>
      <w:r>
        <w:rPr>
          <w:rFonts w:ascii="Arial" w:hAnsi="Arial" w:cs="Arial"/>
          <w:sz w:val="20"/>
          <w:szCs w:val="20"/>
        </w:rPr>
        <w:t>Early CSI for lower layer mobility including sTRP and M-TRP CJT</w:t>
      </w:r>
    </w:p>
    <w:p w14:paraId="7174A81B" w14:textId="77777777" w:rsidR="0064734F" w:rsidRDefault="00ED6D9A">
      <w:pPr>
        <w:pStyle w:val="af3"/>
        <w:numPr>
          <w:ilvl w:val="0"/>
          <w:numId w:val="27"/>
        </w:numPr>
        <w:rPr>
          <w:rFonts w:ascii="Arial" w:hAnsi="Arial" w:cs="Arial"/>
          <w:sz w:val="20"/>
          <w:szCs w:val="20"/>
        </w:rPr>
      </w:pPr>
      <w:r>
        <w:rPr>
          <w:rFonts w:ascii="Arial" w:hAnsi="Arial" w:cs="Arial"/>
          <w:sz w:val="20"/>
          <w:szCs w:val="20"/>
        </w:rPr>
        <w:t>Use Rel-20 early CSI as a starting point</w:t>
      </w:r>
    </w:p>
    <w:p w14:paraId="7174A81C" w14:textId="77777777" w:rsidR="0064734F" w:rsidRDefault="00ED6D9A">
      <w:pPr>
        <w:pStyle w:val="af3"/>
        <w:numPr>
          <w:ilvl w:val="0"/>
          <w:numId w:val="2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d"/>
        <w:tblW w:w="0" w:type="auto"/>
        <w:tblLook w:val="04A0" w:firstRow="1" w:lastRow="0" w:firstColumn="1" w:lastColumn="0" w:noHBand="0" w:noVBand="1"/>
      </w:tblPr>
      <w:tblGrid>
        <w:gridCol w:w="1627"/>
        <w:gridCol w:w="8109"/>
      </w:tblGrid>
      <w:tr w:rsidR="0064734F" w14:paraId="7174A81F" w14:textId="77777777">
        <w:tc>
          <w:tcPr>
            <w:tcW w:w="1627" w:type="dxa"/>
            <w:shd w:val="clear" w:color="auto" w:fill="F2F2F2" w:themeFill="background1" w:themeFillShade="F2"/>
          </w:tcPr>
          <w:p w14:paraId="7174A8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1E"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Nokia, OPPO, ZTE, CMCC, Ofinno, xiaomi, Apple, ETRI, Ericsson, Panasonic, Sony, Qualcomm, Interdigital, TCL, NEC, DOCOMO, vivo…</w:t>
            </w:r>
          </w:p>
        </w:tc>
      </w:tr>
      <w:tr w:rsidR="0064734F" w14:paraId="7174A822" w14:textId="77777777">
        <w:tc>
          <w:tcPr>
            <w:tcW w:w="1627" w:type="dxa"/>
            <w:shd w:val="clear" w:color="auto" w:fill="F2F2F2" w:themeFill="background1" w:themeFillShade="F2"/>
          </w:tcPr>
          <w:p w14:paraId="7174A82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21" w14:textId="77777777" w:rsidR="0064734F" w:rsidRDefault="0064734F">
            <w:pPr>
              <w:spacing w:after="0" w:line="240" w:lineRule="auto"/>
              <w:rPr>
                <w:rFonts w:ascii="Arial" w:hAnsi="Arial" w:cs="Arial"/>
                <w:sz w:val="18"/>
                <w:szCs w:val="18"/>
                <w:lang w:eastAsia="en-GB"/>
              </w:rPr>
            </w:pPr>
          </w:p>
        </w:tc>
      </w:tr>
    </w:tbl>
    <w:p w14:paraId="7174A823" w14:textId="77777777" w:rsidR="0064734F" w:rsidRDefault="0064734F">
      <w:pPr>
        <w:rPr>
          <w:rFonts w:ascii="Arial" w:hAnsi="Arial" w:cs="Arial"/>
          <w:sz w:val="20"/>
          <w:szCs w:val="20"/>
        </w:rPr>
      </w:pPr>
    </w:p>
    <w:p w14:paraId="7174A824" w14:textId="77777777" w:rsidR="0064734F" w:rsidRDefault="0064734F">
      <w:pPr>
        <w:rPr>
          <w:rFonts w:ascii="Arial" w:hAnsi="Arial" w:cs="Arial"/>
          <w:sz w:val="20"/>
          <w:szCs w:val="20"/>
        </w:rPr>
      </w:pPr>
    </w:p>
    <w:p w14:paraId="7174A825" w14:textId="77777777" w:rsidR="0064734F" w:rsidRDefault="00ED6D9A">
      <w:pPr>
        <w:pStyle w:val="a3"/>
        <w:spacing w:after="0" w:line="240" w:lineRule="auto"/>
        <w:jc w:val="center"/>
        <w:rPr>
          <w:sz w:val="18"/>
          <w:szCs w:val="18"/>
        </w:rPr>
      </w:pPr>
      <w:r>
        <w:rPr>
          <w:sz w:val="18"/>
          <w:szCs w:val="18"/>
        </w:rPr>
        <w:t>Table 3.3C Additional inputs</w:t>
      </w:r>
    </w:p>
    <w:tbl>
      <w:tblPr>
        <w:tblStyle w:val="ad"/>
        <w:tblW w:w="0" w:type="auto"/>
        <w:tblLook w:val="04A0" w:firstRow="1" w:lastRow="0" w:firstColumn="1" w:lastColumn="0" w:noHBand="0" w:noVBand="1"/>
      </w:tblPr>
      <w:tblGrid>
        <w:gridCol w:w="1165"/>
        <w:gridCol w:w="8571"/>
      </w:tblGrid>
      <w:tr w:rsidR="0064734F" w14:paraId="7174A828" w14:textId="77777777">
        <w:trPr>
          <w:trHeight w:val="20"/>
        </w:trPr>
        <w:tc>
          <w:tcPr>
            <w:tcW w:w="1165" w:type="dxa"/>
            <w:shd w:val="clear" w:color="auto" w:fill="E7E6E6" w:themeFill="background2"/>
          </w:tcPr>
          <w:p w14:paraId="7174A82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27"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2C" w14:textId="77777777">
        <w:trPr>
          <w:trHeight w:val="20"/>
        </w:trPr>
        <w:tc>
          <w:tcPr>
            <w:tcW w:w="1165" w:type="dxa"/>
          </w:tcPr>
          <w:p w14:paraId="7174A829"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2B" w14:textId="77777777" w:rsidR="0064734F" w:rsidRDefault="00ED6D9A">
            <w:pPr>
              <w:spacing w:after="0" w:line="240" w:lineRule="auto"/>
              <w:rPr>
                <w:rFonts w:ascii="Arial" w:hAnsi="Arial" w:cs="Arial"/>
                <w:sz w:val="18"/>
                <w:szCs w:val="18"/>
              </w:rPr>
            </w:pPr>
            <w:r>
              <w:rPr>
                <w:rFonts w:ascii="Arial" w:hAnsi="Arial" w:cs="Arial"/>
                <w:sz w:val="18"/>
                <w:szCs w:val="18"/>
              </w:rPr>
              <w:t>If additional input,</w:t>
            </w:r>
          </w:p>
        </w:tc>
      </w:tr>
      <w:tr w:rsidR="0064734F" w14:paraId="7174A831" w14:textId="77777777">
        <w:trPr>
          <w:trHeight w:val="20"/>
        </w:trPr>
        <w:tc>
          <w:tcPr>
            <w:tcW w:w="1165" w:type="dxa"/>
          </w:tcPr>
          <w:p w14:paraId="7174A82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2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174A82F" w14:textId="77777777" w:rsidR="0064734F" w:rsidRDefault="00ED6D9A">
            <w:pPr>
              <w:pStyle w:val="af3"/>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174A830" w14:textId="77777777" w:rsidR="0064734F" w:rsidRDefault="00ED6D9A">
            <w:pPr>
              <w:pStyle w:val="af3"/>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64734F" w14:paraId="7174A83F" w14:textId="77777777">
        <w:trPr>
          <w:trHeight w:val="20"/>
        </w:trPr>
        <w:tc>
          <w:tcPr>
            <w:tcW w:w="1165" w:type="dxa"/>
          </w:tcPr>
          <w:p w14:paraId="7174A83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83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174A834" w14:textId="77777777" w:rsidR="0064734F" w:rsidRDefault="00ED6D9A">
            <w:pPr>
              <w:pStyle w:val="af3"/>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mTRP modes, e.g. NCJT</w:t>
            </w:r>
            <w:r>
              <w:rPr>
                <w:rFonts w:ascii="Arial" w:hAnsi="Arial" w:cs="Arial"/>
                <w:sz w:val="18"/>
                <w:szCs w:val="18"/>
                <w:lang w:eastAsia="en-GB"/>
              </w:rPr>
              <w:t>, various sDCI/mDCI mTRP schemes</w:t>
            </w:r>
            <w:r>
              <w:rPr>
                <w:rFonts w:ascii="Arial" w:hAnsi="Arial" w:cs="Arial" w:hint="eastAsia"/>
                <w:sz w:val="18"/>
                <w:szCs w:val="18"/>
                <w:lang w:eastAsia="en-GB"/>
              </w:rPr>
              <w:t>. The concept of mTRP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174A835" w14:textId="77777777" w:rsidR="0064734F" w:rsidRDefault="00ED6D9A">
            <w:pPr>
              <w:pStyle w:val="af3"/>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in addition to PCell as in 5G</w:t>
            </w:r>
          </w:p>
          <w:p w14:paraId="7174A836" w14:textId="77777777" w:rsidR="0064734F" w:rsidRDefault="00ED6D9A">
            <w:pPr>
              <w:pStyle w:val="af3"/>
              <w:numPr>
                <w:ilvl w:val="1"/>
                <w:numId w:val="30"/>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7174A837" w14:textId="77777777" w:rsidR="0064734F" w:rsidRDefault="0064734F">
            <w:pPr>
              <w:spacing w:after="0" w:line="240" w:lineRule="auto"/>
              <w:rPr>
                <w:rFonts w:ascii="Arial" w:hAnsi="Arial" w:cs="Arial"/>
                <w:sz w:val="18"/>
                <w:szCs w:val="18"/>
                <w:lang w:eastAsia="en-GB"/>
              </w:rPr>
            </w:pPr>
          </w:p>
          <w:p w14:paraId="7174A838" w14:textId="77777777" w:rsidR="0064734F" w:rsidRDefault="0064734F">
            <w:pPr>
              <w:spacing w:after="0" w:line="240" w:lineRule="auto"/>
              <w:rPr>
                <w:rFonts w:ascii="Arial" w:hAnsi="Arial" w:cs="Arial"/>
                <w:sz w:val="18"/>
                <w:szCs w:val="18"/>
                <w:lang w:eastAsia="en-GB"/>
              </w:rPr>
            </w:pPr>
          </w:p>
          <w:p w14:paraId="7174A839" w14:textId="77777777" w:rsidR="0064734F" w:rsidRDefault="00ED6D9A">
            <w:pPr>
              <w:pStyle w:val="af3"/>
              <w:numPr>
                <w:ilvl w:val="0"/>
                <w:numId w:val="27"/>
              </w:numPr>
              <w:spacing w:after="0" w:line="240" w:lineRule="auto"/>
              <w:rPr>
                <w:rFonts w:ascii="Arial" w:hAnsi="Arial" w:cs="Arial"/>
                <w:color w:val="FF0000"/>
                <w:sz w:val="20"/>
                <w:szCs w:val="20"/>
                <w:lang w:eastAsia="en-GB"/>
              </w:rPr>
            </w:pPr>
            <w:r>
              <w:rPr>
                <w:rFonts w:ascii="Arial" w:hAnsi="Arial" w:cs="Arial"/>
                <w:sz w:val="20"/>
                <w:szCs w:val="20"/>
                <w:lang w:eastAsia="en-GB"/>
              </w:rPr>
              <w:lastRenderedPageBreak/>
              <w:t xml:space="preserve">UE transition from IDLE/INACTIVE to CONNECTED mode including sTRP and M-TRP </w:t>
            </w:r>
            <w:r>
              <w:rPr>
                <w:rFonts w:ascii="Arial" w:hAnsi="Arial" w:cs="Arial"/>
                <w:strike/>
                <w:color w:val="FF0000"/>
                <w:sz w:val="20"/>
                <w:szCs w:val="20"/>
                <w:lang w:eastAsia="en-GB"/>
              </w:rPr>
              <w:t>CJT</w:t>
            </w:r>
          </w:p>
          <w:p w14:paraId="7174A83A" w14:textId="77777777" w:rsidR="0064734F" w:rsidRDefault="00ED6D9A">
            <w:pPr>
              <w:pStyle w:val="af3"/>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Scell deactivation to activation, and Scell dormancy state to active state</w:t>
            </w:r>
          </w:p>
          <w:p w14:paraId="7174A83B" w14:textId="77777777" w:rsidR="0064734F" w:rsidRDefault="00ED6D9A">
            <w:pPr>
              <w:pStyle w:val="af3"/>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sTRP and M-TRP </w:t>
            </w:r>
            <w:r>
              <w:rPr>
                <w:rFonts w:ascii="Arial" w:hAnsi="Arial" w:cs="Arial"/>
                <w:strike/>
                <w:color w:val="FF0000"/>
                <w:sz w:val="20"/>
                <w:szCs w:val="20"/>
                <w:lang w:eastAsia="en-GB"/>
              </w:rPr>
              <w:t>CJT</w:t>
            </w:r>
            <w:r>
              <w:rPr>
                <w:rFonts w:ascii="Arial" w:hAnsi="Arial" w:cs="Arial"/>
                <w:color w:val="FF0000"/>
                <w:sz w:val="20"/>
                <w:szCs w:val="20"/>
                <w:lang w:eastAsia="en-GB"/>
              </w:rPr>
              <w:t>, PCell and SCell</w:t>
            </w:r>
          </w:p>
          <w:p w14:paraId="7174A83C" w14:textId="77777777" w:rsidR="0064734F" w:rsidRDefault="00ED6D9A">
            <w:pPr>
              <w:pStyle w:val="af3"/>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174A83D" w14:textId="77777777" w:rsidR="0064734F" w:rsidRDefault="00ED6D9A">
            <w:pPr>
              <w:pStyle w:val="af3"/>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174A83E" w14:textId="77777777" w:rsidR="0064734F" w:rsidRDefault="0064734F">
            <w:pPr>
              <w:spacing w:after="0" w:line="240" w:lineRule="auto"/>
              <w:rPr>
                <w:rFonts w:ascii="Arial" w:hAnsi="Arial" w:cs="Arial"/>
                <w:sz w:val="18"/>
                <w:szCs w:val="18"/>
                <w:lang w:eastAsia="en-GB"/>
              </w:rPr>
            </w:pPr>
          </w:p>
        </w:tc>
      </w:tr>
      <w:tr w:rsidR="0064734F" w14:paraId="7174A842" w14:textId="77777777">
        <w:trPr>
          <w:trHeight w:val="20"/>
        </w:trPr>
        <w:tc>
          <w:tcPr>
            <w:tcW w:w="1165" w:type="dxa"/>
          </w:tcPr>
          <w:p w14:paraId="7174A84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841"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64734F" w14:paraId="7174A847" w14:textId="77777777">
        <w:trPr>
          <w:trHeight w:val="20"/>
        </w:trPr>
        <w:tc>
          <w:tcPr>
            <w:tcW w:w="1165" w:type="dxa"/>
          </w:tcPr>
          <w:p w14:paraId="7174A843"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7174A844"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Regarding the mTRP, it should be more general rather than focused on CJT.</w:t>
            </w:r>
          </w:p>
          <w:p w14:paraId="7174A845"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7174A846"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1A444B" w14:paraId="1353290B" w14:textId="77777777">
        <w:trPr>
          <w:trHeight w:val="20"/>
        </w:trPr>
        <w:tc>
          <w:tcPr>
            <w:tcW w:w="1165" w:type="dxa"/>
          </w:tcPr>
          <w:p w14:paraId="27678681" w14:textId="1353ECE6" w:rsidR="001A444B" w:rsidRDefault="001A444B" w:rsidP="001A444B">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B3FB6A" w14:textId="77777777" w:rsidR="001A444B" w:rsidRPr="000A68A2" w:rsidRDefault="001A444B" w:rsidP="001A444B">
            <w:pPr>
              <w:snapToGrid w:val="0"/>
              <w:spacing w:after="0" w:line="240" w:lineRule="auto"/>
              <w:jc w:val="left"/>
              <w:rPr>
                <w:rFonts w:ascii="Arial" w:hAnsi="Arial" w:cs="Arial"/>
                <w:sz w:val="18"/>
                <w:szCs w:val="18"/>
              </w:rPr>
            </w:pPr>
            <w:r>
              <w:rPr>
                <w:rFonts w:ascii="Arial" w:hAnsi="Arial" w:cs="Arial"/>
                <w:sz w:val="18"/>
                <w:szCs w:val="18"/>
              </w:rPr>
              <w:t>S</w:t>
            </w:r>
            <w:r w:rsidRPr="000A68A2">
              <w:rPr>
                <w:rFonts w:ascii="Arial" w:hAnsi="Arial" w:cs="Arial"/>
                <w:sz w:val="18"/>
                <w:szCs w:val="18"/>
              </w:rPr>
              <w:t>ince terms such as INACTIVE mode, SCell dormancy, and lower layer mobility have not yet been defined for 6G, we should keep the proposal more generic at this stage. Also note that in Rel</w:t>
            </w:r>
            <w:r w:rsidRPr="000A68A2">
              <w:rPr>
                <w:rFonts w:ascii="Arial" w:hAnsi="Arial" w:cs="Arial"/>
                <w:sz w:val="18"/>
                <w:szCs w:val="18"/>
              </w:rPr>
              <w:noBreakHyphen/>
              <w:t>19, early CSI acquisition was defined not only for LTM but also for L3 handover.</w:t>
            </w:r>
          </w:p>
          <w:p w14:paraId="34C0CC67" w14:textId="77777777" w:rsidR="001A444B" w:rsidRPr="000A68A2" w:rsidRDefault="001A444B" w:rsidP="001A444B">
            <w:pPr>
              <w:snapToGrid w:val="0"/>
              <w:spacing w:after="0" w:line="240" w:lineRule="auto"/>
              <w:jc w:val="left"/>
              <w:rPr>
                <w:rFonts w:ascii="Arial" w:hAnsi="Arial" w:cs="Arial"/>
                <w:sz w:val="18"/>
                <w:szCs w:val="18"/>
              </w:rPr>
            </w:pPr>
            <w:r w:rsidRPr="000A68A2">
              <w:rPr>
                <w:rFonts w:ascii="Arial" w:hAnsi="Arial" w:cs="Arial"/>
                <w:sz w:val="18"/>
                <w:szCs w:val="18"/>
              </w:rPr>
              <w:t>At this point, there is no need to highlight specific deployments such as sTRP or mTRP. These details can be discussed later.</w:t>
            </w:r>
          </w:p>
          <w:p w14:paraId="636E5C6A" w14:textId="77777777" w:rsidR="001A444B" w:rsidRDefault="001A444B" w:rsidP="001A444B">
            <w:pPr>
              <w:snapToGrid w:val="0"/>
              <w:jc w:val="left"/>
              <w:rPr>
                <w:rFonts w:ascii="Arial" w:hAnsi="Arial" w:cs="Arial"/>
                <w:sz w:val="18"/>
                <w:szCs w:val="18"/>
              </w:rPr>
            </w:pPr>
            <w:r w:rsidRPr="00CF6E82">
              <w:rPr>
                <w:rFonts w:ascii="Arial" w:hAnsi="Arial" w:cs="Arial"/>
                <w:sz w:val="18"/>
                <w:szCs w:val="18"/>
              </w:rPr>
              <w:t>The term “fast” seems redundant</w:t>
            </w:r>
            <w:r>
              <w:rPr>
                <w:rFonts w:ascii="Arial" w:hAnsi="Arial" w:cs="Arial"/>
                <w:sz w:val="18"/>
                <w:szCs w:val="18"/>
              </w:rPr>
              <w:t>.</w:t>
            </w:r>
          </w:p>
          <w:p w14:paraId="1BDC35E9" w14:textId="77777777" w:rsidR="001A444B" w:rsidRDefault="001A444B" w:rsidP="001A444B">
            <w:pPr>
              <w:snapToGrid w:val="0"/>
              <w:jc w:val="left"/>
              <w:rPr>
                <w:rFonts w:ascii="Arial" w:hAnsi="Arial" w:cs="Arial"/>
                <w:sz w:val="18"/>
                <w:szCs w:val="18"/>
              </w:rPr>
            </w:pPr>
          </w:p>
          <w:p w14:paraId="6A0CF898" w14:textId="77777777" w:rsidR="001A444B" w:rsidRPr="002A4A69" w:rsidRDefault="001A444B" w:rsidP="001A444B">
            <w:pPr>
              <w:snapToGrid w:val="0"/>
              <w:spacing w:after="0" w:line="240" w:lineRule="auto"/>
              <w:jc w:val="left"/>
              <w:rPr>
                <w:rFonts w:ascii="Arial" w:hAnsi="Arial" w:cs="Arial"/>
                <w:sz w:val="18"/>
                <w:szCs w:val="18"/>
              </w:rPr>
            </w:pPr>
            <w:r w:rsidRPr="002A4A69">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sidRPr="002A4A69">
              <w:rPr>
                <w:rFonts w:ascii="Arial" w:hAnsi="Arial" w:cs="Arial"/>
                <w:sz w:val="18"/>
                <w:szCs w:val="18"/>
              </w:rPr>
              <w:noBreakHyphen/>
              <w:t>specific signaling and procedures. One option is to study early CSI together with the study of each specific scenario. This should be discussed.</w:t>
            </w:r>
          </w:p>
          <w:p w14:paraId="0EA9CDF7" w14:textId="77777777" w:rsidR="001A444B" w:rsidRPr="00CF6E82" w:rsidRDefault="001A444B" w:rsidP="001A444B">
            <w:pPr>
              <w:snapToGrid w:val="0"/>
              <w:spacing w:after="0" w:line="240" w:lineRule="auto"/>
              <w:jc w:val="left"/>
              <w:rPr>
                <w:rFonts w:ascii="Arial" w:hAnsi="Arial" w:cs="Arial"/>
                <w:sz w:val="18"/>
                <w:szCs w:val="18"/>
              </w:rPr>
            </w:pPr>
          </w:p>
          <w:p w14:paraId="234F420B" w14:textId="77777777" w:rsidR="001A444B" w:rsidRPr="000A68A2" w:rsidRDefault="001A444B" w:rsidP="001A444B">
            <w:pPr>
              <w:snapToGrid w:val="0"/>
              <w:jc w:val="left"/>
              <w:rPr>
                <w:rFonts w:ascii="Arial" w:hAnsi="Arial" w:cs="Arial"/>
                <w:sz w:val="18"/>
                <w:szCs w:val="18"/>
              </w:rPr>
            </w:pPr>
            <w:r w:rsidRPr="000A68A2">
              <w:rPr>
                <w:rFonts w:ascii="Arial" w:hAnsi="Arial" w:cs="Arial"/>
                <w:sz w:val="18"/>
                <w:szCs w:val="18"/>
              </w:rPr>
              <w:t>We suggest the following rewording</w:t>
            </w:r>
          </w:p>
          <w:p w14:paraId="32A55426" w14:textId="77777777" w:rsidR="001A444B" w:rsidRPr="000A68A2" w:rsidRDefault="001A444B" w:rsidP="001A444B">
            <w:pPr>
              <w:snapToGrid w:val="0"/>
              <w:spacing w:after="0" w:line="240" w:lineRule="auto"/>
              <w:jc w:val="left"/>
              <w:rPr>
                <w:rFonts w:ascii="Arial" w:hAnsi="Arial" w:cs="Arial"/>
                <w:sz w:val="18"/>
                <w:szCs w:val="18"/>
              </w:rPr>
            </w:pPr>
          </w:p>
          <w:p w14:paraId="0B99F978"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Proposal 3.3-1(early</w:t>
            </w:r>
            <w:r w:rsidRPr="00D42940">
              <w:rPr>
                <w:rFonts w:eastAsia="SimSun"/>
                <w:strike/>
                <w:color w:val="FF0000"/>
                <w:sz w:val="20"/>
                <w:szCs w:val="24"/>
              </w:rPr>
              <w:t>/fast</w:t>
            </w:r>
            <w:r w:rsidRPr="00A63BB4">
              <w:rPr>
                <w:rFonts w:eastAsia="SimSun"/>
                <w:sz w:val="20"/>
                <w:szCs w:val="24"/>
              </w:rPr>
              <w:t xml:space="preserve"> CSI)</w:t>
            </w:r>
          </w:p>
          <w:p w14:paraId="2D0424E5"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Study on whether/how to support early</w:t>
            </w:r>
            <w:r w:rsidRPr="00D42940">
              <w:rPr>
                <w:rFonts w:eastAsia="SimSun"/>
                <w:strike/>
                <w:color w:val="FF0000"/>
                <w:sz w:val="20"/>
                <w:szCs w:val="24"/>
              </w:rPr>
              <w:t>/fast</w:t>
            </w:r>
            <w:r w:rsidRPr="00D42940">
              <w:rPr>
                <w:rFonts w:eastAsia="SimSun"/>
                <w:color w:val="FF0000"/>
                <w:sz w:val="20"/>
                <w:szCs w:val="24"/>
              </w:rPr>
              <w:t xml:space="preserve"> </w:t>
            </w:r>
            <w:r w:rsidRPr="00A63BB4">
              <w:rPr>
                <w:rFonts w:eastAsia="SimSun"/>
                <w:sz w:val="20"/>
                <w:szCs w:val="24"/>
              </w:rPr>
              <w:t>CSI acquisition, at least including the following scenarios:</w:t>
            </w:r>
          </w:p>
          <w:p w14:paraId="130836CB"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 xml:space="preserve">UE transition from </w:t>
            </w:r>
            <w:r w:rsidRPr="00F2224B">
              <w:rPr>
                <w:rFonts w:eastAsia="SimSun"/>
                <w:strike/>
                <w:color w:val="FF0000"/>
                <w:sz w:val="20"/>
                <w:szCs w:val="24"/>
              </w:rPr>
              <w:t>IDLE/INACTIVE to CONNECTED</w:t>
            </w:r>
            <w:r w:rsidRPr="00F2224B">
              <w:rPr>
                <w:rFonts w:eastAsia="SimSun"/>
                <w:color w:val="FF0000"/>
                <w:sz w:val="20"/>
                <w:szCs w:val="24"/>
              </w:rPr>
              <w:t xml:space="preserve"> </w:t>
            </w:r>
            <w:r>
              <w:rPr>
                <w:rFonts w:eastAsia="SimSun"/>
                <w:color w:val="FF0000"/>
                <w:sz w:val="20"/>
                <w:szCs w:val="24"/>
              </w:rPr>
              <w:t>non-connected to connected</w:t>
            </w:r>
            <w:r>
              <w:rPr>
                <w:rFonts w:eastAsia="SimSun"/>
                <w:sz w:val="20"/>
                <w:szCs w:val="24"/>
              </w:rPr>
              <w:t xml:space="preserve"> </w:t>
            </w:r>
            <w:r w:rsidRPr="00A63BB4">
              <w:rPr>
                <w:rFonts w:eastAsia="SimSun"/>
                <w:sz w:val="20"/>
                <w:szCs w:val="24"/>
              </w:rPr>
              <w:t xml:space="preserve">mode </w:t>
            </w:r>
            <w:r w:rsidRPr="00C42E81">
              <w:rPr>
                <w:rFonts w:eastAsia="SimSun"/>
                <w:strike/>
                <w:color w:val="FF0000"/>
                <w:sz w:val="20"/>
                <w:szCs w:val="24"/>
              </w:rPr>
              <w:t>including M-TRP CJT</w:t>
            </w:r>
            <w:r w:rsidRPr="00A63BB4">
              <w:rPr>
                <w:rFonts w:eastAsia="SimSun"/>
                <w:sz w:val="20"/>
                <w:szCs w:val="24"/>
              </w:rPr>
              <w:t xml:space="preserve">, </w:t>
            </w:r>
          </w:p>
          <w:p w14:paraId="3D2AB5CE" w14:textId="77777777" w:rsidR="001A444B" w:rsidRPr="00C64D57"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C64D57">
              <w:rPr>
                <w:rFonts w:eastAsia="SimSun"/>
                <w:color w:val="FF0000"/>
                <w:sz w:val="20"/>
                <w:szCs w:val="24"/>
              </w:rPr>
              <w:t>During activation of serving cells</w:t>
            </w:r>
            <w:r w:rsidRPr="00C64D57">
              <w:rPr>
                <w:rFonts w:eastAsia="SimSun"/>
                <w:strike/>
                <w:color w:val="FF0000"/>
                <w:sz w:val="20"/>
                <w:szCs w:val="24"/>
              </w:rPr>
              <w:t xml:space="preserve"> Scell deactivation to activation, and Scell dormancy state to active state</w:t>
            </w:r>
          </w:p>
          <w:p w14:paraId="2A8D722F"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BD31FF">
              <w:rPr>
                <w:rFonts w:eastAsia="SimSun"/>
                <w:color w:val="FF0000"/>
                <w:sz w:val="20"/>
                <w:szCs w:val="24"/>
              </w:rPr>
              <w:t>For cell swit</w:t>
            </w:r>
            <w:r>
              <w:rPr>
                <w:rFonts w:eastAsia="SimSun"/>
                <w:color w:val="FF0000"/>
                <w:sz w:val="20"/>
                <w:szCs w:val="24"/>
              </w:rPr>
              <w:t>c</w:t>
            </w:r>
            <w:r w:rsidRPr="00BD31FF">
              <w:rPr>
                <w:rFonts w:eastAsia="SimSun"/>
                <w:color w:val="FF0000"/>
                <w:sz w:val="20"/>
                <w:szCs w:val="24"/>
              </w:rPr>
              <w:t>h</w:t>
            </w:r>
            <w:r>
              <w:rPr>
                <w:rFonts w:eastAsia="SimSun"/>
                <w:sz w:val="20"/>
                <w:szCs w:val="24"/>
              </w:rPr>
              <w:t xml:space="preserve"> </w:t>
            </w:r>
            <w:r w:rsidRPr="00C64D57">
              <w:rPr>
                <w:rFonts w:eastAsia="SimSun"/>
                <w:strike/>
                <w:color w:val="FF0000"/>
                <w:sz w:val="20"/>
                <w:szCs w:val="24"/>
              </w:rPr>
              <w:t>Early CSI for lower layer mobility</w:t>
            </w:r>
            <w:r w:rsidRPr="00C64D57">
              <w:rPr>
                <w:rFonts w:eastAsia="SimSun"/>
                <w:color w:val="FF0000"/>
                <w:sz w:val="20"/>
                <w:szCs w:val="24"/>
              </w:rPr>
              <w:t xml:space="preserve"> </w:t>
            </w:r>
            <w:r w:rsidRPr="00C42E81">
              <w:rPr>
                <w:rFonts w:eastAsia="SimSun"/>
                <w:strike/>
                <w:color w:val="FF0000"/>
                <w:sz w:val="20"/>
                <w:szCs w:val="24"/>
              </w:rPr>
              <w:t>including M-TRP CJT</w:t>
            </w:r>
            <w:r w:rsidRPr="00A63BB4">
              <w:rPr>
                <w:rFonts w:eastAsia="SimSun"/>
                <w:sz w:val="20"/>
                <w:szCs w:val="24"/>
              </w:rPr>
              <w:t>,</w:t>
            </w:r>
          </w:p>
          <w:p w14:paraId="0F624075" w14:textId="77777777" w:rsidR="001A444B" w:rsidRPr="0038030F"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Note: AI/ML CSI prediction can be considere</w:t>
            </w:r>
            <w:r>
              <w:rPr>
                <w:rFonts w:eastAsia="SimSun"/>
                <w:sz w:val="20"/>
                <w:szCs w:val="24"/>
              </w:rPr>
              <w:t>d</w:t>
            </w:r>
          </w:p>
          <w:p w14:paraId="499FD249" w14:textId="77777777" w:rsidR="001A444B" w:rsidRDefault="001A444B" w:rsidP="001A444B">
            <w:pPr>
              <w:spacing w:after="0" w:line="240" w:lineRule="auto"/>
              <w:rPr>
                <w:rFonts w:ascii="Arial" w:eastAsia="DengXian" w:hAnsi="Arial" w:cs="Arial"/>
                <w:sz w:val="18"/>
                <w:szCs w:val="18"/>
                <w:lang w:eastAsia="en-US" w:bidi="ar"/>
              </w:rPr>
            </w:pPr>
          </w:p>
        </w:tc>
      </w:tr>
      <w:tr w:rsidR="00427CAE" w14:paraId="724304CC" w14:textId="77777777">
        <w:trPr>
          <w:trHeight w:val="20"/>
        </w:trPr>
        <w:tc>
          <w:tcPr>
            <w:tcW w:w="1165" w:type="dxa"/>
          </w:tcPr>
          <w:p w14:paraId="2AF32939" w14:textId="75B2EA8D" w:rsidR="00427CAE" w:rsidRDefault="00427CAE" w:rsidP="001A444B">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D813E62" w14:textId="56CE7D9C" w:rsidR="00427CAE" w:rsidRPr="00427CAE" w:rsidRDefault="00427CAE" w:rsidP="00427CAE">
            <w:pPr>
              <w:rPr>
                <w:rFonts w:ascii="Arial" w:hAnsi="Arial" w:cs="Arial"/>
                <w:sz w:val="20"/>
                <w:szCs w:val="20"/>
              </w:rPr>
            </w:pPr>
            <w:r w:rsidRPr="00427CAE">
              <w:rPr>
                <w:rFonts w:ascii="Arial" w:hAnsi="Arial" w:cs="Arial"/>
                <w:sz w:val="18"/>
                <w:szCs w:val="18"/>
              </w:rPr>
              <w:t>R</w:t>
            </w:r>
            <w:r w:rsidRPr="00427CAE">
              <w:rPr>
                <w:rFonts w:ascii="Arial" w:hAnsi="Arial" w:cs="Arial" w:hint="eastAsia"/>
                <w:sz w:val="18"/>
                <w:szCs w:val="18"/>
              </w:rPr>
              <w:t>egarding the 3</w:t>
            </w:r>
            <w:r w:rsidRPr="00427CAE">
              <w:rPr>
                <w:rFonts w:ascii="Arial" w:hAnsi="Arial" w:cs="Arial" w:hint="eastAsia"/>
                <w:sz w:val="18"/>
                <w:szCs w:val="18"/>
                <w:vertAlign w:val="superscript"/>
              </w:rPr>
              <w:t>rd</w:t>
            </w:r>
            <w:r w:rsidRPr="00427CAE">
              <w:rPr>
                <w:rFonts w:ascii="Arial" w:hAnsi="Arial" w:cs="Arial" w:hint="eastAsia"/>
                <w:sz w:val="18"/>
                <w:szCs w:val="18"/>
              </w:rPr>
              <w:t xml:space="preserve"> bullet, </w:t>
            </w:r>
            <w:r w:rsidRPr="00427CAE">
              <w:rPr>
                <w:rFonts w:ascii="Arial" w:hAnsi="Arial" w:cs="Arial"/>
                <w:sz w:val="18"/>
                <w:szCs w:val="18"/>
              </w:rPr>
              <w:t>“Early CSI for lower layer mobility</w:t>
            </w:r>
            <w:r>
              <w:rPr>
                <w:rFonts w:ascii="Arial" w:hAnsi="Arial" w:cs="Arial"/>
                <w:sz w:val="18"/>
                <w:szCs w:val="18"/>
              </w:rPr>
              <w:t>”</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B858F9" w14:paraId="5450B1BD" w14:textId="77777777">
        <w:trPr>
          <w:trHeight w:val="20"/>
        </w:trPr>
        <w:tc>
          <w:tcPr>
            <w:tcW w:w="1165" w:type="dxa"/>
          </w:tcPr>
          <w:p w14:paraId="297D4462" w14:textId="1A2F990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5B538CC" w14:textId="2F0ED107" w:rsidR="00B858F9" w:rsidRPr="00427CAE" w:rsidRDefault="00B858F9" w:rsidP="00B858F9">
            <w:pPr>
              <w:rPr>
                <w:rFonts w:ascii="Arial" w:hAnsi="Arial" w:cs="Arial"/>
                <w:sz w:val="18"/>
                <w:szCs w:val="18"/>
              </w:rPr>
            </w:pPr>
            <w:r>
              <w:rPr>
                <w:rFonts w:ascii="Arial" w:hAnsi="Arial" w:cs="Arial" w:hint="eastAsia"/>
                <w:sz w:val="18"/>
                <w:szCs w:val="18"/>
                <w:lang w:eastAsia="en-GB"/>
              </w:rPr>
              <w:t>Fine with Proposal 3.3-1.</w:t>
            </w:r>
          </w:p>
        </w:tc>
      </w:tr>
      <w:tr w:rsidR="0070190D" w:rsidRPr="00D02C76" w14:paraId="53D363F1" w14:textId="77777777" w:rsidTr="0070190D">
        <w:trPr>
          <w:trHeight w:val="20"/>
        </w:trPr>
        <w:tc>
          <w:tcPr>
            <w:tcW w:w="1165" w:type="dxa"/>
          </w:tcPr>
          <w:p w14:paraId="36039FEC" w14:textId="77777777" w:rsidR="0070190D" w:rsidRPr="00D02C76" w:rsidRDefault="0070190D" w:rsidP="003B0137">
            <w:pPr>
              <w:rPr>
                <w:rFonts w:ascii="Arial" w:hAnsi="Arial" w:cs="Arial"/>
                <w:sz w:val="18"/>
                <w:szCs w:val="18"/>
              </w:rPr>
            </w:pPr>
            <w:r>
              <w:rPr>
                <w:rFonts w:ascii="Arial" w:hAnsi="Arial" w:cs="Arial" w:hint="eastAsia"/>
                <w:sz w:val="18"/>
                <w:szCs w:val="18"/>
              </w:rPr>
              <w:t>Huawei, HiSilicon</w:t>
            </w:r>
          </w:p>
        </w:tc>
        <w:tc>
          <w:tcPr>
            <w:tcW w:w="8571" w:type="dxa"/>
          </w:tcPr>
          <w:p w14:paraId="441AF088" w14:textId="77777777" w:rsidR="0070190D" w:rsidRDefault="0070190D" w:rsidP="003B0137">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588A7C67" w14:textId="77777777" w:rsidR="0070190D" w:rsidRPr="00D02C76" w:rsidRDefault="0070190D" w:rsidP="003B0137">
            <w:pPr>
              <w:rPr>
                <w:rFonts w:ascii="Arial" w:hAnsi="Arial" w:cs="Arial"/>
                <w:sz w:val="18"/>
                <w:szCs w:val="18"/>
              </w:rPr>
            </w:pPr>
          </w:p>
        </w:tc>
      </w:tr>
      <w:tr w:rsidR="00A40178" w:rsidRPr="00D02C76" w14:paraId="56541A5F" w14:textId="77777777" w:rsidTr="0070190D">
        <w:trPr>
          <w:trHeight w:val="20"/>
        </w:trPr>
        <w:tc>
          <w:tcPr>
            <w:tcW w:w="1165" w:type="dxa"/>
          </w:tcPr>
          <w:p w14:paraId="379F837E" w14:textId="1593ADAC" w:rsidR="00A40178" w:rsidRDefault="00A40178" w:rsidP="00A40178">
            <w:pPr>
              <w:rPr>
                <w:rFonts w:ascii="Arial" w:hAnsi="Arial" w:cs="Arial"/>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35DFA37" w14:textId="4068590D" w:rsidR="00A40178" w:rsidRPr="005A0146" w:rsidRDefault="00A40178" w:rsidP="00A40178">
            <w:pPr>
              <w:rPr>
                <w:rFonts w:ascii="Arial" w:hAnsi="Arial" w:cs="Arial"/>
                <w:sz w:val="18"/>
                <w:szCs w:val="18"/>
              </w:rPr>
            </w:pPr>
            <w:r w:rsidRPr="005A0146">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0754E04F" w14:textId="77777777" w:rsidR="00A40178" w:rsidRPr="005A0146" w:rsidRDefault="00A40178" w:rsidP="00A40178">
            <w:pPr>
              <w:pStyle w:val="3"/>
              <w:numPr>
                <w:ilvl w:val="0"/>
                <w:numId w:val="0"/>
              </w:numPr>
              <w:outlineLvl w:val="2"/>
              <w:rPr>
                <w:rFonts w:eastAsiaTheme="minorEastAsia"/>
                <w:b/>
                <w:bCs/>
                <w:sz w:val="18"/>
                <w:szCs w:val="18"/>
                <w:lang w:eastAsia="zh-CN"/>
              </w:rPr>
            </w:pPr>
            <w:r w:rsidRPr="005A0146">
              <w:rPr>
                <w:rFonts w:eastAsiaTheme="minorEastAsia"/>
                <w:b/>
                <w:bCs/>
                <w:sz w:val="18"/>
                <w:szCs w:val="18"/>
                <w:lang w:eastAsia="zh-CN"/>
              </w:rPr>
              <w:t>Proposal 3.3-1</w:t>
            </w:r>
          </w:p>
          <w:p w14:paraId="5E2DDF62" w14:textId="77777777" w:rsidR="00A40178" w:rsidRPr="005A0146" w:rsidRDefault="00A40178" w:rsidP="00A40178">
            <w:pPr>
              <w:rPr>
                <w:rFonts w:ascii="Arial" w:hAnsi="Arial" w:cs="Arial"/>
                <w:sz w:val="18"/>
                <w:szCs w:val="18"/>
              </w:rPr>
            </w:pPr>
            <w:r w:rsidRPr="005A0146">
              <w:rPr>
                <w:rFonts w:ascii="Arial" w:hAnsi="Arial" w:cs="Arial"/>
                <w:sz w:val="18"/>
                <w:szCs w:val="18"/>
              </w:rPr>
              <w:t>Study on whether/how to support early/fast CSI acquisition, at least including the following scenarios:</w:t>
            </w:r>
          </w:p>
          <w:p w14:paraId="20DFA4A5" w14:textId="77777777" w:rsidR="00A40178" w:rsidRPr="005A0146" w:rsidRDefault="00A40178" w:rsidP="00A40178">
            <w:pPr>
              <w:pStyle w:val="af3"/>
              <w:numPr>
                <w:ilvl w:val="0"/>
                <w:numId w:val="27"/>
              </w:numPr>
              <w:spacing w:after="0" w:line="240" w:lineRule="auto"/>
              <w:rPr>
                <w:rFonts w:ascii="Arial" w:hAnsi="Arial" w:cs="Arial"/>
                <w:sz w:val="18"/>
                <w:szCs w:val="18"/>
              </w:rPr>
            </w:pPr>
            <w:r w:rsidRPr="005A0146">
              <w:rPr>
                <w:rFonts w:ascii="Arial" w:hAnsi="Arial" w:cs="Arial"/>
                <w:sz w:val="18"/>
                <w:szCs w:val="18"/>
              </w:rPr>
              <w:t xml:space="preserve">UE transition from IDLE/INACTIVE to CONNECTED mode including M-TRP CJT, </w:t>
            </w:r>
          </w:p>
          <w:p w14:paraId="3EBC12F3" w14:textId="77777777" w:rsidR="00A40178" w:rsidRPr="005A0146" w:rsidRDefault="00A40178" w:rsidP="00A40178">
            <w:pPr>
              <w:pStyle w:val="af3"/>
              <w:numPr>
                <w:ilvl w:val="0"/>
                <w:numId w:val="27"/>
              </w:numPr>
              <w:spacing w:after="0" w:line="240" w:lineRule="auto"/>
              <w:rPr>
                <w:rFonts w:ascii="Arial" w:hAnsi="Arial" w:cs="Arial"/>
                <w:sz w:val="18"/>
                <w:szCs w:val="18"/>
              </w:rPr>
            </w:pPr>
            <w:r w:rsidRPr="005A0146">
              <w:rPr>
                <w:rFonts w:ascii="Arial" w:hAnsi="Arial" w:cs="Arial"/>
                <w:sz w:val="18"/>
                <w:szCs w:val="18"/>
              </w:rPr>
              <w:t>Scell deactivation to activation, and Scell dormancy state to active state</w:t>
            </w:r>
          </w:p>
          <w:p w14:paraId="502FD948" w14:textId="2F144F67" w:rsidR="00A40178" w:rsidRPr="005A0146" w:rsidRDefault="00A40178" w:rsidP="00A40178">
            <w:pPr>
              <w:pStyle w:val="af3"/>
              <w:numPr>
                <w:ilvl w:val="0"/>
                <w:numId w:val="27"/>
              </w:numPr>
              <w:spacing w:after="0" w:line="240" w:lineRule="auto"/>
              <w:rPr>
                <w:rFonts w:ascii="Arial" w:hAnsi="Arial" w:cs="Arial"/>
                <w:sz w:val="18"/>
                <w:szCs w:val="18"/>
              </w:rPr>
            </w:pPr>
            <w:r w:rsidRPr="005A0146">
              <w:rPr>
                <w:rFonts w:ascii="Arial" w:hAnsi="Arial" w:cs="Arial"/>
                <w:sz w:val="18"/>
                <w:szCs w:val="18"/>
              </w:rPr>
              <w:t>Early CSI for lower layer mobility including M-TRP CJT,</w:t>
            </w:r>
          </w:p>
          <w:p w14:paraId="3936EFD2" w14:textId="2D93571D" w:rsidR="00A40178" w:rsidRPr="005A0146" w:rsidRDefault="00A40178" w:rsidP="00A40178">
            <w:pPr>
              <w:pStyle w:val="af3"/>
              <w:numPr>
                <w:ilvl w:val="0"/>
                <w:numId w:val="27"/>
              </w:numPr>
              <w:rPr>
                <w:rFonts w:ascii="Arial" w:hAnsi="Arial" w:cs="Arial"/>
                <w:sz w:val="18"/>
                <w:szCs w:val="18"/>
              </w:rPr>
            </w:pPr>
            <w:r w:rsidRPr="005A0146">
              <w:rPr>
                <w:rFonts w:ascii="Arial" w:hAnsi="Arial" w:cs="Arial"/>
                <w:sz w:val="18"/>
                <w:szCs w:val="18"/>
              </w:rPr>
              <w:t>Use Rel-20 early CSI as a starting point</w:t>
            </w:r>
          </w:p>
          <w:p w14:paraId="56AF734D" w14:textId="77777777" w:rsidR="00A40178" w:rsidRPr="005A0146" w:rsidRDefault="00A40178" w:rsidP="00A40178">
            <w:pPr>
              <w:pStyle w:val="af3"/>
              <w:numPr>
                <w:ilvl w:val="0"/>
                <w:numId w:val="27"/>
              </w:numPr>
              <w:spacing w:after="0" w:line="240" w:lineRule="auto"/>
              <w:rPr>
                <w:rFonts w:ascii="Arial" w:hAnsi="Arial" w:cs="Arial"/>
                <w:sz w:val="18"/>
                <w:szCs w:val="18"/>
              </w:rPr>
            </w:pPr>
            <w:r w:rsidRPr="005A0146">
              <w:rPr>
                <w:rFonts w:ascii="Arial" w:hAnsi="Arial" w:cs="Arial"/>
                <w:sz w:val="18"/>
                <w:szCs w:val="18"/>
              </w:rPr>
              <w:lastRenderedPageBreak/>
              <w:t>Note: AI/ML CSI prediction can be considered</w:t>
            </w:r>
          </w:p>
          <w:p w14:paraId="23E72A24" w14:textId="77777777" w:rsidR="00A40178" w:rsidRPr="005A0146" w:rsidRDefault="00A40178" w:rsidP="00A40178">
            <w:pPr>
              <w:pStyle w:val="af3"/>
              <w:numPr>
                <w:ilvl w:val="0"/>
                <w:numId w:val="27"/>
              </w:numPr>
              <w:spacing w:after="0" w:line="240" w:lineRule="auto"/>
              <w:rPr>
                <w:rFonts w:ascii="Arial" w:hAnsi="Arial" w:cs="Arial"/>
                <w:color w:val="FF0000"/>
                <w:sz w:val="18"/>
                <w:szCs w:val="18"/>
              </w:rPr>
            </w:pPr>
            <w:r w:rsidRPr="005A0146">
              <w:rPr>
                <w:rFonts w:ascii="Arial" w:hAnsi="Arial" w:cs="Arial"/>
                <w:color w:val="FF0000"/>
                <w:sz w:val="18"/>
                <w:szCs w:val="18"/>
              </w:rPr>
              <w:t>Note: which type of CSI is required in each scenario should be carefully considered/evaluated to avoid excessive optimization</w:t>
            </w:r>
          </w:p>
          <w:p w14:paraId="7D8444E6" w14:textId="77777777" w:rsidR="00A40178" w:rsidRPr="00A40178" w:rsidRDefault="00A40178" w:rsidP="00A40178">
            <w:pPr>
              <w:rPr>
                <w:rFonts w:ascii="Arial" w:hAnsi="Arial" w:cs="Arial"/>
                <w:sz w:val="18"/>
                <w:szCs w:val="18"/>
              </w:rPr>
            </w:pPr>
          </w:p>
        </w:tc>
      </w:tr>
      <w:tr w:rsidR="00611342" w:rsidRPr="00D02C76" w14:paraId="7AA08CAF" w14:textId="77777777" w:rsidTr="00611342">
        <w:trPr>
          <w:trHeight w:val="20"/>
        </w:trPr>
        <w:tc>
          <w:tcPr>
            <w:tcW w:w="1165" w:type="dxa"/>
          </w:tcPr>
          <w:p w14:paraId="0DB4C357" w14:textId="77777777" w:rsidR="00611342" w:rsidRPr="00D02C76" w:rsidRDefault="00611342" w:rsidP="00D96BB2">
            <w:pPr>
              <w:rPr>
                <w:rFonts w:ascii="Arial" w:hAnsi="Arial" w:cs="Arial"/>
                <w:sz w:val="18"/>
                <w:szCs w:val="18"/>
              </w:rPr>
            </w:pPr>
            <w:r>
              <w:rPr>
                <w:rFonts w:ascii="Arial" w:hAnsi="Arial" w:cs="Arial"/>
                <w:sz w:val="18"/>
                <w:szCs w:val="18"/>
              </w:rPr>
              <w:lastRenderedPageBreak/>
              <w:t xml:space="preserve">InterDigital </w:t>
            </w:r>
          </w:p>
        </w:tc>
        <w:tc>
          <w:tcPr>
            <w:tcW w:w="8571" w:type="dxa"/>
          </w:tcPr>
          <w:p w14:paraId="6AB69C8C" w14:textId="77777777" w:rsidR="00611342" w:rsidRPr="00D02C76" w:rsidRDefault="00611342" w:rsidP="00D96BB2">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927C19" w:rsidRPr="00D02C76" w14:paraId="1A3FD7A3" w14:textId="77777777" w:rsidTr="00611342">
        <w:trPr>
          <w:trHeight w:val="20"/>
        </w:trPr>
        <w:tc>
          <w:tcPr>
            <w:tcW w:w="1165" w:type="dxa"/>
          </w:tcPr>
          <w:p w14:paraId="607E3B7C" w14:textId="1D2FAC60" w:rsidR="00927C19" w:rsidRDefault="00927C19" w:rsidP="00927C19">
            <w:pPr>
              <w:rPr>
                <w:rFonts w:ascii="Arial" w:hAnsi="Arial" w:cs="Arial"/>
                <w:sz w:val="18"/>
                <w:szCs w:val="18"/>
              </w:rPr>
            </w:pPr>
            <w:r>
              <w:rPr>
                <w:rFonts w:ascii="Arial" w:eastAsia="맑은 고딕" w:hAnsi="Arial" w:cs="Arial" w:hint="eastAsia"/>
                <w:sz w:val="18"/>
                <w:szCs w:val="18"/>
                <w:lang w:eastAsia="ko-KR"/>
              </w:rPr>
              <w:t>LG</w:t>
            </w:r>
          </w:p>
        </w:tc>
        <w:tc>
          <w:tcPr>
            <w:tcW w:w="8571" w:type="dxa"/>
          </w:tcPr>
          <w:p w14:paraId="48F49B91" w14:textId="77777777" w:rsidR="00927C19" w:rsidRDefault="00927C19" w:rsidP="00927C19">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Similar view with Qualcomm. For the first subbullet, we think it is premature to limit mTRP scheme to CJT at this stage. So, </w:t>
            </w:r>
            <w:r>
              <w:rPr>
                <w:rFonts w:ascii="Arial" w:eastAsia="맑은 고딕" w:hAnsi="Arial" w:cs="Arial"/>
                <w:sz w:val="18"/>
                <w:szCs w:val="18"/>
                <w:lang w:eastAsia="ko-KR"/>
              </w:rPr>
              <w:t>following</w:t>
            </w:r>
            <w:r>
              <w:rPr>
                <w:rFonts w:ascii="Arial" w:eastAsia="맑은 고딕" w:hAnsi="Arial" w:cs="Arial" w:hint="eastAsia"/>
                <w:sz w:val="18"/>
                <w:szCs w:val="18"/>
                <w:lang w:eastAsia="ko-KR"/>
              </w:rPr>
              <w:t xml:space="preserve"> modification is proposed. </w:t>
            </w:r>
          </w:p>
          <w:p w14:paraId="6B00E875" w14:textId="77777777" w:rsidR="00927C19" w:rsidRDefault="00927C19" w:rsidP="00927C19">
            <w:pPr>
              <w:rPr>
                <w:rFonts w:ascii="Arial" w:eastAsia="맑은 고딕" w:hAnsi="Arial" w:cs="Arial"/>
                <w:sz w:val="18"/>
                <w:szCs w:val="18"/>
                <w:lang w:eastAsia="ko-KR"/>
              </w:rPr>
            </w:pPr>
          </w:p>
          <w:p w14:paraId="1CE2C818" w14:textId="77777777" w:rsidR="00927C19" w:rsidRPr="00D02C76" w:rsidRDefault="00927C19" w:rsidP="00927C19">
            <w:pPr>
              <w:pStyle w:val="af3"/>
              <w:numPr>
                <w:ilvl w:val="0"/>
                <w:numId w:val="27"/>
              </w:numPr>
              <w:spacing w:after="0" w:line="240" w:lineRule="auto"/>
              <w:rPr>
                <w:rFonts w:ascii="Arial" w:hAnsi="Arial" w:cs="Arial"/>
                <w:sz w:val="20"/>
                <w:szCs w:val="20"/>
              </w:rPr>
            </w:pPr>
            <w:r w:rsidRPr="00D02C76">
              <w:rPr>
                <w:rFonts w:ascii="Arial" w:hAnsi="Arial" w:cs="Arial"/>
                <w:sz w:val="20"/>
                <w:szCs w:val="20"/>
              </w:rPr>
              <w:t xml:space="preserve">UE transition from IDLE/INACTIVE to CONNECTED mode including sTRP and M-TRP </w:t>
            </w:r>
            <w:r w:rsidRPr="00171DD7">
              <w:rPr>
                <w:rFonts w:ascii="Arial" w:hAnsi="Arial" w:cs="Arial"/>
                <w:strike/>
                <w:color w:val="EE0000"/>
                <w:sz w:val="20"/>
                <w:szCs w:val="20"/>
              </w:rPr>
              <w:t>CJT,</w:t>
            </w:r>
            <w:r w:rsidRPr="00171DD7">
              <w:rPr>
                <w:rFonts w:ascii="Arial" w:hAnsi="Arial" w:cs="Arial"/>
                <w:color w:val="EE0000"/>
                <w:sz w:val="20"/>
                <w:szCs w:val="20"/>
              </w:rPr>
              <w:t xml:space="preserve"> </w:t>
            </w:r>
          </w:p>
          <w:p w14:paraId="65BCE23B" w14:textId="77777777" w:rsidR="00927C19" w:rsidRDefault="00927C19" w:rsidP="00927C19">
            <w:pPr>
              <w:rPr>
                <w:rFonts w:ascii="Arial" w:hAnsi="Arial" w:cs="Arial"/>
                <w:sz w:val="18"/>
                <w:szCs w:val="18"/>
              </w:rPr>
            </w:pPr>
          </w:p>
        </w:tc>
      </w:tr>
    </w:tbl>
    <w:p w14:paraId="7174A848" w14:textId="77777777" w:rsidR="0064734F" w:rsidRPr="0070190D" w:rsidRDefault="0064734F">
      <w:pPr>
        <w:rPr>
          <w:rFonts w:ascii="Arial" w:hAnsi="Arial" w:cs="Arial"/>
          <w:sz w:val="20"/>
          <w:szCs w:val="20"/>
        </w:rPr>
      </w:pPr>
    </w:p>
    <w:p w14:paraId="7174A849" w14:textId="77777777" w:rsidR="0064734F" w:rsidRDefault="00ED6D9A">
      <w:pPr>
        <w:pStyle w:val="2"/>
        <w:rPr>
          <w:rFonts w:ascii="Arial" w:hAnsi="Arial" w:cs="Arial"/>
          <w:sz w:val="24"/>
          <w:szCs w:val="24"/>
        </w:rPr>
      </w:pPr>
      <w:r>
        <w:rPr>
          <w:rFonts w:ascii="Arial" w:hAnsi="Arial" w:cs="Arial"/>
          <w:sz w:val="24"/>
          <w:szCs w:val="24"/>
        </w:rPr>
        <w:t>UE-Initiated / Event-Triggered CSI</w:t>
      </w:r>
    </w:p>
    <w:p w14:paraId="7174A84A" w14:textId="77777777" w:rsidR="0064734F" w:rsidRDefault="00ED6D9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7174A84B" w14:textId="77777777" w:rsidR="0064734F" w:rsidRDefault="00ED6D9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174A84C" w14:textId="77777777" w:rsidR="0064734F" w:rsidRDefault="00ED6D9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174A84D" w14:textId="77777777" w:rsidR="0064734F" w:rsidRDefault="00ED6D9A">
      <w:pPr>
        <w:pStyle w:val="boldbullet1"/>
        <w:rPr>
          <w:rFonts w:ascii="Arial" w:hAnsi="Arial" w:cs="Arial"/>
          <w:b w:val="0"/>
          <w:bCs/>
          <w:sz w:val="18"/>
          <w:szCs w:val="18"/>
        </w:rPr>
      </w:pPr>
      <w:r>
        <w:rPr>
          <w:rFonts w:ascii="Arial" w:hAnsi="Arial" w:cs="Arial"/>
          <w:b w:val="0"/>
          <w:bCs/>
          <w:sz w:val="18"/>
          <w:szCs w:val="18"/>
        </w:rPr>
        <w:t>more adapting to channel dynamics.</w:t>
      </w:r>
    </w:p>
    <w:p w14:paraId="7174A84E" w14:textId="77777777" w:rsidR="0064734F" w:rsidRDefault="00ED6D9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174A84F" w14:textId="77777777" w:rsidR="0064734F" w:rsidRDefault="00ED6D9A">
      <w:pPr>
        <w:pStyle w:val="af3"/>
        <w:numPr>
          <w:ilvl w:val="0"/>
          <w:numId w:val="27"/>
        </w:numPr>
        <w:rPr>
          <w:rFonts w:ascii="Arial" w:hAnsi="Arial" w:cs="Arial"/>
          <w:b/>
          <w:bCs/>
          <w:sz w:val="18"/>
          <w:szCs w:val="18"/>
        </w:rPr>
      </w:pPr>
      <w:r>
        <w:rPr>
          <w:rFonts w:ascii="Arial" w:hAnsi="Arial" w:cs="Arial"/>
          <w:b/>
          <w:bCs/>
          <w:sz w:val="18"/>
          <w:szCs w:val="18"/>
        </w:rPr>
        <w:t>Supported by (1</w:t>
      </w:r>
      <w:r>
        <w:rPr>
          <w:rFonts w:ascii="Arial" w:eastAsia="맑은 고딕"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맑은 고딕" w:hAnsi="Arial" w:cs="Arial" w:hint="eastAsia"/>
          <w:sz w:val="18"/>
          <w:szCs w:val="18"/>
          <w:lang w:eastAsia="ko-KR"/>
        </w:rPr>
        <w:t>, Fujitsu, ETRI, Sony</w:t>
      </w:r>
    </w:p>
    <w:p w14:paraId="7174A850"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174A851"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174A852" w14:textId="77777777" w:rsidR="0064734F" w:rsidRDefault="0064734F">
      <w:pPr>
        <w:pStyle w:val="af3"/>
        <w:rPr>
          <w:rFonts w:ascii="Arial" w:hAnsi="Arial" w:cs="Arial"/>
          <w:b/>
          <w:bCs/>
          <w:sz w:val="20"/>
          <w:szCs w:val="20"/>
        </w:rPr>
      </w:pPr>
    </w:p>
    <w:p w14:paraId="7174A853" w14:textId="77777777" w:rsidR="0064734F" w:rsidRDefault="00ED6D9A">
      <w:pPr>
        <w:pStyle w:val="3"/>
        <w:numPr>
          <w:ilvl w:val="0"/>
          <w:numId w:val="0"/>
        </w:numPr>
        <w:rPr>
          <w:b/>
          <w:bCs/>
          <w:sz w:val="22"/>
          <w:szCs w:val="22"/>
        </w:rPr>
      </w:pPr>
      <w:r>
        <w:rPr>
          <w:b/>
          <w:bCs/>
          <w:sz w:val="22"/>
          <w:szCs w:val="22"/>
        </w:rPr>
        <w:t>Proposal 3.4-1</w:t>
      </w:r>
    </w:p>
    <w:p w14:paraId="7174A854" w14:textId="77777777" w:rsidR="0064734F" w:rsidRDefault="00ED6D9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7174A855" w14:textId="77777777" w:rsidR="0064734F" w:rsidRDefault="00ED6D9A">
      <w:pPr>
        <w:pStyle w:val="af3"/>
        <w:numPr>
          <w:ilvl w:val="0"/>
          <w:numId w:val="31"/>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ad"/>
        <w:tblW w:w="0" w:type="auto"/>
        <w:tblLook w:val="04A0" w:firstRow="1" w:lastRow="0" w:firstColumn="1" w:lastColumn="0" w:noHBand="0" w:noVBand="1"/>
      </w:tblPr>
      <w:tblGrid>
        <w:gridCol w:w="1627"/>
        <w:gridCol w:w="8109"/>
      </w:tblGrid>
      <w:tr w:rsidR="0064734F" w14:paraId="7174A858" w14:textId="77777777">
        <w:tc>
          <w:tcPr>
            <w:tcW w:w="1627" w:type="dxa"/>
            <w:shd w:val="clear" w:color="auto" w:fill="F2F2F2" w:themeFill="background1" w:themeFillShade="F2"/>
          </w:tcPr>
          <w:p w14:paraId="7174A85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5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Nokia, InterDigital, Spreadtrum, TCL, CMCC, CATT, OPPO, xiaomi, NEC, Samsung, LG, Intel</w:t>
            </w:r>
            <w:r>
              <w:rPr>
                <w:rFonts w:ascii="Arial" w:eastAsia="맑은 고딕" w:hAnsi="Arial" w:cs="Arial" w:hint="eastAsia"/>
                <w:sz w:val="18"/>
                <w:szCs w:val="18"/>
                <w:lang w:eastAsia="ko-KR"/>
              </w:rPr>
              <w:t>, Fujitsu, ETRI, Sony</w:t>
            </w:r>
            <w:r>
              <w:rPr>
                <w:rFonts w:ascii="Arial" w:eastAsia="맑은 고딕" w:hAnsi="Arial" w:cs="Arial"/>
                <w:sz w:val="18"/>
                <w:szCs w:val="18"/>
                <w:lang w:eastAsia="ko-KR"/>
              </w:rPr>
              <w:t>, …</w:t>
            </w:r>
          </w:p>
        </w:tc>
      </w:tr>
      <w:tr w:rsidR="0064734F" w14:paraId="7174A85B" w14:textId="77777777">
        <w:tc>
          <w:tcPr>
            <w:tcW w:w="1627" w:type="dxa"/>
            <w:shd w:val="clear" w:color="auto" w:fill="F2F2F2" w:themeFill="background1" w:themeFillShade="F2"/>
          </w:tcPr>
          <w:p w14:paraId="7174A85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5A" w14:textId="77777777" w:rsidR="0064734F" w:rsidRDefault="0064734F">
            <w:pPr>
              <w:spacing w:after="0" w:line="240" w:lineRule="auto"/>
              <w:rPr>
                <w:rFonts w:ascii="Arial" w:hAnsi="Arial" w:cs="Arial"/>
                <w:sz w:val="18"/>
                <w:szCs w:val="18"/>
                <w:lang w:eastAsia="en-GB"/>
              </w:rPr>
            </w:pPr>
          </w:p>
        </w:tc>
      </w:tr>
    </w:tbl>
    <w:p w14:paraId="7174A85C" w14:textId="77777777" w:rsidR="0064734F" w:rsidRDefault="0064734F">
      <w:pPr>
        <w:rPr>
          <w:rFonts w:ascii="Arial" w:hAnsi="Arial" w:cs="Arial"/>
          <w:sz w:val="20"/>
          <w:szCs w:val="20"/>
        </w:rPr>
      </w:pPr>
    </w:p>
    <w:p w14:paraId="7174A85D" w14:textId="77777777" w:rsidR="0064734F" w:rsidRDefault="00ED6D9A">
      <w:pPr>
        <w:pStyle w:val="a3"/>
        <w:spacing w:after="0" w:line="240" w:lineRule="auto"/>
        <w:jc w:val="center"/>
        <w:rPr>
          <w:sz w:val="18"/>
          <w:szCs w:val="18"/>
        </w:rPr>
      </w:pPr>
      <w:r>
        <w:rPr>
          <w:sz w:val="18"/>
          <w:szCs w:val="18"/>
        </w:rPr>
        <w:t>Table 3.4A Additional inputs</w:t>
      </w:r>
    </w:p>
    <w:tbl>
      <w:tblPr>
        <w:tblStyle w:val="ad"/>
        <w:tblW w:w="0" w:type="auto"/>
        <w:tblLook w:val="04A0" w:firstRow="1" w:lastRow="0" w:firstColumn="1" w:lastColumn="0" w:noHBand="0" w:noVBand="1"/>
      </w:tblPr>
      <w:tblGrid>
        <w:gridCol w:w="1165"/>
        <w:gridCol w:w="8571"/>
      </w:tblGrid>
      <w:tr w:rsidR="0064734F" w14:paraId="7174A860" w14:textId="77777777">
        <w:trPr>
          <w:trHeight w:val="20"/>
        </w:trPr>
        <w:tc>
          <w:tcPr>
            <w:tcW w:w="1165" w:type="dxa"/>
            <w:shd w:val="clear" w:color="auto" w:fill="E7E6E6" w:themeFill="background2"/>
          </w:tcPr>
          <w:p w14:paraId="7174A85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5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64" w14:textId="77777777">
        <w:trPr>
          <w:trHeight w:val="20"/>
        </w:trPr>
        <w:tc>
          <w:tcPr>
            <w:tcW w:w="1165" w:type="dxa"/>
          </w:tcPr>
          <w:p w14:paraId="7174A86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6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63"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additional input, </w:t>
            </w:r>
          </w:p>
        </w:tc>
      </w:tr>
      <w:tr w:rsidR="0064734F" w14:paraId="7174A86A" w14:textId="77777777">
        <w:trPr>
          <w:trHeight w:val="20"/>
        </w:trPr>
        <w:tc>
          <w:tcPr>
            <w:tcW w:w="1165" w:type="dxa"/>
          </w:tcPr>
          <w:p w14:paraId="7174A8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8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7174A867"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74A868"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w:t>
            </w:r>
            <w:r>
              <w:rPr>
                <w:rFonts w:ascii="Arial" w:hAnsi="Arial" w:cs="Arial"/>
                <w:sz w:val="18"/>
                <w:szCs w:val="18"/>
                <w:lang w:eastAsia="en-GB"/>
              </w:rPr>
              <w:lastRenderedPageBreak/>
              <w:t xml:space="preserve">support that in 6GR. Whether to assume aperiodic CSI acquisition as FL recommended needs more discussion. </w:t>
            </w:r>
          </w:p>
          <w:p w14:paraId="7174A8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64734F" w14:paraId="7174A86D" w14:textId="77777777">
        <w:trPr>
          <w:trHeight w:val="20"/>
        </w:trPr>
        <w:tc>
          <w:tcPr>
            <w:tcW w:w="1165" w:type="dxa"/>
          </w:tcPr>
          <w:p w14:paraId="7174A86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86C"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870" w14:textId="77777777">
        <w:trPr>
          <w:trHeight w:val="20"/>
        </w:trPr>
        <w:tc>
          <w:tcPr>
            <w:tcW w:w="1165" w:type="dxa"/>
          </w:tcPr>
          <w:p w14:paraId="7174A86E"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86F" w14:textId="77777777" w:rsidR="0064734F" w:rsidRDefault="00ED6D9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3C5651" w14:paraId="56BEB41A" w14:textId="77777777">
        <w:trPr>
          <w:trHeight w:val="20"/>
        </w:trPr>
        <w:tc>
          <w:tcPr>
            <w:tcW w:w="1165" w:type="dxa"/>
          </w:tcPr>
          <w:p w14:paraId="53F19F03" w14:textId="5F3003D2" w:rsidR="003C5651" w:rsidRDefault="003C5651" w:rsidP="003C5651">
            <w:pPr>
              <w:spacing w:after="0" w:line="240" w:lineRule="auto"/>
              <w:rPr>
                <w:rFonts w:ascii="Arial" w:hAnsi="Arial" w:cs="Arial"/>
                <w:sz w:val="18"/>
                <w:szCs w:val="18"/>
              </w:rPr>
            </w:pPr>
            <w:r>
              <w:rPr>
                <w:rFonts w:ascii="Arial" w:hAnsi="Arial" w:cs="Arial"/>
                <w:sz w:val="18"/>
                <w:szCs w:val="18"/>
              </w:rPr>
              <w:t>Nokia</w:t>
            </w:r>
          </w:p>
        </w:tc>
        <w:tc>
          <w:tcPr>
            <w:tcW w:w="8571" w:type="dxa"/>
          </w:tcPr>
          <w:p w14:paraId="500F6AB3" w14:textId="77777777" w:rsidR="003C5651" w:rsidRPr="009372D9" w:rsidRDefault="003C5651" w:rsidP="003C5651">
            <w:pPr>
              <w:spacing w:after="0" w:line="240" w:lineRule="auto"/>
              <w:rPr>
                <w:rFonts w:ascii="Arial" w:hAnsi="Arial" w:cs="Arial"/>
                <w:sz w:val="18"/>
                <w:szCs w:val="18"/>
                <w:lang w:eastAsia="en-GB"/>
              </w:rPr>
            </w:pPr>
            <w:r w:rsidRPr="009372D9">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7A7D45F1" w14:textId="77777777" w:rsidR="003C5651" w:rsidRPr="009372D9" w:rsidRDefault="003C5651" w:rsidP="003C5651">
            <w:pPr>
              <w:spacing w:after="0" w:line="240" w:lineRule="auto"/>
              <w:rPr>
                <w:rFonts w:ascii="Arial" w:hAnsi="Arial" w:cs="Arial"/>
                <w:b/>
                <w:bCs/>
                <w:sz w:val="18"/>
                <w:szCs w:val="18"/>
                <w:lang w:eastAsia="en-GB"/>
              </w:rPr>
            </w:pPr>
          </w:p>
          <w:p w14:paraId="32F1247D" w14:textId="77777777" w:rsidR="003C5651" w:rsidRPr="00A55D53" w:rsidRDefault="003C5651" w:rsidP="003C5651">
            <w:pPr>
              <w:snapToGrid w:val="0"/>
              <w:spacing w:after="0" w:line="240" w:lineRule="auto"/>
              <w:jc w:val="left"/>
              <w:rPr>
                <w:rFonts w:eastAsia="SimSun"/>
                <w:sz w:val="20"/>
                <w:szCs w:val="24"/>
              </w:rPr>
            </w:pPr>
            <w:r w:rsidRPr="00A55D53">
              <w:rPr>
                <w:rFonts w:eastAsia="SimSun"/>
                <w:sz w:val="20"/>
                <w:szCs w:val="24"/>
              </w:rPr>
              <w:t>Proposal 3.4-1(NW-/UE-triggered CSI)</w:t>
            </w:r>
          </w:p>
          <w:p w14:paraId="6811A5A7" w14:textId="77777777" w:rsidR="003C5651" w:rsidRPr="00A55D53" w:rsidRDefault="003C5651" w:rsidP="003C5651">
            <w:pPr>
              <w:snapToGrid w:val="0"/>
              <w:spacing w:after="0" w:line="240" w:lineRule="auto"/>
              <w:jc w:val="left"/>
              <w:rPr>
                <w:rFonts w:eastAsia="SimSun"/>
                <w:sz w:val="20"/>
                <w:szCs w:val="24"/>
              </w:rPr>
            </w:pPr>
            <w:r w:rsidRPr="008005CC">
              <w:rPr>
                <w:rFonts w:eastAsia="SimSun"/>
                <w:color w:val="FF0000"/>
                <w:sz w:val="20"/>
                <w:szCs w:val="24"/>
              </w:rPr>
              <w:t xml:space="preserve">Study </w:t>
            </w:r>
            <w:r w:rsidRPr="00A55D53">
              <w:rPr>
                <w:rFonts w:eastAsia="SimSun"/>
                <w:strike/>
                <w:color w:val="FF0000"/>
                <w:sz w:val="20"/>
                <w:szCs w:val="24"/>
              </w:rPr>
              <w:t xml:space="preserve">Support </w:t>
            </w:r>
            <w:r w:rsidRPr="00A55D53">
              <w:rPr>
                <w:rFonts w:eastAsia="SimSun"/>
                <w:sz w:val="20"/>
                <w:szCs w:val="24"/>
              </w:rPr>
              <w:t xml:space="preserve">NW triggered CSI reporting </w:t>
            </w:r>
            <w:r w:rsidRPr="00A55D53">
              <w:rPr>
                <w:rFonts w:eastAsia="SimSun"/>
                <w:strike/>
                <w:color w:val="FF0000"/>
                <w:sz w:val="20"/>
                <w:szCs w:val="24"/>
              </w:rPr>
              <w:t xml:space="preserve">as baseline. </w:t>
            </w:r>
            <w:r w:rsidRPr="00A55D53">
              <w:rPr>
                <w:rFonts w:eastAsia="SimSun" w:hint="eastAsia"/>
                <w:strike/>
                <w:color w:val="FF0000"/>
                <w:sz w:val="20"/>
                <w:szCs w:val="24"/>
              </w:rPr>
              <w:t>Study</w:t>
            </w:r>
            <w:r w:rsidRPr="00A55D53">
              <w:rPr>
                <w:rFonts w:eastAsia="SimSun"/>
                <w:strike/>
                <w:color w:val="FF0000"/>
                <w:sz w:val="20"/>
                <w:szCs w:val="24"/>
              </w:rPr>
              <w:t xml:space="preserve"> whether/how to support</w:t>
            </w:r>
            <w:r w:rsidRPr="00A55D53">
              <w:rPr>
                <w:rFonts w:eastAsia="SimSun"/>
                <w:color w:val="FF0000"/>
                <w:sz w:val="20"/>
                <w:szCs w:val="24"/>
              </w:rPr>
              <w:t xml:space="preserve"> </w:t>
            </w:r>
            <w:r w:rsidRPr="008005CC">
              <w:rPr>
                <w:rFonts w:eastAsia="SimSun"/>
                <w:color w:val="FF0000"/>
                <w:sz w:val="20"/>
                <w:szCs w:val="24"/>
              </w:rPr>
              <w:t xml:space="preserve">and </w:t>
            </w:r>
            <w:r w:rsidRPr="00A55D53">
              <w:rPr>
                <w:rFonts w:eastAsia="SimSun"/>
                <w:sz w:val="20"/>
                <w:szCs w:val="24"/>
              </w:rPr>
              <w:t>UE-initiated or event-triggered CSI reporting.</w:t>
            </w:r>
          </w:p>
          <w:p w14:paraId="080CD422" w14:textId="77777777" w:rsidR="003C5651" w:rsidRPr="00A55D53" w:rsidRDefault="003C5651" w:rsidP="003C5651">
            <w:pPr>
              <w:numPr>
                <w:ilvl w:val="0"/>
                <w:numId w:val="31"/>
              </w:numPr>
              <w:snapToGrid w:val="0"/>
              <w:spacing w:after="0" w:line="240" w:lineRule="auto"/>
              <w:jc w:val="left"/>
              <w:rPr>
                <w:rFonts w:eastAsia="SimSun"/>
                <w:sz w:val="20"/>
                <w:szCs w:val="24"/>
              </w:rPr>
            </w:pPr>
            <w:r w:rsidRPr="00A55D53">
              <w:rPr>
                <w:rFonts w:eastAsia="SimSun"/>
                <w:sz w:val="20"/>
                <w:szCs w:val="24"/>
              </w:rPr>
              <w:t>Note: UE-initiated (event-triggered) beam management is to be discussed separately in the Beam Management agenda</w:t>
            </w:r>
          </w:p>
          <w:p w14:paraId="776E1F96" w14:textId="77777777" w:rsidR="003C5651" w:rsidRDefault="003C5651" w:rsidP="003C5651">
            <w:pPr>
              <w:spacing w:after="0" w:line="240" w:lineRule="auto"/>
              <w:rPr>
                <w:rFonts w:ascii="Arial" w:hAnsi="Arial" w:cs="Arial"/>
                <w:sz w:val="18"/>
                <w:szCs w:val="18"/>
              </w:rPr>
            </w:pPr>
          </w:p>
        </w:tc>
      </w:tr>
      <w:tr w:rsidR="00674DB2" w:rsidRPr="00674DB2" w14:paraId="4C46E9F0" w14:textId="77777777">
        <w:trPr>
          <w:trHeight w:val="20"/>
        </w:trPr>
        <w:tc>
          <w:tcPr>
            <w:tcW w:w="1165" w:type="dxa"/>
          </w:tcPr>
          <w:p w14:paraId="6EC00CEA" w14:textId="511995FF" w:rsidR="00674DB2" w:rsidRDefault="00674DB2" w:rsidP="003C565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8BC5648" w14:textId="38253D14" w:rsidR="00674DB2" w:rsidRPr="009372D9" w:rsidRDefault="00674DB2" w:rsidP="003C5651">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B858F9" w:rsidRPr="00674DB2" w14:paraId="45E40617" w14:textId="77777777">
        <w:trPr>
          <w:trHeight w:val="20"/>
        </w:trPr>
        <w:tc>
          <w:tcPr>
            <w:tcW w:w="1165" w:type="dxa"/>
          </w:tcPr>
          <w:p w14:paraId="6F6CA026" w14:textId="70F1F330"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D0B5B6C"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ad"/>
              <w:tblW w:w="0" w:type="auto"/>
              <w:tblLook w:val="04A0" w:firstRow="1" w:lastRow="0" w:firstColumn="1" w:lastColumn="0" w:noHBand="0" w:noVBand="1"/>
            </w:tblPr>
            <w:tblGrid>
              <w:gridCol w:w="8345"/>
            </w:tblGrid>
            <w:tr w:rsidR="00B858F9" w14:paraId="14D6F19E" w14:textId="77777777" w:rsidTr="00B858F9">
              <w:tc>
                <w:tcPr>
                  <w:tcW w:w="8355" w:type="dxa"/>
                </w:tcPr>
                <w:p w14:paraId="07BEEFC4" w14:textId="77777777" w:rsidR="00B858F9" w:rsidRDefault="00B858F9" w:rsidP="00B858F9">
                  <w:pPr>
                    <w:pStyle w:val="af3"/>
                    <w:numPr>
                      <w:ilvl w:val="0"/>
                      <w:numId w:val="31"/>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300E827" w14:textId="77777777" w:rsidR="00B858F9" w:rsidRDefault="00B858F9" w:rsidP="00B858F9">
                  <w:pPr>
                    <w:pStyle w:val="af3"/>
                    <w:numPr>
                      <w:ilvl w:val="0"/>
                      <w:numId w:val="31"/>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3548D36E" w14:textId="77777777" w:rsidR="00B858F9" w:rsidRDefault="00B858F9" w:rsidP="00B858F9">
            <w:pPr>
              <w:spacing w:after="0" w:line="240" w:lineRule="auto"/>
              <w:rPr>
                <w:rFonts w:ascii="Arial" w:hAnsi="Arial" w:cs="Arial"/>
                <w:sz w:val="18"/>
                <w:szCs w:val="18"/>
              </w:rPr>
            </w:pPr>
          </w:p>
        </w:tc>
      </w:tr>
      <w:tr w:rsidR="0070190D" w:rsidRPr="00D02C76" w14:paraId="20EB81B2" w14:textId="77777777" w:rsidTr="0070190D">
        <w:trPr>
          <w:trHeight w:val="20"/>
        </w:trPr>
        <w:tc>
          <w:tcPr>
            <w:tcW w:w="1165" w:type="dxa"/>
          </w:tcPr>
          <w:p w14:paraId="48C2F140" w14:textId="77777777" w:rsidR="0070190D" w:rsidRPr="00D02C76" w:rsidRDefault="0070190D" w:rsidP="003B0137">
            <w:pPr>
              <w:rPr>
                <w:rFonts w:ascii="Arial" w:hAnsi="Arial" w:cs="Arial"/>
                <w:sz w:val="18"/>
                <w:szCs w:val="18"/>
              </w:rPr>
            </w:pPr>
            <w:r>
              <w:rPr>
                <w:rFonts w:ascii="Arial" w:hAnsi="Arial" w:cs="Arial" w:hint="eastAsia"/>
                <w:sz w:val="18"/>
                <w:szCs w:val="18"/>
              </w:rPr>
              <w:t>Huawei, HiSilicon</w:t>
            </w:r>
          </w:p>
        </w:tc>
        <w:tc>
          <w:tcPr>
            <w:tcW w:w="8571" w:type="dxa"/>
          </w:tcPr>
          <w:p w14:paraId="79ADF060" w14:textId="77777777" w:rsidR="0070190D" w:rsidRPr="00D02C76" w:rsidRDefault="0070190D" w:rsidP="003B0137">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A0146" w:rsidRPr="00D02C76" w14:paraId="3004C6AD" w14:textId="77777777" w:rsidTr="0070190D">
        <w:trPr>
          <w:trHeight w:val="20"/>
        </w:trPr>
        <w:tc>
          <w:tcPr>
            <w:tcW w:w="1165" w:type="dxa"/>
          </w:tcPr>
          <w:p w14:paraId="11037934" w14:textId="4DC31424" w:rsidR="005A0146" w:rsidRDefault="005A0146" w:rsidP="005A0146">
            <w:pPr>
              <w:rPr>
                <w:rFonts w:ascii="Arial" w:hAnsi="Arial" w:cs="Arial"/>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D4D7816" w14:textId="295D1BBB" w:rsidR="005A0146" w:rsidRDefault="005A0146" w:rsidP="005A0146">
            <w:pPr>
              <w:rPr>
                <w:rFonts w:ascii="Arial" w:hAnsi="Arial" w:cs="Arial"/>
                <w:sz w:val="18"/>
                <w:szCs w:val="18"/>
              </w:rPr>
            </w:pPr>
            <w:r w:rsidRPr="005A0146">
              <w:rPr>
                <w:rFonts w:ascii="Arial" w:hAnsi="Arial" w:cs="Arial" w:hint="eastAsia"/>
                <w:sz w:val="18"/>
                <w:szCs w:val="18"/>
              </w:rPr>
              <w:t>S</w:t>
            </w:r>
            <w:r w:rsidRPr="005A0146">
              <w:rPr>
                <w:rFonts w:ascii="Arial" w:hAnsi="Arial" w:cs="Arial"/>
                <w:sz w:val="18"/>
                <w:szCs w:val="18"/>
              </w:rPr>
              <w:t>upport FL’s proposal.</w:t>
            </w:r>
          </w:p>
        </w:tc>
      </w:tr>
      <w:tr w:rsidR="00611342" w:rsidRPr="00DF0DE9" w14:paraId="39230E25" w14:textId="77777777" w:rsidTr="00611342">
        <w:trPr>
          <w:trHeight w:val="20"/>
        </w:trPr>
        <w:tc>
          <w:tcPr>
            <w:tcW w:w="1165" w:type="dxa"/>
          </w:tcPr>
          <w:p w14:paraId="3E0193D9" w14:textId="77777777" w:rsidR="00611342" w:rsidRDefault="00611342" w:rsidP="00D96BB2">
            <w:pPr>
              <w:rPr>
                <w:rFonts w:ascii="Arial" w:hAnsi="Arial" w:cs="Arial"/>
                <w:sz w:val="18"/>
                <w:szCs w:val="18"/>
              </w:rPr>
            </w:pPr>
            <w:r>
              <w:rPr>
                <w:rFonts w:ascii="Arial" w:hAnsi="Arial" w:cs="Arial"/>
                <w:sz w:val="18"/>
                <w:szCs w:val="18"/>
              </w:rPr>
              <w:t xml:space="preserve">InterDigital </w:t>
            </w:r>
          </w:p>
        </w:tc>
        <w:tc>
          <w:tcPr>
            <w:tcW w:w="8571" w:type="dxa"/>
          </w:tcPr>
          <w:p w14:paraId="5D91B03D" w14:textId="77777777" w:rsidR="00611342" w:rsidRPr="00DF0DE9" w:rsidRDefault="00611342" w:rsidP="00D96BB2">
            <w:pPr>
              <w:rPr>
                <w:rFonts w:ascii="Arial" w:hAnsi="Arial" w:cs="Arial"/>
                <w:sz w:val="18"/>
                <w:szCs w:val="18"/>
              </w:rPr>
            </w:pPr>
            <w:r>
              <w:rPr>
                <w:rFonts w:ascii="Arial" w:hAnsi="Arial" w:cs="Arial"/>
                <w:sz w:val="18"/>
                <w:szCs w:val="18"/>
              </w:rPr>
              <w:t>Support.</w:t>
            </w:r>
          </w:p>
        </w:tc>
      </w:tr>
      <w:tr w:rsidR="00927C19" w:rsidRPr="00DF0DE9" w14:paraId="0121B06D" w14:textId="77777777" w:rsidTr="00611342">
        <w:trPr>
          <w:trHeight w:val="20"/>
        </w:trPr>
        <w:tc>
          <w:tcPr>
            <w:tcW w:w="1165" w:type="dxa"/>
          </w:tcPr>
          <w:p w14:paraId="7FF9FE47" w14:textId="64D37A60" w:rsidR="00927C19" w:rsidRDefault="00927C19" w:rsidP="00927C19">
            <w:pPr>
              <w:rPr>
                <w:rFonts w:ascii="Arial" w:hAnsi="Arial" w:cs="Arial"/>
                <w:sz w:val="18"/>
                <w:szCs w:val="18"/>
              </w:rPr>
            </w:pPr>
            <w:r>
              <w:rPr>
                <w:rFonts w:ascii="Arial" w:eastAsia="맑은 고딕" w:hAnsi="Arial" w:cs="Arial" w:hint="eastAsia"/>
                <w:sz w:val="18"/>
                <w:szCs w:val="18"/>
                <w:lang w:eastAsia="ko-KR"/>
              </w:rPr>
              <w:t>LG</w:t>
            </w:r>
          </w:p>
        </w:tc>
        <w:tc>
          <w:tcPr>
            <w:tcW w:w="8571" w:type="dxa"/>
          </w:tcPr>
          <w:p w14:paraId="349CDEF2" w14:textId="200AA173" w:rsidR="00927C19" w:rsidRDefault="00927C19" w:rsidP="00927C19">
            <w:pPr>
              <w:rPr>
                <w:rFonts w:ascii="Arial" w:hAnsi="Arial" w:cs="Arial"/>
                <w:sz w:val="18"/>
                <w:szCs w:val="18"/>
              </w:rPr>
            </w:pPr>
            <w:r>
              <w:rPr>
                <w:rFonts w:ascii="Arial" w:eastAsia="맑은 고딕" w:hAnsi="Arial" w:cs="Arial" w:hint="eastAsia"/>
                <w:sz w:val="18"/>
                <w:szCs w:val="18"/>
                <w:lang w:eastAsia="ko-KR"/>
              </w:rPr>
              <w:t>Support</w:t>
            </w:r>
          </w:p>
        </w:tc>
      </w:tr>
    </w:tbl>
    <w:p w14:paraId="7174A872" w14:textId="77777777" w:rsidR="0064734F" w:rsidRDefault="00ED6D9A">
      <w:pPr>
        <w:pStyle w:val="2"/>
        <w:rPr>
          <w:rFonts w:ascii="Arial" w:hAnsi="Arial" w:cs="Arial"/>
          <w:sz w:val="24"/>
          <w:szCs w:val="24"/>
        </w:rPr>
      </w:pPr>
      <w:r>
        <w:rPr>
          <w:rFonts w:ascii="Arial" w:hAnsi="Arial" w:cs="Arial"/>
          <w:sz w:val="24"/>
          <w:szCs w:val="24"/>
        </w:rPr>
        <w:t>CSI Framework design for spatial domain adaption (NES)</w:t>
      </w:r>
    </w:p>
    <w:p w14:paraId="7174A873" w14:textId="77777777" w:rsidR="0064734F" w:rsidRDefault="00ED6D9A">
      <w:pPr>
        <w:rPr>
          <w:rFonts w:ascii="Arial" w:hAnsi="Arial" w:cs="Arial"/>
          <w:sz w:val="18"/>
          <w:szCs w:val="18"/>
        </w:rPr>
      </w:pPr>
      <w:r>
        <w:rPr>
          <w:rFonts w:ascii="Arial" w:hAnsi="Arial" w:cs="Arial"/>
          <w:sz w:val="18"/>
          <w:szCs w:val="18"/>
        </w:rPr>
        <w:t xml:space="preserve">11 companies proposed to study on the support of NES for 6G. </w:t>
      </w:r>
    </w:p>
    <w:p w14:paraId="7174A874" w14:textId="77777777" w:rsidR="0064734F" w:rsidRDefault="00ED6D9A">
      <w:pPr>
        <w:pStyle w:val="3"/>
        <w:numPr>
          <w:ilvl w:val="0"/>
          <w:numId w:val="0"/>
        </w:numPr>
        <w:rPr>
          <w:b/>
          <w:bCs/>
          <w:sz w:val="22"/>
          <w:szCs w:val="22"/>
        </w:rPr>
      </w:pPr>
      <w:r>
        <w:rPr>
          <w:b/>
          <w:bCs/>
          <w:sz w:val="22"/>
          <w:szCs w:val="22"/>
        </w:rPr>
        <w:t>Proposal 3.5-1</w:t>
      </w:r>
    </w:p>
    <w:p w14:paraId="7174A875" w14:textId="77777777" w:rsidR="0064734F" w:rsidRDefault="00ED6D9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d"/>
        <w:tblW w:w="0" w:type="auto"/>
        <w:tblLook w:val="04A0" w:firstRow="1" w:lastRow="0" w:firstColumn="1" w:lastColumn="0" w:noHBand="0" w:noVBand="1"/>
      </w:tblPr>
      <w:tblGrid>
        <w:gridCol w:w="1627"/>
        <w:gridCol w:w="8109"/>
      </w:tblGrid>
      <w:tr w:rsidR="0064734F" w14:paraId="7174A878" w14:textId="77777777">
        <w:tc>
          <w:tcPr>
            <w:tcW w:w="1627" w:type="dxa"/>
            <w:shd w:val="clear" w:color="auto" w:fill="F2F2F2" w:themeFill="background1" w:themeFillShade="F2"/>
          </w:tcPr>
          <w:p w14:paraId="7174A8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77" w14:textId="77777777" w:rsidR="0064734F" w:rsidRDefault="00ED6D9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Samsung, Lenovo, Fujitsu, LG, Sony, DOCOMO, AT&amp;T, KDDI, InterDigital</w:t>
            </w:r>
            <w:r>
              <w:rPr>
                <w:rFonts w:ascii="Arial" w:eastAsia="PMingLiU" w:hAnsi="Arial" w:cs="Arial" w:hint="eastAsia"/>
                <w:sz w:val="18"/>
                <w:szCs w:val="18"/>
                <w:lang w:eastAsia="zh-TW"/>
              </w:rPr>
              <w:t>, MediaTek</w:t>
            </w:r>
          </w:p>
        </w:tc>
      </w:tr>
      <w:tr w:rsidR="0064734F" w14:paraId="7174A87B" w14:textId="77777777">
        <w:tc>
          <w:tcPr>
            <w:tcW w:w="1627" w:type="dxa"/>
            <w:shd w:val="clear" w:color="auto" w:fill="F2F2F2" w:themeFill="background1" w:themeFillShade="F2"/>
          </w:tcPr>
          <w:p w14:paraId="7174A87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7A" w14:textId="77777777" w:rsidR="0064734F" w:rsidRDefault="0064734F">
            <w:pPr>
              <w:spacing w:after="0" w:line="240" w:lineRule="auto"/>
              <w:rPr>
                <w:rFonts w:ascii="Arial" w:hAnsi="Arial" w:cs="Arial"/>
                <w:sz w:val="18"/>
                <w:szCs w:val="18"/>
                <w:lang w:eastAsia="en-GB"/>
              </w:rPr>
            </w:pPr>
          </w:p>
        </w:tc>
      </w:tr>
    </w:tbl>
    <w:p w14:paraId="7174A87C" w14:textId="77777777" w:rsidR="0064734F" w:rsidRDefault="0064734F">
      <w:pPr>
        <w:rPr>
          <w:rFonts w:ascii="Arial" w:hAnsi="Arial" w:cs="Arial"/>
          <w:sz w:val="20"/>
          <w:szCs w:val="20"/>
        </w:rPr>
      </w:pPr>
    </w:p>
    <w:p w14:paraId="7174A87D" w14:textId="77777777" w:rsidR="0064734F" w:rsidRDefault="00ED6D9A">
      <w:pPr>
        <w:pStyle w:val="a3"/>
        <w:spacing w:after="0" w:line="240" w:lineRule="auto"/>
        <w:jc w:val="center"/>
        <w:rPr>
          <w:sz w:val="18"/>
          <w:szCs w:val="18"/>
        </w:rPr>
      </w:pPr>
      <w:r>
        <w:rPr>
          <w:sz w:val="18"/>
          <w:szCs w:val="18"/>
        </w:rPr>
        <w:t>Table 3.4A Additional inputs</w:t>
      </w:r>
    </w:p>
    <w:tbl>
      <w:tblPr>
        <w:tblStyle w:val="ad"/>
        <w:tblW w:w="0" w:type="auto"/>
        <w:tblLayout w:type="fixed"/>
        <w:tblLook w:val="04A0" w:firstRow="1" w:lastRow="0" w:firstColumn="1" w:lastColumn="0" w:noHBand="0" w:noVBand="1"/>
      </w:tblPr>
      <w:tblGrid>
        <w:gridCol w:w="1165"/>
        <w:gridCol w:w="8571"/>
      </w:tblGrid>
      <w:tr w:rsidR="0064734F" w14:paraId="7174A880" w14:textId="77777777">
        <w:trPr>
          <w:trHeight w:val="20"/>
        </w:trPr>
        <w:tc>
          <w:tcPr>
            <w:tcW w:w="1165" w:type="dxa"/>
            <w:shd w:val="clear" w:color="auto" w:fill="E7E6E6" w:themeFill="background2"/>
          </w:tcPr>
          <w:p w14:paraId="7174A87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7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84" w14:textId="77777777">
        <w:trPr>
          <w:trHeight w:val="20"/>
        </w:trPr>
        <w:tc>
          <w:tcPr>
            <w:tcW w:w="1165" w:type="dxa"/>
          </w:tcPr>
          <w:p w14:paraId="7174A88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8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7174A883" w14:textId="77777777" w:rsidR="0064734F" w:rsidRDefault="00ED6D9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64734F" w14:paraId="7174A887" w14:textId="77777777">
        <w:trPr>
          <w:trHeight w:val="20"/>
        </w:trPr>
        <w:tc>
          <w:tcPr>
            <w:tcW w:w="1165" w:type="dxa"/>
          </w:tcPr>
          <w:p w14:paraId="7174A88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88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64734F" w14:paraId="7174A88A" w14:textId="77777777">
        <w:trPr>
          <w:trHeight w:val="20"/>
        </w:trPr>
        <w:tc>
          <w:tcPr>
            <w:tcW w:w="1165" w:type="dxa"/>
          </w:tcPr>
          <w:p w14:paraId="7174A88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8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64734F" w14:paraId="7174A88D" w14:textId="77777777">
        <w:trPr>
          <w:trHeight w:val="20"/>
        </w:trPr>
        <w:tc>
          <w:tcPr>
            <w:tcW w:w="1165" w:type="dxa"/>
          </w:tcPr>
          <w:p w14:paraId="7174A88B"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7174A88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64734F" w14:paraId="7174A890" w14:textId="77777777">
        <w:trPr>
          <w:trHeight w:val="20"/>
        </w:trPr>
        <w:tc>
          <w:tcPr>
            <w:tcW w:w="1165" w:type="dxa"/>
          </w:tcPr>
          <w:p w14:paraId="7174A88E"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88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Both spatial-domain and power-domain adaptation can be considered in 6GR study.</w:t>
            </w:r>
          </w:p>
        </w:tc>
      </w:tr>
      <w:tr w:rsidR="0064734F" w14:paraId="7174A893" w14:textId="77777777">
        <w:trPr>
          <w:trHeight w:val="20"/>
        </w:trPr>
        <w:tc>
          <w:tcPr>
            <w:tcW w:w="1165" w:type="dxa"/>
          </w:tcPr>
          <w:p w14:paraId="7174A8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8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64734F" w14:paraId="7174A896" w14:textId="77777777">
        <w:trPr>
          <w:trHeight w:val="20"/>
        </w:trPr>
        <w:tc>
          <w:tcPr>
            <w:tcW w:w="1165" w:type="dxa"/>
          </w:tcPr>
          <w:p w14:paraId="7174A89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89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Open to study it. But the 6GR NES should not largely increase the UE complexity and report overhead.</w:t>
            </w:r>
          </w:p>
        </w:tc>
      </w:tr>
      <w:tr w:rsidR="00056009" w14:paraId="1F786E3E" w14:textId="77777777">
        <w:trPr>
          <w:trHeight w:val="20"/>
        </w:trPr>
        <w:tc>
          <w:tcPr>
            <w:tcW w:w="1165" w:type="dxa"/>
          </w:tcPr>
          <w:p w14:paraId="63363C03" w14:textId="5B3FDE13" w:rsidR="00056009" w:rsidRDefault="00056009" w:rsidP="00056009">
            <w:pPr>
              <w:spacing w:after="0" w:line="240" w:lineRule="auto"/>
              <w:rPr>
                <w:rFonts w:ascii="Arial" w:hAnsi="Arial" w:cs="Arial"/>
                <w:sz w:val="18"/>
                <w:szCs w:val="18"/>
              </w:rPr>
            </w:pPr>
            <w:r>
              <w:rPr>
                <w:rFonts w:ascii="Arial" w:hAnsi="Arial" w:cs="Arial"/>
                <w:sz w:val="18"/>
                <w:szCs w:val="18"/>
              </w:rPr>
              <w:t>Nokia</w:t>
            </w:r>
          </w:p>
        </w:tc>
        <w:tc>
          <w:tcPr>
            <w:tcW w:w="8571" w:type="dxa"/>
          </w:tcPr>
          <w:p w14:paraId="32A92EE2" w14:textId="3C3760C2" w:rsidR="00056009" w:rsidRDefault="00056009" w:rsidP="00056009">
            <w:pPr>
              <w:spacing w:after="0" w:line="240" w:lineRule="auto"/>
              <w:rPr>
                <w:rFonts w:ascii="Arial" w:hAnsi="Arial" w:cs="Arial"/>
                <w:sz w:val="18"/>
                <w:szCs w:val="18"/>
              </w:rPr>
            </w:pPr>
            <w:r>
              <w:rPr>
                <w:rFonts w:ascii="Arial" w:hAnsi="Arial" w:cs="Arial"/>
                <w:sz w:val="18"/>
                <w:szCs w:val="18"/>
              </w:rPr>
              <w:t>Support</w:t>
            </w:r>
          </w:p>
        </w:tc>
      </w:tr>
      <w:tr w:rsidR="008C2B93" w14:paraId="1BF5BF0B" w14:textId="77777777">
        <w:trPr>
          <w:trHeight w:val="20"/>
        </w:trPr>
        <w:tc>
          <w:tcPr>
            <w:tcW w:w="1165" w:type="dxa"/>
          </w:tcPr>
          <w:p w14:paraId="6EB3A347" w14:textId="5386B618" w:rsidR="008C2B93" w:rsidRDefault="008C2B93" w:rsidP="00056009">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450BB3D" w14:textId="77777777" w:rsidR="008C2B93" w:rsidRDefault="008C2B93" w:rsidP="00056009">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ad"/>
              <w:tblW w:w="0" w:type="auto"/>
              <w:tblLayout w:type="fixed"/>
              <w:tblLook w:val="04A0" w:firstRow="1" w:lastRow="0" w:firstColumn="1" w:lastColumn="0" w:noHBand="0" w:noVBand="1"/>
            </w:tblPr>
            <w:tblGrid>
              <w:gridCol w:w="8340"/>
            </w:tblGrid>
            <w:tr w:rsidR="008C2B93" w14:paraId="27B4916F" w14:textId="77777777" w:rsidTr="008C2B93">
              <w:tc>
                <w:tcPr>
                  <w:tcW w:w="8340" w:type="dxa"/>
                </w:tcPr>
                <w:p w14:paraId="148AB0FD" w14:textId="7E1847AF" w:rsidR="008C2B93" w:rsidRPr="008C2B93" w:rsidRDefault="008C2B93" w:rsidP="008C2B93">
                  <w:pPr>
                    <w:rPr>
                      <w:rFonts w:ascii="Arial" w:hAnsi="Arial" w:cs="Arial"/>
                      <w:sz w:val="18"/>
                      <w:szCs w:val="18"/>
                    </w:rPr>
                  </w:pPr>
                  <w:r>
                    <w:rPr>
                      <w:rFonts w:ascii="Arial" w:hAnsi="Arial" w:cs="Arial"/>
                      <w:sz w:val="18"/>
                      <w:szCs w:val="18"/>
                    </w:rPr>
                    <w:lastRenderedPageBreak/>
                    <w:t>Study whether/how to accommodate spatial-domain adaptation</w:t>
                  </w:r>
                  <w:r>
                    <w:rPr>
                      <w:rFonts w:ascii="Arial" w:hAnsi="Arial" w:cs="Arial" w:hint="eastAsia"/>
                      <w:sz w:val="18"/>
                      <w:szCs w:val="18"/>
                    </w:rPr>
                    <w:t xml:space="preserve"> </w:t>
                  </w:r>
                  <w:r w:rsidRPr="008C2B93">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56F89960" w14:textId="77777777" w:rsidR="008C2B93" w:rsidRDefault="008C2B93" w:rsidP="00056009">
            <w:pPr>
              <w:spacing w:after="0" w:line="240" w:lineRule="auto"/>
              <w:rPr>
                <w:rFonts w:ascii="Arial" w:hAnsi="Arial" w:cs="Arial"/>
                <w:sz w:val="18"/>
                <w:szCs w:val="18"/>
              </w:rPr>
            </w:pPr>
          </w:p>
          <w:p w14:paraId="7C8BD84B" w14:textId="645FA52E" w:rsidR="008C2B93" w:rsidRPr="008C2B93" w:rsidRDefault="008C2B93" w:rsidP="008C2B93">
            <w:pPr>
              <w:rPr>
                <w:rFonts w:ascii="Arial" w:hAnsi="Arial" w:cs="Arial"/>
                <w:sz w:val="18"/>
                <w:szCs w:val="18"/>
                <w:lang w:val="en-US"/>
              </w:rPr>
            </w:pPr>
          </w:p>
        </w:tc>
      </w:tr>
      <w:tr w:rsidR="00B858F9" w14:paraId="4A999B56" w14:textId="77777777">
        <w:trPr>
          <w:trHeight w:val="20"/>
        </w:trPr>
        <w:tc>
          <w:tcPr>
            <w:tcW w:w="1165" w:type="dxa"/>
          </w:tcPr>
          <w:p w14:paraId="67F496ED" w14:textId="19269AA5"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2D4EFF01" w14:textId="7907742B"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Fine with Proposal 3.5-1.</w:t>
            </w:r>
          </w:p>
        </w:tc>
      </w:tr>
      <w:tr w:rsidR="00342995" w14:paraId="27B58620" w14:textId="77777777">
        <w:trPr>
          <w:trHeight w:val="20"/>
        </w:trPr>
        <w:tc>
          <w:tcPr>
            <w:tcW w:w="1165" w:type="dxa"/>
          </w:tcPr>
          <w:p w14:paraId="0B006A67" w14:textId="79782517" w:rsidR="00342995" w:rsidRDefault="00342995" w:rsidP="00B858F9">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DB010A3" w14:textId="77777777"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3C6911B9" w14:textId="77777777" w:rsid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Therefore, we suggest adopting the following updates for Proposal 3.5-1.</w:t>
            </w:r>
          </w:p>
          <w:p w14:paraId="552AB01C" w14:textId="77777777" w:rsidR="00342995" w:rsidRPr="00D16EF5" w:rsidRDefault="00342995" w:rsidP="00342995">
            <w:pPr>
              <w:pStyle w:val="3"/>
              <w:numPr>
                <w:ilvl w:val="0"/>
                <w:numId w:val="0"/>
              </w:numPr>
              <w:outlineLvl w:val="2"/>
              <w:rPr>
                <w:b/>
                <w:bCs/>
              </w:rPr>
            </w:pPr>
            <w:r w:rsidRPr="00D16EF5">
              <w:rPr>
                <w:b/>
                <w:bCs/>
              </w:rPr>
              <w:t>Proposal 3.</w:t>
            </w:r>
            <w:r>
              <w:rPr>
                <w:b/>
                <w:bCs/>
              </w:rPr>
              <w:t>5</w:t>
            </w:r>
            <w:r w:rsidRPr="00D16EF5">
              <w:rPr>
                <w:b/>
                <w:bCs/>
              </w:rPr>
              <w:t>-1</w:t>
            </w:r>
          </w:p>
          <w:p w14:paraId="61B30D64" w14:textId="77777777" w:rsidR="00342995" w:rsidRPr="00342995" w:rsidRDefault="00342995" w:rsidP="00342995">
            <w:pPr>
              <w:rPr>
                <w:rFonts w:ascii="Arial" w:hAnsi="Arial" w:cs="Arial"/>
                <w:sz w:val="18"/>
                <w:szCs w:val="18"/>
              </w:rPr>
            </w:pPr>
            <w:r w:rsidRPr="00342995">
              <w:rPr>
                <w:rFonts w:ascii="Arial" w:hAnsi="Arial" w:cs="Arial"/>
                <w:sz w:val="18"/>
                <w:szCs w:val="18"/>
              </w:rPr>
              <w:t xml:space="preserve">Study whether/how to accommodate spatial-domain adaptation (dynamic port subset selection </w:t>
            </w:r>
            <w:r w:rsidRPr="00342995">
              <w:rPr>
                <w:rFonts w:ascii="Arial" w:hAnsi="Arial" w:cs="Arial"/>
                <w:color w:val="FF0000"/>
                <w:sz w:val="18"/>
                <w:szCs w:val="18"/>
              </w:rPr>
              <w:t>or TRP ON/OFF</w:t>
            </w:r>
            <w:r w:rsidRPr="00342995">
              <w:rPr>
                <w:rFonts w:ascii="Arial" w:hAnsi="Arial" w:cs="Arial"/>
                <w:sz w:val="18"/>
                <w:szCs w:val="18"/>
              </w:rPr>
              <w:t>) for NES in CSI Framework design in relation to CSI-RS design.</w:t>
            </w:r>
          </w:p>
          <w:p w14:paraId="29FE9C0E" w14:textId="2D15B2C2"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color w:val="FF0000"/>
                <w:sz w:val="18"/>
                <w:szCs w:val="18"/>
                <w:lang w:val="en-US"/>
              </w:rPr>
              <w:t>Note: saving CSI overhead of CSI reporting is one of the important factors that need to be considered in the design of the NES CSI framework.</w:t>
            </w:r>
          </w:p>
        </w:tc>
      </w:tr>
      <w:tr w:rsidR="00927C19" w14:paraId="750BC4C6" w14:textId="77777777">
        <w:trPr>
          <w:trHeight w:val="20"/>
        </w:trPr>
        <w:tc>
          <w:tcPr>
            <w:tcW w:w="1165" w:type="dxa"/>
          </w:tcPr>
          <w:p w14:paraId="34A73A45" w14:textId="75EC3808" w:rsidR="00927C19" w:rsidRDefault="00927C19" w:rsidP="00927C19">
            <w:pPr>
              <w:spacing w:after="0" w:line="240" w:lineRule="auto"/>
              <w:rPr>
                <w:rFonts w:ascii="Arial" w:hAnsi="Arial" w:cs="Arial" w:hint="eastAsia"/>
                <w:sz w:val="18"/>
                <w:szCs w:val="18"/>
              </w:rPr>
            </w:pPr>
            <w:r>
              <w:rPr>
                <w:rFonts w:ascii="Arial" w:eastAsia="맑은 고딕" w:hAnsi="Arial" w:cs="Arial" w:hint="eastAsia"/>
                <w:sz w:val="18"/>
                <w:szCs w:val="18"/>
                <w:lang w:eastAsia="ko-KR"/>
              </w:rPr>
              <w:t>LG</w:t>
            </w:r>
          </w:p>
        </w:tc>
        <w:tc>
          <w:tcPr>
            <w:tcW w:w="8571" w:type="dxa"/>
          </w:tcPr>
          <w:p w14:paraId="0E7336D8" w14:textId="022E81D2" w:rsidR="00927C19" w:rsidRPr="00342995" w:rsidRDefault="00927C19" w:rsidP="00927C19">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Ok with proposal 3.5-1</w:t>
            </w:r>
          </w:p>
        </w:tc>
      </w:tr>
    </w:tbl>
    <w:p w14:paraId="7174A897" w14:textId="77777777" w:rsidR="0064734F" w:rsidRDefault="0064734F">
      <w:pPr>
        <w:pStyle w:val="Proposals"/>
        <w:numPr>
          <w:ilvl w:val="0"/>
          <w:numId w:val="0"/>
        </w:numPr>
        <w:rPr>
          <w:sz w:val="18"/>
          <w:szCs w:val="22"/>
          <w:lang w:val="en-US"/>
        </w:rPr>
      </w:pPr>
    </w:p>
    <w:p w14:paraId="7174A898" w14:textId="77777777" w:rsidR="0064734F" w:rsidRDefault="00ED6D9A">
      <w:pPr>
        <w:pStyle w:val="2"/>
        <w:numPr>
          <w:ilvl w:val="1"/>
          <w:numId w:val="33"/>
        </w:numPr>
        <w:rPr>
          <w:rFonts w:ascii="Arial" w:hAnsi="Arial" w:cs="Arial"/>
          <w:sz w:val="24"/>
          <w:szCs w:val="24"/>
        </w:rPr>
      </w:pPr>
      <w:r>
        <w:rPr>
          <w:rFonts w:ascii="Arial" w:hAnsi="Arial" w:cs="Arial"/>
          <w:sz w:val="24"/>
          <w:szCs w:val="24"/>
        </w:rPr>
        <w:t>CPU/APU/Processing timeline</w:t>
      </w:r>
    </w:p>
    <w:p w14:paraId="7174A899" w14:textId="77777777" w:rsidR="0064734F" w:rsidRDefault="00ED6D9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174A89A" w14:textId="77777777" w:rsidR="0064734F" w:rsidRDefault="00ED6D9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7174A89B" w14:textId="77777777" w:rsidR="0064734F" w:rsidRDefault="00ED6D9A">
      <w:pPr>
        <w:pStyle w:val="1"/>
        <w:rPr>
          <w:rFonts w:ascii="Arial" w:hAnsi="Arial" w:cs="Arial"/>
          <w:sz w:val="28"/>
          <w:szCs w:val="18"/>
        </w:rPr>
      </w:pPr>
      <w:r>
        <w:rPr>
          <w:rFonts w:ascii="Arial" w:hAnsi="Arial" w:cs="Arial"/>
          <w:sz w:val="28"/>
          <w:szCs w:val="18"/>
        </w:rPr>
        <w:t xml:space="preserve">CSI reporting </w:t>
      </w:r>
    </w:p>
    <w:p w14:paraId="7174A89C" w14:textId="77777777" w:rsidR="0064734F" w:rsidRDefault="00ED6D9A">
      <w:pPr>
        <w:pStyle w:val="2"/>
        <w:rPr>
          <w:rFonts w:ascii="Arial" w:hAnsi="Arial" w:cs="Arial"/>
          <w:sz w:val="24"/>
          <w:szCs w:val="24"/>
        </w:rPr>
      </w:pPr>
      <w:r>
        <w:rPr>
          <w:rFonts w:ascii="Arial" w:hAnsi="Arial" w:cs="Arial"/>
          <w:sz w:val="24"/>
          <w:szCs w:val="24"/>
        </w:rPr>
        <w:t>Unified fixed codebook design</w:t>
      </w:r>
    </w:p>
    <w:p w14:paraId="7174A89D" w14:textId="77777777" w:rsidR="0064734F" w:rsidRDefault="00ED6D9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7174A89E"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64734F" w14:paraId="7174A8A2"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174A89F"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4A8A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174A8A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8B4"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A3"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8A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174A8A5"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r>
              <w:rPr>
                <w:rFonts w:ascii="Arial" w:hAnsi="Arial" w:cs="Arial"/>
                <w:sz w:val="18"/>
                <w:szCs w:val="18"/>
                <w:lang w:eastAsia="zh-TW"/>
              </w:rPr>
              <w:t>eType II structure as the baseline.</w:t>
            </w:r>
          </w:p>
          <w:p w14:paraId="7174A8A6" w14:textId="77777777" w:rsidR="0064734F" w:rsidRDefault="00ED6D9A">
            <w:pPr>
              <w:widowControl/>
              <w:numPr>
                <w:ilvl w:val="0"/>
                <w:numId w:val="34"/>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174A8A7" w14:textId="77777777" w:rsidR="0064734F" w:rsidRDefault="0064734F">
            <w:pPr>
              <w:spacing w:after="0" w:line="240" w:lineRule="auto"/>
              <w:rPr>
                <w:rFonts w:ascii="Arial" w:hAnsi="Arial" w:cs="Arial"/>
                <w:b/>
                <w:bCs/>
                <w:sz w:val="18"/>
                <w:szCs w:val="18"/>
                <w:lang w:eastAsia="zh-TW"/>
              </w:rPr>
            </w:pPr>
          </w:p>
          <w:p w14:paraId="7174A8A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A9" w14:textId="77777777" w:rsidR="0064734F" w:rsidRDefault="00ED6D9A">
            <w:pPr>
              <w:widowControl/>
              <w:numPr>
                <w:ilvl w:val="1"/>
                <w:numId w:val="35"/>
              </w:numPr>
              <w:spacing w:after="0" w:line="276" w:lineRule="auto"/>
              <w:ind w:left="360"/>
              <w:jc w:val="left"/>
              <w:rPr>
                <w:rFonts w:ascii="Arial" w:hAnsi="Arial" w:cs="Arial"/>
                <w:sz w:val="18"/>
                <w:szCs w:val="18"/>
                <w:lang w:eastAsia="zh-TW"/>
              </w:rPr>
            </w:pPr>
            <w:r>
              <w:rPr>
                <w:rFonts w:ascii="Arial" w:hAnsi="Arial" w:cs="Arial"/>
                <w:sz w:val="18"/>
                <w:szCs w:val="18"/>
                <w:lang w:eastAsia="zh-TW"/>
              </w:rPr>
              <w:t xml:space="preserve">eType-II </w:t>
            </w:r>
            <w:r>
              <w:rPr>
                <w:rFonts w:ascii="Arial" w:eastAsia="맑은 고딕"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(LoS) conditions.</w:t>
            </w:r>
          </w:p>
          <w:p w14:paraId="7174A8AA" w14:textId="77777777" w:rsidR="0064734F" w:rsidRDefault="0064734F">
            <w:pPr>
              <w:widowControl/>
              <w:spacing w:after="0" w:line="276" w:lineRule="auto"/>
              <w:ind w:left="360"/>
              <w:jc w:val="left"/>
              <w:rPr>
                <w:rFonts w:ascii="Arial" w:hAnsi="Arial" w:cs="Arial"/>
                <w:sz w:val="18"/>
                <w:szCs w:val="18"/>
                <w:lang w:eastAsia="zh-TW"/>
              </w:rPr>
            </w:pPr>
          </w:p>
          <w:p w14:paraId="7174A8AB"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7174A8A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r>
              <w:rPr>
                <w:rFonts w:ascii="Arial" w:hAnsi="Arial" w:cs="Arial"/>
                <w:sz w:val="18"/>
                <w:szCs w:val="18"/>
                <w:lang w:eastAsia="zh-TW"/>
              </w:rPr>
              <w:t>eType II structure as the baseline.</w:t>
            </w:r>
          </w:p>
          <w:p w14:paraId="7174A8AD" w14:textId="77777777" w:rsidR="0064734F" w:rsidRDefault="00ED6D9A">
            <w:pPr>
              <w:pStyle w:val="af3"/>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맑은 고딕"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r>
              <w:rPr>
                <w:rFonts w:ascii="Arial" w:eastAsia="Calibri" w:hAnsi="Arial" w:cs="Arial"/>
                <w:sz w:val="18"/>
                <w:szCs w:val="18"/>
                <w:lang w:eastAsia="zh-TW"/>
              </w:rPr>
              <w:t>CEWiT</w:t>
            </w:r>
            <w:r>
              <w:rPr>
                <w:rFonts w:ascii="Arial" w:eastAsia="맑은 고딕" w:hAnsi="Arial" w:cs="Arial" w:hint="eastAsia"/>
                <w:sz w:val="18"/>
                <w:szCs w:val="18"/>
                <w:lang w:eastAsia="ko-KR"/>
              </w:rPr>
              <w:t>, NEC, MediaTek (explicit channel FB), Huawei, Nokia, Apple, Intel, CATT, CMCC</w:t>
            </w:r>
          </w:p>
          <w:p w14:paraId="7174A8AE" w14:textId="77777777" w:rsidR="0064734F" w:rsidRDefault="0064734F">
            <w:pPr>
              <w:pStyle w:val="af3"/>
              <w:spacing w:after="0" w:line="240" w:lineRule="auto"/>
              <w:rPr>
                <w:rFonts w:ascii="Arial" w:hAnsi="Arial" w:cs="Arial"/>
                <w:b/>
                <w:bCs/>
                <w:sz w:val="18"/>
                <w:szCs w:val="18"/>
                <w:lang w:eastAsia="zh-TW"/>
              </w:rPr>
            </w:pPr>
          </w:p>
          <w:p w14:paraId="7174A8A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B0" w14:textId="77777777" w:rsidR="0064734F" w:rsidRDefault="00ED6D9A">
            <w:pPr>
              <w:pStyle w:val="af3"/>
              <w:numPr>
                <w:ilvl w:val="0"/>
                <w:numId w:val="27"/>
              </w:numPr>
              <w:spacing w:after="0" w:line="240" w:lineRule="auto"/>
              <w:rPr>
                <w:rFonts w:ascii="Arial" w:hAnsi="Arial" w:cs="Arial"/>
                <w:sz w:val="18"/>
                <w:szCs w:val="18"/>
                <w:lang w:eastAsia="zh-TW"/>
              </w:rPr>
            </w:pPr>
            <w:r>
              <w:rPr>
                <w:rFonts w:ascii="Arial" w:hAnsi="Arial" w:cs="Arial"/>
                <w:b/>
                <w:bCs/>
                <w:sz w:val="18"/>
                <w:szCs w:val="18"/>
                <w:lang w:eastAsia="zh-TW"/>
              </w:rPr>
              <w:t>Supported by(</w:t>
            </w:r>
            <w:r>
              <w:rPr>
                <w:rFonts w:ascii="Arial" w:eastAsia="맑은 고딕"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맑은 고딕" w:hAnsi="Arial" w:cs="Arial" w:hint="eastAsia"/>
                <w:sz w:val="18"/>
                <w:szCs w:val="18"/>
                <w:lang w:eastAsia="ko-KR"/>
              </w:rPr>
              <w:t>, Tejas</w:t>
            </w:r>
            <w:r>
              <w:rPr>
                <w:rFonts w:ascii="Arial" w:hAnsi="Arial" w:cs="Arial"/>
                <w:sz w:val="18"/>
                <w:szCs w:val="18"/>
                <w:lang w:eastAsia="zh-TW"/>
              </w:rPr>
              <w:t xml:space="preserve">  </w:t>
            </w:r>
          </w:p>
          <w:p w14:paraId="7174A8B1" w14:textId="77777777" w:rsidR="0064734F" w:rsidRDefault="0064734F">
            <w:pPr>
              <w:widowControl/>
              <w:spacing w:after="0" w:line="276" w:lineRule="auto"/>
              <w:ind w:left="720"/>
              <w:jc w:val="left"/>
              <w:rPr>
                <w:rFonts w:ascii="Arial" w:hAnsi="Arial" w:cs="Arial"/>
                <w:sz w:val="18"/>
                <w:szCs w:val="18"/>
                <w:lang w:eastAsia="zh-TW"/>
              </w:rPr>
            </w:pPr>
          </w:p>
          <w:p w14:paraId="7174A8B2"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hAnsi="Arial" w:cs="Arial"/>
                <w:sz w:val="18"/>
                <w:szCs w:val="18"/>
                <w:lang w:val="en-GB" w:eastAsia="zh-TW"/>
              </w:rPr>
              <w:t>E.g., Type I for low resolution and eType II for Hi-resolution)</w:t>
            </w:r>
          </w:p>
          <w:p w14:paraId="7174A8B3" w14:textId="77777777" w:rsidR="0064734F" w:rsidRDefault="00ED6D9A">
            <w:pPr>
              <w:pStyle w:val="af3"/>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맑은 고딕" w:hAnsi="Arial" w:cs="Arial" w:hint="eastAsia"/>
                <w:b/>
                <w:bCs/>
                <w:sz w:val="18"/>
                <w:szCs w:val="18"/>
                <w:lang w:eastAsia="ko-KR"/>
              </w:rPr>
              <w:t>8</w:t>
            </w:r>
            <w:r>
              <w:rPr>
                <w:rFonts w:ascii="Arial" w:hAnsi="Arial" w:cs="Arial"/>
                <w:b/>
                <w:bCs/>
                <w:sz w:val="18"/>
                <w:szCs w:val="18"/>
                <w:lang w:eastAsia="zh-TW"/>
              </w:rPr>
              <w:t xml:space="preserve">): </w:t>
            </w:r>
            <w:r>
              <w:rPr>
                <w:rFonts w:ascii="Arial" w:hAnsi="Arial" w:cs="Arial"/>
                <w:sz w:val="18"/>
                <w:szCs w:val="18"/>
                <w:lang w:eastAsia="zh-TW"/>
              </w:rPr>
              <w:t xml:space="preserve">InterDigital, OPPO, TCL (Type I or eType II), vivo (Type-I SP CB, the eType-II CB and the eType-II CB for CJT), </w:t>
            </w:r>
            <w:r>
              <w:rPr>
                <w:rFonts w:ascii="Arial" w:eastAsia="맑은 고딕" w:hAnsi="Arial" w:cs="Arial" w:hint="eastAsia"/>
                <w:sz w:val="18"/>
                <w:szCs w:val="18"/>
                <w:lang w:eastAsia="ko-KR"/>
              </w:rPr>
              <w:t>X</w:t>
            </w:r>
            <w:r>
              <w:rPr>
                <w:rFonts w:ascii="Arial" w:hAnsi="Arial" w:cs="Arial"/>
                <w:sz w:val="18"/>
                <w:szCs w:val="18"/>
                <w:lang w:eastAsia="zh-TW"/>
              </w:rPr>
              <w:t>iaomi, Fujitsu, LGE, DCM</w:t>
            </w:r>
          </w:p>
        </w:tc>
      </w:tr>
      <w:tr w:rsidR="0064734F" w14:paraId="7174A8C3"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B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8B6"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174A8B7"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174A8B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7174A8B9"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7174A8BA" w14:textId="77777777" w:rsidR="0064734F" w:rsidRDefault="0064734F">
            <w:pPr>
              <w:spacing w:after="0" w:line="240" w:lineRule="auto"/>
              <w:rPr>
                <w:rFonts w:ascii="Arial" w:hAnsi="Arial" w:cs="Arial"/>
                <w:sz w:val="18"/>
                <w:szCs w:val="18"/>
                <w:lang w:eastAsia="zh-TW"/>
              </w:rPr>
            </w:pPr>
          </w:p>
          <w:p w14:paraId="7174A8BB" w14:textId="77777777" w:rsidR="0064734F" w:rsidRDefault="00ED6D9A">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w:t>
            </w:r>
            <w:r>
              <w:rPr>
                <w:rFonts w:ascii="Arial" w:hAnsi="Arial" w:cs="Arial"/>
                <w:sz w:val="18"/>
                <w:szCs w:val="18"/>
                <w:lang w:eastAsia="zh-TW"/>
              </w:rPr>
              <w:lastRenderedPageBreak/>
              <w:t xml:space="preserve">need. </w:t>
            </w:r>
          </w:p>
        </w:tc>
        <w:tc>
          <w:tcPr>
            <w:tcW w:w="4531" w:type="dxa"/>
            <w:tcBorders>
              <w:top w:val="single" w:sz="4" w:space="0" w:color="auto"/>
              <w:left w:val="single" w:sz="4" w:space="0" w:color="auto"/>
              <w:bottom w:val="single" w:sz="4" w:space="0" w:color="auto"/>
              <w:right w:val="single" w:sz="4" w:space="0" w:color="auto"/>
            </w:tcBorders>
          </w:tcPr>
          <w:p w14:paraId="7174A8B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lastRenderedPageBreak/>
              <w:t xml:space="preserve">#1: </w:t>
            </w:r>
            <w:r>
              <w:rPr>
                <w:rFonts w:ascii="Arial" w:hAnsi="Arial" w:cs="Arial"/>
                <w:sz w:val="18"/>
                <w:szCs w:val="18"/>
                <w:lang w:eastAsia="zh-TW"/>
              </w:rPr>
              <w:t xml:space="preserve">Coherent Joint Transmission (CJT) </w:t>
            </w:r>
          </w:p>
          <w:p w14:paraId="7174A8BD" w14:textId="77777777" w:rsidR="0064734F" w:rsidRDefault="00ED6D9A">
            <w:pPr>
              <w:pStyle w:val="af3"/>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맑은 고딕"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맑은 고딕"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맑은 고딕" w:hAnsi="Arial" w:cs="Arial" w:hint="eastAsia"/>
                <w:sz w:val="18"/>
                <w:szCs w:val="18"/>
                <w:lang w:eastAsia="ko-KR"/>
              </w:rPr>
              <w:t>CATT, vivo, Ericsson, Interdigital, Nokia, Huawei, OPPO, NEC, Lenovo</w:t>
            </w:r>
          </w:p>
          <w:p w14:paraId="7174A8BE"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7174A8BF" w14:textId="77777777" w:rsidR="0064734F" w:rsidRDefault="00ED6D9A">
            <w:pPr>
              <w:pStyle w:val="af3"/>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174A8C0"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7174A8C1" w14:textId="77777777" w:rsidR="0064734F" w:rsidRDefault="00ED6D9A">
            <w:pPr>
              <w:pStyle w:val="af3"/>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r>
              <w:rPr>
                <w:rFonts w:ascii="Arial" w:hAnsi="Arial" w:cs="Arial"/>
                <w:sz w:val="18"/>
                <w:szCs w:val="18"/>
                <w:lang w:eastAsia="ko-KR"/>
              </w:rPr>
              <w:lastRenderedPageBreak/>
              <w:t xml:space="preserve">xiaomi, Apple, Lenovo, LG, Honor, Panasonic, CEWiT, Google, </w:t>
            </w:r>
          </w:p>
          <w:p w14:paraId="7174A8C2" w14:textId="77777777" w:rsidR="0064734F" w:rsidRDefault="00ED6D9A">
            <w:pPr>
              <w:pStyle w:val="af3"/>
              <w:numPr>
                <w:ilvl w:val="0"/>
                <w:numId w:val="36"/>
              </w:numPr>
              <w:spacing w:after="0" w:line="240" w:lineRule="auto"/>
              <w:rPr>
                <w:rFonts w:ascii="Arial" w:eastAsia="맑은 고딕"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7174A8C4" w14:textId="77777777" w:rsidR="0064734F" w:rsidRDefault="0064734F">
      <w:pPr>
        <w:rPr>
          <w:rFonts w:ascii="Arial" w:hAnsi="Arial" w:cs="Arial"/>
          <w:sz w:val="20"/>
          <w:szCs w:val="20"/>
        </w:rPr>
      </w:pPr>
    </w:p>
    <w:p w14:paraId="7174A8C5"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715"/>
        <w:gridCol w:w="900"/>
        <w:gridCol w:w="810"/>
        <w:gridCol w:w="7311"/>
      </w:tblGrid>
      <w:tr w:rsidR="0064734F" w14:paraId="7174A8C8" w14:textId="77777777">
        <w:tc>
          <w:tcPr>
            <w:tcW w:w="715" w:type="dxa"/>
            <w:vMerge w:val="restart"/>
            <w:shd w:val="clear" w:color="auto" w:fill="FFFF00"/>
          </w:tcPr>
          <w:p w14:paraId="7174A8C6"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174A8C7"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CD" w14:textId="77777777">
        <w:tc>
          <w:tcPr>
            <w:tcW w:w="715" w:type="dxa"/>
            <w:vMerge/>
            <w:shd w:val="clear" w:color="auto" w:fill="FFFF00"/>
          </w:tcPr>
          <w:p w14:paraId="7174A8C9" w14:textId="77777777" w:rsidR="0064734F" w:rsidRDefault="0064734F">
            <w:pPr>
              <w:pStyle w:val="0Maintext"/>
              <w:spacing w:after="0" w:line="240" w:lineRule="auto"/>
              <w:ind w:firstLine="0"/>
              <w:jc w:val="center"/>
              <w:rPr>
                <w:b/>
                <w:sz w:val="14"/>
                <w:szCs w:val="14"/>
                <w:lang w:val="en-US"/>
              </w:rPr>
            </w:pPr>
          </w:p>
        </w:tc>
        <w:tc>
          <w:tcPr>
            <w:tcW w:w="900" w:type="dxa"/>
            <w:shd w:val="clear" w:color="auto" w:fill="FFFF00"/>
          </w:tcPr>
          <w:p w14:paraId="7174A8CA" w14:textId="77777777" w:rsidR="0064734F" w:rsidRDefault="00ED6D9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174A8CB" w14:textId="77777777" w:rsidR="0064734F" w:rsidRDefault="00ED6D9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174A8CC"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D4" w14:textId="77777777">
        <w:trPr>
          <w:trHeight w:val="134"/>
        </w:trPr>
        <w:tc>
          <w:tcPr>
            <w:tcW w:w="715" w:type="dxa"/>
          </w:tcPr>
          <w:p w14:paraId="7174A8CE" w14:textId="77777777" w:rsidR="0064734F" w:rsidRDefault="00ED6D9A">
            <w:pPr>
              <w:spacing w:after="0" w:line="240" w:lineRule="auto"/>
              <w:rPr>
                <w:sz w:val="14"/>
                <w:szCs w:val="14"/>
                <w:lang w:eastAsia="en-GB"/>
              </w:rPr>
            </w:pPr>
            <w:r>
              <w:rPr>
                <w:sz w:val="14"/>
                <w:szCs w:val="14"/>
                <w:lang w:eastAsia="en-GB"/>
              </w:rPr>
              <w:t>ZTE</w:t>
            </w:r>
          </w:p>
        </w:tc>
        <w:tc>
          <w:tcPr>
            <w:tcW w:w="900" w:type="dxa"/>
          </w:tcPr>
          <w:p w14:paraId="7174A8CF"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0"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1"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1" wp14:editId="7174B12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174B123" wp14:editId="7174B12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74A8D2"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5" wp14:editId="7174B126">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174B127" wp14:editId="7174B128">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174A8D3"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64734F" w14:paraId="7174A8F5" w14:textId="77777777">
        <w:trPr>
          <w:trHeight w:val="134"/>
        </w:trPr>
        <w:tc>
          <w:tcPr>
            <w:tcW w:w="715" w:type="dxa"/>
          </w:tcPr>
          <w:p w14:paraId="7174A8D5"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7174A8D6"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7"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8"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#6: </w:t>
            </w:r>
            <w:r>
              <w:rPr>
                <w:rFonts w:ascii="Arial" w:hAnsi="Arial" w:cs="Arial"/>
                <w:sz w:val="16"/>
                <w:szCs w:val="16"/>
                <w:lang w:eastAsia="en-GB"/>
              </w:rPr>
              <w:t>L ayer-specific SD vector selection with the following parameter combinations outperform the other schemes in a given overhead:</w:t>
            </w:r>
          </w:p>
          <w:p w14:paraId="7174A8D9"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DA"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7174A8DB"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DC"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7174A8DD"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7174A8DE"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7174A8DF" w14:textId="77777777" w:rsidR="0064734F" w:rsidRDefault="00ED6D9A">
            <w:pPr>
              <w:spacing w:after="0" w:line="240" w:lineRule="auto"/>
              <w:jc w:val="center"/>
              <w:rPr>
                <w:rFonts w:ascii="Arial" w:eastAsia="맑은 고딕" w:hAnsi="Arial" w:cs="Arial"/>
                <w:sz w:val="16"/>
                <w:szCs w:val="16"/>
                <w:lang w:eastAsia="ko-KR"/>
              </w:rPr>
            </w:pPr>
            <w:r>
              <w:rPr>
                <w:rFonts w:ascii="Arial" w:eastAsia="맑은 고딕" w:hAnsi="Arial" w:cs="Arial"/>
                <w:noProof/>
                <w:sz w:val="16"/>
                <w:szCs w:val="16"/>
              </w:rPr>
              <w:drawing>
                <wp:inline distT="0" distB="0" distL="0" distR="0" wp14:anchorId="7174B129" wp14:editId="3F96FF0C">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맑은 고딕" w:hAnsi="Arial" w:cs="Arial"/>
                <w:noProof/>
                <w:sz w:val="16"/>
                <w:szCs w:val="16"/>
              </w:rPr>
              <w:drawing>
                <wp:inline distT="0" distB="0" distL="0" distR="0" wp14:anchorId="7174B12B" wp14:editId="7174B12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174A8E0" w14:textId="77777777" w:rsidR="0064734F" w:rsidRDefault="00ED6D9A">
            <w:pPr>
              <w:spacing w:after="0" w:line="240" w:lineRule="auto"/>
              <w:jc w:val="center"/>
              <w:rPr>
                <w:rFonts w:ascii="Arial" w:eastAsia="맑은 고딕" w:hAnsi="Arial" w:cs="Arial"/>
                <w:iCs/>
                <w:sz w:val="16"/>
                <w:szCs w:val="16"/>
                <w:lang w:eastAsia="ko-KR"/>
              </w:rPr>
            </w:pPr>
            <w:bookmarkStart w:id="8" w:name="_Ref209527960"/>
            <w:bookmarkStart w:id="9" w:name="_Ref209527955"/>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2</w:t>
            </w:r>
            <w:r>
              <w:rPr>
                <w:rFonts w:ascii="Arial" w:eastAsia="맑은 고딕" w:hAnsi="Arial" w:cs="Arial"/>
                <w:iCs/>
                <w:sz w:val="16"/>
                <w:szCs w:val="16"/>
                <w:lang w:eastAsia="ko-KR"/>
              </w:rPr>
              <w:fldChar w:fldCharType="end"/>
            </w:r>
            <w:bookmarkEnd w:id="8"/>
            <w:r>
              <w:rPr>
                <w:rFonts w:ascii="Arial" w:eastAsia="맑은 고딕" w:hAnsi="Arial" w:cs="Arial"/>
                <w:iCs/>
                <w:sz w:val="16"/>
                <w:szCs w:val="16"/>
                <w:lang w:eastAsia="ko-KR"/>
              </w:rPr>
              <w:t>. The case of 64 ports, RI</w:t>
            </w:r>
            <w:r>
              <w:rPr>
                <w:rFonts w:ascii="Arial" w:eastAsia="맑은 고딕" w:hAnsi="Arial" w:cs="Arial"/>
                <w:iCs/>
                <w:sz w:val="16"/>
                <w:szCs w:val="16"/>
                <w:vertAlign w:val="subscript"/>
                <w:lang w:eastAsia="ko-KR"/>
              </w:rPr>
              <w:t>MAX</w:t>
            </w:r>
            <w:r>
              <w:rPr>
                <w:rFonts w:ascii="Arial" w:eastAsia="맑은 고딕" w:hAnsi="Arial" w:cs="Arial"/>
                <w:iCs/>
                <w:sz w:val="16"/>
                <w:szCs w:val="16"/>
                <w:lang w:eastAsia="ko-KR"/>
              </w:rPr>
              <w:t>=4, SU-MIMO, SB scenario</w:t>
            </w:r>
            <w:bookmarkEnd w:id="9"/>
          </w:p>
          <w:p w14:paraId="7174A8E1" w14:textId="77777777" w:rsidR="0064734F" w:rsidRDefault="0064734F">
            <w:pPr>
              <w:spacing w:after="0" w:line="240" w:lineRule="auto"/>
              <w:rPr>
                <w:rFonts w:ascii="Arial" w:eastAsia="맑은 고딕" w:hAnsi="Arial" w:cs="Arial"/>
                <w:sz w:val="16"/>
                <w:szCs w:val="16"/>
                <w:lang w:eastAsia="ko-KR"/>
              </w:rPr>
            </w:pPr>
          </w:p>
          <w:p w14:paraId="7174A8E2" w14:textId="77777777" w:rsidR="0064734F" w:rsidRDefault="00ED6D9A">
            <w:pPr>
              <w:spacing w:after="0" w:line="240" w:lineRule="auto"/>
              <w:jc w:val="center"/>
              <w:rPr>
                <w:rFonts w:ascii="Arial" w:eastAsia="맑은 고딕" w:hAnsi="Arial" w:cs="Arial"/>
                <w:iCs/>
                <w:sz w:val="16"/>
                <w:szCs w:val="16"/>
                <w:lang w:eastAsia="ko-KR"/>
              </w:rPr>
            </w:pPr>
            <w:bookmarkStart w:id="10" w:name="_Ref209527961"/>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3</w:t>
            </w:r>
            <w:r>
              <w:rPr>
                <w:rFonts w:ascii="Arial" w:eastAsia="맑은 고딕" w:hAnsi="Arial" w:cs="Arial"/>
                <w:iCs/>
                <w:sz w:val="16"/>
                <w:szCs w:val="16"/>
                <w:lang w:eastAsia="ko-KR"/>
              </w:rPr>
              <w:fldChar w:fldCharType="end"/>
            </w:r>
            <w:bookmarkEnd w:id="10"/>
            <w:r>
              <w:rPr>
                <w:rFonts w:ascii="Arial" w:eastAsia="맑은 고딕" w:hAnsi="Arial" w:cs="Arial"/>
                <w:iCs/>
                <w:sz w:val="16"/>
                <w:szCs w:val="16"/>
                <w:lang w:eastAsia="ko-KR"/>
              </w:rPr>
              <w:t>. The case of 128 ports, RI</w:t>
            </w:r>
            <w:r>
              <w:rPr>
                <w:rFonts w:ascii="Arial" w:eastAsia="맑은 고딕" w:hAnsi="Arial" w:cs="Arial"/>
                <w:iCs/>
                <w:sz w:val="16"/>
                <w:szCs w:val="16"/>
                <w:vertAlign w:val="subscript"/>
                <w:lang w:eastAsia="ko-KR"/>
              </w:rPr>
              <w:t>MAX</w:t>
            </w:r>
            <w:r>
              <w:rPr>
                <w:rFonts w:ascii="Arial" w:eastAsia="맑은 고딕" w:hAnsi="Arial" w:cs="Arial"/>
                <w:iCs/>
                <w:sz w:val="16"/>
                <w:szCs w:val="16"/>
                <w:lang w:eastAsia="ko-KR"/>
              </w:rPr>
              <w:t>=4, SU-MIMO, SB scenario</w:t>
            </w:r>
          </w:p>
          <w:p w14:paraId="7174A8E3" w14:textId="77777777" w:rsidR="0064734F" w:rsidRDefault="0064734F">
            <w:pPr>
              <w:spacing w:after="0" w:line="240" w:lineRule="auto"/>
              <w:rPr>
                <w:rFonts w:ascii="Arial" w:eastAsia="맑은 고딕" w:hAnsi="Arial" w:cs="Arial"/>
                <w:sz w:val="16"/>
                <w:szCs w:val="16"/>
                <w:lang w:eastAsia="ko-KR"/>
              </w:rPr>
            </w:pPr>
          </w:p>
          <w:p w14:paraId="7174A8E4"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#7: From the initial SLS results, </w:t>
            </w:r>
          </w:p>
          <w:p w14:paraId="7174A8E5" w14:textId="77777777" w:rsidR="0064734F" w:rsidRDefault="00ED6D9A">
            <w:pPr>
              <w:pStyle w:val="af3"/>
              <w:numPr>
                <w:ilvl w:val="0"/>
                <w:numId w:val="38"/>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replace layer-common SD basis selection with layer-specific SD basis vector selection in eType-II;</w:t>
            </w:r>
          </w:p>
          <w:p w14:paraId="7174A8E6" w14:textId="77777777" w:rsidR="0064734F" w:rsidRDefault="00ED6D9A">
            <w:pPr>
              <w:pStyle w:val="af3"/>
              <w:numPr>
                <w:ilvl w:val="0"/>
                <w:numId w:val="38"/>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remove high values of L (e.g., 4,6), since their performance isn’t improved much while incurring much overhead; and</w:t>
            </w:r>
          </w:p>
          <w:p w14:paraId="7174A8E7" w14:textId="77777777" w:rsidR="0064734F" w:rsidRDefault="00ED6D9A">
            <w:pPr>
              <w:pStyle w:val="af3"/>
              <w:numPr>
                <w:ilvl w:val="0"/>
                <w:numId w:val="38"/>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remove the b value; since it doesn’t improve UPT-vs-overhead tradeoff overall.</w:t>
            </w:r>
          </w:p>
          <w:p w14:paraId="7174A8E8" w14:textId="77777777" w:rsidR="0064734F" w:rsidRDefault="00ED6D9A">
            <w:pPr>
              <w:spacing w:after="0" w:line="240" w:lineRule="auto"/>
              <w:jc w:val="center"/>
              <w:rPr>
                <w:rFonts w:ascii="Arial" w:hAnsi="Arial" w:cs="Arial"/>
                <w:iCs/>
                <w:sz w:val="16"/>
                <w:szCs w:val="16"/>
                <w:lang w:eastAsia="en-GB"/>
              </w:rPr>
            </w:pPr>
            <w:r>
              <w:rPr>
                <w:rFonts w:ascii="Arial" w:eastAsia="맑은 고딕" w:hAnsi="Arial" w:cs="Arial"/>
                <w:noProof/>
                <w:sz w:val="16"/>
                <w:szCs w:val="16"/>
              </w:rPr>
              <w:lastRenderedPageBreak/>
              <w:drawing>
                <wp:inline distT="0" distB="0" distL="0" distR="0" wp14:anchorId="7174B12D" wp14:editId="7174B12E">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174A8E9"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Observation #8: Similar to sTRP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7174A8EA"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EB"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7174A8EC"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ED"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7174A8EE"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7174A8EF"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7174A8F0"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Observation #9:</w:t>
            </w:r>
          </w:p>
          <w:p w14:paraId="7174A8F1"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A linear trend of UPT performance w.r.t. overhead is shown, i.e., eType-II with L=1 (up to 11% gain) &gt; Rel-19 eType-I Scheme-B (up to 5% gain) &gt; eType-I Scheme-A.</w:t>
            </w:r>
          </w:p>
          <w:p w14:paraId="7174A8F2"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(a.k.a Rel-15 Type-I) performs the worst.</w:t>
            </w:r>
          </w:p>
          <w:p w14:paraId="7174A8F3" w14:textId="77777777" w:rsidR="0064734F" w:rsidRDefault="00ED6D9A">
            <w:pPr>
              <w:widowControl/>
              <w:suppressAutoHyphens/>
              <w:spacing w:after="0" w:line="240" w:lineRule="auto"/>
              <w:ind w:left="360"/>
              <w:rPr>
                <w:rFonts w:ascii="Arial" w:hAnsi="Arial" w:cs="Arial"/>
                <w:sz w:val="16"/>
                <w:szCs w:val="16"/>
                <w:lang w:eastAsia="en-GB"/>
              </w:rPr>
            </w:pPr>
            <w:r>
              <w:rPr>
                <w:rFonts w:ascii="Arial" w:eastAsia="맑은 고딕" w:hAnsi="Arial" w:cs="Arial"/>
                <w:noProof/>
                <w:sz w:val="16"/>
                <w:szCs w:val="16"/>
              </w:rPr>
              <w:drawing>
                <wp:inline distT="0" distB="0" distL="0" distR="0" wp14:anchorId="7174B12F" wp14:editId="7174B13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맑은 고딕" w:hAnsi="Arial" w:cs="Arial"/>
                <w:sz w:val="16"/>
                <w:szCs w:val="16"/>
                <w:lang w:eastAsia="ko-KR"/>
              </w:rPr>
              <w:t xml:space="preserve"> </w:t>
            </w:r>
            <w:r>
              <w:rPr>
                <w:rFonts w:ascii="Arial" w:eastAsia="맑은 고딕" w:hAnsi="Arial" w:cs="Arial"/>
                <w:noProof/>
                <w:sz w:val="16"/>
                <w:szCs w:val="16"/>
              </w:rPr>
              <w:drawing>
                <wp:inline distT="0" distB="0" distL="0" distR="0" wp14:anchorId="7174B131" wp14:editId="7174B13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174A8F4" w14:textId="77777777" w:rsidR="0064734F" w:rsidRDefault="0064734F">
            <w:pPr>
              <w:spacing w:after="0" w:line="240" w:lineRule="auto"/>
              <w:jc w:val="center"/>
              <w:rPr>
                <w:rFonts w:ascii="Arial" w:hAnsi="Arial" w:cs="Arial"/>
                <w:iCs/>
                <w:sz w:val="16"/>
                <w:szCs w:val="16"/>
                <w:lang w:eastAsia="en-GB"/>
              </w:rPr>
            </w:pPr>
          </w:p>
        </w:tc>
      </w:tr>
      <w:tr w:rsidR="0064734F" w14:paraId="7174A8FE" w14:textId="77777777">
        <w:trPr>
          <w:trHeight w:val="134"/>
        </w:trPr>
        <w:tc>
          <w:tcPr>
            <w:tcW w:w="715" w:type="dxa"/>
          </w:tcPr>
          <w:p w14:paraId="7174A8F6"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174A8F7"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F8"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F9" w14:textId="77777777" w:rsidR="0064734F" w:rsidRDefault="00ED6D9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7174B133" wp14:editId="7174B134">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174A8FA" w14:textId="77777777" w:rsidR="0064734F" w:rsidRDefault="00ED6D9A">
            <w:pPr>
              <w:pStyle w:val="a3"/>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7174A8FB" w14:textId="77777777" w:rsidR="0064734F" w:rsidRDefault="00ED6D9A">
            <w:pPr>
              <w:pStyle w:val="Centered"/>
              <w:rPr>
                <w:rFonts w:ascii="Arial" w:hAnsi="Arial" w:cs="Arial"/>
                <w:sz w:val="16"/>
                <w:szCs w:val="16"/>
              </w:rPr>
            </w:pPr>
            <w:r>
              <w:rPr>
                <w:rFonts w:ascii="Arial" w:hAnsi="Arial" w:cs="Arial"/>
                <w:noProof/>
                <w:sz w:val="16"/>
                <w:szCs w:val="16"/>
                <w:lang w:eastAsia="zh-CN"/>
              </w:rPr>
              <w:drawing>
                <wp:inline distT="0" distB="0" distL="0" distR="0" wp14:anchorId="7174B135" wp14:editId="7174B136">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174A8FC" w14:textId="77777777" w:rsidR="0064734F" w:rsidRDefault="00ED6D9A">
            <w:pPr>
              <w:pStyle w:val="a3"/>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R16 eType II SU-MIMO Gain over Rel-19 Type I Mode A</w:t>
            </w:r>
          </w:p>
          <w:p w14:paraId="7174A8FD" w14:textId="77777777" w:rsidR="0064734F" w:rsidRDefault="00ED6D9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64734F" w14:paraId="7174A909" w14:textId="77777777">
        <w:trPr>
          <w:trHeight w:val="134"/>
        </w:trPr>
        <w:tc>
          <w:tcPr>
            <w:tcW w:w="715" w:type="dxa"/>
          </w:tcPr>
          <w:p w14:paraId="7174A8FF"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7174A900"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174A901"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174A90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174A903" w14:textId="77777777" w:rsidR="0064734F" w:rsidRDefault="00ED6D9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7" wp14:editId="7174B138">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174A904"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174A905"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9" wp14:editId="7174B13A">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174A906"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174A907"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B" wp14:editId="7174B13C">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174A908"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64734F" w14:paraId="7174A910" w14:textId="77777777">
        <w:trPr>
          <w:trHeight w:val="134"/>
        </w:trPr>
        <w:tc>
          <w:tcPr>
            <w:tcW w:w="715" w:type="dxa"/>
          </w:tcPr>
          <w:p w14:paraId="7174A90A"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7174A90B"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0C"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174A90D"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8"/>
                <w:szCs w:val="18"/>
              </w:rPr>
              <w:drawing>
                <wp:inline distT="0" distB="0" distL="0" distR="0" wp14:anchorId="7174B13D" wp14:editId="7174B13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174A90E" w14:textId="77777777" w:rsidR="0064734F" w:rsidRDefault="00ED6D9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74A90F" w14:textId="77777777" w:rsidR="0064734F" w:rsidRDefault="00ED6D9A">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64734F" w14:paraId="7174A916" w14:textId="77777777">
        <w:trPr>
          <w:trHeight w:val="134"/>
        </w:trPr>
        <w:tc>
          <w:tcPr>
            <w:tcW w:w="715" w:type="dxa"/>
          </w:tcPr>
          <w:p w14:paraId="7174A911"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7174A91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13"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174A914" w14:textId="77777777" w:rsidR="0064734F" w:rsidRDefault="00ED6D9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174B13F" wp14:editId="7174B14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174A915" w14:textId="77777777" w:rsidR="0064734F" w:rsidRDefault="00ED6D9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7174A917" w14:textId="77777777" w:rsidR="0064734F" w:rsidRDefault="0064734F">
      <w:pPr>
        <w:rPr>
          <w:rFonts w:ascii="Arial" w:hAnsi="Arial" w:cs="Arial"/>
          <w:b/>
          <w:bCs/>
          <w:sz w:val="20"/>
          <w:szCs w:val="20"/>
        </w:rPr>
      </w:pPr>
    </w:p>
    <w:p w14:paraId="7174A918" w14:textId="77777777" w:rsidR="0064734F" w:rsidRDefault="00ED6D9A">
      <w:pPr>
        <w:pStyle w:val="3"/>
        <w:numPr>
          <w:ilvl w:val="0"/>
          <w:numId w:val="0"/>
        </w:numPr>
        <w:rPr>
          <w:b/>
          <w:bCs/>
          <w:sz w:val="22"/>
          <w:szCs w:val="22"/>
        </w:rPr>
      </w:pPr>
      <w:r>
        <w:rPr>
          <w:b/>
          <w:bCs/>
          <w:sz w:val="22"/>
          <w:szCs w:val="22"/>
        </w:rPr>
        <w:t>Proposal 4.1-1</w:t>
      </w:r>
    </w:p>
    <w:p w14:paraId="7174A919"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174A91A"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7174A91B"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7174A91C"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7174A91D" w14:textId="77777777" w:rsidR="0064734F" w:rsidRDefault="00ED6D9A">
      <w:pPr>
        <w:pStyle w:val="af3"/>
        <w:widowControl/>
        <w:numPr>
          <w:ilvl w:val="1"/>
          <w:numId w:val="39"/>
        </w:numPr>
        <w:spacing w:after="0" w:line="276" w:lineRule="auto"/>
        <w:jc w:val="left"/>
        <w:rPr>
          <w:rFonts w:ascii="Arial" w:hAnsi="Arial" w:cs="Arial"/>
          <w:sz w:val="20"/>
          <w:szCs w:val="20"/>
        </w:rPr>
      </w:pPr>
      <w:r>
        <w:rPr>
          <w:rFonts w:ascii="Arial" w:hAnsi="Arial" w:cs="Arial"/>
          <w:sz w:val="18"/>
          <w:szCs w:val="18"/>
        </w:rPr>
        <w:lastRenderedPageBreak/>
        <w:t xml:space="preserve">For these use cases, FFS on </w:t>
      </w:r>
      <w:r>
        <w:rPr>
          <w:rFonts w:ascii="Arial" w:hAnsi="Arial" w:cs="Arial"/>
          <w:sz w:val="20"/>
          <w:szCs w:val="20"/>
        </w:rPr>
        <w:t>whether/how to provide unified codebook design or necessary design/enhancement</w:t>
      </w:r>
    </w:p>
    <w:tbl>
      <w:tblPr>
        <w:tblStyle w:val="ad"/>
        <w:tblW w:w="0" w:type="auto"/>
        <w:tblLook w:val="04A0" w:firstRow="1" w:lastRow="0" w:firstColumn="1" w:lastColumn="0" w:noHBand="0" w:noVBand="1"/>
      </w:tblPr>
      <w:tblGrid>
        <w:gridCol w:w="1627"/>
        <w:gridCol w:w="8109"/>
      </w:tblGrid>
      <w:tr w:rsidR="0064734F" w14:paraId="7174A920" w14:textId="77777777">
        <w:tc>
          <w:tcPr>
            <w:tcW w:w="1627" w:type="dxa"/>
            <w:shd w:val="clear" w:color="auto" w:fill="F2F2F2" w:themeFill="background1" w:themeFillShade="F2"/>
          </w:tcPr>
          <w:p w14:paraId="7174A91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1F"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맑은 고딕"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맑은 고딕" w:hAnsi="Arial" w:cs="Arial" w:hint="eastAsia"/>
                <w:sz w:val="18"/>
                <w:szCs w:val="18"/>
                <w:lang w:eastAsia="ko-KR"/>
              </w:rPr>
              <w:t xml:space="preserve">CATT, vivo, Ericsson, Interdigital, Nokia, Huawei, OPPO, NEC, Lenovo, </w:t>
            </w:r>
            <w:r>
              <w:rPr>
                <w:rFonts w:ascii="Arial" w:eastAsia="맑은 고딕" w:hAnsi="Arial" w:cs="Arial"/>
                <w:sz w:val="18"/>
                <w:szCs w:val="18"/>
                <w:lang w:eastAsia="ko-KR"/>
              </w:rPr>
              <w:t>…</w:t>
            </w:r>
          </w:p>
        </w:tc>
      </w:tr>
      <w:tr w:rsidR="0064734F" w14:paraId="7174A923" w14:textId="77777777">
        <w:tc>
          <w:tcPr>
            <w:tcW w:w="1627" w:type="dxa"/>
            <w:shd w:val="clear" w:color="auto" w:fill="F2F2F2" w:themeFill="background1" w:themeFillShade="F2"/>
          </w:tcPr>
          <w:p w14:paraId="7174A92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2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7174A924" w14:textId="77777777" w:rsidR="0064734F" w:rsidRDefault="0064734F">
      <w:pPr>
        <w:widowControl/>
        <w:spacing w:after="0" w:line="276" w:lineRule="auto"/>
        <w:jc w:val="left"/>
        <w:rPr>
          <w:rFonts w:ascii="Arial" w:eastAsia="맑은 고딕" w:hAnsi="Arial" w:cs="Arial"/>
          <w:sz w:val="20"/>
          <w:szCs w:val="20"/>
          <w:lang w:eastAsia="ko-KR"/>
        </w:rPr>
      </w:pPr>
    </w:p>
    <w:p w14:paraId="7174A925" w14:textId="77777777" w:rsidR="0064734F" w:rsidRDefault="0064734F">
      <w:pPr>
        <w:widowControl/>
        <w:spacing w:after="0" w:line="276" w:lineRule="auto"/>
        <w:jc w:val="left"/>
        <w:rPr>
          <w:rFonts w:ascii="Arial" w:eastAsia="맑은 고딕" w:hAnsi="Arial" w:cs="Arial"/>
          <w:sz w:val="20"/>
          <w:szCs w:val="20"/>
          <w:lang w:eastAsia="ko-KR"/>
        </w:rPr>
      </w:pPr>
    </w:p>
    <w:p w14:paraId="7174A926" w14:textId="77777777" w:rsidR="0064734F" w:rsidRDefault="00ED6D9A">
      <w:pPr>
        <w:pStyle w:val="3"/>
        <w:numPr>
          <w:ilvl w:val="0"/>
          <w:numId w:val="0"/>
        </w:numPr>
        <w:rPr>
          <w:b/>
          <w:bCs/>
          <w:sz w:val="22"/>
          <w:szCs w:val="22"/>
        </w:rPr>
      </w:pPr>
      <w:r>
        <w:rPr>
          <w:b/>
          <w:bCs/>
          <w:sz w:val="22"/>
          <w:szCs w:val="22"/>
        </w:rPr>
        <w:t>Proposal 4.1-2</w:t>
      </w:r>
    </w:p>
    <w:p w14:paraId="7174A927" w14:textId="77777777" w:rsidR="0064734F" w:rsidRDefault="00ED6D9A">
      <w:pPr>
        <w:widowControl/>
        <w:spacing w:after="0" w:line="276" w:lineRule="auto"/>
        <w:jc w:val="left"/>
        <w:rPr>
          <w:rFonts w:ascii="Arial" w:eastAsia="맑은 고딕" w:hAnsi="Arial" w:cs="Arial"/>
          <w:sz w:val="18"/>
          <w:szCs w:val="18"/>
          <w:lang w:eastAsia="ko-KR"/>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the unified fixed codebook design, </w:t>
      </w:r>
    </w:p>
    <w:p w14:paraId="7174A928"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맑은 고딕" w:hAnsi="Arial" w:cs="Arial" w:hint="eastAsia"/>
          <w:sz w:val="18"/>
          <w:szCs w:val="18"/>
          <w:lang w:eastAsia="ko-KR"/>
        </w:rPr>
        <w:t xml:space="preserve"> with L&gt;1</w:t>
      </w:r>
      <w:r>
        <w:rPr>
          <w:rFonts w:ascii="Arial" w:hAnsi="Arial" w:cs="Arial"/>
          <w:sz w:val="18"/>
          <w:szCs w:val="18"/>
        </w:rPr>
        <w:t>) structure as the bas</w:t>
      </w:r>
      <w:r>
        <w:rPr>
          <w:rFonts w:ascii="Arial" w:eastAsia="맑은 고딕" w:hAnsi="Arial" w:cs="Arial" w:hint="eastAsia"/>
          <w:sz w:val="18"/>
          <w:szCs w:val="18"/>
          <w:lang w:eastAsia="ko-KR"/>
        </w:rPr>
        <w:t>is for the design</w:t>
      </w:r>
      <w:r>
        <w:rPr>
          <w:rFonts w:ascii="Arial" w:hAnsi="Arial" w:cs="Arial"/>
          <w:sz w:val="18"/>
          <w:szCs w:val="18"/>
        </w:rPr>
        <w:t xml:space="preserve"> </w:t>
      </w:r>
    </w:p>
    <w:p w14:paraId="7174A929"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low-resolution, as the basis for the </w:t>
      </w:r>
      <w:r>
        <w:rPr>
          <w:rFonts w:ascii="Arial" w:eastAsia="맑은 고딕" w:hAnsi="Arial" w:cs="Arial"/>
          <w:sz w:val="18"/>
          <w:szCs w:val="18"/>
          <w:lang w:eastAsia="ko-KR"/>
        </w:rPr>
        <w:t>design</w:t>
      </w:r>
      <w:r>
        <w:rPr>
          <w:rFonts w:ascii="Arial" w:eastAsia="맑은 고딕" w:hAnsi="Arial" w:cs="Arial" w:hint="eastAsia"/>
          <w:sz w:val="18"/>
          <w:szCs w:val="18"/>
          <w:lang w:eastAsia="ko-KR"/>
        </w:rPr>
        <w:t xml:space="preserve">, </w:t>
      </w:r>
    </w:p>
    <w:p w14:paraId="7174A92A" w14:textId="77777777" w:rsidR="0064734F" w:rsidRDefault="00ED6D9A">
      <w:pPr>
        <w:pStyle w:val="af3"/>
        <w:widowControl/>
        <w:numPr>
          <w:ilvl w:val="1"/>
          <w:numId w:val="39"/>
        </w:numPr>
        <w:spacing w:after="0" w:line="276" w:lineRule="auto"/>
        <w:jc w:val="left"/>
        <w:rPr>
          <w:rFonts w:ascii="Arial" w:hAnsi="Arial" w:cs="Arial"/>
          <w:sz w:val="18"/>
          <w:szCs w:val="18"/>
        </w:rPr>
      </w:pPr>
      <w:r>
        <w:rPr>
          <w:rFonts w:ascii="Arial" w:hAnsi="Arial" w:cs="Arial"/>
          <w:sz w:val="18"/>
          <w:szCs w:val="18"/>
        </w:rPr>
        <w:t>FFS</w:t>
      </w:r>
      <w:r>
        <w:rPr>
          <w:rFonts w:ascii="Arial" w:eastAsia="맑은 고딕" w:hAnsi="Arial" w:cs="Arial" w:hint="eastAsia"/>
          <w:sz w:val="18"/>
          <w:szCs w:val="18"/>
          <w:lang w:eastAsia="ko-KR"/>
        </w:rPr>
        <w:t>:</w:t>
      </w:r>
      <w:r>
        <w:rPr>
          <w:rFonts w:ascii="Arial" w:hAnsi="Arial" w:cs="Arial"/>
          <w:sz w:val="18"/>
          <w:szCs w:val="18"/>
        </w:rPr>
        <w:t xml:space="preserve"> </w:t>
      </w:r>
      <w:r>
        <w:rPr>
          <w:rFonts w:ascii="Arial" w:eastAsia="맑은 고딕" w:hAnsi="Arial" w:cs="Arial" w:hint="eastAsia"/>
          <w:sz w:val="18"/>
          <w:szCs w:val="18"/>
          <w:lang w:eastAsia="ko-KR"/>
        </w:rPr>
        <w:t xml:space="preserve">use either </w:t>
      </w:r>
      <w:r>
        <w:rPr>
          <w:rFonts w:ascii="Arial" w:hAnsi="Arial" w:cs="Arial"/>
          <w:sz w:val="18"/>
          <w:szCs w:val="18"/>
        </w:rPr>
        <w:t>eType</w:t>
      </w:r>
      <w:r>
        <w:rPr>
          <w:rFonts w:ascii="Arial" w:eastAsia="맑은 고딕" w:hAnsi="Arial" w:cs="Arial" w:hint="eastAsia"/>
          <w:sz w:val="18"/>
          <w:szCs w:val="18"/>
          <w:lang w:eastAsia="ko-KR"/>
        </w:rPr>
        <w:t>-</w:t>
      </w:r>
      <w:r>
        <w:rPr>
          <w:rFonts w:ascii="Arial" w:hAnsi="Arial" w:cs="Arial"/>
          <w:sz w:val="18"/>
          <w:szCs w:val="18"/>
        </w:rPr>
        <w:t>II (analogous to Rel-16 NR eType-II</w:t>
      </w:r>
      <w:r>
        <w:rPr>
          <w:rFonts w:ascii="Arial" w:eastAsia="맑은 고딕" w:hAnsi="Arial" w:cs="Arial" w:hint="eastAsia"/>
          <w:sz w:val="18"/>
          <w:szCs w:val="18"/>
          <w:lang w:eastAsia="ko-KR"/>
        </w:rPr>
        <w:t xml:space="preserve"> with L=1</w:t>
      </w:r>
      <w:r>
        <w:rPr>
          <w:rFonts w:ascii="Arial" w:hAnsi="Arial" w:cs="Arial"/>
          <w:sz w:val="18"/>
          <w:szCs w:val="18"/>
        </w:rPr>
        <w:t xml:space="preserve">) structure </w:t>
      </w:r>
      <w:r>
        <w:rPr>
          <w:rFonts w:ascii="Arial" w:eastAsia="맑은 고딕"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74A92B"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d"/>
        <w:tblW w:w="0" w:type="auto"/>
        <w:tblLook w:val="04A0" w:firstRow="1" w:lastRow="0" w:firstColumn="1" w:lastColumn="0" w:noHBand="0" w:noVBand="1"/>
      </w:tblPr>
      <w:tblGrid>
        <w:gridCol w:w="1627"/>
        <w:gridCol w:w="8109"/>
      </w:tblGrid>
      <w:tr w:rsidR="0064734F" w14:paraId="7174A92E" w14:textId="77777777">
        <w:tc>
          <w:tcPr>
            <w:tcW w:w="1627" w:type="dxa"/>
            <w:shd w:val="clear" w:color="auto" w:fill="F2F2F2" w:themeFill="background1" w:themeFillShade="F2"/>
          </w:tcPr>
          <w:p w14:paraId="7174A9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2D"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r>
              <w:rPr>
                <w:rFonts w:ascii="Arial" w:eastAsia="Calibri" w:hAnsi="Arial" w:cs="Arial"/>
                <w:sz w:val="18"/>
                <w:szCs w:val="18"/>
                <w:lang w:eastAsia="en-GB"/>
              </w:rPr>
              <w:t>CEWiT</w:t>
            </w:r>
            <w:r>
              <w:rPr>
                <w:rFonts w:ascii="Arial" w:eastAsia="맑은 고딕"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InterDigital……</w:t>
            </w:r>
          </w:p>
        </w:tc>
      </w:tr>
      <w:tr w:rsidR="0064734F" w14:paraId="7174A931" w14:textId="77777777">
        <w:tc>
          <w:tcPr>
            <w:tcW w:w="1627" w:type="dxa"/>
            <w:shd w:val="clear" w:color="auto" w:fill="F2F2F2" w:themeFill="background1" w:themeFillShade="F2"/>
          </w:tcPr>
          <w:p w14:paraId="7174A9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30"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7174A932" w14:textId="77777777" w:rsidR="0064734F" w:rsidRDefault="0064734F">
      <w:pPr>
        <w:rPr>
          <w:rFonts w:ascii="Arial" w:hAnsi="Arial" w:cs="Arial"/>
          <w:sz w:val="20"/>
          <w:szCs w:val="20"/>
        </w:rPr>
      </w:pPr>
    </w:p>
    <w:p w14:paraId="7174A933" w14:textId="77777777" w:rsidR="0064734F" w:rsidRDefault="00ED6D9A">
      <w:pPr>
        <w:pStyle w:val="a3"/>
        <w:spacing w:after="0" w:line="240" w:lineRule="auto"/>
        <w:jc w:val="center"/>
        <w:rPr>
          <w:sz w:val="18"/>
          <w:szCs w:val="18"/>
        </w:rPr>
      </w:pPr>
      <w:r>
        <w:rPr>
          <w:sz w:val="18"/>
          <w:szCs w:val="18"/>
        </w:rPr>
        <w:t>Table 3.4A Additional inputs</w:t>
      </w:r>
    </w:p>
    <w:tbl>
      <w:tblPr>
        <w:tblStyle w:val="ad"/>
        <w:tblW w:w="0" w:type="auto"/>
        <w:tblLayout w:type="fixed"/>
        <w:tblLook w:val="04A0" w:firstRow="1" w:lastRow="0" w:firstColumn="1" w:lastColumn="0" w:noHBand="0" w:noVBand="1"/>
      </w:tblPr>
      <w:tblGrid>
        <w:gridCol w:w="1165"/>
        <w:gridCol w:w="8571"/>
      </w:tblGrid>
      <w:tr w:rsidR="0064734F" w14:paraId="7174A936" w14:textId="77777777">
        <w:trPr>
          <w:trHeight w:val="20"/>
        </w:trPr>
        <w:tc>
          <w:tcPr>
            <w:tcW w:w="1165" w:type="dxa"/>
            <w:shd w:val="clear" w:color="auto" w:fill="E7E6E6" w:themeFill="background2"/>
          </w:tcPr>
          <w:p w14:paraId="7174A93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3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39" w14:textId="77777777">
        <w:trPr>
          <w:trHeight w:val="20"/>
        </w:trPr>
        <w:tc>
          <w:tcPr>
            <w:tcW w:w="1165" w:type="dxa"/>
          </w:tcPr>
          <w:p w14:paraId="7174A93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3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64734F" w14:paraId="7174A93C" w14:textId="77777777">
        <w:trPr>
          <w:trHeight w:val="20"/>
        </w:trPr>
        <w:tc>
          <w:tcPr>
            <w:tcW w:w="1165" w:type="dxa"/>
          </w:tcPr>
          <w:p w14:paraId="7174A9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9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64734F" w14:paraId="7174A945" w14:textId="77777777">
        <w:trPr>
          <w:trHeight w:val="20"/>
        </w:trPr>
        <w:tc>
          <w:tcPr>
            <w:tcW w:w="1165" w:type="dxa"/>
          </w:tcPr>
          <w:p w14:paraId="7174A93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93E" w14:textId="77777777" w:rsidR="0064734F" w:rsidRDefault="00ED6D9A">
            <w:pPr>
              <w:spacing w:after="0" w:line="240" w:lineRule="auto"/>
              <w:rPr>
                <w:sz w:val="18"/>
                <w:szCs w:val="18"/>
                <w:lang w:eastAsia="en-GB"/>
              </w:rPr>
            </w:pPr>
            <w:r>
              <w:rPr>
                <w:sz w:val="18"/>
                <w:szCs w:val="18"/>
                <w:lang w:eastAsia="en-GB"/>
              </w:rPr>
              <w:t>OK with Proposal 4.1-1.</w:t>
            </w:r>
          </w:p>
          <w:p w14:paraId="7174A93F" w14:textId="77777777" w:rsidR="0064734F" w:rsidRDefault="0064734F">
            <w:pPr>
              <w:spacing w:after="0" w:line="240" w:lineRule="auto"/>
              <w:rPr>
                <w:sz w:val="16"/>
                <w:szCs w:val="16"/>
                <w:lang w:eastAsia="en-GB"/>
              </w:rPr>
            </w:pPr>
          </w:p>
          <w:p w14:paraId="7174A940" w14:textId="77777777" w:rsidR="0064734F" w:rsidRDefault="00ED6D9A">
            <w:pPr>
              <w:spacing w:after="0" w:line="240" w:lineRule="auto"/>
              <w:rPr>
                <w:sz w:val="18"/>
                <w:szCs w:val="18"/>
                <w:lang w:eastAsia="en-GB"/>
              </w:rPr>
            </w:pPr>
            <w:r>
              <w:rPr>
                <w:sz w:val="18"/>
                <w:szCs w:val="18"/>
                <w:lang w:eastAsia="en-GB"/>
              </w:rPr>
              <w:t>OK with Proposal 4.1-2. As analysed/described in our tdoc, eType-II with the following simple modification offers good UPT-vs-overhead trade-off:</w:t>
            </w:r>
          </w:p>
          <w:p w14:paraId="7174A941" w14:textId="77777777" w:rsidR="0064734F" w:rsidRDefault="00ED6D9A">
            <w:pPr>
              <w:pStyle w:val="boldbullet1"/>
              <w:rPr>
                <w:sz w:val="18"/>
                <w:szCs w:val="22"/>
                <w:lang w:eastAsia="en-GB"/>
              </w:rPr>
            </w:pPr>
            <w:r>
              <w:rPr>
                <w:b w:val="0"/>
                <w:bCs/>
                <w:sz w:val="18"/>
                <w:szCs w:val="22"/>
                <w:lang w:eastAsia="en-GB"/>
              </w:rPr>
              <w:t>Layer-specific SD basis selection with L=1 (low-resol) and L&gt;1 (high-resol)</w:t>
            </w:r>
          </w:p>
          <w:p w14:paraId="7174A942" w14:textId="77777777" w:rsidR="0064734F" w:rsidRDefault="00ED6D9A">
            <w:pPr>
              <w:pStyle w:val="boldbullet1"/>
              <w:rPr>
                <w:sz w:val="18"/>
                <w:szCs w:val="22"/>
                <w:lang w:eastAsia="en-GB"/>
              </w:rPr>
            </w:pPr>
            <w:r>
              <w:rPr>
                <w:b w:val="0"/>
                <w:bCs/>
                <w:sz w:val="18"/>
                <w:szCs w:val="22"/>
                <w:lang w:eastAsia="en-GB"/>
              </w:rPr>
              <w:t>FD compression same as eType-II</w:t>
            </w:r>
          </w:p>
          <w:p w14:paraId="7174A943" w14:textId="77777777" w:rsidR="0064734F" w:rsidRDefault="00ED6D9A">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7174A944" w14:textId="77777777" w:rsidR="0064734F" w:rsidRDefault="00ED6D9A">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mTRP CJT and a similar performance trend is shown.   </w:t>
            </w:r>
          </w:p>
        </w:tc>
      </w:tr>
      <w:tr w:rsidR="0064734F" w14:paraId="7174A949" w14:textId="77777777">
        <w:trPr>
          <w:trHeight w:val="20"/>
        </w:trPr>
        <w:tc>
          <w:tcPr>
            <w:tcW w:w="1165" w:type="dxa"/>
          </w:tcPr>
          <w:p w14:paraId="7174A946"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94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7174A9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64734F" w14:paraId="7174A950" w14:textId="77777777">
        <w:trPr>
          <w:trHeight w:val="20"/>
        </w:trPr>
        <w:tc>
          <w:tcPr>
            <w:tcW w:w="1165" w:type="dxa"/>
          </w:tcPr>
          <w:p w14:paraId="7174A94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94B"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7174A94C"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174A94D" w14:textId="77777777" w:rsidR="0064734F" w:rsidRDefault="0064734F">
            <w:pPr>
              <w:spacing w:after="0" w:line="240" w:lineRule="auto"/>
              <w:rPr>
                <w:rFonts w:ascii="Arial" w:hAnsi="Arial" w:cs="Arial"/>
                <w:sz w:val="20"/>
                <w:szCs w:val="20"/>
                <w:lang w:eastAsia="en-GB"/>
              </w:rPr>
            </w:pPr>
          </w:p>
          <w:p w14:paraId="7174A94E" w14:textId="77777777" w:rsidR="0064734F" w:rsidRDefault="00ED6D9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7174A94F" w14:textId="77777777" w:rsidR="0064734F" w:rsidRDefault="00ED6D9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64734F" w14:paraId="7174A953" w14:textId="77777777">
        <w:trPr>
          <w:trHeight w:val="20"/>
        </w:trPr>
        <w:tc>
          <w:tcPr>
            <w:tcW w:w="1165" w:type="dxa"/>
          </w:tcPr>
          <w:p w14:paraId="7174A951"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952" w14:textId="77777777" w:rsidR="0064734F" w:rsidRDefault="00ED6D9A">
            <w:pPr>
              <w:spacing w:after="0" w:line="240" w:lineRule="auto"/>
              <w:rPr>
                <w:rFonts w:ascii="Arial" w:hAnsi="Arial" w:cs="Arial"/>
                <w:sz w:val="18"/>
                <w:szCs w:val="18"/>
                <w:lang w:eastAsia="en-GB"/>
              </w:rPr>
            </w:pPr>
            <w:r>
              <w:rPr>
                <w:sz w:val="20"/>
                <w:szCs w:val="20"/>
                <w:lang w:eastAsia="en-GB"/>
              </w:rPr>
              <w:t xml:space="preserve">For proposal 4.1-1, in addition to HST, medium-high mobility should also be important scenario for 6G. </w:t>
            </w:r>
            <w:r>
              <w:rPr>
                <w:sz w:val="20"/>
                <w:szCs w:val="20"/>
                <w:lang w:eastAsia="en-GB"/>
              </w:rPr>
              <w:lastRenderedPageBreak/>
              <w:t>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64734F" w14:paraId="7174A95A" w14:textId="77777777">
        <w:trPr>
          <w:trHeight w:val="20"/>
        </w:trPr>
        <w:tc>
          <w:tcPr>
            <w:tcW w:w="1165" w:type="dxa"/>
          </w:tcPr>
          <w:p w14:paraId="7174A954" w14:textId="77777777" w:rsidR="0064734F" w:rsidRDefault="00ED6D9A">
            <w:pPr>
              <w:spacing w:after="0" w:line="240" w:lineRule="auto"/>
              <w:rPr>
                <w:sz w:val="20"/>
                <w:szCs w:val="20"/>
                <w:lang w:eastAsia="en-GB"/>
              </w:rPr>
            </w:pPr>
            <w:r>
              <w:rPr>
                <w:sz w:val="20"/>
                <w:szCs w:val="20"/>
                <w:lang w:eastAsia="en-GB"/>
              </w:rPr>
              <w:lastRenderedPageBreak/>
              <w:t>Apple</w:t>
            </w:r>
          </w:p>
        </w:tc>
        <w:tc>
          <w:tcPr>
            <w:tcW w:w="8571" w:type="dxa"/>
          </w:tcPr>
          <w:p w14:paraId="7174A95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7174A956" w14:textId="77777777" w:rsidR="0064734F" w:rsidRDefault="00ED6D9A">
            <w:pPr>
              <w:spacing w:after="0" w:line="240" w:lineRule="auto"/>
              <w:rPr>
                <w:sz w:val="20"/>
                <w:szCs w:val="20"/>
                <w:lang w:eastAsia="en-GB"/>
              </w:rPr>
            </w:pPr>
            <w:r>
              <w:rPr>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174A957" w14:textId="77777777" w:rsidR="0064734F" w:rsidRDefault="0064734F">
            <w:pPr>
              <w:spacing w:after="0" w:line="240" w:lineRule="auto"/>
              <w:rPr>
                <w:sz w:val="20"/>
                <w:szCs w:val="20"/>
                <w:lang w:eastAsia="en-GB"/>
              </w:rPr>
            </w:pPr>
          </w:p>
          <w:p w14:paraId="7174A958" w14:textId="77777777" w:rsidR="0064734F" w:rsidRDefault="00ED6D9A">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7174A959" w14:textId="77777777" w:rsidR="0064734F" w:rsidRDefault="0064734F">
            <w:pPr>
              <w:spacing w:after="0" w:line="240" w:lineRule="auto"/>
              <w:rPr>
                <w:sz w:val="20"/>
                <w:szCs w:val="20"/>
                <w:lang w:eastAsia="en-GB"/>
              </w:rPr>
            </w:pPr>
          </w:p>
        </w:tc>
      </w:tr>
      <w:tr w:rsidR="0064734F" w14:paraId="7174A968" w14:textId="77777777">
        <w:trPr>
          <w:trHeight w:val="20"/>
        </w:trPr>
        <w:tc>
          <w:tcPr>
            <w:tcW w:w="1165" w:type="dxa"/>
          </w:tcPr>
          <w:p w14:paraId="7174A95B" w14:textId="77777777" w:rsidR="0064734F" w:rsidRDefault="00ED6D9A">
            <w:pPr>
              <w:spacing w:after="0" w:line="240" w:lineRule="auto"/>
              <w:rPr>
                <w:sz w:val="20"/>
                <w:szCs w:val="20"/>
                <w:lang w:eastAsia="en-GB"/>
              </w:rPr>
            </w:pPr>
            <w:r>
              <w:rPr>
                <w:rFonts w:eastAsia="DengXian"/>
                <w:sz w:val="20"/>
                <w:szCs w:val="20"/>
                <w:lang w:eastAsia="en-US" w:bidi="ar"/>
              </w:rPr>
              <w:t>Xiaomi</w:t>
            </w:r>
          </w:p>
        </w:tc>
        <w:tc>
          <w:tcPr>
            <w:tcW w:w="8571" w:type="dxa"/>
          </w:tcPr>
          <w:p w14:paraId="7174A95C" w14:textId="77777777" w:rsidR="0064734F" w:rsidRDefault="00ED6D9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174A95D" w14:textId="77777777" w:rsidR="0064734F" w:rsidRDefault="00ED6D9A">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7174A95E" w14:textId="77777777" w:rsidR="0064734F" w:rsidRDefault="00ED6D9A">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174A95F"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Better performance vs. report overhead tradeoff: the 6GR unified codebook should achieve higher performance than NR codebooks under similar overhead.</w:t>
            </w:r>
          </w:p>
          <w:p w14:paraId="7174A960"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7174A961"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7174A962" w14:textId="77777777" w:rsidR="0064734F" w:rsidRDefault="00ED6D9A">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7174A963" w14:textId="77777777" w:rsidR="0064734F" w:rsidRDefault="00ED6D9A">
            <w:pPr>
              <w:pStyle w:val="aa"/>
              <w:numPr>
                <w:ilvl w:val="0"/>
                <w:numId w:val="41"/>
              </w:numPr>
              <w:spacing w:line="276" w:lineRule="auto"/>
              <w:rPr>
                <w:rFonts w:ascii="Arial" w:hAnsi="Arial" w:cs="Arial"/>
                <w:sz w:val="18"/>
                <w:szCs w:val="18"/>
                <w:lang w:eastAsia="en-US"/>
              </w:rPr>
            </w:pPr>
            <w:r>
              <w:rPr>
                <w:rFonts w:ascii="Arial" w:hAnsi="Arial" w:cs="Arial"/>
                <w:sz w:val="18"/>
                <w:szCs w:val="18"/>
                <w:lang w:eastAsia="en-US"/>
              </w:rPr>
              <w:t>SU-MIMO and MU-MIMO</w:t>
            </w:r>
          </w:p>
          <w:p w14:paraId="7174A964" w14:textId="77777777" w:rsidR="0064734F" w:rsidRDefault="00ED6D9A">
            <w:pPr>
              <w:pStyle w:val="aa"/>
              <w:numPr>
                <w:ilvl w:val="0"/>
                <w:numId w:val="41"/>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7174A965" w14:textId="77777777" w:rsidR="0064734F" w:rsidRDefault="00ED6D9A">
            <w:pPr>
              <w:pStyle w:val="aa"/>
              <w:numPr>
                <w:ilvl w:val="0"/>
                <w:numId w:val="41"/>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7174A966" w14:textId="77777777" w:rsidR="0064734F" w:rsidRDefault="00ED6D9A">
            <w:pPr>
              <w:pStyle w:val="aa"/>
              <w:numPr>
                <w:ilvl w:val="0"/>
                <w:numId w:val="41"/>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174A967" w14:textId="77777777" w:rsidR="0064734F" w:rsidRDefault="00ED6D9A">
            <w:pPr>
              <w:pStyle w:val="aa"/>
              <w:numPr>
                <w:ilvl w:val="0"/>
                <w:numId w:val="41"/>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F37F6B" w14:paraId="2A09FB1C" w14:textId="77777777">
        <w:trPr>
          <w:trHeight w:val="20"/>
        </w:trPr>
        <w:tc>
          <w:tcPr>
            <w:tcW w:w="1165" w:type="dxa"/>
          </w:tcPr>
          <w:p w14:paraId="7E88B358" w14:textId="01D85C4D" w:rsidR="00F37F6B" w:rsidRDefault="00F37F6B" w:rsidP="00F37F6B">
            <w:pPr>
              <w:spacing w:after="0" w:line="240" w:lineRule="auto"/>
              <w:rPr>
                <w:rFonts w:eastAsia="DengXian"/>
                <w:sz w:val="20"/>
                <w:szCs w:val="20"/>
                <w:lang w:eastAsia="en-US" w:bidi="ar"/>
              </w:rPr>
            </w:pPr>
            <w:r>
              <w:t>Nokia</w:t>
            </w:r>
          </w:p>
        </w:tc>
        <w:tc>
          <w:tcPr>
            <w:tcW w:w="8571" w:type="dxa"/>
          </w:tcPr>
          <w:p w14:paraId="64599584" w14:textId="77777777" w:rsidR="00F37F6B" w:rsidRPr="003027D5" w:rsidRDefault="00F37F6B" w:rsidP="00F37F6B">
            <w:pPr>
              <w:snapToGrid w:val="0"/>
              <w:spacing w:after="0" w:line="240" w:lineRule="auto"/>
              <w:jc w:val="left"/>
              <w:rPr>
                <w:rFonts w:eastAsia="SimSun"/>
                <w:b/>
                <w:sz w:val="20"/>
                <w:szCs w:val="24"/>
              </w:rPr>
            </w:pPr>
            <w:r w:rsidRPr="003027D5">
              <w:rPr>
                <w:rFonts w:eastAsia="SimSun"/>
                <w:b/>
                <w:sz w:val="20"/>
                <w:szCs w:val="24"/>
              </w:rPr>
              <w:t xml:space="preserve">Proposal 4.1-1: </w:t>
            </w:r>
          </w:p>
          <w:p w14:paraId="5BC9D4DA" w14:textId="77777777" w:rsidR="00F37F6B" w:rsidRDefault="00F37F6B" w:rsidP="00F37F6B">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low and high resolution codebooks, then this is the outcome of the study!</w:t>
            </w:r>
          </w:p>
          <w:p w14:paraId="68F78F40" w14:textId="77777777" w:rsidR="00F37F6B" w:rsidRDefault="00F37F6B" w:rsidP="00F37F6B">
            <w:pPr>
              <w:snapToGrid w:val="0"/>
              <w:spacing w:after="0" w:line="240" w:lineRule="auto"/>
              <w:jc w:val="left"/>
              <w:rPr>
                <w:rFonts w:eastAsia="SimSun"/>
                <w:sz w:val="20"/>
                <w:szCs w:val="24"/>
              </w:rPr>
            </w:pPr>
          </w:p>
          <w:p w14:paraId="7C3F8534"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4.1-1</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2BE61EDE"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 xml:space="preserve">Strive to provide a </w:t>
            </w:r>
            <w:r w:rsidRPr="005F5E90">
              <w:rPr>
                <w:rFonts w:eastAsia="SimSun"/>
                <w:strike/>
                <w:color w:val="FF0000"/>
                <w:sz w:val="20"/>
                <w:szCs w:val="24"/>
              </w:rPr>
              <w:t>unified fixed</w:t>
            </w:r>
            <w:r w:rsidRPr="005F5E90">
              <w:rPr>
                <w:rFonts w:eastAsia="SimSun"/>
                <w:color w:val="FF0000"/>
                <w:sz w:val="20"/>
                <w:szCs w:val="24"/>
              </w:rPr>
              <w:t xml:space="preserve"> single</w:t>
            </w:r>
            <w:r>
              <w:rPr>
                <w:rFonts w:eastAsia="SimSun"/>
                <w:sz w:val="20"/>
                <w:szCs w:val="24"/>
              </w:rPr>
              <w:t xml:space="preserve"> </w:t>
            </w:r>
            <w:r w:rsidRPr="005F5E90">
              <w:rPr>
                <w:rFonts w:eastAsia="SimSun"/>
                <w:sz w:val="20"/>
                <w:szCs w:val="24"/>
              </w:rPr>
              <w:t xml:space="preserve">codebook design, </w:t>
            </w:r>
            <w:r w:rsidRPr="005F5E90">
              <w:rPr>
                <w:rFonts w:eastAsia="SimSun"/>
                <w:strike/>
                <w:color w:val="FF0000"/>
                <w:sz w:val="20"/>
                <w:szCs w:val="24"/>
              </w:rPr>
              <w:t>including low- and high-resolution,</w:t>
            </w:r>
            <w:r w:rsidRPr="005F5E90">
              <w:rPr>
                <w:rFonts w:eastAsia="SimSun"/>
                <w:color w:val="FF0000"/>
                <w:sz w:val="20"/>
                <w:szCs w:val="24"/>
              </w:rPr>
              <w:t xml:space="preserve"> </w:t>
            </w:r>
            <w:r w:rsidRPr="005F5E90">
              <w:rPr>
                <w:rFonts w:eastAsia="SimSun"/>
                <w:sz w:val="20"/>
                <w:szCs w:val="24"/>
              </w:rPr>
              <w:t>at least for the following use cases</w:t>
            </w:r>
          </w:p>
          <w:p w14:paraId="363AF19B"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SU-MIMO and MU-MIMO</w:t>
            </w:r>
          </w:p>
          <w:p w14:paraId="0E53A1AD"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Single TRP and CJT</w:t>
            </w:r>
          </w:p>
          <w:p w14:paraId="396E1F92"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FFS on whether to consider other use cases in Rel-20 study at least including High Doppler / High Speed (HST), Near-Field Propagation</w:t>
            </w:r>
          </w:p>
          <w:p w14:paraId="50BE06F2" w14:textId="77777777" w:rsidR="00F37F6B" w:rsidRDefault="00F37F6B" w:rsidP="00F37F6B">
            <w:pPr>
              <w:snapToGrid w:val="0"/>
              <w:spacing w:after="0" w:line="240" w:lineRule="auto"/>
              <w:ind w:left="720"/>
              <w:jc w:val="left"/>
              <w:rPr>
                <w:rFonts w:eastAsia="SimSun"/>
                <w:sz w:val="20"/>
                <w:szCs w:val="24"/>
              </w:rPr>
            </w:pPr>
            <w:r w:rsidRPr="005F5E90">
              <w:rPr>
                <w:rFonts w:eastAsia="SimSun"/>
                <w:sz w:val="20"/>
                <w:szCs w:val="24"/>
              </w:rPr>
              <w:t>o</w:t>
            </w:r>
            <w:r w:rsidRPr="005F5E90">
              <w:rPr>
                <w:rFonts w:eastAsia="SimSun"/>
                <w:sz w:val="20"/>
                <w:szCs w:val="24"/>
              </w:rPr>
              <w:tab/>
              <w:t>For these use cases, FFS on whether/how to provide unified codebook design or necessary design/enhancement</w:t>
            </w:r>
          </w:p>
          <w:p w14:paraId="251D42C3" w14:textId="77777777" w:rsidR="00F37F6B" w:rsidRDefault="00F37F6B" w:rsidP="00F37F6B">
            <w:pPr>
              <w:snapToGrid w:val="0"/>
              <w:spacing w:after="0" w:line="240" w:lineRule="auto"/>
              <w:jc w:val="left"/>
              <w:rPr>
                <w:rFonts w:eastAsia="SimSun"/>
                <w:b/>
                <w:bCs/>
                <w:sz w:val="20"/>
                <w:szCs w:val="24"/>
              </w:rPr>
            </w:pPr>
          </w:p>
          <w:p w14:paraId="6E970C4D" w14:textId="77777777" w:rsidR="00F37F6B" w:rsidRPr="003027D5" w:rsidRDefault="00F37F6B" w:rsidP="00F37F6B">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p>
          <w:p w14:paraId="33BFE188" w14:textId="77777777" w:rsidR="00F37F6B" w:rsidRDefault="00F37F6B" w:rsidP="00F37F6B">
            <w:pPr>
              <w:snapToGrid w:val="0"/>
              <w:spacing w:after="0" w:line="240" w:lineRule="auto"/>
              <w:jc w:val="left"/>
              <w:rPr>
                <w:rFonts w:eastAsia="SimSun"/>
                <w:sz w:val="20"/>
                <w:szCs w:val="24"/>
              </w:rPr>
            </w:pPr>
            <w:r>
              <w:rPr>
                <w:rFonts w:eastAsia="SimSun"/>
                <w:sz w:val="20"/>
                <w:szCs w:val="24"/>
              </w:rPr>
              <w:t>Fine in principle, but we suggest some rewording to focus the study on the three design options as a starting point: Type I, eType II (L=1) and eType II (L&gt;1)</w:t>
            </w:r>
          </w:p>
          <w:p w14:paraId="633BE61C" w14:textId="77777777" w:rsidR="00F37F6B" w:rsidRDefault="00F37F6B" w:rsidP="00F37F6B">
            <w:pPr>
              <w:snapToGrid w:val="0"/>
              <w:spacing w:after="0" w:line="240" w:lineRule="auto"/>
              <w:jc w:val="left"/>
              <w:rPr>
                <w:rFonts w:eastAsia="SimSun"/>
                <w:sz w:val="20"/>
                <w:szCs w:val="24"/>
              </w:rPr>
            </w:pPr>
          </w:p>
          <w:p w14:paraId="0BF7B9DC"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4.1-2</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39A1DFCD" w14:textId="77777777" w:rsidR="00F37F6B" w:rsidRPr="00D5790C" w:rsidRDefault="00F37F6B" w:rsidP="00F37F6B">
            <w:pPr>
              <w:snapToGrid w:val="0"/>
              <w:spacing w:after="0" w:line="240" w:lineRule="auto"/>
              <w:jc w:val="left"/>
              <w:rPr>
                <w:rFonts w:eastAsia="SimSun"/>
                <w:sz w:val="20"/>
                <w:szCs w:val="24"/>
              </w:rPr>
            </w:pPr>
            <w:r w:rsidRPr="00D5790C">
              <w:rPr>
                <w:rFonts w:eastAsia="SimSun"/>
                <w:sz w:val="20"/>
                <w:szCs w:val="24"/>
              </w:rPr>
              <w:t xml:space="preserve">For the </w:t>
            </w:r>
            <w:r w:rsidRPr="00D5790C">
              <w:rPr>
                <w:rFonts w:eastAsia="SimSun"/>
                <w:strike/>
                <w:color w:val="FF0000"/>
                <w:sz w:val="20"/>
                <w:szCs w:val="24"/>
              </w:rPr>
              <w:t>unified fixed</w:t>
            </w:r>
            <w:r w:rsidRPr="00D5790C">
              <w:rPr>
                <w:rFonts w:eastAsia="SimSun"/>
                <w:color w:val="FF0000"/>
                <w:sz w:val="20"/>
                <w:szCs w:val="24"/>
              </w:rPr>
              <w:t xml:space="preserve"> </w:t>
            </w:r>
            <w:r>
              <w:rPr>
                <w:rFonts w:eastAsia="SimSun"/>
                <w:color w:val="FF0000"/>
                <w:sz w:val="20"/>
                <w:szCs w:val="24"/>
              </w:rPr>
              <w:t xml:space="preserve">single </w:t>
            </w:r>
            <w:r w:rsidRPr="00D5790C">
              <w:rPr>
                <w:rFonts w:eastAsia="SimSun"/>
                <w:sz w:val="20"/>
                <w:szCs w:val="24"/>
              </w:rPr>
              <w:t xml:space="preserve">codebook design, </w:t>
            </w:r>
            <w:r w:rsidRPr="00B7009D">
              <w:rPr>
                <w:rFonts w:eastAsia="SimSun"/>
                <w:color w:val="FF0000"/>
                <w:sz w:val="20"/>
                <w:szCs w:val="24"/>
              </w:rPr>
              <w:t>study the following options as the basis for the design</w:t>
            </w:r>
          </w:p>
          <w:p w14:paraId="12137BC4" w14:textId="77777777" w:rsidR="00F37F6B" w:rsidRPr="001A4A6F" w:rsidRDefault="00F37F6B" w:rsidP="00F37F6B">
            <w:pPr>
              <w:pStyle w:val="af3"/>
              <w:numPr>
                <w:ilvl w:val="0"/>
                <w:numId w:val="39"/>
              </w:numPr>
              <w:snapToGrid w:val="0"/>
              <w:spacing w:after="0" w:line="240" w:lineRule="auto"/>
              <w:jc w:val="left"/>
              <w:rPr>
                <w:rFonts w:eastAsia="SimSun"/>
                <w:sz w:val="20"/>
                <w:szCs w:val="24"/>
              </w:rPr>
            </w:pPr>
            <w:r w:rsidRPr="007D7DAD">
              <w:rPr>
                <w:rFonts w:eastAsia="SimSun"/>
                <w:strike/>
                <w:color w:val="FF0000"/>
                <w:sz w:val="20"/>
                <w:szCs w:val="24"/>
              </w:rPr>
              <w:t xml:space="preserve">For high-resolution, use </w:t>
            </w:r>
            <w:r w:rsidRPr="007D7DAD">
              <w:rPr>
                <w:rFonts w:eastAsia="SimSun"/>
                <w:sz w:val="20"/>
                <w:szCs w:val="24"/>
              </w:rPr>
              <w:t xml:space="preserve">eTypeII (analogous to Rel-16 NR eType-II with L&gt;1) </w:t>
            </w:r>
            <w:r w:rsidRPr="000F78F2">
              <w:rPr>
                <w:rFonts w:eastAsia="SimSun"/>
                <w:strike/>
                <w:color w:val="FF0000"/>
                <w:sz w:val="20"/>
                <w:szCs w:val="24"/>
                <w:u w:val="single"/>
              </w:rPr>
              <w:t>structure as the basis for the design</w:t>
            </w:r>
            <w:r w:rsidRPr="007D7DAD">
              <w:rPr>
                <w:rFonts w:eastAsia="SimSun"/>
                <w:color w:val="FF0000"/>
                <w:sz w:val="20"/>
                <w:szCs w:val="24"/>
              </w:rPr>
              <w:t xml:space="preserve"> </w:t>
            </w:r>
          </w:p>
          <w:p w14:paraId="107FBBD6" w14:textId="77777777" w:rsidR="00F37F6B" w:rsidRDefault="00F37F6B" w:rsidP="00F37F6B">
            <w:pPr>
              <w:pStyle w:val="af3"/>
              <w:numPr>
                <w:ilvl w:val="0"/>
                <w:numId w:val="39"/>
              </w:numPr>
              <w:snapToGrid w:val="0"/>
              <w:spacing w:after="0" w:line="240" w:lineRule="auto"/>
              <w:jc w:val="left"/>
              <w:rPr>
                <w:rFonts w:eastAsia="SimSun"/>
                <w:sz w:val="20"/>
                <w:szCs w:val="24"/>
              </w:rPr>
            </w:pPr>
            <w:r w:rsidRPr="001A4A6F">
              <w:rPr>
                <w:rFonts w:eastAsia="SimSun"/>
                <w:strike/>
                <w:color w:val="FF0000"/>
                <w:sz w:val="20"/>
                <w:szCs w:val="24"/>
              </w:rPr>
              <w:t>For low-resolution, as the basis for the design, FFS: use either</w:t>
            </w:r>
            <w:r w:rsidRPr="001A4A6F">
              <w:rPr>
                <w:rFonts w:eastAsia="SimSun"/>
                <w:color w:val="FF0000"/>
                <w:sz w:val="20"/>
                <w:szCs w:val="24"/>
              </w:rPr>
              <w:t xml:space="preserve"> </w:t>
            </w:r>
            <w:r w:rsidRPr="001A4A6F">
              <w:rPr>
                <w:rFonts w:eastAsia="SimSun"/>
                <w:sz w:val="20"/>
                <w:szCs w:val="24"/>
              </w:rPr>
              <w:t>eType-II (analogous to Rel-16 NR eType-II with L=1)</w:t>
            </w:r>
            <w:r w:rsidRPr="001A4A6F">
              <w:rPr>
                <w:rFonts w:eastAsia="SimSun"/>
                <w:strike/>
                <w:color w:val="FF0000"/>
                <w:sz w:val="20"/>
                <w:szCs w:val="24"/>
              </w:rPr>
              <w:t xml:space="preserve"> structure or</w:t>
            </w:r>
            <w:r w:rsidRPr="001A4A6F">
              <w:rPr>
                <w:rFonts w:eastAsia="SimSun"/>
                <w:sz w:val="20"/>
                <w:szCs w:val="24"/>
              </w:rPr>
              <w:t xml:space="preserve"> </w:t>
            </w:r>
          </w:p>
          <w:p w14:paraId="0F55CBF9" w14:textId="77777777" w:rsidR="00F37F6B" w:rsidRDefault="00F37F6B" w:rsidP="00F37F6B">
            <w:pPr>
              <w:pStyle w:val="af3"/>
              <w:numPr>
                <w:ilvl w:val="0"/>
                <w:numId w:val="39"/>
              </w:numPr>
              <w:snapToGrid w:val="0"/>
              <w:spacing w:after="0" w:line="240" w:lineRule="auto"/>
              <w:jc w:val="left"/>
              <w:rPr>
                <w:rFonts w:eastAsia="SimSun"/>
                <w:sz w:val="20"/>
                <w:szCs w:val="24"/>
              </w:rPr>
            </w:pPr>
            <w:r w:rsidRPr="001A4A6F">
              <w:rPr>
                <w:rFonts w:eastAsia="SimSun"/>
                <w:sz w:val="20"/>
                <w:szCs w:val="24"/>
              </w:rPr>
              <w:t xml:space="preserve">Type-I (e.g. analogous to Rel-19 NR scheme A or Rel-19 NR scheme B) </w:t>
            </w:r>
          </w:p>
          <w:p w14:paraId="697ED104" w14:textId="77777777" w:rsidR="00F37F6B" w:rsidRPr="0014427E" w:rsidRDefault="00F37F6B" w:rsidP="00F37F6B">
            <w:pPr>
              <w:pStyle w:val="af3"/>
              <w:numPr>
                <w:ilvl w:val="0"/>
                <w:numId w:val="39"/>
              </w:numPr>
              <w:snapToGrid w:val="0"/>
              <w:spacing w:after="0" w:line="240" w:lineRule="auto"/>
              <w:jc w:val="left"/>
              <w:rPr>
                <w:rFonts w:eastAsia="SimSun"/>
                <w:sz w:val="20"/>
                <w:szCs w:val="24"/>
              </w:rPr>
            </w:pPr>
            <w:r w:rsidRPr="0014427E">
              <w:rPr>
                <w:rFonts w:eastAsia="SimSun"/>
                <w:sz w:val="20"/>
                <w:szCs w:val="24"/>
              </w:rPr>
              <w:t>NR DFT basis can be assumed</w:t>
            </w:r>
          </w:p>
          <w:p w14:paraId="4125842F" w14:textId="77777777" w:rsidR="00F37F6B" w:rsidRDefault="00F37F6B" w:rsidP="00F37F6B">
            <w:pPr>
              <w:snapToGrid w:val="0"/>
              <w:spacing w:after="0" w:line="240" w:lineRule="auto"/>
              <w:jc w:val="left"/>
              <w:rPr>
                <w:rFonts w:eastAsia="SimSun"/>
                <w:sz w:val="20"/>
                <w:szCs w:val="24"/>
              </w:rPr>
            </w:pPr>
          </w:p>
          <w:p w14:paraId="5D553CCA" w14:textId="77777777" w:rsidR="00F37F6B" w:rsidRDefault="00F37F6B" w:rsidP="00F37F6B">
            <w:pPr>
              <w:spacing w:after="0" w:line="240" w:lineRule="auto"/>
              <w:rPr>
                <w:rFonts w:ascii="Arial" w:eastAsia="DengXian" w:hAnsi="Arial" w:cs="Arial"/>
                <w:b/>
                <w:bCs/>
                <w:sz w:val="18"/>
                <w:szCs w:val="18"/>
                <w:lang w:eastAsia="en-US" w:bidi="ar"/>
              </w:rPr>
            </w:pPr>
          </w:p>
        </w:tc>
      </w:tr>
      <w:tr w:rsidR="00102381" w14:paraId="421121CF" w14:textId="77777777">
        <w:trPr>
          <w:trHeight w:val="20"/>
        </w:trPr>
        <w:tc>
          <w:tcPr>
            <w:tcW w:w="1165" w:type="dxa"/>
          </w:tcPr>
          <w:p w14:paraId="59349D97" w14:textId="5D500FAA" w:rsidR="00102381" w:rsidRDefault="00102381" w:rsidP="00F37F6B">
            <w:pPr>
              <w:spacing w:after="0" w:line="240" w:lineRule="auto"/>
            </w:pPr>
            <w:r>
              <w:rPr>
                <w:rFonts w:hint="eastAsia"/>
              </w:rPr>
              <w:t>CATT</w:t>
            </w:r>
          </w:p>
        </w:tc>
        <w:tc>
          <w:tcPr>
            <w:tcW w:w="8571" w:type="dxa"/>
          </w:tcPr>
          <w:p w14:paraId="4E7752D7" w14:textId="6BCAC7B4" w:rsidR="00102381" w:rsidRPr="003027D5" w:rsidRDefault="00102381" w:rsidP="00102381">
            <w:pPr>
              <w:snapToGrid w:val="0"/>
              <w:spacing w:after="0" w:line="240" w:lineRule="auto"/>
              <w:jc w:val="left"/>
              <w:rPr>
                <w:rFonts w:eastAsia="SimSun"/>
                <w:b/>
                <w:sz w:val="20"/>
                <w:szCs w:val="24"/>
              </w:rPr>
            </w:pPr>
            <w:r w:rsidRPr="003027D5">
              <w:rPr>
                <w:rFonts w:eastAsia="SimSun"/>
                <w:b/>
                <w:sz w:val="20"/>
                <w:szCs w:val="24"/>
              </w:rPr>
              <w:t xml:space="preserve">Proposal 4.1-1: </w:t>
            </w:r>
            <w:r>
              <w:rPr>
                <w:rFonts w:eastAsia="SimSun" w:hint="eastAsia"/>
                <w:b/>
                <w:sz w:val="20"/>
                <w:szCs w:val="24"/>
              </w:rPr>
              <w:t xml:space="preserve"> support in general</w:t>
            </w:r>
          </w:p>
          <w:p w14:paraId="6BA07F85" w14:textId="12A7D804" w:rsidR="00102381" w:rsidRDefault="00102381" w:rsidP="00F37F6B">
            <w:pPr>
              <w:snapToGrid w:val="0"/>
              <w:spacing w:after="0" w:line="240" w:lineRule="auto"/>
              <w:jc w:val="left"/>
              <w:rPr>
                <w:rFonts w:eastAsia="SimSun"/>
                <w:sz w:val="20"/>
                <w:szCs w:val="24"/>
              </w:rPr>
            </w:pPr>
            <w:r>
              <w:rPr>
                <w:rFonts w:eastAsia="SimSun" w:hint="eastAsia"/>
                <w:sz w:val="20"/>
                <w:szCs w:val="24"/>
              </w:rPr>
              <w:t>T</w:t>
            </w:r>
            <w:r w:rsidR="00837404">
              <w:rPr>
                <w:rFonts w:eastAsia="SimSun" w:hint="eastAsia"/>
                <w:sz w:val="20"/>
                <w:szCs w:val="24"/>
              </w:rPr>
              <w:t>h</w:t>
            </w:r>
            <w:r>
              <w:rPr>
                <w:rFonts w:eastAsia="SimSun" w:hint="eastAsia"/>
                <w:sz w:val="20"/>
                <w:szCs w:val="24"/>
              </w:rPr>
              <w:t xml:space="preserve">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 therefore, w</w:t>
            </w:r>
            <w:r w:rsidRPr="00102381">
              <w:rPr>
                <w:rFonts w:eastAsia="SimSun" w:hint="eastAsia"/>
                <w:sz w:val="20"/>
                <w:szCs w:val="24"/>
              </w:rPr>
              <w:t>e suggest to add one</w:t>
            </w:r>
            <w:r>
              <w:rPr>
                <w:rFonts w:eastAsia="SimSun" w:hint="eastAsia"/>
                <w:sz w:val="20"/>
                <w:szCs w:val="24"/>
              </w:rPr>
              <w:t xml:space="preserve"> bullet:</w:t>
            </w:r>
          </w:p>
          <w:tbl>
            <w:tblPr>
              <w:tblStyle w:val="ad"/>
              <w:tblW w:w="0" w:type="auto"/>
              <w:tblLayout w:type="fixed"/>
              <w:tblLook w:val="04A0" w:firstRow="1" w:lastRow="0" w:firstColumn="1" w:lastColumn="0" w:noHBand="0" w:noVBand="1"/>
            </w:tblPr>
            <w:tblGrid>
              <w:gridCol w:w="8340"/>
            </w:tblGrid>
            <w:tr w:rsidR="00102381" w14:paraId="70C60262" w14:textId="77777777" w:rsidTr="00102381">
              <w:tc>
                <w:tcPr>
                  <w:tcW w:w="8340" w:type="dxa"/>
                </w:tcPr>
                <w:p w14:paraId="77565CC3" w14:textId="77777777" w:rsidR="00102381" w:rsidRDefault="00102381" w:rsidP="00102381">
                  <w:pPr>
                    <w:widowControl/>
                    <w:spacing w:after="0" w:line="276" w:lineRule="auto"/>
                    <w:jc w:val="left"/>
                    <w:rPr>
                      <w:rFonts w:ascii="Arial" w:hAnsi="Arial" w:cs="Arial"/>
                      <w:sz w:val="18"/>
                      <w:szCs w:val="18"/>
                    </w:rPr>
                  </w:pPr>
                  <w:r>
                    <w:rPr>
                      <w:rFonts w:ascii="Arial" w:hAnsi="Arial" w:cs="Arial"/>
                      <w:sz w:val="18"/>
                      <w:szCs w:val="18"/>
                    </w:rPr>
                    <w:lastRenderedPageBreak/>
                    <w:t>Strive to provide a unified fixed codebook design, including low- and high-resolution, at least for the following use cases</w:t>
                  </w:r>
                </w:p>
                <w:p w14:paraId="4731AC16" w14:textId="77777777" w:rsidR="00102381" w:rsidRDefault="00102381" w:rsidP="00102381">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57A39C96" w14:textId="77777777" w:rsidR="00102381" w:rsidRDefault="00102381" w:rsidP="00102381">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5A7EDE91" w14:textId="43363E15" w:rsidR="00102381" w:rsidRPr="00102381" w:rsidRDefault="00102381" w:rsidP="00102381">
                  <w:pPr>
                    <w:pStyle w:val="af3"/>
                    <w:widowControl/>
                    <w:numPr>
                      <w:ilvl w:val="0"/>
                      <w:numId w:val="39"/>
                    </w:numPr>
                    <w:spacing w:after="0" w:line="276" w:lineRule="auto"/>
                    <w:jc w:val="left"/>
                    <w:rPr>
                      <w:rFonts w:ascii="Arial" w:hAnsi="Arial" w:cs="Arial"/>
                      <w:color w:val="FF0000"/>
                      <w:sz w:val="18"/>
                      <w:szCs w:val="18"/>
                    </w:rPr>
                  </w:pPr>
                  <w:r w:rsidRPr="00102381">
                    <w:rPr>
                      <w:rFonts w:ascii="Arial" w:hAnsi="Arial" w:cs="Arial"/>
                      <w:color w:val="FF0000"/>
                      <w:sz w:val="18"/>
                      <w:szCs w:val="18"/>
                    </w:rPr>
                    <w:t>M</w:t>
                  </w:r>
                  <w:r w:rsidRPr="00102381">
                    <w:rPr>
                      <w:rFonts w:ascii="Arial" w:hAnsi="Arial" w:cs="Arial" w:hint="eastAsia"/>
                      <w:color w:val="FF0000"/>
                      <w:sz w:val="18"/>
                      <w:szCs w:val="18"/>
                    </w:rPr>
                    <w:t>easurement and prediction</w:t>
                  </w:r>
                </w:p>
                <w:p w14:paraId="3ABB031B" w14:textId="77777777" w:rsidR="00102381" w:rsidRDefault="00102381" w:rsidP="00102381">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3372E9C4" w14:textId="77777777" w:rsidR="00102381" w:rsidRDefault="00102381" w:rsidP="00102381">
                  <w:pPr>
                    <w:pStyle w:val="af3"/>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B9A7D4E" w14:textId="77777777" w:rsidR="00102381" w:rsidRPr="00102381" w:rsidRDefault="00102381" w:rsidP="00F37F6B">
                  <w:pPr>
                    <w:snapToGrid w:val="0"/>
                    <w:spacing w:after="0" w:line="240" w:lineRule="auto"/>
                    <w:jc w:val="left"/>
                    <w:rPr>
                      <w:rFonts w:eastAsia="SimSun"/>
                      <w:sz w:val="20"/>
                      <w:szCs w:val="24"/>
                      <w:lang w:val="en-US"/>
                    </w:rPr>
                  </w:pPr>
                </w:p>
              </w:tc>
            </w:tr>
          </w:tbl>
          <w:p w14:paraId="18B3CF85" w14:textId="77777777" w:rsidR="00102381" w:rsidRDefault="00102381" w:rsidP="00F37F6B">
            <w:pPr>
              <w:snapToGrid w:val="0"/>
              <w:spacing w:after="0" w:line="240" w:lineRule="auto"/>
              <w:jc w:val="left"/>
              <w:rPr>
                <w:rFonts w:eastAsia="SimSun"/>
                <w:sz w:val="20"/>
                <w:szCs w:val="24"/>
              </w:rPr>
            </w:pPr>
            <w:r w:rsidRPr="00102381">
              <w:rPr>
                <w:rFonts w:eastAsia="SimSun" w:hint="eastAsia"/>
                <w:sz w:val="20"/>
                <w:szCs w:val="24"/>
              </w:rPr>
              <w:t xml:space="preserve"> </w:t>
            </w:r>
          </w:p>
          <w:p w14:paraId="452CCE59" w14:textId="72EE2AF1" w:rsidR="0060280E" w:rsidRPr="003027D5" w:rsidRDefault="0060280E" w:rsidP="0060280E">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r>
              <w:rPr>
                <w:rFonts w:eastAsia="SimSun" w:hint="eastAsia"/>
                <w:b/>
                <w:bCs/>
                <w:sz w:val="20"/>
                <w:szCs w:val="24"/>
              </w:rPr>
              <w:t>generally OK</w:t>
            </w:r>
          </w:p>
          <w:p w14:paraId="528E8F02" w14:textId="07490F21" w:rsidR="0060280E" w:rsidRPr="00102381" w:rsidRDefault="0060280E" w:rsidP="00F37F6B">
            <w:pPr>
              <w:snapToGrid w:val="0"/>
              <w:spacing w:after="0" w:line="240" w:lineRule="auto"/>
              <w:jc w:val="left"/>
              <w:rPr>
                <w:rFonts w:eastAsia="SimSun"/>
                <w:sz w:val="20"/>
                <w:szCs w:val="24"/>
              </w:rPr>
            </w:pPr>
          </w:p>
        </w:tc>
      </w:tr>
      <w:tr w:rsidR="00B858F9" w14:paraId="32EE945A" w14:textId="77777777">
        <w:trPr>
          <w:trHeight w:val="20"/>
        </w:trPr>
        <w:tc>
          <w:tcPr>
            <w:tcW w:w="1165" w:type="dxa"/>
          </w:tcPr>
          <w:p w14:paraId="30A458BA" w14:textId="6FEFD3E0" w:rsidR="00B858F9" w:rsidRDefault="00B858F9" w:rsidP="00B858F9">
            <w:pPr>
              <w:spacing w:after="0" w:line="240" w:lineRule="auto"/>
            </w:pPr>
            <w:r>
              <w:rPr>
                <w:rFonts w:ascii="Arial" w:hAnsi="Arial" w:cs="Arial" w:hint="eastAsia"/>
                <w:sz w:val="18"/>
                <w:szCs w:val="18"/>
                <w:lang w:eastAsia="en-GB"/>
              </w:rPr>
              <w:lastRenderedPageBreak/>
              <w:t>ZTE</w:t>
            </w:r>
          </w:p>
        </w:tc>
        <w:tc>
          <w:tcPr>
            <w:tcW w:w="8571" w:type="dxa"/>
          </w:tcPr>
          <w:p w14:paraId="2BECB528" w14:textId="5EA01E5A" w:rsidR="00B858F9" w:rsidRPr="003027D5" w:rsidRDefault="00B858F9" w:rsidP="00B858F9">
            <w:pPr>
              <w:snapToGrid w:val="0"/>
              <w:spacing w:after="0" w:line="240" w:lineRule="auto"/>
              <w:jc w:val="left"/>
              <w:rPr>
                <w:rFonts w:eastAsia="SimSun"/>
                <w:b/>
                <w:sz w:val="20"/>
                <w:szCs w:val="24"/>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7C60" w:rsidRPr="00896753" w14:paraId="4F6270AC" w14:textId="77777777" w:rsidTr="00AA7C60">
        <w:trPr>
          <w:trHeight w:val="20"/>
        </w:trPr>
        <w:tc>
          <w:tcPr>
            <w:tcW w:w="1165" w:type="dxa"/>
          </w:tcPr>
          <w:p w14:paraId="02662452"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Huawei, HiSilicon</w:t>
            </w:r>
          </w:p>
        </w:tc>
        <w:tc>
          <w:tcPr>
            <w:tcW w:w="8571" w:type="dxa"/>
          </w:tcPr>
          <w:p w14:paraId="238C1085"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3839CB" w:rsidRPr="00896753" w14:paraId="201ABB52" w14:textId="77777777" w:rsidTr="00AA7C60">
        <w:trPr>
          <w:trHeight w:val="20"/>
        </w:trPr>
        <w:tc>
          <w:tcPr>
            <w:tcW w:w="1165" w:type="dxa"/>
          </w:tcPr>
          <w:p w14:paraId="26F59D64" w14:textId="5E67FC2C" w:rsidR="003839CB" w:rsidRPr="00896753" w:rsidRDefault="003839C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0CC9F67" w14:textId="77777777" w:rsidR="008B007C" w:rsidRPr="008B007C" w:rsidRDefault="008B007C" w:rsidP="008B007C">
            <w:pPr>
              <w:rPr>
                <w:rFonts w:ascii="Arial" w:hAnsi="Arial" w:cs="Arial"/>
                <w:sz w:val="18"/>
                <w:szCs w:val="18"/>
              </w:rPr>
            </w:pPr>
            <w:r w:rsidRPr="008B007C">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650BF58D" w14:textId="77777777" w:rsidR="008B007C" w:rsidRPr="008B007C" w:rsidRDefault="008B007C" w:rsidP="008B007C">
            <w:pPr>
              <w:rPr>
                <w:rFonts w:ascii="Arial" w:hAnsi="Arial" w:cs="Arial"/>
                <w:sz w:val="18"/>
                <w:szCs w:val="18"/>
              </w:rPr>
            </w:pPr>
            <w:r w:rsidRPr="008B007C">
              <w:rPr>
                <w:rFonts w:ascii="Arial" w:hAnsi="Arial" w:cs="Arial"/>
                <w:sz w:val="18"/>
                <w:szCs w:val="18"/>
              </w:rPr>
              <w:t>Therefore, we support the Proposal 4.1-1 with the following update.</w:t>
            </w:r>
          </w:p>
          <w:p w14:paraId="16D818D6" w14:textId="77777777" w:rsidR="008B007C" w:rsidRPr="008B007C" w:rsidRDefault="008B007C" w:rsidP="008B007C">
            <w:pPr>
              <w:pStyle w:val="3"/>
              <w:numPr>
                <w:ilvl w:val="0"/>
                <w:numId w:val="0"/>
              </w:numPr>
              <w:outlineLvl w:val="2"/>
              <w:rPr>
                <w:b/>
                <w:bCs/>
                <w:sz w:val="18"/>
                <w:szCs w:val="18"/>
              </w:rPr>
            </w:pPr>
            <w:r w:rsidRPr="008B007C">
              <w:rPr>
                <w:b/>
                <w:bCs/>
                <w:sz w:val="18"/>
                <w:szCs w:val="18"/>
              </w:rPr>
              <w:t>Proposal 4.1-1</w:t>
            </w:r>
          </w:p>
          <w:p w14:paraId="7B3D91D2" w14:textId="77777777" w:rsidR="008B007C" w:rsidRPr="008B007C" w:rsidRDefault="008B007C" w:rsidP="008B007C">
            <w:pPr>
              <w:widowControl/>
              <w:spacing w:line="276" w:lineRule="auto"/>
              <w:jc w:val="left"/>
              <w:rPr>
                <w:rFonts w:ascii="Arial" w:hAnsi="Arial" w:cs="Arial"/>
                <w:sz w:val="18"/>
                <w:szCs w:val="18"/>
              </w:rPr>
            </w:pPr>
            <w:r w:rsidRPr="008B007C">
              <w:rPr>
                <w:rFonts w:ascii="Arial" w:hAnsi="Arial" w:cs="Arial"/>
                <w:sz w:val="18"/>
                <w:szCs w:val="18"/>
              </w:rPr>
              <w:t>Strive to provide a unified fixed codebook design, including low- and high-resolution, at least for the following use cases</w:t>
            </w:r>
          </w:p>
          <w:p w14:paraId="04101B74" w14:textId="77777777" w:rsidR="008B007C" w:rsidRPr="008B007C" w:rsidRDefault="008B007C" w:rsidP="008B007C">
            <w:pPr>
              <w:pStyle w:val="af3"/>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SU-MIMO and MU-MIMO</w:t>
            </w:r>
          </w:p>
          <w:p w14:paraId="78F9F5D9" w14:textId="77777777" w:rsidR="008B007C" w:rsidRPr="008B007C" w:rsidRDefault="008B007C" w:rsidP="008B007C">
            <w:pPr>
              <w:pStyle w:val="af3"/>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Single TRP and CJT</w:t>
            </w:r>
          </w:p>
          <w:p w14:paraId="28597554" w14:textId="77777777" w:rsidR="008B007C" w:rsidRPr="008B007C" w:rsidRDefault="008B007C" w:rsidP="008B007C">
            <w:pPr>
              <w:pStyle w:val="af3"/>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FFS on whether to consider other use cases in Rel-20 study at least including High Doppler / High Speed (HST),</w:t>
            </w:r>
            <w:r w:rsidRPr="008B007C">
              <w:rPr>
                <w:sz w:val="18"/>
                <w:szCs w:val="18"/>
              </w:rPr>
              <w:t xml:space="preserve"> </w:t>
            </w:r>
            <w:r w:rsidRPr="008B007C">
              <w:rPr>
                <w:rFonts w:ascii="Arial" w:hAnsi="Arial" w:cs="Arial"/>
                <w:sz w:val="18"/>
                <w:szCs w:val="18"/>
              </w:rPr>
              <w:t>Near-Field Propagation</w:t>
            </w:r>
            <w:r w:rsidRPr="008B007C">
              <w:rPr>
                <w:rFonts w:ascii="Arial" w:hAnsi="Arial" w:cs="Arial"/>
                <w:color w:val="FF0000"/>
                <w:sz w:val="18"/>
                <w:szCs w:val="18"/>
              </w:rPr>
              <w:t>, spatial non-stationary (SNS)</w:t>
            </w:r>
          </w:p>
          <w:p w14:paraId="0AF6D5C9" w14:textId="77777777" w:rsidR="008B007C" w:rsidRPr="008B007C" w:rsidRDefault="008B007C" w:rsidP="008B007C">
            <w:pPr>
              <w:pStyle w:val="af3"/>
              <w:widowControl/>
              <w:numPr>
                <w:ilvl w:val="1"/>
                <w:numId w:val="39"/>
              </w:numPr>
              <w:spacing w:after="0" w:line="276" w:lineRule="auto"/>
              <w:jc w:val="left"/>
              <w:rPr>
                <w:rFonts w:ascii="Arial" w:hAnsi="Arial" w:cs="Arial"/>
                <w:sz w:val="18"/>
                <w:szCs w:val="18"/>
              </w:rPr>
            </w:pPr>
            <w:r w:rsidRPr="008B007C">
              <w:rPr>
                <w:rFonts w:ascii="Arial" w:hAnsi="Arial" w:cs="Arial"/>
                <w:sz w:val="18"/>
                <w:szCs w:val="18"/>
              </w:rPr>
              <w:t>For these use cases, FFS on whether/how to provide unified codebook design or necessary design/enhancement</w:t>
            </w:r>
          </w:p>
          <w:p w14:paraId="3A743153" w14:textId="77777777" w:rsidR="008B007C" w:rsidRPr="008B007C" w:rsidRDefault="008B007C" w:rsidP="008B007C">
            <w:pPr>
              <w:rPr>
                <w:rFonts w:ascii="Arial" w:hAnsi="Arial" w:cs="Arial"/>
                <w:sz w:val="18"/>
                <w:szCs w:val="18"/>
                <w:lang w:val="en-US"/>
              </w:rPr>
            </w:pPr>
          </w:p>
          <w:p w14:paraId="16950490" w14:textId="77777777" w:rsidR="008B007C" w:rsidRPr="008B007C" w:rsidRDefault="008B007C" w:rsidP="008B007C">
            <w:pPr>
              <w:rPr>
                <w:rFonts w:ascii="Arial" w:hAnsi="Arial" w:cs="Arial"/>
                <w:sz w:val="18"/>
                <w:szCs w:val="18"/>
              </w:rPr>
            </w:pPr>
          </w:p>
          <w:p w14:paraId="37A3C073" w14:textId="6DDCBFC2" w:rsidR="003839CB" w:rsidRPr="008B007C" w:rsidRDefault="008B007C" w:rsidP="008B007C">
            <w:pPr>
              <w:rPr>
                <w:rFonts w:ascii="Arial" w:hAnsi="Arial" w:cs="Arial"/>
                <w:sz w:val="18"/>
                <w:szCs w:val="18"/>
              </w:rPr>
            </w:pPr>
            <w:r w:rsidRPr="008B007C">
              <w:rPr>
                <w:rFonts w:ascii="Arial" w:hAnsi="Arial" w:cs="Arial"/>
                <w:sz w:val="18"/>
                <w:szCs w:val="18"/>
              </w:rPr>
              <w:t>Support Proposal 4.1-2.</w:t>
            </w:r>
          </w:p>
        </w:tc>
      </w:tr>
      <w:tr w:rsidR="00927C19" w:rsidRPr="00896753" w14:paraId="3A7B5822" w14:textId="77777777" w:rsidTr="00AA7C60">
        <w:trPr>
          <w:trHeight w:val="20"/>
        </w:trPr>
        <w:tc>
          <w:tcPr>
            <w:tcW w:w="1165" w:type="dxa"/>
          </w:tcPr>
          <w:p w14:paraId="24215B2D" w14:textId="02FB7DBA" w:rsidR="00927C19" w:rsidRDefault="00927C19" w:rsidP="00927C19">
            <w:pPr>
              <w:rPr>
                <w:rFonts w:ascii="Arial" w:hAnsi="Arial" w:cs="Arial" w:hint="eastAsia"/>
                <w:sz w:val="18"/>
                <w:szCs w:val="18"/>
              </w:rPr>
            </w:pPr>
            <w:r>
              <w:rPr>
                <w:rFonts w:eastAsia="맑은 고딕" w:hint="eastAsia"/>
                <w:lang w:eastAsia="ko-KR"/>
              </w:rPr>
              <w:t>LG</w:t>
            </w:r>
          </w:p>
        </w:tc>
        <w:tc>
          <w:tcPr>
            <w:tcW w:w="8571" w:type="dxa"/>
          </w:tcPr>
          <w:p w14:paraId="0512EDE3" w14:textId="77777777" w:rsidR="00927C19" w:rsidRDefault="00927C19" w:rsidP="00927C19">
            <w:pPr>
              <w:rPr>
                <w:rFonts w:eastAsia="맑은 고딕"/>
                <w:sz w:val="18"/>
                <w:szCs w:val="18"/>
                <w:lang w:eastAsia="ko-KR"/>
              </w:rPr>
            </w:pPr>
            <w:r w:rsidRPr="005D566B">
              <w:rPr>
                <w:sz w:val="18"/>
                <w:szCs w:val="18"/>
              </w:rPr>
              <w:t>OK with Proposal 4.1-1.</w:t>
            </w:r>
          </w:p>
          <w:p w14:paraId="2EB39582" w14:textId="423CE27A" w:rsidR="00927C19" w:rsidRPr="008B007C" w:rsidRDefault="00927C19" w:rsidP="00927C19">
            <w:pPr>
              <w:rPr>
                <w:rFonts w:ascii="Arial" w:hAnsi="Arial" w:cs="Arial"/>
                <w:sz w:val="18"/>
                <w:szCs w:val="18"/>
              </w:rPr>
            </w:pPr>
            <w:r w:rsidRPr="005D566B">
              <w:rPr>
                <w:sz w:val="18"/>
                <w:szCs w:val="18"/>
              </w:rPr>
              <w:t>OK with Proposal 4.1-</w:t>
            </w:r>
            <w:r>
              <w:rPr>
                <w:rFonts w:eastAsia="맑은 고딕" w:hint="eastAsia"/>
                <w:sz w:val="18"/>
                <w:szCs w:val="18"/>
                <w:lang w:eastAsia="ko-KR"/>
              </w:rPr>
              <w:t>2</w:t>
            </w:r>
            <w:r w:rsidRPr="005D566B">
              <w:rPr>
                <w:sz w:val="18"/>
                <w:szCs w:val="18"/>
              </w:rPr>
              <w:t>.</w:t>
            </w:r>
          </w:p>
        </w:tc>
      </w:tr>
    </w:tbl>
    <w:p w14:paraId="7174A969" w14:textId="77777777" w:rsidR="0064734F" w:rsidRPr="00AA7C60" w:rsidRDefault="0064734F">
      <w:pPr>
        <w:rPr>
          <w:rFonts w:ascii="Arial" w:hAnsi="Arial" w:cs="Arial"/>
          <w:b/>
          <w:bCs/>
          <w:sz w:val="20"/>
          <w:szCs w:val="20"/>
        </w:rPr>
      </w:pPr>
    </w:p>
    <w:p w14:paraId="7174A96A" w14:textId="77777777" w:rsidR="0064734F" w:rsidRDefault="0064734F">
      <w:pPr>
        <w:rPr>
          <w:rFonts w:ascii="Arial" w:hAnsi="Arial" w:cs="Arial"/>
          <w:sz w:val="20"/>
          <w:szCs w:val="20"/>
        </w:rPr>
      </w:pPr>
    </w:p>
    <w:p w14:paraId="7174A96B" w14:textId="77777777" w:rsidR="0064734F" w:rsidRDefault="00ED6D9A">
      <w:pPr>
        <w:pStyle w:val="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7174A96C" w14:textId="77777777" w:rsidR="0064734F" w:rsidRDefault="00ED6D9A">
      <w:pPr>
        <w:rPr>
          <w:sz w:val="20"/>
          <w:szCs w:val="20"/>
        </w:rPr>
      </w:pPr>
      <w:r>
        <w:rPr>
          <w:sz w:val="20"/>
          <w:szCs w:val="20"/>
        </w:rPr>
        <w:t xml:space="preserve">Four AI-based CSI compression use cases have been proposed, with following summary. </w:t>
      </w:r>
    </w:p>
    <w:p w14:paraId="7174A96D" w14:textId="77777777" w:rsidR="0064734F" w:rsidRDefault="00ED6D9A">
      <w:pPr>
        <w:jc w:val="center"/>
        <w:rPr>
          <w:sz w:val="20"/>
          <w:szCs w:val="20"/>
        </w:rPr>
      </w:pPr>
      <w:r>
        <w:rPr>
          <w:rFonts w:ascii="Arial" w:eastAsia="DengXian" w:hAnsi="Arial" w:cs="Arial"/>
          <w:b/>
          <w:bCs/>
          <w:kern w:val="3"/>
          <w:sz w:val="18"/>
          <w:szCs w:val="18"/>
          <w:lang w:eastAsia="ko-KR"/>
        </w:rPr>
        <w:t>Table 4.2A Summary for AI-CSI use cases</w:t>
      </w:r>
    </w:p>
    <w:tbl>
      <w:tblPr>
        <w:tblStyle w:val="ad"/>
        <w:tblW w:w="0" w:type="auto"/>
        <w:tblLook w:val="04A0" w:firstRow="1" w:lastRow="0" w:firstColumn="1" w:lastColumn="0" w:noHBand="0" w:noVBand="1"/>
      </w:tblPr>
      <w:tblGrid>
        <w:gridCol w:w="1629"/>
        <w:gridCol w:w="5296"/>
        <w:gridCol w:w="2811"/>
      </w:tblGrid>
      <w:tr w:rsidR="0064734F" w14:paraId="7174A971" w14:textId="77777777">
        <w:tc>
          <w:tcPr>
            <w:tcW w:w="1629" w:type="dxa"/>
            <w:shd w:val="clear" w:color="auto" w:fill="E7E6E6" w:themeFill="background2"/>
          </w:tcPr>
          <w:p w14:paraId="7174A96E"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7174A96F"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174A970" w14:textId="77777777" w:rsidR="0064734F" w:rsidRDefault="00ED6D9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64734F" w14:paraId="7174A97C" w14:textId="77777777">
        <w:tc>
          <w:tcPr>
            <w:tcW w:w="1629" w:type="dxa"/>
          </w:tcPr>
          <w:p w14:paraId="7174A97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JSCC/JSCM</w:t>
            </w:r>
          </w:p>
        </w:tc>
        <w:tc>
          <w:tcPr>
            <w:tcW w:w="5296" w:type="dxa"/>
          </w:tcPr>
          <w:p w14:paraId="7174A97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7174A974" w14:textId="77777777" w:rsidR="0064734F" w:rsidRDefault="00ED6D9A">
            <w:pPr>
              <w:pStyle w:val="af3"/>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7174A975" w14:textId="77777777" w:rsidR="0064734F" w:rsidRDefault="00ED6D9A">
            <w:pPr>
              <w:pStyle w:val="af3"/>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7174A976" w14:textId="77777777" w:rsidR="0064734F" w:rsidRDefault="00ED6D9A">
            <w:pPr>
              <w:pStyle w:val="af3"/>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7174A97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wherein</w:t>
            </w:r>
          </w:p>
          <w:p w14:paraId="7174A97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7174A97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7174A97A" w14:textId="77777777" w:rsidR="0064734F" w:rsidRDefault="00ED6D9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 </w:t>
            </w:r>
          </w:p>
          <w:p w14:paraId="7174A97B" w14:textId="77777777" w:rsidR="0064734F" w:rsidRDefault="0064734F">
            <w:pPr>
              <w:spacing w:after="0" w:line="240" w:lineRule="auto"/>
              <w:jc w:val="left"/>
              <w:rPr>
                <w:rFonts w:ascii="Arial" w:hAnsi="Arial" w:cs="Arial"/>
                <w:sz w:val="18"/>
                <w:szCs w:val="18"/>
                <w:lang w:eastAsia="en-GB"/>
              </w:rPr>
            </w:pPr>
          </w:p>
        </w:tc>
      </w:tr>
      <w:tr w:rsidR="0064734F" w14:paraId="7174A983" w14:textId="77777777">
        <w:tc>
          <w:tcPr>
            <w:tcW w:w="1629" w:type="dxa"/>
          </w:tcPr>
          <w:p w14:paraId="7174A97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DLable codebook/Basis</w:t>
            </w:r>
          </w:p>
        </w:tc>
        <w:tc>
          <w:tcPr>
            <w:tcW w:w="5296" w:type="dxa"/>
          </w:tcPr>
          <w:p w14:paraId="7174A97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 companies showed the SLS results for DLable codebook, wherein one showed gain in UPT another showed no gain in SGCS</w:t>
            </w:r>
          </w:p>
          <w:p w14:paraId="7174A97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 company showed results for DLable basis, large gain for Type I WB/SB, marginal gain for eTypeII</w:t>
            </w:r>
          </w:p>
          <w:p w14:paraId="7174A980" w14:textId="77777777" w:rsidR="0064734F" w:rsidRDefault="0064734F">
            <w:pPr>
              <w:spacing w:after="0" w:line="240" w:lineRule="auto"/>
              <w:rPr>
                <w:rFonts w:ascii="Arial" w:hAnsi="Arial" w:cs="Arial"/>
                <w:sz w:val="18"/>
                <w:szCs w:val="18"/>
                <w:lang w:eastAsia="en-GB"/>
              </w:rPr>
            </w:pPr>
          </w:p>
          <w:p w14:paraId="7174A981"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7174A982" w14:textId="77777777" w:rsidR="0064734F" w:rsidRDefault="00ED6D9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Futurewei,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w:t>
            </w:r>
            <w:r>
              <w:rPr>
                <w:rFonts w:ascii="Arial" w:hAnsi="Arial" w:cs="Arial"/>
                <w:sz w:val="18"/>
                <w:szCs w:val="18"/>
                <w:lang w:eastAsia="en-GB"/>
              </w:rPr>
              <w:t>LG, Qualcomm</w:t>
            </w:r>
          </w:p>
        </w:tc>
      </w:tr>
      <w:tr w:rsidR="0064734F" w14:paraId="7174A989" w14:textId="77777777">
        <w:tc>
          <w:tcPr>
            <w:tcW w:w="1629" w:type="dxa"/>
          </w:tcPr>
          <w:p w14:paraId="7174A984"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SRS</w:t>
            </w:r>
            <w:r>
              <w:rPr>
                <w:rFonts w:ascii="Arial" w:hAnsi="Arial" w:cs="Arial"/>
                <w:sz w:val="18"/>
                <w:szCs w:val="18"/>
                <w:lang w:eastAsia="en-GB"/>
              </w:rPr>
              <w:t xml:space="preserve"> </w:t>
            </w:r>
            <w:r>
              <w:rPr>
                <w:rFonts w:ascii="Arial" w:hAnsi="Arial" w:cs="Arial"/>
                <w:sz w:val="18"/>
                <w:szCs w:val="18"/>
              </w:rPr>
              <w:t>fusion</w:t>
            </w:r>
          </w:p>
        </w:tc>
        <w:tc>
          <w:tcPr>
            <w:tcW w:w="5296" w:type="dxa"/>
          </w:tcPr>
          <w:p w14:paraId="7174A985" w14:textId="77777777" w:rsidR="0064734F" w:rsidRDefault="00ED6D9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7174A986"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7174A987"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7174A988" w14:textId="77777777" w:rsidR="0064734F" w:rsidRDefault="00ED6D9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w:t>
            </w:r>
            <w:r>
              <w:rPr>
                <w:rFonts w:ascii="Arial" w:hAnsi="Arial" w:cs="Arial"/>
                <w:sz w:val="18"/>
                <w:szCs w:val="18"/>
              </w:rPr>
              <w:t>Interdigital</w:t>
            </w:r>
            <w:r>
              <w:rPr>
                <w:rFonts w:ascii="Arial" w:hAnsi="Arial" w:cs="Arial"/>
                <w:sz w:val="18"/>
                <w:szCs w:val="18"/>
                <w:lang w:eastAsia="en-GB"/>
              </w:rPr>
              <w:t>, OPPO, NVIDIA, Lenovo</w:t>
            </w:r>
          </w:p>
        </w:tc>
      </w:tr>
    </w:tbl>
    <w:p w14:paraId="7174A98A" w14:textId="77777777" w:rsidR="0064734F" w:rsidRDefault="0064734F">
      <w:pPr>
        <w:rPr>
          <w:rFonts w:ascii="Arial" w:hAnsi="Arial" w:cs="Arial"/>
          <w:sz w:val="20"/>
          <w:szCs w:val="20"/>
        </w:rPr>
      </w:pPr>
    </w:p>
    <w:p w14:paraId="7174A98B"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 </w:t>
      </w:r>
    </w:p>
    <w:p w14:paraId="7174A98C" w14:textId="77777777" w:rsidR="0064734F" w:rsidRDefault="00ED6D9A">
      <w:pPr>
        <w:pStyle w:val="3"/>
        <w:numPr>
          <w:ilvl w:val="0"/>
          <w:numId w:val="0"/>
        </w:numPr>
        <w:rPr>
          <w:b/>
          <w:bCs/>
          <w:sz w:val="22"/>
          <w:szCs w:val="22"/>
        </w:rPr>
      </w:pPr>
      <w:r>
        <w:rPr>
          <w:b/>
          <w:bCs/>
          <w:sz w:val="22"/>
          <w:szCs w:val="22"/>
        </w:rPr>
        <w:t>Proposal 4.2-1</w:t>
      </w:r>
    </w:p>
    <w:p w14:paraId="7174A98D" w14:textId="77777777" w:rsidR="0064734F" w:rsidRDefault="00ED6D9A">
      <w:pPr>
        <w:rPr>
          <w:rFonts w:ascii="Arial" w:hAnsi="Arial" w:cs="Arial"/>
          <w:sz w:val="18"/>
          <w:szCs w:val="18"/>
        </w:rPr>
      </w:pPr>
      <w:r>
        <w:rPr>
          <w:rFonts w:ascii="Arial" w:hAnsi="Arial" w:cs="Arial"/>
          <w:sz w:val="18"/>
          <w:szCs w:val="18"/>
        </w:rPr>
        <w:t>For AI-based CSI compression,</w:t>
      </w:r>
      <w:r>
        <w:rPr>
          <w:sz w:val="18"/>
          <w:szCs w:val="18"/>
        </w:rPr>
        <w:t xml:space="preserve"> </w:t>
      </w:r>
    </w:p>
    <w:p w14:paraId="7174A98E" w14:textId="77777777" w:rsidR="0064734F" w:rsidRDefault="00ED6D9A">
      <w:pPr>
        <w:pStyle w:val="af3"/>
        <w:numPr>
          <w:ilvl w:val="0"/>
          <w:numId w:val="43"/>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174A98F" w14:textId="77777777" w:rsidR="0064734F" w:rsidRDefault="00ED6D9A">
      <w:pPr>
        <w:pStyle w:val="af3"/>
        <w:numPr>
          <w:ilvl w:val="1"/>
          <w:numId w:val="43"/>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174A990" w14:textId="77777777" w:rsidR="0064734F" w:rsidRDefault="00ED6D9A">
      <w:pPr>
        <w:pStyle w:val="af3"/>
        <w:numPr>
          <w:ilvl w:val="0"/>
          <w:numId w:val="43"/>
        </w:numPr>
        <w:rPr>
          <w:rFonts w:ascii="Arial" w:hAnsi="Arial" w:cs="Arial"/>
          <w:sz w:val="18"/>
          <w:szCs w:val="18"/>
        </w:rPr>
      </w:pPr>
      <w:r>
        <w:rPr>
          <w:rFonts w:ascii="Arial" w:hAnsi="Arial" w:cs="Arial"/>
          <w:sz w:val="18"/>
          <w:szCs w:val="18"/>
        </w:rPr>
        <w:t xml:space="preserve">FFS on DLable codebook/basis for target use cases, codebooks and corresponding assumptions </w:t>
      </w:r>
    </w:p>
    <w:p w14:paraId="7174A991" w14:textId="77777777" w:rsidR="0064734F" w:rsidRDefault="00ED6D9A">
      <w:pPr>
        <w:pStyle w:val="af3"/>
        <w:numPr>
          <w:ilvl w:val="0"/>
          <w:numId w:val="43"/>
        </w:numPr>
        <w:rPr>
          <w:rFonts w:ascii="Arial" w:hAnsi="Arial" w:cs="Arial"/>
          <w:sz w:val="18"/>
          <w:szCs w:val="18"/>
        </w:rPr>
      </w:pPr>
      <w:r>
        <w:rPr>
          <w:rFonts w:ascii="Arial" w:hAnsi="Arial" w:cs="Arial"/>
          <w:sz w:val="18"/>
          <w:szCs w:val="18"/>
        </w:rPr>
        <w:t>Note: CSI and SRS fusion is expected to be discussed in 10.5.3.3</w:t>
      </w:r>
    </w:p>
    <w:tbl>
      <w:tblPr>
        <w:tblStyle w:val="ad"/>
        <w:tblW w:w="0" w:type="auto"/>
        <w:tblLook w:val="04A0" w:firstRow="1" w:lastRow="0" w:firstColumn="1" w:lastColumn="0" w:noHBand="0" w:noVBand="1"/>
      </w:tblPr>
      <w:tblGrid>
        <w:gridCol w:w="1627"/>
        <w:gridCol w:w="8109"/>
      </w:tblGrid>
      <w:tr w:rsidR="0064734F" w14:paraId="7174A994" w14:textId="77777777">
        <w:tc>
          <w:tcPr>
            <w:tcW w:w="1627" w:type="dxa"/>
            <w:shd w:val="clear" w:color="auto" w:fill="F2F2F2" w:themeFill="background1" w:themeFillShade="F2"/>
          </w:tcPr>
          <w:p w14:paraId="7174A99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9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64734F" w14:paraId="7174A997" w14:textId="77777777">
        <w:tc>
          <w:tcPr>
            <w:tcW w:w="1627" w:type="dxa"/>
            <w:shd w:val="clear" w:color="auto" w:fill="F2F2F2" w:themeFill="background1" w:themeFillShade="F2"/>
          </w:tcPr>
          <w:p w14:paraId="7174A99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96" w14:textId="77777777" w:rsidR="0064734F" w:rsidRDefault="0064734F">
            <w:pPr>
              <w:spacing w:after="0" w:line="240" w:lineRule="auto"/>
              <w:rPr>
                <w:rFonts w:ascii="Arial" w:hAnsi="Arial" w:cs="Arial"/>
                <w:sz w:val="18"/>
                <w:szCs w:val="18"/>
                <w:lang w:eastAsia="en-GB"/>
              </w:rPr>
            </w:pPr>
          </w:p>
        </w:tc>
      </w:tr>
    </w:tbl>
    <w:p w14:paraId="7174A998" w14:textId="77777777" w:rsidR="0064734F" w:rsidRDefault="0064734F">
      <w:pPr>
        <w:rPr>
          <w:rFonts w:ascii="Arial" w:hAnsi="Arial" w:cs="Arial"/>
          <w:sz w:val="20"/>
          <w:szCs w:val="20"/>
        </w:rPr>
      </w:pPr>
    </w:p>
    <w:p w14:paraId="7174A999" w14:textId="77777777" w:rsidR="0064734F" w:rsidRDefault="00ED6D9A">
      <w:pPr>
        <w:pStyle w:val="a3"/>
        <w:spacing w:after="0" w:line="240" w:lineRule="auto"/>
        <w:jc w:val="center"/>
        <w:rPr>
          <w:sz w:val="18"/>
          <w:szCs w:val="18"/>
        </w:rPr>
      </w:pPr>
      <w:r>
        <w:rPr>
          <w:sz w:val="18"/>
          <w:szCs w:val="18"/>
        </w:rPr>
        <w:t>Table 4.2B Additional inputs</w:t>
      </w:r>
    </w:p>
    <w:tbl>
      <w:tblPr>
        <w:tblStyle w:val="ad"/>
        <w:tblW w:w="0" w:type="auto"/>
        <w:tblLayout w:type="fixed"/>
        <w:tblLook w:val="04A0" w:firstRow="1" w:lastRow="0" w:firstColumn="1" w:lastColumn="0" w:noHBand="0" w:noVBand="1"/>
      </w:tblPr>
      <w:tblGrid>
        <w:gridCol w:w="1165"/>
        <w:gridCol w:w="8571"/>
      </w:tblGrid>
      <w:tr w:rsidR="0064734F" w14:paraId="7174A99C" w14:textId="77777777">
        <w:trPr>
          <w:trHeight w:val="20"/>
        </w:trPr>
        <w:tc>
          <w:tcPr>
            <w:tcW w:w="1165" w:type="dxa"/>
            <w:shd w:val="clear" w:color="auto" w:fill="E7E6E6" w:themeFill="background2"/>
          </w:tcPr>
          <w:p w14:paraId="7174A99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9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A3" w14:textId="77777777">
        <w:trPr>
          <w:trHeight w:val="20"/>
        </w:trPr>
        <w:tc>
          <w:tcPr>
            <w:tcW w:w="1165" w:type="dxa"/>
          </w:tcPr>
          <w:p w14:paraId="7174A99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9E" w14:textId="77777777" w:rsidR="0064734F" w:rsidRDefault="00ED6D9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174A99F" w14:textId="77777777" w:rsidR="0064734F" w:rsidRDefault="00ED6D9A">
            <w:pPr>
              <w:spacing w:after="0" w:line="240" w:lineRule="auto"/>
              <w:rPr>
                <w:rFonts w:ascii="Arial" w:hAnsi="Arial" w:cs="Arial"/>
                <w:sz w:val="18"/>
                <w:szCs w:val="18"/>
              </w:rPr>
            </w:pPr>
            <w:r>
              <w:rPr>
                <w:rFonts w:ascii="Arial" w:hAnsi="Arial" w:cs="Arial"/>
                <w:sz w:val="18"/>
                <w:szCs w:val="18"/>
              </w:rPr>
              <w:t xml:space="preserve">DLable basis/codebook may need more evaluation and justification. It is premature to conclude it now without suffer aligned results. </w:t>
            </w:r>
          </w:p>
          <w:p w14:paraId="7174A9A0" w14:textId="77777777" w:rsidR="0064734F" w:rsidRDefault="00ED6D9A">
            <w:pPr>
              <w:spacing w:after="0" w:line="240" w:lineRule="auto"/>
              <w:rPr>
                <w:rFonts w:ascii="Arial" w:hAnsi="Arial" w:cs="Arial"/>
                <w:sz w:val="18"/>
                <w:szCs w:val="18"/>
              </w:rPr>
            </w:pPr>
            <w:r>
              <w:rPr>
                <w:rFonts w:ascii="Arial" w:hAnsi="Arial" w:cs="Arial"/>
                <w:sz w:val="18"/>
                <w:szCs w:val="18"/>
              </w:rPr>
              <w:t xml:space="preserve">In addition, </w:t>
            </w:r>
          </w:p>
          <w:p w14:paraId="7174A9A1" w14:textId="77777777" w:rsidR="0064734F" w:rsidRDefault="00ED6D9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174A9A2" w14:textId="77777777" w:rsidR="0064734F" w:rsidRDefault="0064734F">
            <w:pPr>
              <w:spacing w:after="0" w:line="240" w:lineRule="auto"/>
              <w:rPr>
                <w:rFonts w:ascii="Arial" w:hAnsi="Arial" w:cs="Arial"/>
                <w:sz w:val="18"/>
                <w:szCs w:val="18"/>
              </w:rPr>
            </w:pPr>
          </w:p>
        </w:tc>
      </w:tr>
      <w:tr w:rsidR="0064734F" w14:paraId="7174A9AD" w14:textId="77777777">
        <w:trPr>
          <w:trHeight w:val="20"/>
        </w:trPr>
        <w:tc>
          <w:tcPr>
            <w:tcW w:w="1165" w:type="dxa"/>
          </w:tcPr>
          <w:p w14:paraId="7174A9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9A5" w14:textId="77777777" w:rsidR="0064734F" w:rsidRDefault="00ED6D9A">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174A9A6" w14:textId="77777777" w:rsidR="0064734F" w:rsidRDefault="0064734F">
            <w:pPr>
              <w:spacing w:after="0" w:line="240" w:lineRule="auto"/>
              <w:rPr>
                <w:rFonts w:ascii="Arial" w:hAnsi="Arial" w:cs="Arial"/>
                <w:sz w:val="18"/>
                <w:szCs w:val="18"/>
                <w:lang w:eastAsia="en-GB"/>
              </w:rPr>
            </w:pPr>
          </w:p>
          <w:p w14:paraId="7174A9A7" w14:textId="77777777" w:rsidR="0064734F" w:rsidRDefault="00ED6D9A">
            <w:pPr>
              <w:spacing w:after="0" w:line="240" w:lineRule="auto"/>
              <w:rPr>
                <w:sz w:val="20"/>
                <w:szCs w:val="20"/>
                <w:lang w:eastAsia="en-GB"/>
              </w:rPr>
            </w:pPr>
            <w:r>
              <w:rPr>
                <w:sz w:val="20"/>
                <w:szCs w:val="20"/>
                <w:lang w:eastAsia="en-GB"/>
              </w:rPr>
              <w:t>To address this, we suggest adding the following note.</w:t>
            </w:r>
          </w:p>
          <w:p w14:paraId="7174A9A8" w14:textId="77777777" w:rsidR="0064734F" w:rsidRDefault="00ED6D9A">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174A9A9" w14:textId="77777777" w:rsidR="0064734F" w:rsidRDefault="0064734F">
            <w:pPr>
              <w:spacing w:after="0" w:line="240" w:lineRule="auto"/>
              <w:rPr>
                <w:sz w:val="20"/>
                <w:szCs w:val="20"/>
                <w:lang w:eastAsia="en-GB"/>
              </w:rPr>
            </w:pPr>
          </w:p>
          <w:p w14:paraId="7174A9AA" w14:textId="77777777" w:rsidR="0064734F" w:rsidRDefault="00ED6D9A">
            <w:pPr>
              <w:spacing w:after="0" w:line="240" w:lineRule="auto"/>
              <w:rPr>
                <w:sz w:val="20"/>
                <w:szCs w:val="20"/>
                <w:lang w:eastAsia="en-GB"/>
              </w:rPr>
            </w:pPr>
            <w:r>
              <w:rPr>
                <w:sz w:val="20"/>
                <w:szCs w:val="20"/>
                <w:lang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7174A9AB" w14:textId="77777777" w:rsidR="0064734F" w:rsidRDefault="0064734F">
            <w:pPr>
              <w:spacing w:after="0" w:line="240" w:lineRule="auto"/>
              <w:rPr>
                <w:sz w:val="20"/>
                <w:szCs w:val="20"/>
                <w:lang w:eastAsia="en-GB"/>
              </w:rPr>
            </w:pPr>
          </w:p>
          <w:p w14:paraId="7174A9AC" w14:textId="77777777" w:rsidR="0064734F" w:rsidRDefault="0064734F">
            <w:pPr>
              <w:spacing w:after="0" w:line="240" w:lineRule="auto"/>
              <w:rPr>
                <w:rFonts w:ascii="Arial" w:hAnsi="Arial" w:cs="Arial"/>
                <w:sz w:val="18"/>
                <w:szCs w:val="18"/>
                <w:lang w:eastAsia="en-GB"/>
              </w:rPr>
            </w:pPr>
          </w:p>
        </w:tc>
      </w:tr>
      <w:tr w:rsidR="0064734F" w14:paraId="7174A9B1" w14:textId="77777777">
        <w:trPr>
          <w:trHeight w:val="20"/>
        </w:trPr>
        <w:tc>
          <w:tcPr>
            <w:tcW w:w="1165" w:type="dxa"/>
          </w:tcPr>
          <w:p w14:paraId="7174A9A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9AF"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174A9B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are okay to discuss CSI and SRS fusion in 10.5.3.3.</w:t>
            </w:r>
          </w:p>
        </w:tc>
      </w:tr>
      <w:tr w:rsidR="0064734F" w14:paraId="7174A9B7" w14:textId="77777777">
        <w:trPr>
          <w:trHeight w:val="20"/>
        </w:trPr>
        <w:tc>
          <w:tcPr>
            <w:tcW w:w="1165" w:type="dxa"/>
          </w:tcPr>
          <w:p w14:paraId="7174A9B2"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9B3" w14:textId="77777777" w:rsidR="0064734F" w:rsidRDefault="00ED6D9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174A9B4"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174A9B5"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7174A9B6"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134EAF" w14:paraId="2582319F" w14:textId="77777777">
        <w:trPr>
          <w:trHeight w:val="20"/>
        </w:trPr>
        <w:tc>
          <w:tcPr>
            <w:tcW w:w="1165" w:type="dxa"/>
          </w:tcPr>
          <w:p w14:paraId="21CAD7CE" w14:textId="749F2945" w:rsidR="00134EAF" w:rsidRDefault="00134EAF">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DC5BA1F" w14:textId="7530BFC6" w:rsidR="00134EAF" w:rsidRDefault="00134EAF" w:rsidP="00134EAF">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sidRPr="00134EAF">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w:t>
            </w:r>
            <w:r w:rsidR="009D2702">
              <w:rPr>
                <w:rFonts w:ascii="Arial" w:hAnsi="Arial" w:cs="Arial" w:hint="eastAsia"/>
                <w:sz w:val="18"/>
                <w:szCs w:val="18"/>
              </w:rPr>
              <w:t xml:space="preserve">if raw channel matrix is supported, </w:t>
            </w:r>
            <w:r>
              <w:rPr>
                <w:rFonts w:ascii="Arial" w:hAnsi="Arial" w:cs="Arial" w:hint="eastAsia"/>
                <w:sz w:val="18"/>
                <w:szCs w:val="18"/>
              </w:rPr>
              <w:t xml:space="preserve">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w:t>
            </w:r>
            <w:r w:rsidR="009D2702">
              <w:rPr>
                <w:rFonts w:ascii="Arial" w:hAnsi="Arial" w:cs="Arial" w:hint="eastAsia"/>
                <w:sz w:val="18"/>
                <w:szCs w:val="18"/>
              </w:rPr>
              <w:t xml:space="preserve"> should be supported.</w:t>
            </w:r>
            <w:r>
              <w:rPr>
                <w:rFonts w:ascii="Arial" w:hAnsi="Arial" w:cs="Arial" w:hint="eastAsia"/>
                <w:sz w:val="18"/>
                <w:szCs w:val="18"/>
              </w:rPr>
              <w:t xml:space="preserve"> </w:t>
            </w:r>
          </w:p>
        </w:tc>
      </w:tr>
      <w:tr w:rsidR="00B858F9" w14:paraId="34A66423" w14:textId="77777777">
        <w:trPr>
          <w:trHeight w:val="20"/>
        </w:trPr>
        <w:tc>
          <w:tcPr>
            <w:tcW w:w="1165" w:type="dxa"/>
          </w:tcPr>
          <w:p w14:paraId="596EB969" w14:textId="09F9B80E"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C1699B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1A1343BC"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701A341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DLable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DLable basis/codebook, </w:t>
            </w:r>
          </w:p>
          <w:p w14:paraId="384CA042"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6EACD86B"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d"/>
              <w:tblW w:w="0" w:type="auto"/>
              <w:tblLayout w:type="fixed"/>
              <w:tblLook w:val="04A0" w:firstRow="1" w:lastRow="0" w:firstColumn="1" w:lastColumn="0" w:noHBand="0" w:noVBand="1"/>
            </w:tblPr>
            <w:tblGrid>
              <w:gridCol w:w="8345"/>
            </w:tblGrid>
            <w:tr w:rsidR="00B858F9" w14:paraId="1981DF5E" w14:textId="77777777" w:rsidTr="00B858F9">
              <w:tc>
                <w:tcPr>
                  <w:tcW w:w="8345" w:type="dxa"/>
                </w:tcPr>
                <w:p w14:paraId="77F775E8" w14:textId="77777777" w:rsidR="00B858F9" w:rsidRDefault="00B858F9" w:rsidP="00B858F9">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6B733AFE" w14:textId="77777777" w:rsidR="00B858F9" w:rsidRDefault="00B858F9" w:rsidP="00B858F9">
                  <w:pPr>
                    <w:pStyle w:val="af3"/>
                    <w:numPr>
                      <w:ilvl w:val="0"/>
                      <w:numId w:val="43"/>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3EAB09E6" w14:textId="77777777" w:rsidR="00B858F9" w:rsidRDefault="00B858F9" w:rsidP="00B858F9">
                  <w:pPr>
                    <w:pStyle w:val="af3"/>
                    <w:numPr>
                      <w:ilvl w:val="1"/>
                      <w:numId w:val="43"/>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Other format is not precluded   </w:t>
                  </w:r>
                </w:p>
                <w:p w14:paraId="42A79E7C" w14:textId="77777777" w:rsidR="00B858F9" w:rsidRDefault="00B858F9" w:rsidP="00B858F9">
                  <w:pPr>
                    <w:pStyle w:val="af3"/>
                    <w:numPr>
                      <w:ilvl w:val="0"/>
                      <w:numId w:val="43"/>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on DLable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3377E466"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07CBE895" w14:textId="77777777" w:rsidR="00B858F9" w:rsidRDefault="00B858F9" w:rsidP="00B858F9">
            <w:pPr>
              <w:spacing w:after="0" w:line="240" w:lineRule="auto"/>
              <w:rPr>
                <w:rFonts w:ascii="Arial" w:hAnsi="Arial" w:cs="Arial"/>
                <w:sz w:val="18"/>
                <w:szCs w:val="18"/>
              </w:rPr>
            </w:pPr>
          </w:p>
        </w:tc>
      </w:tr>
      <w:tr w:rsidR="004E2F05" w:rsidRPr="00D02C76" w14:paraId="4897C2A1" w14:textId="77777777" w:rsidTr="004E2F05">
        <w:trPr>
          <w:trHeight w:val="20"/>
        </w:trPr>
        <w:tc>
          <w:tcPr>
            <w:tcW w:w="1165" w:type="dxa"/>
          </w:tcPr>
          <w:p w14:paraId="60484F3E"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114F2C9" w14:textId="77777777" w:rsidR="004E2F05" w:rsidRDefault="004E2F05" w:rsidP="003B0137">
            <w:pPr>
              <w:rPr>
                <w:rFonts w:ascii="Arial" w:hAnsi="Arial" w:cs="Arial"/>
                <w:sz w:val="18"/>
                <w:szCs w:val="18"/>
              </w:rPr>
            </w:pPr>
            <w:r>
              <w:rPr>
                <w:rFonts w:ascii="Arial" w:hAnsi="Arial" w:cs="Arial"/>
                <w:sz w:val="18"/>
                <w:szCs w:val="18"/>
              </w:rPr>
              <w:t>We prefer to start with one-sided model.</w:t>
            </w:r>
          </w:p>
          <w:p w14:paraId="2BB2ED20" w14:textId="77777777" w:rsidR="004E2F05" w:rsidRDefault="004E2F05" w:rsidP="003B0137">
            <w:pPr>
              <w:rPr>
                <w:rFonts w:ascii="Arial" w:hAnsi="Arial" w:cs="Arial"/>
                <w:sz w:val="18"/>
                <w:szCs w:val="18"/>
              </w:rPr>
            </w:pPr>
            <w:r w:rsidRPr="00D02C76">
              <w:rPr>
                <w:rFonts w:ascii="Arial" w:hAnsi="Arial" w:cs="Arial"/>
                <w:sz w:val="18"/>
                <w:szCs w:val="18"/>
              </w:rPr>
              <w:t xml:space="preserve">At least </w:t>
            </w:r>
            <w:r w:rsidRPr="00E16B5D">
              <w:rPr>
                <w:rFonts w:ascii="Arial" w:hAnsi="Arial" w:cs="Arial"/>
                <w:strike/>
                <w:color w:val="FF0000"/>
                <w:sz w:val="18"/>
                <w:szCs w:val="18"/>
              </w:rPr>
              <w:t>support the</w:t>
            </w:r>
            <w:r w:rsidRPr="00E16B5D">
              <w:rPr>
                <w:rFonts w:ascii="Arial" w:hAnsi="Arial" w:cs="Arial"/>
                <w:color w:val="FF0000"/>
                <w:sz w:val="18"/>
                <w:szCs w:val="18"/>
              </w:rPr>
              <w:t xml:space="preserve"> </w:t>
            </w:r>
            <w:r w:rsidRPr="00D02C76">
              <w:rPr>
                <w:rFonts w:ascii="Arial" w:hAnsi="Arial" w:cs="Arial"/>
                <w:sz w:val="18"/>
                <w:szCs w:val="18"/>
              </w:rPr>
              <w:t>study on JSC</w:t>
            </w:r>
            <w:r w:rsidRPr="00D02C76">
              <w:rPr>
                <w:rFonts w:ascii="Arial" w:hAnsi="Arial" w:cs="Arial" w:hint="eastAsia"/>
                <w:sz w:val="18"/>
                <w:szCs w:val="18"/>
              </w:rPr>
              <w:t>C</w:t>
            </w:r>
            <w:r w:rsidRPr="00D02C76">
              <w:rPr>
                <w:rFonts w:ascii="Arial" w:hAnsi="Arial" w:cs="Arial"/>
                <w:sz w:val="18"/>
                <w:szCs w:val="18"/>
              </w:rPr>
              <w:t xml:space="preserve"> and JSCM</w:t>
            </w:r>
            <w:r>
              <w:rPr>
                <w:rFonts w:ascii="Arial" w:hAnsi="Arial" w:cs="Arial"/>
                <w:sz w:val="18"/>
                <w:szCs w:val="18"/>
              </w:rPr>
              <w:t xml:space="preserve"> </w:t>
            </w:r>
            <w:r w:rsidRPr="00603DDC">
              <w:rPr>
                <w:rFonts w:ascii="Arial" w:hAnsi="Arial" w:cs="Arial"/>
                <w:color w:val="FF0000"/>
                <w:sz w:val="18"/>
                <w:szCs w:val="18"/>
              </w:rPr>
              <w:t>with one-sided model</w:t>
            </w:r>
            <w:r>
              <w:rPr>
                <w:rFonts w:ascii="Arial" w:hAnsi="Arial" w:cs="Arial"/>
                <w:sz w:val="18"/>
                <w:szCs w:val="18"/>
              </w:rPr>
              <w:t xml:space="preserve">. </w:t>
            </w:r>
          </w:p>
          <w:p w14:paraId="0A3FB1E1" w14:textId="77777777" w:rsidR="004E2F05" w:rsidRPr="00D02C76" w:rsidRDefault="004E2F05" w:rsidP="003B0137">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w:t>
            </w:r>
            <w:r w:rsidRPr="0000002B">
              <w:rPr>
                <w:rFonts w:ascii="Arial" w:hAnsi="Arial" w:cs="Arial"/>
                <w:sz w:val="18"/>
                <w:szCs w:val="18"/>
              </w:rPr>
              <w:t xml:space="preserve"> with one-sided model</w:t>
            </w:r>
            <w:r>
              <w:rPr>
                <w:rFonts w:ascii="Arial" w:hAnsi="Arial" w:cs="Arial"/>
                <w:sz w:val="18"/>
                <w:szCs w:val="18"/>
              </w:rPr>
              <w:t>.</w:t>
            </w:r>
          </w:p>
        </w:tc>
      </w:tr>
      <w:tr w:rsidR="00A579E1" w:rsidRPr="00D02C76" w14:paraId="3CE024F3" w14:textId="77777777" w:rsidTr="004E2F05">
        <w:trPr>
          <w:trHeight w:val="20"/>
        </w:trPr>
        <w:tc>
          <w:tcPr>
            <w:tcW w:w="1165" w:type="dxa"/>
          </w:tcPr>
          <w:p w14:paraId="47D2B381" w14:textId="091167F7" w:rsidR="00A579E1" w:rsidRDefault="00A579E1" w:rsidP="00A579E1">
            <w:pPr>
              <w:rPr>
                <w:rFonts w:ascii="Arial" w:hAnsi="Arial" w:cs="Arial"/>
                <w:sz w:val="18"/>
                <w:szCs w:val="18"/>
              </w:rPr>
            </w:pPr>
            <w:r>
              <w:rPr>
                <w:rFonts w:ascii="Arial" w:hAnsi="Arial" w:cs="Arial"/>
                <w:sz w:val="18"/>
                <w:szCs w:val="18"/>
              </w:rPr>
              <w:t>InterDigital</w:t>
            </w:r>
          </w:p>
        </w:tc>
        <w:tc>
          <w:tcPr>
            <w:tcW w:w="8571" w:type="dxa"/>
          </w:tcPr>
          <w:p w14:paraId="7BCE293F" w14:textId="77777777" w:rsidR="00A579E1" w:rsidRDefault="00A579E1" w:rsidP="00A579E1">
            <w:pPr>
              <w:rPr>
                <w:rFonts w:ascii="Arial" w:hAnsi="Arial" w:cs="Arial"/>
                <w:sz w:val="18"/>
                <w:szCs w:val="18"/>
              </w:rPr>
            </w:pPr>
          </w:p>
          <w:p w14:paraId="2F1150C5" w14:textId="77777777" w:rsidR="00A579E1" w:rsidRDefault="00A579E1" w:rsidP="00A579E1">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46546B36" w14:textId="77777777" w:rsidR="00A579E1" w:rsidRDefault="00A579E1" w:rsidP="00A579E1">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93D39D2" w14:textId="2FA1C1B2" w:rsidR="00A579E1" w:rsidRDefault="00A579E1" w:rsidP="00A579E1">
            <w:pPr>
              <w:rPr>
                <w:rFonts w:ascii="Arial" w:hAnsi="Arial" w:cs="Arial"/>
                <w:sz w:val="18"/>
                <w:szCs w:val="18"/>
              </w:rPr>
            </w:pPr>
            <w:r>
              <w:rPr>
                <w:rFonts w:ascii="Arial" w:hAnsi="Arial" w:cs="Arial"/>
                <w:sz w:val="18"/>
                <w:szCs w:val="18"/>
              </w:rPr>
              <w:lastRenderedPageBreak/>
              <w:t xml:space="preserve">Therefore, </w:t>
            </w:r>
            <w:r w:rsidRPr="00F94DC9">
              <w:rPr>
                <w:rFonts w:ascii="Arial" w:hAnsi="Arial" w:cs="Arial"/>
                <w:sz w:val="18"/>
                <w:szCs w:val="18"/>
              </w:rPr>
              <w:t>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r>
              <w:rPr>
                <w:rFonts w:ascii="Arial" w:hAnsi="Arial" w:cs="Arial"/>
                <w:sz w:val="18"/>
                <w:szCs w:val="18"/>
              </w:rPr>
              <w:t>.</w:t>
            </w:r>
          </w:p>
        </w:tc>
      </w:tr>
      <w:tr w:rsidR="00927C19" w:rsidRPr="00D02C76" w14:paraId="4C0042F8" w14:textId="77777777" w:rsidTr="004E2F05">
        <w:trPr>
          <w:trHeight w:val="20"/>
        </w:trPr>
        <w:tc>
          <w:tcPr>
            <w:tcW w:w="1165" w:type="dxa"/>
          </w:tcPr>
          <w:p w14:paraId="0FE90258" w14:textId="604688E7" w:rsidR="00927C19" w:rsidRDefault="00927C19" w:rsidP="00927C19">
            <w:pPr>
              <w:rPr>
                <w:rFonts w:ascii="Arial" w:hAnsi="Arial" w:cs="Arial"/>
                <w:sz w:val="18"/>
                <w:szCs w:val="18"/>
              </w:rPr>
            </w:pPr>
            <w:r w:rsidRPr="00D14A6B">
              <w:rPr>
                <w:rFonts w:ascii="맑은 고딕" w:eastAsia="맑은 고딕" w:hAnsi="맑은 고딕" w:cs="맑은 고딕" w:hint="eastAsia"/>
                <w:color w:val="000000" w:themeColor="text1"/>
                <w:sz w:val="18"/>
                <w:szCs w:val="18"/>
                <w:lang w:eastAsia="ko-KR"/>
              </w:rPr>
              <w:lastRenderedPageBreak/>
              <w:t>LG</w:t>
            </w:r>
          </w:p>
        </w:tc>
        <w:tc>
          <w:tcPr>
            <w:tcW w:w="8571" w:type="dxa"/>
          </w:tcPr>
          <w:p w14:paraId="0CFEFF28" w14:textId="77777777" w:rsidR="00927C19" w:rsidRDefault="00927C19" w:rsidP="00927C19">
            <w:pPr>
              <w:rPr>
                <w:rFonts w:ascii="Arial" w:eastAsia="맑은 고딕" w:hAnsi="Arial" w:cs="Arial"/>
                <w:color w:val="000000" w:themeColor="text1"/>
                <w:sz w:val="18"/>
                <w:szCs w:val="18"/>
                <w:lang w:eastAsia="ko-KR"/>
              </w:rPr>
            </w:pPr>
            <w:r>
              <w:rPr>
                <w:rFonts w:ascii="Arial" w:eastAsia="맑은 고딕" w:hAnsi="Arial" w:cs="Arial" w:hint="eastAsia"/>
                <w:color w:val="000000" w:themeColor="text1"/>
                <w:sz w:val="18"/>
                <w:szCs w:val="18"/>
                <w:lang w:eastAsia="ko-KR"/>
              </w:rPr>
              <w:t xml:space="preserve">We have some comments </w:t>
            </w:r>
            <w:r>
              <w:rPr>
                <w:rFonts w:ascii="Arial" w:eastAsia="맑은 고딕" w:hAnsi="Arial" w:cs="Arial"/>
                <w:color w:val="000000" w:themeColor="text1"/>
                <w:sz w:val="18"/>
                <w:szCs w:val="18"/>
                <w:lang w:eastAsia="ko-KR"/>
              </w:rPr>
              <w:t>below</w:t>
            </w:r>
            <w:r>
              <w:rPr>
                <w:rFonts w:ascii="Arial" w:eastAsia="맑은 고딕" w:hAnsi="Arial" w:cs="Arial" w:hint="eastAsia"/>
                <w:color w:val="000000" w:themeColor="text1"/>
                <w:sz w:val="18"/>
                <w:szCs w:val="18"/>
                <w:lang w:eastAsia="ko-KR"/>
              </w:rPr>
              <w:t xml:space="preserve">. </w:t>
            </w:r>
          </w:p>
          <w:p w14:paraId="2D8F50F6" w14:textId="77777777" w:rsidR="00927C19" w:rsidRDefault="00927C19" w:rsidP="00927C19">
            <w:pPr>
              <w:rPr>
                <w:rFonts w:ascii="Arial" w:eastAsia="맑은 고딕" w:hAnsi="Arial" w:cs="Arial"/>
                <w:color w:val="000000" w:themeColor="text1"/>
                <w:sz w:val="18"/>
                <w:szCs w:val="18"/>
                <w:lang w:eastAsia="ko-KR"/>
              </w:rPr>
            </w:pPr>
            <w:r w:rsidRPr="00D14A6B">
              <w:rPr>
                <w:rFonts w:ascii="Arial" w:eastAsia="맑은 고딕"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6E21C661" w14:textId="77777777" w:rsidR="00927C19" w:rsidRDefault="00927C19" w:rsidP="00927C19">
            <w:pPr>
              <w:rPr>
                <w:rFonts w:ascii="Arial" w:eastAsia="맑은 고딕" w:hAnsi="Arial" w:cs="Arial"/>
                <w:color w:val="000000" w:themeColor="text1"/>
                <w:sz w:val="18"/>
                <w:szCs w:val="18"/>
                <w:lang w:eastAsia="ko-KR"/>
              </w:rPr>
            </w:pPr>
            <w:r>
              <w:rPr>
                <w:rFonts w:ascii="Arial" w:eastAsia="맑은 고딕" w:hAnsi="Arial" w:cs="Arial" w:hint="eastAsia"/>
                <w:color w:val="000000" w:themeColor="text1"/>
                <w:sz w:val="18"/>
                <w:szCs w:val="18"/>
                <w:lang w:eastAsia="ko-KR"/>
              </w:rPr>
              <w:t>Second</w:t>
            </w:r>
            <w:r w:rsidRPr="00D14A6B">
              <w:rPr>
                <w:rFonts w:ascii="Arial" w:eastAsia="맑은 고딕" w:hAnsi="Arial" w:cs="Arial"/>
                <w:color w:val="000000" w:themeColor="text1"/>
                <w:sz w:val="18"/>
                <w:szCs w:val="18"/>
                <w:lang w:eastAsia="ko-KR"/>
              </w:rPr>
              <w:t xml:space="preserve">, it is </w:t>
            </w:r>
            <w:r>
              <w:rPr>
                <w:rFonts w:ascii="Arial" w:eastAsia="맑은 고딕" w:hAnsi="Arial" w:cs="Arial" w:hint="eastAsia"/>
                <w:color w:val="000000" w:themeColor="text1"/>
                <w:sz w:val="18"/>
                <w:szCs w:val="18"/>
                <w:lang w:eastAsia="ko-KR"/>
              </w:rPr>
              <w:t xml:space="preserve">premature </w:t>
            </w:r>
            <w:r w:rsidRPr="00D14A6B">
              <w:rPr>
                <w:rFonts w:ascii="Arial" w:eastAsia="맑은 고딕" w:hAnsi="Arial" w:cs="Arial"/>
                <w:color w:val="000000" w:themeColor="text1"/>
                <w:sz w:val="18"/>
                <w:szCs w:val="18"/>
                <w:lang w:eastAsia="ko-KR"/>
              </w:rPr>
              <w:t>to prioritize</w:t>
            </w:r>
            <w:r>
              <w:rPr>
                <w:rFonts w:ascii="Arial" w:eastAsia="맑은 고딕" w:hAnsi="Arial" w:cs="Arial" w:hint="eastAsia"/>
                <w:color w:val="000000" w:themeColor="text1"/>
                <w:sz w:val="18"/>
                <w:szCs w:val="18"/>
                <w:lang w:eastAsia="ko-KR"/>
              </w:rPr>
              <w:t xml:space="preserve"> the study of</w:t>
            </w:r>
            <w:r w:rsidRPr="00D14A6B">
              <w:rPr>
                <w:rFonts w:ascii="Arial" w:eastAsia="맑은 고딕" w:hAnsi="Arial" w:cs="Arial"/>
                <w:color w:val="000000" w:themeColor="text1"/>
                <w:sz w:val="18"/>
                <w:szCs w:val="18"/>
                <w:lang w:eastAsia="ko-KR"/>
              </w:rPr>
              <w:t xml:space="preserve"> JSCC or JSCM over others CSI feedbacks (e.g. </w:t>
            </w:r>
            <w:r w:rsidRPr="00D14A6B">
              <w:rPr>
                <w:rFonts w:ascii="Arial" w:hAnsi="Arial" w:cs="Arial"/>
                <w:color w:val="000000" w:themeColor="text1"/>
                <w:sz w:val="18"/>
                <w:szCs w:val="18"/>
              </w:rPr>
              <w:t>DLable codebook/basis</w:t>
            </w:r>
            <w:r w:rsidRPr="00D14A6B">
              <w:rPr>
                <w:rFonts w:ascii="Arial" w:eastAsia="맑은 고딕" w:hAnsi="Arial" w:cs="Arial"/>
                <w:color w:val="000000" w:themeColor="text1"/>
                <w:sz w:val="18"/>
                <w:szCs w:val="18"/>
                <w:lang w:eastAsia="ko-KR"/>
              </w:rPr>
              <w:t xml:space="preserve"> and Rel-20 CSI feedback).</w:t>
            </w:r>
            <w:r>
              <w:rPr>
                <w:rFonts w:ascii="Arial" w:eastAsia="맑은 고딕" w:hAnsi="Arial" w:cs="Arial" w:hint="eastAsia"/>
                <w:color w:val="000000" w:themeColor="text1"/>
                <w:sz w:val="18"/>
                <w:szCs w:val="18"/>
                <w:lang w:eastAsia="ko-KR"/>
              </w:rPr>
              <w:t xml:space="preserve"> So, following modification is suggested.</w:t>
            </w:r>
          </w:p>
          <w:p w14:paraId="790B9280" w14:textId="20C46F5A" w:rsidR="00927C19" w:rsidRDefault="00927C19" w:rsidP="00927C19">
            <w:pPr>
              <w:rPr>
                <w:rFonts w:ascii="Arial" w:hAnsi="Arial" w:cs="Arial"/>
                <w:sz w:val="18"/>
                <w:szCs w:val="18"/>
              </w:rPr>
            </w:pPr>
            <w:r w:rsidRPr="00ED5B75">
              <w:rPr>
                <w:rFonts w:ascii="Arial" w:hAnsi="Arial" w:cs="Arial"/>
                <w:strike/>
                <w:color w:val="EE0000"/>
                <w:sz w:val="18"/>
                <w:szCs w:val="18"/>
              </w:rPr>
              <w:t>At least support the</w:t>
            </w:r>
            <w:r w:rsidRPr="00ED5B75">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bl>
    <w:p w14:paraId="7174A9B8" w14:textId="77777777" w:rsidR="0064734F" w:rsidRPr="004E2F05" w:rsidRDefault="0064734F">
      <w:pPr>
        <w:rPr>
          <w:rFonts w:ascii="Arial" w:hAnsi="Arial" w:cs="Arial"/>
          <w:sz w:val="20"/>
          <w:szCs w:val="20"/>
        </w:rPr>
      </w:pPr>
    </w:p>
    <w:p w14:paraId="7174A9B9" w14:textId="77777777" w:rsidR="0064734F" w:rsidRDefault="00ED6D9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ad"/>
        <w:tblW w:w="0" w:type="auto"/>
        <w:tblLook w:val="04A0" w:firstRow="1" w:lastRow="0" w:firstColumn="1" w:lastColumn="0" w:noHBand="0" w:noVBand="1"/>
      </w:tblPr>
      <w:tblGrid>
        <w:gridCol w:w="948"/>
        <w:gridCol w:w="1019"/>
        <w:gridCol w:w="662"/>
        <w:gridCol w:w="7107"/>
      </w:tblGrid>
      <w:tr w:rsidR="0064734F" w14:paraId="7174A9BE" w14:textId="77777777">
        <w:trPr>
          <w:trHeight w:val="20"/>
        </w:trPr>
        <w:tc>
          <w:tcPr>
            <w:tcW w:w="941" w:type="dxa"/>
            <w:shd w:val="clear" w:color="auto" w:fill="FFFF00"/>
          </w:tcPr>
          <w:p w14:paraId="7174A9BA"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174A9BB"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174A9BC"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174A9BD" w14:textId="77777777" w:rsidR="0064734F" w:rsidRDefault="00ED6D9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64734F" w14:paraId="7174A9C5" w14:textId="77777777">
        <w:trPr>
          <w:trHeight w:val="20"/>
        </w:trPr>
        <w:tc>
          <w:tcPr>
            <w:tcW w:w="941" w:type="dxa"/>
          </w:tcPr>
          <w:p w14:paraId="7174A9B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7174A9C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2"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7174A9C3" w14:textId="77777777" w:rsidR="0064734F" w:rsidRDefault="0064734F">
            <w:pPr>
              <w:spacing w:after="0" w:line="240" w:lineRule="auto"/>
              <w:rPr>
                <w:rFonts w:ascii="Arial" w:eastAsia="SimSun" w:hAnsi="Arial" w:cs="Arial"/>
                <w:bCs/>
                <w:sz w:val="14"/>
                <w:szCs w:val="14"/>
              </w:rPr>
            </w:pPr>
          </w:p>
          <w:p w14:paraId="7174A9C4"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1" wp14:editId="7174B142">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64734F" w14:paraId="7174A9CB" w14:textId="77777777">
        <w:trPr>
          <w:trHeight w:val="20"/>
        </w:trPr>
        <w:tc>
          <w:tcPr>
            <w:tcW w:w="941" w:type="dxa"/>
          </w:tcPr>
          <w:p w14:paraId="7174A9C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7174A9C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7174A9CA"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3" wp14:editId="7174B144">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64734F" w14:paraId="7174A9D3" w14:textId="77777777">
        <w:trPr>
          <w:trHeight w:val="20"/>
        </w:trPr>
        <w:tc>
          <w:tcPr>
            <w:tcW w:w="941" w:type="dxa"/>
          </w:tcPr>
          <w:p w14:paraId="7174A9C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174A9C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C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F" w14:textId="77777777" w:rsidR="0064734F" w:rsidRDefault="00ED6D9A">
            <w:pPr>
              <w:pStyle w:val="a5"/>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5" wp14:editId="7174B146">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7174B147" wp14:editId="7174B148">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7174A9D0" w14:textId="77777777" w:rsidR="0064734F" w:rsidRDefault="00ED6D9A">
            <w:pPr>
              <w:pStyle w:val="aa"/>
              <w:tabs>
                <w:tab w:val="left" w:pos="3261"/>
              </w:tabs>
              <w:spacing w:after="120"/>
              <w:jc w:val="center"/>
              <w:rPr>
                <w:rFonts w:ascii="Arial" w:eastAsia="SimSun" w:hAnsi="Arial" w:cs="Arial"/>
                <w:bCs/>
                <w:sz w:val="14"/>
                <w:szCs w:val="14"/>
                <w:lang w:eastAsia="zh-CN"/>
              </w:rPr>
            </w:pPr>
            <w:bookmarkStart w:id="16" w:name="_Ref217556581"/>
            <w:r>
              <w:rPr>
                <w:rFonts w:ascii="Arial" w:eastAsia="SimSun" w:hAnsi="Arial" w:cs="Arial"/>
                <w:bCs/>
                <w:sz w:val="14"/>
                <w:szCs w:val="14"/>
                <w:lang w:eastAsia="zh-CN"/>
              </w:rPr>
              <w:t>SGCS comparison among JSCC, JSCM and baseline</w:t>
            </w:r>
            <w:bookmarkStart w:id="17" w:name="_Ref217556592"/>
            <w:bookmarkEnd w:id="16"/>
            <w:r>
              <w:rPr>
                <w:rFonts w:ascii="Arial" w:eastAsia="SimSun" w:hAnsi="Arial" w:cs="Arial"/>
                <w:bCs/>
                <w:sz w:val="14"/>
                <w:szCs w:val="14"/>
                <w:lang w:eastAsia="zh-CN"/>
              </w:rPr>
              <w:t>;   SGCS and CSI feedback payload comparison</w:t>
            </w:r>
            <w:bookmarkEnd w:id="17"/>
          </w:p>
          <w:p w14:paraId="7174A9D1" w14:textId="77777777" w:rsidR="0064734F" w:rsidRDefault="00ED6D9A">
            <w:pPr>
              <w:pStyle w:val="a5"/>
              <w:jc w:val="center"/>
              <w:rPr>
                <w:rFonts w:ascii="Arial" w:hAnsi="Arial" w:cs="Arial"/>
                <w:bCs/>
                <w:sz w:val="14"/>
                <w:szCs w:val="14"/>
                <w:lang w:eastAsia="zh-CN"/>
              </w:rPr>
            </w:pPr>
            <w:r>
              <w:rPr>
                <w:rFonts w:ascii="Arial" w:hAnsi="Arial" w:cs="Arial"/>
                <w:bCs/>
                <w:noProof/>
                <w:sz w:val="14"/>
                <w:szCs w:val="14"/>
                <w:lang w:eastAsia="zh-CN"/>
              </w:rPr>
              <w:lastRenderedPageBreak/>
              <w:drawing>
                <wp:inline distT="0" distB="0" distL="0" distR="0" wp14:anchorId="7174B149" wp14:editId="7174B14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7174A9D2" w14:textId="77777777" w:rsidR="0064734F" w:rsidRDefault="00ED6D9A">
            <w:pPr>
              <w:pStyle w:val="aa"/>
              <w:tabs>
                <w:tab w:val="left" w:pos="3261"/>
              </w:tabs>
              <w:spacing w:after="120"/>
              <w:rPr>
                <w:rFonts w:ascii="Arial" w:eastAsia="SimSun" w:hAnsi="Arial" w:cs="Arial"/>
                <w:bCs/>
                <w:sz w:val="14"/>
                <w:szCs w:val="14"/>
                <w:lang w:eastAsia="zh-CN"/>
              </w:rPr>
            </w:pPr>
            <w:bookmarkStart w:id="18" w:name="_Ref209948540"/>
            <w:bookmarkStart w:id="19" w:name="_Ref220423731"/>
            <w:bookmarkEnd w:id="15"/>
            <w:r>
              <w:rPr>
                <w:rFonts w:ascii="Arial" w:eastAsia="SimSun" w:hAnsi="Arial" w:cs="Arial"/>
                <w:bCs/>
                <w:sz w:val="14"/>
                <w:szCs w:val="14"/>
                <w:lang w:eastAsia="zh-CN"/>
              </w:rPr>
              <w:t xml:space="preserve">SGCS performance comparison </w:t>
            </w:r>
            <w:bookmarkEnd w:id="18"/>
            <w:r>
              <w:rPr>
                <w:rFonts w:ascii="Arial" w:eastAsia="SimSun" w:hAnsi="Arial" w:cs="Arial"/>
                <w:bCs/>
                <w:sz w:val="14"/>
                <w:szCs w:val="14"/>
                <w:lang w:eastAsia="zh-CN"/>
              </w:rPr>
              <w:t>for JSCM with two-side and NW-side model</w:t>
            </w:r>
            <w:bookmarkEnd w:id="19"/>
          </w:p>
        </w:tc>
      </w:tr>
      <w:tr w:rsidR="0064734F" w14:paraId="7174A9D9" w14:textId="77777777">
        <w:trPr>
          <w:trHeight w:val="20"/>
        </w:trPr>
        <w:tc>
          <w:tcPr>
            <w:tcW w:w="941" w:type="dxa"/>
          </w:tcPr>
          <w:p w14:paraId="7174A9D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174A9D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D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7"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B" wp14:editId="7174B14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7174A9D8"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64734F" w14:paraId="7174A9E2" w14:textId="77777777">
        <w:trPr>
          <w:trHeight w:val="20"/>
        </w:trPr>
        <w:tc>
          <w:tcPr>
            <w:tcW w:w="941" w:type="dxa"/>
          </w:tcPr>
          <w:p w14:paraId="7174A9D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174A9D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D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D"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D" wp14:editId="7174B14E">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174A9DE"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7174A9DF"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7174A9E0"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7174A9E1"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64734F" w14:paraId="7174A9EC" w14:textId="77777777">
        <w:trPr>
          <w:trHeight w:val="20"/>
        </w:trPr>
        <w:tc>
          <w:tcPr>
            <w:tcW w:w="941" w:type="dxa"/>
          </w:tcPr>
          <w:p w14:paraId="7174A9E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7174A9E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E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E6" w14:textId="77777777" w:rsidR="0064734F" w:rsidRDefault="00ED6D9A">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4F" wp14:editId="7174B15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7174A9E7" w14:textId="77777777" w:rsidR="0064734F" w:rsidRDefault="00ED6D9A">
            <w:pPr>
              <w:shd w:val="clear" w:color="auto" w:fill="FFFFFF"/>
              <w:spacing w:after="0" w:line="240" w:lineRule="auto"/>
              <w:jc w:val="center"/>
              <w:rPr>
                <w:rFonts w:ascii="Arial" w:eastAsia="SimSun" w:hAnsi="Arial" w:cs="Arial"/>
                <w:bCs/>
                <w:sz w:val="14"/>
                <w:szCs w:val="14"/>
              </w:rPr>
            </w:pPr>
            <w:bookmarkStart w:id="20" w:name="_Ref213345470"/>
            <w:r>
              <w:rPr>
                <w:rFonts w:ascii="Arial" w:eastAsia="SimSun" w:hAnsi="Arial" w:cs="Arial"/>
                <w:bCs/>
                <w:sz w:val="14"/>
                <w:szCs w:val="14"/>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bookmarkEnd w:id="20"/>
            <w:r>
              <w:rPr>
                <w:rFonts w:ascii="Arial" w:eastAsia="SimSun" w:hAnsi="Arial" w:cs="Arial"/>
                <w:bCs/>
                <w:sz w:val="14"/>
                <w:szCs w:val="14"/>
              </w:rPr>
              <w:t>. SGCS performance of SSCC, JSCC, and JSCCM.</w:t>
            </w:r>
          </w:p>
          <w:p w14:paraId="7174A9E8"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17</w:t>
            </w:r>
            <w:r>
              <w:rPr>
                <w:rFonts w:ascii="Arial" w:eastAsia="SimSun" w:hAnsi="Arial" w:cs="Arial"/>
                <w:bCs/>
                <w:sz w:val="14"/>
                <w:szCs w:val="14"/>
                <w:lang w:eastAsia="en-GB"/>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7174A9E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18</w:t>
            </w:r>
            <w:r>
              <w:rPr>
                <w:rFonts w:ascii="Arial" w:eastAsia="SimSun" w:hAnsi="Arial" w:cs="Arial"/>
                <w:bCs/>
                <w:sz w:val="14"/>
                <w:szCs w:val="14"/>
                <w:lang w:eastAsia="en-GB"/>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7174A9EA"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7174A9EB" w14:textId="77777777" w:rsidR="0064734F" w:rsidRDefault="0064734F">
            <w:pPr>
              <w:spacing w:after="0" w:line="240" w:lineRule="auto"/>
              <w:rPr>
                <w:rFonts w:ascii="Arial" w:eastAsia="SimSun" w:hAnsi="Arial" w:cs="Arial"/>
                <w:bCs/>
                <w:sz w:val="14"/>
                <w:szCs w:val="14"/>
              </w:rPr>
            </w:pPr>
          </w:p>
        </w:tc>
      </w:tr>
      <w:tr w:rsidR="0064734F" w14:paraId="7174A9FA" w14:textId="77777777">
        <w:trPr>
          <w:trHeight w:val="20"/>
        </w:trPr>
        <w:tc>
          <w:tcPr>
            <w:tcW w:w="941" w:type="dxa"/>
          </w:tcPr>
          <w:p w14:paraId="7174A9E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vivo</w:t>
            </w:r>
          </w:p>
        </w:tc>
        <w:tc>
          <w:tcPr>
            <w:tcW w:w="1019" w:type="dxa"/>
          </w:tcPr>
          <w:p w14:paraId="7174A9E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E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9F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9F1"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51" wp14:editId="7174B152">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7174B153" wp14:editId="7174B154">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174A9F2" w14:textId="77777777" w:rsidR="0064734F" w:rsidRDefault="00ED6D9A">
            <w:pPr>
              <w:pStyle w:val="figure"/>
              <w:ind w:left="0"/>
              <w:rPr>
                <w:rFonts w:ascii="Arial" w:hAnsi="Arial" w:cs="Arial"/>
                <w:bCs/>
                <w:sz w:val="14"/>
                <w:szCs w:val="14"/>
              </w:rPr>
            </w:pPr>
            <w:bookmarkStart w:id="21" w:name="_Ref220588424"/>
            <w:r>
              <w:rPr>
                <w:rFonts w:ascii="Arial" w:hAnsi="Arial" w:cs="Arial"/>
                <w:bCs/>
                <w:sz w:val="14"/>
                <w:szCs w:val="14"/>
              </w:rPr>
              <w:t>The comparison between the JSCM-based CSI feedback and the SSCC-based CSI feedback under UMa channel with ideal/real channel estimation</w:t>
            </w:r>
            <w:bookmarkEnd w:id="21"/>
          </w:p>
          <w:p w14:paraId="7174A9F3"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7174B155" wp14:editId="7174B156">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7174A9F4" w14:textId="77777777" w:rsidR="0064734F" w:rsidRDefault="00ED6D9A">
            <w:pPr>
              <w:pStyle w:val="figure"/>
              <w:ind w:left="0"/>
              <w:rPr>
                <w:rFonts w:ascii="Arial" w:hAnsi="Arial" w:cs="Arial"/>
                <w:bCs/>
                <w:sz w:val="14"/>
                <w:szCs w:val="14"/>
              </w:rPr>
            </w:pPr>
            <w:bookmarkStart w:id="22" w:name="_Ref220588329"/>
            <w:r>
              <w:rPr>
                <w:rFonts w:ascii="Arial" w:hAnsi="Arial" w:cs="Arial"/>
                <w:bCs/>
                <w:sz w:val="14"/>
                <w:szCs w:val="14"/>
              </w:rPr>
              <w:t>The SLS comparison between the JSCM-based CSI feedback and the eType II with perfect transmission for CSI feedback</w:t>
            </w:r>
            <w:bookmarkEnd w:id="22"/>
          </w:p>
          <w:p w14:paraId="7174A9F5"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7174A9F6"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Compared with SSCC, JSCM could achieve 1~3 dB performance gain under UMa channel.</w:t>
            </w:r>
          </w:p>
          <w:p w14:paraId="7174A9F7"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7174A9F8"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7174A9F9"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Compared with eType II scheme, JSCM can achieve 7% throughput gain or 40% overhead reduction.</w:t>
            </w:r>
          </w:p>
        </w:tc>
      </w:tr>
      <w:tr w:rsidR="0064734F" w14:paraId="7174AA03" w14:textId="77777777">
        <w:trPr>
          <w:trHeight w:val="20"/>
        </w:trPr>
        <w:tc>
          <w:tcPr>
            <w:tcW w:w="941" w:type="dxa"/>
          </w:tcPr>
          <w:p w14:paraId="7174A9F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BJTU</w:t>
            </w:r>
          </w:p>
        </w:tc>
        <w:tc>
          <w:tcPr>
            <w:tcW w:w="1019" w:type="dxa"/>
          </w:tcPr>
          <w:p w14:paraId="7174A9F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F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9FE" w14:textId="77777777" w:rsidR="0064734F" w:rsidRDefault="00ED6D9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174B157" wp14:editId="7174B158">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174B159" wp14:editId="7174B15A">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7174A9FF" w14:textId="77777777" w:rsidR="0064734F" w:rsidRDefault="00ED6D9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174AA00" w14:textId="77777777" w:rsidR="0064734F" w:rsidRDefault="00ED6D9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174AA01"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7174AA02"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CSI-PPPNet) achieve competitive accuracy with far fewer parameters, reducing training and deployment overhead compared to two-sided models.</w:t>
            </w:r>
          </w:p>
        </w:tc>
      </w:tr>
      <w:tr w:rsidR="0064734F" w14:paraId="7174AA08" w14:textId="77777777">
        <w:trPr>
          <w:trHeight w:val="20"/>
        </w:trPr>
        <w:tc>
          <w:tcPr>
            <w:tcW w:w="941" w:type="dxa"/>
          </w:tcPr>
          <w:p w14:paraId="7174AA0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7174AA0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7174AA06"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07" w14:textId="77777777" w:rsidR="0064734F" w:rsidRDefault="00ED6D9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64734F" w14:paraId="7174AA16" w14:textId="77777777">
        <w:trPr>
          <w:trHeight w:val="20"/>
        </w:trPr>
        <w:tc>
          <w:tcPr>
            <w:tcW w:w="941" w:type="dxa"/>
          </w:tcPr>
          <w:p w14:paraId="7174AA0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Samsung</w:t>
            </w:r>
          </w:p>
        </w:tc>
        <w:tc>
          <w:tcPr>
            <w:tcW w:w="1019" w:type="dxa"/>
          </w:tcPr>
          <w:p w14:paraId="7174AA0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0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A0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174AA0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174AA0E" w14:textId="77777777" w:rsidR="0064734F" w:rsidRDefault="00ED6D9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5B" wp14:editId="7174B15C">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174B15D" wp14:editId="7174B15E">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174AA0F" w14:textId="77777777" w:rsidR="0064734F" w:rsidRDefault="00ED6D9A">
            <w:pPr>
              <w:widowControl/>
              <w:suppressAutoHyphens/>
              <w:spacing w:after="0" w:line="240" w:lineRule="auto"/>
              <w:jc w:val="center"/>
              <w:rPr>
                <w:rFonts w:ascii="Arial" w:hAnsi="Arial" w:cs="Arial"/>
                <w:bCs/>
                <w:sz w:val="14"/>
                <w:szCs w:val="14"/>
                <w:lang w:eastAsia="en-GB"/>
              </w:rPr>
            </w:pPr>
            <w:bookmarkStart w:id="23" w:name="_Ref220315409"/>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9</w:t>
            </w:r>
            <w:r>
              <w:rPr>
                <w:rFonts w:ascii="Arial" w:eastAsia="맑은 고딕" w:hAnsi="Arial" w:cs="Arial"/>
                <w:bCs/>
                <w:sz w:val="14"/>
                <w:szCs w:val="14"/>
                <w:lang w:eastAsia="ko-KR"/>
              </w:rPr>
              <w:fldChar w:fldCharType="end"/>
            </w:r>
            <w:bookmarkEnd w:id="23"/>
            <w:r>
              <w:rPr>
                <w:rFonts w:ascii="Arial" w:eastAsia="맑은 고딕" w:hAnsi="Arial" w:cs="Arial"/>
                <w:bCs/>
                <w:sz w:val="14"/>
                <w:szCs w:val="14"/>
                <w:lang w:eastAsia="ko-KR"/>
              </w:rPr>
              <w:t>.  SGCS performance over Uplink AWGN channel and CDL-A channel (eigenvector)</w:t>
            </w:r>
          </w:p>
          <w:p w14:paraId="7174AA10" w14:textId="77777777" w:rsidR="0064734F" w:rsidRDefault="00ED6D9A">
            <w:pPr>
              <w:widowControl/>
              <w:suppressAutoHyphens/>
              <w:spacing w:after="0" w:line="240" w:lineRule="auto"/>
              <w:jc w:val="center"/>
              <w:rPr>
                <w:rFonts w:ascii="Arial" w:hAnsi="Arial" w:cs="Arial"/>
                <w:bCs/>
                <w:sz w:val="14"/>
                <w:szCs w:val="14"/>
                <w:lang w:eastAsia="en-GB"/>
              </w:rPr>
            </w:pPr>
            <w:bookmarkStart w:id="24" w:name="_Ref220316416"/>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10</w:t>
            </w:r>
            <w:r>
              <w:rPr>
                <w:rFonts w:ascii="Arial" w:eastAsia="맑은 고딕" w:hAnsi="Arial" w:cs="Arial"/>
                <w:bCs/>
                <w:sz w:val="14"/>
                <w:szCs w:val="14"/>
                <w:lang w:eastAsia="ko-KR"/>
              </w:rPr>
              <w:fldChar w:fldCharType="end"/>
            </w:r>
            <w:bookmarkEnd w:id="24"/>
            <w:r>
              <w:rPr>
                <w:rFonts w:ascii="Arial" w:eastAsia="맑은 고딕" w:hAnsi="Arial" w:cs="Arial"/>
                <w:bCs/>
                <w:sz w:val="14"/>
                <w:szCs w:val="14"/>
                <w:lang w:eastAsia="ko-KR"/>
              </w:rPr>
              <w:t>.  Spectrum efficiency with eTypeII Rank 1 and explicit H (CDL-A channel for uplink)</w:t>
            </w:r>
          </w:p>
          <w:p w14:paraId="7174AA11" w14:textId="77777777" w:rsidR="0064734F" w:rsidRDefault="00ED6D9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7174AA12" w14:textId="77777777" w:rsidR="0064734F" w:rsidRDefault="00ED6D9A">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74B15F" wp14:editId="7174B16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174AA13" w14:textId="77777777" w:rsidR="0064734F" w:rsidRDefault="00ED6D9A">
            <w:pPr>
              <w:suppressAutoHyphens/>
              <w:spacing w:after="0" w:line="240" w:lineRule="auto"/>
              <w:jc w:val="center"/>
              <w:rPr>
                <w:rFonts w:ascii="Arial" w:eastAsia="맑은 고딕" w:hAnsi="Arial" w:cs="Arial"/>
                <w:bCs/>
                <w:sz w:val="14"/>
                <w:szCs w:val="14"/>
                <w:lang w:eastAsia="ko-KR"/>
              </w:rPr>
            </w:pPr>
            <w:bookmarkStart w:id="25" w:name="_Ref220319119"/>
            <w:bookmarkStart w:id="26" w:name="_Ref213095654"/>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14</w:t>
            </w:r>
            <w:r>
              <w:rPr>
                <w:rFonts w:ascii="Arial" w:eastAsia="맑은 고딕" w:hAnsi="Arial" w:cs="Arial"/>
                <w:bCs/>
                <w:sz w:val="14"/>
                <w:szCs w:val="14"/>
                <w:lang w:eastAsia="ko-KR"/>
              </w:rPr>
              <w:fldChar w:fldCharType="end"/>
            </w:r>
            <w:bookmarkEnd w:id="25"/>
            <w:r>
              <w:rPr>
                <w:rFonts w:ascii="Arial" w:eastAsia="맑은 고딕" w:hAnsi="Arial" w:cs="Arial"/>
                <w:bCs/>
                <w:sz w:val="14"/>
                <w:szCs w:val="14"/>
                <w:lang w:eastAsia="ko-KR"/>
              </w:rPr>
              <w:t xml:space="preserve">. </w:t>
            </w:r>
            <w:bookmarkEnd w:id="26"/>
            <w:r>
              <w:rPr>
                <w:rFonts w:ascii="Arial" w:eastAsia="맑은 고딕" w:hAnsi="Arial" w:cs="Arial"/>
                <w:bCs/>
                <w:sz w:val="14"/>
                <w:szCs w:val="14"/>
                <w:lang w:eastAsia="ko-KR"/>
              </w:rPr>
              <w:t>MU-MIMO: User perceived throughput (UPT) vs Rank 1 overhead (number of REs) (a) sTRP and (b) mTRP CJT scenarios</w:t>
            </w:r>
          </w:p>
          <w:p w14:paraId="7174AA14" w14:textId="77777777" w:rsidR="0064734F" w:rsidRDefault="00ED6D9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1" wp14:editId="7174B162">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174B163" wp14:editId="7174B164">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74AA15" w14:textId="77777777" w:rsidR="0064734F" w:rsidRDefault="00ED6D9A">
            <w:pPr>
              <w:suppressAutoHyphens/>
              <w:spacing w:after="0" w:line="240" w:lineRule="auto"/>
              <w:jc w:val="center"/>
              <w:rPr>
                <w:rFonts w:ascii="Arial" w:eastAsia="맑은 고딕" w:hAnsi="Arial" w:cs="Arial"/>
                <w:bCs/>
                <w:sz w:val="14"/>
                <w:szCs w:val="14"/>
                <w:lang w:eastAsia="ko-KR"/>
              </w:rPr>
            </w:pPr>
            <w:bookmarkStart w:id="27" w:name="_Ref220319130"/>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15</w:t>
            </w:r>
            <w:r>
              <w:rPr>
                <w:rFonts w:ascii="Arial" w:eastAsia="맑은 고딕" w:hAnsi="Arial" w:cs="Arial"/>
                <w:bCs/>
                <w:sz w:val="14"/>
                <w:szCs w:val="14"/>
                <w:lang w:eastAsia="ko-KR"/>
              </w:rPr>
              <w:fldChar w:fldCharType="end"/>
            </w:r>
            <w:bookmarkEnd w:id="27"/>
            <w:r>
              <w:rPr>
                <w:rFonts w:ascii="Arial" w:eastAsia="맑은 고딕" w:hAnsi="Arial" w:cs="Arial"/>
                <w:bCs/>
                <w:sz w:val="14"/>
                <w:szCs w:val="14"/>
                <w:lang w:eastAsia="ko-KR"/>
              </w:rPr>
              <w:t>. SU-MIMO: User perceived throughput (UPT) vs Rank 2 overhead (number of REs)</w:t>
            </w:r>
          </w:p>
        </w:tc>
      </w:tr>
      <w:tr w:rsidR="0064734F" w14:paraId="7174AA1C" w14:textId="77777777">
        <w:trPr>
          <w:trHeight w:val="20"/>
        </w:trPr>
        <w:tc>
          <w:tcPr>
            <w:tcW w:w="941" w:type="dxa"/>
          </w:tcPr>
          <w:p w14:paraId="7174AA1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Apple</w:t>
            </w:r>
          </w:p>
        </w:tc>
        <w:tc>
          <w:tcPr>
            <w:tcW w:w="1019" w:type="dxa"/>
          </w:tcPr>
          <w:p w14:paraId="7174AA1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1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1A" w14:textId="77777777" w:rsidR="0064734F" w:rsidRDefault="00ED6D9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5" wp14:editId="7174B166">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7174AA1B" w14:textId="77777777" w:rsidR="0064734F" w:rsidRDefault="00ED6D9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64734F" w14:paraId="7174AA24" w14:textId="77777777">
        <w:trPr>
          <w:trHeight w:val="20"/>
        </w:trPr>
        <w:tc>
          <w:tcPr>
            <w:tcW w:w="941" w:type="dxa"/>
          </w:tcPr>
          <w:p w14:paraId="7174AA1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7174AA1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1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0" w14:textId="77777777" w:rsidR="0064734F" w:rsidRDefault="00ED6D9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174B167" wp14:editId="7174B168">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174B169" wp14:editId="7174B16A">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174AA21"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7.</w:t>
            </w:r>
            <w:r>
              <w:rPr>
                <w:rFonts w:ascii="Arial" w:hAnsi="Arial" w:cs="Arial"/>
                <w:bCs/>
                <w:sz w:val="14"/>
                <w:szCs w:val="14"/>
              </w:rPr>
              <w:t xml:space="preserve"> Performance of JSCC/JSCM for CSI feedback</w:t>
            </w:r>
          </w:p>
          <w:p w14:paraId="7174AA2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rPr>
              <w:drawing>
                <wp:inline distT="0" distB="0" distL="0" distR="0" wp14:anchorId="7174B16B" wp14:editId="7174B16C">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174AA2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9.</w:t>
            </w:r>
            <w:r>
              <w:rPr>
                <w:rFonts w:ascii="Arial" w:hAnsi="Arial" w:cs="Arial"/>
                <w:bCs/>
                <w:sz w:val="14"/>
                <w:szCs w:val="14"/>
              </w:rPr>
              <w:t xml:space="preserve"> Performance of explicit CSl feedback based on projection matrix.</w:t>
            </w:r>
          </w:p>
        </w:tc>
      </w:tr>
      <w:tr w:rsidR="0064734F" w14:paraId="7174AA2C" w14:textId="77777777">
        <w:trPr>
          <w:trHeight w:val="20"/>
        </w:trPr>
        <w:tc>
          <w:tcPr>
            <w:tcW w:w="941" w:type="dxa"/>
          </w:tcPr>
          <w:p w14:paraId="7174AA2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7174AA2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27"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8" w14:textId="77777777" w:rsidR="0064734F" w:rsidRDefault="00ED6D9A">
            <w:pPr>
              <w:pStyle w:val="af3"/>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174AA29" w14:textId="77777777" w:rsidR="0064734F" w:rsidRDefault="00ED6D9A">
            <w:pPr>
              <w:pStyle w:val="af3"/>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174AA2A" w14:textId="77777777" w:rsidR="0064734F" w:rsidRDefault="00ED6D9A">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drawing>
                <wp:inline distT="0" distB="0" distL="0" distR="0" wp14:anchorId="7174B16D" wp14:editId="07C22F23">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174AA2B" w14:textId="77777777" w:rsidR="0064734F" w:rsidRDefault="00ED6D9A">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64734F" w14:paraId="7174AA33" w14:textId="77777777">
        <w:trPr>
          <w:trHeight w:val="20"/>
        </w:trPr>
        <w:tc>
          <w:tcPr>
            <w:tcW w:w="941" w:type="dxa"/>
          </w:tcPr>
          <w:p w14:paraId="7174AA2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7174AA2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2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30" w14:textId="77777777" w:rsidR="0064734F" w:rsidRDefault="00ED6D9A">
            <w:pPr>
              <w:pStyle w:val="af3"/>
              <w:keepNext/>
              <w:spacing w:after="0" w:line="240" w:lineRule="auto"/>
              <w:rPr>
                <w:rFonts w:ascii="Arial" w:hAnsi="Arial" w:cs="Arial"/>
                <w:bCs/>
                <w:sz w:val="14"/>
                <w:szCs w:val="14"/>
                <w:lang w:eastAsia="en-GB"/>
              </w:rPr>
            </w:pPr>
            <w:r>
              <w:rPr>
                <w:rFonts w:ascii="Arial" w:eastAsia="DengXian" w:hAnsi="Arial" w:cs="Arial"/>
                <w:bCs/>
                <w:noProof/>
                <w:sz w:val="14"/>
                <w:szCs w:val="14"/>
              </w:rPr>
              <w:drawing>
                <wp:inline distT="0" distB="0" distL="0" distR="0" wp14:anchorId="7174B16F" wp14:editId="7174B17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174AA31" w14:textId="77777777" w:rsidR="0064734F" w:rsidRDefault="00ED6D9A">
            <w:pPr>
              <w:pStyle w:val="a3"/>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7174AA32" w14:textId="77777777" w:rsidR="0064734F" w:rsidRDefault="0064734F">
            <w:pPr>
              <w:widowControl/>
              <w:spacing w:after="0" w:line="240" w:lineRule="auto"/>
              <w:jc w:val="left"/>
              <w:rPr>
                <w:rFonts w:ascii="Arial" w:hAnsi="Arial" w:cs="Arial"/>
                <w:bCs/>
                <w:sz w:val="14"/>
                <w:szCs w:val="14"/>
                <w:lang w:eastAsia="en-GB"/>
              </w:rPr>
            </w:pPr>
          </w:p>
        </w:tc>
      </w:tr>
      <w:tr w:rsidR="0064734F" w14:paraId="7174AA39" w14:textId="77777777">
        <w:trPr>
          <w:trHeight w:val="20"/>
        </w:trPr>
        <w:tc>
          <w:tcPr>
            <w:tcW w:w="941" w:type="dxa"/>
          </w:tcPr>
          <w:p w14:paraId="7174AA3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DOCOMO</w:t>
            </w:r>
          </w:p>
        </w:tc>
        <w:tc>
          <w:tcPr>
            <w:tcW w:w="1019" w:type="dxa"/>
          </w:tcPr>
          <w:p w14:paraId="7174AA3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3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A37" w14:textId="77777777" w:rsidR="0064734F" w:rsidRDefault="00ED6D9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rPr>
              <w:drawing>
                <wp:inline distT="0" distB="0" distL="0" distR="0" wp14:anchorId="7174B171" wp14:editId="7174B172">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7174AA38" w14:textId="77777777" w:rsidR="0064734F" w:rsidRDefault="00ED6D9A">
            <w:pPr>
              <w:pStyle w:val="a3"/>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64734F" w14:paraId="7174AA42" w14:textId="77777777">
        <w:trPr>
          <w:trHeight w:val="20"/>
        </w:trPr>
        <w:tc>
          <w:tcPr>
            <w:tcW w:w="941" w:type="dxa"/>
          </w:tcPr>
          <w:p w14:paraId="7174AA3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7174AA3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3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3D" w14:textId="77777777" w:rsidR="0064734F" w:rsidRDefault="00ED6D9A">
            <w:pPr>
              <w:pStyle w:val="a5"/>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174B173" wp14:editId="7174B174">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174AA3E" w14:textId="77777777" w:rsidR="0064734F" w:rsidRDefault="00ED6D9A">
            <w:pPr>
              <w:pStyle w:val="a5"/>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174AA3F"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75" wp14:editId="7174B176">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7174AA40"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7174AA41" w14:textId="77777777" w:rsidR="0064734F" w:rsidRDefault="0064734F">
            <w:pPr>
              <w:keepNext/>
              <w:spacing w:afterLines="50" w:after="120" w:line="240" w:lineRule="auto"/>
              <w:jc w:val="center"/>
              <w:rPr>
                <w:rFonts w:ascii="Arial" w:eastAsia="SimSun" w:hAnsi="Arial" w:cs="Arial"/>
                <w:bCs/>
                <w:sz w:val="14"/>
                <w:szCs w:val="14"/>
                <w:lang w:eastAsia="en-GB"/>
              </w:rPr>
            </w:pPr>
          </w:p>
        </w:tc>
      </w:tr>
      <w:tr w:rsidR="0064734F" w14:paraId="7174AA52" w14:textId="77777777">
        <w:trPr>
          <w:trHeight w:val="20"/>
        </w:trPr>
        <w:tc>
          <w:tcPr>
            <w:tcW w:w="941" w:type="dxa"/>
          </w:tcPr>
          <w:p w14:paraId="7174AA4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Pengcheng</w:t>
            </w:r>
          </w:p>
        </w:tc>
        <w:tc>
          <w:tcPr>
            <w:tcW w:w="1019" w:type="dxa"/>
          </w:tcPr>
          <w:p w14:paraId="7174AA4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4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46" w14:textId="4286A88C" w:rsidR="0064734F" w:rsidRDefault="00C3416A">
            <w:pPr>
              <w:pStyle w:val="a5"/>
              <w:jc w:val="center"/>
              <w:rPr>
                <w:rFonts w:ascii="Arial" w:hAnsi="Arial" w:cs="Arial"/>
                <w:bCs/>
                <w:sz w:val="14"/>
                <w:szCs w:val="14"/>
              </w:rPr>
            </w:pPr>
            <w:r>
              <w:rPr>
                <w:rFonts w:ascii="Arial" w:hAnsi="Arial" w:cs="Arial"/>
                <w:bCs/>
                <w:noProof/>
                <w:sz w:val="14"/>
                <w:szCs w:val="14"/>
              </w:rPr>
              <w:drawing>
                <wp:inline distT="0" distB="0" distL="0" distR="0" wp14:anchorId="7174B177" wp14:editId="1863AA3D">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0695" cy="1296035"/>
                          </a:xfrm>
                          <a:prstGeom prst="rect">
                            <a:avLst/>
                          </a:prstGeom>
                          <a:noFill/>
                          <a:ln>
                            <a:noFill/>
                          </a:ln>
                        </pic:spPr>
                      </pic:pic>
                    </a:graphicData>
                  </a:graphic>
                </wp:inline>
              </w:drawing>
            </w:r>
            <w:r w:rsidR="00ED6D9A">
              <w:rPr>
                <w:rFonts w:ascii="Arial" w:hAnsi="Arial" w:cs="Arial"/>
                <w:bCs/>
                <w:sz w:val="14"/>
                <w:szCs w:val="14"/>
              </w:rPr>
              <w:t xml:space="preserve"> </w:t>
            </w:r>
            <w:r w:rsidR="00ED6D9A">
              <w:rPr>
                <w:rFonts w:ascii="Arial" w:hAnsi="Arial" w:cs="Arial"/>
                <w:bCs/>
                <w:noProof/>
                <w:sz w:val="14"/>
                <w:szCs w:val="14"/>
                <w:lang w:eastAsia="zh-CN"/>
              </w:rPr>
              <w:drawing>
                <wp:inline distT="0" distB="0" distL="0" distR="0" wp14:anchorId="7174B178" wp14:editId="7174B179">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174AA47" w14:textId="77777777" w:rsidR="0064734F" w:rsidRDefault="00ED6D9A">
            <w:pPr>
              <w:pStyle w:val="a5"/>
              <w:jc w:val="center"/>
              <w:rPr>
                <w:rFonts w:ascii="Arial" w:hAnsi="Arial" w:cs="Arial"/>
                <w:bCs/>
                <w:sz w:val="14"/>
                <w:szCs w:val="14"/>
              </w:rPr>
            </w:pPr>
            <w:r>
              <w:rPr>
                <w:rFonts w:ascii="Arial" w:hAnsi="Arial" w:cs="Arial"/>
                <w:bCs/>
                <w:sz w:val="14"/>
                <w:szCs w:val="14"/>
              </w:rPr>
              <w:t>256QAM JSCC vs SSCC            64QAM JSCC vs SSCC</w:t>
            </w:r>
          </w:p>
          <w:p w14:paraId="7174AA48" w14:textId="33445B1E" w:rsidR="0064734F" w:rsidRDefault="00C3416A">
            <w:pPr>
              <w:pStyle w:val="a5"/>
              <w:jc w:val="center"/>
              <w:rPr>
                <w:rFonts w:ascii="Arial" w:hAnsi="Arial" w:cs="Arial"/>
                <w:bCs/>
                <w:sz w:val="14"/>
                <w:szCs w:val="14"/>
              </w:rPr>
            </w:pPr>
            <w:r>
              <w:rPr>
                <w:rFonts w:ascii="Arial" w:hAnsi="Arial" w:cs="Arial"/>
                <w:bCs/>
                <w:noProof/>
                <w:sz w:val="14"/>
                <w:szCs w:val="14"/>
              </w:rPr>
              <w:drawing>
                <wp:inline distT="0" distB="0" distL="0" distR="0" wp14:anchorId="7174B17A" wp14:editId="27278C76">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0565" cy="1456055"/>
                          </a:xfrm>
                          <a:prstGeom prst="rect">
                            <a:avLst/>
                          </a:prstGeom>
                          <a:noFill/>
                          <a:ln>
                            <a:noFill/>
                          </a:ln>
                        </pic:spPr>
                      </pic:pic>
                    </a:graphicData>
                  </a:graphic>
                </wp:inline>
              </w:drawing>
            </w:r>
            <w:r w:rsidR="00ED6D9A">
              <w:rPr>
                <w:rFonts w:ascii="Arial" w:hAnsi="Arial" w:cs="Arial"/>
                <w:bCs/>
                <w:noProof/>
                <w:sz w:val="14"/>
                <w:szCs w:val="14"/>
                <w:lang w:eastAsia="zh-CN"/>
              </w:rPr>
              <w:drawing>
                <wp:inline distT="0" distB="0" distL="0" distR="0" wp14:anchorId="7174B17B" wp14:editId="7174B17C">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174AA49" w14:textId="77777777" w:rsidR="0064734F" w:rsidRDefault="00ED6D9A">
            <w:pPr>
              <w:pStyle w:val="a5"/>
              <w:jc w:val="center"/>
              <w:rPr>
                <w:rFonts w:ascii="Arial" w:hAnsi="Arial" w:cs="Arial"/>
                <w:bCs/>
                <w:sz w:val="14"/>
                <w:szCs w:val="14"/>
              </w:rPr>
            </w:pPr>
            <w:r>
              <w:rPr>
                <w:rFonts w:ascii="Arial" w:hAnsi="Arial" w:cs="Arial"/>
                <w:bCs/>
                <w:sz w:val="14"/>
                <w:szCs w:val="14"/>
              </w:rPr>
              <w:t>16QAM JSCC vs SSCC     various QAM-Modulation SSCC CSI feedback</w:t>
            </w:r>
          </w:p>
          <w:p w14:paraId="7174AA4A" w14:textId="49DF63DD" w:rsidR="0064734F" w:rsidRDefault="00C3416A">
            <w:pPr>
              <w:pStyle w:val="a5"/>
              <w:jc w:val="center"/>
              <w:rPr>
                <w:rFonts w:ascii="Arial" w:hAnsi="Arial" w:cs="Arial"/>
                <w:bCs/>
                <w:sz w:val="14"/>
                <w:szCs w:val="14"/>
              </w:rPr>
            </w:pPr>
            <w:r>
              <w:rPr>
                <w:rFonts w:ascii="Arial" w:hAnsi="Arial" w:cs="Arial"/>
                <w:bCs/>
                <w:noProof/>
                <w:sz w:val="14"/>
                <w:szCs w:val="14"/>
              </w:rPr>
              <w:lastRenderedPageBreak/>
              <w:drawing>
                <wp:inline distT="0" distB="0" distL="0" distR="0" wp14:anchorId="7174B17D" wp14:editId="2926A046">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18995" cy="1296035"/>
                          </a:xfrm>
                          <a:prstGeom prst="rect">
                            <a:avLst/>
                          </a:prstGeom>
                          <a:noFill/>
                          <a:ln>
                            <a:noFill/>
                          </a:ln>
                        </pic:spPr>
                      </pic:pic>
                    </a:graphicData>
                  </a:graphic>
                </wp:inline>
              </w:drawing>
            </w:r>
          </w:p>
          <w:p w14:paraId="7174AA4B" w14:textId="77777777" w:rsidR="0064734F" w:rsidRDefault="00ED6D9A">
            <w:pPr>
              <w:pStyle w:val="a5"/>
              <w:jc w:val="center"/>
              <w:rPr>
                <w:rFonts w:ascii="Arial" w:hAnsi="Arial" w:cs="Arial"/>
                <w:bCs/>
                <w:sz w:val="14"/>
                <w:szCs w:val="14"/>
              </w:rPr>
            </w:pPr>
            <w:r>
              <w:rPr>
                <w:rFonts w:ascii="Arial" w:hAnsi="Arial" w:cs="Arial"/>
                <w:bCs/>
                <w:sz w:val="14"/>
                <w:szCs w:val="14"/>
              </w:rPr>
              <w:t>multiple QAM-Modulation JSCC CSI feedback</w:t>
            </w:r>
          </w:p>
          <w:p w14:paraId="7174AA4C" w14:textId="77777777" w:rsidR="0064734F" w:rsidRDefault="00ED6D9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7174AA4D" w14:textId="77777777" w:rsidR="0064734F" w:rsidRDefault="0064734F">
            <w:pPr>
              <w:pStyle w:val="a5"/>
              <w:jc w:val="center"/>
              <w:rPr>
                <w:rFonts w:ascii="Arial" w:hAnsi="Arial" w:cs="Arial"/>
                <w:bCs/>
                <w:sz w:val="14"/>
                <w:szCs w:val="14"/>
              </w:rPr>
            </w:pPr>
          </w:p>
          <w:p w14:paraId="7174AA4E" w14:textId="77777777" w:rsidR="0064734F" w:rsidRDefault="00ED6D9A">
            <w:pPr>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7E" wp14:editId="7174B17F">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7174B180" wp14:editId="6E59D80C">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74AA4F" w14:textId="77777777" w:rsidR="0064734F" w:rsidRDefault="00ED6D9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174AA50" w14:textId="77777777" w:rsidR="0064734F" w:rsidRDefault="0064734F">
            <w:pPr>
              <w:spacing w:after="0" w:line="240" w:lineRule="auto"/>
              <w:jc w:val="center"/>
              <w:rPr>
                <w:rFonts w:ascii="Arial" w:eastAsia="SimSun" w:hAnsi="Arial" w:cs="Arial"/>
                <w:bCs/>
                <w:sz w:val="14"/>
                <w:szCs w:val="14"/>
                <w:lang w:eastAsia="en-GB"/>
              </w:rPr>
            </w:pPr>
          </w:p>
          <w:p w14:paraId="7174AA51" w14:textId="77777777" w:rsidR="0064734F" w:rsidRDefault="00ED6D9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64734F" w14:paraId="7174AA5E" w14:textId="77777777">
        <w:trPr>
          <w:trHeight w:val="20"/>
        </w:trPr>
        <w:tc>
          <w:tcPr>
            <w:tcW w:w="941" w:type="dxa"/>
          </w:tcPr>
          <w:p w14:paraId="7174AA5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174AA5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7174AA5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56"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7174AA57"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5: Type-II-like downloadable codebook (solution-2) can bring 5~20% average UPT gain (much more in cell-edge), compared with eType-II (cell-specific CSI-RS) and FeType-II (UE-specific CSI-RS).</w:t>
            </w:r>
          </w:p>
          <w:p w14:paraId="7174AA58"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2" wp14:editId="7174B183">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7174AA59"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7174AA5A"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4" wp14:editId="7174B185">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174AA5B"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7174AA5C"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7174AA5D" w14:textId="77777777" w:rsidR="0064734F" w:rsidRDefault="0064734F">
            <w:pPr>
              <w:pStyle w:val="a5"/>
              <w:jc w:val="center"/>
              <w:rPr>
                <w:rFonts w:ascii="Arial" w:hAnsi="Arial" w:cs="Arial"/>
                <w:bCs/>
                <w:sz w:val="14"/>
                <w:szCs w:val="14"/>
              </w:rPr>
            </w:pPr>
          </w:p>
        </w:tc>
      </w:tr>
      <w:tr w:rsidR="0064734F" w14:paraId="7174AA65" w14:textId="77777777">
        <w:trPr>
          <w:trHeight w:val="20"/>
        </w:trPr>
        <w:tc>
          <w:tcPr>
            <w:tcW w:w="941" w:type="dxa"/>
          </w:tcPr>
          <w:p w14:paraId="7174AA5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7174AA6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7174AA6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6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rPr>
              <w:drawing>
                <wp:inline distT="0" distB="0" distL="0" distR="0" wp14:anchorId="7174B186" wp14:editId="7174B18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174AA6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8.</w:t>
            </w:r>
            <w:r>
              <w:rPr>
                <w:rFonts w:ascii="Arial" w:hAnsi="Arial" w:cs="Arial"/>
                <w:bCs/>
                <w:sz w:val="14"/>
                <w:szCs w:val="14"/>
              </w:rPr>
              <w:t xml:space="preserve"> Performance of DLable codebook for CSI feedback.</w:t>
            </w:r>
          </w:p>
          <w:p w14:paraId="7174AA64" w14:textId="77777777" w:rsidR="0064734F" w:rsidRDefault="0064734F">
            <w:pPr>
              <w:spacing w:after="0" w:line="240" w:lineRule="auto"/>
              <w:rPr>
                <w:rFonts w:ascii="Arial" w:hAnsi="Arial" w:cs="Arial"/>
                <w:bCs/>
                <w:sz w:val="14"/>
                <w:szCs w:val="14"/>
                <w:lang w:eastAsia="en-GB"/>
              </w:rPr>
            </w:pPr>
          </w:p>
        </w:tc>
      </w:tr>
      <w:tr w:rsidR="0064734F" w14:paraId="7174AA6B" w14:textId="77777777">
        <w:trPr>
          <w:trHeight w:val="20"/>
        </w:trPr>
        <w:tc>
          <w:tcPr>
            <w:tcW w:w="941" w:type="dxa"/>
          </w:tcPr>
          <w:p w14:paraId="7174AA6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7174AA6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basis</w:t>
            </w:r>
          </w:p>
        </w:tc>
        <w:tc>
          <w:tcPr>
            <w:tcW w:w="662" w:type="dxa"/>
          </w:tcPr>
          <w:p w14:paraId="7174AA6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69" w14:textId="77777777" w:rsidR="0064734F" w:rsidRDefault="00ED6D9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174B188" wp14:editId="7174B18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174AA6A" w14:textId="77777777" w:rsidR="0064734F" w:rsidRDefault="00ED6D9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7174AA6C" w14:textId="77777777" w:rsidR="0064734F" w:rsidRDefault="0064734F">
      <w:pPr>
        <w:rPr>
          <w:rFonts w:ascii="Arial" w:hAnsi="Arial" w:cs="Arial"/>
          <w:sz w:val="20"/>
          <w:szCs w:val="20"/>
        </w:rPr>
      </w:pPr>
    </w:p>
    <w:p w14:paraId="7174AA6D" w14:textId="77777777" w:rsidR="0064734F" w:rsidRDefault="00ED6D9A">
      <w:pPr>
        <w:pStyle w:val="3"/>
        <w:rPr>
          <w:sz w:val="22"/>
          <w:szCs w:val="22"/>
        </w:rPr>
      </w:pPr>
      <w:r>
        <w:rPr>
          <w:sz w:val="22"/>
          <w:szCs w:val="22"/>
        </w:rPr>
        <w:t>NW-side vs 2-sided</w:t>
      </w:r>
    </w:p>
    <w:p w14:paraId="7174AA6E" w14:textId="77777777" w:rsidR="0064734F" w:rsidRDefault="00ED6D9A">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7174AA6F"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A7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A7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A7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A7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A7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A7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174AA7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7174AA77"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7174AA7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7174AA79"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174AA7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 xml:space="preserve">Spreadtrum, Interdigital, Huawei, OPPO, MediaTek, Xiaomi, DOCOMO </w:t>
            </w:r>
          </w:p>
        </w:tc>
      </w:tr>
      <w:tr w:rsidR="0064734F" w14:paraId="7174AA83"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A7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174AA7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174AA7F"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7174AA80"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A81"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174AA82"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174AA84" w14:textId="77777777" w:rsidR="0064734F" w:rsidRDefault="0064734F">
      <w:pPr>
        <w:rPr>
          <w:rFonts w:ascii="Arial" w:hAnsi="Arial" w:cs="Arial"/>
          <w:sz w:val="20"/>
          <w:szCs w:val="20"/>
        </w:rPr>
      </w:pPr>
    </w:p>
    <w:p w14:paraId="7174AA85" w14:textId="77777777" w:rsidR="0064734F" w:rsidRDefault="0064734F">
      <w:pPr>
        <w:rPr>
          <w:rFonts w:ascii="Arial" w:hAnsi="Arial" w:cs="Arial"/>
          <w:sz w:val="20"/>
          <w:szCs w:val="20"/>
        </w:rPr>
      </w:pPr>
    </w:p>
    <w:p w14:paraId="7174AA86"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ad"/>
        <w:tblW w:w="0" w:type="auto"/>
        <w:tblLook w:val="04A0" w:firstRow="1" w:lastRow="0" w:firstColumn="1" w:lastColumn="0" w:noHBand="0" w:noVBand="1"/>
      </w:tblPr>
      <w:tblGrid>
        <w:gridCol w:w="1165"/>
        <w:gridCol w:w="8571"/>
      </w:tblGrid>
      <w:tr w:rsidR="0064734F" w14:paraId="7174AA89" w14:textId="77777777">
        <w:trPr>
          <w:trHeight w:val="20"/>
        </w:trPr>
        <w:tc>
          <w:tcPr>
            <w:tcW w:w="1165" w:type="dxa"/>
            <w:shd w:val="clear" w:color="auto" w:fill="FFC000" w:themeFill="accent4"/>
          </w:tcPr>
          <w:p w14:paraId="7174AA87"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174AA88" w14:textId="77777777" w:rsidR="0064734F" w:rsidRDefault="00ED6D9A">
            <w:pPr>
              <w:spacing w:after="0" w:line="240" w:lineRule="auto"/>
              <w:rPr>
                <w:rFonts w:ascii="Arial" w:hAnsi="Arial" w:cs="Arial"/>
                <w:sz w:val="18"/>
                <w:szCs w:val="18"/>
              </w:rPr>
            </w:pPr>
            <w:r>
              <w:rPr>
                <w:rFonts w:ascii="Arial" w:hAnsi="Arial" w:cs="Arial"/>
                <w:sz w:val="18"/>
                <w:szCs w:val="18"/>
              </w:rPr>
              <w:t>Observations</w:t>
            </w:r>
          </w:p>
        </w:tc>
      </w:tr>
      <w:tr w:rsidR="0064734F" w14:paraId="7174AAAC" w14:textId="77777777">
        <w:trPr>
          <w:trHeight w:val="20"/>
        </w:trPr>
        <w:tc>
          <w:tcPr>
            <w:tcW w:w="1165" w:type="dxa"/>
          </w:tcPr>
          <w:p w14:paraId="7174AA8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OPPO</w:t>
            </w:r>
          </w:p>
          <w:p w14:paraId="7174AA8B" w14:textId="77777777" w:rsidR="0064734F" w:rsidRDefault="0064734F">
            <w:pPr>
              <w:spacing w:after="0" w:line="240" w:lineRule="auto"/>
              <w:rPr>
                <w:rFonts w:ascii="Arial" w:hAnsi="Arial" w:cs="Arial"/>
                <w:sz w:val="18"/>
                <w:szCs w:val="18"/>
              </w:rPr>
            </w:pPr>
          </w:p>
        </w:tc>
        <w:tc>
          <w:tcPr>
            <w:tcW w:w="8571" w:type="dxa"/>
          </w:tcPr>
          <w:p w14:paraId="7174AA8C" w14:textId="77777777" w:rsidR="0064734F" w:rsidRDefault="00ED6D9A">
            <w:pPr>
              <w:pStyle w:val="a5"/>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ad"/>
              <w:tblW w:w="0" w:type="auto"/>
              <w:jc w:val="center"/>
              <w:tblLook w:val="04A0" w:firstRow="1" w:lastRow="0" w:firstColumn="1" w:lastColumn="0" w:noHBand="0" w:noVBand="1"/>
            </w:tblPr>
            <w:tblGrid>
              <w:gridCol w:w="1843"/>
              <w:gridCol w:w="1276"/>
              <w:gridCol w:w="2126"/>
              <w:gridCol w:w="1417"/>
            </w:tblGrid>
            <w:tr w:rsidR="0064734F" w14:paraId="7174AA91" w14:textId="77777777">
              <w:trPr>
                <w:jc w:val="center"/>
              </w:trPr>
              <w:tc>
                <w:tcPr>
                  <w:tcW w:w="1843" w:type="dxa"/>
                  <w:shd w:val="clear" w:color="auto" w:fill="FFFFFF" w:themeFill="background1"/>
                </w:tcPr>
                <w:p w14:paraId="7174AA8D" w14:textId="77777777" w:rsidR="0064734F" w:rsidRDefault="00ED6D9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7174AA8E" w14:textId="77777777" w:rsidR="0064734F" w:rsidRDefault="00ED6D9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7174AA8F" w14:textId="77777777" w:rsidR="0064734F" w:rsidRDefault="00ED6D9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7174AA90" w14:textId="77777777" w:rsidR="0064734F" w:rsidRDefault="00ED6D9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64734F" w14:paraId="7174AA96" w14:textId="77777777">
              <w:trPr>
                <w:jc w:val="center"/>
              </w:trPr>
              <w:tc>
                <w:tcPr>
                  <w:tcW w:w="1843" w:type="dxa"/>
                </w:tcPr>
                <w:p w14:paraId="7174AA92" w14:textId="77777777" w:rsidR="0064734F" w:rsidRDefault="00ED6D9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174AA93" w14:textId="77777777" w:rsidR="0064734F" w:rsidRDefault="00ED6D9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7174AA94" w14:textId="77777777" w:rsidR="0064734F" w:rsidRDefault="00ED6D9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7174AA95" w14:textId="77777777" w:rsidR="0064734F" w:rsidRDefault="00ED6D9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7174AA97" w14:textId="77777777" w:rsidR="0064734F" w:rsidRDefault="0064734F">
            <w:pPr>
              <w:spacing w:afterLines="100" w:after="240" w:line="240" w:lineRule="auto"/>
              <w:rPr>
                <w:rFonts w:ascii="Arial" w:hAnsi="Arial" w:cs="Arial"/>
                <w:sz w:val="18"/>
                <w:szCs w:val="18"/>
                <w:lang w:eastAsia="en-GB"/>
              </w:rPr>
            </w:pPr>
          </w:p>
          <w:p w14:paraId="7174AA98" w14:textId="77777777" w:rsidR="0064734F" w:rsidRDefault="00ED6D9A">
            <w:pPr>
              <w:pStyle w:val="a5"/>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t>FLOPs comparison</w:t>
            </w:r>
            <w:bookmarkEnd w:id="32"/>
            <w:r>
              <w:rPr>
                <w:rFonts w:ascii="Arial" w:eastAsiaTheme="minorEastAsia" w:hAnsi="Arial" w:cs="Arial"/>
                <w:b/>
                <w:bCs/>
                <w:sz w:val="18"/>
                <w:szCs w:val="18"/>
                <w:lang w:eastAsia="zh-CN"/>
              </w:rPr>
              <w:t xml:space="preserve"> </w:t>
            </w:r>
            <w:bookmarkEnd w:id="33"/>
          </w:p>
          <w:tbl>
            <w:tblPr>
              <w:tblStyle w:val="ad"/>
              <w:tblW w:w="0" w:type="auto"/>
              <w:jc w:val="center"/>
              <w:tblLook w:val="04A0" w:firstRow="1" w:lastRow="0" w:firstColumn="1" w:lastColumn="0" w:noHBand="0" w:noVBand="1"/>
            </w:tblPr>
            <w:tblGrid>
              <w:gridCol w:w="2982"/>
              <w:gridCol w:w="1276"/>
            </w:tblGrid>
            <w:tr w:rsidR="0064734F" w14:paraId="7174AA9B" w14:textId="77777777">
              <w:trPr>
                <w:jc w:val="center"/>
              </w:trPr>
              <w:tc>
                <w:tcPr>
                  <w:tcW w:w="2982" w:type="dxa"/>
                </w:tcPr>
                <w:p w14:paraId="7174AA99" w14:textId="77777777" w:rsidR="0064734F" w:rsidRDefault="00ED6D9A">
                  <w:pPr>
                    <w:pStyle w:val="a5"/>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174AA9A" w14:textId="77777777" w:rsidR="0064734F" w:rsidRDefault="00ED6D9A">
                  <w:pPr>
                    <w:pStyle w:val="a5"/>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64734F" w14:paraId="7174AA9E" w14:textId="77777777">
              <w:trPr>
                <w:jc w:val="center"/>
              </w:trPr>
              <w:tc>
                <w:tcPr>
                  <w:tcW w:w="2982" w:type="dxa"/>
                </w:tcPr>
                <w:p w14:paraId="7174AA9C"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lastRenderedPageBreak/>
                    <w:t>Transformer encoder</w:t>
                  </w:r>
                </w:p>
              </w:tc>
              <w:tc>
                <w:tcPr>
                  <w:tcW w:w="1276" w:type="dxa"/>
                </w:tcPr>
                <w:p w14:paraId="7174AA9D"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64734F" w14:paraId="7174AAA1" w14:textId="77777777">
              <w:trPr>
                <w:jc w:val="center"/>
              </w:trPr>
              <w:tc>
                <w:tcPr>
                  <w:tcW w:w="2982" w:type="dxa"/>
                </w:tcPr>
                <w:p w14:paraId="7174AA9F"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7174AAA0"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4" w14:textId="77777777">
              <w:trPr>
                <w:jc w:val="center"/>
              </w:trPr>
              <w:tc>
                <w:tcPr>
                  <w:tcW w:w="2982" w:type="dxa"/>
                </w:tcPr>
                <w:p w14:paraId="7174AAA2"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7174AAA3"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7" w14:textId="77777777">
              <w:trPr>
                <w:jc w:val="center"/>
              </w:trPr>
              <w:tc>
                <w:tcPr>
                  <w:tcW w:w="2982" w:type="dxa"/>
                </w:tcPr>
                <w:p w14:paraId="7174AAA5"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174AAA6"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A" w14:textId="77777777">
              <w:trPr>
                <w:jc w:val="center"/>
              </w:trPr>
              <w:tc>
                <w:tcPr>
                  <w:tcW w:w="2982" w:type="dxa"/>
                </w:tcPr>
                <w:p w14:paraId="7174AAA8"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174AAA9"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7174AAAB" w14:textId="77777777" w:rsidR="0064734F" w:rsidRDefault="0064734F">
            <w:pPr>
              <w:spacing w:after="0" w:line="240" w:lineRule="auto"/>
              <w:rPr>
                <w:rFonts w:ascii="Arial" w:hAnsi="Arial" w:cs="Arial"/>
                <w:sz w:val="18"/>
                <w:szCs w:val="18"/>
              </w:rPr>
            </w:pPr>
          </w:p>
        </w:tc>
      </w:tr>
      <w:tr w:rsidR="0064734F" w14:paraId="7174AADA" w14:textId="77777777">
        <w:trPr>
          <w:trHeight w:val="20"/>
        </w:trPr>
        <w:tc>
          <w:tcPr>
            <w:tcW w:w="1165" w:type="dxa"/>
          </w:tcPr>
          <w:p w14:paraId="7174AAA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ad"/>
              <w:tblW w:w="850" w:type="pct"/>
              <w:tblLook w:val="04A0" w:firstRow="1" w:lastRow="0" w:firstColumn="1" w:lastColumn="0" w:noHBand="0" w:noVBand="1"/>
            </w:tblPr>
            <w:tblGrid>
              <w:gridCol w:w="1337"/>
              <w:gridCol w:w="1137"/>
              <w:gridCol w:w="1137"/>
              <w:gridCol w:w="1117"/>
              <w:gridCol w:w="1087"/>
              <w:gridCol w:w="937"/>
            </w:tblGrid>
            <w:tr w:rsidR="0064734F" w14:paraId="7174AAB5"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174AAAE"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174AAAF"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w:t>
                  </w:r>
                </w:p>
                <w:p w14:paraId="7174AAB0"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1"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2"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174AAB3"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174AAB4"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64734F" w14:paraId="7174AABC"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174AAB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174AAB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174AAB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174AAB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174AABA"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174AABB"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28.27m-28.35m</w:t>
                  </w:r>
                </w:p>
              </w:tc>
            </w:tr>
            <w:tr w:rsidR="0064734F" w14:paraId="7174AAC3"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174AAB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174AAB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BF"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174AAC1"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174AAC2"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28.37m</w:t>
                  </w:r>
                </w:p>
              </w:tc>
            </w:tr>
            <w:tr w:rsidR="0064734F" w14:paraId="7174AACA"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174AAC4"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174AAC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C6"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174AAC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28.49m</w:t>
                  </w:r>
                </w:p>
              </w:tc>
            </w:tr>
            <w:tr w:rsidR="0064734F" w14:paraId="7174AAD1"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CB"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C"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174AAC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174AAC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F"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174AAD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239.62k</w:t>
                  </w:r>
                </w:p>
              </w:tc>
            </w:tr>
            <w:tr w:rsidR="0064734F" w14:paraId="7174AAD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D2"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3"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174AAD4"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174AAD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174AAD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18.3k</w:t>
                  </w:r>
                </w:p>
              </w:tc>
            </w:tr>
          </w:tbl>
          <w:p w14:paraId="7174AAD9" w14:textId="77777777" w:rsidR="0064734F" w:rsidRDefault="0064734F">
            <w:pPr>
              <w:pStyle w:val="a5"/>
              <w:overflowPunct/>
              <w:autoSpaceDE/>
              <w:autoSpaceDN/>
              <w:adjustRightInd/>
              <w:snapToGrid w:val="0"/>
              <w:textAlignment w:val="auto"/>
              <w:rPr>
                <w:rFonts w:ascii="Arial" w:eastAsiaTheme="minorEastAsia" w:hAnsi="Arial" w:cs="Arial"/>
                <w:b/>
                <w:bCs/>
                <w:sz w:val="18"/>
                <w:szCs w:val="18"/>
                <w:lang w:eastAsia="zh-CN"/>
              </w:rPr>
            </w:pPr>
          </w:p>
        </w:tc>
      </w:tr>
      <w:tr w:rsidR="0064734F" w14:paraId="7174AAF2" w14:textId="77777777">
        <w:trPr>
          <w:trHeight w:val="20"/>
        </w:trPr>
        <w:tc>
          <w:tcPr>
            <w:tcW w:w="1165" w:type="dxa"/>
          </w:tcPr>
          <w:p w14:paraId="7174AA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ADC" w14:textId="77777777" w:rsidR="0064734F" w:rsidRDefault="00ED6D9A">
            <w:pPr>
              <w:spacing w:after="0" w:line="240" w:lineRule="auto"/>
              <w:jc w:val="center"/>
              <w:rPr>
                <w:rFonts w:ascii="Arial" w:hAnsi="Arial" w:cs="Arial"/>
                <w:b/>
                <w:bCs/>
                <w:sz w:val="18"/>
                <w:szCs w:val="18"/>
                <w:lang w:eastAsia="en-GB"/>
              </w:rPr>
            </w:pPr>
            <w:bookmarkStart w:id="3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4"/>
            <w:r>
              <w:rPr>
                <w:rFonts w:ascii="Arial" w:hAnsi="Arial" w:cs="Arial"/>
                <w:b/>
                <w:bCs/>
                <w:sz w:val="18"/>
                <w:szCs w:val="18"/>
                <w:lang w:eastAsia="en-GB"/>
              </w:rPr>
              <w:t>. UE complexity between low-complexity design and 2-side transformer</w:t>
            </w:r>
          </w:p>
          <w:tbl>
            <w:tblPr>
              <w:tblStyle w:val="ad"/>
              <w:tblW w:w="0" w:type="auto"/>
              <w:jc w:val="center"/>
              <w:tblLook w:val="04A0" w:firstRow="1" w:lastRow="0" w:firstColumn="1" w:lastColumn="0" w:noHBand="0" w:noVBand="1"/>
            </w:tblPr>
            <w:tblGrid>
              <w:gridCol w:w="2797"/>
              <w:gridCol w:w="2037"/>
              <w:gridCol w:w="1143"/>
            </w:tblGrid>
            <w:tr w:rsidR="0064734F" w14:paraId="7174AAE0" w14:textId="77777777">
              <w:trPr>
                <w:trHeight w:val="472"/>
                <w:jc w:val="center"/>
              </w:trPr>
              <w:tc>
                <w:tcPr>
                  <w:tcW w:w="0" w:type="auto"/>
                </w:tcPr>
                <w:p w14:paraId="7174AADD" w14:textId="77777777" w:rsidR="0064734F" w:rsidRDefault="00ED6D9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174AADE"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7174AADF"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64734F" w14:paraId="7174AAE4" w14:textId="77777777">
              <w:trPr>
                <w:trHeight w:val="482"/>
                <w:jc w:val="center"/>
              </w:trPr>
              <w:tc>
                <w:tcPr>
                  <w:tcW w:w="0" w:type="auto"/>
                </w:tcPr>
                <w:p w14:paraId="7174AAE1"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color w:val="000000"/>
                      <w:sz w:val="18"/>
                      <w:szCs w:val="18"/>
                    </w:rPr>
                    <w:t>fixed random Gaussian matrix</w:t>
                  </w:r>
                </w:p>
              </w:tc>
              <w:tc>
                <w:tcPr>
                  <w:tcW w:w="0" w:type="auto"/>
                </w:tcPr>
                <w:p w14:paraId="7174AAE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7174AAE3"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8" w14:textId="77777777">
              <w:trPr>
                <w:trHeight w:val="502"/>
                <w:jc w:val="center"/>
              </w:trPr>
              <w:tc>
                <w:tcPr>
                  <w:tcW w:w="0" w:type="auto"/>
                </w:tcPr>
                <w:p w14:paraId="7174AAE5"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learnable Gaussian matrix</w:t>
                  </w:r>
                </w:p>
              </w:tc>
              <w:tc>
                <w:tcPr>
                  <w:tcW w:w="0" w:type="auto"/>
                </w:tcPr>
                <w:p w14:paraId="7174AAE6"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174AAE7"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C" w14:textId="77777777">
              <w:trPr>
                <w:trHeight w:val="522"/>
                <w:jc w:val="center"/>
              </w:trPr>
              <w:tc>
                <w:tcPr>
                  <w:tcW w:w="0" w:type="auto"/>
                </w:tcPr>
                <w:p w14:paraId="7174AAE9"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2-layer dense network</w:t>
                  </w:r>
                </w:p>
              </w:tc>
              <w:tc>
                <w:tcPr>
                  <w:tcW w:w="0" w:type="auto"/>
                </w:tcPr>
                <w:p w14:paraId="7174AAEA"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174AAEB"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64734F" w14:paraId="7174AAF0" w14:textId="77777777">
              <w:trPr>
                <w:trHeight w:val="522"/>
                <w:jc w:val="center"/>
              </w:trPr>
              <w:tc>
                <w:tcPr>
                  <w:tcW w:w="0" w:type="auto"/>
                </w:tcPr>
                <w:p w14:paraId="7174AAED"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2-side transformer JSCCM</w:t>
                  </w:r>
                </w:p>
              </w:tc>
              <w:tc>
                <w:tcPr>
                  <w:tcW w:w="0" w:type="auto"/>
                </w:tcPr>
                <w:p w14:paraId="7174AAEE"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6</m:t>
                          </m:r>
                        </m:sup>
                      </m:sSup>
                    </m:oMath>
                  </m:oMathPara>
                </w:p>
              </w:tc>
              <w:tc>
                <w:tcPr>
                  <w:tcW w:w="0" w:type="auto"/>
                </w:tcPr>
                <w:p w14:paraId="7174AAEF"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7</m:t>
                          </m:r>
                        </m:sup>
                      </m:sSup>
                    </m:oMath>
                  </m:oMathPara>
                </w:p>
              </w:tc>
            </w:tr>
          </w:tbl>
          <w:p w14:paraId="7174AAF1" w14:textId="77777777" w:rsidR="0064734F" w:rsidRDefault="0064734F">
            <w:pPr>
              <w:spacing w:after="0" w:line="240" w:lineRule="auto"/>
              <w:contextualSpacing/>
              <w:rPr>
                <w:rFonts w:ascii="Arial" w:hAnsi="Arial" w:cs="Arial"/>
                <w:b/>
                <w:bCs/>
                <w:sz w:val="18"/>
                <w:szCs w:val="18"/>
              </w:rPr>
            </w:pPr>
          </w:p>
        </w:tc>
      </w:tr>
      <w:tr w:rsidR="0064734F" w14:paraId="7174AB06" w14:textId="77777777">
        <w:trPr>
          <w:trHeight w:val="20"/>
        </w:trPr>
        <w:tc>
          <w:tcPr>
            <w:tcW w:w="1165" w:type="dxa"/>
          </w:tcPr>
          <w:p w14:paraId="7174AA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7174AAF4" w14:textId="77777777" w:rsidR="0064734F" w:rsidRDefault="00ED6D9A">
            <w:pPr>
              <w:pStyle w:val="table"/>
              <w:rPr>
                <w:rFonts w:ascii="Arial" w:hAnsi="Arial" w:cs="Arial"/>
                <w:sz w:val="18"/>
                <w:szCs w:val="22"/>
                <w:lang w:eastAsia="en-GB"/>
              </w:rPr>
            </w:pPr>
            <w:bookmarkStart w:id="35" w:name="_Ref220588526"/>
            <w:r>
              <w:rPr>
                <w:rFonts w:ascii="Arial" w:hAnsi="Arial" w:cs="Arial"/>
                <w:sz w:val="18"/>
                <w:szCs w:val="22"/>
                <w:lang w:eastAsia="en-GB"/>
              </w:rPr>
              <w:t>Parameter and Flops comparison of JSCCM_PM Encoder, JSCCM Encoder, and SC Encoder</w:t>
            </w:r>
            <w:bookmarkEnd w:id="35"/>
          </w:p>
          <w:tbl>
            <w:tblPr>
              <w:tblStyle w:val="ad"/>
              <w:tblW w:w="0" w:type="auto"/>
              <w:jc w:val="center"/>
              <w:tblLook w:val="04A0" w:firstRow="1" w:lastRow="0" w:firstColumn="1" w:lastColumn="0" w:noHBand="0" w:noVBand="1"/>
            </w:tblPr>
            <w:tblGrid>
              <w:gridCol w:w="2798"/>
              <w:gridCol w:w="2772"/>
              <w:gridCol w:w="2505"/>
            </w:tblGrid>
            <w:tr w:rsidR="0064734F" w14:paraId="7174AAF8" w14:textId="77777777">
              <w:trPr>
                <w:jc w:val="center"/>
              </w:trPr>
              <w:tc>
                <w:tcPr>
                  <w:tcW w:w="2798" w:type="dxa"/>
                </w:tcPr>
                <w:p w14:paraId="7174AA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7174AA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7174AA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64734F" w14:paraId="7174AAFC" w14:textId="77777777">
              <w:trPr>
                <w:jc w:val="center"/>
              </w:trPr>
              <w:tc>
                <w:tcPr>
                  <w:tcW w:w="2798" w:type="dxa"/>
                </w:tcPr>
                <w:p w14:paraId="7174AAF9"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7174AA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7174AA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64734F" w14:paraId="7174AB00" w14:textId="77777777">
              <w:trPr>
                <w:jc w:val="center"/>
              </w:trPr>
              <w:tc>
                <w:tcPr>
                  <w:tcW w:w="2798" w:type="dxa"/>
                </w:tcPr>
                <w:p w14:paraId="7174AAFD"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7174AAF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7174AA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w:t>
                  </w:r>
                </w:p>
              </w:tc>
            </w:tr>
            <w:tr w:rsidR="0064734F" w14:paraId="7174AB04" w14:textId="77777777">
              <w:trPr>
                <w:jc w:val="center"/>
              </w:trPr>
              <w:tc>
                <w:tcPr>
                  <w:tcW w:w="2798" w:type="dxa"/>
                </w:tcPr>
                <w:p w14:paraId="7174AB01"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7174AB0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7174AB0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7174AB05" w14:textId="77777777" w:rsidR="0064734F" w:rsidRDefault="0064734F">
            <w:pPr>
              <w:spacing w:after="0" w:line="240" w:lineRule="auto"/>
              <w:contextualSpacing/>
              <w:rPr>
                <w:rFonts w:ascii="Arial" w:hAnsi="Arial" w:cs="Arial"/>
                <w:b/>
                <w:bCs/>
                <w:sz w:val="18"/>
                <w:szCs w:val="18"/>
              </w:rPr>
            </w:pPr>
          </w:p>
        </w:tc>
      </w:tr>
      <w:tr w:rsidR="0064734F" w14:paraId="7174AB19" w14:textId="77777777">
        <w:trPr>
          <w:trHeight w:val="20"/>
        </w:trPr>
        <w:tc>
          <w:tcPr>
            <w:tcW w:w="1165" w:type="dxa"/>
          </w:tcPr>
          <w:p w14:paraId="7174AB0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B08" w14:textId="77777777" w:rsidR="0064734F" w:rsidRDefault="0064734F">
            <w:pPr>
              <w:spacing w:after="0" w:line="240" w:lineRule="auto"/>
              <w:rPr>
                <w:rFonts w:ascii="Arial" w:hAnsi="Arial" w:cs="Arial"/>
                <w:sz w:val="18"/>
                <w:szCs w:val="18"/>
                <w:lang w:eastAsia="en-GB"/>
              </w:rPr>
            </w:pPr>
          </w:p>
          <w:p w14:paraId="7174AB09" w14:textId="77777777" w:rsidR="0064734F" w:rsidRDefault="00ED6D9A">
            <w:pPr>
              <w:pStyle w:val="a3"/>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맑은 고딕"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64734F" w14:paraId="7174AB0F" w14:textId="77777777" w:rsidTr="006473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0A" w14:textId="77777777" w:rsidR="0064734F" w:rsidRDefault="0064734F">
                  <w:pPr>
                    <w:suppressAutoHyphens/>
                    <w:spacing w:after="0" w:line="240" w:lineRule="auto"/>
                    <w:jc w:val="center"/>
                    <w:rPr>
                      <w:rFonts w:ascii="Arial" w:hAnsi="Arial" w:cs="Arial"/>
                      <w:b w:val="0"/>
                      <w:bCs w:val="0"/>
                      <w:i/>
                      <w:iCs/>
                      <w:sz w:val="18"/>
                      <w:szCs w:val="20"/>
                    </w:rPr>
                  </w:pPr>
                </w:p>
              </w:tc>
              <w:tc>
                <w:tcPr>
                  <w:tcW w:w="0" w:type="auto"/>
                </w:tcPr>
                <w:p w14:paraId="7174AB0B"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174AB0C"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c>
                <w:tcPr>
                  <w:tcW w:w="0" w:type="auto"/>
                </w:tcPr>
                <w:p w14:paraId="7174AB0D"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7174AB0E"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r>
            <w:tr w:rsidR="0064734F" w14:paraId="7174AB13"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0"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7174AB11"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2"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64734F" w14:paraId="7174AB17"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4"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7174AB15"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6"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174AB18" w14:textId="77777777" w:rsidR="0064734F" w:rsidRDefault="0064734F">
            <w:pPr>
              <w:pStyle w:val="table"/>
              <w:rPr>
                <w:rFonts w:ascii="Arial" w:hAnsi="Arial" w:cs="Arial"/>
                <w:sz w:val="18"/>
                <w:szCs w:val="22"/>
                <w:lang w:eastAsia="en-GB"/>
              </w:rPr>
            </w:pPr>
          </w:p>
        </w:tc>
      </w:tr>
      <w:tr w:rsidR="0064734F" w14:paraId="7174AB35" w14:textId="77777777">
        <w:trPr>
          <w:trHeight w:val="20"/>
        </w:trPr>
        <w:tc>
          <w:tcPr>
            <w:tcW w:w="1165" w:type="dxa"/>
          </w:tcPr>
          <w:p w14:paraId="7174AB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7174AB1B" w14:textId="77777777" w:rsidR="0064734F" w:rsidRDefault="00ED6D9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ad"/>
              <w:tblW w:w="0" w:type="auto"/>
              <w:jc w:val="center"/>
              <w:tblLook w:val="04A0" w:firstRow="1" w:lastRow="0" w:firstColumn="1" w:lastColumn="0" w:noHBand="0" w:noVBand="1"/>
            </w:tblPr>
            <w:tblGrid>
              <w:gridCol w:w="2509"/>
              <w:gridCol w:w="2687"/>
              <w:gridCol w:w="3149"/>
            </w:tblGrid>
            <w:tr w:rsidR="0064734F" w14:paraId="7174AB1F" w14:textId="77777777">
              <w:trPr>
                <w:jc w:val="center"/>
              </w:trPr>
              <w:tc>
                <w:tcPr>
                  <w:tcW w:w="2561" w:type="dxa"/>
                </w:tcPr>
                <w:p w14:paraId="7174AB1C" w14:textId="77777777" w:rsidR="0064734F" w:rsidRDefault="00ED6D9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174AB1D" w14:textId="77777777" w:rsidR="0064734F" w:rsidRDefault="00ED6D9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174AB1E" w14:textId="77777777" w:rsidR="0064734F" w:rsidRDefault="00ED6D9A">
                  <w:pPr>
                    <w:spacing w:after="0" w:line="240" w:lineRule="auto"/>
                    <w:jc w:val="center"/>
                    <w:rPr>
                      <w:rFonts w:ascii="Arial" w:hAnsi="Arial" w:cs="Arial"/>
                      <w:sz w:val="18"/>
                      <w:szCs w:val="18"/>
                    </w:rPr>
                  </w:pPr>
                  <w:r>
                    <w:rPr>
                      <w:rFonts w:ascii="Arial" w:hAnsi="Arial" w:cs="Arial"/>
                      <w:sz w:val="18"/>
                      <w:szCs w:val="18"/>
                    </w:rPr>
                    <w:t>LJSCCM</w:t>
                  </w:r>
                </w:p>
              </w:tc>
            </w:tr>
            <w:tr w:rsidR="0064734F" w14:paraId="7174AB23" w14:textId="77777777">
              <w:trPr>
                <w:jc w:val="center"/>
              </w:trPr>
              <w:tc>
                <w:tcPr>
                  <w:tcW w:w="2561" w:type="dxa"/>
                </w:tcPr>
                <w:p w14:paraId="7174AB20"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Total number of parameters</w:t>
                  </w:r>
                  <w:r>
                    <w:rPr>
                      <w:rFonts w:ascii="Arial" w:hAnsi="Arial" w:cs="Arial"/>
                      <w:sz w:val="18"/>
                      <w:szCs w:val="18"/>
                    </w:rPr>
                    <w:t>/trainable parameters</w:t>
                  </w:r>
                </w:p>
              </w:tc>
              <w:tc>
                <w:tcPr>
                  <w:tcW w:w="2808" w:type="dxa"/>
                </w:tcPr>
                <w:p w14:paraId="7174AB2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7174AB22" w14:textId="77777777" w:rsidR="0064734F" w:rsidRDefault="00ED6D9A">
                  <w:pPr>
                    <w:spacing w:after="0" w:line="240" w:lineRule="auto"/>
                    <w:jc w:val="center"/>
                    <w:rPr>
                      <w:rFonts w:ascii="Arial" w:hAnsi="Arial" w:cs="Arial"/>
                      <w:sz w:val="18"/>
                      <w:szCs w:val="18"/>
                    </w:rPr>
                  </w:pPr>
                  <w:r>
                    <w:rPr>
                      <w:rFonts w:ascii="Arial" w:hAnsi="Arial" w:cs="Arial"/>
                      <w:sz w:val="18"/>
                      <w:szCs w:val="18"/>
                    </w:rPr>
                    <w:t>25,367,296/</w:t>
                  </w:r>
                  <w:r>
                    <w:rPr>
                      <w:rFonts w:ascii="Arial" w:hAnsi="Arial" w:cs="Arial"/>
                      <w:sz w:val="18"/>
                      <w:szCs w:val="18"/>
                      <w:lang w:eastAsia="en-GB"/>
                    </w:rPr>
                    <w:t>25,629,952</w:t>
                  </w:r>
                  <w:r>
                    <w:rPr>
                      <w:rFonts w:ascii="Arial" w:hAnsi="Arial" w:cs="Arial"/>
                      <w:sz w:val="18"/>
                      <w:szCs w:val="18"/>
                    </w:rPr>
                    <w:t>/26,417,408</w:t>
                  </w:r>
                </w:p>
              </w:tc>
            </w:tr>
            <w:tr w:rsidR="0064734F" w14:paraId="7174AB27" w14:textId="77777777">
              <w:trPr>
                <w:jc w:val="center"/>
              </w:trPr>
              <w:tc>
                <w:tcPr>
                  <w:tcW w:w="2561" w:type="dxa"/>
                </w:tcPr>
                <w:p w14:paraId="7174AB24"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Parameter size</w:t>
                  </w:r>
                  <w:r>
                    <w:rPr>
                      <w:rFonts w:ascii="Arial" w:hAnsi="Arial" w:cs="Arial"/>
                      <w:sz w:val="18"/>
                      <w:szCs w:val="18"/>
                    </w:rPr>
                    <w:t xml:space="preserve"> (float32)</w:t>
                  </w:r>
                </w:p>
              </w:tc>
              <w:tc>
                <w:tcPr>
                  <w:tcW w:w="2808" w:type="dxa"/>
                </w:tcPr>
                <w:p w14:paraId="7174AB25"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141.43 MB</w:t>
                  </w:r>
                </w:p>
              </w:tc>
              <w:tc>
                <w:tcPr>
                  <w:tcW w:w="3159" w:type="dxa"/>
                </w:tcPr>
                <w:p w14:paraId="7174AB26"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rPr>
                    <w:t xml:space="preserve"> 96.77/</w:t>
                  </w:r>
                  <w:r>
                    <w:rPr>
                      <w:rFonts w:ascii="Arial" w:hAnsi="Arial" w:cs="Arial"/>
                      <w:sz w:val="18"/>
                      <w:szCs w:val="18"/>
                      <w:lang w:eastAsia="en-GB"/>
                    </w:rPr>
                    <w:t>97.77</w:t>
                  </w:r>
                  <w:r>
                    <w:rPr>
                      <w:rFonts w:ascii="Arial" w:hAnsi="Arial" w:cs="Arial"/>
                      <w:sz w:val="18"/>
                      <w:szCs w:val="18"/>
                    </w:rPr>
                    <w:t>/100.77</w:t>
                  </w:r>
                  <w:r>
                    <w:rPr>
                      <w:rFonts w:ascii="Arial" w:hAnsi="Arial" w:cs="Arial"/>
                      <w:sz w:val="18"/>
                      <w:szCs w:val="18"/>
                      <w:lang w:eastAsia="en-GB"/>
                    </w:rPr>
                    <w:t xml:space="preserve"> MB</w:t>
                  </w:r>
                </w:p>
              </w:tc>
            </w:tr>
            <w:tr w:rsidR="0064734F" w14:paraId="7174AB2B" w14:textId="77777777">
              <w:trPr>
                <w:jc w:val="center"/>
              </w:trPr>
              <w:tc>
                <w:tcPr>
                  <w:tcW w:w="2561" w:type="dxa"/>
                </w:tcPr>
                <w:p w14:paraId="7174AB28"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174AB29"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0.442</w:t>
                  </w:r>
                  <w:r>
                    <w:rPr>
                      <w:rFonts w:ascii="Arial" w:hAnsi="Arial" w:cs="Arial"/>
                      <w:sz w:val="18"/>
                      <w:szCs w:val="18"/>
                    </w:rPr>
                    <w:t>G</w:t>
                  </w:r>
                </w:p>
              </w:tc>
              <w:tc>
                <w:tcPr>
                  <w:tcW w:w="3159" w:type="dxa"/>
                </w:tcPr>
                <w:p w14:paraId="7174AB2A" w14:textId="77777777" w:rsidR="0064734F" w:rsidRDefault="00ED6D9A">
                  <w:pPr>
                    <w:spacing w:after="0" w:line="240" w:lineRule="auto"/>
                    <w:jc w:val="center"/>
                    <w:rPr>
                      <w:rFonts w:ascii="Arial" w:hAnsi="Arial" w:cs="Arial"/>
                      <w:sz w:val="18"/>
                      <w:szCs w:val="18"/>
                    </w:rPr>
                  </w:pPr>
                  <w:r>
                    <w:rPr>
                      <w:rFonts w:ascii="Arial" w:hAnsi="Arial" w:cs="Arial"/>
                      <w:sz w:val="18"/>
                      <w:szCs w:val="18"/>
                    </w:rPr>
                    <w:t>0.275/0.276/0.277G</w:t>
                  </w:r>
                </w:p>
              </w:tc>
            </w:tr>
            <w:tr w:rsidR="0064734F" w14:paraId="7174AB2F" w14:textId="77777777">
              <w:trPr>
                <w:jc w:val="center"/>
              </w:trPr>
              <w:tc>
                <w:tcPr>
                  <w:tcW w:w="2561" w:type="dxa"/>
                </w:tcPr>
                <w:p w14:paraId="7174AB2C" w14:textId="77777777" w:rsidR="0064734F" w:rsidRDefault="00ED6D9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174AB2D"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2E"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1/2/3 </w:t>
                  </w:r>
                  <w:r>
                    <w:rPr>
                      <w:rFonts w:ascii="Arial" w:hAnsi="Arial" w:cs="Arial"/>
                      <w:sz w:val="18"/>
                      <w:szCs w:val="18"/>
                      <w:lang w:eastAsia="en-GB"/>
                    </w:rPr>
                    <w:t>linear layers</w:t>
                  </w:r>
                  <w:r>
                    <w:rPr>
                      <w:rFonts w:ascii="Arial" w:hAnsi="Arial" w:cs="Arial"/>
                      <w:sz w:val="18"/>
                      <w:szCs w:val="18"/>
                    </w:rPr>
                    <w:t xml:space="preserve"> </w:t>
                  </w:r>
                </w:p>
              </w:tc>
            </w:tr>
            <w:tr w:rsidR="0064734F" w14:paraId="7174AB33" w14:textId="77777777">
              <w:trPr>
                <w:jc w:val="center"/>
              </w:trPr>
              <w:tc>
                <w:tcPr>
                  <w:tcW w:w="2561" w:type="dxa"/>
                </w:tcPr>
                <w:p w14:paraId="7174AB30" w14:textId="77777777" w:rsidR="0064734F" w:rsidRDefault="00ED6D9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174AB3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3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7174AB34" w14:textId="77777777" w:rsidR="0064734F" w:rsidRDefault="0064734F">
            <w:pPr>
              <w:spacing w:after="0" w:line="240" w:lineRule="auto"/>
              <w:rPr>
                <w:rFonts w:ascii="Arial" w:hAnsi="Arial" w:cs="Arial"/>
                <w:sz w:val="18"/>
                <w:szCs w:val="18"/>
                <w:lang w:eastAsia="en-GB"/>
              </w:rPr>
            </w:pPr>
          </w:p>
        </w:tc>
      </w:tr>
    </w:tbl>
    <w:p w14:paraId="7174AB36" w14:textId="77777777" w:rsidR="0064734F" w:rsidRDefault="0064734F">
      <w:pPr>
        <w:rPr>
          <w:sz w:val="20"/>
          <w:szCs w:val="20"/>
          <w:lang w:eastAsia="ko-KR"/>
        </w:rPr>
      </w:pPr>
    </w:p>
    <w:p w14:paraId="7174AB37" w14:textId="77777777" w:rsidR="0064734F" w:rsidRDefault="00ED6D9A">
      <w:pPr>
        <w:pStyle w:val="3"/>
        <w:numPr>
          <w:ilvl w:val="0"/>
          <w:numId w:val="0"/>
        </w:numPr>
        <w:rPr>
          <w:b/>
          <w:bCs/>
          <w:sz w:val="22"/>
          <w:szCs w:val="22"/>
        </w:rPr>
      </w:pPr>
      <w:r>
        <w:rPr>
          <w:b/>
          <w:bCs/>
          <w:sz w:val="22"/>
          <w:szCs w:val="22"/>
        </w:rPr>
        <w:t>Proposal 4.2.1-1</w:t>
      </w:r>
    </w:p>
    <w:p w14:paraId="7174AB38" w14:textId="77777777" w:rsidR="0064734F" w:rsidRDefault="00ED6D9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ad"/>
        <w:tblW w:w="0" w:type="auto"/>
        <w:tblLook w:val="04A0" w:firstRow="1" w:lastRow="0" w:firstColumn="1" w:lastColumn="0" w:noHBand="0" w:noVBand="1"/>
      </w:tblPr>
      <w:tblGrid>
        <w:gridCol w:w="1627"/>
        <w:gridCol w:w="8109"/>
      </w:tblGrid>
      <w:tr w:rsidR="0064734F" w14:paraId="7174AB3B" w14:textId="77777777">
        <w:tc>
          <w:tcPr>
            <w:tcW w:w="1627" w:type="dxa"/>
            <w:shd w:val="clear" w:color="auto" w:fill="F2F2F2" w:themeFill="background1" w:themeFillShade="F2"/>
          </w:tcPr>
          <w:p w14:paraId="7174AB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AB3A"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B3E" w14:textId="77777777">
        <w:tc>
          <w:tcPr>
            <w:tcW w:w="1627" w:type="dxa"/>
            <w:shd w:val="clear" w:color="auto" w:fill="F2F2F2" w:themeFill="background1" w:themeFillShade="F2"/>
          </w:tcPr>
          <w:p w14:paraId="7174AB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3D" w14:textId="77777777" w:rsidR="0064734F" w:rsidRDefault="0064734F">
            <w:pPr>
              <w:spacing w:after="0" w:line="240" w:lineRule="auto"/>
              <w:rPr>
                <w:rFonts w:ascii="Arial" w:hAnsi="Arial" w:cs="Arial"/>
                <w:sz w:val="18"/>
                <w:szCs w:val="18"/>
                <w:lang w:eastAsia="en-GB"/>
              </w:rPr>
            </w:pPr>
          </w:p>
        </w:tc>
      </w:tr>
    </w:tbl>
    <w:p w14:paraId="7174AB3F" w14:textId="77777777" w:rsidR="0064734F" w:rsidRDefault="0064734F">
      <w:pPr>
        <w:rPr>
          <w:rFonts w:ascii="Arial" w:hAnsi="Arial" w:cs="Arial"/>
          <w:sz w:val="20"/>
          <w:szCs w:val="20"/>
        </w:rPr>
      </w:pPr>
    </w:p>
    <w:p w14:paraId="7174AB40" w14:textId="77777777" w:rsidR="0064734F" w:rsidRDefault="00ED6D9A">
      <w:pPr>
        <w:pStyle w:val="a3"/>
        <w:spacing w:after="0" w:line="240" w:lineRule="auto"/>
        <w:jc w:val="center"/>
        <w:rPr>
          <w:sz w:val="18"/>
          <w:szCs w:val="18"/>
        </w:rPr>
      </w:pPr>
      <w:r>
        <w:rPr>
          <w:sz w:val="18"/>
          <w:szCs w:val="18"/>
        </w:rPr>
        <w:t>Table 4.2.1C Additional inputs</w:t>
      </w:r>
    </w:p>
    <w:tbl>
      <w:tblPr>
        <w:tblStyle w:val="ad"/>
        <w:tblW w:w="0" w:type="auto"/>
        <w:tblLayout w:type="fixed"/>
        <w:tblLook w:val="04A0" w:firstRow="1" w:lastRow="0" w:firstColumn="1" w:lastColumn="0" w:noHBand="0" w:noVBand="1"/>
      </w:tblPr>
      <w:tblGrid>
        <w:gridCol w:w="1165"/>
        <w:gridCol w:w="8571"/>
      </w:tblGrid>
      <w:tr w:rsidR="0064734F" w14:paraId="7174AB43" w14:textId="77777777">
        <w:trPr>
          <w:trHeight w:val="20"/>
        </w:trPr>
        <w:tc>
          <w:tcPr>
            <w:tcW w:w="1165" w:type="dxa"/>
            <w:shd w:val="clear" w:color="auto" w:fill="E7E6E6" w:themeFill="background2"/>
          </w:tcPr>
          <w:p w14:paraId="7174AB41"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42"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47" w14:textId="77777777">
        <w:trPr>
          <w:trHeight w:val="20"/>
        </w:trPr>
        <w:tc>
          <w:tcPr>
            <w:tcW w:w="1165" w:type="dxa"/>
          </w:tcPr>
          <w:p w14:paraId="7174AB44"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45"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174AB46"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64734F" w14:paraId="7174AB4A" w14:textId="77777777">
        <w:trPr>
          <w:trHeight w:val="20"/>
        </w:trPr>
        <w:tc>
          <w:tcPr>
            <w:tcW w:w="1165" w:type="dxa"/>
          </w:tcPr>
          <w:p w14:paraId="7174AB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B4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64734F" w14:paraId="7174AB51" w14:textId="77777777">
        <w:trPr>
          <w:trHeight w:val="20"/>
        </w:trPr>
        <w:tc>
          <w:tcPr>
            <w:tcW w:w="1165" w:type="dxa"/>
          </w:tcPr>
          <w:p w14:paraId="7174AB4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4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174AB4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174AB4E" w14:textId="77777777" w:rsidR="0064734F" w:rsidRDefault="0064734F">
            <w:pPr>
              <w:spacing w:after="0" w:line="240" w:lineRule="auto"/>
              <w:rPr>
                <w:rFonts w:ascii="Arial" w:hAnsi="Arial" w:cs="Arial"/>
                <w:sz w:val="18"/>
                <w:szCs w:val="18"/>
                <w:lang w:eastAsia="en-GB"/>
              </w:rPr>
            </w:pPr>
          </w:p>
          <w:p w14:paraId="7174AB4F"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7174AB50" w14:textId="77777777" w:rsidR="0064734F" w:rsidRDefault="0064734F">
            <w:pPr>
              <w:spacing w:after="0" w:line="240" w:lineRule="auto"/>
              <w:rPr>
                <w:rFonts w:ascii="Arial" w:hAnsi="Arial" w:cs="Arial"/>
                <w:sz w:val="18"/>
                <w:szCs w:val="18"/>
                <w:lang w:eastAsia="en-GB"/>
              </w:rPr>
            </w:pPr>
          </w:p>
        </w:tc>
      </w:tr>
      <w:tr w:rsidR="0064734F" w14:paraId="7174AB54" w14:textId="77777777">
        <w:trPr>
          <w:trHeight w:val="20"/>
        </w:trPr>
        <w:tc>
          <w:tcPr>
            <w:tcW w:w="1165" w:type="dxa"/>
          </w:tcPr>
          <w:p w14:paraId="7174AB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B5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64734F" w14:paraId="7174AB57" w14:textId="77777777">
        <w:trPr>
          <w:trHeight w:val="20"/>
        </w:trPr>
        <w:tc>
          <w:tcPr>
            <w:tcW w:w="1165" w:type="dxa"/>
          </w:tcPr>
          <w:p w14:paraId="7174AB55"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B56" w14:textId="77777777" w:rsidR="0064734F" w:rsidRDefault="00ED6D9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621C18" w14:paraId="2EC2CBBA" w14:textId="77777777">
        <w:trPr>
          <w:trHeight w:val="20"/>
        </w:trPr>
        <w:tc>
          <w:tcPr>
            <w:tcW w:w="1165" w:type="dxa"/>
          </w:tcPr>
          <w:p w14:paraId="5EDB10FD" w14:textId="6E60AB45" w:rsidR="00621C18" w:rsidRDefault="00621C18" w:rsidP="00621C18">
            <w:pPr>
              <w:spacing w:after="0" w:line="240" w:lineRule="auto"/>
              <w:rPr>
                <w:rFonts w:ascii="Arial" w:hAnsi="Arial" w:cs="Arial"/>
                <w:sz w:val="18"/>
                <w:szCs w:val="18"/>
              </w:rPr>
            </w:pPr>
            <w:r>
              <w:rPr>
                <w:rFonts w:ascii="Arial" w:hAnsi="Arial" w:cs="Arial"/>
                <w:sz w:val="18"/>
                <w:szCs w:val="18"/>
              </w:rPr>
              <w:t>Nokia</w:t>
            </w:r>
          </w:p>
        </w:tc>
        <w:tc>
          <w:tcPr>
            <w:tcW w:w="8571" w:type="dxa"/>
          </w:tcPr>
          <w:p w14:paraId="1527B120" w14:textId="0D976D5B" w:rsidR="00621C18" w:rsidRDefault="00621C18" w:rsidP="00621C18">
            <w:pPr>
              <w:spacing w:after="0" w:line="240" w:lineRule="auto"/>
              <w:rPr>
                <w:rFonts w:ascii="Arial" w:hAnsi="Arial" w:cs="Arial"/>
                <w:sz w:val="18"/>
                <w:szCs w:val="18"/>
              </w:rPr>
            </w:pPr>
            <w:r w:rsidRPr="002F0AD9">
              <w:rPr>
                <w:rFonts w:ascii="Arial" w:hAnsi="Arial" w:cs="Arial"/>
                <w:sz w:val="18"/>
                <w:szCs w:val="18"/>
                <w:lang w:eastAsia="en-GB"/>
              </w:rPr>
              <w:t xml:space="preserve">Fine with the proposal. Two-sided models can be deprioritized. </w:t>
            </w:r>
          </w:p>
        </w:tc>
      </w:tr>
      <w:tr w:rsidR="009D2702" w14:paraId="48DBE90A" w14:textId="77777777">
        <w:trPr>
          <w:trHeight w:val="20"/>
        </w:trPr>
        <w:tc>
          <w:tcPr>
            <w:tcW w:w="1165" w:type="dxa"/>
          </w:tcPr>
          <w:p w14:paraId="6F520459" w14:textId="76AFEA23" w:rsidR="009D2702" w:rsidRDefault="009D2702" w:rsidP="00621C1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87DB029" w14:textId="309DCD28" w:rsidR="009D2702" w:rsidRPr="002F0AD9" w:rsidRDefault="009D2702" w:rsidP="00621C18">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B858F9" w14:paraId="1335A264" w14:textId="77777777">
        <w:trPr>
          <w:trHeight w:val="20"/>
        </w:trPr>
        <w:tc>
          <w:tcPr>
            <w:tcW w:w="1165" w:type="dxa"/>
          </w:tcPr>
          <w:p w14:paraId="0DBE9668" w14:textId="5B340658"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639CD8CA" w14:textId="75E43A21"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OK to postpone the discussion on inter-vendor collaboration.</w:t>
            </w:r>
          </w:p>
        </w:tc>
      </w:tr>
      <w:tr w:rsidR="004E2F05" w:rsidRPr="00D02C76" w14:paraId="46F30B91" w14:textId="77777777" w:rsidTr="004E2F05">
        <w:trPr>
          <w:trHeight w:val="20"/>
        </w:trPr>
        <w:tc>
          <w:tcPr>
            <w:tcW w:w="1165" w:type="dxa"/>
          </w:tcPr>
          <w:p w14:paraId="4612A1F7"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3DC5699" w14:textId="77777777" w:rsidR="004E2F05" w:rsidRPr="00D02C76" w:rsidRDefault="004E2F05" w:rsidP="003B0137">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C63FAB" w:rsidRPr="00D02C76" w14:paraId="1FEFC51B" w14:textId="77777777" w:rsidTr="004E2F05">
        <w:trPr>
          <w:trHeight w:val="20"/>
        </w:trPr>
        <w:tc>
          <w:tcPr>
            <w:tcW w:w="1165" w:type="dxa"/>
          </w:tcPr>
          <w:p w14:paraId="06F919A8" w14:textId="35757BFF" w:rsidR="00C63FAB" w:rsidRDefault="00C63FA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D59FA9B" w14:textId="7285983E" w:rsidR="00C63FAB" w:rsidRDefault="00C63FAB"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14:paraId="498BCA7A" w14:textId="77777777" w:rsidTr="00A579E1">
        <w:trPr>
          <w:trHeight w:val="20"/>
        </w:trPr>
        <w:tc>
          <w:tcPr>
            <w:tcW w:w="1165" w:type="dxa"/>
          </w:tcPr>
          <w:p w14:paraId="7B6D7207" w14:textId="77777777" w:rsidR="00A579E1" w:rsidRDefault="00A579E1" w:rsidP="007B13D1">
            <w:pPr>
              <w:rPr>
                <w:rFonts w:ascii="Arial" w:hAnsi="Arial" w:cs="Arial"/>
                <w:sz w:val="18"/>
                <w:szCs w:val="18"/>
              </w:rPr>
            </w:pPr>
            <w:r>
              <w:rPr>
                <w:rFonts w:ascii="Arial" w:hAnsi="Arial" w:cs="Arial"/>
                <w:sz w:val="18"/>
                <w:szCs w:val="18"/>
              </w:rPr>
              <w:t>InterDigital</w:t>
            </w:r>
          </w:p>
        </w:tc>
        <w:tc>
          <w:tcPr>
            <w:tcW w:w="8571" w:type="dxa"/>
          </w:tcPr>
          <w:p w14:paraId="30BC7972" w14:textId="77777777" w:rsidR="00A579E1" w:rsidRDefault="00A579E1" w:rsidP="007B13D1">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927C19" w14:paraId="2C38412D" w14:textId="77777777" w:rsidTr="00A579E1">
        <w:trPr>
          <w:trHeight w:val="20"/>
        </w:trPr>
        <w:tc>
          <w:tcPr>
            <w:tcW w:w="1165" w:type="dxa"/>
          </w:tcPr>
          <w:p w14:paraId="4CE1A522" w14:textId="0EDBAD6A" w:rsidR="00927C19" w:rsidRDefault="00927C19" w:rsidP="00927C19">
            <w:pPr>
              <w:rPr>
                <w:rFonts w:ascii="Arial" w:hAnsi="Arial" w:cs="Arial"/>
                <w:sz w:val="18"/>
                <w:szCs w:val="18"/>
              </w:rPr>
            </w:pPr>
            <w:r w:rsidRPr="00ED5B75">
              <w:rPr>
                <w:rFonts w:ascii="Arial" w:eastAsia="맑은 고딕" w:hAnsi="Arial" w:cs="Arial"/>
                <w:color w:val="000000" w:themeColor="text1"/>
                <w:sz w:val="18"/>
                <w:szCs w:val="18"/>
                <w:lang w:eastAsia="ko-KR"/>
              </w:rPr>
              <w:t>LG</w:t>
            </w:r>
          </w:p>
        </w:tc>
        <w:tc>
          <w:tcPr>
            <w:tcW w:w="8571" w:type="dxa"/>
          </w:tcPr>
          <w:p w14:paraId="0788F554" w14:textId="1C9866D2" w:rsidR="00927C19" w:rsidRDefault="00927C19" w:rsidP="00927C19">
            <w:pPr>
              <w:rPr>
                <w:rFonts w:ascii="Arial" w:hAnsi="Arial" w:cs="Arial"/>
                <w:sz w:val="18"/>
                <w:szCs w:val="18"/>
              </w:rPr>
            </w:pPr>
            <w:r>
              <w:rPr>
                <w:rFonts w:ascii="Arial" w:eastAsia="맑은 고딕" w:hAnsi="Arial" w:cs="Arial" w:hint="eastAsia"/>
                <w:color w:val="000000" w:themeColor="text1"/>
                <w:sz w:val="18"/>
                <w:szCs w:val="18"/>
                <w:lang w:eastAsia="ko-KR"/>
              </w:rPr>
              <w:t>Generally ok that de-prioritization of study of two-sided model in 6G day1.</w:t>
            </w:r>
          </w:p>
        </w:tc>
      </w:tr>
    </w:tbl>
    <w:p w14:paraId="7174AB58" w14:textId="77777777" w:rsidR="0064734F" w:rsidRPr="004E2F05" w:rsidRDefault="0064734F">
      <w:pPr>
        <w:rPr>
          <w:rFonts w:ascii="Arial" w:hAnsi="Arial" w:cs="Arial"/>
          <w:sz w:val="20"/>
          <w:szCs w:val="20"/>
        </w:rPr>
      </w:pPr>
    </w:p>
    <w:p w14:paraId="7174AB59" w14:textId="77777777" w:rsidR="0064734F" w:rsidRDefault="00ED6D9A">
      <w:pPr>
        <w:pStyle w:val="3"/>
        <w:rPr>
          <w:sz w:val="22"/>
          <w:szCs w:val="22"/>
        </w:rPr>
      </w:pPr>
      <w:r>
        <w:rPr>
          <w:sz w:val="22"/>
          <w:szCs w:val="22"/>
        </w:rPr>
        <w:t xml:space="preserve">Physical Layer Integration of </w:t>
      </w:r>
      <w:r>
        <w:rPr>
          <w:sz w:val="22"/>
          <w:szCs w:val="22"/>
          <w:lang w:eastAsia="zh-CN"/>
        </w:rPr>
        <w:t>JSCM/JSCC</w:t>
      </w:r>
    </w:p>
    <w:p w14:paraId="7174AB5A" w14:textId="77777777" w:rsidR="0064734F" w:rsidRDefault="00ED6D9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174AB5B"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ad"/>
        <w:tblW w:w="0" w:type="auto"/>
        <w:tblLook w:val="04A0" w:firstRow="1" w:lastRow="0" w:firstColumn="1" w:lastColumn="0" w:noHBand="0" w:noVBand="1"/>
      </w:tblPr>
      <w:tblGrid>
        <w:gridCol w:w="1975"/>
        <w:gridCol w:w="7761"/>
      </w:tblGrid>
      <w:tr w:rsidR="0064734F" w14:paraId="7174AB5E" w14:textId="77777777">
        <w:tc>
          <w:tcPr>
            <w:tcW w:w="1975" w:type="dxa"/>
            <w:shd w:val="clear" w:color="auto" w:fill="E7E6E6" w:themeFill="background2"/>
          </w:tcPr>
          <w:p w14:paraId="7174AB5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7174AB5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64734F" w14:paraId="7174AB63" w14:textId="77777777">
        <w:tc>
          <w:tcPr>
            <w:tcW w:w="1975" w:type="dxa"/>
          </w:tcPr>
          <w:p w14:paraId="7174AB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B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174AB61"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rPr>
              <w:t>s</w:t>
            </w:r>
            <w:r>
              <w:rPr>
                <w:rFonts w:ascii="Arial" w:hAnsi="Arial" w:cs="Arial"/>
                <w:sz w:val="18"/>
                <w:szCs w:val="18"/>
                <w:lang w:eastAsia="en-GB"/>
              </w:rPr>
              <w:t>-</w:t>
            </w:r>
            <w:r>
              <w:rPr>
                <w:rFonts w:ascii="Arial" w:hAnsi="Arial" w:cs="Arial" w:hint="eastAsia"/>
                <w:sz w:val="18"/>
                <w:szCs w:val="18"/>
              </w:rPr>
              <w:t>OFDM</w:t>
            </w:r>
            <w:r>
              <w:rPr>
                <w:rFonts w:ascii="Arial" w:hAnsi="Arial" w:cs="Arial"/>
                <w:sz w:val="18"/>
                <w:szCs w:val="18"/>
                <w:lang w:eastAsia="en-GB"/>
              </w:rPr>
              <w:t xml:space="preserve">. </w:t>
            </w:r>
          </w:p>
          <w:p w14:paraId="7174AB62"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64734F" w14:paraId="7174AB67" w14:textId="77777777">
        <w:tc>
          <w:tcPr>
            <w:tcW w:w="1975" w:type="dxa"/>
          </w:tcPr>
          <w:p w14:paraId="7174AB6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B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7174AB66"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sNB may not able to validate received CSI. </w:t>
            </w:r>
          </w:p>
        </w:tc>
      </w:tr>
      <w:tr w:rsidR="0064734F" w14:paraId="7174AB6D" w14:textId="77777777">
        <w:tc>
          <w:tcPr>
            <w:tcW w:w="1975" w:type="dxa"/>
          </w:tcPr>
          <w:p w14:paraId="7174AB6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B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7174AB6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7174AB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7174AB6C"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7174AB6E" w14:textId="77777777" w:rsidR="0064734F" w:rsidRDefault="0064734F">
      <w:pPr>
        <w:rPr>
          <w:rFonts w:ascii="Arial" w:hAnsi="Arial" w:cs="Arial"/>
          <w:sz w:val="20"/>
          <w:szCs w:val="20"/>
        </w:rPr>
      </w:pPr>
    </w:p>
    <w:p w14:paraId="7174AB6F"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901"/>
        <w:gridCol w:w="928"/>
        <w:gridCol w:w="7907"/>
      </w:tblGrid>
      <w:tr w:rsidR="0064734F" w14:paraId="7174AB73" w14:textId="77777777">
        <w:tc>
          <w:tcPr>
            <w:tcW w:w="0" w:type="auto"/>
            <w:shd w:val="clear" w:color="auto" w:fill="FFC000" w:themeFill="accent4"/>
          </w:tcPr>
          <w:p w14:paraId="7174AB7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Company</w:t>
            </w:r>
          </w:p>
        </w:tc>
        <w:tc>
          <w:tcPr>
            <w:tcW w:w="0" w:type="auto"/>
            <w:shd w:val="clear" w:color="auto" w:fill="FFC000" w:themeFill="accent4"/>
          </w:tcPr>
          <w:p w14:paraId="7174AB7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B7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7B" w14:textId="77777777">
        <w:tc>
          <w:tcPr>
            <w:tcW w:w="0" w:type="auto"/>
          </w:tcPr>
          <w:p w14:paraId="7174AB74" w14:textId="77777777" w:rsidR="0064734F" w:rsidRDefault="00ED6D9A">
            <w:pPr>
              <w:spacing w:after="0" w:line="240" w:lineRule="auto"/>
              <w:rPr>
                <w:rFonts w:ascii="Arial" w:hAnsi="Arial" w:cs="Arial"/>
                <w:sz w:val="16"/>
                <w:szCs w:val="16"/>
              </w:rPr>
            </w:pPr>
            <w:r>
              <w:rPr>
                <w:rFonts w:ascii="Arial" w:hAnsi="Arial" w:cs="Arial"/>
                <w:sz w:val="16"/>
                <w:szCs w:val="16"/>
              </w:rPr>
              <w:t>Samsung</w:t>
            </w:r>
          </w:p>
        </w:tc>
        <w:tc>
          <w:tcPr>
            <w:tcW w:w="0" w:type="auto"/>
          </w:tcPr>
          <w:p w14:paraId="7174AB75" w14:textId="77777777" w:rsidR="0064734F" w:rsidRDefault="00ED6D9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174AB76"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rPr>
              <w:drawing>
                <wp:inline distT="0" distB="0" distL="0" distR="0" wp14:anchorId="7174B18A" wp14:editId="7174B18B">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174B18C" wp14:editId="7174B18D">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174AB77"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11.  PAPR comparison.</w:t>
            </w:r>
          </w:p>
          <w:p w14:paraId="7174AB78" w14:textId="77777777" w:rsidR="0064734F" w:rsidRDefault="00ED6D9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174B18E" wp14:editId="7174B18F">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174AB79"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174AB7A" w14:textId="77777777" w:rsidR="0064734F" w:rsidRDefault="00ED6D9A">
            <w:pPr>
              <w:spacing w:after="0" w:line="240" w:lineRule="auto"/>
              <w:rPr>
                <w:rFonts w:ascii="Arial" w:hAnsi="Arial" w:cs="Arial"/>
                <w:b/>
                <w:sz w:val="16"/>
                <w:szCs w:val="16"/>
                <w:lang w:eastAsia="en-GB"/>
              </w:rPr>
            </w:pPr>
            <w:r>
              <w:rPr>
                <w:rFonts w:ascii="Arial" w:hAnsi="Arial" w:cs="Arial"/>
                <w:sz w:val="16"/>
                <w:szCs w:val="16"/>
              </w:rPr>
              <w:t>Observation #14: it is observed that PAPR can be reduced for JSCM scheme with sufficiently small SGSC loss only in high SNR, where the PAPR is similar to the one of SSCC.</w:t>
            </w:r>
            <w:r>
              <w:rPr>
                <w:rFonts w:ascii="Arial" w:hAnsi="Arial" w:cs="Arial"/>
                <w:sz w:val="16"/>
                <w:szCs w:val="16"/>
                <w:lang w:eastAsia="en-GB"/>
              </w:rPr>
              <w:t xml:space="preserve"> </w:t>
            </w:r>
          </w:p>
        </w:tc>
      </w:tr>
    </w:tbl>
    <w:p w14:paraId="7174AB7C" w14:textId="77777777" w:rsidR="0064734F" w:rsidRDefault="0064734F">
      <w:pPr>
        <w:rPr>
          <w:rFonts w:ascii="Arial" w:hAnsi="Arial" w:cs="Arial"/>
          <w:sz w:val="20"/>
          <w:szCs w:val="20"/>
        </w:rPr>
      </w:pPr>
    </w:p>
    <w:p w14:paraId="7174AB7D" w14:textId="77777777" w:rsidR="0064734F" w:rsidRDefault="00ED6D9A">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7174AB7E" w14:textId="77777777" w:rsidR="0064734F" w:rsidRDefault="00ED6D9A">
      <w:pPr>
        <w:pStyle w:val="3"/>
        <w:numPr>
          <w:ilvl w:val="0"/>
          <w:numId w:val="0"/>
        </w:numPr>
        <w:rPr>
          <w:b/>
          <w:bCs/>
          <w:sz w:val="22"/>
          <w:szCs w:val="22"/>
        </w:rPr>
      </w:pPr>
      <w:r>
        <w:rPr>
          <w:b/>
          <w:bCs/>
          <w:sz w:val="22"/>
          <w:szCs w:val="22"/>
        </w:rPr>
        <w:t>Proposal 4.2.2-1</w:t>
      </w:r>
    </w:p>
    <w:p w14:paraId="7174AB7F" w14:textId="77777777" w:rsidR="0064734F" w:rsidRDefault="00ED6D9A">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7174AB80" w14:textId="77777777" w:rsidR="0064734F" w:rsidRDefault="00ED6D9A">
      <w:pPr>
        <w:pStyle w:val="af3"/>
        <w:widowControl/>
        <w:numPr>
          <w:ilvl w:val="0"/>
          <w:numId w:val="47"/>
        </w:numPr>
        <w:suppressAutoHyphens/>
        <w:rPr>
          <w:rFonts w:ascii="Arial" w:hAnsi="Arial" w:cs="Arial"/>
          <w:sz w:val="18"/>
          <w:szCs w:val="18"/>
        </w:rPr>
      </w:pPr>
      <w:r>
        <w:rPr>
          <w:rFonts w:ascii="Arial" w:hAnsi="Arial" w:cs="Arial"/>
          <w:sz w:val="18"/>
          <w:szCs w:val="18"/>
        </w:rPr>
        <w:t>How to reduce/restrict PAPR for JSCM</w:t>
      </w:r>
    </w:p>
    <w:p w14:paraId="7174AB81" w14:textId="77777777" w:rsidR="0064734F" w:rsidRDefault="00ED6D9A">
      <w:pPr>
        <w:pStyle w:val="af3"/>
        <w:widowControl/>
        <w:numPr>
          <w:ilvl w:val="0"/>
          <w:numId w:val="47"/>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174AB82" w14:textId="77777777" w:rsidR="0064734F" w:rsidRDefault="00ED6D9A">
      <w:pPr>
        <w:pStyle w:val="af3"/>
        <w:widowControl/>
        <w:numPr>
          <w:ilvl w:val="0"/>
          <w:numId w:val="47"/>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d"/>
        <w:tblW w:w="0" w:type="auto"/>
        <w:tblLook w:val="04A0" w:firstRow="1" w:lastRow="0" w:firstColumn="1" w:lastColumn="0" w:noHBand="0" w:noVBand="1"/>
      </w:tblPr>
      <w:tblGrid>
        <w:gridCol w:w="1627"/>
        <w:gridCol w:w="8109"/>
      </w:tblGrid>
      <w:tr w:rsidR="0064734F" w14:paraId="7174AB85" w14:textId="77777777">
        <w:tc>
          <w:tcPr>
            <w:tcW w:w="1627" w:type="dxa"/>
            <w:shd w:val="clear" w:color="auto" w:fill="F2F2F2" w:themeFill="background1" w:themeFillShade="F2"/>
          </w:tcPr>
          <w:p w14:paraId="7174AB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84" w14:textId="77777777" w:rsidR="0064734F" w:rsidRDefault="00ED6D9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64734F" w14:paraId="7174AB88" w14:textId="77777777">
        <w:tc>
          <w:tcPr>
            <w:tcW w:w="1627" w:type="dxa"/>
            <w:shd w:val="clear" w:color="auto" w:fill="F2F2F2" w:themeFill="background1" w:themeFillShade="F2"/>
          </w:tcPr>
          <w:p w14:paraId="7174AB8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87" w14:textId="77777777" w:rsidR="0064734F" w:rsidRDefault="0064734F">
            <w:pPr>
              <w:spacing w:after="0" w:line="240" w:lineRule="auto"/>
              <w:rPr>
                <w:rFonts w:ascii="Arial" w:hAnsi="Arial" w:cs="Arial"/>
                <w:sz w:val="18"/>
                <w:szCs w:val="18"/>
                <w:lang w:eastAsia="en-GB"/>
              </w:rPr>
            </w:pPr>
          </w:p>
        </w:tc>
      </w:tr>
    </w:tbl>
    <w:p w14:paraId="7174AB89" w14:textId="77777777" w:rsidR="0064734F" w:rsidRDefault="0064734F">
      <w:pPr>
        <w:rPr>
          <w:rFonts w:ascii="Arial" w:hAnsi="Arial" w:cs="Arial"/>
          <w:sz w:val="20"/>
          <w:szCs w:val="20"/>
        </w:rPr>
      </w:pPr>
    </w:p>
    <w:p w14:paraId="7174AB8A" w14:textId="77777777" w:rsidR="0064734F" w:rsidRDefault="00ED6D9A">
      <w:pPr>
        <w:pStyle w:val="a3"/>
        <w:spacing w:after="0" w:line="240" w:lineRule="auto"/>
        <w:jc w:val="center"/>
        <w:rPr>
          <w:sz w:val="18"/>
          <w:szCs w:val="18"/>
        </w:rPr>
      </w:pPr>
      <w:r>
        <w:rPr>
          <w:sz w:val="18"/>
          <w:szCs w:val="18"/>
        </w:rPr>
        <w:t>Table 4.2.2C Additional inputs</w:t>
      </w:r>
    </w:p>
    <w:tbl>
      <w:tblPr>
        <w:tblStyle w:val="ad"/>
        <w:tblW w:w="0" w:type="auto"/>
        <w:tblLayout w:type="fixed"/>
        <w:tblLook w:val="04A0" w:firstRow="1" w:lastRow="0" w:firstColumn="1" w:lastColumn="0" w:noHBand="0" w:noVBand="1"/>
      </w:tblPr>
      <w:tblGrid>
        <w:gridCol w:w="1165"/>
        <w:gridCol w:w="8571"/>
      </w:tblGrid>
      <w:tr w:rsidR="0064734F" w14:paraId="7174AB8D" w14:textId="77777777">
        <w:trPr>
          <w:trHeight w:val="20"/>
        </w:trPr>
        <w:tc>
          <w:tcPr>
            <w:tcW w:w="1165" w:type="dxa"/>
            <w:shd w:val="clear" w:color="auto" w:fill="E7E6E6" w:themeFill="background2"/>
          </w:tcPr>
          <w:p w14:paraId="7174AB8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8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90" w14:textId="77777777">
        <w:trPr>
          <w:trHeight w:val="20"/>
        </w:trPr>
        <w:tc>
          <w:tcPr>
            <w:tcW w:w="1165" w:type="dxa"/>
          </w:tcPr>
          <w:p w14:paraId="7174AB8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8F" w14:textId="77777777" w:rsidR="0064734F" w:rsidRDefault="0064734F">
            <w:pPr>
              <w:spacing w:after="0" w:line="240" w:lineRule="auto"/>
              <w:rPr>
                <w:rFonts w:ascii="Arial" w:hAnsi="Arial" w:cs="Arial"/>
                <w:sz w:val="18"/>
                <w:szCs w:val="18"/>
              </w:rPr>
            </w:pPr>
          </w:p>
        </w:tc>
      </w:tr>
      <w:tr w:rsidR="0064734F" w14:paraId="7174AB93" w14:textId="77777777">
        <w:trPr>
          <w:trHeight w:val="20"/>
        </w:trPr>
        <w:tc>
          <w:tcPr>
            <w:tcW w:w="1165" w:type="dxa"/>
          </w:tcPr>
          <w:p w14:paraId="7174AB91"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B92"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64734F" w14:paraId="7174AB96" w14:textId="77777777">
        <w:trPr>
          <w:trHeight w:val="20"/>
        </w:trPr>
        <w:tc>
          <w:tcPr>
            <w:tcW w:w="1165" w:type="dxa"/>
          </w:tcPr>
          <w:p w14:paraId="7174AB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95" w14:textId="77777777" w:rsidR="0064734F" w:rsidRDefault="00ED6D9A">
            <w:pPr>
              <w:spacing w:after="0" w:line="240" w:lineRule="auto"/>
              <w:rPr>
                <w:rFonts w:ascii="Arial" w:hAnsi="Arial" w:cs="Arial"/>
                <w:sz w:val="18"/>
                <w:szCs w:val="18"/>
                <w:lang w:eastAsia="en-GB"/>
              </w:rPr>
            </w:pPr>
            <w:r>
              <w:rPr>
                <w:sz w:val="20"/>
                <w:szCs w:val="20"/>
                <w:lang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64734F" w14:paraId="7174AB99" w14:textId="77777777">
        <w:trPr>
          <w:trHeight w:val="20"/>
        </w:trPr>
        <w:tc>
          <w:tcPr>
            <w:tcW w:w="1165" w:type="dxa"/>
          </w:tcPr>
          <w:p w14:paraId="7174AB97"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B98" w14:textId="77777777" w:rsidR="0064734F" w:rsidRDefault="00ED6D9A">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C7285" w14:paraId="79BF08D5" w14:textId="77777777">
        <w:trPr>
          <w:trHeight w:val="20"/>
        </w:trPr>
        <w:tc>
          <w:tcPr>
            <w:tcW w:w="1165" w:type="dxa"/>
          </w:tcPr>
          <w:p w14:paraId="4AB3B670" w14:textId="62AEEC5B" w:rsidR="00BC7285" w:rsidRDefault="00BC7285" w:rsidP="00BC7285">
            <w:pPr>
              <w:spacing w:after="0" w:line="240" w:lineRule="auto"/>
              <w:rPr>
                <w:sz w:val="20"/>
                <w:szCs w:val="20"/>
                <w:lang w:eastAsia="en-GB"/>
              </w:rPr>
            </w:pPr>
            <w:r>
              <w:t>Nokia</w:t>
            </w:r>
          </w:p>
        </w:tc>
        <w:tc>
          <w:tcPr>
            <w:tcW w:w="8571" w:type="dxa"/>
          </w:tcPr>
          <w:p w14:paraId="6B6AC2C6" w14:textId="6BAE3932" w:rsidR="00BC7285" w:rsidRDefault="00BC7285" w:rsidP="00BC7285">
            <w:pPr>
              <w:spacing w:after="0" w:line="240" w:lineRule="auto"/>
              <w:rPr>
                <w:sz w:val="20"/>
                <w:szCs w:val="20"/>
                <w:lang w:eastAsia="en-GB"/>
              </w:rPr>
            </w:pPr>
            <w:r w:rsidRPr="006602EC">
              <w:rPr>
                <w:rFonts w:eastAsia="SimSun"/>
                <w:sz w:val="20"/>
                <w:szCs w:val="24"/>
              </w:rPr>
              <w:t xml:space="preserve">Fine with the direction. But the before “how to”, it is good to list these issues </w:t>
            </w:r>
            <w:r>
              <w:rPr>
                <w:rFonts w:eastAsia="SimSun"/>
                <w:szCs w:val="24"/>
              </w:rPr>
              <w:t>for</w:t>
            </w:r>
            <w:r w:rsidRPr="006602EC">
              <w:rPr>
                <w:rFonts w:eastAsia="SimSun"/>
                <w:sz w:val="20"/>
                <w:szCs w:val="24"/>
              </w:rPr>
              <w:t xml:space="preserve"> evaluation</w:t>
            </w:r>
          </w:p>
        </w:tc>
      </w:tr>
      <w:tr w:rsidR="009D2702" w14:paraId="1D94ACBA" w14:textId="77777777">
        <w:trPr>
          <w:trHeight w:val="20"/>
        </w:trPr>
        <w:tc>
          <w:tcPr>
            <w:tcW w:w="1165" w:type="dxa"/>
          </w:tcPr>
          <w:p w14:paraId="5841A049" w14:textId="27543B30" w:rsidR="009D2702" w:rsidRDefault="009D2702" w:rsidP="00BC7285">
            <w:pPr>
              <w:spacing w:after="0" w:line="240" w:lineRule="auto"/>
            </w:pPr>
            <w:r>
              <w:rPr>
                <w:rFonts w:hint="eastAsia"/>
              </w:rPr>
              <w:t>CATT</w:t>
            </w:r>
          </w:p>
        </w:tc>
        <w:tc>
          <w:tcPr>
            <w:tcW w:w="8571" w:type="dxa"/>
          </w:tcPr>
          <w:p w14:paraId="68AF0661" w14:textId="13F8FF85" w:rsidR="009D2702" w:rsidRPr="006602EC" w:rsidRDefault="009D2702" w:rsidP="00BC728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19373A" w14:paraId="42B531E5" w14:textId="77777777">
        <w:trPr>
          <w:trHeight w:val="20"/>
        </w:trPr>
        <w:tc>
          <w:tcPr>
            <w:tcW w:w="1165" w:type="dxa"/>
          </w:tcPr>
          <w:p w14:paraId="4BB458BA" w14:textId="6397EBBA" w:rsidR="0019373A" w:rsidRDefault="0019373A" w:rsidP="0019373A">
            <w:pPr>
              <w:spacing w:after="0" w:line="240" w:lineRule="auto"/>
            </w:pPr>
            <w:r>
              <w:rPr>
                <w:rFonts w:ascii="Arial" w:hAnsi="Arial" w:cs="Arial" w:hint="eastAsia"/>
                <w:sz w:val="18"/>
                <w:szCs w:val="18"/>
                <w:lang w:eastAsia="en-GB"/>
              </w:rPr>
              <w:t>ZTE</w:t>
            </w:r>
          </w:p>
        </w:tc>
        <w:tc>
          <w:tcPr>
            <w:tcW w:w="8571" w:type="dxa"/>
          </w:tcPr>
          <w:p w14:paraId="60BCB694" w14:textId="563B3D7F" w:rsidR="0019373A" w:rsidRDefault="0019373A" w:rsidP="0019373A">
            <w:pPr>
              <w:spacing w:after="0" w:line="240" w:lineRule="auto"/>
              <w:rPr>
                <w:rFonts w:eastAsia="SimSun"/>
                <w:sz w:val="20"/>
                <w:szCs w:val="24"/>
              </w:rPr>
            </w:pPr>
            <w:r>
              <w:rPr>
                <w:rFonts w:ascii="Arial" w:hAnsi="Arial" w:cs="Arial" w:hint="eastAsia"/>
                <w:sz w:val="18"/>
                <w:szCs w:val="18"/>
                <w:lang w:eastAsia="en-GB"/>
              </w:rPr>
              <w:t>Do NOT support, it is too early to discuss the details for a specific solution.</w:t>
            </w:r>
          </w:p>
        </w:tc>
      </w:tr>
      <w:tr w:rsidR="004E2F05" w:rsidRPr="00D02C76" w14:paraId="1A3620AA" w14:textId="77777777" w:rsidTr="004E2F05">
        <w:trPr>
          <w:trHeight w:val="20"/>
        </w:trPr>
        <w:tc>
          <w:tcPr>
            <w:tcW w:w="1165" w:type="dxa"/>
          </w:tcPr>
          <w:p w14:paraId="08186063"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2A3670EF" w14:textId="77777777" w:rsidR="004E2F05" w:rsidRPr="006D677A" w:rsidRDefault="004E2F05" w:rsidP="003B0137">
            <w:pPr>
              <w:rPr>
                <w:rFonts w:ascii="Arial" w:hAnsi="Arial" w:cs="Arial"/>
                <w:sz w:val="18"/>
                <w:szCs w:val="18"/>
              </w:rPr>
            </w:pPr>
            <w:r w:rsidRPr="006D677A">
              <w:rPr>
                <w:rFonts w:ascii="Arial" w:hAnsi="Arial" w:cs="Arial" w:hint="eastAsia"/>
                <w:sz w:val="18"/>
                <w:szCs w:val="18"/>
              </w:rPr>
              <w:t>1</w:t>
            </w:r>
            <w:r w:rsidRPr="006D677A">
              <w:rPr>
                <w:rFonts w:ascii="Arial" w:hAnsi="Arial" w:cs="Arial"/>
                <w:sz w:val="18"/>
                <w:szCs w:val="18"/>
              </w:rPr>
              <w:t>) The first bullet can be more generic as “</w:t>
            </w:r>
            <w:r w:rsidRPr="006D677A">
              <w:rPr>
                <w:rFonts w:ascii="Arial" w:hAnsi="Arial" w:cs="Arial"/>
                <w:color w:val="FF0000"/>
                <w:sz w:val="18"/>
                <w:szCs w:val="18"/>
              </w:rPr>
              <w:t>Impact of RAN4 related aspects, e.g., PAPR, EVM, etc.</w:t>
            </w:r>
            <w:r w:rsidRPr="006D677A">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059758CB" w14:textId="77777777" w:rsidR="004E2F05" w:rsidRPr="00D02C76" w:rsidRDefault="004E2F05" w:rsidP="003B0137">
            <w:pPr>
              <w:rPr>
                <w:rFonts w:ascii="Arial" w:hAnsi="Arial" w:cs="Arial"/>
                <w:sz w:val="18"/>
                <w:szCs w:val="18"/>
              </w:rPr>
            </w:pPr>
            <w:r w:rsidRPr="006D677A">
              <w:rPr>
                <w:rFonts w:ascii="Arial" w:hAnsi="Arial" w:cs="Arial" w:hint="eastAsia"/>
                <w:sz w:val="18"/>
                <w:szCs w:val="18"/>
              </w:rPr>
              <w:lastRenderedPageBreak/>
              <w:t>2</w:t>
            </w:r>
            <w:r w:rsidRPr="006D677A">
              <w:rPr>
                <w:rFonts w:ascii="Arial" w:hAnsi="Arial" w:cs="Arial"/>
                <w:sz w:val="18"/>
                <w:szCs w:val="18"/>
              </w:rPr>
              <w:t>) What is error detection? If it means monitoring, we think it means label obtainment?</w:t>
            </w:r>
          </w:p>
        </w:tc>
      </w:tr>
      <w:tr w:rsidR="00004CC6" w:rsidRPr="00D02C76" w14:paraId="14686564" w14:textId="77777777" w:rsidTr="004E2F05">
        <w:trPr>
          <w:trHeight w:val="20"/>
        </w:trPr>
        <w:tc>
          <w:tcPr>
            <w:tcW w:w="1165" w:type="dxa"/>
          </w:tcPr>
          <w:p w14:paraId="2EB8BDD0" w14:textId="60ED4E63" w:rsidR="00004CC6" w:rsidRDefault="00004CC6" w:rsidP="003B0137">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00569395" w14:textId="706C5D1F" w:rsidR="00004CC6" w:rsidRPr="006D677A" w:rsidRDefault="00004CC6" w:rsidP="003B0137">
            <w:pPr>
              <w:rPr>
                <w:rFonts w:ascii="Arial" w:hAnsi="Arial" w:cs="Arial"/>
                <w:sz w:val="18"/>
                <w:szCs w:val="18"/>
              </w:rPr>
            </w:pPr>
            <w:r w:rsidRPr="00004CC6">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A579E1" w:rsidRPr="004161A8" w14:paraId="13E635C9" w14:textId="77777777" w:rsidTr="00A579E1">
        <w:trPr>
          <w:trHeight w:val="20"/>
        </w:trPr>
        <w:tc>
          <w:tcPr>
            <w:tcW w:w="1165" w:type="dxa"/>
          </w:tcPr>
          <w:p w14:paraId="79F3B44E" w14:textId="77777777" w:rsidR="00A579E1" w:rsidRPr="004161A8" w:rsidRDefault="00A579E1" w:rsidP="007B13D1">
            <w:r>
              <w:t>InterDigital</w:t>
            </w:r>
          </w:p>
        </w:tc>
        <w:tc>
          <w:tcPr>
            <w:tcW w:w="8571" w:type="dxa"/>
          </w:tcPr>
          <w:p w14:paraId="15590A20" w14:textId="77777777" w:rsidR="00A579E1" w:rsidRPr="004161A8" w:rsidRDefault="00A579E1" w:rsidP="007B13D1">
            <w:r>
              <w:t>We agree with QC that it may be more appropriate to first consider support of JSCM or “analog feedback” in general, and can even follow the ongoing fundamental studies on JSCC/JSCM in agenda 10.3.2.</w:t>
            </w:r>
          </w:p>
        </w:tc>
      </w:tr>
      <w:tr w:rsidR="00927C19" w:rsidRPr="004161A8" w14:paraId="02FC661C" w14:textId="77777777" w:rsidTr="00A579E1">
        <w:trPr>
          <w:trHeight w:val="20"/>
        </w:trPr>
        <w:tc>
          <w:tcPr>
            <w:tcW w:w="1165" w:type="dxa"/>
          </w:tcPr>
          <w:p w14:paraId="21074B55" w14:textId="15223CBA" w:rsidR="00927C19" w:rsidRDefault="00927C19" w:rsidP="00927C19">
            <w:r w:rsidRPr="00ED5B75">
              <w:rPr>
                <w:rFonts w:ascii="Arial" w:eastAsia="맑은 고딕" w:hAnsi="Arial" w:cs="Arial"/>
                <w:color w:val="000000" w:themeColor="text1"/>
                <w:sz w:val="18"/>
                <w:szCs w:val="18"/>
                <w:lang w:eastAsia="ko-KR"/>
              </w:rPr>
              <w:t>LG</w:t>
            </w:r>
          </w:p>
        </w:tc>
        <w:tc>
          <w:tcPr>
            <w:tcW w:w="8571" w:type="dxa"/>
          </w:tcPr>
          <w:p w14:paraId="2FE1C2D6" w14:textId="5D807320" w:rsidR="00927C19" w:rsidRDefault="00927C19" w:rsidP="00927C19">
            <w:r w:rsidRPr="00ED5B75">
              <w:rPr>
                <w:rFonts w:ascii="Arial" w:eastAsia="맑은 고딕" w:hAnsi="Arial" w:cs="Arial"/>
                <w:color w:val="000000" w:themeColor="text1"/>
                <w:sz w:val="18"/>
                <w:szCs w:val="18"/>
                <w:lang w:eastAsia="ko-KR"/>
              </w:rPr>
              <w:t>Similar view with Qualcomm. The three issues listed in the proposal are prerequisite for accessing whether studies on JSCC/JSCM study are feasible.</w:t>
            </w:r>
          </w:p>
        </w:tc>
      </w:tr>
    </w:tbl>
    <w:p w14:paraId="7174AB9A" w14:textId="77777777" w:rsidR="0064734F" w:rsidRPr="004E2F05" w:rsidRDefault="0064734F">
      <w:pPr>
        <w:rPr>
          <w:rFonts w:ascii="Arial" w:hAnsi="Arial" w:cs="Arial"/>
          <w:sz w:val="20"/>
          <w:szCs w:val="20"/>
        </w:rPr>
      </w:pPr>
    </w:p>
    <w:p w14:paraId="7174AB9B" w14:textId="77777777" w:rsidR="0064734F" w:rsidRDefault="00ED6D9A">
      <w:pPr>
        <w:pStyle w:val="a3"/>
        <w:spacing w:after="0" w:line="240" w:lineRule="auto"/>
        <w:jc w:val="center"/>
        <w:rPr>
          <w:sz w:val="18"/>
          <w:szCs w:val="18"/>
        </w:rPr>
      </w:pPr>
      <w:r>
        <w:rPr>
          <w:sz w:val="18"/>
          <w:szCs w:val="18"/>
        </w:rPr>
        <w:t>Table 2.3.3D Observations</w:t>
      </w:r>
    </w:p>
    <w:tbl>
      <w:tblPr>
        <w:tblStyle w:val="ad"/>
        <w:tblW w:w="0" w:type="auto"/>
        <w:tblLook w:val="04A0" w:firstRow="1" w:lastRow="0" w:firstColumn="1" w:lastColumn="0" w:noHBand="0" w:noVBand="1"/>
      </w:tblPr>
      <w:tblGrid>
        <w:gridCol w:w="1087"/>
        <w:gridCol w:w="8649"/>
      </w:tblGrid>
      <w:tr w:rsidR="0064734F" w14:paraId="7174AB9E" w14:textId="77777777">
        <w:tc>
          <w:tcPr>
            <w:tcW w:w="0" w:type="auto"/>
            <w:shd w:val="clear" w:color="auto" w:fill="FFC000" w:themeFill="accent4"/>
          </w:tcPr>
          <w:p w14:paraId="7174AB9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B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64734F" w14:paraId="7174ABA1" w14:textId="77777777">
        <w:tc>
          <w:tcPr>
            <w:tcW w:w="0" w:type="auto"/>
          </w:tcPr>
          <w:p w14:paraId="7174AB9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Nokia</w:t>
            </w:r>
          </w:p>
        </w:tc>
        <w:tc>
          <w:tcPr>
            <w:tcW w:w="0" w:type="auto"/>
          </w:tcPr>
          <w:p w14:paraId="7174AB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lang w:eastAsia="en-GB"/>
              </w:rPr>
              <w:t>‑</w:t>
            </w:r>
            <w:r>
              <w:rPr>
                <w:rFonts w:ascii="Arial" w:hAnsi="Arial" w:cs="Arial"/>
                <w:sz w:val="18"/>
                <w:szCs w:val="18"/>
                <w:lang w:eastAsia="en-GB"/>
              </w:rPr>
              <w:t>idealities, in order to assess the overall potential of this use case.</w:t>
            </w:r>
          </w:p>
        </w:tc>
      </w:tr>
      <w:tr w:rsidR="0064734F" w14:paraId="7174ABA4" w14:textId="77777777">
        <w:tc>
          <w:tcPr>
            <w:tcW w:w="0" w:type="auto"/>
          </w:tcPr>
          <w:p w14:paraId="7174ABA2"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TCL</w:t>
            </w:r>
          </w:p>
        </w:tc>
        <w:tc>
          <w:tcPr>
            <w:tcW w:w="0" w:type="auto"/>
          </w:tcPr>
          <w:p w14:paraId="7174ABA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17 : Different HARQ mechanisms for CSI compression with JSCC, e.g., CRC-free and CRC-attached, should be evaluated.</w:t>
            </w:r>
          </w:p>
        </w:tc>
      </w:tr>
      <w:tr w:rsidR="0064734F" w14:paraId="7174ABA8" w14:textId="77777777">
        <w:tc>
          <w:tcPr>
            <w:tcW w:w="0" w:type="auto"/>
          </w:tcPr>
          <w:p w14:paraId="7174ABA5" w14:textId="77777777" w:rsidR="0064734F" w:rsidRDefault="00ED6D9A">
            <w:pPr>
              <w:spacing w:after="0" w:line="240" w:lineRule="auto"/>
              <w:rPr>
                <w:rFonts w:ascii="Arial" w:hAnsi="Arial" w:cs="Arial"/>
                <w:sz w:val="18"/>
                <w:szCs w:val="18"/>
              </w:rPr>
            </w:pPr>
            <w:r>
              <w:rPr>
                <w:rFonts w:ascii="Arial" w:hAnsi="Arial" w:cs="Arial"/>
                <w:sz w:val="18"/>
                <w:szCs w:val="18"/>
              </w:rPr>
              <w:t>CATT</w:t>
            </w:r>
          </w:p>
        </w:tc>
        <w:tc>
          <w:tcPr>
            <w:tcW w:w="0" w:type="auto"/>
          </w:tcPr>
          <w:p w14:paraId="7174ABA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7174ABA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4734F" w14:paraId="7174ABAB" w14:textId="77777777">
        <w:tc>
          <w:tcPr>
            <w:tcW w:w="0" w:type="auto"/>
          </w:tcPr>
          <w:p w14:paraId="7174ABA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7174ABA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64734F" w14:paraId="7174ABAE" w14:textId="77777777">
        <w:tc>
          <w:tcPr>
            <w:tcW w:w="0" w:type="auto"/>
          </w:tcPr>
          <w:p w14:paraId="7174ABA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174ABAD" w14:textId="77777777" w:rsidR="0064734F" w:rsidRDefault="00ED6D9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64734F" w14:paraId="7174ABB4" w14:textId="77777777">
        <w:tc>
          <w:tcPr>
            <w:tcW w:w="0" w:type="auto"/>
          </w:tcPr>
          <w:p w14:paraId="7174ABA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7174ABB0"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174ABB1"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7174ABB2" w14:textId="77777777" w:rsidR="0064734F" w:rsidRDefault="00ED6D9A">
            <w:pPr>
              <w:pStyle w:val="af3"/>
              <w:widowControl/>
              <w:numPr>
                <w:ilvl w:val="0"/>
                <w:numId w:val="48"/>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7174ABB3" w14:textId="77777777" w:rsidR="0064734F" w:rsidRDefault="00ED6D9A">
            <w:pPr>
              <w:pStyle w:val="af3"/>
              <w:widowControl/>
              <w:numPr>
                <w:ilvl w:val="0"/>
                <w:numId w:val="48"/>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64734F" w14:paraId="7174ABB7" w14:textId="77777777">
        <w:tc>
          <w:tcPr>
            <w:tcW w:w="0" w:type="auto"/>
          </w:tcPr>
          <w:p w14:paraId="7174AB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7174ABB6" w14:textId="77777777" w:rsidR="0064734F" w:rsidRDefault="00ED6D9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64734F" w14:paraId="7174ABBD" w14:textId="77777777">
        <w:tc>
          <w:tcPr>
            <w:tcW w:w="0" w:type="auto"/>
          </w:tcPr>
          <w:p w14:paraId="7174ABB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7174ABB9" w14:textId="77777777" w:rsidR="0064734F" w:rsidRDefault="00ED6D9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7174ABBA"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7174ABBB"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174ABBC" w14:textId="77777777" w:rsidR="0064734F" w:rsidRDefault="00ED6D9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r w:rsidR="00A579E1" w:rsidRPr="00D02C76" w14:paraId="1EFFBFBE" w14:textId="77777777" w:rsidTr="00A579E1">
        <w:tc>
          <w:tcPr>
            <w:tcW w:w="0" w:type="auto"/>
          </w:tcPr>
          <w:p w14:paraId="105C8713" w14:textId="77777777" w:rsidR="00A579E1" w:rsidRPr="00D02C76" w:rsidRDefault="00A579E1" w:rsidP="007B13D1">
            <w:pPr>
              <w:rPr>
                <w:rFonts w:ascii="Arial" w:hAnsi="Arial" w:cs="Arial"/>
                <w:sz w:val="18"/>
                <w:szCs w:val="18"/>
              </w:rPr>
            </w:pPr>
            <w:r>
              <w:rPr>
                <w:rFonts w:ascii="Arial" w:hAnsi="Arial" w:cs="Arial"/>
                <w:sz w:val="18"/>
                <w:szCs w:val="18"/>
              </w:rPr>
              <w:t>InterDigital</w:t>
            </w:r>
          </w:p>
        </w:tc>
        <w:tc>
          <w:tcPr>
            <w:tcW w:w="0" w:type="auto"/>
          </w:tcPr>
          <w:p w14:paraId="48B691AF" w14:textId="77777777" w:rsidR="00A579E1" w:rsidRPr="00D02C76" w:rsidRDefault="00A579E1" w:rsidP="007B13D1">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174ABBE" w14:textId="77777777" w:rsidR="0064734F" w:rsidRDefault="0064734F">
      <w:pPr>
        <w:rPr>
          <w:rFonts w:ascii="Arial" w:hAnsi="Arial" w:cs="Arial"/>
          <w:sz w:val="20"/>
          <w:szCs w:val="20"/>
        </w:rPr>
      </w:pPr>
    </w:p>
    <w:p w14:paraId="7174ABBF" w14:textId="77777777" w:rsidR="0064734F" w:rsidRDefault="0064734F">
      <w:pPr>
        <w:rPr>
          <w:rFonts w:ascii="Arial" w:hAnsi="Arial" w:cs="Arial"/>
          <w:sz w:val="20"/>
          <w:szCs w:val="20"/>
        </w:rPr>
      </w:pPr>
    </w:p>
    <w:p w14:paraId="7174ABC0" w14:textId="77777777" w:rsidR="0064734F" w:rsidRDefault="00ED6D9A">
      <w:pPr>
        <w:pStyle w:val="2"/>
        <w:rPr>
          <w:rFonts w:ascii="Arial" w:hAnsi="Arial" w:cs="Arial"/>
          <w:sz w:val="24"/>
          <w:szCs w:val="24"/>
        </w:rPr>
      </w:pPr>
      <w:r>
        <w:rPr>
          <w:rFonts w:ascii="Arial" w:hAnsi="Arial" w:cs="Arial"/>
          <w:sz w:val="24"/>
          <w:szCs w:val="24"/>
        </w:rPr>
        <w:t>DMRS-based CSI Reporting</w:t>
      </w:r>
    </w:p>
    <w:p w14:paraId="7174ABC1"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174ABC2" w14:textId="77777777" w:rsidR="0064734F" w:rsidRDefault="0064734F">
      <w:pPr>
        <w:widowControl/>
        <w:spacing w:after="0" w:line="276" w:lineRule="auto"/>
        <w:jc w:val="left"/>
        <w:rPr>
          <w:rFonts w:ascii="Arial" w:hAnsi="Arial" w:cs="Arial"/>
          <w:sz w:val="20"/>
          <w:szCs w:val="20"/>
          <w:lang w:val="en-GB"/>
        </w:rPr>
      </w:pPr>
    </w:p>
    <w:p w14:paraId="7174ABC3" w14:textId="77777777" w:rsidR="0064734F" w:rsidRDefault="00ED6D9A">
      <w:pPr>
        <w:pStyle w:val="a3"/>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64734F" w14:paraId="7174ABC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BC4"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174ABC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BC6"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BD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BC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BC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174ABCA"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174ABCB" w14:textId="77777777" w:rsidR="0064734F" w:rsidRDefault="00ED6D9A">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7174ABCC"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CSI-RS based feedback may not inline with actual scheduled transmission</w:t>
            </w:r>
          </w:p>
          <w:p w14:paraId="7174ABCD"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7174ABCE"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7174ABCF" w14:textId="77777777" w:rsidR="0064734F" w:rsidRDefault="00ED6D9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7174ABD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174ABD1"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7174ABD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174ABD3"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Tejas, MediaTek, GOOGLE, xiaomi, Samsung. Apple, Ericsson, </w:t>
            </w:r>
            <w:r>
              <w:rPr>
                <w:rFonts w:ascii="Arial" w:hAnsi="Arial" w:cs="Arial"/>
                <w:color w:val="FF0000"/>
                <w:sz w:val="18"/>
                <w:szCs w:val="18"/>
                <w:lang w:eastAsia="zh-TW"/>
              </w:rPr>
              <w:t>Qualcomm</w:t>
            </w:r>
          </w:p>
          <w:p w14:paraId="7174ABD4"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7174ABD5"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Spreadtrum (low priority in 6G day-1) Fujitsu (later)</w:t>
            </w:r>
          </w:p>
        </w:tc>
      </w:tr>
      <w:tr w:rsidR="0064734F" w14:paraId="7174ABD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174ABD7"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BD8" w14:textId="77777777" w:rsidR="0064734F" w:rsidRDefault="00ED6D9A">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174ABD9"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174ABD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7174ABDB" w14:textId="77777777" w:rsidR="0064734F" w:rsidRDefault="0064734F">
            <w:pPr>
              <w:spacing w:after="0" w:line="240" w:lineRule="auto"/>
              <w:jc w:val="left"/>
              <w:rPr>
                <w:rFonts w:ascii="Arial" w:hAnsi="Arial" w:cs="Arial"/>
                <w:b/>
                <w:bCs/>
                <w:sz w:val="18"/>
                <w:szCs w:val="18"/>
                <w:lang w:eastAsia="zh-TW"/>
              </w:rPr>
            </w:pPr>
          </w:p>
        </w:tc>
      </w:tr>
    </w:tbl>
    <w:p w14:paraId="7174ABDD" w14:textId="77777777" w:rsidR="0064734F" w:rsidRDefault="0064734F">
      <w:pPr>
        <w:widowControl/>
        <w:spacing w:after="0" w:line="276" w:lineRule="auto"/>
        <w:jc w:val="left"/>
        <w:rPr>
          <w:rFonts w:ascii="Arial" w:hAnsi="Arial" w:cs="Arial"/>
          <w:sz w:val="20"/>
          <w:szCs w:val="20"/>
        </w:rPr>
      </w:pPr>
    </w:p>
    <w:p w14:paraId="7174ABDE"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19"/>
        <w:gridCol w:w="1029"/>
        <w:gridCol w:w="7788"/>
      </w:tblGrid>
      <w:tr w:rsidR="0064734F" w14:paraId="7174ABE3" w14:textId="77777777">
        <w:tc>
          <w:tcPr>
            <w:tcW w:w="0" w:type="auto"/>
            <w:shd w:val="clear" w:color="auto" w:fill="FFC000" w:themeFill="accent4"/>
          </w:tcPr>
          <w:p w14:paraId="7174ABD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E0"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BE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7174ABE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EC" w14:textId="77777777">
        <w:tc>
          <w:tcPr>
            <w:tcW w:w="0" w:type="auto"/>
          </w:tcPr>
          <w:p w14:paraId="7174ABE4" w14:textId="77777777" w:rsidR="0064734F" w:rsidRDefault="00ED6D9A">
            <w:pPr>
              <w:spacing w:after="0" w:line="240" w:lineRule="auto"/>
              <w:rPr>
                <w:rFonts w:ascii="Arial" w:hAnsi="Arial" w:cs="Arial"/>
                <w:sz w:val="16"/>
                <w:szCs w:val="16"/>
              </w:rPr>
            </w:pPr>
            <w:r>
              <w:rPr>
                <w:rFonts w:ascii="Arial" w:hAnsi="Arial" w:cs="Arial"/>
                <w:sz w:val="16"/>
                <w:szCs w:val="16"/>
              </w:rPr>
              <w:t>MediaTek</w:t>
            </w:r>
          </w:p>
        </w:tc>
        <w:tc>
          <w:tcPr>
            <w:tcW w:w="0" w:type="auto"/>
          </w:tcPr>
          <w:p w14:paraId="7174ABE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7174ABE7" w14:textId="77777777" w:rsidR="0064734F" w:rsidRDefault="00ED6D9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0" wp14:editId="7174B191">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174ABE8" w14:textId="77777777" w:rsidR="0064734F" w:rsidRDefault="00ED6D9A">
            <w:pPr>
              <w:spacing w:before="240" w:after="120" w:line="240" w:lineRule="auto"/>
              <w:jc w:val="center"/>
              <w:rPr>
                <w:rStyle w:val="af0"/>
                <w:rFonts w:ascii="Arial" w:hAnsi="Arial" w:cs="Arial"/>
                <w:i w:val="0"/>
                <w:iCs w:val="0"/>
                <w:sz w:val="16"/>
                <w:szCs w:val="16"/>
                <w:lang w:eastAsia="en-GB"/>
              </w:rPr>
            </w:pPr>
            <w:r>
              <w:rPr>
                <w:rStyle w:val="af0"/>
                <w:rFonts w:ascii="Arial" w:hAnsi="Arial" w:cs="Arial"/>
                <w:i w:val="0"/>
                <w:iCs w:val="0"/>
                <w:sz w:val="16"/>
                <w:szCs w:val="16"/>
                <w:lang w:eastAsia="en-GB"/>
              </w:rPr>
              <w:t>Figure</w:t>
            </w:r>
            <w:r>
              <w:rPr>
                <w:rStyle w:val="af0"/>
                <w:rFonts w:ascii="Arial" w:hAnsi="Arial" w:cs="Arial"/>
                <w:i w:val="0"/>
                <w:iCs w:val="0"/>
                <w:sz w:val="16"/>
                <w:szCs w:val="16"/>
                <w:lang w:eastAsia="zh-TW"/>
              </w:rPr>
              <w:t>-2.1.1</w:t>
            </w:r>
            <w:r>
              <w:rPr>
                <w:rStyle w:val="af0"/>
                <w:rFonts w:ascii="Arial" w:hAnsi="Arial" w:cs="Arial"/>
                <w:i w:val="0"/>
                <w:iCs w:val="0"/>
                <w:sz w:val="16"/>
                <w:szCs w:val="16"/>
                <w:lang w:eastAsia="en-GB"/>
              </w:rPr>
              <w:t xml:space="preserve"> </w:t>
            </w:r>
            <w:r>
              <w:rPr>
                <w:rStyle w:val="af0"/>
                <w:rFonts w:ascii="Arial" w:hAnsi="Arial" w:cs="Arial"/>
                <w:i w:val="0"/>
                <w:iCs w:val="0"/>
                <w:sz w:val="16"/>
                <w:szCs w:val="16"/>
                <w:lang w:eastAsia="zh-TW"/>
              </w:rPr>
              <w:t xml:space="preserve">Average UPT performance </w:t>
            </w:r>
            <w:r>
              <w:rPr>
                <w:rStyle w:val="af0"/>
                <w:rFonts w:ascii="Arial" w:hAnsi="Arial" w:cs="Arial"/>
                <w:i w:val="0"/>
                <w:iCs w:val="0"/>
                <w:sz w:val="16"/>
                <w:szCs w:val="16"/>
                <w:lang w:eastAsia="en-GB"/>
              </w:rPr>
              <w:t>of outer-loop CSI acquisition standalone vs. dual-loop CSI acquisition under different outer-loop CSI periodicities</w:t>
            </w:r>
          </w:p>
          <w:p w14:paraId="7174ABE9" w14:textId="77777777" w:rsidR="0064734F" w:rsidRDefault="00ED6D9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174ABEA" w14:textId="77777777" w:rsidR="0064734F" w:rsidRDefault="00ED6D9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2" wp14:editId="7174B193">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174ABEB" w14:textId="77777777" w:rsidR="0064734F" w:rsidRDefault="00ED6D9A">
            <w:pPr>
              <w:spacing w:beforeLines="50" w:before="120" w:after="120" w:line="240" w:lineRule="auto"/>
              <w:jc w:val="center"/>
              <w:rPr>
                <w:rFonts w:ascii="Arial" w:hAnsi="Arial" w:cs="Arial"/>
                <w:sz w:val="16"/>
                <w:szCs w:val="16"/>
                <w:lang w:eastAsia="en-GB"/>
              </w:rPr>
            </w:pPr>
            <w:r>
              <w:rPr>
                <w:rStyle w:val="af0"/>
                <w:rFonts w:ascii="Arial" w:hAnsi="Arial" w:cs="Arial"/>
                <w:i w:val="0"/>
                <w:iCs w:val="0"/>
                <w:sz w:val="16"/>
                <w:szCs w:val="16"/>
                <w:lang w:eastAsia="en-GB"/>
              </w:rPr>
              <w:t>Figure</w:t>
            </w:r>
            <w:r>
              <w:rPr>
                <w:rStyle w:val="af0"/>
                <w:rFonts w:ascii="Arial" w:hAnsi="Arial" w:cs="Arial"/>
                <w:i w:val="0"/>
                <w:iCs w:val="0"/>
                <w:sz w:val="16"/>
                <w:szCs w:val="16"/>
                <w:lang w:eastAsia="zh-TW"/>
              </w:rPr>
              <w:t>-</w:t>
            </w:r>
            <w:r>
              <w:rPr>
                <w:rStyle w:val="af0"/>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64734F" w14:paraId="7174ABF2" w14:textId="77777777">
        <w:tc>
          <w:tcPr>
            <w:tcW w:w="0" w:type="auto"/>
          </w:tcPr>
          <w:p w14:paraId="7174ABE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7174ABE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7174ABF0" w14:textId="77777777" w:rsidR="0064734F" w:rsidRDefault="00ED6D9A">
            <w:pPr>
              <w:widowControl/>
              <w:snapToGrid w:val="0"/>
              <w:spacing w:after="0" w:line="240" w:lineRule="auto"/>
              <w:jc w:val="center"/>
              <w:rPr>
                <w:rFonts w:ascii="Arial" w:eastAsia="맑은 고딕" w:hAnsi="Arial" w:cs="Arial"/>
                <w:sz w:val="16"/>
                <w:szCs w:val="16"/>
                <w:lang w:eastAsia="en-US"/>
              </w:rPr>
            </w:pPr>
            <w:r>
              <w:rPr>
                <w:rFonts w:ascii="Arial" w:eastAsia="맑은 고딕" w:hAnsi="Arial" w:cs="Arial"/>
                <w:noProof/>
                <w:sz w:val="16"/>
                <w:szCs w:val="16"/>
              </w:rPr>
              <w:drawing>
                <wp:inline distT="0" distB="0" distL="0" distR="0" wp14:anchorId="7174B194" wp14:editId="7174B19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174ABF1" w14:textId="77777777" w:rsidR="0064734F" w:rsidRDefault="00ED6D9A">
            <w:pPr>
              <w:widowControl/>
              <w:snapToGrid w:val="0"/>
              <w:spacing w:after="0" w:line="240" w:lineRule="auto"/>
              <w:jc w:val="center"/>
              <w:rPr>
                <w:rFonts w:ascii="Arial" w:eastAsia="맑은 고딕" w:hAnsi="Arial" w:cs="Arial"/>
                <w:sz w:val="16"/>
                <w:szCs w:val="16"/>
                <w:lang w:eastAsia="en-US"/>
              </w:rPr>
            </w:pPr>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17</w:t>
            </w:r>
            <w:r>
              <w:rPr>
                <w:rFonts w:ascii="Arial" w:eastAsia="맑은 고딕" w:hAnsi="Arial" w:cs="Arial"/>
                <w:iCs/>
                <w:sz w:val="16"/>
                <w:szCs w:val="16"/>
                <w:lang w:eastAsia="ko-KR"/>
              </w:rPr>
              <w:fldChar w:fldCharType="end"/>
            </w:r>
            <w:r>
              <w:rPr>
                <w:rFonts w:ascii="Arial" w:eastAsia="맑은 고딕" w:hAnsi="Arial" w:cs="Arial"/>
                <w:sz w:val="16"/>
                <w:szCs w:val="16"/>
                <w:lang w:eastAsia="en-US"/>
              </w:rPr>
              <w:t xml:space="preserve">: The CDF of L1-RSRP difference (x) between CSI-RS measurement and DM-RS measurement </w:t>
            </w:r>
          </w:p>
        </w:tc>
      </w:tr>
      <w:tr w:rsidR="0064734F" w14:paraId="7174ABFA" w14:textId="77777777">
        <w:tc>
          <w:tcPr>
            <w:tcW w:w="0" w:type="auto"/>
          </w:tcPr>
          <w:p w14:paraId="7174ABF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7174ABF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F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7174ABF6" w14:textId="77777777" w:rsidR="0064734F" w:rsidRDefault="00ED6D9A">
            <w:pPr>
              <w:pStyle w:val="a5"/>
              <w:keepNext/>
              <w:jc w:val="center"/>
              <w:rPr>
                <w:rFonts w:ascii="Arial" w:hAnsi="Arial" w:cs="Arial"/>
                <w:sz w:val="16"/>
                <w:szCs w:val="16"/>
              </w:rPr>
            </w:pPr>
            <w:r>
              <w:rPr>
                <w:rFonts w:ascii="Arial" w:hAnsi="Arial" w:cs="Arial"/>
                <w:noProof/>
                <w:sz w:val="16"/>
                <w:szCs w:val="16"/>
                <w:lang w:eastAsia="zh-CN"/>
              </w:rPr>
              <w:drawing>
                <wp:inline distT="0" distB="0" distL="0" distR="0" wp14:anchorId="7174B196" wp14:editId="7174B197">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7174ABF7" w14:textId="77777777" w:rsidR="0064734F" w:rsidRDefault="00ED6D9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7174ABF8"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98" wp14:editId="7174B199">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7174ABF9" w14:textId="77777777" w:rsidR="0064734F" w:rsidRDefault="00ED6D9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174ABFB" w14:textId="77777777" w:rsidR="0064734F" w:rsidRDefault="0064734F">
      <w:pPr>
        <w:widowControl/>
        <w:spacing w:after="0" w:line="276" w:lineRule="auto"/>
        <w:jc w:val="left"/>
        <w:rPr>
          <w:rFonts w:ascii="Arial" w:hAnsi="Arial" w:cs="Arial"/>
          <w:sz w:val="20"/>
          <w:szCs w:val="20"/>
        </w:rPr>
      </w:pPr>
    </w:p>
    <w:p w14:paraId="7174ABFC" w14:textId="77777777" w:rsidR="0064734F" w:rsidRDefault="0064734F">
      <w:pPr>
        <w:pStyle w:val="af3"/>
        <w:ind w:left="1440"/>
        <w:rPr>
          <w:rFonts w:ascii="Arial" w:hAnsi="Arial" w:cs="Arial"/>
          <w:b/>
          <w:bCs/>
          <w:sz w:val="20"/>
          <w:szCs w:val="20"/>
        </w:rPr>
      </w:pPr>
    </w:p>
    <w:p w14:paraId="7174ABFD" w14:textId="77777777" w:rsidR="0064734F" w:rsidRDefault="00ED6D9A">
      <w:pPr>
        <w:pStyle w:val="3"/>
        <w:numPr>
          <w:ilvl w:val="0"/>
          <w:numId w:val="0"/>
        </w:numPr>
        <w:rPr>
          <w:b/>
          <w:bCs/>
          <w:sz w:val="22"/>
          <w:szCs w:val="22"/>
        </w:rPr>
      </w:pPr>
      <w:r>
        <w:rPr>
          <w:b/>
          <w:bCs/>
          <w:sz w:val="22"/>
          <w:szCs w:val="22"/>
        </w:rPr>
        <w:t>Proposal 4.3-1</w:t>
      </w:r>
    </w:p>
    <w:p w14:paraId="7174ABFE"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74ABFF" w14:textId="77777777" w:rsidR="0064734F" w:rsidRDefault="0064734F">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64734F" w14:paraId="7174AC02" w14:textId="77777777">
        <w:tc>
          <w:tcPr>
            <w:tcW w:w="1627" w:type="dxa"/>
            <w:shd w:val="clear" w:color="auto" w:fill="F2F2F2" w:themeFill="background1" w:themeFillShade="F2"/>
          </w:tcPr>
          <w:p w14:paraId="7174AC0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01"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 Huawei, ZTE, Tejas, MediaTek, GOOGLE, xiaomi, Samsung. Apple, Ericsson, InterDigital, Qualcomm</w:t>
            </w:r>
          </w:p>
        </w:tc>
      </w:tr>
      <w:tr w:rsidR="0064734F" w14:paraId="7174AC05" w14:textId="77777777">
        <w:tc>
          <w:tcPr>
            <w:tcW w:w="1627" w:type="dxa"/>
            <w:shd w:val="clear" w:color="auto" w:fill="F2F2F2" w:themeFill="background1" w:themeFillShade="F2"/>
          </w:tcPr>
          <w:p w14:paraId="7174AC0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04" w14:textId="77777777" w:rsidR="0064734F" w:rsidRDefault="0064734F">
            <w:pPr>
              <w:spacing w:after="0" w:line="240" w:lineRule="auto"/>
              <w:rPr>
                <w:rFonts w:ascii="Arial" w:hAnsi="Arial" w:cs="Arial"/>
                <w:sz w:val="18"/>
                <w:szCs w:val="18"/>
                <w:lang w:eastAsia="en-GB"/>
              </w:rPr>
            </w:pPr>
          </w:p>
        </w:tc>
      </w:tr>
    </w:tbl>
    <w:p w14:paraId="7174AC06" w14:textId="77777777" w:rsidR="0064734F" w:rsidRDefault="0064734F">
      <w:pPr>
        <w:rPr>
          <w:rFonts w:ascii="Arial" w:hAnsi="Arial" w:cs="Arial"/>
          <w:sz w:val="20"/>
          <w:szCs w:val="20"/>
        </w:rPr>
      </w:pPr>
    </w:p>
    <w:p w14:paraId="7174AC07" w14:textId="77777777" w:rsidR="0064734F" w:rsidRDefault="00ED6D9A">
      <w:pPr>
        <w:pStyle w:val="a3"/>
        <w:spacing w:after="0" w:line="240" w:lineRule="auto"/>
        <w:jc w:val="center"/>
        <w:rPr>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64734F" w14:paraId="7174AC0A" w14:textId="77777777">
        <w:trPr>
          <w:trHeight w:val="20"/>
        </w:trPr>
        <w:tc>
          <w:tcPr>
            <w:tcW w:w="1165" w:type="dxa"/>
            <w:shd w:val="clear" w:color="auto" w:fill="E7E6E6" w:themeFill="background2"/>
          </w:tcPr>
          <w:p w14:paraId="7174AC08"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09"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0D" w14:textId="77777777">
        <w:trPr>
          <w:trHeight w:val="20"/>
        </w:trPr>
        <w:tc>
          <w:tcPr>
            <w:tcW w:w="1165" w:type="dxa"/>
          </w:tcPr>
          <w:p w14:paraId="7174AC0B"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0C" w14:textId="77777777" w:rsidR="0064734F" w:rsidRDefault="00ED6D9A">
            <w:pPr>
              <w:spacing w:after="0" w:line="240" w:lineRule="auto"/>
              <w:rPr>
                <w:rFonts w:ascii="Arial" w:hAnsi="Arial" w:cs="Arial"/>
                <w:sz w:val="18"/>
                <w:szCs w:val="18"/>
              </w:rPr>
            </w:pPr>
            <w:r>
              <w:rPr>
                <w:rFonts w:ascii="Arial" w:hAnsi="Arial" w:cs="Arial"/>
                <w:sz w:val="18"/>
                <w:szCs w:val="18"/>
              </w:rPr>
              <w:t>Hope spredtrum/Fujitsu is fine with the above proposal. I didn’t put your name in “not support”. But if you have strong concern, please update the above table.</w:t>
            </w:r>
          </w:p>
        </w:tc>
      </w:tr>
      <w:tr w:rsidR="0064734F" w14:paraId="7174AC10" w14:textId="77777777">
        <w:trPr>
          <w:trHeight w:val="20"/>
        </w:trPr>
        <w:tc>
          <w:tcPr>
            <w:tcW w:w="1165" w:type="dxa"/>
          </w:tcPr>
          <w:p w14:paraId="7174AC0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0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64734F" w14:paraId="7174AC13" w14:textId="77777777">
        <w:trPr>
          <w:trHeight w:val="20"/>
        </w:trPr>
        <w:tc>
          <w:tcPr>
            <w:tcW w:w="1165" w:type="dxa"/>
          </w:tcPr>
          <w:p w14:paraId="7174AC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64734F" w14:paraId="7174AC18" w14:textId="77777777">
        <w:trPr>
          <w:trHeight w:val="20"/>
        </w:trPr>
        <w:tc>
          <w:tcPr>
            <w:tcW w:w="1165" w:type="dxa"/>
          </w:tcPr>
          <w:p w14:paraId="7174AC1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15"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174AC16"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174AC17" w14:textId="77777777" w:rsidR="0064734F" w:rsidRDefault="00ED6D9A">
            <w:pPr>
              <w:spacing w:after="0" w:line="240" w:lineRule="auto"/>
              <w:rPr>
                <w:rFonts w:ascii="Arial" w:hAnsi="Arial" w:cs="Arial"/>
                <w:sz w:val="18"/>
                <w:szCs w:val="18"/>
                <w:lang w:eastAsia="en-GB"/>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w:t>
            </w:r>
            <w:r>
              <w:rPr>
                <w:rFonts w:ascii="Arial" w:hAnsi="Arial" w:cs="Arial"/>
                <w:sz w:val="18"/>
                <w:szCs w:val="18"/>
                <w:lang w:eastAsia="en-GB"/>
              </w:rPr>
              <w:t>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64734F" w14:paraId="7174AC1B" w14:textId="77777777">
        <w:trPr>
          <w:trHeight w:val="20"/>
        </w:trPr>
        <w:tc>
          <w:tcPr>
            <w:tcW w:w="1165" w:type="dxa"/>
          </w:tcPr>
          <w:p w14:paraId="7174AC19"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C1A" w14:textId="77777777" w:rsidR="0064734F" w:rsidRDefault="00ED6D9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B803CD" w14:paraId="590B79AA" w14:textId="77777777">
        <w:trPr>
          <w:trHeight w:val="20"/>
        </w:trPr>
        <w:tc>
          <w:tcPr>
            <w:tcW w:w="1165" w:type="dxa"/>
          </w:tcPr>
          <w:p w14:paraId="2F7C4FC9" w14:textId="5ED30777" w:rsidR="00B803CD" w:rsidRDefault="00B803CD" w:rsidP="00B803CD">
            <w:pPr>
              <w:spacing w:after="0" w:line="240" w:lineRule="auto"/>
              <w:rPr>
                <w:rFonts w:ascii="Arial" w:hAnsi="Arial" w:cs="Arial"/>
                <w:sz w:val="18"/>
                <w:szCs w:val="18"/>
              </w:rPr>
            </w:pPr>
            <w:r>
              <w:rPr>
                <w:rFonts w:ascii="Arial" w:hAnsi="Arial" w:cs="Arial"/>
                <w:sz w:val="18"/>
                <w:szCs w:val="18"/>
              </w:rPr>
              <w:t>Nokia</w:t>
            </w:r>
          </w:p>
        </w:tc>
        <w:tc>
          <w:tcPr>
            <w:tcW w:w="8571" w:type="dxa"/>
          </w:tcPr>
          <w:p w14:paraId="4F0DA1F8" w14:textId="60D23EA3" w:rsidR="00B803CD" w:rsidRDefault="00B803CD" w:rsidP="00B803CD">
            <w:pPr>
              <w:spacing w:after="0" w:line="240" w:lineRule="auto"/>
              <w:rPr>
                <w:rFonts w:ascii="Arial" w:hAnsi="Arial" w:cs="Arial"/>
                <w:sz w:val="18"/>
                <w:szCs w:val="18"/>
              </w:rPr>
            </w:pPr>
            <w:r>
              <w:rPr>
                <w:rFonts w:ascii="Arial" w:hAnsi="Arial" w:cs="Arial"/>
                <w:sz w:val="18"/>
                <w:szCs w:val="18"/>
              </w:rPr>
              <w:t>Support</w:t>
            </w:r>
          </w:p>
        </w:tc>
      </w:tr>
      <w:tr w:rsidR="00EB7F90" w14:paraId="18BCA5AE" w14:textId="77777777">
        <w:trPr>
          <w:trHeight w:val="20"/>
        </w:trPr>
        <w:tc>
          <w:tcPr>
            <w:tcW w:w="1165" w:type="dxa"/>
          </w:tcPr>
          <w:p w14:paraId="3CFDD145" w14:textId="2E426DA7" w:rsidR="00EB7F90" w:rsidRDefault="00EB7F90" w:rsidP="00B803CD">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0521A02" w14:textId="5A48BC3F" w:rsidR="00EB7F90" w:rsidRDefault="00EB7F90" w:rsidP="00EB7F90">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w:t>
            </w:r>
            <w:r w:rsidRPr="00EB7F90">
              <w:rPr>
                <w:rFonts w:ascii="Arial" w:hAnsi="Arial" w:cs="Arial" w:hint="eastAsia"/>
                <w:sz w:val="18"/>
                <w:szCs w:val="18"/>
              </w:rPr>
              <w:t xml:space="preserve">identify potential use cases </w:t>
            </w:r>
            <w:r>
              <w:rPr>
                <w:rFonts w:ascii="Arial" w:hAnsi="Arial" w:cs="Arial" w:hint="eastAsia"/>
                <w:sz w:val="18"/>
                <w:szCs w:val="18"/>
              </w:rPr>
              <w:t xml:space="preserve">for </w:t>
            </w:r>
            <w:r w:rsidRPr="00EB7F90">
              <w:rPr>
                <w:rFonts w:ascii="Arial" w:hAnsi="Arial" w:cs="Arial" w:hint="eastAsia"/>
                <w:sz w:val="18"/>
                <w:szCs w:val="18"/>
              </w:rPr>
              <w:t>DMRS based CSI acquisition</w:t>
            </w:r>
            <w:r>
              <w:rPr>
                <w:rFonts w:ascii="Arial" w:hAnsi="Arial" w:cs="Arial" w:hint="eastAsia"/>
                <w:sz w:val="18"/>
                <w:szCs w:val="18"/>
              </w:rPr>
              <w:t xml:space="preserve">,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19373A" w14:paraId="202F6956" w14:textId="77777777">
        <w:trPr>
          <w:trHeight w:val="20"/>
        </w:trPr>
        <w:tc>
          <w:tcPr>
            <w:tcW w:w="1165" w:type="dxa"/>
          </w:tcPr>
          <w:p w14:paraId="0B0EFD93" w14:textId="48A90E8F"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9229EB5" w14:textId="18A0722C"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Fine with the proposal.</w:t>
            </w:r>
          </w:p>
        </w:tc>
      </w:tr>
      <w:tr w:rsidR="00F2601E" w14:paraId="08313C63" w14:textId="77777777">
        <w:trPr>
          <w:trHeight w:val="20"/>
        </w:trPr>
        <w:tc>
          <w:tcPr>
            <w:tcW w:w="1165" w:type="dxa"/>
          </w:tcPr>
          <w:p w14:paraId="08C07462" w14:textId="30ABEE2D" w:rsidR="00F2601E" w:rsidRDefault="00F2601E" w:rsidP="0019373A">
            <w:pPr>
              <w:spacing w:after="0" w:line="240" w:lineRule="auto"/>
              <w:rPr>
                <w:rFonts w:ascii="Arial" w:hAnsi="Arial" w:cs="Arial"/>
                <w:sz w:val="18"/>
                <w:szCs w:val="18"/>
              </w:rPr>
            </w:pPr>
            <w:r>
              <w:rPr>
                <w:rFonts w:ascii="Arial" w:hAnsi="Arial" w:cs="Arial"/>
                <w:sz w:val="18"/>
                <w:szCs w:val="18"/>
              </w:rPr>
              <w:t>vivo</w:t>
            </w:r>
          </w:p>
        </w:tc>
        <w:tc>
          <w:tcPr>
            <w:tcW w:w="8571" w:type="dxa"/>
          </w:tcPr>
          <w:p w14:paraId="622901EF"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Support further study. We believe that more evaluations are needed to prove its benefits and CSI-RS-based CSI reporting should be given priority.</w:t>
            </w:r>
          </w:p>
          <w:p w14:paraId="5A3C063D"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5A3D995C" w14:textId="4BC838E3" w:rsid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Second, the analog beam and/or digital beam used for scheduling at different times may also vary.</w:t>
            </w:r>
          </w:p>
        </w:tc>
      </w:tr>
      <w:tr w:rsidR="00927C19" w14:paraId="22D9ECF3" w14:textId="77777777">
        <w:trPr>
          <w:trHeight w:val="20"/>
        </w:trPr>
        <w:tc>
          <w:tcPr>
            <w:tcW w:w="1165" w:type="dxa"/>
          </w:tcPr>
          <w:p w14:paraId="2935B4C9" w14:textId="04C697A0" w:rsidR="00927C19" w:rsidRDefault="00927C19" w:rsidP="00927C19">
            <w:pPr>
              <w:spacing w:after="0" w:line="240" w:lineRule="auto"/>
              <w:rPr>
                <w:rFonts w:ascii="Arial" w:hAnsi="Arial" w:cs="Arial"/>
                <w:sz w:val="18"/>
                <w:szCs w:val="18"/>
              </w:rPr>
            </w:pPr>
            <w:r>
              <w:rPr>
                <w:rFonts w:ascii="Arial" w:eastAsia="맑은 고딕" w:hAnsi="Arial" w:cs="Arial" w:hint="eastAsia"/>
                <w:sz w:val="18"/>
                <w:szCs w:val="18"/>
                <w:lang w:eastAsia="ko-KR"/>
              </w:rPr>
              <w:t>LG</w:t>
            </w:r>
          </w:p>
        </w:tc>
        <w:tc>
          <w:tcPr>
            <w:tcW w:w="8571" w:type="dxa"/>
          </w:tcPr>
          <w:p w14:paraId="0C653CCB" w14:textId="51B3945D" w:rsidR="00927C19" w:rsidRPr="00F2601E" w:rsidRDefault="00927C19" w:rsidP="00927C19">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Similar view with OPPO, CSI-RS based CSI reporting should be a baseline.</w:t>
            </w:r>
          </w:p>
        </w:tc>
      </w:tr>
    </w:tbl>
    <w:p w14:paraId="7174AC1C" w14:textId="77777777" w:rsidR="0064734F" w:rsidRDefault="0064734F">
      <w:pPr>
        <w:rPr>
          <w:rFonts w:ascii="Arial" w:hAnsi="Arial" w:cs="Arial"/>
          <w:sz w:val="20"/>
          <w:szCs w:val="20"/>
        </w:rPr>
      </w:pPr>
    </w:p>
    <w:p w14:paraId="7174AC1D" w14:textId="77777777" w:rsidR="0064734F" w:rsidRDefault="00ED6D9A">
      <w:pPr>
        <w:pStyle w:val="2"/>
        <w:rPr>
          <w:rFonts w:ascii="Arial" w:hAnsi="Arial" w:cs="Arial"/>
          <w:sz w:val="24"/>
          <w:szCs w:val="24"/>
        </w:rPr>
      </w:pPr>
      <w:r>
        <w:rPr>
          <w:rFonts w:ascii="Arial" w:hAnsi="Arial" w:cs="Arial"/>
          <w:sz w:val="24"/>
          <w:szCs w:val="24"/>
        </w:rPr>
        <w:t>UE-assisted report</w:t>
      </w:r>
    </w:p>
    <w:p w14:paraId="7174AC1E" w14:textId="77777777" w:rsidR="0064734F" w:rsidRDefault="00ED6D9A">
      <w:pPr>
        <w:rPr>
          <w:rFonts w:ascii="Arial" w:hAnsi="Arial" w:cs="Arial"/>
          <w:sz w:val="20"/>
          <w:szCs w:val="20"/>
        </w:rPr>
      </w:pPr>
      <w:r>
        <w:rPr>
          <w:rFonts w:ascii="Arial" w:hAnsi="Arial" w:cs="Arial"/>
          <w:sz w:val="20"/>
          <w:szCs w:val="20"/>
        </w:rPr>
        <w:t>UE-assisted report was proposed for several cases as the summary:</w:t>
      </w:r>
    </w:p>
    <w:p w14:paraId="7174AC1F" w14:textId="77777777" w:rsidR="0064734F" w:rsidRDefault="00ED6D9A">
      <w:pPr>
        <w:pStyle w:val="a3"/>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C2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C2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C2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2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2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C2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2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174AC2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7174AC27" w14:textId="77777777" w:rsidR="0064734F" w:rsidRDefault="0064734F">
            <w:pPr>
              <w:widowControl/>
              <w:spacing w:after="0" w:line="240" w:lineRule="auto"/>
              <w:rPr>
                <w:rFonts w:ascii="Arial" w:eastAsia="SimSun" w:hAnsi="Arial" w:cs="Arial"/>
                <w:sz w:val="18"/>
                <w:szCs w:val="18"/>
                <w:lang w:eastAsia="ko-KR"/>
              </w:rPr>
            </w:pPr>
          </w:p>
          <w:p w14:paraId="7174AC2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174AC29" w14:textId="77777777" w:rsidR="0064734F" w:rsidRDefault="00ED6D9A">
            <w:pPr>
              <w:spacing w:after="0" w:line="240" w:lineRule="auto"/>
              <w:rPr>
                <w:rFonts w:ascii="Arial" w:eastAsia="맑은 고딕" w:hAnsi="Arial" w:cs="Arial"/>
                <w:sz w:val="18"/>
                <w:szCs w:val="18"/>
                <w:lang w:eastAsia="ko-KR"/>
              </w:rPr>
            </w:pPr>
            <w:r>
              <w:rPr>
                <w:rFonts w:ascii="Arial" w:hAnsi="Arial" w:cs="Arial"/>
                <w:b/>
                <w:bCs/>
                <w:sz w:val="18"/>
                <w:szCs w:val="18"/>
                <w:lang w:eastAsia="zh-TW"/>
              </w:rPr>
              <w:t>Supported by (</w:t>
            </w:r>
            <w:r>
              <w:rPr>
                <w:rFonts w:ascii="Arial" w:eastAsia="맑은 고딕"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맑은 고딕" w:hAnsi="Arial" w:cs="Arial" w:hint="eastAsia"/>
                <w:sz w:val="18"/>
                <w:szCs w:val="18"/>
                <w:lang w:eastAsia="ko-KR"/>
              </w:rPr>
              <w:t>, vivo, OPPO, CMCC, CATT</w:t>
            </w:r>
            <w:r>
              <w:rPr>
                <w:rFonts w:ascii="Arial" w:eastAsia="맑은 고딕" w:hAnsi="Arial" w:cs="Arial"/>
                <w:sz w:val="18"/>
                <w:szCs w:val="18"/>
                <w:lang w:eastAsia="ko-KR"/>
              </w:rPr>
              <w:t>, InterDigital</w:t>
            </w:r>
          </w:p>
          <w:p w14:paraId="7174AC2A" w14:textId="77777777" w:rsidR="0064734F" w:rsidRDefault="0064734F">
            <w:pPr>
              <w:widowControl/>
              <w:spacing w:after="0" w:line="276" w:lineRule="auto"/>
              <w:jc w:val="left"/>
              <w:rPr>
                <w:rFonts w:ascii="Arial" w:hAnsi="Arial" w:cs="Arial"/>
                <w:sz w:val="18"/>
                <w:szCs w:val="18"/>
                <w:lang w:eastAsia="zh-TW"/>
              </w:rPr>
            </w:pPr>
          </w:p>
        </w:tc>
      </w:tr>
      <w:tr w:rsidR="0064734F" w14:paraId="7174AC32"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2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2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맑은 고딕"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174AC2E"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Long-term channel property can facilitate efficient MIMO transmission operations (e.g., CSI acquisition with reduced overhead/feedback, aid proper codebook parameter selection L, pv, etc)</w:t>
            </w:r>
          </w:p>
          <w:p w14:paraId="7174AC2F"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7174AC30" w14:textId="77777777" w:rsidR="0064734F" w:rsidRDefault="00ED6D9A">
            <w:pPr>
              <w:spacing w:after="0" w:line="240" w:lineRule="auto"/>
              <w:rPr>
                <w:rFonts w:ascii="Arial" w:eastAsia="맑은 고딕" w:hAnsi="Arial" w:cs="Arial"/>
                <w:sz w:val="18"/>
                <w:szCs w:val="18"/>
                <w:lang w:eastAsia="ko-KR"/>
              </w:rPr>
            </w:pPr>
            <w:r>
              <w:rPr>
                <w:rFonts w:ascii="Arial" w:hAnsi="Arial" w:cs="Arial"/>
                <w:b/>
                <w:bCs/>
                <w:sz w:val="18"/>
                <w:szCs w:val="18"/>
                <w:lang w:eastAsia="zh-TW"/>
              </w:rPr>
              <w:t>Supported by (</w:t>
            </w:r>
            <w:r>
              <w:rPr>
                <w:rFonts w:ascii="Arial" w:eastAsia="맑은 고딕"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맑은 고딕" w:hAnsi="Arial" w:cs="Arial" w:hint="eastAsia"/>
                <w:sz w:val="18"/>
                <w:szCs w:val="18"/>
                <w:lang w:eastAsia="ko-KR"/>
              </w:rPr>
              <w:t xml:space="preserve">, </w:t>
            </w:r>
            <w:r>
              <w:rPr>
                <w:rFonts w:ascii="Arial" w:hAnsi="Arial" w:cs="Arial"/>
                <w:sz w:val="18"/>
                <w:szCs w:val="18"/>
                <w:lang w:eastAsia="zh-TW"/>
              </w:rPr>
              <w:t>ETRI (SDCP),</w:t>
            </w:r>
            <w:r>
              <w:rPr>
                <w:rFonts w:ascii="Arial" w:eastAsia="맑은 고딕" w:hAnsi="Arial" w:cs="Arial" w:hint="eastAsia"/>
                <w:sz w:val="18"/>
                <w:szCs w:val="18"/>
                <w:lang w:eastAsia="ko-KR"/>
              </w:rPr>
              <w:t xml:space="preserve"> </w:t>
            </w:r>
            <w:r>
              <w:rPr>
                <w:rFonts w:ascii="Arial" w:hAnsi="Arial" w:cs="Arial"/>
                <w:sz w:val="18"/>
                <w:szCs w:val="18"/>
                <w:lang w:eastAsia="zh-TW"/>
              </w:rPr>
              <w:t>Ericsson, DCM(FFS)</w:t>
            </w:r>
            <w:r>
              <w:rPr>
                <w:rFonts w:ascii="Arial" w:eastAsia="맑은 고딕" w:hAnsi="Arial" w:cs="Arial" w:hint="eastAsia"/>
                <w:sz w:val="18"/>
                <w:szCs w:val="18"/>
                <w:lang w:eastAsia="ko-KR"/>
              </w:rPr>
              <w:t>, Google (TDCP), Huawei (long-term channel information)</w:t>
            </w:r>
            <w:r>
              <w:rPr>
                <w:rFonts w:ascii="Arial" w:eastAsia="맑은 고딕" w:hAnsi="Arial" w:cs="Arial"/>
                <w:sz w:val="18"/>
                <w:szCs w:val="18"/>
                <w:lang w:eastAsia="ko-KR"/>
              </w:rPr>
              <w:t>, InterDigital</w:t>
            </w:r>
          </w:p>
          <w:p w14:paraId="7174AC31"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C3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3"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7174AC3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174AC35"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7174AC36" w14:textId="77777777" w:rsidR="0064734F" w:rsidRDefault="00ED6D9A">
            <w:pPr>
              <w:widowControl/>
              <w:spacing w:after="0" w:line="276" w:lineRule="auto"/>
              <w:jc w:val="left"/>
              <w:rPr>
                <w:rFonts w:ascii="Arial" w:eastAsia="맑은 고딕" w:hAnsi="Arial" w:cs="Arial"/>
                <w:b/>
                <w:bCs/>
                <w:sz w:val="18"/>
                <w:szCs w:val="18"/>
                <w:lang w:eastAsia="ko-KR"/>
              </w:rPr>
            </w:pPr>
            <w:r>
              <w:rPr>
                <w:rFonts w:ascii="Arial" w:hAnsi="Arial" w:cs="Arial"/>
                <w:b/>
                <w:bCs/>
                <w:sz w:val="18"/>
                <w:szCs w:val="18"/>
                <w:lang w:eastAsia="zh-TW"/>
              </w:rPr>
              <w:t>Support (</w:t>
            </w:r>
            <w:r>
              <w:rPr>
                <w:rFonts w:ascii="Arial" w:eastAsia="맑은 고딕"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맑은 고딕" w:hAnsi="Arial" w:cs="Arial" w:hint="eastAsia"/>
                <w:sz w:val="18"/>
                <w:szCs w:val="18"/>
                <w:lang w:eastAsia="ko-KR"/>
              </w:rPr>
              <w:t>, Futurewei (study)</w:t>
            </w:r>
          </w:p>
          <w:p w14:paraId="7174AC37" w14:textId="77777777" w:rsidR="0064734F" w:rsidRDefault="0064734F">
            <w:pPr>
              <w:spacing w:after="0" w:line="240" w:lineRule="auto"/>
              <w:rPr>
                <w:rFonts w:ascii="Arial" w:hAnsi="Arial" w:cs="Arial"/>
                <w:b/>
                <w:bCs/>
                <w:sz w:val="18"/>
                <w:szCs w:val="18"/>
                <w:lang w:eastAsia="zh-TW"/>
              </w:rPr>
            </w:pPr>
          </w:p>
        </w:tc>
      </w:tr>
      <w:tr w:rsidR="0064734F" w14:paraId="7174AC4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9"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7174AC3A"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7174AC3B" w14:textId="77777777" w:rsidR="0064734F" w:rsidRDefault="0064734F">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174AC3C"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For mitigating CJT interference, UE reports the inferference from other CJT coordination set.</w:t>
            </w:r>
          </w:p>
          <w:p w14:paraId="7174AC3D" w14:textId="77777777" w:rsidR="0064734F" w:rsidRDefault="0064734F">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7174AC3E"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Supported by(1):</w:t>
            </w:r>
            <w:r>
              <w:rPr>
                <w:rFonts w:ascii="Arial" w:hAnsi="Arial" w:cs="Arial"/>
                <w:sz w:val="18"/>
                <w:szCs w:val="18"/>
                <w:lang w:eastAsia="zh-TW"/>
              </w:rPr>
              <w:t xml:space="preserve"> ZTE</w:t>
            </w:r>
          </w:p>
          <w:p w14:paraId="7174AC3F" w14:textId="77777777" w:rsidR="0064734F" w:rsidRDefault="0064734F">
            <w:pPr>
              <w:widowControl/>
              <w:spacing w:after="0" w:line="276" w:lineRule="auto"/>
              <w:jc w:val="left"/>
              <w:rPr>
                <w:rFonts w:ascii="Arial" w:hAnsi="Arial" w:cs="Arial"/>
                <w:b/>
                <w:bCs/>
                <w:sz w:val="18"/>
                <w:szCs w:val="18"/>
                <w:lang w:eastAsia="zh-TW"/>
              </w:rPr>
            </w:pPr>
          </w:p>
        </w:tc>
      </w:tr>
    </w:tbl>
    <w:p w14:paraId="7174AC41" w14:textId="77777777" w:rsidR="0064734F" w:rsidRDefault="0064734F">
      <w:pPr>
        <w:widowControl/>
        <w:spacing w:after="0" w:line="276" w:lineRule="auto"/>
        <w:jc w:val="left"/>
        <w:rPr>
          <w:rFonts w:ascii="Arial" w:hAnsi="Arial" w:cs="Arial"/>
          <w:sz w:val="20"/>
          <w:szCs w:val="20"/>
        </w:rPr>
      </w:pPr>
    </w:p>
    <w:p w14:paraId="7174AC42"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01"/>
        <w:gridCol w:w="1104"/>
        <w:gridCol w:w="7560"/>
      </w:tblGrid>
      <w:tr w:rsidR="0064734F" w14:paraId="7174AC47" w14:textId="77777777">
        <w:tc>
          <w:tcPr>
            <w:tcW w:w="0" w:type="auto"/>
            <w:shd w:val="clear" w:color="auto" w:fill="FFC000" w:themeFill="accent4"/>
          </w:tcPr>
          <w:p w14:paraId="7174AC4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174AC4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C4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7174AC4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C4C" w14:textId="77777777">
        <w:tc>
          <w:tcPr>
            <w:tcW w:w="0" w:type="auto"/>
          </w:tcPr>
          <w:p w14:paraId="7174AC48" w14:textId="77777777" w:rsidR="0064734F" w:rsidRDefault="00ED6D9A">
            <w:pPr>
              <w:spacing w:after="0" w:line="240" w:lineRule="auto"/>
              <w:rPr>
                <w:rFonts w:ascii="Arial" w:hAnsi="Arial" w:cs="Arial"/>
                <w:sz w:val="16"/>
                <w:szCs w:val="16"/>
              </w:rPr>
            </w:pPr>
            <w:r>
              <w:rPr>
                <w:rFonts w:ascii="Arial" w:hAnsi="Arial" w:cs="Arial"/>
                <w:sz w:val="16"/>
                <w:szCs w:val="16"/>
              </w:rPr>
              <w:t>ZTE</w:t>
            </w:r>
          </w:p>
        </w:tc>
        <w:tc>
          <w:tcPr>
            <w:tcW w:w="1104" w:type="dxa"/>
          </w:tcPr>
          <w:p w14:paraId="7174AC49"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174AC4A"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4B" w14:textId="77777777" w:rsidR="0064734F" w:rsidRDefault="00ED6D9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Observation 7: The UE-reported compressed long-term channel covariance delivers an average UPT gain of 7% and a cell-edge UPT gain of 36% for mTRP CJT</w:t>
            </w:r>
          </w:p>
        </w:tc>
      </w:tr>
      <w:tr w:rsidR="0064734F" w14:paraId="7174AC65" w14:textId="77777777">
        <w:tc>
          <w:tcPr>
            <w:tcW w:w="0" w:type="auto"/>
          </w:tcPr>
          <w:p w14:paraId="7174AC4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174AC4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7174AC4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50" w14:textId="77777777" w:rsidR="0064734F" w:rsidRDefault="00ED6D9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174AC51" w14:textId="77777777" w:rsidR="0064734F" w:rsidRDefault="0064734F">
            <w:pPr>
              <w:spacing w:after="0" w:line="240" w:lineRule="auto"/>
              <w:rPr>
                <w:rFonts w:ascii="Arial" w:hAnsi="Arial" w:cs="Arial"/>
                <w:sz w:val="16"/>
                <w:szCs w:val="16"/>
                <w:lang w:eastAsia="en-GB"/>
              </w:rPr>
            </w:pPr>
          </w:p>
          <w:tbl>
            <w:tblPr>
              <w:tblStyle w:val="a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64734F" w14:paraId="7174AC5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2" w14:textId="77777777" w:rsidR="0064734F" w:rsidRDefault="00ED6D9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3"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7174AC54"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5"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174AC56"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64734F" w14:paraId="7174AC5D"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8"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9"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A"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B"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C"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64734F" w14:paraId="7174AC6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E"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F"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0"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1"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2"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7174AC64" w14:textId="77777777" w:rsidR="0064734F" w:rsidRDefault="0064734F">
            <w:pPr>
              <w:spacing w:beforeLines="50" w:before="120" w:after="120" w:line="240" w:lineRule="auto"/>
              <w:jc w:val="left"/>
              <w:rPr>
                <w:rFonts w:ascii="Arial" w:hAnsi="Arial" w:cs="Arial"/>
                <w:sz w:val="16"/>
                <w:szCs w:val="16"/>
                <w:lang w:eastAsia="en-GB"/>
              </w:rPr>
            </w:pPr>
          </w:p>
        </w:tc>
      </w:tr>
      <w:tr w:rsidR="0064734F" w14:paraId="7174AC71" w14:textId="77777777">
        <w:tc>
          <w:tcPr>
            <w:tcW w:w="0" w:type="auto"/>
          </w:tcPr>
          <w:p w14:paraId="7174AC66"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Huawei</w:t>
            </w:r>
          </w:p>
        </w:tc>
        <w:tc>
          <w:tcPr>
            <w:tcW w:w="1104" w:type="dxa"/>
          </w:tcPr>
          <w:p w14:paraId="7174AC67" w14:textId="77777777" w:rsidR="0064734F" w:rsidRDefault="00ED6D9A">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#2</w:t>
            </w:r>
          </w:p>
          <w:p w14:paraId="7174AC68" w14:textId="77777777" w:rsidR="0064734F" w:rsidRDefault="00ED6D9A">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Average SE/Cell-edge SE vs overhead</w:t>
            </w:r>
          </w:p>
        </w:tc>
        <w:tc>
          <w:tcPr>
            <w:tcW w:w="7560" w:type="dxa"/>
          </w:tcPr>
          <w:p w14:paraId="7174AC69" w14:textId="77777777" w:rsidR="0064734F" w:rsidRDefault="00ED6D9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A" wp14:editId="7174B19B">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174AC6A" w14:textId="77777777" w:rsidR="0064734F" w:rsidRDefault="00ED6D9A">
            <w:pPr>
              <w:pStyle w:val="a3"/>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7174AC6B" w14:textId="77777777" w:rsidR="0064734F" w:rsidRDefault="0064734F">
            <w:pPr>
              <w:pStyle w:val="a3"/>
              <w:spacing w:after="0" w:line="240" w:lineRule="auto"/>
              <w:jc w:val="center"/>
              <w:rPr>
                <w:rFonts w:ascii="Arial" w:hAnsi="Arial" w:cs="Arial"/>
                <w:sz w:val="16"/>
                <w:szCs w:val="16"/>
              </w:rPr>
            </w:pPr>
          </w:p>
          <w:p w14:paraId="7174AC6C" w14:textId="77777777" w:rsidR="0064734F" w:rsidRDefault="00ED6D9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lastRenderedPageBreak/>
              <w:drawing>
                <wp:inline distT="0" distB="0" distL="0" distR="0" wp14:anchorId="7174B19C" wp14:editId="7174B19D">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174AC6D" w14:textId="77777777" w:rsidR="0064734F" w:rsidRDefault="00ED6D9A">
            <w:pPr>
              <w:pStyle w:val="a3"/>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7174AC6E" w14:textId="77777777" w:rsidR="0064734F" w:rsidRDefault="0064734F">
            <w:pPr>
              <w:pStyle w:val="a3"/>
              <w:spacing w:after="0" w:line="240" w:lineRule="auto"/>
              <w:rPr>
                <w:rFonts w:ascii="Arial" w:hAnsi="Arial" w:cs="Arial"/>
                <w:bCs w:val="0"/>
                <w:sz w:val="16"/>
                <w:szCs w:val="16"/>
              </w:rPr>
            </w:pPr>
          </w:p>
          <w:p w14:paraId="7174AC6F" w14:textId="77777777" w:rsidR="0064734F" w:rsidRDefault="00ED6D9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7174AC70" w14:textId="77777777" w:rsidR="0064734F" w:rsidRDefault="00ED6D9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64734F" w14:paraId="7174AC79" w14:textId="77777777">
        <w:tc>
          <w:tcPr>
            <w:tcW w:w="0" w:type="auto"/>
          </w:tcPr>
          <w:p w14:paraId="7174AC72"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lastRenderedPageBreak/>
              <w:t>vivo</w:t>
            </w:r>
          </w:p>
        </w:tc>
        <w:tc>
          <w:tcPr>
            <w:tcW w:w="1104" w:type="dxa"/>
          </w:tcPr>
          <w:p w14:paraId="7174AC73" w14:textId="77777777" w:rsidR="0064734F" w:rsidRDefault="00ED6D9A">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#1</w:t>
            </w:r>
            <w:r>
              <w:rPr>
                <w:rFonts w:ascii="Arial" w:eastAsia="맑은 고딕" w:hAnsi="Arial" w:cs="Arial"/>
                <w:sz w:val="16"/>
                <w:szCs w:val="16"/>
                <w:lang w:eastAsia="ko-KR"/>
              </w:rPr>
              <w:br/>
              <w:t>Cell mean SE</w:t>
            </w:r>
          </w:p>
        </w:tc>
        <w:tc>
          <w:tcPr>
            <w:tcW w:w="7560" w:type="dxa"/>
          </w:tcPr>
          <w:p w14:paraId="7174AC74" w14:textId="77777777" w:rsidR="0064734F" w:rsidRDefault="00ED6D9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174B19E" wp14:editId="7174B19F">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7174AC75" w14:textId="77777777" w:rsidR="0064734F" w:rsidRDefault="00ED6D9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174AC76" w14:textId="77777777" w:rsidR="0064734F" w:rsidRDefault="0064734F">
            <w:pPr>
              <w:pStyle w:val="a3"/>
              <w:spacing w:after="0" w:line="240" w:lineRule="auto"/>
              <w:rPr>
                <w:rFonts w:ascii="Arial" w:eastAsia="맑은 고딕" w:hAnsi="Arial" w:cs="Arial"/>
                <w:b w:val="0"/>
                <w:bCs w:val="0"/>
                <w:sz w:val="16"/>
                <w:szCs w:val="16"/>
              </w:rPr>
            </w:pPr>
            <w:bookmarkStart w:id="39" w:name="_Ref220603559"/>
          </w:p>
          <w:p w14:paraId="7174AC77" w14:textId="77777777" w:rsidR="0064734F" w:rsidRDefault="00ED6D9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7174AC78" w14:textId="77777777" w:rsidR="0064734F" w:rsidRDefault="0064734F">
            <w:pPr>
              <w:pStyle w:val="a3"/>
              <w:spacing w:after="0" w:line="240" w:lineRule="auto"/>
              <w:rPr>
                <w:rFonts w:ascii="Arial" w:hAnsi="Arial" w:cs="Arial"/>
                <w:b w:val="0"/>
                <w:bCs w:val="0"/>
                <w:sz w:val="16"/>
                <w:szCs w:val="16"/>
              </w:rPr>
            </w:pPr>
          </w:p>
        </w:tc>
      </w:tr>
    </w:tbl>
    <w:p w14:paraId="7174AC7A" w14:textId="77777777" w:rsidR="0064734F" w:rsidRDefault="0064734F">
      <w:pPr>
        <w:rPr>
          <w:rFonts w:ascii="Arial" w:hAnsi="Arial" w:cs="Arial"/>
          <w:sz w:val="20"/>
          <w:szCs w:val="20"/>
        </w:rPr>
      </w:pPr>
    </w:p>
    <w:p w14:paraId="7174AC7B" w14:textId="77777777" w:rsidR="0064734F" w:rsidRDefault="0064734F">
      <w:pPr>
        <w:rPr>
          <w:rFonts w:ascii="Arial" w:hAnsi="Arial" w:cs="Arial"/>
          <w:sz w:val="20"/>
          <w:szCs w:val="20"/>
        </w:rPr>
      </w:pPr>
    </w:p>
    <w:p w14:paraId="7174AC7C" w14:textId="77777777" w:rsidR="0064734F" w:rsidRDefault="00ED6D9A">
      <w:pPr>
        <w:pStyle w:val="3"/>
        <w:numPr>
          <w:ilvl w:val="0"/>
          <w:numId w:val="0"/>
        </w:numPr>
        <w:rPr>
          <w:b/>
          <w:bCs/>
          <w:sz w:val="22"/>
          <w:szCs w:val="22"/>
        </w:rPr>
      </w:pPr>
      <w:r>
        <w:rPr>
          <w:b/>
          <w:bCs/>
          <w:sz w:val="22"/>
          <w:szCs w:val="22"/>
        </w:rPr>
        <w:t>Proposal 4.4-1</w:t>
      </w:r>
    </w:p>
    <w:p w14:paraId="7174AC7D" w14:textId="77777777" w:rsidR="0064734F" w:rsidRDefault="00ED6D9A">
      <w:pPr>
        <w:widowControl/>
        <w:spacing w:after="0" w:line="276" w:lineRule="auto"/>
        <w:jc w:val="left"/>
        <w:rPr>
          <w:rFonts w:ascii="Arial" w:eastAsia="맑은 고딕" w:hAnsi="Arial" w:cs="Arial"/>
          <w:sz w:val="18"/>
          <w:szCs w:val="18"/>
          <w:lang w:eastAsia="ko-KR"/>
        </w:rPr>
      </w:pPr>
      <w:r>
        <w:rPr>
          <w:rFonts w:ascii="Arial" w:hAnsi="Arial" w:cs="Arial"/>
          <w:sz w:val="18"/>
          <w:szCs w:val="18"/>
        </w:rPr>
        <w:t xml:space="preserve">Study on UE-assisted report, at least including </w:t>
      </w:r>
    </w:p>
    <w:p w14:paraId="7174AC7E" w14:textId="77777777" w:rsidR="0064734F" w:rsidRDefault="00ED6D9A">
      <w:pPr>
        <w:pStyle w:val="af3"/>
        <w:widowControl/>
        <w:numPr>
          <w:ilvl w:val="0"/>
          <w:numId w:val="49"/>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174AC7F" w14:textId="77777777" w:rsidR="0064734F" w:rsidRDefault="00ED6D9A">
      <w:pPr>
        <w:pStyle w:val="af3"/>
        <w:widowControl/>
        <w:numPr>
          <w:ilvl w:val="0"/>
          <w:numId w:val="49"/>
        </w:numPr>
        <w:spacing w:after="0" w:line="276" w:lineRule="auto"/>
        <w:jc w:val="left"/>
        <w:rPr>
          <w:rFonts w:ascii="Arial" w:hAnsi="Arial" w:cs="Arial"/>
          <w:sz w:val="18"/>
          <w:szCs w:val="18"/>
        </w:rPr>
      </w:pPr>
      <w:r>
        <w:rPr>
          <w:rFonts w:ascii="Arial" w:eastAsia="맑은 고딕" w:hAnsi="Arial" w:cs="Arial" w:hint="eastAsia"/>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 (e.g. </w:t>
      </w:r>
      <w:r>
        <w:rPr>
          <w:rFonts w:ascii="Arial" w:eastAsia="맑은 고딕" w:hAnsi="Arial" w:cs="Arial"/>
          <w:sz w:val="18"/>
          <w:szCs w:val="18"/>
          <w:lang w:eastAsia="ko-KR"/>
        </w:rPr>
        <w:t>Time-domain,</w:t>
      </w:r>
      <w:r>
        <w:rPr>
          <w:rFonts w:ascii="Arial" w:hAnsi="Arial" w:cs="Arial"/>
          <w:sz w:val="18"/>
          <w:szCs w:val="18"/>
        </w:rPr>
        <w:t xml:space="preserve"> </w:t>
      </w:r>
      <w:r>
        <w:rPr>
          <w:rFonts w:ascii="Arial" w:eastAsia="맑은 고딕" w:hAnsi="Arial" w:cs="Arial"/>
          <w:sz w:val="18"/>
          <w:szCs w:val="18"/>
          <w:lang w:eastAsia="ko-KR"/>
        </w:rPr>
        <w:t>Spatial-domain,</w:t>
      </w:r>
      <w:r>
        <w:rPr>
          <w:rFonts w:ascii="Arial" w:hAnsi="Arial" w:cs="Arial"/>
          <w:sz w:val="18"/>
          <w:szCs w:val="18"/>
        </w:rPr>
        <w:t xml:space="preserve"> and/or </w:t>
      </w:r>
      <w:r>
        <w:rPr>
          <w:rFonts w:ascii="Arial" w:eastAsia="맑은 고딕" w:hAnsi="Arial" w:cs="Arial"/>
          <w:sz w:val="18"/>
          <w:szCs w:val="18"/>
          <w:lang w:eastAsia="ko-KR"/>
        </w:rPr>
        <w:t>Frequency-domain</w:t>
      </w:r>
      <w:r>
        <w:rPr>
          <w:rFonts w:ascii="Arial" w:hAnsi="Arial" w:cs="Arial"/>
          <w:sz w:val="18"/>
          <w:szCs w:val="18"/>
        </w:rPr>
        <w:t xml:space="preserve">) including long term and short term </w:t>
      </w:r>
    </w:p>
    <w:p w14:paraId="7174AC80" w14:textId="77777777" w:rsidR="0064734F" w:rsidRDefault="00ED6D9A">
      <w:pPr>
        <w:pStyle w:val="af3"/>
        <w:widowControl/>
        <w:numPr>
          <w:ilvl w:val="0"/>
          <w:numId w:val="49"/>
        </w:numPr>
        <w:spacing w:after="0" w:line="276" w:lineRule="auto"/>
        <w:jc w:val="left"/>
        <w:rPr>
          <w:rFonts w:ascii="Arial" w:hAnsi="Arial" w:cs="Arial"/>
          <w:sz w:val="18"/>
          <w:szCs w:val="18"/>
        </w:rPr>
      </w:pPr>
      <w:r>
        <w:rPr>
          <w:rFonts w:ascii="Arial" w:eastAsia="맑은 고딕"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174AC81" w14:textId="77777777" w:rsidR="0064734F" w:rsidRDefault="0064734F">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64734F" w14:paraId="7174AC84" w14:textId="77777777">
        <w:tc>
          <w:tcPr>
            <w:tcW w:w="1627" w:type="dxa"/>
            <w:shd w:val="clear" w:color="auto" w:fill="F2F2F2" w:themeFill="background1" w:themeFillShade="F2"/>
          </w:tcPr>
          <w:p w14:paraId="7174AC8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83"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TRI, DOCOMO, Google, Huawei, Futurewei, InterDigital, Qualcomm (partially)</w:t>
            </w:r>
          </w:p>
        </w:tc>
      </w:tr>
      <w:tr w:rsidR="0064734F" w14:paraId="7174AC87" w14:textId="77777777">
        <w:tc>
          <w:tcPr>
            <w:tcW w:w="1627" w:type="dxa"/>
            <w:shd w:val="clear" w:color="auto" w:fill="F2F2F2" w:themeFill="background1" w:themeFillShade="F2"/>
          </w:tcPr>
          <w:p w14:paraId="7174AC8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86" w14:textId="77777777" w:rsidR="0064734F" w:rsidRDefault="0064734F">
            <w:pPr>
              <w:spacing w:after="0" w:line="240" w:lineRule="auto"/>
              <w:rPr>
                <w:rFonts w:ascii="Arial" w:hAnsi="Arial" w:cs="Arial"/>
                <w:sz w:val="18"/>
                <w:szCs w:val="18"/>
                <w:lang w:eastAsia="en-GB"/>
              </w:rPr>
            </w:pPr>
          </w:p>
        </w:tc>
      </w:tr>
    </w:tbl>
    <w:p w14:paraId="7174AC88" w14:textId="77777777" w:rsidR="0064734F" w:rsidRDefault="0064734F">
      <w:pPr>
        <w:rPr>
          <w:rFonts w:ascii="Arial" w:hAnsi="Arial" w:cs="Arial"/>
          <w:sz w:val="20"/>
          <w:szCs w:val="20"/>
        </w:rPr>
      </w:pPr>
    </w:p>
    <w:p w14:paraId="7174AC89" w14:textId="77777777" w:rsidR="0064734F" w:rsidRDefault="00ED6D9A">
      <w:pPr>
        <w:pStyle w:val="a3"/>
        <w:spacing w:after="0" w:line="240" w:lineRule="auto"/>
        <w:jc w:val="center"/>
        <w:rPr>
          <w:rFonts w:ascii="Arial" w:hAnsi="Arial" w:cs="Arial"/>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64734F" w14:paraId="7174AC8C" w14:textId="77777777">
        <w:trPr>
          <w:trHeight w:val="20"/>
        </w:trPr>
        <w:tc>
          <w:tcPr>
            <w:tcW w:w="1165" w:type="dxa"/>
            <w:shd w:val="clear" w:color="auto" w:fill="E7E6E6" w:themeFill="background2"/>
          </w:tcPr>
          <w:p w14:paraId="7174AC8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8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90" w14:textId="77777777">
        <w:trPr>
          <w:trHeight w:val="20"/>
        </w:trPr>
        <w:tc>
          <w:tcPr>
            <w:tcW w:w="1165" w:type="dxa"/>
          </w:tcPr>
          <w:p w14:paraId="7174AC8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8E"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174AC8F"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addition comment,  </w:t>
            </w:r>
          </w:p>
        </w:tc>
      </w:tr>
      <w:tr w:rsidR="0064734F" w14:paraId="7174AC93" w14:textId="77777777">
        <w:trPr>
          <w:trHeight w:val="20"/>
        </w:trPr>
        <w:tc>
          <w:tcPr>
            <w:tcW w:w="1165" w:type="dxa"/>
          </w:tcPr>
          <w:p w14:paraId="7174AC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C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64734F" w14:paraId="7174AC99" w14:textId="77777777">
        <w:trPr>
          <w:trHeight w:val="20"/>
        </w:trPr>
        <w:tc>
          <w:tcPr>
            <w:tcW w:w="1165" w:type="dxa"/>
          </w:tcPr>
          <w:p w14:paraId="7174AC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9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7174AC96" w14:textId="77777777" w:rsidR="0064734F" w:rsidRDefault="0064734F">
            <w:pPr>
              <w:spacing w:after="0" w:line="240" w:lineRule="auto"/>
              <w:rPr>
                <w:rFonts w:ascii="Arial" w:hAnsi="Arial" w:cs="Arial"/>
                <w:sz w:val="18"/>
                <w:szCs w:val="18"/>
                <w:lang w:eastAsia="en-GB"/>
              </w:rPr>
            </w:pPr>
          </w:p>
          <w:p w14:paraId="7174AC9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remove ”…including long term and short term” in the second bullet, since it is especially not clear on what the short-term means (given that there are instantaneous CSI report quantities specified, </w:t>
            </w:r>
            <w:r>
              <w:rPr>
                <w:rFonts w:ascii="Arial" w:hAnsi="Arial" w:cs="Arial"/>
                <w:sz w:val="18"/>
                <w:szCs w:val="18"/>
                <w:lang w:eastAsia="en-GB"/>
              </w:rPr>
              <w:lastRenderedPageBreak/>
              <w:t>CQI/PMI, etc)</w:t>
            </w:r>
          </w:p>
          <w:p w14:paraId="7174AC9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9C" w14:textId="77777777">
        <w:trPr>
          <w:trHeight w:val="20"/>
        </w:trPr>
        <w:tc>
          <w:tcPr>
            <w:tcW w:w="1165" w:type="dxa"/>
          </w:tcPr>
          <w:p w14:paraId="7174AC9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MediaTek</w:t>
            </w:r>
          </w:p>
        </w:tc>
        <w:tc>
          <w:tcPr>
            <w:tcW w:w="8571" w:type="dxa"/>
          </w:tcPr>
          <w:p w14:paraId="7174AC9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64734F" w14:paraId="7174ACA7" w14:textId="77777777">
        <w:trPr>
          <w:trHeight w:val="20"/>
        </w:trPr>
        <w:tc>
          <w:tcPr>
            <w:tcW w:w="1165" w:type="dxa"/>
          </w:tcPr>
          <w:p w14:paraId="7174AC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9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7174AC9F" w14:textId="77777777" w:rsidR="0064734F" w:rsidRDefault="0064734F">
            <w:pPr>
              <w:spacing w:after="0" w:line="240" w:lineRule="auto"/>
              <w:rPr>
                <w:rFonts w:ascii="Arial" w:hAnsi="Arial" w:cs="Arial"/>
                <w:sz w:val="18"/>
                <w:szCs w:val="18"/>
                <w:lang w:eastAsia="en-GB"/>
              </w:rPr>
            </w:pPr>
          </w:p>
          <w:p w14:paraId="7174AC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7174ACA1" w14:textId="77777777" w:rsidR="0064734F" w:rsidRDefault="0064734F">
            <w:pPr>
              <w:spacing w:after="0" w:line="240" w:lineRule="auto"/>
              <w:rPr>
                <w:rFonts w:ascii="Arial" w:hAnsi="Arial" w:cs="Arial"/>
                <w:color w:val="00B050"/>
                <w:sz w:val="20"/>
                <w:szCs w:val="20"/>
                <w:lang w:eastAsia="en-GB"/>
              </w:rPr>
            </w:pPr>
          </w:p>
          <w:p w14:paraId="7174ACA2" w14:textId="77777777" w:rsidR="0064734F" w:rsidRDefault="00ED6D9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C</w:t>
            </w:r>
            <w:r>
              <w:rPr>
                <w:rFonts w:ascii="Arial" w:hAnsi="Arial" w:cs="Arial"/>
                <w:sz w:val="18"/>
                <w:szCs w:val="18"/>
                <w:lang w:eastAsia="en-GB"/>
              </w:rPr>
              <w:t xml:space="preserve">hannel Property </w:t>
            </w:r>
            <w:r>
              <w:rPr>
                <w:rFonts w:ascii="Arial" w:eastAsia="맑은 고딕" w:hAnsi="Arial" w:cs="Arial"/>
                <w:sz w:val="18"/>
                <w:szCs w:val="18"/>
                <w:lang w:eastAsia="ko-KR"/>
              </w:rPr>
              <w:t>Information</w:t>
            </w:r>
            <w:r>
              <w:rPr>
                <w:rFonts w:ascii="Arial" w:hAnsi="Arial" w:cs="Arial"/>
                <w:sz w:val="18"/>
                <w:szCs w:val="18"/>
                <w:lang w:eastAsia="en-GB"/>
              </w:rPr>
              <w:t xml:space="preserve"> report (e.g. </w:t>
            </w:r>
            <w:r>
              <w:rPr>
                <w:rFonts w:ascii="Arial" w:eastAsia="맑은 고딕" w:hAnsi="Arial" w:cs="Arial"/>
                <w:sz w:val="18"/>
                <w:szCs w:val="18"/>
                <w:lang w:eastAsia="ko-KR"/>
              </w:rPr>
              <w:t>Time-domain,</w:t>
            </w:r>
            <w:r>
              <w:rPr>
                <w:rFonts w:ascii="Arial" w:hAnsi="Arial" w:cs="Arial"/>
                <w:sz w:val="18"/>
                <w:szCs w:val="18"/>
                <w:lang w:eastAsia="en-GB"/>
              </w:rPr>
              <w:t xml:space="preserve"> </w:t>
            </w:r>
            <w:r>
              <w:rPr>
                <w:rFonts w:ascii="Arial" w:eastAsia="맑은 고딕" w:hAnsi="Arial" w:cs="Arial"/>
                <w:sz w:val="18"/>
                <w:szCs w:val="18"/>
                <w:lang w:eastAsia="ko-KR"/>
              </w:rPr>
              <w:t>Spatial-domain,</w:t>
            </w:r>
            <w:r>
              <w:rPr>
                <w:rFonts w:ascii="Arial" w:hAnsi="Arial" w:cs="Arial"/>
                <w:sz w:val="18"/>
                <w:szCs w:val="18"/>
                <w:lang w:eastAsia="en-GB"/>
              </w:rPr>
              <w:t xml:space="preserve"> and/or </w:t>
            </w:r>
            <w:r>
              <w:rPr>
                <w:rFonts w:ascii="Arial" w:eastAsia="맑은 고딕" w:hAnsi="Arial" w:cs="Arial"/>
                <w:sz w:val="18"/>
                <w:szCs w:val="18"/>
                <w:lang w:eastAsia="ko-KR"/>
              </w:rPr>
              <w:t>Frequency-domain</w:t>
            </w:r>
            <w:r>
              <w:rPr>
                <w:rFonts w:ascii="Arial" w:hAnsi="Arial" w:cs="Arial"/>
                <w:sz w:val="18"/>
                <w:szCs w:val="18"/>
                <w:lang w:eastAsia="en-GB"/>
              </w:rPr>
              <w:t>) including long term and short term</w:t>
            </w:r>
          </w:p>
          <w:p w14:paraId="7174ACA3" w14:textId="77777777" w:rsidR="0064734F" w:rsidRDefault="0064734F">
            <w:pPr>
              <w:spacing w:after="0" w:line="240" w:lineRule="auto"/>
              <w:rPr>
                <w:rFonts w:ascii="Arial" w:hAnsi="Arial" w:cs="Arial"/>
                <w:sz w:val="18"/>
                <w:szCs w:val="18"/>
                <w:lang w:eastAsia="en-GB"/>
              </w:rPr>
            </w:pPr>
          </w:p>
          <w:p w14:paraId="7174AC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7174ACA5" w14:textId="77777777" w:rsidR="0064734F" w:rsidRDefault="0064734F">
            <w:pPr>
              <w:spacing w:after="0" w:line="240" w:lineRule="auto"/>
              <w:rPr>
                <w:rFonts w:ascii="Arial" w:hAnsi="Arial" w:cs="Arial"/>
                <w:color w:val="00B050"/>
                <w:sz w:val="20"/>
                <w:szCs w:val="20"/>
                <w:lang w:eastAsia="en-GB"/>
              </w:rPr>
            </w:pPr>
          </w:p>
          <w:p w14:paraId="7174ACA6" w14:textId="77777777" w:rsidR="0064734F" w:rsidRDefault="00ED6D9A">
            <w:pPr>
              <w:spacing w:after="0" w:line="240" w:lineRule="auto"/>
              <w:rPr>
                <w:rFonts w:ascii="Arial" w:hAnsi="Arial" w:cs="Arial"/>
                <w:sz w:val="18"/>
                <w:szCs w:val="18"/>
                <w:lang w:eastAsia="en-GB"/>
              </w:rPr>
            </w:pPr>
            <w:r>
              <w:rPr>
                <w:rFonts w:ascii="Arial" w:eastAsia="맑은 고딕" w:hAnsi="Arial" w:cs="Arial"/>
                <w:color w:val="FF0000"/>
                <w:sz w:val="18"/>
                <w:szCs w:val="18"/>
                <w:lang w:eastAsia="ko-KR"/>
              </w:rPr>
              <w:t xml:space="preserve">Long </w:t>
            </w:r>
            <w:r>
              <w:rPr>
                <w:rFonts w:ascii="Arial" w:eastAsia="맑은 고딕" w:hAnsi="Arial" w:cs="Arial"/>
                <w:sz w:val="18"/>
                <w:szCs w:val="18"/>
                <w:lang w:eastAsia="ko-KR"/>
              </w:rPr>
              <w:t>c</w:t>
            </w:r>
            <w:r>
              <w:rPr>
                <w:rFonts w:ascii="Arial" w:hAnsi="Arial" w:cs="Arial"/>
                <w:sz w:val="18"/>
                <w:szCs w:val="18"/>
                <w:lang w:eastAsia="en-GB"/>
              </w:rPr>
              <w:t xml:space="preserve">hannel Property </w:t>
            </w:r>
            <w:r>
              <w:rPr>
                <w:rFonts w:ascii="Arial" w:eastAsia="맑은 고딕" w:hAnsi="Arial" w:cs="Arial"/>
                <w:sz w:val="18"/>
                <w:szCs w:val="18"/>
                <w:lang w:eastAsia="ko-KR"/>
              </w:rPr>
              <w:t>Information</w:t>
            </w:r>
            <w:r>
              <w:rPr>
                <w:rFonts w:ascii="Arial" w:hAnsi="Arial" w:cs="Arial"/>
                <w:sz w:val="18"/>
                <w:szCs w:val="18"/>
                <w:lang w:eastAsia="en-GB"/>
              </w:rPr>
              <w:t xml:space="preserve"> report (e.g. </w:t>
            </w:r>
            <w:r>
              <w:rPr>
                <w:rFonts w:ascii="Arial" w:eastAsia="맑은 고딕" w:hAnsi="Arial" w:cs="Arial"/>
                <w:sz w:val="18"/>
                <w:szCs w:val="18"/>
                <w:lang w:eastAsia="ko-KR"/>
              </w:rPr>
              <w:t>Time-domain,</w:t>
            </w:r>
            <w:r>
              <w:rPr>
                <w:rFonts w:ascii="Arial" w:hAnsi="Arial" w:cs="Arial"/>
                <w:sz w:val="18"/>
                <w:szCs w:val="18"/>
                <w:lang w:eastAsia="en-GB"/>
              </w:rPr>
              <w:t xml:space="preserve"> </w:t>
            </w:r>
            <w:r>
              <w:rPr>
                <w:rFonts w:ascii="Arial" w:eastAsia="맑은 고딕" w:hAnsi="Arial" w:cs="Arial"/>
                <w:sz w:val="18"/>
                <w:szCs w:val="18"/>
                <w:lang w:eastAsia="ko-KR"/>
              </w:rPr>
              <w:t>Spatial-domain,</w:t>
            </w:r>
            <w:r>
              <w:rPr>
                <w:rFonts w:ascii="Arial" w:hAnsi="Arial" w:cs="Arial"/>
                <w:sz w:val="18"/>
                <w:szCs w:val="18"/>
                <w:lang w:eastAsia="en-GB"/>
              </w:rPr>
              <w:t xml:space="preserve"> and/or </w:t>
            </w:r>
            <w:r>
              <w:rPr>
                <w:rFonts w:ascii="Arial" w:eastAsia="맑은 고딕"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64734F" w14:paraId="7174ACAA" w14:textId="77777777">
        <w:trPr>
          <w:trHeight w:val="20"/>
        </w:trPr>
        <w:tc>
          <w:tcPr>
            <w:tcW w:w="1165" w:type="dxa"/>
          </w:tcPr>
          <w:p w14:paraId="7174ACA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A9"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64734F" w14:paraId="7174ACAF" w14:textId="77777777">
        <w:trPr>
          <w:trHeight w:val="20"/>
        </w:trPr>
        <w:tc>
          <w:tcPr>
            <w:tcW w:w="1165" w:type="dxa"/>
          </w:tcPr>
          <w:p w14:paraId="7174ACAB"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174ACAC"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174ACAD"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174ACAE"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753F98" w14:paraId="38F1F364" w14:textId="77777777">
        <w:trPr>
          <w:trHeight w:val="20"/>
        </w:trPr>
        <w:tc>
          <w:tcPr>
            <w:tcW w:w="1165" w:type="dxa"/>
          </w:tcPr>
          <w:p w14:paraId="169683C0" w14:textId="287143AC" w:rsidR="00753F98" w:rsidRDefault="00753F98" w:rsidP="00753F98">
            <w:pPr>
              <w:spacing w:after="0" w:line="240" w:lineRule="auto"/>
              <w:rPr>
                <w:rFonts w:ascii="Arial" w:hAnsi="Arial" w:cs="Arial"/>
                <w:sz w:val="18"/>
                <w:szCs w:val="18"/>
              </w:rPr>
            </w:pPr>
            <w:r>
              <w:rPr>
                <w:rFonts w:ascii="Arial" w:hAnsi="Arial" w:cs="Arial"/>
                <w:sz w:val="18"/>
                <w:szCs w:val="18"/>
              </w:rPr>
              <w:t>Nokia</w:t>
            </w:r>
          </w:p>
        </w:tc>
        <w:tc>
          <w:tcPr>
            <w:tcW w:w="8571" w:type="dxa"/>
          </w:tcPr>
          <w:p w14:paraId="1C3DE305" w14:textId="77777777" w:rsidR="00753F98" w:rsidRDefault="00753F98" w:rsidP="00753F98">
            <w:pPr>
              <w:snapToGrid w:val="0"/>
              <w:spacing w:after="0" w:line="240" w:lineRule="auto"/>
              <w:jc w:val="left"/>
              <w:rPr>
                <w:rFonts w:eastAsia="SimSun"/>
                <w:sz w:val="20"/>
                <w:szCs w:val="24"/>
              </w:rPr>
            </w:pPr>
            <w:r w:rsidRPr="00BF2A9A">
              <w:rPr>
                <w:rFonts w:eastAsia="SimSun"/>
                <w:sz w:val="20"/>
                <w:szCs w:val="24"/>
              </w:rPr>
              <w:t>We suggest</w:t>
            </w:r>
            <w:r>
              <w:rPr>
                <w:rFonts w:eastAsia="SimSun"/>
                <w:sz w:val="20"/>
                <w:szCs w:val="24"/>
              </w:rPr>
              <w:t xml:space="preserve"> clarifying the use case for long-term channel property reporting and</w:t>
            </w:r>
            <w:r w:rsidRPr="00BF2A9A">
              <w:rPr>
                <w:rFonts w:eastAsia="SimSun"/>
                <w:sz w:val="20"/>
                <w:szCs w:val="24"/>
              </w:rPr>
              <w:t xml:space="preserve"> to consider both the NW-initiated and event-driven solutions for this study</w:t>
            </w:r>
          </w:p>
          <w:p w14:paraId="0D3AFFE0" w14:textId="77777777" w:rsidR="00753F98" w:rsidRDefault="00753F98" w:rsidP="00753F98">
            <w:pPr>
              <w:snapToGrid w:val="0"/>
              <w:spacing w:after="0" w:line="240" w:lineRule="auto"/>
              <w:jc w:val="left"/>
              <w:rPr>
                <w:rFonts w:eastAsia="SimSun"/>
                <w:sz w:val="20"/>
                <w:szCs w:val="24"/>
              </w:rPr>
            </w:pPr>
          </w:p>
          <w:p w14:paraId="2B76EBAC"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Proposal 4.4-1(UE-assisted report)</w:t>
            </w:r>
          </w:p>
          <w:p w14:paraId="0C3C0146"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Study on UE-assisted report,</w:t>
            </w:r>
            <w:r>
              <w:rPr>
                <w:rFonts w:eastAsia="SimSun"/>
                <w:sz w:val="20"/>
                <w:szCs w:val="24"/>
              </w:rPr>
              <w:t xml:space="preserve"> </w:t>
            </w:r>
            <w:r w:rsidRPr="00BF2A9A">
              <w:rPr>
                <w:rFonts w:eastAsia="SimSun"/>
                <w:sz w:val="20"/>
                <w:szCs w:val="24"/>
              </w:rPr>
              <w:t xml:space="preserve">at least including </w:t>
            </w:r>
          </w:p>
          <w:p w14:paraId="7509A175"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CJT calibration (delay offset, frequency offset, DL/UL phase offset)</w:t>
            </w:r>
          </w:p>
          <w:p w14:paraId="0D840D34"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 xml:space="preserve">Long-term Channel Property Information report (e.g. Time-domain, Spatial-domain, and/or Frequency-domain), </w:t>
            </w:r>
            <w:r w:rsidRPr="0018697A">
              <w:rPr>
                <w:rFonts w:eastAsia="SimSun"/>
                <w:color w:val="FF0000"/>
                <w:sz w:val="20"/>
                <w:szCs w:val="24"/>
              </w:rPr>
              <w:t xml:space="preserve">for </w:t>
            </w:r>
            <w:r>
              <w:rPr>
                <w:rFonts w:eastAsia="SimSun"/>
                <w:color w:val="FF0000"/>
                <w:sz w:val="20"/>
                <w:szCs w:val="24"/>
              </w:rPr>
              <w:t>reference signals</w:t>
            </w:r>
            <w:r w:rsidRPr="0018697A">
              <w:rPr>
                <w:rFonts w:eastAsia="SimSun"/>
                <w:color w:val="FF0000"/>
                <w:sz w:val="20"/>
                <w:szCs w:val="24"/>
              </w:rPr>
              <w:t xml:space="preserve"> </w:t>
            </w:r>
            <w:r>
              <w:rPr>
                <w:rFonts w:eastAsia="SimSun"/>
                <w:color w:val="FF0000"/>
                <w:sz w:val="20"/>
                <w:szCs w:val="24"/>
              </w:rPr>
              <w:t xml:space="preserve">and/or </w:t>
            </w:r>
            <w:r w:rsidRPr="0018697A">
              <w:rPr>
                <w:rFonts w:eastAsia="SimSun"/>
                <w:color w:val="FF0000"/>
                <w:sz w:val="20"/>
                <w:szCs w:val="24"/>
              </w:rPr>
              <w:t>CSI reporting</w:t>
            </w:r>
            <w:r>
              <w:rPr>
                <w:rFonts w:eastAsia="SimSun"/>
                <w:color w:val="FF0000"/>
                <w:sz w:val="20"/>
                <w:szCs w:val="24"/>
              </w:rPr>
              <w:t xml:space="preserve"> and </w:t>
            </w:r>
            <w:r w:rsidRPr="0018697A">
              <w:rPr>
                <w:rFonts w:eastAsia="SimSun"/>
                <w:color w:val="FF0000"/>
                <w:sz w:val="20"/>
                <w:szCs w:val="24"/>
              </w:rPr>
              <w:t>adaptation, con</w:t>
            </w:r>
            <w:r w:rsidRPr="00C269BF">
              <w:rPr>
                <w:rFonts w:eastAsia="SimSun"/>
                <w:color w:val="FF0000"/>
                <w:sz w:val="20"/>
                <w:szCs w:val="24"/>
              </w:rPr>
              <w:t>sidering both NW- triggered and event-driven solutions,</w:t>
            </w:r>
          </w:p>
          <w:p w14:paraId="1DFB3592"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FFS: CJT interference mitigation, Interference plus noise (IPN) feedback.</w:t>
            </w:r>
          </w:p>
          <w:p w14:paraId="27490FDA" w14:textId="77777777" w:rsidR="00753F98" w:rsidRDefault="00753F98" w:rsidP="00753F98">
            <w:pPr>
              <w:spacing w:after="0" w:line="240" w:lineRule="auto"/>
              <w:rPr>
                <w:rFonts w:ascii="Arial" w:hAnsi="Arial" w:cs="Arial"/>
                <w:sz w:val="18"/>
                <w:szCs w:val="18"/>
              </w:rPr>
            </w:pPr>
          </w:p>
        </w:tc>
      </w:tr>
      <w:tr w:rsidR="00320F65" w14:paraId="564932B4" w14:textId="77777777">
        <w:trPr>
          <w:trHeight w:val="20"/>
        </w:trPr>
        <w:tc>
          <w:tcPr>
            <w:tcW w:w="1165" w:type="dxa"/>
          </w:tcPr>
          <w:p w14:paraId="2F3F374C" w14:textId="2445CCFA" w:rsidR="00320F65" w:rsidRDefault="00320F65" w:rsidP="00753F9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F1A9827" w14:textId="77777777" w:rsidR="00320F65" w:rsidRDefault="00320F65" w:rsidP="00753F98">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592206C4" w14:textId="77777777" w:rsidR="00320F65" w:rsidRDefault="00320F65" w:rsidP="00753F98">
            <w:pPr>
              <w:snapToGrid w:val="0"/>
              <w:spacing w:after="0" w:line="240" w:lineRule="auto"/>
              <w:jc w:val="left"/>
              <w:rPr>
                <w:rFonts w:eastAsia="SimSun"/>
                <w:sz w:val="20"/>
                <w:szCs w:val="24"/>
              </w:rPr>
            </w:pPr>
          </w:p>
          <w:p w14:paraId="2DB25F0B" w14:textId="77777777" w:rsidR="00320F65" w:rsidRPr="00320F65" w:rsidRDefault="00320F65" w:rsidP="00320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r w:rsidRPr="00320F65">
              <w:rPr>
                <w:rFonts w:eastAsia="SimSun"/>
                <w:sz w:val="20"/>
                <w:szCs w:val="24"/>
              </w:rPr>
              <w:t>W</w:t>
            </w:r>
            <w:r w:rsidRPr="00320F65">
              <w:rPr>
                <w:rFonts w:eastAsia="SimSun" w:hint="eastAsia"/>
                <w:sz w:val="20"/>
                <w:szCs w:val="24"/>
              </w:rPr>
              <w:t xml:space="preserve">e are not sure if it is suitable to </w:t>
            </w:r>
            <w:r w:rsidRPr="00320F65">
              <w:rPr>
                <w:rFonts w:eastAsia="SimSun"/>
                <w:sz w:val="20"/>
                <w:szCs w:val="24"/>
              </w:rPr>
              <w:t>categorize</w:t>
            </w:r>
            <w:r w:rsidRPr="00320F65">
              <w:rPr>
                <w:rFonts w:eastAsia="SimSun" w:hint="eastAsia"/>
                <w:sz w:val="20"/>
                <w:szCs w:val="24"/>
              </w:rPr>
              <w:t xml:space="preserve"> these as UE-assisted report.</w:t>
            </w:r>
          </w:p>
          <w:p w14:paraId="273924E5" w14:textId="07A8C6DC" w:rsidR="00320F65" w:rsidRPr="00BF2A9A" w:rsidRDefault="00320F65" w:rsidP="00320F65">
            <w:pPr>
              <w:snapToGrid w:val="0"/>
              <w:spacing w:after="0" w:line="240" w:lineRule="auto"/>
              <w:jc w:val="left"/>
              <w:rPr>
                <w:rFonts w:eastAsia="SimSun"/>
                <w:sz w:val="20"/>
                <w:szCs w:val="24"/>
              </w:rPr>
            </w:pPr>
            <w:r w:rsidRPr="00320F65">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19373A" w14:paraId="2DF65979" w14:textId="77777777">
        <w:trPr>
          <w:trHeight w:val="20"/>
        </w:trPr>
        <w:tc>
          <w:tcPr>
            <w:tcW w:w="1165" w:type="dxa"/>
          </w:tcPr>
          <w:p w14:paraId="57AE7AFC" w14:textId="12660B71"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BB0F00F" w14:textId="6FD1AB0A" w:rsidR="0019373A" w:rsidRDefault="0019373A" w:rsidP="0019373A">
            <w:pPr>
              <w:snapToGrid w:val="0"/>
              <w:spacing w:after="0" w:line="240" w:lineRule="auto"/>
              <w:jc w:val="left"/>
              <w:rPr>
                <w:rFonts w:eastAsia="SimSun"/>
                <w:sz w:val="20"/>
                <w:szCs w:val="24"/>
              </w:rPr>
            </w:pPr>
            <w:r>
              <w:rPr>
                <w:rFonts w:ascii="Arial" w:hAnsi="Arial" w:cs="Arial" w:hint="eastAsia"/>
                <w:sz w:val="18"/>
                <w:szCs w:val="18"/>
                <w:lang w:eastAsia="en-GB"/>
              </w:rPr>
              <w:t>Fine with Proposal 4.4-1.</w:t>
            </w:r>
          </w:p>
        </w:tc>
      </w:tr>
      <w:tr w:rsidR="004E2F05" w14:paraId="78EC299D" w14:textId="77777777">
        <w:trPr>
          <w:trHeight w:val="20"/>
        </w:trPr>
        <w:tc>
          <w:tcPr>
            <w:tcW w:w="1165" w:type="dxa"/>
          </w:tcPr>
          <w:p w14:paraId="23025170" w14:textId="439D18C4" w:rsidR="004E2F05" w:rsidRDefault="004E2F05" w:rsidP="004E2F05">
            <w:pPr>
              <w:spacing w:after="0" w:line="240" w:lineRule="auto"/>
              <w:rPr>
                <w:rFonts w:ascii="Arial" w:hAnsi="Arial" w:cs="Arial"/>
                <w:sz w:val="18"/>
                <w:szCs w:val="18"/>
                <w:lang w:eastAsia="en-GB"/>
              </w:rPr>
            </w:pPr>
            <w:r>
              <w:rPr>
                <w:rFonts w:ascii="Arial" w:hAnsi="Arial" w:cs="Arial" w:hint="eastAsia"/>
                <w:sz w:val="18"/>
                <w:szCs w:val="18"/>
              </w:rPr>
              <w:t>Huawei, HiSilicon</w:t>
            </w:r>
          </w:p>
        </w:tc>
        <w:tc>
          <w:tcPr>
            <w:tcW w:w="8571" w:type="dxa"/>
          </w:tcPr>
          <w:p w14:paraId="7CCBDCBC" w14:textId="77777777" w:rsidR="004E2F05" w:rsidRDefault="004E2F05" w:rsidP="004E2F0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33E007B7" w14:textId="77777777" w:rsidR="004E2F05" w:rsidRDefault="004E2F05" w:rsidP="004E2F05">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3494D537" w14:textId="77777777" w:rsidR="004E2F05" w:rsidRPr="00F563D4" w:rsidRDefault="004E2F05" w:rsidP="004E2F05">
            <w:pPr>
              <w:widowControl/>
              <w:autoSpaceDE w:val="0"/>
              <w:autoSpaceDN w:val="0"/>
              <w:snapToGrid w:val="0"/>
              <w:jc w:val="left"/>
              <w:rPr>
                <w:rFonts w:ascii="Arial" w:eastAsia="Microsoft YaHei" w:hAnsi="Arial" w:cs="Arial"/>
                <w:sz w:val="18"/>
                <w:szCs w:val="18"/>
              </w:rPr>
            </w:pPr>
            <w:r w:rsidRPr="00F563D4">
              <w:rPr>
                <w:rFonts w:ascii="Arial" w:eastAsia="Microsoft YaHei" w:hAnsi="Arial" w:cs="Arial"/>
                <w:b/>
                <w:bCs/>
                <w:sz w:val="18"/>
                <w:szCs w:val="18"/>
              </w:rPr>
              <w:t>Proposal</w:t>
            </w:r>
            <w:r w:rsidRPr="00F563D4">
              <w:rPr>
                <w:rFonts w:ascii="Arial" w:eastAsia="Microsoft YaHei" w:hAnsi="Arial" w:cs="Arial"/>
                <w:sz w:val="18"/>
                <w:szCs w:val="18"/>
              </w:rPr>
              <w:t>: Study on long-term channel information report (e.g., time-domain, spatial-domain, frequency-domain)</w:t>
            </w:r>
          </w:p>
          <w:p w14:paraId="4CC481BC"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Microsoft YaHei" w:hAnsi="Arial" w:cs="Arial"/>
                <w:sz w:val="18"/>
                <w:szCs w:val="18"/>
              </w:rPr>
            </w:pPr>
            <w:r w:rsidRPr="00F563D4">
              <w:rPr>
                <w:rFonts w:ascii="Arial" w:eastAsia="Microsoft YaHei" w:hAnsi="Arial" w:cs="Arial"/>
                <w:sz w:val="18"/>
                <w:szCs w:val="18"/>
              </w:rPr>
              <w:t>Further study on reporting content, e.g., MPC related information (PAS, PDP), channel covariance matrix.</w:t>
            </w:r>
          </w:p>
          <w:p w14:paraId="29B1F293"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Microsoft YaHei" w:hAnsi="Arial" w:cs="Arial"/>
                <w:sz w:val="18"/>
                <w:szCs w:val="18"/>
              </w:rPr>
            </w:pPr>
            <w:r w:rsidRPr="00F563D4">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sidRPr="00F563D4">
              <w:rPr>
                <w:rFonts w:ascii="Arial" w:eastAsia="Microsoft YaHei" w:hAnsi="Arial" w:cs="Arial"/>
                <w:color w:val="000000" w:themeColor="text1"/>
                <w:sz w:val="18"/>
                <w:szCs w:val="18"/>
              </w:rPr>
              <w:t>ion and spatial/frequency-domain channel interpolation via long-term channel information, etc.</w:t>
            </w:r>
          </w:p>
          <w:p w14:paraId="2AFAF740" w14:textId="77777777" w:rsidR="004E2F05" w:rsidRDefault="004E2F05" w:rsidP="004E2F05">
            <w:pPr>
              <w:snapToGrid w:val="0"/>
              <w:spacing w:after="0" w:line="240" w:lineRule="auto"/>
              <w:jc w:val="left"/>
              <w:rPr>
                <w:rFonts w:ascii="Arial" w:hAnsi="Arial" w:cs="Arial"/>
                <w:sz w:val="18"/>
                <w:szCs w:val="18"/>
                <w:lang w:eastAsia="en-GB"/>
              </w:rPr>
            </w:pPr>
          </w:p>
        </w:tc>
      </w:tr>
      <w:tr w:rsidR="00B1440F" w14:paraId="59976EBA" w14:textId="77777777">
        <w:trPr>
          <w:trHeight w:val="20"/>
        </w:trPr>
        <w:tc>
          <w:tcPr>
            <w:tcW w:w="1165" w:type="dxa"/>
          </w:tcPr>
          <w:p w14:paraId="0B41D2DB" w14:textId="0EA8A556" w:rsidR="00B1440F" w:rsidRDefault="00B1440F" w:rsidP="004E2F0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44EE2BD8" w14:textId="20590110" w:rsidR="00B1440F" w:rsidRPr="00B1440F" w:rsidRDefault="00B1440F" w:rsidP="00B1440F">
            <w:pPr>
              <w:rPr>
                <w:rFonts w:ascii="Arial" w:hAnsi="Arial" w:cs="Arial"/>
                <w:sz w:val="18"/>
                <w:szCs w:val="18"/>
              </w:rPr>
            </w:pPr>
            <w:r w:rsidRPr="00B1440F">
              <w:rPr>
                <w:rFonts w:ascii="Arial" w:hAnsi="Arial" w:cs="Arial"/>
                <w:sz w:val="18"/>
                <w:szCs w:val="18"/>
              </w:rPr>
              <w:t xml:space="preserve">First, for cases where the Channel Property Information report is to configure proper codebook parameters </w:t>
            </w:r>
            <w:r w:rsidRPr="00B1440F">
              <w:rPr>
                <w:rFonts w:ascii="Arial" w:hAnsi="Arial" w:cs="Arial"/>
                <w:sz w:val="18"/>
                <w:szCs w:val="18"/>
              </w:rPr>
              <w:lastRenderedPageBreak/>
              <w:t>to reduce CSI overhead, we consider that a more direct and efficient approach is that UE recommends CSI configuration parameters directly based on local measurements, rather than reports an intermediate metric.</w:t>
            </w:r>
          </w:p>
          <w:p w14:paraId="0014E433" w14:textId="77777777" w:rsidR="00B1440F" w:rsidRPr="00B1440F" w:rsidRDefault="00B1440F" w:rsidP="00B1440F">
            <w:pPr>
              <w:rPr>
                <w:rFonts w:ascii="Arial" w:hAnsi="Arial" w:cs="Arial"/>
                <w:sz w:val="18"/>
                <w:szCs w:val="18"/>
              </w:rPr>
            </w:pPr>
            <w:r w:rsidRPr="00B1440F">
              <w:rPr>
                <w:rFonts w:ascii="Arial" w:hAnsi="Arial" w:cs="Arial" w:hint="eastAsia"/>
                <w:sz w:val="18"/>
                <w:szCs w:val="18"/>
              </w:rPr>
              <w:t>S</w:t>
            </w:r>
            <w:r w:rsidRPr="00B1440F">
              <w:rPr>
                <w:rFonts w:ascii="Arial" w:hAnsi="Arial" w:cs="Arial"/>
                <w:sz w:val="18"/>
                <w:szCs w:val="18"/>
              </w:rPr>
              <w:t>econd, we believe that for CJTC, only errors caused by UE-specific factors require specification solution. I</w:t>
            </w:r>
            <w:r w:rsidRPr="00B1440F">
              <w:rPr>
                <w:rFonts w:ascii="Arial" w:hAnsi="Arial" w:cs="Arial" w:hint="eastAsia"/>
                <w:sz w:val="18"/>
                <w:szCs w:val="18"/>
              </w:rPr>
              <w:t>f</w:t>
            </w:r>
            <w:r w:rsidRPr="00B1440F">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3C832D21" w14:textId="77777777" w:rsidR="00B1440F" w:rsidRPr="00B1440F" w:rsidRDefault="00B1440F" w:rsidP="00B1440F">
            <w:pPr>
              <w:rPr>
                <w:rFonts w:ascii="Arial" w:hAnsi="Arial" w:cs="Arial"/>
                <w:sz w:val="18"/>
                <w:szCs w:val="18"/>
              </w:rPr>
            </w:pPr>
            <w:r w:rsidRPr="00B1440F">
              <w:rPr>
                <w:rFonts w:ascii="Arial" w:hAnsi="Arial" w:cs="Arial"/>
                <w:sz w:val="18"/>
                <w:szCs w:val="18"/>
              </w:rPr>
              <w:t>Therefore, we suggest adopting the following updates for Proposal 4.4-1.</w:t>
            </w:r>
          </w:p>
          <w:p w14:paraId="220CEBE3" w14:textId="77777777" w:rsidR="00B1440F" w:rsidRPr="00B1440F" w:rsidRDefault="00B1440F" w:rsidP="00B1440F">
            <w:pPr>
              <w:pStyle w:val="3"/>
              <w:numPr>
                <w:ilvl w:val="0"/>
                <w:numId w:val="0"/>
              </w:numPr>
              <w:outlineLvl w:val="2"/>
              <w:rPr>
                <w:b/>
                <w:bCs/>
                <w:sz w:val="18"/>
                <w:szCs w:val="18"/>
              </w:rPr>
            </w:pPr>
            <w:r w:rsidRPr="00B1440F">
              <w:rPr>
                <w:b/>
                <w:bCs/>
                <w:sz w:val="18"/>
                <w:szCs w:val="18"/>
              </w:rPr>
              <w:t>Proposal 4.4-1</w:t>
            </w:r>
          </w:p>
          <w:p w14:paraId="64C239EE" w14:textId="77777777" w:rsidR="00B1440F" w:rsidRPr="00B1440F" w:rsidRDefault="00B1440F" w:rsidP="00B1440F">
            <w:pPr>
              <w:widowControl/>
              <w:spacing w:line="276" w:lineRule="auto"/>
              <w:jc w:val="left"/>
              <w:rPr>
                <w:rFonts w:ascii="Arial" w:eastAsia="맑은 고딕" w:hAnsi="Arial" w:cs="Arial"/>
                <w:sz w:val="18"/>
                <w:szCs w:val="18"/>
                <w:lang w:eastAsia="ko-KR"/>
              </w:rPr>
            </w:pPr>
            <w:r w:rsidRPr="00B1440F">
              <w:rPr>
                <w:rFonts w:ascii="Arial" w:hAnsi="Arial" w:cs="Arial"/>
                <w:sz w:val="18"/>
                <w:szCs w:val="18"/>
              </w:rPr>
              <w:t xml:space="preserve">Study on UE-assisted report, at least including </w:t>
            </w:r>
          </w:p>
          <w:p w14:paraId="0A3550D5" w14:textId="77777777" w:rsidR="00B1440F" w:rsidRPr="00B1440F" w:rsidRDefault="00B1440F" w:rsidP="00B1440F">
            <w:pPr>
              <w:pStyle w:val="af3"/>
              <w:widowControl/>
              <w:numPr>
                <w:ilvl w:val="0"/>
                <w:numId w:val="49"/>
              </w:numPr>
              <w:spacing w:after="0" w:line="276" w:lineRule="auto"/>
              <w:jc w:val="left"/>
              <w:rPr>
                <w:rFonts w:ascii="Arial" w:hAnsi="Arial" w:cs="Arial"/>
                <w:sz w:val="18"/>
                <w:szCs w:val="18"/>
              </w:rPr>
            </w:pPr>
            <w:r w:rsidRPr="00B1440F">
              <w:rPr>
                <w:rFonts w:ascii="Arial" w:hAnsi="Arial" w:cs="Arial"/>
                <w:sz w:val="18"/>
                <w:szCs w:val="18"/>
              </w:rPr>
              <w:t>CJT calibration (delay offset, frequency offset, DL/UL phase offset)</w:t>
            </w:r>
          </w:p>
          <w:p w14:paraId="3A6AA809" w14:textId="77777777" w:rsidR="00B1440F" w:rsidRPr="00B1440F" w:rsidRDefault="00B1440F" w:rsidP="00B1440F">
            <w:pPr>
              <w:pStyle w:val="af3"/>
              <w:widowControl/>
              <w:numPr>
                <w:ilvl w:val="1"/>
                <w:numId w:val="49"/>
              </w:numPr>
              <w:spacing w:after="0" w:line="276" w:lineRule="auto"/>
              <w:jc w:val="left"/>
              <w:rPr>
                <w:rFonts w:ascii="Arial" w:hAnsi="Arial" w:cs="Arial"/>
                <w:color w:val="FF0000"/>
                <w:sz w:val="18"/>
                <w:szCs w:val="18"/>
              </w:rPr>
            </w:pPr>
            <w:r w:rsidRPr="00B1440F">
              <w:rPr>
                <w:rFonts w:ascii="Arial" w:hAnsi="Arial" w:cs="Arial" w:hint="eastAsia"/>
                <w:color w:val="FF0000"/>
                <w:sz w:val="18"/>
                <w:szCs w:val="18"/>
              </w:rPr>
              <w:t>N</w:t>
            </w:r>
            <w:r w:rsidRPr="00B1440F">
              <w:rPr>
                <w:rFonts w:ascii="Arial" w:hAnsi="Arial" w:cs="Arial"/>
                <w:color w:val="FF0000"/>
                <w:sz w:val="18"/>
                <w:szCs w:val="18"/>
              </w:rPr>
              <w:t>ote: errors caused by UE-specific factors should be given priority, such as the UE-specific propagation path differences.</w:t>
            </w:r>
          </w:p>
          <w:p w14:paraId="28BD4500" w14:textId="28BB58DB" w:rsidR="00B1440F" w:rsidRPr="00B1440F" w:rsidRDefault="00CB4886" w:rsidP="00B1440F">
            <w:pPr>
              <w:pStyle w:val="af3"/>
              <w:widowControl/>
              <w:numPr>
                <w:ilvl w:val="0"/>
                <w:numId w:val="49"/>
              </w:numPr>
              <w:spacing w:after="0" w:line="276" w:lineRule="auto"/>
              <w:jc w:val="left"/>
              <w:rPr>
                <w:rFonts w:ascii="Arial" w:hAnsi="Arial" w:cs="Arial"/>
                <w:sz w:val="18"/>
                <w:szCs w:val="18"/>
              </w:rPr>
            </w:pPr>
            <w:r>
              <w:rPr>
                <w:rFonts w:ascii="Arial" w:eastAsia="맑은 고딕" w:hAnsi="Arial" w:cs="Arial" w:hint="eastAsia"/>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w:t>
            </w:r>
            <w:r w:rsidR="00B1440F" w:rsidRPr="00B1440F">
              <w:rPr>
                <w:rFonts w:ascii="Arial" w:hAnsi="Arial" w:cs="Arial"/>
                <w:sz w:val="18"/>
                <w:szCs w:val="18"/>
              </w:rPr>
              <w:t xml:space="preserve"> (e.g. </w:t>
            </w:r>
            <w:r w:rsidR="00B1440F" w:rsidRPr="00B1440F">
              <w:rPr>
                <w:rFonts w:ascii="Arial" w:eastAsia="맑은 고딕" w:hAnsi="Arial" w:cs="Arial"/>
                <w:sz w:val="18"/>
                <w:szCs w:val="18"/>
                <w:lang w:eastAsia="ko-KR"/>
              </w:rPr>
              <w:t>Time-domain,</w:t>
            </w:r>
            <w:r w:rsidR="00B1440F" w:rsidRPr="00B1440F">
              <w:rPr>
                <w:rFonts w:ascii="Arial" w:hAnsi="Arial" w:cs="Arial"/>
                <w:sz w:val="18"/>
                <w:szCs w:val="18"/>
              </w:rPr>
              <w:t xml:space="preserve"> </w:t>
            </w:r>
            <w:r w:rsidR="00B1440F" w:rsidRPr="00B1440F">
              <w:rPr>
                <w:rFonts w:ascii="Arial" w:eastAsia="맑은 고딕" w:hAnsi="Arial" w:cs="Arial"/>
                <w:sz w:val="18"/>
                <w:szCs w:val="18"/>
                <w:lang w:eastAsia="ko-KR"/>
              </w:rPr>
              <w:t>Spatial-domain,</w:t>
            </w:r>
            <w:r w:rsidR="00B1440F" w:rsidRPr="00B1440F">
              <w:rPr>
                <w:rFonts w:ascii="Arial" w:hAnsi="Arial" w:cs="Arial"/>
                <w:sz w:val="18"/>
                <w:szCs w:val="18"/>
              </w:rPr>
              <w:t xml:space="preserve"> </w:t>
            </w:r>
            <w:r w:rsidR="00B1440F" w:rsidRPr="00B1440F">
              <w:rPr>
                <w:rFonts w:ascii="Arial" w:hAnsi="Arial" w:cs="Arial"/>
                <w:strike/>
                <w:color w:val="FF0000"/>
                <w:sz w:val="18"/>
                <w:szCs w:val="18"/>
              </w:rPr>
              <w:t>and/or</w:t>
            </w:r>
            <w:r w:rsidR="00B1440F" w:rsidRPr="00B1440F">
              <w:rPr>
                <w:rFonts w:ascii="Arial" w:hAnsi="Arial" w:cs="Arial"/>
                <w:color w:val="FF0000"/>
                <w:sz w:val="18"/>
                <w:szCs w:val="18"/>
              </w:rPr>
              <w:t xml:space="preserve"> </w:t>
            </w:r>
            <w:r w:rsidR="00B1440F" w:rsidRPr="00B1440F">
              <w:rPr>
                <w:rFonts w:ascii="Arial" w:eastAsia="맑은 고딕" w:hAnsi="Arial" w:cs="Arial"/>
                <w:sz w:val="18"/>
                <w:szCs w:val="18"/>
                <w:lang w:eastAsia="ko-KR"/>
              </w:rPr>
              <w:t>Frequency-domain</w:t>
            </w:r>
            <w:r w:rsidR="00B1440F" w:rsidRPr="00B1440F">
              <w:rPr>
                <w:rFonts w:ascii="Arial" w:eastAsia="맑은 고딕" w:hAnsi="Arial" w:cs="Arial"/>
                <w:color w:val="FF0000"/>
                <w:sz w:val="18"/>
                <w:szCs w:val="18"/>
                <w:lang w:eastAsia="ko-KR"/>
              </w:rPr>
              <w:t>, and/or UE's recommendation of CSI configuration parameters</w:t>
            </w:r>
            <w:r w:rsidR="00B1440F" w:rsidRPr="00B1440F">
              <w:rPr>
                <w:rFonts w:ascii="Arial" w:hAnsi="Arial" w:cs="Arial"/>
                <w:sz w:val="18"/>
                <w:szCs w:val="18"/>
              </w:rPr>
              <w:t xml:space="preserve">), </w:t>
            </w:r>
          </w:p>
          <w:p w14:paraId="000CE1C7" w14:textId="77777777" w:rsidR="00B1440F" w:rsidRPr="00B1440F" w:rsidRDefault="00B1440F" w:rsidP="00B1440F">
            <w:pPr>
              <w:pStyle w:val="af3"/>
              <w:widowControl/>
              <w:numPr>
                <w:ilvl w:val="0"/>
                <w:numId w:val="49"/>
              </w:numPr>
              <w:spacing w:after="0" w:line="276" w:lineRule="auto"/>
              <w:jc w:val="left"/>
              <w:rPr>
                <w:rFonts w:ascii="Arial" w:hAnsi="Arial" w:cs="Arial"/>
                <w:sz w:val="18"/>
                <w:szCs w:val="18"/>
              </w:rPr>
            </w:pPr>
            <w:r w:rsidRPr="00B1440F">
              <w:rPr>
                <w:rFonts w:ascii="Arial" w:eastAsia="맑은 고딕" w:hAnsi="Arial" w:cs="Arial" w:hint="eastAsia"/>
                <w:sz w:val="18"/>
                <w:szCs w:val="18"/>
                <w:lang w:eastAsia="ko-KR"/>
              </w:rPr>
              <w:t xml:space="preserve">FFS: </w:t>
            </w:r>
            <w:r w:rsidRPr="00B1440F">
              <w:rPr>
                <w:rFonts w:ascii="Arial" w:hAnsi="Arial" w:cs="Arial"/>
                <w:sz w:val="18"/>
                <w:szCs w:val="18"/>
              </w:rPr>
              <w:t>CJT interference mitigation, Interference plus noise (IPN) feedback.</w:t>
            </w:r>
          </w:p>
          <w:p w14:paraId="7742D2A1" w14:textId="77777777" w:rsidR="00B1440F" w:rsidRPr="00B1440F" w:rsidRDefault="00B1440F" w:rsidP="004E2F05">
            <w:pPr>
              <w:rPr>
                <w:rFonts w:ascii="Arial" w:hAnsi="Arial" w:cs="Arial"/>
                <w:sz w:val="18"/>
                <w:szCs w:val="18"/>
                <w:lang w:val="en-US"/>
              </w:rPr>
            </w:pPr>
          </w:p>
        </w:tc>
      </w:tr>
      <w:tr w:rsidR="00927C19" w14:paraId="3F43AF06" w14:textId="77777777">
        <w:trPr>
          <w:trHeight w:val="20"/>
        </w:trPr>
        <w:tc>
          <w:tcPr>
            <w:tcW w:w="1165" w:type="dxa"/>
          </w:tcPr>
          <w:p w14:paraId="01B38394" w14:textId="4DBA72C2" w:rsidR="00927C19" w:rsidRDefault="00927C19" w:rsidP="00927C19">
            <w:pPr>
              <w:spacing w:after="0" w:line="240" w:lineRule="auto"/>
              <w:rPr>
                <w:rFonts w:ascii="Arial" w:hAnsi="Arial" w:cs="Arial" w:hint="eastAsia"/>
                <w:sz w:val="18"/>
                <w:szCs w:val="18"/>
              </w:rPr>
            </w:pPr>
            <w:r>
              <w:rPr>
                <w:rFonts w:ascii="Arial" w:eastAsia="맑은 고딕" w:hAnsi="Arial" w:cs="Arial" w:hint="eastAsia"/>
                <w:sz w:val="18"/>
                <w:szCs w:val="18"/>
                <w:lang w:eastAsia="ko-KR"/>
              </w:rPr>
              <w:lastRenderedPageBreak/>
              <w:t xml:space="preserve">LG </w:t>
            </w:r>
          </w:p>
        </w:tc>
        <w:tc>
          <w:tcPr>
            <w:tcW w:w="8571" w:type="dxa"/>
          </w:tcPr>
          <w:p w14:paraId="5ECB7B3D" w14:textId="04D16DB2" w:rsidR="00927C19" w:rsidRPr="00B1440F" w:rsidRDefault="00927C19" w:rsidP="00927C19">
            <w:pPr>
              <w:rPr>
                <w:rFonts w:ascii="Arial" w:hAnsi="Arial" w:cs="Arial"/>
                <w:sz w:val="18"/>
                <w:szCs w:val="18"/>
              </w:rPr>
            </w:pPr>
            <w:r>
              <w:rPr>
                <w:rFonts w:ascii="Arial" w:eastAsia="맑은 고딕" w:hAnsi="Arial" w:cs="Arial"/>
                <w:sz w:val="18"/>
                <w:szCs w:val="18"/>
                <w:lang w:eastAsia="ko-KR"/>
              </w:rPr>
              <w:t>O</w:t>
            </w:r>
            <w:r>
              <w:rPr>
                <w:rFonts w:ascii="Arial" w:eastAsia="맑은 고딕" w:hAnsi="Arial" w:cs="Arial" w:hint="eastAsia"/>
                <w:sz w:val="18"/>
                <w:szCs w:val="18"/>
                <w:lang w:eastAsia="ko-KR"/>
              </w:rPr>
              <w:t xml:space="preserve">n the FFS </w:t>
            </w:r>
            <w:r>
              <w:rPr>
                <w:rFonts w:ascii="Arial" w:eastAsia="맑은 고딕" w:hAnsi="Arial" w:cs="Arial"/>
                <w:sz w:val="18"/>
                <w:szCs w:val="18"/>
                <w:lang w:eastAsia="ko-KR"/>
              </w:rPr>
              <w:t>bulle</w:t>
            </w:r>
            <w:r>
              <w:rPr>
                <w:rFonts w:ascii="Arial" w:eastAsia="맑은 고딕" w:hAnsi="Arial" w:cs="Arial" w:hint="eastAsia"/>
                <w:sz w:val="18"/>
                <w:szCs w:val="18"/>
                <w:lang w:eastAsia="ko-KR"/>
              </w:rPr>
              <w:t xml:space="preserve">t, </w:t>
            </w:r>
            <w:r w:rsidRPr="00D02C76">
              <w:rPr>
                <w:rFonts w:ascii="Arial" w:hAnsi="Arial" w:cs="Arial"/>
                <w:sz w:val="18"/>
                <w:szCs w:val="18"/>
              </w:rPr>
              <w:t>CJT interference mitigation</w:t>
            </w:r>
            <w:r>
              <w:rPr>
                <w:rFonts w:ascii="Arial" w:eastAsia="맑은 고딕" w:hAnsi="Arial" w:cs="Arial" w:hint="eastAsia"/>
                <w:sz w:val="18"/>
                <w:szCs w:val="18"/>
                <w:lang w:eastAsia="ko-KR"/>
              </w:rPr>
              <w:t xml:space="preserve"> is not clear as the main </w:t>
            </w:r>
            <w:r>
              <w:rPr>
                <w:rFonts w:ascii="Arial" w:eastAsia="맑은 고딕" w:hAnsi="Arial" w:cs="Arial"/>
                <w:sz w:val="18"/>
                <w:szCs w:val="18"/>
                <w:lang w:eastAsia="ko-KR"/>
              </w:rPr>
              <w:t>sentence</w:t>
            </w:r>
            <w:r>
              <w:rPr>
                <w:rFonts w:ascii="Arial" w:eastAsia="맑은 고딕" w:hAnsi="Arial" w:cs="Arial" w:hint="eastAsia"/>
                <w:sz w:val="18"/>
                <w:szCs w:val="18"/>
                <w:lang w:eastAsia="ko-KR"/>
              </w:rPr>
              <w:t xml:space="preserve"> talks about reporting contents. A</w:t>
            </w:r>
            <w:r>
              <w:rPr>
                <w:rFonts w:ascii="Arial" w:eastAsia="맑은 고딕" w:hAnsi="Arial" w:cs="Arial"/>
                <w:sz w:val="18"/>
                <w:szCs w:val="18"/>
                <w:lang w:eastAsia="ko-KR"/>
              </w:rPr>
              <w:t>g</w:t>
            </w:r>
            <w:r>
              <w:rPr>
                <w:rFonts w:ascii="Arial" w:eastAsia="맑은 고딕" w:hAnsi="Arial" w:cs="Arial" w:hint="eastAsia"/>
                <w:sz w:val="18"/>
                <w:szCs w:val="18"/>
                <w:lang w:eastAsia="ko-KR"/>
              </w:rPr>
              <w:t xml:space="preserve">ree with MTK that </w:t>
            </w:r>
            <w:r>
              <w:rPr>
                <w:rFonts w:ascii="Arial" w:eastAsia="맑은 고딕" w:hAnsi="Arial" w:cs="Arial"/>
                <w:sz w:val="18"/>
                <w:szCs w:val="18"/>
                <w:lang w:eastAsia="ko-KR"/>
              </w:rPr>
              <w:t>“</w:t>
            </w:r>
            <w:r>
              <w:rPr>
                <w:rFonts w:ascii="Arial" w:eastAsia="맑은 고딕" w:hAnsi="Arial" w:cs="Arial" w:hint="eastAsia"/>
                <w:sz w:val="18"/>
                <w:szCs w:val="18"/>
                <w:lang w:eastAsia="ko-KR"/>
              </w:rPr>
              <w:t>long 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and </w:t>
            </w:r>
            <w:r>
              <w:rPr>
                <w:rFonts w:ascii="Arial" w:eastAsia="맑은 고딕" w:hAnsi="Arial" w:cs="Arial"/>
                <w:sz w:val="18"/>
                <w:szCs w:val="18"/>
                <w:lang w:eastAsia="ko-KR"/>
              </w:rPr>
              <w:t>“</w:t>
            </w:r>
            <w:r>
              <w:rPr>
                <w:rFonts w:ascii="Arial" w:eastAsia="맑은 고딕" w:hAnsi="Arial" w:cs="Arial" w:hint="eastAsia"/>
                <w:sz w:val="18"/>
                <w:szCs w:val="18"/>
                <w:lang w:eastAsia="ko-KR"/>
              </w:rPr>
              <w:t>short 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is not clear. </w:t>
            </w:r>
          </w:p>
        </w:tc>
      </w:tr>
    </w:tbl>
    <w:p w14:paraId="7174ACB0" w14:textId="77777777" w:rsidR="0064734F" w:rsidRDefault="0064734F">
      <w:pPr>
        <w:rPr>
          <w:rFonts w:ascii="Arial" w:hAnsi="Arial" w:cs="Arial"/>
          <w:sz w:val="20"/>
          <w:szCs w:val="20"/>
        </w:rPr>
      </w:pPr>
    </w:p>
    <w:p w14:paraId="7174ACB1" w14:textId="77777777" w:rsidR="0064734F" w:rsidRDefault="00ED6D9A">
      <w:pPr>
        <w:pStyle w:val="2"/>
        <w:rPr>
          <w:rFonts w:ascii="Arial" w:hAnsi="Arial" w:cs="Arial"/>
          <w:sz w:val="24"/>
          <w:szCs w:val="24"/>
        </w:rPr>
      </w:pPr>
      <w:r>
        <w:rPr>
          <w:rFonts w:ascii="Arial" w:hAnsi="Arial" w:cs="Arial"/>
          <w:sz w:val="24"/>
          <w:szCs w:val="24"/>
        </w:rPr>
        <w:t>Explicit CSI Feedback</w:t>
      </w:r>
    </w:p>
    <w:p w14:paraId="7174ACB2" w14:textId="77777777" w:rsidR="0064734F" w:rsidRDefault="00ED6D9A">
      <w:pPr>
        <w:rPr>
          <w:rFonts w:ascii="Arial" w:hAnsi="Arial" w:cs="Arial"/>
          <w:sz w:val="18"/>
          <w:szCs w:val="18"/>
        </w:rPr>
      </w:pPr>
      <w:r>
        <w:rPr>
          <w:rFonts w:ascii="Arial" w:hAnsi="Arial" w:cs="Arial"/>
          <w:sz w:val="18"/>
          <w:szCs w:val="18"/>
        </w:rPr>
        <w:t>Explicit CSI feedback was proposed for by some companies as the summary:</w:t>
      </w:r>
    </w:p>
    <w:p w14:paraId="7174ACB3" w14:textId="77777777" w:rsidR="0064734F" w:rsidRDefault="0064734F">
      <w:pPr>
        <w:widowControl/>
        <w:spacing w:after="0" w:line="276" w:lineRule="auto"/>
        <w:jc w:val="left"/>
        <w:rPr>
          <w:rFonts w:ascii="Arial" w:hAnsi="Arial" w:cs="Arial"/>
          <w:sz w:val="20"/>
          <w:szCs w:val="20"/>
        </w:rPr>
      </w:pPr>
    </w:p>
    <w:p w14:paraId="7174ACB4"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64734F" w14:paraId="7174ACB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CB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174ACB6"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B7"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C4"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CB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BA"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7174ACB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7174ACBC" w14:textId="77777777" w:rsidR="0064734F" w:rsidRDefault="00ED6D9A">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174ACBD" w14:textId="77777777" w:rsidR="0064734F" w:rsidRDefault="00ED6D9A">
            <w:pPr>
              <w:widowControl/>
              <w:spacing w:after="0" w:line="240" w:lineRule="auto"/>
              <w:rPr>
                <w:rFonts w:ascii="Arial" w:eastAsia="PMingLiU" w:hAnsi="Arial" w:cs="Arial"/>
                <w:sz w:val="18"/>
                <w:szCs w:val="18"/>
              </w:rPr>
            </w:pPr>
            <w:r>
              <w:rPr>
                <w:rFonts w:ascii="Arial" w:hAnsi="Arial" w:cs="Arial"/>
                <w:sz w:val="18"/>
                <w:szCs w:val="18"/>
                <w:lang w:eastAsia="zh-TW"/>
              </w:rPr>
              <w:t>Decouples UE from sNB precoding algorithms. Offer more freedom to sNB to utilize it for any MIMO transmission scheme (including MU-MIMO) , AI-based air interface (JSCM training), and SRS-free UEs.</w:t>
            </w:r>
          </w:p>
          <w:p w14:paraId="7174ACBE" w14:textId="77777777" w:rsidR="0064734F" w:rsidRDefault="00ED6D9A">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7174ACBF" w14:textId="77777777" w:rsidR="0064734F" w:rsidRDefault="00ED6D9A">
            <w:pPr>
              <w:widowControl/>
              <w:spacing w:after="0" w:line="240" w:lineRule="auto"/>
              <w:rPr>
                <w:rFonts w:ascii="Arial" w:hAnsi="Arial" w:cs="Arial"/>
                <w:kern w:val="3"/>
                <w:sz w:val="18"/>
                <w:szCs w:val="18"/>
                <w:lang w:eastAsia="zh-TW"/>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7174ACC0"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7174ACC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174ACC2" w14:textId="77777777" w:rsidR="0064734F" w:rsidRDefault="00ED6D9A">
            <w:pPr>
              <w:widowControl/>
              <w:spacing w:after="0" w:line="276" w:lineRule="auto"/>
              <w:jc w:val="left"/>
              <w:rPr>
                <w:rFonts w:ascii="Arial" w:eastAsia="맑은 고딕"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Spreadtrum, Huawei, Samsung, MediaTek, CATT (implicit as baseline), LG</w:t>
            </w:r>
            <w:r>
              <w:rPr>
                <w:rFonts w:ascii="Arial" w:eastAsia="맑은 고딕"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맑은 고딕" w:hAnsi="Arial" w:cs="Arial"/>
                <w:sz w:val="18"/>
                <w:szCs w:val="18"/>
                <w:lang w:eastAsia="ko-KR"/>
              </w:rPr>
              <w:t>TCL, ZTE, vivo</w:t>
            </w:r>
          </w:p>
          <w:p w14:paraId="7174ACC3"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맑은 고딕"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64734F" w14:paraId="7174ACCD"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174ACC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C6"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val="en-GB"/>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174ACC7"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맑은 고딕" w:hAnsi="Arial" w:cs="Arial" w:hint="eastAsia"/>
                <w:sz w:val="18"/>
                <w:szCs w:val="18"/>
                <w:lang w:eastAsia="ko-KR"/>
              </w:rPr>
              <w:t>, Qualcomm, MediaTek</w:t>
            </w:r>
            <w:r>
              <w:rPr>
                <w:rFonts w:ascii="Arial" w:hAnsi="Arial" w:cs="Arial"/>
                <w:sz w:val="18"/>
                <w:szCs w:val="18"/>
                <w:lang w:eastAsia="zh-TW"/>
              </w:rPr>
              <w:t>).</w:t>
            </w:r>
          </w:p>
          <w:p w14:paraId="7174ACC8"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7174ACC9"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174ACCA"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Cat-H(4):</w:t>
            </w:r>
            <w:r>
              <w:rPr>
                <w:rFonts w:ascii="Arial" w:hAnsi="Arial" w:cs="Arial"/>
                <w:sz w:val="18"/>
                <w:szCs w:val="18"/>
                <w:lang w:eastAsia="zh-TW"/>
              </w:rPr>
              <w:t xml:space="preserve"> Huawei, Samsung</w:t>
            </w:r>
            <w:r>
              <w:rPr>
                <w:rFonts w:ascii="Arial" w:eastAsia="맑은 고딕" w:hAnsi="Arial" w:cs="Arial" w:hint="eastAsia"/>
                <w:sz w:val="18"/>
                <w:szCs w:val="18"/>
                <w:lang w:eastAsia="ko-KR"/>
              </w:rPr>
              <w:t>, Qualcomm, MediaTek</w:t>
            </w:r>
          </w:p>
          <w:p w14:paraId="7174ACCB"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7174ACCC"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Projection(2):</w:t>
            </w:r>
            <w:r>
              <w:rPr>
                <w:rFonts w:ascii="Arial" w:hAnsi="Arial" w:cs="Arial"/>
                <w:sz w:val="18"/>
                <w:szCs w:val="18"/>
                <w:lang w:eastAsia="zh-TW"/>
              </w:rPr>
              <w:t xml:space="preserve"> ZTE, vivo</w:t>
            </w:r>
          </w:p>
        </w:tc>
      </w:tr>
    </w:tbl>
    <w:p w14:paraId="7174ACCE" w14:textId="77777777" w:rsidR="0064734F" w:rsidRDefault="0064734F">
      <w:pPr>
        <w:pStyle w:val="af3"/>
        <w:ind w:left="360"/>
        <w:rPr>
          <w:rFonts w:ascii="Arial" w:hAnsi="Arial" w:cs="Arial"/>
          <w:sz w:val="20"/>
          <w:szCs w:val="20"/>
        </w:rPr>
      </w:pPr>
    </w:p>
    <w:p w14:paraId="7174ACCF" w14:textId="77777777" w:rsidR="0064734F" w:rsidRDefault="00ED6D9A">
      <w:pPr>
        <w:pStyle w:val="3"/>
        <w:numPr>
          <w:ilvl w:val="0"/>
          <w:numId w:val="0"/>
        </w:numPr>
        <w:rPr>
          <w:b/>
          <w:bCs/>
          <w:sz w:val="22"/>
          <w:szCs w:val="22"/>
        </w:rPr>
      </w:pPr>
      <w:r>
        <w:rPr>
          <w:b/>
          <w:bCs/>
          <w:sz w:val="22"/>
          <w:szCs w:val="22"/>
        </w:rPr>
        <w:t>Proposal 4.5-1</w:t>
      </w:r>
    </w:p>
    <w:p w14:paraId="7174ACD0" w14:textId="77777777" w:rsidR="0064734F" w:rsidRDefault="00ED6D9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d"/>
        <w:tblW w:w="0" w:type="auto"/>
        <w:tblLook w:val="04A0" w:firstRow="1" w:lastRow="0" w:firstColumn="1" w:lastColumn="0" w:noHBand="0" w:noVBand="1"/>
      </w:tblPr>
      <w:tblGrid>
        <w:gridCol w:w="1627"/>
        <w:gridCol w:w="8109"/>
      </w:tblGrid>
      <w:tr w:rsidR="0064734F" w14:paraId="7174ACD3" w14:textId="77777777">
        <w:tc>
          <w:tcPr>
            <w:tcW w:w="1627" w:type="dxa"/>
            <w:shd w:val="clear" w:color="auto" w:fill="F2F2F2" w:themeFill="background1" w:themeFillShade="F2"/>
          </w:tcPr>
          <w:p w14:paraId="7174ACD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D2"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Spreadtrum, Huawei, Samsung, CATT (implicit as baseline), LG</w:t>
            </w:r>
            <w:r>
              <w:rPr>
                <w:rFonts w:ascii="Arial" w:eastAsia="맑은 고딕"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맑은 고딕" w:hAnsi="Arial" w:cs="Arial"/>
                <w:sz w:val="18"/>
                <w:szCs w:val="18"/>
                <w:lang w:eastAsia="ko-KR"/>
              </w:rPr>
              <w:t>TCL, ZTE, vivo, InterDigital</w:t>
            </w:r>
          </w:p>
        </w:tc>
      </w:tr>
      <w:tr w:rsidR="0064734F" w14:paraId="7174ACD6" w14:textId="77777777">
        <w:tc>
          <w:tcPr>
            <w:tcW w:w="1627" w:type="dxa"/>
            <w:shd w:val="clear" w:color="auto" w:fill="F2F2F2" w:themeFill="background1" w:themeFillShade="F2"/>
          </w:tcPr>
          <w:p w14:paraId="7174ACD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D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CD7" w14:textId="77777777" w:rsidR="0064734F" w:rsidRDefault="0064734F">
      <w:pPr>
        <w:rPr>
          <w:rFonts w:ascii="Arial" w:hAnsi="Arial" w:cs="Arial"/>
          <w:sz w:val="20"/>
          <w:szCs w:val="20"/>
        </w:rPr>
      </w:pPr>
    </w:p>
    <w:p w14:paraId="7174ACD8" w14:textId="77777777" w:rsidR="0064734F" w:rsidRDefault="00ED6D9A">
      <w:pPr>
        <w:pStyle w:val="a3"/>
        <w:spacing w:after="0" w:line="240" w:lineRule="auto"/>
        <w:jc w:val="center"/>
        <w:rPr>
          <w:sz w:val="18"/>
          <w:szCs w:val="18"/>
        </w:rPr>
      </w:pPr>
      <w:r>
        <w:rPr>
          <w:sz w:val="18"/>
          <w:szCs w:val="18"/>
        </w:rPr>
        <w:t>Table 4.5 B Additional inputs</w:t>
      </w:r>
    </w:p>
    <w:tbl>
      <w:tblPr>
        <w:tblStyle w:val="ad"/>
        <w:tblW w:w="0" w:type="auto"/>
        <w:tblLayout w:type="fixed"/>
        <w:tblLook w:val="04A0" w:firstRow="1" w:lastRow="0" w:firstColumn="1" w:lastColumn="0" w:noHBand="0" w:noVBand="1"/>
      </w:tblPr>
      <w:tblGrid>
        <w:gridCol w:w="1165"/>
        <w:gridCol w:w="8571"/>
      </w:tblGrid>
      <w:tr w:rsidR="0064734F" w14:paraId="7174ACDB" w14:textId="77777777">
        <w:trPr>
          <w:trHeight w:val="20"/>
        </w:trPr>
        <w:tc>
          <w:tcPr>
            <w:tcW w:w="1165" w:type="dxa"/>
            <w:shd w:val="clear" w:color="auto" w:fill="E7E6E6" w:themeFill="background2"/>
          </w:tcPr>
          <w:p w14:paraId="7174ACD9"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Company</w:t>
            </w:r>
          </w:p>
        </w:tc>
        <w:tc>
          <w:tcPr>
            <w:tcW w:w="8571" w:type="dxa"/>
            <w:shd w:val="clear" w:color="auto" w:fill="E7E6E6" w:themeFill="background2"/>
          </w:tcPr>
          <w:p w14:paraId="7174ACD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DF" w14:textId="77777777">
        <w:trPr>
          <w:trHeight w:val="20"/>
        </w:trPr>
        <w:tc>
          <w:tcPr>
            <w:tcW w:w="1165" w:type="dxa"/>
          </w:tcPr>
          <w:p w14:paraId="7174ACD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DD"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didn’t put  Ericsson and CMCC in “not support” and hope the study outcome can address their concern on reporting overhead. </w:t>
            </w:r>
          </w:p>
          <w:p w14:paraId="7174ACDE"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CE2" w14:textId="77777777">
        <w:trPr>
          <w:trHeight w:val="20"/>
        </w:trPr>
        <w:tc>
          <w:tcPr>
            <w:tcW w:w="1165" w:type="dxa"/>
          </w:tcPr>
          <w:p w14:paraId="7174ACE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C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64734F" w14:paraId="7174ACE6" w14:textId="77777777">
        <w:trPr>
          <w:trHeight w:val="20"/>
        </w:trPr>
        <w:tc>
          <w:tcPr>
            <w:tcW w:w="1165" w:type="dxa"/>
          </w:tcPr>
          <w:p w14:paraId="7174ACE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E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7174AC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EA" w14:textId="77777777">
        <w:trPr>
          <w:trHeight w:val="20"/>
        </w:trPr>
        <w:tc>
          <w:tcPr>
            <w:tcW w:w="1165" w:type="dxa"/>
          </w:tcPr>
          <w:p w14:paraId="7174AC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E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7174AC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64734F" w14:paraId="7174ACED" w14:textId="77777777">
        <w:trPr>
          <w:trHeight w:val="20"/>
        </w:trPr>
        <w:tc>
          <w:tcPr>
            <w:tcW w:w="1165" w:type="dxa"/>
          </w:tcPr>
          <w:p w14:paraId="7174AC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64734F" w14:paraId="7174ACF0" w14:textId="77777777">
        <w:trPr>
          <w:trHeight w:val="20"/>
        </w:trPr>
        <w:tc>
          <w:tcPr>
            <w:tcW w:w="1165" w:type="dxa"/>
          </w:tcPr>
          <w:p w14:paraId="7174ACE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E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OK with proposal.</w:t>
            </w:r>
          </w:p>
        </w:tc>
      </w:tr>
      <w:tr w:rsidR="0064734F" w14:paraId="7174ACF3" w14:textId="77777777">
        <w:trPr>
          <w:trHeight w:val="20"/>
        </w:trPr>
        <w:tc>
          <w:tcPr>
            <w:tcW w:w="1165" w:type="dxa"/>
          </w:tcPr>
          <w:p w14:paraId="7174AC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C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Actually we are supporting explicit CSI feedback in out Tdoc, where the CSI is in the format of angle-delay domain.</w:t>
            </w:r>
          </w:p>
        </w:tc>
      </w:tr>
      <w:tr w:rsidR="00250530" w14:paraId="19C9AB73" w14:textId="77777777">
        <w:trPr>
          <w:trHeight w:val="20"/>
        </w:trPr>
        <w:tc>
          <w:tcPr>
            <w:tcW w:w="1165" w:type="dxa"/>
          </w:tcPr>
          <w:p w14:paraId="56081CD7" w14:textId="1907DE02" w:rsidR="00250530" w:rsidRDefault="00250530" w:rsidP="00250530">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1047490A" w14:textId="5DDCA048" w:rsidR="00250530" w:rsidRDefault="00250530" w:rsidP="00250530">
            <w:pPr>
              <w:spacing w:after="0" w:line="240" w:lineRule="auto"/>
              <w:rPr>
                <w:rFonts w:ascii="Arial" w:hAnsi="Arial" w:cs="Arial"/>
                <w:sz w:val="18"/>
                <w:szCs w:val="18"/>
                <w:lang w:eastAsia="en-GB"/>
              </w:rPr>
            </w:pPr>
            <w:r w:rsidRPr="009D10CC">
              <w:rPr>
                <w:rFonts w:ascii="Arial" w:hAnsi="Arial" w:cs="Arial"/>
                <w:sz w:val="18"/>
                <w:szCs w:val="18"/>
              </w:rPr>
              <w:t>Any proposal/agreement w.r.t the CSI feedback should imply studying those proposed techniques.</w:t>
            </w:r>
          </w:p>
        </w:tc>
      </w:tr>
      <w:tr w:rsidR="00320F65" w14:paraId="2B0F6D24" w14:textId="77777777">
        <w:trPr>
          <w:trHeight w:val="20"/>
        </w:trPr>
        <w:tc>
          <w:tcPr>
            <w:tcW w:w="1165" w:type="dxa"/>
          </w:tcPr>
          <w:p w14:paraId="2A97CDC3" w14:textId="1240ADF0" w:rsidR="00320F65" w:rsidRDefault="00320F65" w:rsidP="0025053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CBD73C7" w14:textId="5734FF9D" w:rsidR="00320F65" w:rsidRPr="009D10CC" w:rsidRDefault="00320F65" w:rsidP="00250530">
            <w:pPr>
              <w:spacing w:after="0" w:line="240" w:lineRule="auto"/>
              <w:rPr>
                <w:rFonts w:ascii="Arial" w:hAnsi="Arial" w:cs="Arial"/>
                <w:sz w:val="18"/>
                <w:szCs w:val="18"/>
              </w:rPr>
            </w:pPr>
            <w:r>
              <w:rPr>
                <w:rFonts w:ascii="Arial" w:hAnsi="Arial" w:cs="Arial" w:hint="eastAsia"/>
                <w:sz w:val="18"/>
                <w:szCs w:val="18"/>
              </w:rPr>
              <w:t>OK</w:t>
            </w:r>
            <w:r w:rsidR="00B20930">
              <w:rPr>
                <w:rFonts w:ascii="Arial" w:hAnsi="Arial" w:cs="Arial" w:hint="eastAsia"/>
                <w:sz w:val="18"/>
                <w:szCs w:val="18"/>
              </w:rPr>
              <w:t xml:space="preserve"> in general. </w:t>
            </w:r>
          </w:p>
        </w:tc>
      </w:tr>
      <w:tr w:rsidR="0019373A" w14:paraId="334502CE" w14:textId="77777777">
        <w:trPr>
          <w:trHeight w:val="20"/>
        </w:trPr>
        <w:tc>
          <w:tcPr>
            <w:tcW w:w="1165" w:type="dxa"/>
          </w:tcPr>
          <w:p w14:paraId="7F98A969" w14:textId="3D55D680"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1EA8229F" w14:textId="2112CD62"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27C19" w14:paraId="5E1D33E3" w14:textId="77777777">
        <w:trPr>
          <w:trHeight w:val="20"/>
        </w:trPr>
        <w:tc>
          <w:tcPr>
            <w:tcW w:w="1165" w:type="dxa"/>
          </w:tcPr>
          <w:p w14:paraId="4AD387C3" w14:textId="5A535AA4" w:rsidR="00927C19" w:rsidRDefault="00927C19" w:rsidP="00927C19">
            <w:pPr>
              <w:spacing w:after="0" w:line="240" w:lineRule="auto"/>
              <w:rPr>
                <w:rFonts w:ascii="Arial" w:hAnsi="Arial" w:cs="Arial"/>
                <w:sz w:val="18"/>
                <w:szCs w:val="18"/>
              </w:rPr>
            </w:pPr>
            <w:r>
              <w:rPr>
                <w:rFonts w:ascii="Arial" w:eastAsia="맑은 고딕" w:hAnsi="Arial" w:cs="Arial" w:hint="eastAsia"/>
                <w:sz w:val="18"/>
                <w:szCs w:val="18"/>
                <w:lang w:eastAsia="ko-KR"/>
              </w:rPr>
              <w:t xml:space="preserve">LG </w:t>
            </w:r>
          </w:p>
        </w:tc>
        <w:tc>
          <w:tcPr>
            <w:tcW w:w="8571" w:type="dxa"/>
          </w:tcPr>
          <w:p w14:paraId="300C2CBE" w14:textId="4AC91C0C" w:rsidR="00927C19" w:rsidRDefault="00927C19" w:rsidP="00927C19">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 xml:space="preserve">Ok with the proposal. </w:t>
            </w:r>
          </w:p>
        </w:tc>
      </w:tr>
    </w:tbl>
    <w:p w14:paraId="7174ACF4" w14:textId="77777777" w:rsidR="0064734F" w:rsidRDefault="0064734F">
      <w:pPr>
        <w:rPr>
          <w:rFonts w:ascii="Arial" w:hAnsi="Arial" w:cs="Arial"/>
          <w:b/>
          <w:bCs/>
          <w:sz w:val="20"/>
          <w:szCs w:val="20"/>
        </w:rPr>
      </w:pPr>
    </w:p>
    <w:p w14:paraId="7174ACF5"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119"/>
        <w:gridCol w:w="918"/>
        <w:gridCol w:w="7699"/>
      </w:tblGrid>
      <w:tr w:rsidR="0064734F" w14:paraId="7174ACF9" w14:textId="77777777">
        <w:tc>
          <w:tcPr>
            <w:tcW w:w="0" w:type="auto"/>
            <w:shd w:val="clear" w:color="auto" w:fill="FFC000" w:themeFill="accent4"/>
          </w:tcPr>
          <w:p w14:paraId="7174AC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CF7"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맑은 고딕"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7174ACF8"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64734F" w14:paraId="7174ACFF" w14:textId="77777777">
        <w:tc>
          <w:tcPr>
            <w:tcW w:w="0" w:type="auto"/>
          </w:tcPr>
          <w:p w14:paraId="7174ACFA" w14:textId="77777777" w:rsidR="0064734F" w:rsidRDefault="00ED6D9A">
            <w:pPr>
              <w:spacing w:after="0" w:line="240" w:lineRule="auto"/>
              <w:rPr>
                <w:rFonts w:ascii="Arial" w:hAnsi="Arial" w:cs="Arial"/>
                <w:sz w:val="18"/>
                <w:szCs w:val="18"/>
              </w:rPr>
            </w:pPr>
            <w:r>
              <w:rPr>
                <w:rFonts w:ascii="Arial" w:hAnsi="Arial" w:cs="Arial"/>
                <w:b/>
                <w:bCs/>
                <w:sz w:val="18"/>
                <w:szCs w:val="18"/>
                <w:lang w:eastAsia="en-GB"/>
              </w:rPr>
              <w:t>MediaTek</w:t>
            </w:r>
          </w:p>
        </w:tc>
        <w:tc>
          <w:tcPr>
            <w:tcW w:w="0" w:type="auto"/>
          </w:tcPr>
          <w:p w14:paraId="7174ACFB"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7174ACFC" w14:textId="77777777" w:rsidR="0064734F" w:rsidRDefault="00ED6D9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174B1A0" wp14:editId="7174B1A1">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174ACFD" w14:textId="77777777" w:rsidR="0064734F" w:rsidRDefault="00ED6D9A">
            <w:pPr>
              <w:spacing w:before="240" w:after="120" w:line="240" w:lineRule="auto"/>
              <w:jc w:val="center"/>
              <w:rPr>
                <w:rStyle w:val="af0"/>
                <w:rFonts w:ascii="Arial" w:hAnsi="Arial" w:cs="Arial"/>
                <w:i w:val="0"/>
                <w:iCs w:val="0"/>
                <w:sz w:val="18"/>
                <w:szCs w:val="18"/>
                <w:lang w:eastAsia="en-GB"/>
              </w:rPr>
            </w:pPr>
            <w:r>
              <w:rPr>
                <w:rStyle w:val="af0"/>
                <w:rFonts w:ascii="Arial" w:hAnsi="Arial" w:cs="Arial"/>
                <w:i w:val="0"/>
                <w:iCs w:val="0"/>
                <w:sz w:val="18"/>
                <w:szCs w:val="18"/>
              </w:rPr>
              <w:t>Figure-2.1.1.</w:t>
            </w:r>
            <w:r>
              <w:rPr>
                <w:rStyle w:val="af0"/>
                <w:rFonts w:ascii="Arial" w:hAnsi="Arial" w:cs="Arial"/>
                <w:i w:val="0"/>
                <w:iCs w:val="0"/>
                <w:sz w:val="18"/>
                <w:szCs w:val="18"/>
                <w:lang w:eastAsia="en-GB"/>
              </w:rPr>
              <w:t>2</w:t>
            </w:r>
            <w:r>
              <w:rPr>
                <w:rStyle w:val="af0"/>
                <w:rFonts w:ascii="Arial" w:hAnsi="Arial" w:cs="Arial"/>
                <w:i w:val="0"/>
                <w:iCs w:val="0"/>
                <w:sz w:val="18"/>
                <w:szCs w:val="18"/>
              </w:rPr>
              <w:t xml:space="preserve"> Average UPT performance</w:t>
            </w:r>
            <w:r>
              <w:rPr>
                <w:rStyle w:val="af0"/>
                <w:rFonts w:ascii="Arial" w:hAnsi="Arial" w:cs="Arial"/>
                <w:i w:val="0"/>
                <w:iCs w:val="0"/>
                <w:sz w:val="18"/>
                <w:szCs w:val="18"/>
                <w:lang w:eastAsia="en-GB"/>
              </w:rPr>
              <w:t xml:space="preserve"> of NR Type-I Scheme A precoder, NR Type-I Scheme B </w:t>
            </w:r>
            <w:r>
              <w:rPr>
                <w:rStyle w:val="af0"/>
                <w:rFonts w:ascii="Arial" w:hAnsi="Arial" w:cs="Arial"/>
                <w:i w:val="0"/>
                <w:iCs w:val="0"/>
                <w:sz w:val="18"/>
                <w:szCs w:val="18"/>
              </w:rPr>
              <w:t>precoder</w:t>
            </w:r>
            <w:r>
              <w:rPr>
                <w:rStyle w:val="af0"/>
                <w:rFonts w:ascii="Arial" w:hAnsi="Arial" w:cs="Arial"/>
                <w:i w:val="0"/>
                <w:iCs w:val="0"/>
                <w:sz w:val="18"/>
                <w:szCs w:val="18"/>
                <w:lang w:eastAsia="en-GB"/>
              </w:rPr>
              <w:t xml:space="preserve">, NR eType-II </w:t>
            </w:r>
            <w:r>
              <w:rPr>
                <w:rStyle w:val="af0"/>
                <w:rFonts w:ascii="Arial" w:hAnsi="Arial" w:cs="Arial"/>
                <w:i w:val="0"/>
                <w:iCs w:val="0"/>
                <w:sz w:val="18"/>
                <w:szCs w:val="18"/>
              </w:rPr>
              <w:t>precoder</w:t>
            </w:r>
            <w:r>
              <w:rPr>
                <w:rStyle w:val="af0"/>
                <w:rFonts w:ascii="Arial" w:hAnsi="Arial" w:cs="Arial"/>
                <w:i w:val="0"/>
                <w:iCs w:val="0"/>
                <w:sz w:val="18"/>
                <w:szCs w:val="18"/>
                <w:lang w:eastAsia="en-GB"/>
              </w:rPr>
              <w:t xml:space="preserve"> vs. explicit channel feedback</w:t>
            </w:r>
          </w:p>
          <w:p w14:paraId="7174ACFE" w14:textId="77777777" w:rsidR="0064734F" w:rsidRDefault="00ED6D9A">
            <w:pPr>
              <w:spacing w:before="240" w:after="120" w:line="240" w:lineRule="auto"/>
              <w:rPr>
                <w:rFonts w:ascii="Arial" w:hAnsi="Arial" w:cs="Arial"/>
                <w:sz w:val="18"/>
                <w:szCs w:val="18"/>
              </w:rPr>
            </w:pPr>
            <w:r>
              <w:rPr>
                <w:rFonts w:ascii="Arial" w:hAnsi="Arial" w:cs="Arial"/>
                <w:sz w:val="18"/>
                <w:szCs w:val="18"/>
              </w:rPr>
              <w:t>Observation 2.1.1.3: Compared to NR eType-II codebook based SVD precoder feedback, explicit channel feedback offers lower UE implementation complexity and achieves better performance for the same level of feedback overhead.</w:t>
            </w:r>
          </w:p>
        </w:tc>
      </w:tr>
      <w:tr w:rsidR="0064734F" w14:paraId="7174AD04" w14:textId="77777777">
        <w:tc>
          <w:tcPr>
            <w:tcW w:w="0" w:type="auto"/>
          </w:tcPr>
          <w:p w14:paraId="7174AD00"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7174AD01"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2" w14:textId="77777777" w:rsidR="0064734F" w:rsidRDefault="00ED6D9A">
            <w:pPr>
              <w:pStyle w:val="a3"/>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40"/>
            <w:r>
              <w:rPr>
                <w:rFonts w:ascii="Arial" w:hAnsi="Arial" w:cs="Arial"/>
                <w:b w:val="0"/>
                <w:bCs w:val="0"/>
                <w:sz w:val="18"/>
                <w:szCs w:val="18"/>
                <w:lang w:eastAsia="zh-CN"/>
              </w:rPr>
              <w:t xml:space="preserve"> </w:t>
            </w:r>
          </w:p>
          <w:p w14:paraId="7174AD03" w14:textId="77777777" w:rsidR="0064734F" w:rsidRDefault="00ED6D9A">
            <w:pPr>
              <w:pStyle w:val="a3"/>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41"/>
            <w:r>
              <w:rPr>
                <w:rFonts w:ascii="Arial" w:hAnsi="Arial" w:cs="Arial"/>
                <w:b w:val="0"/>
                <w:bCs w:val="0"/>
                <w:sz w:val="18"/>
                <w:szCs w:val="18"/>
                <w:lang w:eastAsia="zh-CN"/>
              </w:rPr>
              <w:t xml:space="preserve"> </w:t>
            </w:r>
          </w:p>
        </w:tc>
      </w:tr>
      <w:tr w:rsidR="0064734F" w14:paraId="7174AD08" w14:textId="77777777">
        <w:tc>
          <w:tcPr>
            <w:tcW w:w="0" w:type="auto"/>
          </w:tcPr>
          <w:p w14:paraId="7174AD0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7174AD06"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7" w14:textId="77777777" w:rsidR="0064734F" w:rsidRDefault="00ED6D9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64734F" w14:paraId="7174AD0F" w14:textId="77777777">
        <w:tc>
          <w:tcPr>
            <w:tcW w:w="0" w:type="auto"/>
          </w:tcPr>
          <w:p w14:paraId="7174AD09" w14:textId="77777777" w:rsidR="0064734F" w:rsidRDefault="00ED6D9A">
            <w:pPr>
              <w:spacing w:after="0" w:line="240" w:lineRule="auto"/>
              <w:rPr>
                <w:rFonts w:ascii="Arial" w:eastAsia="맑은 고딕" w:hAnsi="Arial" w:cs="Arial"/>
                <w:b/>
                <w:bCs/>
                <w:sz w:val="18"/>
                <w:szCs w:val="18"/>
                <w:lang w:eastAsia="ko-KR"/>
              </w:rPr>
            </w:pPr>
            <w:r>
              <w:rPr>
                <w:rFonts w:ascii="Arial" w:eastAsia="맑은 고딕" w:hAnsi="Arial" w:cs="Arial" w:hint="eastAsia"/>
                <w:b/>
                <w:bCs/>
                <w:sz w:val="18"/>
                <w:szCs w:val="18"/>
                <w:lang w:eastAsia="ko-KR"/>
              </w:rPr>
              <w:lastRenderedPageBreak/>
              <w:t>Qualcomm</w:t>
            </w:r>
          </w:p>
        </w:tc>
        <w:tc>
          <w:tcPr>
            <w:tcW w:w="0" w:type="auto"/>
          </w:tcPr>
          <w:p w14:paraId="7174AD0A" w14:textId="77777777" w:rsidR="0064734F" w:rsidRDefault="00ED6D9A">
            <w:pPr>
              <w:overflowPunct w:val="0"/>
              <w:autoSpaceDE w:val="0"/>
              <w:autoSpaceDN w:val="0"/>
              <w:adjustRightInd w:val="0"/>
              <w:spacing w:after="0" w:line="240" w:lineRule="auto"/>
              <w:ind w:right="-99"/>
              <w:jc w:val="center"/>
              <w:rPr>
                <w:rFonts w:ascii="Arial" w:eastAsia="맑은 고딕" w:hAnsi="Arial" w:cs="Arial"/>
                <w:sz w:val="20"/>
                <w:szCs w:val="20"/>
                <w:lang w:eastAsia="ko-KR"/>
              </w:rPr>
            </w:pPr>
            <w:r>
              <w:rPr>
                <w:rFonts w:ascii="Arial" w:eastAsia="맑은 고딕" w:hAnsi="Arial" w:cs="Arial"/>
                <w:sz w:val="20"/>
                <w:szCs w:val="20"/>
                <w:lang w:eastAsia="ko-KR"/>
              </w:rPr>
              <w:t>S</w:t>
            </w:r>
            <w:r>
              <w:rPr>
                <w:rFonts w:ascii="Arial" w:eastAsia="맑은 고딕" w:hAnsi="Arial" w:cs="Arial" w:hint="eastAsia"/>
                <w:sz w:val="20"/>
                <w:szCs w:val="20"/>
                <w:lang w:eastAsia="ko-KR"/>
              </w:rPr>
              <w:t>parsity level</w:t>
            </w:r>
          </w:p>
        </w:tc>
        <w:tc>
          <w:tcPr>
            <w:tcW w:w="0" w:type="auto"/>
          </w:tcPr>
          <w:p w14:paraId="7174AD0B" w14:textId="77777777" w:rsidR="0064734F" w:rsidRDefault="00ED6D9A">
            <w:pPr>
              <w:pStyle w:val="a3"/>
              <w:spacing w:after="0" w:line="240" w:lineRule="auto"/>
              <w:rPr>
                <w:rFonts w:ascii="Arial" w:eastAsia="맑은 고딕" w:hAnsi="Arial" w:cs="Arial"/>
                <w:b w:val="0"/>
                <w:sz w:val="18"/>
                <w:szCs w:val="18"/>
              </w:rPr>
            </w:pPr>
            <w:r>
              <w:rPr>
                <w:rFonts w:ascii="Arial" w:eastAsia="맑은 고딕" w:hAnsi="Arial" w:cs="Arial"/>
                <w:b w:val="0"/>
                <w:noProof/>
                <w:sz w:val="18"/>
                <w:szCs w:val="18"/>
                <w:lang w:eastAsia="zh-CN"/>
              </w:rPr>
              <w:drawing>
                <wp:inline distT="0" distB="0" distL="0" distR="0" wp14:anchorId="7174B1A2" wp14:editId="7174B1A3">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174AD0C" w14:textId="77777777" w:rsidR="0064734F" w:rsidRDefault="00ED6D9A">
            <w:pPr>
              <w:pStyle w:val="a3"/>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7174AD0D" w14:textId="77777777" w:rsidR="0064734F" w:rsidRDefault="00ED6D9A">
            <w:pPr>
              <w:pStyle w:val="a3"/>
              <w:spacing w:after="0" w:line="240" w:lineRule="auto"/>
              <w:rPr>
                <w:rFonts w:ascii="Arial" w:eastAsia="맑은 고딕"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7174AD0E" w14:textId="77777777" w:rsidR="0064734F" w:rsidRDefault="0064734F">
            <w:pPr>
              <w:pStyle w:val="a3"/>
              <w:spacing w:after="0" w:line="240" w:lineRule="auto"/>
              <w:rPr>
                <w:rFonts w:ascii="Arial" w:hAnsi="Arial" w:cs="Arial"/>
                <w:b w:val="0"/>
                <w:sz w:val="18"/>
                <w:szCs w:val="18"/>
                <w:lang w:eastAsia="zh-CN"/>
              </w:rPr>
            </w:pPr>
          </w:p>
        </w:tc>
      </w:tr>
    </w:tbl>
    <w:p w14:paraId="7174AD10" w14:textId="77777777" w:rsidR="0064734F" w:rsidRDefault="0064734F">
      <w:pPr>
        <w:rPr>
          <w:rFonts w:ascii="Arial" w:hAnsi="Arial" w:cs="Arial"/>
          <w:b/>
          <w:bCs/>
          <w:sz w:val="20"/>
          <w:szCs w:val="20"/>
        </w:rPr>
      </w:pPr>
    </w:p>
    <w:p w14:paraId="7174AD11" w14:textId="77777777" w:rsidR="0064734F" w:rsidRDefault="00ED6D9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174AD12" w14:textId="77777777" w:rsidR="0064734F" w:rsidRDefault="00ED6D9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7174AD13" w14:textId="77777777" w:rsidR="0064734F" w:rsidRDefault="00ED6D9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7174AD14" w14:textId="77777777" w:rsidR="0064734F" w:rsidRDefault="00ED6D9A">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174AD15" w14:textId="77777777" w:rsidR="0064734F" w:rsidRDefault="00ED6D9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174AD16"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64734F" w14:paraId="7174AD19" w14:textId="77777777">
        <w:trPr>
          <w:jc w:val="center"/>
        </w:trPr>
        <w:tc>
          <w:tcPr>
            <w:tcW w:w="1877" w:type="pct"/>
            <w:gridSpan w:val="2"/>
            <w:shd w:val="clear" w:color="auto" w:fill="D9D9D9" w:themeFill="background1" w:themeFillShade="D9"/>
          </w:tcPr>
          <w:p w14:paraId="7174AD17" w14:textId="77777777" w:rsidR="0064734F" w:rsidRDefault="00ED6D9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174AD18"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Companies </w:t>
            </w:r>
          </w:p>
        </w:tc>
      </w:tr>
      <w:tr w:rsidR="0064734F" w14:paraId="7174AD1C" w14:textId="77777777">
        <w:trPr>
          <w:jc w:val="center"/>
        </w:trPr>
        <w:tc>
          <w:tcPr>
            <w:tcW w:w="1877" w:type="pct"/>
            <w:gridSpan w:val="2"/>
            <w:shd w:val="clear" w:color="auto" w:fill="FFFFFF" w:themeFill="background1"/>
          </w:tcPr>
          <w:p w14:paraId="7174AD1A" w14:textId="77777777" w:rsidR="0064734F" w:rsidRDefault="00ED6D9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174AD1B" w14:textId="77777777" w:rsidR="0064734F" w:rsidRDefault="00ED6D9A">
            <w:pPr>
              <w:spacing w:after="0" w:line="240" w:lineRule="auto"/>
              <w:rPr>
                <w:rFonts w:ascii="Arial"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64734F" w14:paraId="7174AD20" w14:textId="77777777">
        <w:trPr>
          <w:jc w:val="center"/>
        </w:trPr>
        <w:tc>
          <w:tcPr>
            <w:tcW w:w="1069" w:type="pct"/>
            <w:vMerge w:val="restart"/>
            <w:shd w:val="clear" w:color="auto" w:fill="FFFFFF" w:themeFill="background1"/>
          </w:tcPr>
          <w:p w14:paraId="7174AD1D" w14:textId="77777777" w:rsidR="0064734F" w:rsidRDefault="00ED6D9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174AD1E" w14:textId="77777777" w:rsidR="0064734F" w:rsidRDefault="00ED6D9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74AD1F"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64734F" w14:paraId="7174AD24" w14:textId="77777777">
        <w:trPr>
          <w:jc w:val="center"/>
        </w:trPr>
        <w:tc>
          <w:tcPr>
            <w:tcW w:w="1069" w:type="pct"/>
            <w:vMerge/>
            <w:shd w:val="clear" w:color="auto" w:fill="FFFFFF" w:themeFill="background1"/>
          </w:tcPr>
          <w:p w14:paraId="7174AD2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174AD23" w14:textId="77777777" w:rsidR="0064734F" w:rsidRDefault="00ED6D9A">
            <w:pPr>
              <w:spacing w:after="0" w:line="240" w:lineRule="auto"/>
              <w:rPr>
                <w:rFonts w:ascii="Arial" w:hAnsi="Arial" w:cs="Arial"/>
                <w:sz w:val="18"/>
                <w:szCs w:val="18"/>
              </w:rPr>
            </w:pPr>
            <w:r>
              <w:rPr>
                <w:rFonts w:ascii="Arial" w:hAnsi="Arial" w:cs="Arial"/>
                <w:sz w:val="18"/>
                <w:szCs w:val="18"/>
              </w:rPr>
              <w:t>Nokia, ZTE, MTK</w:t>
            </w:r>
          </w:p>
        </w:tc>
      </w:tr>
      <w:tr w:rsidR="0064734F" w14:paraId="7174AD28" w14:textId="77777777">
        <w:trPr>
          <w:jc w:val="center"/>
        </w:trPr>
        <w:tc>
          <w:tcPr>
            <w:tcW w:w="1069" w:type="pct"/>
            <w:vMerge/>
            <w:shd w:val="clear" w:color="auto" w:fill="FFFFFF" w:themeFill="background1"/>
          </w:tcPr>
          <w:p w14:paraId="7174AD25"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6"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174AD27" w14:textId="77777777" w:rsidR="0064734F" w:rsidRDefault="00ED6D9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64734F" w14:paraId="7174AD2C" w14:textId="77777777">
        <w:trPr>
          <w:jc w:val="center"/>
        </w:trPr>
        <w:tc>
          <w:tcPr>
            <w:tcW w:w="1069" w:type="pct"/>
            <w:vMerge/>
            <w:shd w:val="clear" w:color="auto" w:fill="FFFFFF" w:themeFill="background1"/>
          </w:tcPr>
          <w:p w14:paraId="7174AD29"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174AD2B"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0" w14:textId="77777777">
        <w:trPr>
          <w:jc w:val="center"/>
        </w:trPr>
        <w:tc>
          <w:tcPr>
            <w:tcW w:w="1069" w:type="pct"/>
            <w:vMerge/>
            <w:shd w:val="clear" w:color="auto" w:fill="FFFFFF" w:themeFill="background1"/>
          </w:tcPr>
          <w:p w14:paraId="7174AD2D"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E"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174AD2F"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4" w14:textId="77777777">
        <w:trPr>
          <w:jc w:val="center"/>
        </w:trPr>
        <w:tc>
          <w:tcPr>
            <w:tcW w:w="1069" w:type="pct"/>
            <w:vMerge/>
            <w:shd w:val="clear" w:color="auto" w:fill="FFFFFF" w:themeFill="background1"/>
          </w:tcPr>
          <w:p w14:paraId="7174AD3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32" w14:textId="77777777" w:rsidR="0064734F" w:rsidRDefault="00ED6D9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174AD33"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bl>
    <w:p w14:paraId="7174AD35" w14:textId="77777777" w:rsidR="0064734F" w:rsidRDefault="00ED6D9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174AD36" w14:textId="77777777" w:rsidR="0064734F" w:rsidRDefault="00ED6D9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174AD37" w14:textId="77777777" w:rsidR="0064734F" w:rsidRDefault="00ED6D9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7174AD38"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FFS other reference signals, e.g., DMRS</w:t>
      </w:r>
    </w:p>
    <w:tbl>
      <w:tblPr>
        <w:tblStyle w:val="ad"/>
        <w:tblW w:w="5000" w:type="pct"/>
        <w:tblLook w:val="04A0" w:firstRow="1" w:lastRow="0" w:firstColumn="1" w:lastColumn="0" w:noHBand="0" w:noVBand="1"/>
      </w:tblPr>
      <w:tblGrid>
        <w:gridCol w:w="1628"/>
        <w:gridCol w:w="8108"/>
      </w:tblGrid>
      <w:tr w:rsidR="0064734F" w14:paraId="7174AD3B" w14:textId="77777777">
        <w:tc>
          <w:tcPr>
            <w:tcW w:w="836" w:type="pct"/>
            <w:shd w:val="clear" w:color="auto" w:fill="F2F2F2" w:themeFill="background1" w:themeFillShade="F2"/>
          </w:tcPr>
          <w:p w14:paraId="7174AD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7174AD3A"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64734F" w14:paraId="7174AD3E" w14:textId="77777777">
        <w:tc>
          <w:tcPr>
            <w:tcW w:w="836" w:type="pct"/>
            <w:shd w:val="clear" w:color="auto" w:fill="F2F2F2" w:themeFill="background1" w:themeFillShade="F2"/>
          </w:tcPr>
          <w:p w14:paraId="7174AD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7174AD3D" w14:textId="77777777" w:rsidR="0064734F" w:rsidRDefault="0064734F">
            <w:pPr>
              <w:spacing w:after="0" w:line="240" w:lineRule="auto"/>
              <w:rPr>
                <w:rFonts w:ascii="Arial" w:hAnsi="Arial" w:cs="Arial"/>
                <w:sz w:val="18"/>
                <w:szCs w:val="18"/>
                <w:lang w:eastAsia="en-GB"/>
              </w:rPr>
            </w:pPr>
          </w:p>
        </w:tc>
      </w:tr>
    </w:tbl>
    <w:p w14:paraId="7174AD3F"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2128"/>
        <w:gridCol w:w="7608"/>
      </w:tblGrid>
      <w:tr w:rsidR="0064734F" w14:paraId="7174AD42" w14:textId="77777777">
        <w:trPr>
          <w:jc w:val="center"/>
        </w:trPr>
        <w:tc>
          <w:tcPr>
            <w:tcW w:w="1093" w:type="pct"/>
            <w:shd w:val="clear" w:color="auto" w:fill="D9D9D9" w:themeFill="background1" w:themeFillShade="D9"/>
          </w:tcPr>
          <w:p w14:paraId="7174AD4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174AD4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45" w14:textId="77777777">
        <w:trPr>
          <w:jc w:val="center"/>
        </w:trPr>
        <w:tc>
          <w:tcPr>
            <w:tcW w:w="1093" w:type="pct"/>
          </w:tcPr>
          <w:p w14:paraId="7174AD43"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3907" w:type="pct"/>
          </w:tcPr>
          <w:p w14:paraId="7174AD44" w14:textId="77777777" w:rsidR="0064734F" w:rsidRDefault="00ED6D9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64734F" w14:paraId="7174AD48" w14:textId="77777777">
        <w:trPr>
          <w:jc w:val="center"/>
        </w:trPr>
        <w:tc>
          <w:tcPr>
            <w:tcW w:w="1093" w:type="pct"/>
          </w:tcPr>
          <w:p w14:paraId="7174AD46"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3907" w:type="pct"/>
          </w:tcPr>
          <w:p w14:paraId="7174AD4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D4B" w14:textId="77777777">
        <w:trPr>
          <w:jc w:val="center"/>
        </w:trPr>
        <w:tc>
          <w:tcPr>
            <w:tcW w:w="1093" w:type="pct"/>
          </w:tcPr>
          <w:p w14:paraId="7174AD49"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907" w:type="pct"/>
          </w:tcPr>
          <w:p w14:paraId="7174AD4A"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D4E" w14:textId="77777777" w:rsidTr="0019373A">
        <w:trPr>
          <w:jc w:val="center"/>
        </w:trPr>
        <w:tc>
          <w:tcPr>
            <w:tcW w:w="1093" w:type="pct"/>
          </w:tcPr>
          <w:p w14:paraId="7174AD4C"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3907" w:type="pct"/>
          </w:tcPr>
          <w:p w14:paraId="7174AD4D"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97116C" w14:paraId="174760C4" w14:textId="77777777" w:rsidTr="0019373A">
        <w:trPr>
          <w:jc w:val="center"/>
        </w:trPr>
        <w:tc>
          <w:tcPr>
            <w:tcW w:w="1093" w:type="pct"/>
          </w:tcPr>
          <w:p w14:paraId="2FEF2836" w14:textId="741EC70B" w:rsidR="0097116C" w:rsidRDefault="0097116C">
            <w:pPr>
              <w:rPr>
                <w:rFonts w:ascii="Arial" w:hAnsi="Arial" w:cs="Arial"/>
                <w:sz w:val="18"/>
                <w:szCs w:val="18"/>
              </w:rPr>
            </w:pPr>
            <w:r>
              <w:rPr>
                <w:rFonts w:ascii="Arial" w:hAnsi="Arial" w:cs="Arial" w:hint="eastAsia"/>
                <w:sz w:val="18"/>
                <w:szCs w:val="18"/>
              </w:rPr>
              <w:t>CATT</w:t>
            </w:r>
          </w:p>
        </w:tc>
        <w:tc>
          <w:tcPr>
            <w:tcW w:w="3907" w:type="pct"/>
          </w:tcPr>
          <w:p w14:paraId="20391C67" w14:textId="1CBED6B6" w:rsidR="0097116C" w:rsidRDefault="0097116C">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ad"/>
              <w:tblW w:w="0" w:type="auto"/>
              <w:tblLook w:val="04A0" w:firstRow="1" w:lastRow="0" w:firstColumn="1" w:lastColumn="0" w:noHBand="0" w:noVBand="1"/>
            </w:tblPr>
            <w:tblGrid>
              <w:gridCol w:w="7382"/>
            </w:tblGrid>
            <w:tr w:rsidR="0097116C" w14:paraId="20104104" w14:textId="77777777" w:rsidTr="0097116C">
              <w:tc>
                <w:tcPr>
                  <w:tcW w:w="7553" w:type="dxa"/>
                </w:tcPr>
                <w:p w14:paraId="2A9AF10C" w14:textId="3B6CF4C5" w:rsidR="0097116C" w:rsidRDefault="0097116C" w:rsidP="0097116C">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sidRPr="0097116C">
                    <w:rPr>
                      <w:rFonts w:ascii="Arial" w:hAnsi="Arial" w:cs="Arial" w:hint="eastAsia"/>
                      <w:color w:val="FF0000"/>
                      <w:sz w:val="18"/>
                      <w:szCs w:val="18"/>
                    </w:rPr>
                    <w:t xml:space="preserve">DL </w:t>
                  </w:r>
                  <w:r>
                    <w:rPr>
                      <w:rFonts w:ascii="Arial" w:hAnsi="Arial" w:cs="Arial"/>
                      <w:sz w:val="18"/>
                      <w:szCs w:val="18"/>
                    </w:rPr>
                    <w:t xml:space="preserve">CSI </w:t>
                  </w:r>
                  <w:r w:rsidRPr="0097116C">
                    <w:rPr>
                      <w:rFonts w:ascii="Arial" w:hAnsi="Arial" w:cs="Arial" w:hint="eastAsia"/>
                      <w:color w:val="FF0000"/>
                      <w:sz w:val="18"/>
                      <w:szCs w:val="18"/>
                    </w:rPr>
                    <w:t>acquisition</w:t>
                  </w:r>
                </w:p>
                <w:p w14:paraId="336AB78C" w14:textId="1CD57523" w:rsidR="0097116C" w:rsidRPr="0097116C" w:rsidRDefault="0097116C" w:rsidP="0097116C">
                  <w:pPr>
                    <w:numPr>
                      <w:ilvl w:val="0"/>
                      <w:numId w:val="16"/>
                    </w:numPr>
                    <w:rPr>
                      <w:rFonts w:ascii="Arial" w:hAnsi="Arial" w:cs="Arial"/>
                      <w:sz w:val="18"/>
                      <w:szCs w:val="18"/>
                    </w:rPr>
                  </w:pPr>
                  <w:r>
                    <w:rPr>
                      <w:rFonts w:ascii="Arial" w:hAnsi="Arial" w:cs="Arial"/>
                      <w:sz w:val="18"/>
                      <w:szCs w:val="18"/>
                    </w:rPr>
                    <w:t>FFS other reference signals, e.g., DMRS</w:t>
                  </w:r>
                </w:p>
              </w:tc>
            </w:tr>
          </w:tbl>
          <w:p w14:paraId="75D950C2" w14:textId="77777777" w:rsidR="0097116C" w:rsidRDefault="0097116C">
            <w:pPr>
              <w:rPr>
                <w:rFonts w:ascii="Arial" w:hAnsi="Arial" w:cs="Arial"/>
                <w:sz w:val="18"/>
                <w:szCs w:val="18"/>
              </w:rPr>
            </w:pPr>
          </w:p>
          <w:p w14:paraId="2CFC156B" w14:textId="77777777" w:rsidR="0097116C" w:rsidRDefault="0097116C">
            <w:pPr>
              <w:rPr>
                <w:rFonts w:ascii="Arial" w:hAnsi="Arial" w:cs="Arial"/>
                <w:sz w:val="18"/>
                <w:szCs w:val="18"/>
              </w:rPr>
            </w:pPr>
          </w:p>
          <w:p w14:paraId="04E66F45" w14:textId="067DB944" w:rsidR="0097116C" w:rsidRDefault="0097116C">
            <w:pPr>
              <w:rPr>
                <w:rFonts w:ascii="Arial" w:hAnsi="Arial" w:cs="Arial"/>
                <w:sz w:val="18"/>
                <w:szCs w:val="18"/>
              </w:rPr>
            </w:pPr>
          </w:p>
        </w:tc>
      </w:tr>
      <w:tr w:rsidR="0019373A" w:rsidRPr="0019373A" w14:paraId="018E4A24" w14:textId="77777777" w:rsidTr="0019373A">
        <w:trPr>
          <w:jc w:val="center"/>
        </w:trPr>
        <w:tc>
          <w:tcPr>
            <w:tcW w:w="1093" w:type="pct"/>
          </w:tcPr>
          <w:p w14:paraId="38A0A543" w14:textId="07C7AC9E"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3907" w:type="pct"/>
          </w:tcPr>
          <w:p w14:paraId="05F0CA51" w14:textId="1235D95B"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432311" w:rsidRPr="002B4F7B" w14:paraId="34FA4F70" w14:textId="77777777" w:rsidTr="00432311">
        <w:tblPrEx>
          <w:jc w:val="left"/>
        </w:tblPrEx>
        <w:tc>
          <w:tcPr>
            <w:tcW w:w="1093" w:type="pct"/>
          </w:tcPr>
          <w:p w14:paraId="42B409E2" w14:textId="77777777" w:rsidR="00432311" w:rsidRPr="00D02C76" w:rsidRDefault="00432311" w:rsidP="003B0137">
            <w:pPr>
              <w:rPr>
                <w:rFonts w:ascii="Arial" w:hAnsi="Arial" w:cs="Arial"/>
                <w:sz w:val="18"/>
                <w:szCs w:val="18"/>
              </w:rPr>
            </w:pPr>
            <w:r>
              <w:rPr>
                <w:rFonts w:ascii="Arial" w:hAnsi="Arial" w:cs="Arial" w:hint="eastAsia"/>
                <w:sz w:val="18"/>
                <w:szCs w:val="18"/>
              </w:rPr>
              <w:t>Huawei, HiSilicon</w:t>
            </w:r>
          </w:p>
        </w:tc>
        <w:tc>
          <w:tcPr>
            <w:tcW w:w="3907" w:type="pct"/>
          </w:tcPr>
          <w:p w14:paraId="0FEBF9B9" w14:textId="77777777" w:rsidR="00432311" w:rsidRDefault="00432311" w:rsidP="003B0137">
            <w:pPr>
              <w:rPr>
                <w:rFonts w:ascii="Arial" w:hAnsi="Arial" w:cs="Arial"/>
                <w:sz w:val="18"/>
                <w:szCs w:val="18"/>
              </w:rPr>
            </w:pPr>
            <w:r>
              <w:rPr>
                <w:rFonts w:ascii="Arial" w:hAnsi="Arial" w:cs="Arial" w:hint="eastAsia"/>
                <w:sz w:val="18"/>
                <w:szCs w:val="18"/>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non-precoded and precoded CSI-RS.</w:t>
            </w:r>
          </w:p>
          <w:p w14:paraId="6AD7E0C8" w14:textId="77777777" w:rsidR="00432311" w:rsidRPr="00D02C76" w:rsidRDefault="00432311" w:rsidP="003B0137">
            <w:pPr>
              <w:pStyle w:val="3"/>
              <w:numPr>
                <w:ilvl w:val="0"/>
                <w:numId w:val="0"/>
              </w:numPr>
              <w:ind w:leftChars="100" w:left="220"/>
              <w:outlineLvl w:val="2"/>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Pr="00D02C76">
              <w:rPr>
                <w:b/>
                <w:bCs/>
                <w:sz w:val="22"/>
                <w:szCs w:val="22"/>
              </w:rPr>
              <w:t>5.1</w:t>
            </w:r>
            <w:r w:rsidRPr="00D02C76">
              <w:rPr>
                <w:b/>
                <w:bCs/>
                <w:sz w:val="22"/>
                <w:szCs w:val="22"/>
              </w:rPr>
              <w:fldChar w:fldCharType="end"/>
            </w:r>
            <w:r w:rsidRPr="00D02C76">
              <w:rPr>
                <w:b/>
                <w:bCs/>
                <w:sz w:val="22"/>
                <w:szCs w:val="22"/>
              </w:rPr>
              <w:t xml:space="preserve">-1: </w:t>
            </w:r>
          </w:p>
          <w:p w14:paraId="76D749CC" w14:textId="77777777" w:rsidR="00432311" w:rsidRPr="00D02C76" w:rsidRDefault="00432311" w:rsidP="003B0137">
            <w:pPr>
              <w:ind w:leftChars="100" w:left="220"/>
              <w:rPr>
                <w:rFonts w:ascii="Arial" w:hAnsi="Arial" w:cs="Arial"/>
                <w:sz w:val="18"/>
                <w:szCs w:val="18"/>
              </w:rPr>
            </w:pPr>
            <w:r w:rsidRPr="00D02C76">
              <w:rPr>
                <w:rFonts w:ascii="Arial" w:hAnsi="Arial" w:cs="Arial" w:hint="eastAsia"/>
                <w:sz w:val="18"/>
                <w:szCs w:val="18"/>
              </w:rPr>
              <w:t>6GR</w:t>
            </w:r>
            <w:r w:rsidRPr="00D02C76">
              <w:rPr>
                <w:rFonts w:ascii="Arial" w:hAnsi="Arial" w:cs="Arial"/>
                <w:sz w:val="18"/>
                <w:szCs w:val="18"/>
              </w:rPr>
              <w:t xml:space="preserve"> supports NZP CSI-RS as the channel measurement RS for CSI </w:t>
            </w:r>
          </w:p>
          <w:p w14:paraId="3C36FBBD" w14:textId="77777777" w:rsidR="00432311" w:rsidRDefault="00432311" w:rsidP="003B0137">
            <w:pPr>
              <w:numPr>
                <w:ilvl w:val="0"/>
                <w:numId w:val="16"/>
              </w:numPr>
              <w:spacing w:after="0" w:line="240" w:lineRule="auto"/>
              <w:ind w:leftChars="100" w:left="580"/>
              <w:rPr>
                <w:rFonts w:ascii="Arial" w:hAnsi="Arial" w:cs="Arial"/>
                <w:sz w:val="18"/>
                <w:szCs w:val="18"/>
              </w:rPr>
            </w:pPr>
            <w:r w:rsidRPr="00D02C76">
              <w:rPr>
                <w:rFonts w:ascii="Arial" w:hAnsi="Arial" w:cs="Arial"/>
                <w:sz w:val="18"/>
                <w:szCs w:val="18"/>
              </w:rPr>
              <w:t>FFS other reference signals, e.g., DMRS</w:t>
            </w:r>
          </w:p>
          <w:p w14:paraId="24645967" w14:textId="77777777" w:rsidR="00432311" w:rsidRPr="00396E47" w:rsidRDefault="00432311" w:rsidP="003B0137">
            <w:pPr>
              <w:numPr>
                <w:ilvl w:val="0"/>
                <w:numId w:val="16"/>
              </w:numPr>
              <w:spacing w:after="0" w:line="240" w:lineRule="auto"/>
              <w:ind w:leftChars="100" w:left="580"/>
              <w:rPr>
                <w:rFonts w:ascii="Arial" w:hAnsi="Arial" w:cs="Arial"/>
                <w:color w:val="FF0000"/>
                <w:sz w:val="18"/>
                <w:szCs w:val="18"/>
              </w:rPr>
            </w:pPr>
            <w:r w:rsidRPr="00396E47">
              <w:rPr>
                <w:rFonts w:ascii="Arial" w:hAnsi="Arial" w:cs="Arial"/>
                <w:color w:val="FF0000"/>
                <w:sz w:val="18"/>
                <w:szCs w:val="18"/>
              </w:rPr>
              <w:t>F</w:t>
            </w:r>
            <w:r w:rsidRPr="00396E47">
              <w:rPr>
                <w:rFonts w:ascii="Arial" w:hAnsi="Arial" w:cs="Arial" w:hint="eastAsia"/>
                <w:color w:val="FF0000"/>
                <w:sz w:val="18"/>
                <w:szCs w:val="18"/>
              </w:rPr>
              <w:t>urther study on non-precoded and precoded CSI-RS</w:t>
            </w:r>
          </w:p>
          <w:p w14:paraId="38C692CB" w14:textId="77777777" w:rsidR="00432311" w:rsidRPr="002B4F7B" w:rsidRDefault="00432311" w:rsidP="003B0137">
            <w:pPr>
              <w:rPr>
                <w:rFonts w:ascii="Arial" w:hAnsi="Arial" w:cs="Arial"/>
                <w:sz w:val="18"/>
                <w:szCs w:val="18"/>
              </w:rPr>
            </w:pPr>
          </w:p>
        </w:tc>
      </w:tr>
      <w:tr w:rsidR="00867303" w:rsidRPr="002B4F7B" w14:paraId="10B27993" w14:textId="77777777" w:rsidTr="00432311">
        <w:tblPrEx>
          <w:jc w:val="left"/>
        </w:tblPrEx>
        <w:tc>
          <w:tcPr>
            <w:tcW w:w="1093" w:type="pct"/>
          </w:tcPr>
          <w:p w14:paraId="6700F995" w14:textId="66BCEE33" w:rsidR="00867303" w:rsidRDefault="00867303"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2B73B34E" w14:textId="28E735A8" w:rsidR="00867303" w:rsidRDefault="00867303"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611342" w:rsidRPr="00D02C76" w14:paraId="363CF4F7" w14:textId="77777777" w:rsidTr="00611342">
        <w:tblPrEx>
          <w:jc w:val="left"/>
        </w:tblPrEx>
        <w:tc>
          <w:tcPr>
            <w:tcW w:w="1093" w:type="pct"/>
          </w:tcPr>
          <w:p w14:paraId="2A96CE6B" w14:textId="77777777" w:rsidR="00611342" w:rsidRPr="00D02C76" w:rsidRDefault="00611342" w:rsidP="00D96BB2">
            <w:pPr>
              <w:rPr>
                <w:rFonts w:ascii="Arial" w:hAnsi="Arial" w:cs="Arial"/>
                <w:sz w:val="18"/>
                <w:szCs w:val="18"/>
              </w:rPr>
            </w:pPr>
            <w:r>
              <w:rPr>
                <w:rFonts w:ascii="Arial" w:hAnsi="Arial" w:cs="Arial"/>
                <w:sz w:val="18"/>
                <w:szCs w:val="18"/>
              </w:rPr>
              <w:t xml:space="preserve">InterDigital </w:t>
            </w:r>
          </w:p>
        </w:tc>
        <w:tc>
          <w:tcPr>
            <w:tcW w:w="3907" w:type="pct"/>
          </w:tcPr>
          <w:p w14:paraId="7679B5B6" w14:textId="77777777" w:rsidR="00611342" w:rsidRPr="00D02C76" w:rsidRDefault="00611342" w:rsidP="00D96BB2">
            <w:pPr>
              <w:rPr>
                <w:rFonts w:ascii="Arial" w:hAnsi="Arial" w:cs="Arial"/>
                <w:sz w:val="18"/>
                <w:szCs w:val="18"/>
              </w:rPr>
            </w:pPr>
            <w:r>
              <w:rPr>
                <w:rFonts w:ascii="Arial" w:hAnsi="Arial" w:cs="Arial"/>
                <w:sz w:val="18"/>
                <w:szCs w:val="18"/>
              </w:rPr>
              <w:t>Support</w:t>
            </w:r>
          </w:p>
        </w:tc>
      </w:tr>
      <w:tr w:rsidR="00927C19" w:rsidRPr="00D02C76" w14:paraId="0C304288" w14:textId="77777777" w:rsidTr="00611342">
        <w:tblPrEx>
          <w:jc w:val="left"/>
        </w:tblPrEx>
        <w:tc>
          <w:tcPr>
            <w:tcW w:w="1093" w:type="pct"/>
          </w:tcPr>
          <w:p w14:paraId="33E060A5" w14:textId="0EB9023D" w:rsidR="00927C19" w:rsidRDefault="00927C19" w:rsidP="00927C19">
            <w:pPr>
              <w:rPr>
                <w:rFonts w:ascii="Arial" w:hAnsi="Arial" w:cs="Arial"/>
                <w:sz w:val="18"/>
                <w:szCs w:val="18"/>
              </w:rPr>
            </w:pPr>
            <w:r>
              <w:rPr>
                <w:rFonts w:ascii="Arial" w:eastAsia="맑은 고딕" w:hAnsi="Arial" w:cs="Arial" w:hint="eastAsia"/>
                <w:sz w:val="18"/>
                <w:szCs w:val="18"/>
                <w:lang w:eastAsia="ko-KR"/>
              </w:rPr>
              <w:t xml:space="preserve">LG </w:t>
            </w:r>
          </w:p>
        </w:tc>
        <w:tc>
          <w:tcPr>
            <w:tcW w:w="3907" w:type="pct"/>
          </w:tcPr>
          <w:p w14:paraId="41E869D1" w14:textId="6A978E09" w:rsidR="00927C19" w:rsidRDefault="00927C19" w:rsidP="00927C19">
            <w:pPr>
              <w:rPr>
                <w:rFonts w:ascii="Arial" w:hAnsi="Arial" w:cs="Arial"/>
                <w:sz w:val="18"/>
                <w:szCs w:val="18"/>
              </w:rPr>
            </w:pPr>
            <w:r>
              <w:rPr>
                <w:rFonts w:ascii="Arial" w:eastAsia="맑은 고딕" w:hAnsi="Arial" w:cs="Arial" w:hint="eastAsia"/>
                <w:sz w:val="18"/>
                <w:szCs w:val="18"/>
                <w:lang w:eastAsia="ko-KR"/>
              </w:rPr>
              <w:t>Support</w:t>
            </w:r>
          </w:p>
        </w:tc>
      </w:tr>
    </w:tbl>
    <w:p w14:paraId="7174AD50"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64734F" w14:paraId="7174AD53" w14:textId="77777777">
        <w:trPr>
          <w:jc w:val="center"/>
        </w:trPr>
        <w:tc>
          <w:tcPr>
            <w:tcW w:w="756" w:type="pct"/>
            <w:shd w:val="clear" w:color="auto" w:fill="D9D9D9" w:themeFill="background1" w:themeFillShade="D9"/>
          </w:tcPr>
          <w:p w14:paraId="7174AD51"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64734F" w14:paraId="7174AD56" w14:textId="77777777">
        <w:trPr>
          <w:jc w:val="center"/>
        </w:trPr>
        <w:tc>
          <w:tcPr>
            <w:tcW w:w="756" w:type="pct"/>
          </w:tcPr>
          <w:p w14:paraId="7174AD5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7174AD5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64734F" w14:paraId="7174AD59" w14:textId="77777777">
        <w:trPr>
          <w:jc w:val="center"/>
        </w:trPr>
        <w:tc>
          <w:tcPr>
            <w:tcW w:w="756" w:type="pct"/>
          </w:tcPr>
          <w:p w14:paraId="7174AD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Samsung</w:t>
            </w:r>
          </w:p>
        </w:tc>
        <w:tc>
          <w:tcPr>
            <w:tcW w:w="4244" w:type="pct"/>
          </w:tcPr>
          <w:p w14:paraId="7174AD5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174AD5A" w14:textId="77777777" w:rsidR="0064734F" w:rsidRDefault="0064734F">
      <w:pPr>
        <w:rPr>
          <w:rFonts w:ascii="Arial" w:hAnsi="Arial" w:cs="Arial"/>
          <w:sz w:val="18"/>
          <w:szCs w:val="18"/>
          <w:lang w:val="en-GB"/>
        </w:rPr>
      </w:pPr>
    </w:p>
    <w:p w14:paraId="7174AD5B" w14:textId="77777777" w:rsidR="0064734F" w:rsidRDefault="00ED6D9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7174AD5C"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1527"/>
        <w:gridCol w:w="2175"/>
        <w:gridCol w:w="6034"/>
      </w:tblGrid>
      <w:tr w:rsidR="0064734F" w14:paraId="7174AD5F" w14:textId="77777777">
        <w:trPr>
          <w:jc w:val="center"/>
        </w:trPr>
        <w:tc>
          <w:tcPr>
            <w:tcW w:w="1901" w:type="pct"/>
            <w:gridSpan w:val="2"/>
            <w:shd w:val="clear" w:color="auto" w:fill="D9D9D9" w:themeFill="background1" w:themeFillShade="D9"/>
          </w:tcPr>
          <w:p w14:paraId="7174AD5D"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174AD5E"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63" w14:textId="77777777">
        <w:trPr>
          <w:jc w:val="center"/>
        </w:trPr>
        <w:tc>
          <w:tcPr>
            <w:tcW w:w="784" w:type="pct"/>
            <w:vMerge w:val="restart"/>
            <w:shd w:val="clear" w:color="auto" w:fill="FFFFFF" w:themeFill="background1"/>
          </w:tcPr>
          <w:p w14:paraId="7174AD60"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7174AD61" w14:textId="77777777" w:rsidR="0064734F" w:rsidRDefault="00ED6D9A">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7174AD62"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vivo, Google, Samsung, LG</w:t>
            </w:r>
          </w:p>
        </w:tc>
      </w:tr>
      <w:tr w:rsidR="0064734F" w14:paraId="7174AD67" w14:textId="77777777">
        <w:trPr>
          <w:jc w:val="center"/>
        </w:trPr>
        <w:tc>
          <w:tcPr>
            <w:tcW w:w="784" w:type="pct"/>
            <w:vMerge/>
            <w:shd w:val="clear" w:color="auto" w:fill="FFFFFF" w:themeFill="background1"/>
          </w:tcPr>
          <w:p w14:paraId="7174AD6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5"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7174AD66"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Google</w:t>
            </w:r>
          </w:p>
        </w:tc>
      </w:tr>
      <w:tr w:rsidR="0064734F" w14:paraId="7174AD6B" w14:textId="77777777">
        <w:trPr>
          <w:jc w:val="center"/>
        </w:trPr>
        <w:tc>
          <w:tcPr>
            <w:tcW w:w="784" w:type="pct"/>
            <w:vMerge/>
            <w:shd w:val="clear" w:color="auto" w:fill="FFFFFF" w:themeFill="background1"/>
          </w:tcPr>
          <w:p w14:paraId="7174AD6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9" w14:textId="77777777" w:rsidR="0064734F" w:rsidRDefault="00ED6D9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7174AD6A"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64734F" w14:paraId="7174AD6F" w14:textId="77777777">
        <w:trPr>
          <w:jc w:val="center"/>
        </w:trPr>
        <w:tc>
          <w:tcPr>
            <w:tcW w:w="784" w:type="pct"/>
            <w:vMerge/>
            <w:shd w:val="clear" w:color="auto" w:fill="FFFFFF" w:themeFill="background1"/>
          </w:tcPr>
          <w:p w14:paraId="7174AD6C"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D"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174AD6E" w14:textId="77777777" w:rsidR="0064734F" w:rsidRDefault="00ED6D9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64734F" w14:paraId="7174AD73" w14:textId="77777777">
        <w:trPr>
          <w:jc w:val="center"/>
        </w:trPr>
        <w:tc>
          <w:tcPr>
            <w:tcW w:w="784" w:type="pct"/>
            <w:vMerge w:val="restart"/>
            <w:shd w:val="clear" w:color="auto" w:fill="FFFFFF" w:themeFill="background1"/>
          </w:tcPr>
          <w:p w14:paraId="7174AD70" w14:textId="77777777" w:rsidR="0064734F" w:rsidRDefault="00ED6D9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7174AD71"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174AD72"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w:t>
            </w:r>
          </w:p>
        </w:tc>
      </w:tr>
      <w:tr w:rsidR="0064734F" w14:paraId="7174AD77" w14:textId="77777777">
        <w:trPr>
          <w:jc w:val="center"/>
        </w:trPr>
        <w:tc>
          <w:tcPr>
            <w:tcW w:w="784" w:type="pct"/>
            <w:vMerge/>
            <w:shd w:val="clear" w:color="auto" w:fill="FFFFFF" w:themeFill="background1"/>
          </w:tcPr>
          <w:p w14:paraId="7174AD7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5"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7174AD76" w14:textId="77777777" w:rsidR="0064734F" w:rsidRDefault="00ED6D9A">
            <w:pPr>
              <w:rPr>
                <w:rFonts w:ascii="Arial" w:hAnsi="Arial" w:cs="Arial"/>
                <w:sz w:val="18"/>
                <w:szCs w:val="18"/>
                <w:lang w:eastAsia="en-GB"/>
              </w:rPr>
            </w:pPr>
            <w:r>
              <w:rPr>
                <w:rFonts w:ascii="Arial" w:hAnsi="Arial" w:cs="Arial"/>
                <w:sz w:val="18"/>
                <w:szCs w:val="18"/>
                <w:lang w:eastAsia="en-GB"/>
              </w:rPr>
              <w:t>MTK, Huawei/HiSilicon, CMCC</w:t>
            </w:r>
          </w:p>
        </w:tc>
      </w:tr>
      <w:tr w:rsidR="0064734F" w14:paraId="7174AD7B" w14:textId="77777777">
        <w:trPr>
          <w:jc w:val="center"/>
        </w:trPr>
        <w:tc>
          <w:tcPr>
            <w:tcW w:w="784" w:type="pct"/>
            <w:vMerge/>
            <w:shd w:val="clear" w:color="auto" w:fill="FFFFFF" w:themeFill="background1"/>
          </w:tcPr>
          <w:p w14:paraId="7174AD7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9" w14:textId="77777777" w:rsidR="0064734F" w:rsidRDefault="00ED6D9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7174AD7A" w14:textId="77777777" w:rsidR="0064734F" w:rsidRDefault="00ED6D9A">
            <w:pPr>
              <w:rPr>
                <w:rFonts w:ascii="Arial" w:hAnsi="Arial" w:cs="Arial"/>
                <w:sz w:val="18"/>
                <w:szCs w:val="18"/>
                <w:lang w:eastAsia="en-GB"/>
              </w:rPr>
            </w:pPr>
            <w:r>
              <w:rPr>
                <w:rFonts w:ascii="Arial" w:hAnsi="Arial" w:cs="Arial"/>
                <w:sz w:val="18"/>
                <w:szCs w:val="18"/>
                <w:lang w:eastAsia="en-GB"/>
              </w:rPr>
              <w:t>MTK</w:t>
            </w:r>
          </w:p>
        </w:tc>
      </w:tr>
    </w:tbl>
    <w:p w14:paraId="7174AD7C" w14:textId="77777777" w:rsidR="0064734F" w:rsidRDefault="0064734F">
      <w:pPr>
        <w:rPr>
          <w:rFonts w:ascii="Arial" w:hAnsi="Arial" w:cs="Arial"/>
          <w:sz w:val="18"/>
          <w:szCs w:val="18"/>
          <w:lang w:val="en-GB"/>
        </w:rPr>
      </w:pPr>
    </w:p>
    <w:p w14:paraId="7174AD7D"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174AD7E"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5.2-1</w:t>
      </w:r>
    </w:p>
    <w:p w14:paraId="7174AD7F" w14:textId="77777777" w:rsidR="0064734F" w:rsidRDefault="0064734F">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64734F" w14:paraId="7174AD82" w14:textId="77777777">
        <w:tc>
          <w:tcPr>
            <w:tcW w:w="1627" w:type="dxa"/>
            <w:shd w:val="clear" w:color="auto" w:fill="F2F2F2" w:themeFill="background1" w:themeFillShade="F2"/>
          </w:tcPr>
          <w:p w14:paraId="7174AD8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81" w14:textId="77777777" w:rsidR="0064734F" w:rsidRDefault="0064734F">
            <w:pPr>
              <w:widowControl/>
              <w:spacing w:after="0" w:line="240" w:lineRule="auto"/>
              <w:jc w:val="left"/>
              <w:rPr>
                <w:rFonts w:ascii="Arial" w:eastAsia="SimSun" w:hAnsi="Arial" w:cs="Arial"/>
                <w:sz w:val="18"/>
                <w:szCs w:val="18"/>
              </w:rPr>
            </w:pPr>
          </w:p>
        </w:tc>
      </w:tr>
      <w:tr w:rsidR="0064734F" w14:paraId="7174AD85" w14:textId="77777777">
        <w:tc>
          <w:tcPr>
            <w:tcW w:w="1627" w:type="dxa"/>
            <w:shd w:val="clear" w:color="auto" w:fill="F2F2F2" w:themeFill="background1" w:themeFillShade="F2"/>
          </w:tcPr>
          <w:p w14:paraId="7174AD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84" w14:textId="77777777" w:rsidR="0064734F" w:rsidRDefault="0064734F">
            <w:pPr>
              <w:spacing w:after="0" w:line="240" w:lineRule="auto"/>
              <w:rPr>
                <w:rFonts w:ascii="Arial" w:hAnsi="Arial" w:cs="Arial"/>
                <w:sz w:val="18"/>
                <w:szCs w:val="18"/>
                <w:lang w:eastAsia="en-GB"/>
              </w:rPr>
            </w:pPr>
          </w:p>
        </w:tc>
      </w:tr>
    </w:tbl>
    <w:p w14:paraId="7174AD86" w14:textId="77777777" w:rsidR="0064734F" w:rsidRDefault="0064734F">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64734F" w14:paraId="7174AD89" w14:textId="77777777">
        <w:trPr>
          <w:jc w:val="center"/>
        </w:trPr>
        <w:tc>
          <w:tcPr>
            <w:tcW w:w="756" w:type="pct"/>
            <w:shd w:val="clear" w:color="auto" w:fill="D9D9D9" w:themeFill="background1" w:themeFillShade="D9"/>
          </w:tcPr>
          <w:p w14:paraId="7174AD8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8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8C" w14:textId="77777777">
        <w:trPr>
          <w:jc w:val="center"/>
        </w:trPr>
        <w:tc>
          <w:tcPr>
            <w:tcW w:w="756" w:type="pct"/>
          </w:tcPr>
          <w:p w14:paraId="7174AD8A"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4244" w:type="pct"/>
          </w:tcPr>
          <w:p w14:paraId="7174AD8B"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64734F" w14:paraId="7174AD91" w14:textId="77777777">
        <w:trPr>
          <w:jc w:val="center"/>
        </w:trPr>
        <w:tc>
          <w:tcPr>
            <w:tcW w:w="756" w:type="pct"/>
          </w:tcPr>
          <w:p w14:paraId="7174AD8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D8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7174AD8F" w14:textId="77777777" w:rsidR="0064734F" w:rsidRDefault="00ED6D9A">
            <w:pPr>
              <w:rPr>
                <w:rFonts w:ascii="Arial" w:hAnsi="Arial" w:cs="Arial"/>
                <w:sz w:val="18"/>
                <w:szCs w:val="18"/>
                <w:lang w:eastAsia="en-GB"/>
              </w:rPr>
            </w:pPr>
            <w:r>
              <w:rPr>
                <w:rFonts w:ascii="Arial" w:hAnsi="Arial" w:cs="Arial"/>
                <w:sz w:val="18"/>
                <w:szCs w:val="18"/>
                <w:lang w:eastAsia="en-GB"/>
              </w:rPr>
              <w:t xml:space="preserve">Qualcomm supports CSI-IM. </w:t>
            </w:r>
          </w:p>
          <w:p w14:paraId="7174AD90" w14:textId="77777777" w:rsidR="0064734F" w:rsidRDefault="00ED6D9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C12E4" w14:paraId="7174AD94" w14:textId="77777777">
        <w:trPr>
          <w:jc w:val="center"/>
        </w:trPr>
        <w:tc>
          <w:tcPr>
            <w:tcW w:w="756" w:type="pct"/>
          </w:tcPr>
          <w:p w14:paraId="7174AD92" w14:textId="35F4CE88" w:rsidR="009C12E4" w:rsidRDefault="009C12E4" w:rsidP="009C12E4">
            <w:pPr>
              <w:rPr>
                <w:rFonts w:ascii="Arial" w:hAnsi="Arial" w:cs="Arial"/>
                <w:sz w:val="18"/>
                <w:szCs w:val="18"/>
                <w:lang w:eastAsia="en-GB"/>
              </w:rPr>
            </w:pPr>
            <w:r>
              <w:rPr>
                <w:rFonts w:ascii="Arial" w:hAnsi="Arial" w:cs="Arial"/>
                <w:sz w:val="18"/>
                <w:szCs w:val="18"/>
              </w:rPr>
              <w:t>Nokia</w:t>
            </w:r>
          </w:p>
        </w:tc>
        <w:tc>
          <w:tcPr>
            <w:tcW w:w="4244" w:type="pct"/>
          </w:tcPr>
          <w:p w14:paraId="7174AD93" w14:textId="46384113" w:rsidR="009C12E4" w:rsidRDefault="009C12E4" w:rsidP="009C12E4">
            <w:pPr>
              <w:rPr>
                <w:rFonts w:ascii="Arial" w:hAnsi="Arial" w:cs="Arial"/>
                <w:sz w:val="18"/>
                <w:szCs w:val="18"/>
                <w:lang w:eastAsia="en-GB"/>
              </w:rPr>
            </w:pPr>
            <w:r>
              <w:rPr>
                <w:rFonts w:ascii="Arial" w:hAnsi="Arial" w:cs="Arial"/>
                <w:sz w:val="18"/>
                <w:szCs w:val="18"/>
              </w:rPr>
              <w:t>We support CSI-IM for interference measurement. We also support a study on the use of DMRS for interference measurement</w:t>
            </w:r>
          </w:p>
        </w:tc>
      </w:tr>
      <w:tr w:rsidR="0097116C" w14:paraId="48A8D4AC" w14:textId="77777777">
        <w:trPr>
          <w:jc w:val="center"/>
        </w:trPr>
        <w:tc>
          <w:tcPr>
            <w:tcW w:w="756" w:type="pct"/>
          </w:tcPr>
          <w:p w14:paraId="274BE9FF" w14:textId="2738FEAE" w:rsidR="0097116C" w:rsidRDefault="0097116C" w:rsidP="009C12E4">
            <w:pPr>
              <w:rPr>
                <w:rFonts w:ascii="Arial" w:hAnsi="Arial" w:cs="Arial"/>
                <w:sz w:val="18"/>
                <w:szCs w:val="18"/>
              </w:rPr>
            </w:pPr>
            <w:r>
              <w:rPr>
                <w:rFonts w:ascii="Arial" w:hAnsi="Arial" w:cs="Arial" w:hint="eastAsia"/>
                <w:sz w:val="18"/>
                <w:szCs w:val="18"/>
              </w:rPr>
              <w:t>CATT</w:t>
            </w:r>
          </w:p>
        </w:tc>
        <w:tc>
          <w:tcPr>
            <w:tcW w:w="4244" w:type="pct"/>
          </w:tcPr>
          <w:p w14:paraId="265C940F" w14:textId="5A0B121F" w:rsidR="0097116C" w:rsidRDefault="0097116C" w:rsidP="00F35403">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sidRPr="0097116C">
              <w:rPr>
                <w:rFonts w:ascii="Arial" w:hAnsi="Arial" w:cs="Arial"/>
                <w:sz w:val="18"/>
                <w:szCs w:val="18"/>
              </w:rPr>
              <w:t xml:space="preserve"> larg</w:t>
            </w:r>
            <w:r w:rsidRPr="0097116C">
              <w:rPr>
                <w:rFonts w:ascii="Arial" w:hAnsi="Arial" w:cs="Arial" w:hint="eastAsia"/>
                <w:sz w:val="18"/>
                <w:szCs w:val="18"/>
              </w:rPr>
              <w:t xml:space="preserve">e number of ports </w:t>
            </w:r>
            <w:r w:rsidRPr="0097116C">
              <w:rPr>
                <w:rFonts w:ascii="Arial" w:hAnsi="Arial" w:cs="Arial"/>
                <w:sz w:val="18"/>
                <w:szCs w:val="18"/>
              </w:rPr>
              <w:t>and/or mTRP transmission</w:t>
            </w:r>
            <w:r>
              <w:rPr>
                <w:rFonts w:ascii="Arial" w:hAnsi="Arial" w:cs="Arial" w:hint="eastAsia"/>
                <w:sz w:val="18"/>
                <w:szCs w:val="18"/>
              </w:rPr>
              <w:t xml:space="preserve"> in 6GR</w:t>
            </w:r>
            <w:r w:rsidRPr="0097116C">
              <w:rPr>
                <w:rFonts w:ascii="Arial" w:hAnsi="Arial" w:cs="Arial"/>
                <w:sz w:val="18"/>
                <w:szCs w:val="18"/>
              </w:rPr>
              <w:t xml:space="preserve">, simply relying on base station to adjust the </w:t>
            </w:r>
            <w:r w:rsidRPr="0097116C">
              <w:rPr>
                <w:rFonts w:ascii="Arial" w:hAnsi="Arial" w:cs="Arial" w:hint="eastAsia"/>
                <w:sz w:val="18"/>
                <w:szCs w:val="18"/>
              </w:rPr>
              <w:t xml:space="preserve">reported </w:t>
            </w:r>
            <w:r w:rsidRPr="0097116C">
              <w:rPr>
                <w:rFonts w:ascii="Arial" w:hAnsi="Arial" w:cs="Arial"/>
                <w:sz w:val="18"/>
                <w:szCs w:val="18"/>
              </w:rPr>
              <w:t>CQI for MU-MIMO scheduling</w:t>
            </w:r>
            <w:r w:rsidRPr="0097116C">
              <w:rPr>
                <w:rFonts w:ascii="Arial" w:hAnsi="Arial" w:cs="Arial" w:hint="eastAsia"/>
                <w:sz w:val="18"/>
                <w:szCs w:val="18"/>
              </w:rPr>
              <w:t xml:space="preserve"> or CJT</w:t>
            </w:r>
            <w:r w:rsidRPr="0097116C">
              <w:rPr>
                <w:rFonts w:ascii="Arial" w:hAnsi="Arial" w:cs="Arial"/>
                <w:sz w:val="18"/>
                <w:szCs w:val="18"/>
              </w:rPr>
              <w:t xml:space="preserve"> </w:t>
            </w:r>
            <w:r w:rsidRPr="0097116C">
              <w:rPr>
                <w:rFonts w:ascii="Arial" w:hAnsi="Arial" w:cs="Arial" w:hint="eastAsia"/>
                <w:sz w:val="18"/>
                <w:szCs w:val="18"/>
              </w:rPr>
              <w:t xml:space="preserve">transmission </w:t>
            </w:r>
            <w:r w:rsidRPr="0097116C">
              <w:rPr>
                <w:rFonts w:ascii="Arial" w:hAnsi="Arial" w:cs="Arial"/>
                <w:sz w:val="18"/>
                <w:szCs w:val="18"/>
              </w:rPr>
              <w:t>is both suboptimal and challenging. Therefore, advanced interference measurement and mitigation</w:t>
            </w:r>
            <w:r w:rsidRPr="0097116C">
              <w:rPr>
                <w:rFonts w:ascii="Arial" w:hAnsi="Arial" w:cs="Arial" w:hint="eastAsia"/>
                <w:sz w:val="18"/>
                <w:szCs w:val="18"/>
              </w:rPr>
              <w:t xml:space="preserve"> </w:t>
            </w:r>
            <w:r w:rsidRPr="0097116C">
              <w:rPr>
                <w:rFonts w:ascii="Arial" w:hAnsi="Arial" w:cs="Arial"/>
                <w:sz w:val="18"/>
                <w:szCs w:val="18"/>
              </w:rPr>
              <w:t>mechanism</w:t>
            </w:r>
            <w:r w:rsidRPr="0097116C">
              <w:rPr>
                <w:rFonts w:ascii="Arial" w:hAnsi="Arial" w:cs="Arial" w:hint="eastAsia"/>
                <w:sz w:val="18"/>
                <w:szCs w:val="18"/>
              </w:rPr>
              <w:t>s</w:t>
            </w:r>
            <w:r w:rsidRPr="0097116C">
              <w:rPr>
                <w:rFonts w:ascii="Arial" w:hAnsi="Arial" w:cs="Arial"/>
                <w:sz w:val="18"/>
                <w:szCs w:val="18"/>
              </w:rPr>
              <w:t xml:space="preserve"> </w:t>
            </w:r>
            <w:r w:rsidRPr="0097116C">
              <w:rPr>
                <w:rFonts w:ascii="Arial" w:hAnsi="Arial" w:cs="Arial" w:hint="eastAsia"/>
                <w:sz w:val="18"/>
                <w:szCs w:val="18"/>
              </w:rPr>
              <w:t>which</w:t>
            </w:r>
            <w:r w:rsidRPr="0097116C">
              <w:rPr>
                <w:rFonts w:ascii="Arial" w:hAnsi="Arial" w:cs="Arial"/>
                <w:sz w:val="18"/>
                <w:szCs w:val="18"/>
              </w:rPr>
              <w:t xml:space="preserve"> </w:t>
            </w:r>
            <w:r>
              <w:rPr>
                <w:rFonts w:ascii="Arial" w:hAnsi="Arial" w:cs="Arial" w:hint="eastAsia"/>
                <w:sz w:val="18"/>
                <w:szCs w:val="18"/>
              </w:rPr>
              <w:t xml:space="preserve">target </w:t>
            </w:r>
            <w:r w:rsidRPr="0097116C">
              <w:rPr>
                <w:rFonts w:ascii="Arial" w:hAnsi="Arial" w:cs="Arial"/>
                <w:sz w:val="18"/>
                <w:szCs w:val="18"/>
              </w:rPr>
              <w:t>mTRP</w:t>
            </w:r>
            <w:r w:rsidRPr="0097116C">
              <w:rPr>
                <w:rFonts w:ascii="Arial" w:hAnsi="Arial" w:cs="Arial" w:hint="eastAsia"/>
                <w:sz w:val="18"/>
                <w:szCs w:val="18"/>
              </w:rPr>
              <w:t xml:space="preserve"> transmission</w:t>
            </w:r>
            <w:r w:rsidRPr="0097116C">
              <w:rPr>
                <w:rFonts w:ascii="Arial" w:hAnsi="Arial" w:cs="Arial"/>
                <w:sz w:val="18"/>
                <w:szCs w:val="18"/>
              </w:rPr>
              <w:t xml:space="preserve"> </w:t>
            </w:r>
            <w:r>
              <w:rPr>
                <w:rFonts w:ascii="Arial" w:hAnsi="Arial" w:cs="Arial" w:hint="eastAsia"/>
                <w:sz w:val="18"/>
                <w:szCs w:val="18"/>
              </w:rPr>
              <w:t xml:space="preserve">and </w:t>
            </w:r>
            <w:r w:rsidRPr="0097116C">
              <w:rPr>
                <w:rFonts w:ascii="Arial" w:hAnsi="Arial" w:cs="Arial"/>
                <w:sz w:val="18"/>
                <w:szCs w:val="18"/>
              </w:rPr>
              <w:t>MU-MIMO</w:t>
            </w:r>
            <w:r>
              <w:rPr>
                <w:rFonts w:ascii="Arial" w:hAnsi="Arial" w:cs="Arial" w:hint="eastAsia"/>
                <w:sz w:val="18"/>
                <w:szCs w:val="18"/>
              </w:rPr>
              <w:t xml:space="preserve"> should be studied.</w:t>
            </w:r>
            <w:r w:rsidRPr="0097116C">
              <w:rPr>
                <w:rFonts w:ascii="Arial" w:hAnsi="Arial" w:cs="Arial"/>
                <w:sz w:val="18"/>
                <w:szCs w:val="18"/>
              </w:rPr>
              <w:t xml:space="preserve"> </w:t>
            </w:r>
          </w:p>
        </w:tc>
      </w:tr>
      <w:tr w:rsidR="0064734F" w14:paraId="7174AD97" w14:textId="77777777">
        <w:trPr>
          <w:jc w:val="center"/>
        </w:trPr>
        <w:tc>
          <w:tcPr>
            <w:tcW w:w="756" w:type="pct"/>
          </w:tcPr>
          <w:p w14:paraId="7174AD95" w14:textId="4FABF597" w:rsidR="0064734F" w:rsidRDefault="00867303">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485220A0" w14:textId="77777777" w:rsidR="00867303" w:rsidRPr="00867303" w:rsidRDefault="00867303" w:rsidP="00867303">
            <w:pPr>
              <w:rPr>
                <w:rFonts w:ascii="Arial" w:hAnsi="Arial" w:cs="Arial"/>
                <w:sz w:val="18"/>
                <w:szCs w:val="18"/>
                <w:lang w:eastAsia="en-GB"/>
              </w:rPr>
            </w:pPr>
            <w:r w:rsidRPr="00867303">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7174AD96" w14:textId="11BA83B4" w:rsidR="0064734F" w:rsidRDefault="00867303" w:rsidP="00867303">
            <w:pPr>
              <w:rPr>
                <w:rFonts w:ascii="Arial" w:hAnsi="Arial" w:cs="Arial"/>
                <w:sz w:val="18"/>
                <w:szCs w:val="18"/>
                <w:lang w:eastAsia="en-GB"/>
              </w:rPr>
            </w:pPr>
            <w:r w:rsidRPr="00867303">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27C19" w14:paraId="46A3E272" w14:textId="77777777">
        <w:trPr>
          <w:jc w:val="center"/>
        </w:trPr>
        <w:tc>
          <w:tcPr>
            <w:tcW w:w="756" w:type="pct"/>
          </w:tcPr>
          <w:p w14:paraId="37E00078" w14:textId="6ADFDFE5" w:rsidR="00927C19" w:rsidRDefault="00927C19" w:rsidP="00927C19">
            <w:pPr>
              <w:rPr>
                <w:rFonts w:ascii="Arial" w:hAnsi="Arial" w:cs="Arial" w:hint="eastAsia"/>
                <w:sz w:val="18"/>
                <w:szCs w:val="18"/>
              </w:rPr>
            </w:pPr>
            <w:r>
              <w:rPr>
                <w:rFonts w:ascii="Arial" w:eastAsia="맑은 고딕" w:hAnsi="Arial" w:cs="Arial" w:hint="eastAsia"/>
                <w:sz w:val="18"/>
                <w:szCs w:val="18"/>
                <w:lang w:eastAsia="ko-KR"/>
              </w:rPr>
              <w:t>LG</w:t>
            </w:r>
          </w:p>
        </w:tc>
        <w:tc>
          <w:tcPr>
            <w:tcW w:w="4244" w:type="pct"/>
          </w:tcPr>
          <w:p w14:paraId="277ECDA4" w14:textId="299D3167" w:rsidR="00927C19" w:rsidRPr="00867303" w:rsidRDefault="00927C19" w:rsidP="00927C19">
            <w:pPr>
              <w:rPr>
                <w:rFonts w:ascii="Arial" w:hAnsi="Arial" w:cs="Arial"/>
                <w:sz w:val="18"/>
                <w:szCs w:val="18"/>
                <w:lang w:eastAsia="en-GB"/>
              </w:rPr>
            </w:pPr>
            <w:r>
              <w:rPr>
                <w:rFonts w:ascii="Arial" w:eastAsia="맑은 고딕" w:hAnsi="Arial" w:cs="Arial" w:hint="eastAsia"/>
                <w:sz w:val="18"/>
                <w:szCs w:val="18"/>
                <w:lang w:eastAsia="ko-KR"/>
              </w:rPr>
              <w:t xml:space="preserve">CSI-IM can be a baseline and we can further discuss on NZP CSI-RS for IM. Similar to Qualcomm, CSI-IM and ZP-CSI-RS can be a discussed </w:t>
            </w:r>
            <w:r>
              <w:rPr>
                <w:rFonts w:ascii="Arial" w:eastAsia="맑은 고딕" w:hAnsi="Arial" w:cs="Arial"/>
                <w:sz w:val="18"/>
                <w:szCs w:val="18"/>
                <w:lang w:eastAsia="ko-KR"/>
              </w:rPr>
              <w:t>separately</w:t>
            </w:r>
            <w:r>
              <w:rPr>
                <w:rFonts w:ascii="Arial" w:eastAsia="맑은 고딕" w:hAnsi="Arial" w:cs="Arial" w:hint="eastAsia"/>
                <w:sz w:val="18"/>
                <w:szCs w:val="18"/>
                <w:lang w:eastAsia="ko-KR"/>
              </w:rPr>
              <w:t xml:space="preserve"> as those measurement RSs have different purpose, i.e., rate-matching or Interference measurement.  </w:t>
            </w:r>
          </w:p>
        </w:tc>
      </w:tr>
    </w:tbl>
    <w:p w14:paraId="7174AD98" w14:textId="77777777" w:rsidR="0064734F" w:rsidRDefault="0064734F">
      <w:pPr>
        <w:rPr>
          <w:rFonts w:ascii="Arial" w:hAnsi="Arial" w:cs="Arial"/>
          <w:sz w:val="18"/>
          <w:szCs w:val="18"/>
        </w:rPr>
      </w:pPr>
    </w:p>
    <w:p w14:paraId="7174AD99"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64734F" w14:paraId="7174AD9C" w14:textId="77777777">
        <w:trPr>
          <w:jc w:val="center"/>
        </w:trPr>
        <w:tc>
          <w:tcPr>
            <w:tcW w:w="756" w:type="pct"/>
            <w:shd w:val="clear" w:color="auto" w:fill="D9D9D9" w:themeFill="background1" w:themeFillShade="D9"/>
          </w:tcPr>
          <w:p w14:paraId="7174AD9A"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174AD9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DA1" w14:textId="77777777">
        <w:trPr>
          <w:jc w:val="center"/>
        </w:trPr>
        <w:tc>
          <w:tcPr>
            <w:tcW w:w="756" w:type="pct"/>
          </w:tcPr>
          <w:p w14:paraId="7174AD9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D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174AD9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7174ADA0" w14:textId="77777777" w:rsidR="0064734F" w:rsidRDefault="00ED6D9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7174ADA2" w14:textId="77777777" w:rsidR="0064734F" w:rsidRDefault="0064734F">
      <w:pPr>
        <w:rPr>
          <w:rFonts w:ascii="Arial" w:hAnsi="Arial" w:cs="Arial"/>
          <w:sz w:val="18"/>
          <w:szCs w:val="18"/>
          <w:lang w:val="en-GB"/>
        </w:rPr>
      </w:pPr>
    </w:p>
    <w:p w14:paraId="7174ADA3" w14:textId="77777777" w:rsidR="0064734F" w:rsidRDefault="00ED6D9A">
      <w:pPr>
        <w:pStyle w:val="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7174ADA4"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d"/>
        <w:tblW w:w="5000" w:type="pct"/>
        <w:jc w:val="center"/>
        <w:tblLook w:val="04A0" w:firstRow="1" w:lastRow="0" w:firstColumn="1" w:lastColumn="0" w:noHBand="0" w:noVBand="1"/>
      </w:tblPr>
      <w:tblGrid>
        <w:gridCol w:w="1256"/>
        <w:gridCol w:w="2339"/>
        <w:gridCol w:w="6141"/>
      </w:tblGrid>
      <w:tr w:rsidR="0064734F" w14:paraId="7174ADA7" w14:textId="77777777">
        <w:trPr>
          <w:jc w:val="center"/>
        </w:trPr>
        <w:tc>
          <w:tcPr>
            <w:tcW w:w="1846" w:type="pct"/>
            <w:gridSpan w:val="2"/>
            <w:shd w:val="clear" w:color="auto" w:fill="D9D9D9" w:themeFill="background1" w:themeFillShade="D9"/>
          </w:tcPr>
          <w:p w14:paraId="7174ADA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7174ADA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AB" w14:textId="77777777">
        <w:trPr>
          <w:jc w:val="center"/>
        </w:trPr>
        <w:tc>
          <w:tcPr>
            <w:tcW w:w="645" w:type="pct"/>
            <w:vMerge w:val="restart"/>
            <w:shd w:val="clear" w:color="auto" w:fill="FFFFFF" w:themeFill="background1"/>
          </w:tcPr>
          <w:p w14:paraId="7174ADA8"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7174ADA9"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A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Lenovo, Fujitsu, LG, Sharp, Honor, ETRI, Ericsson (AI and non-AI), Panasonic (AI and non-AI), Sony, ATT, ASUSTek</w:t>
            </w:r>
            <w:r>
              <w:rPr>
                <w:rFonts w:ascii="Arial" w:hAnsi="Arial" w:cs="Arial"/>
                <w:sz w:val="18"/>
                <w:szCs w:val="18"/>
              </w:rPr>
              <w:t>, China Unicom</w:t>
            </w:r>
          </w:p>
        </w:tc>
      </w:tr>
      <w:tr w:rsidR="0064734F" w14:paraId="7174ADAF" w14:textId="77777777">
        <w:trPr>
          <w:jc w:val="center"/>
        </w:trPr>
        <w:tc>
          <w:tcPr>
            <w:tcW w:w="645" w:type="pct"/>
            <w:vMerge/>
            <w:shd w:val="clear" w:color="auto" w:fill="FFFFFF" w:themeFill="background1"/>
          </w:tcPr>
          <w:p w14:paraId="7174ADAC"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AD"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AE"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w:t>
            </w:r>
            <w:r>
              <w:rPr>
                <w:rFonts w:ascii="Arial" w:hAnsi="Arial" w:cs="Arial"/>
                <w:sz w:val="18"/>
                <w:szCs w:val="18"/>
              </w:rPr>
              <w:t>, China Unicom</w:t>
            </w:r>
          </w:p>
        </w:tc>
      </w:tr>
      <w:tr w:rsidR="0064734F" w14:paraId="7174ADB3" w14:textId="77777777">
        <w:trPr>
          <w:jc w:val="center"/>
        </w:trPr>
        <w:tc>
          <w:tcPr>
            <w:tcW w:w="645" w:type="pct"/>
            <w:vMerge/>
            <w:shd w:val="clear" w:color="auto" w:fill="FFFFFF" w:themeFill="background1"/>
          </w:tcPr>
          <w:p w14:paraId="7174ADB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eastAsia="en-GB"/>
                    </w:rPr>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64734F" w14:paraId="7174ADB7" w14:textId="77777777">
        <w:trPr>
          <w:jc w:val="center"/>
        </w:trPr>
        <w:tc>
          <w:tcPr>
            <w:tcW w:w="645" w:type="pct"/>
            <w:vMerge/>
            <w:shd w:val="clear" w:color="auto" w:fill="FFFFFF" w:themeFill="background1"/>
          </w:tcPr>
          <w:p w14:paraId="7174ADB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5"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174ADB6" w14:textId="77777777" w:rsidR="0064734F" w:rsidRDefault="00ED6D9A">
            <w:pPr>
              <w:rPr>
                <w:rFonts w:ascii="Arial" w:hAnsi="Arial" w:cs="Arial"/>
                <w:sz w:val="18"/>
                <w:szCs w:val="18"/>
                <w:lang w:eastAsia="en-GB"/>
              </w:rPr>
            </w:pPr>
            <w:r>
              <w:rPr>
                <w:rFonts w:ascii="Arial" w:hAnsi="Arial" w:cs="Arial"/>
                <w:sz w:val="18"/>
                <w:szCs w:val="18"/>
                <w:lang w:eastAsia="en-GB"/>
              </w:rPr>
              <w:t>Vivo, Apple, Sony, CATT</w:t>
            </w:r>
          </w:p>
        </w:tc>
      </w:tr>
      <w:tr w:rsidR="0064734F" w14:paraId="7174ADBB" w14:textId="77777777">
        <w:trPr>
          <w:jc w:val="center"/>
        </w:trPr>
        <w:tc>
          <w:tcPr>
            <w:tcW w:w="645" w:type="pct"/>
            <w:vMerge/>
            <w:shd w:val="clear" w:color="auto" w:fill="FFFFFF" w:themeFill="background1"/>
          </w:tcPr>
          <w:p w14:paraId="7174ADB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BA" w14:textId="77777777" w:rsidR="0064734F" w:rsidRDefault="00ED6D9A">
            <w:pPr>
              <w:rPr>
                <w:rFonts w:ascii="Arial" w:hAnsi="Arial" w:cs="Arial"/>
                <w:sz w:val="18"/>
                <w:szCs w:val="18"/>
                <w:lang w:eastAsia="en-GB"/>
              </w:rPr>
            </w:pPr>
            <w:r>
              <w:rPr>
                <w:rFonts w:ascii="Arial" w:hAnsi="Arial" w:cs="Arial"/>
                <w:sz w:val="18"/>
                <w:szCs w:val="18"/>
                <w:lang w:eastAsia="en-GB"/>
              </w:rPr>
              <w:t>Samsung, Apple, LG, ETRI, Sony, NTT DCM</w:t>
            </w:r>
          </w:p>
        </w:tc>
      </w:tr>
      <w:tr w:rsidR="0064734F" w14:paraId="7174ADBF" w14:textId="77777777">
        <w:trPr>
          <w:jc w:val="center"/>
        </w:trPr>
        <w:tc>
          <w:tcPr>
            <w:tcW w:w="645" w:type="pct"/>
            <w:vMerge w:val="restart"/>
            <w:shd w:val="clear" w:color="auto" w:fill="FFFFFF" w:themeFill="background1"/>
          </w:tcPr>
          <w:p w14:paraId="7174ADBC"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7174ADBD"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BE"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w:t>
            </w:r>
            <w:r>
              <w:rPr>
                <w:rFonts w:ascii="Arial" w:hAnsi="Arial" w:cs="Arial"/>
                <w:sz w:val="18"/>
                <w:szCs w:val="18"/>
              </w:rPr>
              <w:t>, China Unicom</w:t>
            </w:r>
          </w:p>
        </w:tc>
      </w:tr>
      <w:tr w:rsidR="0064734F" w14:paraId="7174ADC3" w14:textId="77777777">
        <w:trPr>
          <w:jc w:val="center"/>
        </w:trPr>
        <w:tc>
          <w:tcPr>
            <w:tcW w:w="645" w:type="pct"/>
            <w:vMerge/>
            <w:shd w:val="clear" w:color="auto" w:fill="FFFFFF" w:themeFill="background1"/>
          </w:tcPr>
          <w:p w14:paraId="7174ADC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1"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C2"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KDDI, vivo (for NES)</w:t>
            </w:r>
            <w:r>
              <w:rPr>
                <w:rFonts w:ascii="Arial" w:hAnsi="Arial" w:cs="Arial"/>
                <w:sz w:val="18"/>
                <w:szCs w:val="18"/>
              </w:rPr>
              <w:t xml:space="preserve"> , China Unicom</w:t>
            </w:r>
          </w:p>
        </w:tc>
      </w:tr>
      <w:tr w:rsidR="0064734F" w14:paraId="7174ADC7" w14:textId="77777777">
        <w:trPr>
          <w:jc w:val="center"/>
        </w:trPr>
        <w:tc>
          <w:tcPr>
            <w:tcW w:w="645" w:type="pct"/>
            <w:vMerge/>
            <w:shd w:val="clear" w:color="auto" w:fill="FFFFFF" w:themeFill="background1"/>
          </w:tcPr>
          <w:p w14:paraId="7174ADC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5"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C6"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64734F" w14:paraId="7174ADCB" w14:textId="77777777">
        <w:trPr>
          <w:jc w:val="center"/>
        </w:trPr>
        <w:tc>
          <w:tcPr>
            <w:tcW w:w="645" w:type="pct"/>
            <w:vMerge/>
            <w:shd w:val="clear" w:color="auto" w:fill="FFFFFF" w:themeFill="background1"/>
          </w:tcPr>
          <w:p w14:paraId="7174ADC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C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64734F" w14:paraId="7174ADCF" w14:textId="77777777">
        <w:trPr>
          <w:jc w:val="center"/>
        </w:trPr>
        <w:tc>
          <w:tcPr>
            <w:tcW w:w="645" w:type="pct"/>
            <w:vMerge w:val="restart"/>
            <w:shd w:val="clear" w:color="auto" w:fill="FFFFFF" w:themeFill="background1"/>
          </w:tcPr>
          <w:p w14:paraId="7174ADC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7174ADCD" w14:textId="77777777" w:rsidR="0064734F" w:rsidRDefault="00ED6D9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7174ADCE"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rPr>
              <w:t xml:space="preserve"> , China Unicom</w:t>
            </w:r>
          </w:p>
        </w:tc>
      </w:tr>
      <w:tr w:rsidR="0064734F" w14:paraId="7174ADD3" w14:textId="77777777">
        <w:trPr>
          <w:jc w:val="center"/>
        </w:trPr>
        <w:tc>
          <w:tcPr>
            <w:tcW w:w="645" w:type="pct"/>
            <w:vMerge/>
            <w:shd w:val="clear" w:color="auto" w:fill="FFFFFF" w:themeFill="background1"/>
          </w:tcPr>
          <w:p w14:paraId="7174ADD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D1"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w:t>
            </w:r>
            <w:r>
              <w:rPr>
                <w:rFonts w:ascii="Arial" w:hAnsi="Arial" w:cs="Arial"/>
                <w:sz w:val="18"/>
                <w:szCs w:val="18"/>
              </w:rPr>
              <w:t>p</w:t>
            </w:r>
            <w:r>
              <w:rPr>
                <w:rFonts w:ascii="Arial" w:hAnsi="Arial" w:cs="Arial" w:hint="eastAsia"/>
                <w:sz w:val="18"/>
                <w:szCs w:val="18"/>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7174ADD2" w14:textId="77777777" w:rsidR="0064734F" w:rsidRDefault="00ED6D9A">
            <w:pPr>
              <w:rPr>
                <w:rFonts w:ascii="Arial" w:hAnsi="Arial" w:cs="Arial"/>
                <w:sz w:val="18"/>
                <w:szCs w:val="18"/>
                <w:lang w:eastAsia="en-GB"/>
              </w:rPr>
            </w:pPr>
            <w:r>
              <w:rPr>
                <w:rFonts w:ascii="Arial" w:hAnsi="Arial" w:cs="Arial"/>
                <w:sz w:val="18"/>
                <w:szCs w:val="18"/>
                <w:lang w:eastAsia="en-GB"/>
              </w:rPr>
              <w:t>OPPO, MTK, Ericsson</w:t>
            </w:r>
          </w:p>
        </w:tc>
      </w:tr>
    </w:tbl>
    <w:p w14:paraId="7174ADD4" w14:textId="77777777" w:rsidR="0064734F" w:rsidRDefault="0064734F">
      <w:pPr>
        <w:rPr>
          <w:rFonts w:ascii="Arial" w:hAnsi="Arial" w:cs="Arial"/>
          <w:sz w:val="18"/>
          <w:szCs w:val="18"/>
        </w:rPr>
      </w:pPr>
    </w:p>
    <w:p w14:paraId="7174ADD5" w14:textId="77777777" w:rsidR="0064734F" w:rsidRDefault="00ED6D9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7174ADD6" w14:textId="77777777" w:rsidR="0064734F" w:rsidRDefault="00ED6D9A">
      <w:pPr>
        <w:pStyle w:val="3"/>
        <w:numPr>
          <w:ilvl w:val="0"/>
          <w:numId w:val="0"/>
        </w:numPr>
        <w:rPr>
          <w:b/>
          <w:bCs/>
          <w:sz w:val="22"/>
          <w:szCs w:val="22"/>
        </w:rPr>
      </w:pPr>
      <w:r>
        <w:rPr>
          <w:b/>
          <w:bCs/>
          <w:sz w:val="22"/>
          <w:szCs w:val="22"/>
        </w:rPr>
        <w:t xml:space="preserve">Proposal 5.3-1: </w:t>
      </w:r>
    </w:p>
    <w:p w14:paraId="7174ADD7"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174ADD8"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174ADD9"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174ADDA"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174ADDB"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174ADDC"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174ADDD"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174ADDE"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7174ADDF"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ad"/>
        <w:tblW w:w="0" w:type="auto"/>
        <w:tblLook w:val="04A0" w:firstRow="1" w:lastRow="0" w:firstColumn="1" w:lastColumn="0" w:noHBand="0" w:noVBand="1"/>
      </w:tblPr>
      <w:tblGrid>
        <w:gridCol w:w="1627"/>
        <w:gridCol w:w="8109"/>
      </w:tblGrid>
      <w:tr w:rsidR="0064734F" w14:paraId="7174ADE2" w14:textId="77777777">
        <w:tc>
          <w:tcPr>
            <w:tcW w:w="1627" w:type="dxa"/>
            <w:shd w:val="clear" w:color="auto" w:fill="F2F2F2" w:themeFill="background1" w:themeFillShade="F2"/>
          </w:tcPr>
          <w:p w14:paraId="7174ADE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E1"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eastAsia="en-GB"/>
              </w:rPr>
              <w:t>Rakuten</w:t>
            </w:r>
            <w:r>
              <w:rPr>
                <w:rFonts w:ascii="Arial" w:hAnsi="Arial" w:cs="Arial"/>
                <w:sz w:val="18"/>
                <w:szCs w:val="18"/>
              </w:rPr>
              <w:t>, China Unicom</w:t>
            </w:r>
          </w:p>
        </w:tc>
      </w:tr>
      <w:tr w:rsidR="0064734F" w14:paraId="7174ADE5" w14:textId="77777777">
        <w:tc>
          <w:tcPr>
            <w:tcW w:w="1627" w:type="dxa"/>
            <w:shd w:val="clear" w:color="auto" w:fill="F2F2F2" w:themeFill="background1" w:themeFillShade="F2"/>
          </w:tcPr>
          <w:p w14:paraId="7174ADE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E4" w14:textId="77777777" w:rsidR="0064734F" w:rsidRDefault="0064734F">
            <w:pPr>
              <w:spacing w:after="0" w:line="240" w:lineRule="auto"/>
              <w:rPr>
                <w:rFonts w:ascii="Arial" w:hAnsi="Arial" w:cs="Arial"/>
                <w:sz w:val="18"/>
                <w:szCs w:val="18"/>
                <w:lang w:eastAsia="en-GB"/>
              </w:rPr>
            </w:pPr>
          </w:p>
        </w:tc>
      </w:tr>
    </w:tbl>
    <w:p w14:paraId="7174ADE6"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64734F" w14:paraId="7174ADE9" w14:textId="77777777">
        <w:trPr>
          <w:jc w:val="center"/>
        </w:trPr>
        <w:tc>
          <w:tcPr>
            <w:tcW w:w="756" w:type="pct"/>
            <w:shd w:val="clear" w:color="auto" w:fill="D9D9D9" w:themeFill="background1" w:themeFillShade="D9"/>
          </w:tcPr>
          <w:p w14:paraId="7174ADE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E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EC" w14:textId="77777777">
        <w:trPr>
          <w:jc w:val="center"/>
        </w:trPr>
        <w:tc>
          <w:tcPr>
            <w:tcW w:w="756" w:type="pct"/>
          </w:tcPr>
          <w:p w14:paraId="7174ADE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DEB" w14:textId="77777777" w:rsidR="0064734F" w:rsidRDefault="00ED6D9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64734F" w14:paraId="7174ADEF" w14:textId="77777777">
        <w:trPr>
          <w:jc w:val="center"/>
        </w:trPr>
        <w:tc>
          <w:tcPr>
            <w:tcW w:w="756" w:type="pct"/>
          </w:tcPr>
          <w:p w14:paraId="7174ADED" w14:textId="1E3353C4" w:rsidR="0064734F" w:rsidRDefault="00215C60">
            <w:pPr>
              <w:rPr>
                <w:rFonts w:ascii="Arial" w:hAnsi="Arial" w:cs="Arial"/>
                <w:sz w:val="18"/>
                <w:szCs w:val="18"/>
                <w:lang w:eastAsia="en-GB"/>
              </w:rPr>
            </w:pPr>
            <w:r>
              <w:rPr>
                <w:rFonts w:ascii="Arial" w:hAnsi="Arial" w:cs="Arial"/>
                <w:sz w:val="18"/>
                <w:szCs w:val="18"/>
                <w:lang w:eastAsia="en-GB"/>
              </w:rPr>
              <w:t>Nokia</w:t>
            </w:r>
          </w:p>
        </w:tc>
        <w:tc>
          <w:tcPr>
            <w:tcW w:w="4244" w:type="pct"/>
          </w:tcPr>
          <w:p w14:paraId="7174ADEE" w14:textId="4DD86BAB" w:rsidR="0064734F" w:rsidRDefault="00215C60">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19373A" w14:paraId="7174ADF2" w14:textId="77777777">
        <w:trPr>
          <w:jc w:val="center"/>
        </w:trPr>
        <w:tc>
          <w:tcPr>
            <w:tcW w:w="756" w:type="pct"/>
          </w:tcPr>
          <w:p w14:paraId="7174ADF0" w14:textId="641683EF"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D04C27"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28065653" w14:textId="77777777" w:rsidR="0019373A" w:rsidRDefault="0019373A" w:rsidP="0019373A">
            <w:pPr>
              <w:numPr>
                <w:ilvl w:val="0"/>
                <w:numId w:val="16"/>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162A860C" w14:textId="77777777" w:rsidR="0019373A" w:rsidRDefault="0019373A" w:rsidP="0019373A">
            <w:pPr>
              <w:numPr>
                <w:ilvl w:val="1"/>
                <w:numId w:val="16"/>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7865304E" w14:textId="77777777" w:rsidR="0019373A" w:rsidRDefault="0019373A" w:rsidP="0019373A">
            <w:pPr>
              <w:numPr>
                <w:ilvl w:val="2"/>
                <w:numId w:val="16"/>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5CFB1825" w14:textId="77777777" w:rsidR="0019373A" w:rsidRDefault="0019373A" w:rsidP="0019373A">
            <w:pPr>
              <w:numPr>
                <w:ilvl w:val="2"/>
                <w:numId w:val="16"/>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7174ADF1" w14:textId="77777777" w:rsidR="0019373A" w:rsidRDefault="0019373A" w:rsidP="0019373A">
            <w:pPr>
              <w:rPr>
                <w:rFonts w:ascii="Arial" w:hAnsi="Arial" w:cs="Arial"/>
                <w:sz w:val="18"/>
                <w:szCs w:val="18"/>
                <w:lang w:eastAsia="en-GB"/>
              </w:rPr>
            </w:pPr>
          </w:p>
        </w:tc>
      </w:tr>
      <w:tr w:rsidR="00432311" w14:paraId="7174ADF5" w14:textId="77777777">
        <w:trPr>
          <w:jc w:val="center"/>
        </w:trPr>
        <w:tc>
          <w:tcPr>
            <w:tcW w:w="756" w:type="pct"/>
          </w:tcPr>
          <w:p w14:paraId="7174ADF3" w14:textId="792748E0"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4244" w:type="pct"/>
          </w:tcPr>
          <w:p w14:paraId="7323ADE3" w14:textId="77777777" w:rsidR="00432311" w:rsidRDefault="00432311" w:rsidP="00432311">
            <w:pPr>
              <w:rPr>
                <w:rFonts w:ascii="Arial" w:hAnsi="Arial" w:cs="Arial"/>
                <w:sz w:val="18"/>
                <w:szCs w:val="18"/>
              </w:rPr>
            </w:pPr>
          </w:p>
          <w:p w14:paraId="3AD2C8B0" w14:textId="77777777" w:rsidR="00432311" w:rsidRDefault="00432311" w:rsidP="00432311">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4369DF14" w14:textId="77777777" w:rsidR="00432311" w:rsidRPr="00D02C76" w:rsidRDefault="00432311" w:rsidP="00432311">
            <w:pPr>
              <w:rPr>
                <w:rFonts w:ascii="Arial" w:hAnsi="Arial" w:cs="Arial"/>
                <w:sz w:val="18"/>
                <w:szCs w:val="18"/>
              </w:rPr>
            </w:pPr>
            <w:r w:rsidRPr="00D02C76">
              <w:rPr>
                <w:rFonts w:ascii="Arial" w:hAnsi="Arial" w:cs="Arial"/>
                <w:sz w:val="18"/>
                <w:szCs w:val="18"/>
              </w:rPr>
              <w:t xml:space="preserve">For 6GR, study the following non-AI and AI based low overhead CSI-RS or CSI prediction at UE </w:t>
            </w:r>
            <w:r w:rsidRPr="00F7537A">
              <w:rPr>
                <w:rFonts w:ascii="Arial" w:hAnsi="Arial" w:cs="Arial"/>
                <w:color w:val="FF0000"/>
                <w:sz w:val="18"/>
                <w:szCs w:val="18"/>
              </w:rPr>
              <w:t>and/</w:t>
            </w:r>
            <w:r w:rsidRPr="00D02C76">
              <w:rPr>
                <w:rFonts w:ascii="Arial" w:hAnsi="Arial" w:cs="Arial"/>
                <w:sz w:val="18"/>
                <w:szCs w:val="18"/>
              </w:rPr>
              <w:t xml:space="preserve">or NW side </w:t>
            </w:r>
          </w:p>
          <w:p w14:paraId="4F9FE59F" w14:textId="77777777" w:rsidR="00432311" w:rsidRDefault="00432311" w:rsidP="00432311">
            <w:pPr>
              <w:rPr>
                <w:rFonts w:ascii="Arial" w:hAnsi="Arial" w:cs="Arial"/>
                <w:sz w:val="18"/>
                <w:szCs w:val="18"/>
              </w:rPr>
            </w:pPr>
          </w:p>
          <w:p w14:paraId="4438D90E" w14:textId="77777777" w:rsidR="00432311" w:rsidRDefault="00432311" w:rsidP="00432311">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sidRPr="00F7537A">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w:t>
            </w:r>
            <w:r>
              <w:rPr>
                <w:rFonts w:ascii="Arial" w:hAnsi="Arial" w:cs="Arial"/>
                <w:sz w:val="18"/>
                <w:szCs w:val="18"/>
              </w:rPr>
              <w:lastRenderedPageBreak/>
              <w:t>ambiguity.</w:t>
            </w:r>
          </w:p>
          <w:p w14:paraId="53EBD530" w14:textId="77777777" w:rsidR="00432311" w:rsidRDefault="00432311" w:rsidP="00432311">
            <w:pPr>
              <w:rPr>
                <w:rFonts w:ascii="Arial" w:hAnsi="Arial" w:cs="Arial"/>
                <w:sz w:val="18"/>
                <w:szCs w:val="18"/>
              </w:rPr>
            </w:pPr>
            <w:r w:rsidRPr="0043781A">
              <w:rPr>
                <w:rFonts w:ascii="Arial" w:hAnsi="Arial" w:cs="Arial"/>
                <w:noProof/>
                <w:sz w:val="18"/>
                <w:szCs w:val="18"/>
              </w:rPr>
              <w:drawing>
                <wp:inline distT="0" distB="0" distL="0" distR="0" wp14:anchorId="5050463C" wp14:editId="32A35AB1">
                  <wp:extent cx="3648110"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51680" cy="1702194"/>
                          </a:xfrm>
                          <a:prstGeom prst="rect">
                            <a:avLst/>
                          </a:prstGeom>
                        </pic:spPr>
                      </pic:pic>
                    </a:graphicData>
                  </a:graphic>
                </wp:inline>
              </w:drawing>
            </w:r>
          </w:p>
          <w:p w14:paraId="195E69E2" w14:textId="77777777" w:rsidR="00432311" w:rsidRDefault="00432311" w:rsidP="00432311">
            <w:pPr>
              <w:rPr>
                <w:rFonts w:ascii="Arial" w:hAnsi="Arial" w:cs="Arial"/>
                <w:sz w:val="18"/>
                <w:szCs w:val="18"/>
              </w:rPr>
            </w:pPr>
            <w:r>
              <w:rPr>
                <w:rFonts w:ascii="Arial" w:hAnsi="Arial" w:cs="Arial" w:hint="eastAsia"/>
                <w:sz w:val="18"/>
                <w:szCs w:val="18"/>
              </w:rPr>
              <w:t>I</w:t>
            </w:r>
            <w:r>
              <w:rPr>
                <w:rFonts w:ascii="Arial" w:hAnsi="Arial" w:cs="Arial"/>
                <w:sz w:val="18"/>
                <w:szCs w:val="18"/>
              </w:rPr>
              <w:t>n addition, in case it lacks the explanation of the long term channel information, we add some examples in the round bracket.</w:t>
            </w:r>
          </w:p>
          <w:p w14:paraId="5610B59A" w14:textId="77777777" w:rsidR="00432311" w:rsidRDefault="00432311" w:rsidP="00432311">
            <w:pPr>
              <w:rPr>
                <w:rFonts w:ascii="Arial" w:hAnsi="Arial" w:cs="Arial"/>
                <w:sz w:val="18"/>
                <w:szCs w:val="18"/>
              </w:rPr>
            </w:pPr>
            <w:r w:rsidRPr="00F7537A">
              <w:rPr>
                <w:rFonts w:ascii="Arial" w:hAnsi="Arial" w:cs="Arial"/>
                <w:strike/>
                <w:color w:val="FF0000"/>
                <w:sz w:val="18"/>
                <w:szCs w:val="18"/>
              </w:rPr>
              <w:t>At least for non-AI,</w:t>
            </w:r>
            <w:r w:rsidRPr="00F7537A">
              <w:rPr>
                <w:rFonts w:ascii="Arial" w:hAnsi="Arial" w:cs="Arial"/>
                <w:color w:val="FF0000"/>
                <w:sz w:val="18"/>
                <w:szCs w:val="18"/>
              </w:rPr>
              <w:t xml:space="preserve"> </w:t>
            </w:r>
            <w:r>
              <w:rPr>
                <w:rFonts w:ascii="Arial" w:hAnsi="Arial" w:cs="Arial"/>
                <w:color w:val="FF0000"/>
                <w:sz w:val="18"/>
                <w:szCs w:val="18"/>
              </w:rPr>
              <w:t xml:space="preserve">For AI and non-AI, </w:t>
            </w:r>
            <w:r w:rsidRPr="00D02C76">
              <w:rPr>
                <w:rFonts w:ascii="Arial" w:hAnsi="Arial" w:cs="Arial"/>
                <w:sz w:val="18"/>
                <w:szCs w:val="18"/>
              </w:rPr>
              <w:t>consider the following information options used to reconstruct the reduced-dimension measurement into full-dimension channel</w:t>
            </w:r>
          </w:p>
          <w:p w14:paraId="5A13BF1E"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Full-dimension long term channel information</w:t>
            </w:r>
            <w:r>
              <w:rPr>
                <w:rFonts w:ascii="Arial" w:hAnsi="Arial" w:cs="Arial"/>
                <w:sz w:val="18"/>
                <w:szCs w:val="18"/>
              </w:rPr>
              <w:t xml:space="preserve"> </w:t>
            </w:r>
            <w:r w:rsidRPr="0080408A">
              <w:rPr>
                <w:rFonts w:ascii="Arial" w:hAnsi="Arial" w:cs="Arial"/>
                <w:color w:val="FF0000"/>
                <w:sz w:val="18"/>
                <w:szCs w:val="18"/>
              </w:rPr>
              <w:t>(</w:t>
            </w:r>
            <w:r w:rsidRPr="0080408A">
              <w:rPr>
                <w:rFonts w:ascii="Arial" w:hAnsi="Arial" w:cs="Arial" w:hint="eastAsia"/>
                <w:color w:val="FF0000"/>
                <w:sz w:val="18"/>
                <w:szCs w:val="18"/>
              </w:rPr>
              <w:t>e.g., MPC related information (PAS, PDP), channel covariance matrix</w:t>
            </w:r>
            <w:r w:rsidRPr="0080408A">
              <w:rPr>
                <w:rFonts w:ascii="Arial" w:hAnsi="Arial" w:cs="Arial"/>
                <w:color w:val="FF0000"/>
                <w:sz w:val="18"/>
                <w:szCs w:val="18"/>
              </w:rPr>
              <w:t>)</w:t>
            </w:r>
            <w:r w:rsidRPr="00D02C76">
              <w:rPr>
                <w:rFonts w:ascii="Arial" w:hAnsi="Arial" w:cs="Arial"/>
                <w:sz w:val="18"/>
                <w:szCs w:val="18"/>
              </w:rPr>
              <w:t>, either derived from full-dimension CSI-RS measurement or NW/UE signalling</w:t>
            </w:r>
          </w:p>
          <w:p w14:paraId="4297CA80"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2: </w:t>
            </w:r>
            <w:r w:rsidRPr="00D02C76">
              <w:rPr>
                <w:rFonts w:ascii="Arial" w:hAnsi="Arial" w:cs="Arial" w:hint="eastAsia"/>
                <w:sz w:val="18"/>
                <w:szCs w:val="18"/>
              </w:rPr>
              <w:t>C</w:t>
            </w:r>
            <w:r w:rsidRPr="00D02C76">
              <w:rPr>
                <w:rFonts w:ascii="Arial" w:hAnsi="Arial" w:cs="Arial"/>
                <w:sz w:val="18"/>
                <w:szCs w:val="18"/>
              </w:rPr>
              <w:t>ompression/precoding matrix applied on CSI-RS</w:t>
            </w:r>
          </w:p>
          <w:p w14:paraId="544059DB" w14:textId="77777777" w:rsidR="00432311" w:rsidRDefault="00432311" w:rsidP="00432311">
            <w:pPr>
              <w:rPr>
                <w:rFonts w:ascii="Arial" w:hAnsi="Arial" w:cs="Arial"/>
                <w:sz w:val="18"/>
                <w:szCs w:val="18"/>
              </w:rPr>
            </w:pPr>
          </w:p>
          <w:p w14:paraId="7174ADF4" w14:textId="43C3F9BB" w:rsidR="00432311" w:rsidRDefault="00432311" w:rsidP="00432311">
            <w:pPr>
              <w:rPr>
                <w:rFonts w:ascii="Arial" w:hAnsi="Arial" w:cs="Arial"/>
                <w:sz w:val="18"/>
                <w:szCs w:val="18"/>
                <w:lang w:eastAsia="en-GB"/>
              </w:rPr>
            </w:pPr>
            <w:r>
              <w:rPr>
                <w:rFonts w:ascii="Arial" w:hAnsi="Arial" w:cs="Arial" w:hint="eastAsia"/>
                <w:sz w:val="18"/>
                <w:szCs w:val="18"/>
              </w:rPr>
              <w:t>3</w:t>
            </w:r>
            <w:r>
              <w:rPr>
                <w:rFonts w:ascii="Arial" w:hAnsi="Arial" w:cs="Arial"/>
                <w:sz w:val="18"/>
                <w:szCs w:val="18"/>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065BA7" w14:paraId="67203B6E" w14:textId="77777777">
        <w:trPr>
          <w:jc w:val="center"/>
        </w:trPr>
        <w:tc>
          <w:tcPr>
            <w:tcW w:w="756" w:type="pct"/>
          </w:tcPr>
          <w:p w14:paraId="58F11C7E" w14:textId="51927FC0" w:rsidR="00065BA7" w:rsidRDefault="00C20F74" w:rsidP="00432311">
            <w:pPr>
              <w:rPr>
                <w:rFonts w:ascii="Arial" w:hAnsi="Arial" w:cs="Arial"/>
                <w:sz w:val="18"/>
                <w:szCs w:val="18"/>
              </w:rPr>
            </w:pPr>
            <w:r>
              <w:rPr>
                <w:rFonts w:ascii="Arial" w:hAnsi="Arial" w:cs="Arial"/>
                <w:sz w:val="18"/>
                <w:szCs w:val="18"/>
              </w:rPr>
              <w:lastRenderedPageBreak/>
              <w:t>InterDigital</w:t>
            </w:r>
          </w:p>
        </w:tc>
        <w:tc>
          <w:tcPr>
            <w:tcW w:w="4244" w:type="pct"/>
          </w:tcPr>
          <w:p w14:paraId="34DEEC69" w14:textId="7E4BD7CC" w:rsidR="00065BA7" w:rsidRDefault="00C20F74" w:rsidP="00C20F74">
            <w:pPr>
              <w:rPr>
                <w:rFonts w:ascii="Arial" w:hAnsi="Arial" w:cs="Arial"/>
                <w:sz w:val="18"/>
                <w:szCs w:val="18"/>
              </w:rPr>
            </w:pPr>
            <w:r w:rsidRPr="00C20F74">
              <w:rPr>
                <w:rFonts w:ascii="Arial" w:hAnsi="Arial" w:cs="Arial"/>
                <w:sz w:val="18"/>
                <w:szCs w:val="18"/>
              </w:rPr>
              <w:t>We support the first two main bullets and sub-bullets, but suggest to remove the last two bullets at this stage.</w:t>
            </w:r>
          </w:p>
        </w:tc>
      </w:tr>
      <w:tr w:rsidR="005621CC" w14:paraId="70D23859" w14:textId="77777777">
        <w:trPr>
          <w:jc w:val="center"/>
        </w:trPr>
        <w:tc>
          <w:tcPr>
            <w:tcW w:w="756" w:type="pct"/>
          </w:tcPr>
          <w:p w14:paraId="38091885" w14:textId="2E0F4579" w:rsidR="005621CC" w:rsidRDefault="005621CC" w:rsidP="00432311">
            <w:pPr>
              <w:rPr>
                <w:rFonts w:ascii="Arial" w:hAnsi="Arial" w:cs="Arial"/>
                <w:sz w:val="18"/>
                <w:szCs w:val="18"/>
              </w:rPr>
            </w:pPr>
            <w:r>
              <w:rPr>
                <w:rFonts w:ascii="Arial" w:hAnsi="Arial" w:cs="Arial"/>
                <w:sz w:val="18"/>
                <w:szCs w:val="18"/>
              </w:rPr>
              <w:t>MediaTek2</w:t>
            </w:r>
          </w:p>
        </w:tc>
        <w:tc>
          <w:tcPr>
            <w:tcW w:w="4244" w:type="pct"/>
          </w:tcPr>
          <w:p w14:paraId="3285AAC8" w14:textId="56D10394" w:rsidR="005621CC" w:rsidRPr="005621CC" w:rsidRDefault="005621CC" w:rsidP="005621CC">
            <w:pPr>
              <w:rPr>
                <w:rFonts w:ascii="Arial" w:hAnsi="Arial" w:cs="Arial"/>
                <w:sz w:val="18"/>
                <w:szCs w:val="18"/>
              </w:rPr>
            </w:pPr>
            <w:r w:rsidRPr="005621CC">
              <w:rPr>
                <w:rFonts w:ascii="Arial" w:hAnsi="Arial" w:cs="Arial"/>
                <w:sz w:val="18"/>
                <w:szCs w:val="18"/>
              </w:rPr>
              <w:t>We also support studying CSI-RS pattern design using AI/ML, however, it is unclear if the above proposal covers the CSI-RS design aspect, or that would be treated in section 6.3.</w:t>
            </w:r>
            <w:r>
              <w:rPr>
                <w:rFonts w:ascii="Arial" w:hAnsi="Arial" w:cs="Arial"/>
                <w:sz w:val="18"/>
                <w:szCs w:val="18"/>
              </w:rPr>
              <w:t xml:space="preserve"> Further clarification is needed.</w:t>
            </w:r>
          </w:p>
          <w:p w14:paraId="4FFE7B6F" w14:textId="43E01808" w:rsidR="005621CC" w:rsidRPr="00C20F74" w:rsidRDefault="005621CC" w:rsidP="005621CC">
            <w:pPr>
              <w:rPr>
                <w:rFonts w:ascii="Arial" w:hAnsi="Arial" w:cs="Arial"/>
                <w:sz w:val="18"/>
                <w:szCs w:val="18"/>
              </w:rPr>
            </w:pPr>
            <w:r w:rsidRPr="005621CC">
              <w:rPr>
                <w:rFonts w:ascii="Arial" w:hAnsi="Arial" w:cs="Arial"/>
                <w:sz w:val="18"/>
                <w:szCs w:val="18"/>
              </w:rPr>
              <w:t>We need to clarify what long-term channel information means.</w:t>
            </w:r>
            <w:r>
              <w:rPr>
                <w:rFonts w:ascii="Arial" w:hAnsi="Arial" w:cs="Arial"/>
                <w:sz w:val="18"/>
                <w:szCs w:val="18"/>
              </w:rPr>
              <w:t xml:space="preserve"> Proper definition needs to be discussed and therefore we do not support adding “long-term channel information” in the proposal at this time.</w:t>
            </w:r>
          </w:p>
        </w:tc>
      </w:tr>
      <w:tr w:rsidR="00927C19" w14:paraId="73903C32" w14:textId="77777777">
        <w:trPr>
          <w:jc w:val="center"/>
        </w:trPr>
        <w:tc>
          <w:tcPr>
            <w:tcW w:w="756" w:type="pct"/>
          </w:tcPr>
          <w:p w14:paraId="05362C63" w14:textId="52624491" w:rsidR="00927C19" w:rsidRDefault="00927C19" w:rsidP="00927C19">
            <w:pPr>
              <w:rPr>
                <w:rFonts w:ascii="Arial" w:hAnsi="Arial" w:cs="Arial"/>
                <w:sz w:val="18"/>
                <w:szCs w:val="18"/>
              </w:rPr>
            </w:pPr>
            <w:r>
              <w:rPr>
                <w:rFonts w:ascii="Arial" w:eastAsia="맑은 고딕" w:hAnsi="Arial" w:cs="Arial" w:hint="eastAsia"/>
                <w:sz w:val="18"/>
                <w:szCs w:val="18"/>
                <w:lang w:eastAsia="ko-KR"/>
              </w:rPr>
              <w:t xml:space="preserve">LG </w:t>
            </w:r>
          </w:p>
        </w:tc>
        <w:tc>
          <w:tcPr>
            <w:tcW w:w="4244" w:type="pct"/>
          </w:tcPr>
          <w:p w14:paraId="116271DA" w14:textId="77777777" w:rsidR="00927C19" w:rsidRDefault="00927C19" w:rsidP="00927C19">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Generally fine with proposal 5.3-1. Regarding, subbullet </w:t>
            </w:r>
            <w:r>
              <w:rPr>
                <w:rFonts w:ascii="Arial" w:eastAsia="맑은 고딕" w:hAnsi="Arial" w:cs="Arial"/>
                <w:sz w:val="18"/>
                <w:szCs w:val="18"/>
                <w:lang w:eastAsia="ko-KR"/>
              </w:rPr>
              <w:t>“</w:t>
            </w:r>
            <w:r w:rsidRPr="00D35453">
              <w:rPr>
                <w:rFonts w:ascii="Arial" w:eastAsia="맑은 고딕" w:hAnsi="Arial" w:cs="Arial"/>
                <w:sz w:val="18"/>
                <w:szCs w:val="18"/>
                <w:lang w:eastAsia="ko-KR"/>
              </w:rPr>
              <w:t xml:space="preserve">NR Rel-18/Rel-19 UE side CSI prediction with </w:t>
            </w:r>
            <w:r w:rsidRPr="00D35453">
              <w:rPr>
                <w:rFonts w:ascii="Arial" w:eastAsia="맑은 고딕" w:hAnsi="Arial" w:cs="Arial"/>
                <w:color w:val="000000" w:themeColor="text1"/>
                <w:sz w:val="18"/>
                <w:szCs w:val="18"/>
                <w:lang w:eastAsia="ko-KR"/>
              </w:rPr>
              <w:t xml:space="preserve">potential simplification </w:t>
            </w:r>
            <w:r w:rsidRPr="00D35453">
              <w:rPr>
                <w:rFonts w:ascii="Arial" w:eastAsia="맑은 고딕" w:hAnsi="Arial" w:cs="Arial"/>
                <w:sz w:val="18"/>
                <w:szCs w:val="18"/>
                <w:lang w:eastAsia="ko-KR"/>
              </w:rPr>
              <w:t>is the start point</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some companies thinks that at least some enhancement on using </w:t>
            </w:r>
            <w:r>
              <w:rPr>
                <w:rFonts w:ascii="Arial" w:eastAsia="맑은 고딕" w:hAnsi="Arial" w:cs="Arial"/>
                <w:sz w:val="18"/>
                <w:szCs w:val="18"/>
                <w:lang w:eastAsia="ko-KR"/>
              </w:rPr>
              <w:t>different</w:t>
            </w:r>
            <w:r>
              <w:rPr>
                <w:rFonts w:ascii="Arial" w:eastAsia="맑은 고딕" w:hAnsi="Arial" w:cs="Arial" w:hint="eastAsia"/>
                <w:sz w:val="18"/>
                <w:szCs w:val="18"/>
                <w:lang w:eastAsia="ko-KR"/>
              </w:rPr>
              <w:t xml:space="preserve"> RS types, codebook enhancement, etc. So, it is better to remove simplification as below. </w:t>
            </w:r>
          </w:p>
          <w:p w14:paraId="08B6672E" w14:textId="77777777" w:rsidR="00927C19" w:rsidRDefault="00927C19" w:rsidP="00927C19">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w:t>
            </w:r>
            <w:r w:rsidRPr="00D35453">
              <w:rPr>
                <w:rFonts w:ascii="Arial" w:eastAsia="맑은 고딕" w:hAnsi="Arial" w:cs="Arial"/>
                <w:sz w:val="18"/>
                <w:szCs w:val="18"/>
                <w:lang w:eastAsia="ko-KR"/>
              </w:rPr>
              <w:t xml:space="preserve">NR Rel-18/Rel-19 UE side CSI prediction </w:t>
            </w:r>
            <w:r w:rsidRPr="00D35453">
              <w:rPr>
                <w:rFonts w:ascii="Arial" w:eastAsia="맑은 고딕" w:hAnsi="Arial" w:cs="Arial"/>
                <w:strike/>
                <w:color w:val="EE0000"/>
                <w:sz w:val="18"/>
                <w:szCs w:val="18"/>
                <w:lang w:eastAsia="ko-KR"/>
              </w:rPr>
              <w:t>with potential simplification</w:t>
            </w:r>
            <w:r w:rsidRPr="00D35453">
              <w:rPr>
                <w:rFonts w:ascii="Arial" w:eastAsia="맑은 고딕" w:hAnsi="Arial" w:cs="Arial"/>
                <w:color w:val="EE0000"/>
                <w:sz w:val="18"/>
                <w:szCs w:val="18"/>
                <w:lang w:eastAsia="ko-KR"/>
              </w:rPr>
              <w:t xml:space="preserve"> </w:t>
            </w:r>
            <w:r w:rsidRPr="00D35453">
              <w:rPr>
                <w:rFonts w:ascii="Arial" w:eastAsia="맑은 고딕" w:hAnsi="Arial" w:cs="Arial"/>
                <w:sz w:val="18"/>
                <w:szCs w:val="18"/>
                <w:lang w:eastAsia="ko-KR"/>
              </w:rPr>
              <w:t>is the start point</w:t>
            </w:r>
            <w:r>
              <w:rPr>
                <w:rFonts w:ascii="Arial" w:eastAsia="맑은 고딕" w:hAnsi="Arial" w:cs="Arial"/>
                <w:sz w:val="18"/>
                <w:szCs w:val="18"/>
                <w:lang w:eastAsia="ko-KR"/>
              </w:rPr>
              <w:t>”</w:t>
            </w:r>
            <w:r>
              <w:rPr>
                <w:rFonts w:ascii="Arial" w:eastAsia="맑은 고딕" w:hAnsi="Arial" w:cs="Arial" w:hint="eastAsia"/>
                <w:sz w:val="18"/>
                <w:szCs w:val="18"/>
                <w:lang w:eastAsia="ko-KR"/>
              </w:rPr>
              <w:t>,</w:t>
            </w:r>
          </w:p>
          <w:p w14:paraId="58A0FEEA" w14:textId="77777777" w:rsidR="00927C19" w:rsidRDefault="00927C19" w:rsidP="00927C19">
            <w:pPr>
              <w:rPr>
                <w:rFonts w:ascii="Arial" w:eastAsia="맑은 고딕" w:hAnsi="Arial" w:cs="Arial"/>
                <w:sz w:val="18"/>
                <w:szCs w:val="18"/>
                <w:lang w:eastAsia="ko-KR"/>
              </w:rPr>
            </w:pPr>
          </w:p>
          <w:p w14:paraId="0A517F60" w14:textId="3360417B" w:rsidR="00927C19" w:rsidRPr="005621CC" w:rsidRDefault="00927C19" w:rsidP="00927C19">
            <w:pPr>
              <w:rPr>
                <w:rFonts w:ascii="Arial" w:hAnsi="Arial" w:cs="Arial"/>
                <w:sz w:val="18"/>
                <w:szCs w:val="18"/>
              </w:rPr>
            </w:pPr>
            <w:r>
              <w:rPr>
                <w:rFonts w:ascii="Arial" w:eastAsia="맑은 고딕" w:hAnsi="Arial" w:cs="Arial" w:hint="eastAsia"/>
                <w:sz w:val="18"/>
                <w:szCs w:val="18"/>
                <w:lang w:eastAsia="ko-KR"/>
              </w:rPr>
              <w:t xml:space="preserve">For option 2 of second bullet, we are not sure on how to define </w:t>
            </w:r>
            <w:r>
              <w:rPr>
                <w:rFonts w:ascii="Arial" w:eastAsia="맑은 고딕" w:hAnsi="Arial" w:cs="Arial"/>
                <w:sz w:val="18"/>
                <w:szCs w:val="18"/>
                <w:lang w:eastAsia="ko-KR"/>
              </w:rPr>
              <w:t>“</w:t>
            </w:r>
            <w:r>
              <w:rPr>
                <w:rFonts w:ascii="Arial" w:eastAsia="맑은 고딕" w:hAnsi="Arial" w:cs="Arial" w:hint="eastAsia"/>
                <w:sz w:val="18"/>
                <w:szCs w:val="18"/>
                <w:lang w:eastAsia="ko-KR"/>
              </w:rPr>
              <w:t>long-term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channel information. </w:t>
            </w:r>
            <w:r>
              <w:rPr>
                <w:rFonts w:ascii="Arial" w:eastAsia="맑은 고딕" w:hAnsi="Arial" w:cs="Arial"/>
                <w:sz w:val="18"/>
                <w:szCs w:val="18"/>
                <w:lang w:eastAsia="ko-KR"/>
              </w:rPr>
              <w:t>I</w:t>
            </w:r>
            <w:r>
              <w:rPr>
                <w:rFonts w:ascii="Arial" w:eastAsia="맑은 고딕" w:hAnsi="Arial" w:cs="Arial" w:hint="eastAsia"/>
                <w:sz w:val="18"/>
                <w:szCs w:val="18"/>
                <w:lang w:eastAsia="ko-KR"/>
              </w:rPr>
              <w:t xml:space="preserve">t is better to clarify.   </w:t>
            </w:r>
          </w:p>
        </w:tc>
      </w:tr>
    </w:tbl>
    <w:p w14:paraId="7174ADF6" w14:textId="77777777" w:rsidR="0064734F" w:rsidRDefault="0064734F">
      <w:pPr>
        <w:rPr>
          <w:rFonts w:ascii="Arial" w:hAnsi="Arial" w:cs="Arial"/>
          <w:sz w:val="18"/>
          <w:szCs w:val="18"/>
          <w:lang w:val="en-GB"/>
        </w:rPr>
      </w:pPr>
    </w:p>
    <w:p w14:paraId="7174ADF7" w14:textId="77777777" w:rsidR="0064734F" w:rsidRDefault="00ED6D9A">
      <w:pPr>
        <w:pStyle w:val="3"/>
        <w:numPr>
          <w:ilvl w:val="0"/>
          <w:numId w:val="0"/>
        </w:numPr>
        <w:rPr>
          <w:b/>
          <w:bCs/>
          <w:sz w:val="22"/>
          <w:szCs w:val="22"/>
        </w:rPr>
      </w:pPr>
      <w:r>
        <w:rPr>
          <w:b/>
          <w:bCs/>
          <w:sz w:val="22"/>
          <w:szCs w:val="22"/>
        </w:rPr>
        <w:t>Proposal 5.3-2</w:t>
      </w:r>
    </w:p>
    <w:p w14:paraId="7174ADF8" w14:textId="77777777" w:rsidR="0064734F" w:rsidRDefault="00ED6D9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174ADF9" w14:textId="77777777" w:rsidR="0064734F" w:rsidRDefault="00ED6D9A">
      <w:pPr>
        <w:numPr>
          <w:ilvl w:val="0"/>
          <w:numId w:val="5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174ADFA" w14:textId="77777777" w:rsidR="0064734F" w:rsidRDefault="00ED6D9A">
      <w:pPr>
        <w:numPr>
          <w:ilvl w:val="0"/>
          <w:numId w:val="5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174ADFB"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Large number of ports (&gt;32 ports)</w:t>
      </w:r>
    </w:p>
    <w:p w14:paraId="7174ADFC"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7174ADFD" w14:textId="77777777" w:rsidR="0064734F" w:rsidRDefault="00ED6D9A">
      <w:pPr>
        <w:numPr>
          <w:ilvl w:val="0"/>
          <w:numId w:val="5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d"/>
        <w:tblW w:w="0" w:type="auto"/>
        <w:tblLook w:val="04A0" w:firstRow="1" w:lastRow="0" w:firstColumn="1" w:lastColumn="0" w:noHBand="0" w:noVBand="1"/>
      </w:tblPr>
      <w:tblGrid>
        <w:gridCol w:w="1627"/>
        <w:gridCol w:w="8109"/>
      </w:tblGrid>
      <w:tr w:rsidR="0064734F" w14:paraId="7174AE00" w14:textId="77777777">
        <w:tc>
          <w:tcPr>
            <w:tcW w:w="1627" w:type="dxa"/>
            <w:shd w:val="clear" w:color="auto" w:fill="F2F2F2" w:themeFill="background1" w:themeFillShade="F2"/>
          </w:tcPr>
          <w:p w14:paraId="7174ADF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ADFF"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okia, TCL, CATT, MTK, vivo, IMU, BJTU, Samsung, Nvidia, Apple, Sharp, ETRI, Ericsson, Sony, Qualcomm, Rakuten, InterDigital</w:t>
            </w:r>
          </w:p>
        </w:tc>
      </w:tr>
      <w:tr w:rsidR="0064734F" w14:paraId="7174AE03" w14:textId="77777777">
        <w:tc>
          <w:tcPr>
            <w:tcW w:w="1627" w:type="dxa"/>
            <w:shd w:val="clear" w:color="auto" w:fill="F2F2F2" w:themeFill="background1" w:themeFillShade="F2"/>
          </w:tcPr>
          <w:p w14:paraId="7174AE0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02" w14:textId="77777777" w:rsidR="0064734F" w:rsidRDefault="0064734F">
            <w:pPr>
              <w:spacing w:after="0" w:line="240" w:lineRule="auto"/>
              <w:rPr>
                <w:rFonts w:ascii="Arial" w:hAnsi="Arial" w:cs="Arial"/>
                <w:sz w:val="18"/>
                <w:szCs w:val="18"/>
                <w:lang w:eastAsia="en-GB"/>
              </w:rPr>
            </w:pPr>
          </w:p>
        </w:tc>
      </w:tr>
    </w:tbl>
    <w:p w14:paraId="7174AE04"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64734F" w14:paraId="7174AE07" w14:textId="77777777">
        <w:trPr>
          <w:jc w:val="center"/>
        </w:trPr>
        <w:tc>
          <w:tcPr>
            <w:tcW w:w="756" w:type="pct"/>
            <w:shd w:val="clear" w:color="auto" w:fill="D9D9D9" w:themeFill="background1" w:themeFillShade="D9"/>
          </w:tcPr>
          <w:p w14:paraId="7174AE05"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06"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0A" w14:textId="77777777">
        <w:trPr>
          <w:jc w:val="center"/>
        </w:trPr>
        <w:tc>
          <w:tcPr>
            <w:tcW w:w="756" w:type="pct"/>
          </w:tcPr>
          <w:p w14:paraId="7174AE08" w14:textId="77777777" w:rsidR="0064734F" w:rsidRDefault="00ED6D9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7174AE09" w14:textId="77777777" w:rsidR="0064734F" w:rsidRDefault="00ED6D9A">
            <w:pPr>
              <w:rPr>
                <w:rFonts w:ascii="Arial" w:hAnsi="Arial" w:cs="Arial"/>
                <w:sz w:val="18"/>
                <w:szCs w:val="18"/>
                <w:lang w:eastAsia="en-GB"/>
              </w:rPr>
            </w:pPr>
            <w:r>
              <w:rPr>
                <w:rFonts w:ascii="Arial" w:hAnsi="Arial" w:cs="Arial"/>
                <w:sz w:val="18"/>
                <w:szCs w:val="18"/>
                <w:lang w:eastAsia="en-GB"/>
              </w:rPr>
              <w:t>We support Proposal 5.3-2</w:t>
            </w:r>
          </w:p>
        </w:tc>
      </w:tr>
      <w:tr w:rsidR="0019373A" w:rsidRPr="0019373A" w14:paraId="7174AE0D" w14:textId="77777777">
        <w:trPr>
          <w:jc w:val="center"/>
        </w:trPr>
        <w:tc>
          <w:tcPr>
            <w:tcW w:w="756" w:type="pct"/>
          </w:tcPr>
          <w:p w14:paraId="7174AE0B" w14:textId="25C097FE"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7174AE0C" w14:textId="6893B4ED"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2F17C0" w14:paraId="7174AE13" w14:textId="77777777">
        <w:trPr>
          <w:jc w:val="center"/>
        </w:trPr>
        <w:tc>
          <w:tcPr>
            <w:tcW w:w="756" w:type="pct"/>
          </w:tcPr>
          <w:p w14:paraId="7174AE11" w14:textId="66085EB8"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174AE12" w14:textId="6A26AAF5" w:rsidR="002F17C0" w:rsidRDefault="002F17C0" w:rsidP="002F17C0">
            <w:pPr>
              <w:rPr>
                <w:rFonts w:ascii="Arial" w:hAnsi="Arial" w:cs="Arial"/>
                <w:sz w:val="18"/>
                <w:szCs w:val="18"/>
                <w:lang w:eastAsia="en-GB"/>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5621CC" w14:paraId="0D197F57" w14:textId="77777777">
        <w:trPr>
          <w:jc w:val="center"/>
        </w:trPr>
        <w:tc>
          <w:tcPr>
            <w:tcW w:w="756" w:type="pct"/>
          </w:tcPr>
          <w:p w14:paraId="6A506238" w14:textId="3C488BD7" w:rsidR="005621CC" w:rsidRDefault="005621CC" w:rsidP="002F17C0">
            <w:pPr>
              <w:rPr>
                <w:rFonts w:ascii="Arial" w:hAnsi="Arial" w:cs="Arial"/>
                <w:sz w:val="18"/>
                <w:szCs w:val="18"/>
              </w:rPr>
            </w:pPr>
            <w:r>
              <w:rPr>
                <w:rFonts w:ascii="Arial" w:hAnsi="Arial" w:cs="Arial"/>
                <w:sz w:val="18"/>
                <w:szCs w:val="18"/>
              </w:rPr>
              <w:t>MediaTek</w:t>
            </w:r>
          </w:p>
        </w:tc>
        <w:tc>
          <w:tcPr>
            <w:tcW w:w="4244" w:type="pct"/>
          </w:tcPr>
          <w:p w14:paraId="28D4F721" w14:textId="28079A21" w:rsidR="005621CC" w:rsidRPr="005621CC" w:rsidRDefault="005621CC" w:rsidP="005621CC">
            <w:pPr>
              <w:spacing w:after="0" w:line="256" w:lineRule="auto"/>
              <w:rPr>
                <w:rFonts w:ascii="Arial" w:hAnsi="Arial" w:cs="Arial"/>
                <w:sz w:val="18"/>
                <w:szCs w:val="18"/>
              </w:rPr>
            </w:pPr>
            <w:r>
              <w:rPr>
                <w:rFonts w:ascii="Arial" w:hAnsi="Arial" w:cs="Arial"/>
                <w:sz w:val="18"/>
                <w:szCs w:val="18"/>
              </w:rPr>
              <w:t>Generally support this proposal. One suggestion is to re-word the sub-bullet “Large number of ports (&gt;32 ports)</w:t>
            </w:r>
            <w:r w:rsidRPr="005621CC">
              <w:rPr>
                <w:rFonts w:ascii="Arial" w:hAnsi="Arial" w:cs="Arial"/>
                <w:sz w:val="18"/>
                <w:szCs w:val="18"/>
              </w:rPr>
              <w:t>”</w:t>
            </w:r>
            <w:r>
              <w:rPr>
                <w:rFonts w:ascii="Arial" w:hAnsi="Arial" w:cs="Arial"/>
                <w:sz w:val="18"/>
                <w:szCs w:val="18"/>
              </w:rPr>
              <w:t xml:space="preserve"> as it gives the impression that &lt;=32 ports should not be considered.</w:t>
            </w:r>
          </w:p>
        </w:tc>
      </w:tr>
      <w:tr w:rsidR="00927C19" w14:paraId="7F66DF05" w14:textId="77777777">
        <w:trPr>
          <w:jc w:val="center"/>
        </w:trPr>
        <w:tc>
          <w:tcPr>
            <w:tcW w:w="756" w:type="pct"/>
          </w:tcPr>
          <w:p w14:paraId="39CE8625" w14:textId="6E3D18CE" w:rsidR="00927C19" w:rsidRDefault="00927C19" w:rsidP="00927C19">
            <w:pPr>
              <w:rPr>
                <w:rFonts w:ascii="Arial" w:hAnsi="Arial" w:cs="Arial"/>
                <w:sz w:val="18"/>
                <w:szCs w:val="18"/>
              </w:rPr>
            </w:pPr>
            <w:r>
              <w:rPr>
                <w:rFonts w:ascii="Arial" w:eastAsia="맑은 고딕" w:hAnsi="Arial" w:cs="Arial" w:hint="eastAsia"/>
                <w:sz w:val="18"/>
                <w:szCs w:val="18"/>
                <w:lang w:eastAsia="ko-KR"/>
              </w:rPr>
              <w:t>LG</w:t>
            </w:r>
          </w:p>
        </w:tc>
        <w:tc>
          <w:tcPr>
            <w:tcW w:w="4244" w:type="pct"/>
          </w:tcPr>
          <w:p w14:paraId="42FD02F2" w14:textId="38ED9072" w:rsidR="00927C19" w:rsidRDefault="00927C19" w:rsidP="00927C19">
            <w:pPr>
              <w:spacing w:after="0" w:line="256" w:lineRule="auto"/>
              <w:rPr>
                <w:rFonts w:ascii="Arial" w:hAnsi="Arial" w:cs="Arial"/>
                <w:sz w:val="18"/>
                <w:szCs w:val="18"/>
              </w:rPr>
            </w:pPr>
            <w:r>
              <w:rPr>
                <w:rFonts w:ascii="Arial" w:eastAsia="맑은 고딕" w:hAnsi="Arial" w:cs="Arial" w:hint="eastAsia"/>
                <w:sz w:val="18"/>
                <w:szCs w:val="18"/>
                <w:lang w:eastAsia="ko-KR"/>
              </w:rPr>
              <w:t>Similar comment in Proposal 5.3-1</w:t>
            </w:r>
          </w:p>
        </w:tc>
      </w:tr>
    </w:tbl>
    <w:p w14:paraId="7174AE14" w14:textId="77777777" w:rsidR="0064734F" w:rsidRDefault="0064734F">
      <w:pPr>
        <w:rPr>
          <w:rFonts w:ascii="Arial" w:hAnsi="Arial" w:cs="Arial"/>
          <w:sz w:val="18"/>
          <w:szCs w:val="18"/>
          <w:lang w:val="en-GB"/>
        </w:rPr>
      </w:pPr>
    </w:p>
    <w:p w14:paraId="7174AE15" w14:textId="77777777" w:rsidR="0064734F" w:rsidRDefault="00ED6D9A">
      <w:pPr>
        <w:pStyle w:val="3"/>
        <w:numPr>
          <w:ilvl w:val="0"/>
          <w:numId w:val="0"/>
        </w:numPr>
        <w:rPr>
          <w:b/>
          <w:bCs/>
          <w:sz w:val="22"/>
          <w:szCs w:val="22"/>
        </w:rPr>
      </w:pPr>
      <w:r>
        <w:rPr>
          <w:b/>
          <w:bCs/>
          <w:sz w:val="22"/>
          <w:szCs w:val="22"/>
        </w:rPr>
        <w:t>Proposal 5.3-3</w:t>
      </w:r>
    </w:p>
    <w:p w14:paraId="7174AE16" w14:textId="77777777" w:rsidR="0064734F" w:rsidRDefault="00ED6D9A">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74AE1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Sparse channel matrix </w:t>
      </w:r>
    </w:p>
    <w:p w14:paraId="7174AE1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Precoding matrix indicated by PMI</w:t>
      </w:r>
    </w:p>
    <w:p w14:paraId="7174AE19"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Full-dimension long term channel information</w:t>
      </w:r>
    </w:p>
    <w:tbl>
      <w:tblPr>
        <w:tblStyle w:val="ad"/>
        <w:tblW w:w="0" w:type="auto"/>
        <w:tblLook w:val="04A0" w:firstRow="1" w:lastRow="0" w:firstColumn="1" w:lastColumn="0" w:noHBand="0" w:noVBand="1"/>
      </w:tblPr>
      <w:tblGrid>
        <w:gridCol w:w="1627"/>
        <w:gridCol w:w="8109"/>
      </w:tblGrid>
      <w:tr w:rsidR="0064734F" w14:paraId="7174AE1C" w14:textId="77777777">
        <w:tc>
          <w:tcPr>
            <w:tcW w:w="1627" w:type="dxa"/>
            <w:shd w:val="clear" w:color="auto" w:fill="F2F2F2" w:themeFill="background1" w:themeFillShade="F2"/>
          </w:tcPr>
          <w:p w14:paraId="7174AE1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1B"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 xml:space="preserve">uturewei, Huawei/HiSilicon, OPPO, NEC, Ericsson, NTT DCM, ATT, </w:t>
            </w:r>
            <w:r>
              <w:rPr>
                <w:rFonts w:ascii="Arial" w:hAnsi="Arial" w:cs="Arial"/>
                <w:sz w:val="18"/>
                <w:szCs w:val="18"/>
                <w:lang w:eastAsia="en-GB"/>
              </w:rPr>
              <w:t>KDDI, vivo, Nvidia</w:t>
            </w:r>
            <w:r>
              <w:rPr>
                <w:rFonts w:ascii="Arial" w:hAnsi="Arial" w:cs="Arial"/>
                <w:sz w:val="18"/>
                <w:szCs w:val="18"/>
              </w:rPr>
              <w:t>, China Unicom</w:t>
            </w:r>
          </w:p>
        </w:tc>
      </w:tr>
      <w:tr w:rsidR="0064734F" w14:paraId="7174AE1F" w14:textId="77777777">
        <w:tc>
          <w:tcPr>
            <w:tcW w:w="1627" w:type="dxa"/>
            <w:shd w:val="clear" w:color="auto" w:fill="F2F2F2" w:themeFill="background1" w:themeFillShade="F2"/>
          </w:tcPr>
          <w:p w14:paraId="7174AE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1E" w14:textId="77777777" w:rsidR="0064734F" w:rsidRDefault="0064734F">
            <w:pPr>
              <w:spacing w:after="0" w:line="240" w:lineRule="auto"/>
              <w:rPr>
                <w:rFonts w:ascii="Arial" w:hAnsi="Arial" w:cs="Arial"/>
                <w:sz w:val="18"/>
                <w:szCs w:val="18"/>
                <w:lang w:eastAsia="en-GB"/>
              </w:rPr>
            </w:pPr>
          </w:p>
        </w:tc>
      </w:tr>
    </w:tbl>
    <w:p w14:paraId="7174AE20"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64734F" w14:paraId="7174AE23" w14:textId="77777777">
        <w:trPr>
          <w:jc w:val="center"/>
        </w:trPr>
        <w:tc>
          <w:tcPr>
            <w:tcW w:w="756" w:type="pct"/>
            <w:shd w:val="clear" w:color="auto" w:fill="D9D9D9" w:themeFill="background1" w:themeFillShade="D9"/>
          </w:tcPr>
          <w:p w14:paraId="7174AE21"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22"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26" w14:textId="77777777">
        <w:trPr>
          <w:jc w:val="center"/>
        </w:trPr>
        <w:tc>
          <w:tcPr>
            <w:tcW w:w="756" w:type="pct"/>
          </w:tcPr>
          <w:p w14:paraId="7174AE24" w14:textId="78E73E69" w:rsidR="0064734F" w:rsidRDefault="000A5401">
            <w:pPr>
              <w:rPr>
                <w:rFonts w:ascii="Arial" w:hAnsi="Arial" w:cs="Arial"/>
                <w:sz w:val="18"/>
                <w:szCs w:val="18"/>
              </w:rPr>
            </w:pPr>
            <w:r>
              <w:rPr>
                <w:rFonts w:ascii="Arial" w:hAnsi="Arial" w:cs="Arial" w:hint="eastAsia"/>
                <w:sz w:val="18"/>
                <w:szCs w:val="18"/>
              </w:rPr>
              <w:t>CATT</w:t>
            </w:r>
          </w:p>
        </w:tc>
        <w:tc>
          <w:tcPr>
            <w:tcW w:w="4244" w:type="pct"/>
          </w:tcPr>
          <w:p w14:paraId="3B75DBD0" w14:textId="77777777" w:rsidR="0064734F" w:rsidRDefault="000A5401" w:rsidP="000A5401">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7174AE25" w14:textId="27DD10A7" w:rsidR="000A5401" w:rsidRDefault="000A5401" w:rsidP="000A5401">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19373A" w14:paraId="7174AE29" w14:textId="77777777">
        <w:trPr>
          <w:jc w:val="center"/>
        </w:trPr>
        <w:tc>
          <w:tcPr>
            <w:tcW w:w="756" w:type="pct"/>
          </w:tcPr>
          <w:p w14:paraId="7174AE27" w14:textId="5D002F33"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28" w14:textId="6B1FAF09"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432311" w14:paraId="7174AE2C" w14:textId="77777777">
        <w:trPr>
          <w:jc w:val="center"/>
        </w:trPr>
        <w:tc>
          <w:tcPr>
            <w:tcW w:w="756" w:type="pct"/>
          </w:tcPr>
          <w:p w14:paraId="7174AE2A" w14:textId="66C58EAE"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4244" w:type="pct"/>
          </w:tcPr>
          <w:p w14:paraId="7174AE2B" w14:textId="43FF8ACE"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 xml:space="preserve">upport. </w:t>
            </w:r>
          </w:p>
        </w:tc>
      </w:tr>
      <w:tr w:rsidR="002F17C0" w14:paraId="7174AE2F" w14:textId="77777777">
        <w:trPr>
          <w:jc w:val="center"/>
        </w:trPr>
        <w:tc>
          <w:tcPr>
            <w:tcW w:w="756" w:type="pct"/>
          </w:tcPr>
          <w:p w14:paraId="7174AE2D" w14:textId="46F34217"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D3B5A1F" w14:textId="77777777" w:rsidR="002F17C0" w:rsidRDefault="002F17C0" w:rsidP="002F17C0">
            <w:pPr>
              <w:rPr>
                <w:rFonts w:ascii="Arial" w:hAnsi="Arial" w:cs="Arial"/>
                <w:sz w:val="18"/>
                <w:szCs w:val="18"/>
              </w:rPr>
            </w:pPr>
            <w:r>
              <w:rPr>
                <w:rFonts w:ascii="Arial" w:hAnsi="Arial" w:cs="Arial"/>
                <w:sz w:val="18"/>
                <w:szCs w:val="18"/>
              </w:rPr>
              <w:t xml:space="preserve">Fine but few comments </w:t>
            </w:r>
          </w:p>
          <w:p w14:paraId="68FD5B6F" w14:textId="77777777" w:rsidR="002F17C0" w:rsidRDefault="002F17C0" w:rsidP="002F17C0">
            <w:pPr>
              <w:pStyle w:val="af3"/>
              <w:numPr>
                <w:ilvl w:val="0"/>
                <w:numId w:val="48"/>
              </w:numPr>
              <w:spacing w:after="0" w:line="240" w:lineRule="auto"/>
              <w:rPr>
                <w:rFonts w:ascii="Arial" w:hAnsi="Arial" w:cs="Arial"/>
                <w:sz w:val="18"/>
                <w:szCs w:val="18"/>
              </w:rPr>
            </w:pPr>
            <w:r w:rsidRPr="00041B7C">
              <w:rPr>
                <w:rFonts w:ascii="Arial" w:hAnsi="Arial" w:cs="Arial" w:hint="eastAsia"/>
                <w:sz w:val="18"/>
                <w:szCs w:val="18"/>
              </w:rPr>
              <w:t>B</w:t>
            </w:r>
            <w:r w:rsidRPr="00041B7C">
              <w:rPr>
                <w:rFonts w:ascii="Arial" w:hAnsi="Arial" w:cs="Arial"/>
                <w:sz w:val="18"/>
                <w:szCs w:val="18"/>
              </w:rPr>
              <w:t xml:space="preserve">etter to clarify this for spatial/frequency-domain prediction. </w:t>
            </w:r>
          </w:p>
          <w:p w14:paraId="5AA99B0C" w14:textId="77777777" w:rsidR="002F17C0" w:rsidRDefault="002F17C0" w:rsidP="002F17C0">
            <w:pPr>
              <w:pStyle w:val="af3"/>
              <w:numPr>
                <w:ilvl w:val="0"/>
                <w:numId w:val="48"/>
              </w:numPr>
              <w:spacing w:after="0" w:line="240" w:lineRule="auto"/>
              <w:rPr>
                <w:rFonts w:ascii="Arial" w:hAnsi="Arial" w:cs="Arial"/>
                <w:sz w:val="18"/>
                <w:szCs w:val="18"/>
              </w:rPr>
            </w:pPr>
            <w:r w:rsidRPr="00041B7C">
              <w:rPr>
                <w:rFonts w:ascii="Arial" w:hAnsi="Arial" w:cs="Arial"/>
                <w:sz w:val="18"/>
                <w:szCs w:val="18"/>
              </w:rPr>
              <w:t>We suggest to change the term “</w:t>
            </w:r>
            <w:r w:rsidRPr="00C3416A">
              <w:rPr>
                <w:rFonts w:ascii="Arial" w:hAnsi="Arial" w:cs="Arial"/>
                <w:strike/>
                <w:color w:val="FF0000"/>
                <w:sz w:val="18"/>
                <w:szCs w:val="18"/>
              </w:rPr>
              <w:t>full-dimensional long term channel information</w:t>
            </w:r>
            <w:r w:rsidRPr="00041B7C">
              <w:rPr>
                <w:rFonts w:ascii="Arial" w:hAnsi="Arial" w:cs="Arial"/>
                <w:sz w:val="18"/>
                <w:szCs w:val="18"/>
              </w:rPr>
              <w:t>” with “</w:t>
            </w:r>
            <w:r w:rsidRPr="00C3416A">
              <w:rPr>
                <w:rFonts w:ascii="Arial" w:hAnsi="Arial" w:cs="Arial"/>
                <w:color w:val="FF0000"/>
                <w:sz w:val="18"/>
                <w:szCs w:val="18"/>
              </w:rPr>
              <w:t>second order channel statistics</w:t>
            </w:r>
            <w:r w:rsidRPr="00041B7C">
              <w:rPr>
                <w:rFonts w:ascii="Arial" w:hAnsi="Arial" w:cs="Arial"/>
                <w:sz w:val="18"/>
                <w:szCs w:val="18"/>
              </w:rPr>
              <w:t>”</w:t>
            </w:r>
            <w:r>
              <w:rPr>
                <w:rFonts w:ascii="Arial" w:hAnsi="Arial" w:cs="Arial"/>
                <w:sz w:val="18"/>
                <w:szCs w:val="18"/>
              </w:rPr>
              <w:t xml:space="preserve">. We also suggest to give example, e.g., transmitter side covariance matrix, etc. </w:t>
            </w:r>
          </w:p>
          <w:p w14:paraId="37AE0083" w14:textId="77777777" w:rsidR="002F17C0" w:rsidRDefault="002F17C0" w:rsidP="002F17C0">
            <w:pPr>
              <w:pStyle w:val="af3"/>
              <w:numPr>
                <w:ilvl w:val="0"/>
                <w:numId w:val="48"/>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perhaphs from a small subset of frequency units. Can we clarify this is to be studied under CSI-SRS fusion in 10.5.3.3.? </w:t>
            </w:r>
          </w:p>
          <w:p w14:paraId="7174AE2E" w14:textId="77777777" w:rsidR="002F17C0" w:rsidRDefault="002F17C0" w:rsidP="002F17C0">
            <w:pPr>
              <w:rPr>
                <w:rFonts w:ascii="Arial" w:hAnsi="Arial" w:cs="Arial"/>
                <w:sz w:val="18"/>
                <w:szCs w:val="18"/>
                <w:lang w:eastAsia="en-GB"/>
              </w:rPr>
            </w:pPr>
          </w:p>
        </w:tc>
      </w:tr>
      <w:tr w:rsidR="005621CC" w14:paraId="2FA0DA40" w14:textId="77777777">
        <w:trPr>
          <w:jc w:val="center"/>
        </w:trPr>
        <w:tc>
          <w:tcPr>
            <w:tcW w:w="756" w:type="pct"/>
          </w:tcPr>
          <w:p w14:paraId="18C4E814" w14:textId="3A857438" w:rsidR="005621CC" w:rsidRDefault="005621CC" w:rsidP="002F17C0">
            <w:pPr>
              <w:rPr>
                <w:rFonts w:ascii="Arial" w:hAnsi="Arial" w:cs="Arial"/>
                <w:sz w:val="18"/>
                <w:szCs w:val="18"/>
              </w:rPr>
            </w:pPr>
            <w:r>
              <w:rPr>
                <w:rFonts w:ascii="Arial" w:hAnsi="Arial" w:cs="Arial"/>
                <w:sz w:val="18"/>
                <w:szCs w:val="18"/>
              </w:rPr>
              <w:t>MediaTek</w:t>
            </w:r>
          </w:p>
        </w:tc>
        <w:tc>
          <w:tcPr>
            <w:tcW w:w="4244" w:type="pct"/>
          </w:tcPr>
          <w:p w14:paraId="5508047C" w14:textId="0A53E288" w:rsidR="005621CC" w:rsidRDefault="005621CC" w:rsidP="002F17C0">
            <w:pPr>
              <w:rPr>
                <w:rFonts w:ascii="Arial" w:hAnsi="Arial" w:cs="Arial"/>
                <w:sz w:val="18"/>
                <w:szCs w:val="18"/>
              </w:rPr>
            </w:pPr>
            <w:r>
              <w:rPr>
                <w:rFonts w:ascii="Arial" w:hAnsi="Arial" w:cs="Arial"/>
                <w:sz w:val="18"/>
                <w:szCs w:val="18"/>
              </w:rPr>
              <w:t xml:space="preserve">Clarifications are required for this proposal. First, </w:t>
            </w:r>
            <w:r w:rsidR="00E36B79">
              <w:rPr>
                <w:rFonts w:ascii="Arial" w:hAnsi="Arial" w:cs="Arial"/>
                <w:sz w:val="18"/>
                <w:szCs w:val="18"/>
              </w:rPr>
              <w:t>“sparse channel matrix” needs to be properly defined. Second, “long-term channel information” also needs to be properly defined</w:t>
            </w:r>
            <w:r w:rsidR="00DA798D">
              <w:rPr>
                <w:rFonts w:ascii="Arial" w:hAnsi="Arial" w:cs="Arial"/>
                <w:sz w:val="18"/>
                <w:szCs w:val="18"/>
              </w:rPr>
              <w:t xml:space="preserve"> since it carries different </w:t>
            </w:r>
            <w:r w:rsidR="00DA798D">
              <w:rPr>
                <w:rFonts w:ascii="Arial" w:hAnsi="Arial" w:cs="Arial"/>
                <w:sz w:val="18"/>
                <w:szCs w:val="18"/>
              </w:rPr>
              <w:lastRenderedPageBreak/>
              <w:t>interpretations</w:t>
            </w:r>
            <w:r w:rsidR="00E36B79">
              <w:rPr>
                <w:rFonts w:ascii="Arial" w:hAnsi="Arial" w:cs="Arial"/>
                <w:sz w:val="18"/>
                <w:szCs w:val="18"/>
              </w:rPr>
              <w:t>. We believe separate discussion on these two aspects should take place before this proposal can be discussed.</w:t>
            </w:r>
          </w:p>
        </w:tc>
      </w:tr>
      <w:tr w:rsidR="00927C19" w14:paraId="17F1E36E" w14:textId="77777777">
        <w:trPr>
          <w:jc w:val="center"/>
        </w:trPr>
        <w:tc>
          <w:tcPr>
            <w:tcW w:w="756" w:type="pct"/>
          </w:tcPr>
          <w:p w14:paraId="2707465A" w14:textId="0F4CEF5F" w:rsidR="00927C19" w:rsidRDefault="00927C19" w:rsidP="00927C19">
            <w:pPr>
              <w:rPr>
                <w:rFonts w:ascii="Arial" w:hAnsi="Arial" w:cs="Arial"/>
                <w:sz w:val="18"/>
                <w:szCs w:val="18"/>
              </w:rPr>
            </w:pPr>
            <w:r>
              <w:rPr>
                <w:rFonts w:ascii="Arial" w:eastAsia="맑은 고딕" w:hAnsi="Arial" w:cs="Arial" w:hint="eastAsia"/>
                <w:sz w:val="18"/>
                <w:szCs w:val="18"/>
                <w:lang w:eastAsia="ko-KR"/>
              </w:rPr>
              <w:lastRenderedPageBreak/>
              <w:t>LG</w:t>
            </w:r>
          </w:p>
        </w:tc>
        <w:tc>
          <w:tcPr>
            <w:tcW w:w="4244" w:type="pct"/>
          </w:tcPr>
          <w:p w14:paraId="5D22B7CC" w14:textId="1587BEB8" w:rsidR="00927C19" w:rsidRDefault="00927C19" w:rsidP="00927C19">
            <w:pPr>
              <w:rPr>
                <w:rFonts w:ascii="Arial" w:hAnsi="Arial" w:cs="Arial"/>
                <w:sz w:val="18"/>
                <w:szCs w:val="18"/>
              </w:rPr>
            </w:pPr>
            <w:r>
              <w:rPr>
                <w:rFonts w:ascii="Arial" w:eastAsia="맑은 고딕" w:hAnsi="Arial" w:cs="Arial" w:hint="eastAsia"/>
                <w:sz w:val="18"/>
                <w:szCs w:val="18"/>
                <w:lang w:eastAsia="ko-KR"/>
              </w:rPr>
              <w:t xml:space="preserve">Is it for frequency/spatial domain? </w:t>
            </w:r>
            <w:r>
              <w:rPr>
                <w:rFonts w:ascii="Arial" w:eastAsia="맑은 고딕" w:hAnsi="Arial" w:cs="Arial"/>
                <w:sz w:val="18"/>
                <w:szCs w:val="18"/>
                <w:lang w:eastAsia="ko-KR"/>
              </w:rPr>
              <w:t>O</w:t>
            </w:r>
            <w:r>
              <w:rPr>
                <w:rFonts w:ascii="Arial" w:eastAsia="맑은 고딕" w:hAnsi="Arial" w:cs="Arial" w:hint="eastAsia"/>
                <w:sz w:val="18"/>
                <w:szCs w:val="18"/>
                <w:lang w:eastAsia="ko-KR"/>
              </w:rPr>
              <w:t xml:space="preserve">r temporal domain? </w:t>
            </w:r>
            <w:r>
              <w:rPr>
                <w:rFonts w:ascii="Arial" w:eastAsia="맑은 고딕" w:hAnsi="Arial" w:cs="Arial"/>
                <w:sz w:val="18"/>
                <w:szCs w:val="18"/>
                <w:lang w:eastAsia="ko-KR"/>
              </w:rPr>
              <w:t>O</w:t>
            </w:r>
            <w:r>
              <w:rPr>
                <w:rFonts w:ascii="Arial" w:eastAsia="맑은 고딕" w:hAnsi="Arial" w:cs="Arial" w:hint="eastAsia"/>
                <w:sz w:val="18"/>
                <w:szCs w:val="18"/>
                <w:lang w:eastAsia="ko-KR"/>
              </w:rPr>
              <w:t>r all? It is better to clarify.</w:t>
            </w:r>
          </w:p>
        </w:tc>
      </w:tr>
    </w:tbl>
    <w:p w14:paraId="7174AE30" w14:textId="77777777" w:rsidR="0064734F" w:rsidRDefault="0064734F">
      <w:pPr>
        <w:rPr>
          <w:rFonts w:ascii="Arial" w:hAnsi="Arial" w:cs="Arial"/>
          <w:sz w:val="18"/>
          <w:szCs w:val="18"/>
          <w:lang w:val="en-GB"/>
        </w:rPr>
      </w:pPr>
    </w:p>
    <w:p w14:paraId="7174AE31"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715"/>
        <w:gridCol w:w="8021"/>
      </w:tblGrid>
      <w:tr w:rsidR="0064734F" w14:paraId="7174AE34" w14:textId="77777777">
        <w:trPr>
          <w:jc w:val="center"/>
        </w:trPr>
        <w:tc>
          <w:tcPr>
            <w:tcW w:w="881" w:type="pct"/>
            <w:shd w:val="clear" w:color="auto" w:fill="D9D9D9" w:themeFill="background1" w:themeFillShade="D9"/>
          </w:tcPr>
          <w:p w14:paraId="7174AE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7174AE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E3C" w14:textId="77777777">
        <w:trPr>
          <w:jc w:val="center"/>
        </w:trPr>
        <w:tc>
          <w:tcPr>
            <w:tcW w:w="881" w:type="pct"/>
          </w:tcPr>
          <w:p w14:paraId="7174AE3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7174AE3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7174AE37" w14:textId="77777777" w:rsidR="0064734F" w:rsidRDefault="00ED6D9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174AE38" w14:textId="77777777" w:rsidR="0064734F" w:rsidRDefault="00ED6D9A">
            <w:pPr>
              <w:spacing w:after="0"/>
              <w:rPr>
                <w:rFonts w:ascii="Arial" w:hAnsi="Arial" w:cs="Arial"/>
                <w:sz w:val="18"/>
                <w:szCs w:val="18"/>
                <w:lang w:eastAsia="en-GB"/>
              </w:rPr>
            </w:pPr>
            <w:r>
              <w:rPr>
                <w:rFonts w:ascii="Arial" w:hAnsi="Arial" w:cs="Arial"/>
                <w:sz w:val="18"/>
                <w:szCs w:val="18"/>
                <w:lang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7174AE3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7174AE3A" w14:textId="77777777" w:rsidR="0064734F" w:rsidRDefault="00ED6D9A">
            <w:pPr>
              <w:spacing w:after="0"/>
              <w:rPr>
                <w:rFonts w:ascii="Arial" w:hAnsi="Arial" w:cs="Arial"/>
                <w:sz w:val="18"/>
                <w:szCs w:val="18"/>
                <w:lang w:eastAsia="en-GB"/>
              </w:rPr>
            </w:pPr>
            <w:bookmarkStart w:id="45"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5"/>
          </w:p>
          <w:p w14:paraId="7174AE3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64734F" w14:paraId="7174AE46" w14:textId="77777777">
        <w:trPr>
          <w:jc w:val="center"/>
        </w:trPr>
        <w:tc>
          <w:tcPr>
            <w:tcW w:w="881" w:type="pct"/>
          </w:tcPr>
          <w:p w14:paraId="7174AE3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c>
          <w:tcPr>
            <w:tcW w:w="4119" w:type="pct"/>
          </w:tcPr>
          <w:p w14:paraId="7174AE3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174AE3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7174AE40"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174AE4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7174AE4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7174AE4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7174AE4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7174AE4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64734F" w14:paraId="7174AE4C" w14:textId="77777777">
        <w:trPr>
          <w:jc w:val="center"/>
        </w:trPr>
        <w:tc>
          <w:tcPr>
            <w:tcW w:w="881" w:type="pct"/>
          </w:tcPr>
          <w:p w14:paraId="7174AE47"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nterDigital</w:t>
            </w:r>
          </w:p>
        </w:tc>
        <w:tc>
          <w:tcPr>
            <w:tcW w:w="4119" w:type="pct"/>
          </w:tcPr>
          <w:p w14:paraId="7174AE4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7174AE4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7174AE4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7174AE4B"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64734F" w14:paraId="7174AE51" w14:textId="77777777">
        <w:trPr>
          <w:jc w:val="center"/>
        </w:trPr>
        <w:tc>
          <w:tcPr>
            <w:tcW w:w="881" w:type="pct"/>
          </w:tcPr>
          <w:p w14:paraId="7174AE4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w:t>
            </w:r>
          </w:p>
        </w:tc>
        <w:tc>
          <w:tcPr>
            <w:tcW w:w="4119" w:type="pct"/>
          </w:tcPr>
          <w:p w14:paraId="7174AE4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7174AE4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7174AE50"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13:  The model size and training data size of AI/ML-based solutions with long-term channel information can be reduced by 75% and 55% respectively to achieve similar SGCS </w:t>
            </w:r>
            <w:r>
              <w:rPr>
                <w:rFonts w:ascii="Arial" w:hAnsi="Arial" w:cs="Arial"/>
                <w:sz w:val="18"/>
                <w:szCs w:val="18"/>
                <w:lang w:eastAsia="en-GB"/>
              </w:rPr>
              <w:lastRenderedPageBreak/>
              <w:t>compared to AI/ML-based solutions without long-term channel information.</w:t>
            </w:r>
          </w:p>
        </w:tc>
      </w:tr>
      <w:tr w:rsidR="0064734F" w14:paraId="7174AE54" w14:textId="77777777">
        <w:trPr>
          <w:jc w:val="center"/>
        </w:trPr>
        <w:tc>
          <w:tcPr>
            <w:tcW w:w="881" w:type="pct"/>
          </w:tcPr>
          <w:p w14:paraId="7174AE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119" w:type="pct"/>
          </w:tcPr>
          <w:p w14:paraId="7174AE5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64734F" w14:paraId="7174AE58" w14:textId="77777777">
        <w:trPr>
          <w:jc w:val="center"/>
        </w:trPr>
        <w:tc>
          <w:tcPr>
            <w:tcW w:w="881" w:type="pct"/>
          </w:tcPr>
          <w:p w14:paraId="7174AE5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7174AE5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7174AE5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64734F" w14:paraId="7174AE5E" w14:textId="77777777">
        <w:trPr>
          <w:jc w:val="center"/>
        </w:trPr>
        <w:tc>
          <w:tcPr>
            <w:tcW w:w="881" w:type="pct"/>
          </w:tcPr>
          <w:p w14:paraId="7174AE5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7174AE5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7174AE5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7174AE5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174AE5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64734F" w14:paraId="7174AE61" w14:textId="77777777">
        <w:trPr>
          <w:jc w:val="center"/>
        </w:trPr>
        <w:tc>
          <w:tcPr>
            <w:tcW w:w="881" w:type="pct"/>
          </w:tcPr>
          <w:p w14:paraId="7174AE5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7174AE6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64734F" w14:paraId="7174AE6C" w14:textId="77777777">
        <w:trPr>
          <w:jc w:val="center"/>
        </w:trPr>
        <w:tc>
          <w:tcPr>
            <w:tcW w:w="881" w:type="pct"/>
          </w:tcPr>
          <w:p w14:paraId="7174AE6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7174AE6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174AE6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7174AE6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174AE6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7174AE6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174AE6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7174AE6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7174AE6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174AE6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64734F" w14:paraId="7174AE75" w14:textId="77777777">
        <w:trPr>
          <w:jc w:val="center"/>
        </w:trPr>
        <w:tc>
          <w:tcPr>
            <w:tcW w:w="881" w:type="pct"/>
          </w:tcPr>
          <w:p w14:paraId="7174AE6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MCC</w:t>
            </w:r>
          </w:p>
        </w:tc>
        <w:tc>
          <w:tcPr>
            <w:tcW w:w="4119" w:type="pct"/>
          </w:tcPr>
          <w:p w14:paraId="7174AE6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174AE6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7174AE7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174AE7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174AE72"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14: A good prediction performance (&gt;0.98 in terms of SGCS) for AI/ML based </w:t>
            </w:r>
            <w:r>
              <w:rPr>
                <w:rFonts w:ascii="Arial" w:hAnsi="Arial" w:cs="Arial"/>
                <w:sz w:val="18"/>
                <w:szCs w:val="18"/>
                <w:lang w:eastAsia="en-GB"/>
              </w:rPr>
              <w:lastRenderedPageBreak/>
              <w:t>frequency domain CSI prediction can be achieved with CSI-RS overhead reduced to 1/2, 1/4, 1/8, respectively.</w:t>
            </w:r>
          </w:p>
          <w:p w14:paraId="7174AE7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7174AE7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64734F" w14:paraId="7174AE81" w14:textId="77777777">
        <w:trPr>
          <w:jc w:val="center"/>
        </w:trPr>
        <w:tc>
          <w:tcPr>
            <w:tcW w:w="881" w:type="pct"/>
          </w:tcPr>
          <w:p w14:paraId="7174AE7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X</w:t>
            </w:r>
            <w:r>
              <w:rPr>
                <w:rFonts w:ascii="Arial" w:hAnsi="Arial" w:cs="Arial"/>
                <w:sz w:val="18"/>
                <w:szCs w:val="18"/>
                <w:lang w:eastAsia="en-GB"/>
              </w:rPr>
              <w:t>iaomi</w:t>
            </w:r>
          </w:p>
        </w:tc>
        <w:tc>
          <w:tcPr>
            <w:tcW w:w="4119" w:type="pct"/>
          </w:tcPr>
          <w:p w14:paraId="7174AE7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7174AE7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7174AE7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7174AE7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7174AE7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7174AE7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7174AE7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7174AE7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7174AE7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7174AE8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64734F" w14:paraId="7174AE89" w14:textId="77777777">
        <w:trPr>
          <w:jc w:val="center"/>
        </w:trPr>
        <w:tc>
          <w:tcPr>
            <w:tcW w:w="881" w:type="pct"/>
          </w:tcPr>
          <w:p w14:paraId="7174AE8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7174AE8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74AE8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7174AE8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7174AE8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7174AE8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7174AE8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64734F" w14:paraId="7174AE8C" w14:textId="77777777">
        <w:trPr>
          <w:jc w:val="center"/>
        </w:trPr>
        <w:tc>
          <w:tcPr>
            <w:tcW w:w="881" w:type="pct"/>
          </w:tcPr>
          <w:p w14:paraId="7174AE8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174AE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64734F" w14:paraId="7174AE94" w14:textId="77777777">
        <w:trPr>
          <w:jc w:val="center"/>
        </w:trPr>
        <w:tc>
          <w:tcPr>
            <w:tcW w:w="881" w:type="pct"/>
          </w:tcPr>
          <w:p w14:paraId="7174AE8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7174AE8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7174AE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174AE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7174AE9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7174AE9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7174AE9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64734F" w14:paraId="7174AE97" w14:textId="77777777">
        <w:trPr>
          <w:jc w:val="center"/>
        </w:trPr>
        <w:tc>
          <w:tcPr>
            <w:tcW w:w="881" w:type="pct"/>
          </w:tcPr>
          <w:p w14:paraId="7174AE9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174AE9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5: A CSI-RS overhead reduction of 98% in both FD and SD achieves a SGCS of at </w:t>
            </w:r>
            <w:r>
              <w:rPr>
                <w:rFonts w:ascii="Arial" w:hAnsi="Arial" w:cs="Arial"/>
                <w:sz w:val="18"/>
                <w:szCs w:val="18"/>
                <w:lang w:eastAsia="en-GB"/>
              </w:rPr>
              <w:lastRenderedPageBreak/>
              <w:t>least 0.75.</w:t>
            </w:r>
          </w:p>
        </w:tc>
      </w:tr>
      <w:tr w:rsidR="0064734F" w14:paraId="7174AE9B" w14:textId="77777777">
        <w:trPr>
          <w:jc w:val="center"/>
        </w:trPr>
        <w:tc>
          <w:tcPr>
            <w:tcW w:w="881" w:type="pct"/>
          </w:tcPr>
          <w:p w14:paraId="7174AE9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F</w:t>
            </w:r>
            <w:r>
              <w:rPr>
                <w:rFonts w:ascii="Arial" w:hAnsi="Arial" w:cs="Arial"/>
                <w:sz w:val="18"/>
                <w:szCs w:val="18"/>
                <w:lang w:eastAsia="en-GB"/>
              </w:rPr>
              <w:t>ujitsu</w:t>
            </w:r>
          </w:p>
        </w:tc>
        <w:tc>
          <w:tcPr>
            <w:tcW w:w="4119" w:type="pct"/>
          </w:tcPr>
          <w:p w14:paraId="7174AE9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7174AE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64734F" w14:paraId="7174AEA0" w14:textId="77777777">
        <w:trPr>
          <w:jc w:val="center"/>
        </w:trPr>
        <w:tc>
          <w:tcPr>
            <w:tcW w:w="881" w:type="pct"/>
          </w:tcPr>
          <w:p w14:paraId="7174AE9C"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7174AE9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7174AE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7174AE9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64734F" w14:paraId="7174AEA5" w14:textId="77777777">
        <w:trPr>
          <w:jc w:val="center"/>
        </w:trPr>
        <w:tc>
          <w:tcPr>
            <w:tcW w:w="881" w:type="pct"/>
          </w:tcPr>
          <w:p w14:paraId="7174AEA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7174AEA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174AEA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7174AEA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64734F" w14:paraId="7174AEAA" w14:textId="77777777">
        <w:trPr>
          <w:jc w:val="center"/>
        </w:trPr>
        <w:tc>
          <w:tcPr>
            <w:tcW w:w="881" w:type="pct"/>
          </w:tcPr>
          <w:p w14:paraId="7174AEA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174AEA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174AEA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7174AE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7174AEAB" w14:textId="77777777" w:rsidR="0064734F" w:rsidRDefault="0064734F">
      <w:pPr>
        <w:rPr>
          <w:rFonts w:ascii="Arial" w:hAnsi="Arial" w:cs="Arial"/>
          <w:sz w:val="18"/>
          <w:szCs w:val="18"/>
          <w:lang w:val="en-GB"/>
        </w:rPr>
      </w:pPr>
    </w:p>
    <w:p w14:paraId="7174AEAC" w14:textId="77777777" w:rsidR="0064734F" w:rsidRDefault="00ED6D9A">
      <w:pPr>
        <w:pStyle w:val="3"/>
        <w:rPr>
          <w:i/>
          <w:sz w:val="22"/>
          <w:szCs w:val="22"/>
          <w:lang w:eastAsia="zh-CN"/>
        </w:rPr>
      </w:pPr>
      <w:r>
        <w:rPr>
          <w:rFonts w:hint="eastAsia"/>
          <w:sz w:val="22"/>
          <w:szCs w:val="22"/>
          <w:lang w:eastAsia="zh-CN"/>
        </w:rPr>
        <w:t>L</w:t>
      </w:r>
      <w:r>
        <w:rPr>
          <w:sz w:val="22"/>
          <w:szCs w:val="22"/>
          <w:lang w:eastAsia="zh-CN"/>
        </w:rPr>
        <w:t>CM for CSI prediction</w:t>
      </w:r>
    </w:p>
    <w:p w14:paraId="7174AEAD" w14:textId="77777777" w:rsidR="0064734F" w:rsidRDefault="00ED6D9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d"/>
        <w:tblW w:w="5000" w:type="pct"/>
        <w:jc w:val="center"/>
        <w:tblLook w:val="04A0" w:firstRow="1" w:lastRow="0" w:firstColumn="1" w:lastColumn="0" w:noHBand="0" w:noVBand="1"/>
      </w:tblPr>
      <w:tblGrid>
        <w:gridCol w:w="2592"/>
        <w:gridCol w:w="7144"/>
      </w:tblGrid>
      <w:tr w:rsidR="0064734F" w14:paraId="7174AEB0" w14:textId="77777777">
        <w:trPr>
          <w:jc w:val="center"/>
        </w:trPr>
        <w:tc>
          <w:tcPr>
            <w:tcW w:w="1331" w:type="pct"/>
            <w:shd w:val="clear" w:color="auto" w:fill="D9D9D9" w:themeFill="background1" w:themeFillShade="D9"/>
          </w:tcPr>
          <w:p w14:paraId="7174AEAE" w14:textId="77777777" w:rsidR="0064734F" w:rsidRDefault="00ED6D9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7174AEA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B3" w14:textId="77777777">
        <w:trPr>
          <w:trHeight w:val="690"/>
          <w:jc w:val="center"/>
        </w:trPr>
        <w:tc>
          <w:tcPr>
            <w:tcW w:w="1331" w:type="pct"/>
            <w:shd w:val="clear" w:color="auto" w:fill="FFFFFF" w:themeFill="background1"/>
          </w:tcPr>
          <w:p w14:paraId="7174AEB1" w14:textId="77777777" w:rsidR="0064734F" w:rsidRDefault="00ED6D9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7174AE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Huawei/HiSilicon</w:t>
            </w:r>
            <w:r>
              <w:rPr>
                <w:rFonts w:ascii="Arial" w:hAnsi="Arial" w:cs="Arial"/>
                <w:sz w:val="18"/>
                <w:szCs w:val="18"/>
              </w:rPr>
              <w:t>, China Unicom</w:t>
            </w:r>
          </w:p>
        </w:tc>
      </w:tr>
      <w:tr w:rsidR="0064734F" w14:paraId="7174AEB6" w14:textId="77777777">
        <w:trPr>
          <w:jc w:val="center"/>
        </w:trPr>
        <w:tc>
          <w:tcPr>
            <w:tcW w:w="1331" w:type="pct"/>
            <w:shd w:val="clear" w:color="auto" w:fill="FFFFFF" w:themeFill="background1"/>
          </w:tcPr>
          <w:p w14:paraId="7174AEB4"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7174AEB5"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CATT, MTK, Offino, Sony, Rakuten</w:t>
            </w:r>
            <w:r>
              <w:rPr>
                <w:rFonts w:ascii="Arial" w:hAnsi="Arial" w:cs="Arial"/>
                <w:sz w:val="18"/>
                <w:szCs w:val="18"/>
              </w:rPr>
              <w:t>, China Unicom</w:t>
            </w:r>
          </w:p>
        </w:tc>
      </w:tr>
      <w:tr w:rsidR="0064734F" w14:paraId="7174AEB9" w14:textId="77777777">
        <w:trPr>
          <w:trHeight w:val="1150"/>
          <w:jc w:val="center"/>
        </w:trPr>
        <w:tc>
          <w:tcPr>
            <w:tcW w:w="1331" w:type="pct"/>
            <w:shd w:val="clear" w:color="auto" w:fill="FFFFFF" w:themeFill="background1"/>
          </w:tcPr>
          <w:p w14:paraId="7174AEB7" w14:textId="77777777" w:rsidR="0064734F" w:rsidRDefault="00ED6D9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7174AEB8"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MTK, BJTU, Honor</w:t>
            </w:r>
            <w:r>
              <w:rPr>
                <w:rFonts w:ascii="Arial" w:hAnsi="Arial" w:cs="Arial"/>
                <w:sz w:val="18"/>
                <w:szCs w:val="18"/>
              </w:rPr>
              <w:t>, China Unicom</w:t>
            </w:r>
          </w:p>
        </w:tc>
      </w:tr>
      <w:tr w:rsidR="0064734F" w14:paraId="7174AEBC" w14:textId="77777777">
        <w:trPr>
          <w:trHeight w:val="346"/>
          <w:jc w:val="center"/>
        </w:trPr>
        <w:tc>
          <w:tcPr>
            <w:tcW w:w="1331" w:type="pct"/>
            <w:shd w:val="clear" w:color="auto" w:fill="FFFFFF" w:themeFill="background1"/>
          </w:tcPr>
          <w:p w14:paraId="7174AEB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7174AEB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174AEBD" w14:textId="77777777" w:rsidR="0064734F" w:rsidRDefault="0064734F">
      <w:pPr>
        <w:rPr>
          <w:rFonts w:ascii="Arial" w:hAnsi="Arial" w:cs="Arial"/>
          <w:sz w:val="18"/>
          <w:szCs w:val="18"/>
          <w:lang w:val="en-GB"/>
        </w:rPr>
      </w:pPr>
    </w:p>
    <w:p w14:paraId="7174AEBE" w14:textId="77777777" w:rsidR="0064734F" w:rsidRDefault="00ED6D9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174AEBF" w14:textId="77777777" w:rsidR="0064734F" w:rsidRDefault="00ED6D9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174AEC0"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Finetuning/Continuous learning</w:t>
      </w:r>
    </w:p>
    <w:p w14:paraId="7174AEC1"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174AEC2"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174AEC3" w14:textId="77777777" w:rsidR="0064734F" w:rsidRDefault="00ED6D9A">
      <w:pPr>
        <w:numPr>
          <w:ilvl w:val="0"/>
          <w:numId w:val="16"/>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d"/>
        <w:tblW w:w="0" w:type="auto"/>
        <w:tblLook w:val="04A0" w:firstRow="1" w:lastRow="0" w:firstColumn="1" w:lastColumn="0" w:noHBand="0" w:noVBand="1"/>
      </w:tblPr>
      <w:tblGrid>
        <w:gridCol w:w="1627"/>
        <w:gridCol w:w="8109"/>
      </w:tblGrid>
      <w:tr w:rsidR="0064734F" w14:paraId="7174AEC6" w14:textId="77777777">
        <w:tc>
          <w:tcPr>
            <w:tcW w:w="1627" w:type="dxa"/>
            <w:shd w:val="clear" w:color="auto" w:fill="F2F2F2" w:themeFill="background1" w:themeFillShade="F2"/>
          </w:tcPr>
          <w:p w14:paraId="7174AEC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C5"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uawei/HiSilicon, vivo, CATT, MTK, Offino, Sony, Rakuten, BJTU, Honor</w:t>
            </w:r>
            <w:r>
              <w:rPr>
                <w:rFonts w:ascii="Arial" w:hAnsi="Arial" w:cs="Arial"/>
                <w:sz w:val="18"/>
                <w:szCs w:val="18"/>
              </w:rPr>
              <w:t>, China Unicom</w:t>
            </w:r>
          </w:p>
        </w:tc>
      </w:tr>
      <w:tr w:rsidR="0064734F" w14:paraId="7174AEC9" w14:textId="77777777">
        <w:tc>
          <w:tcPr>
            <w:tcW w:w="1627" w:type="dxa"/>
            <w:shd w:val="clear" w:color="auto" w:fill="F2F2F2" w:themeFill="background1" w:themeFillShade="F2"/>
          </w:tcPr>
          <w:p w14:paraId="7174AEC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C8" w14:textId="77777777" w:rsidR="0064734F" w:rsidRDefault="0064734F">
            <w:pPr>
              <w:spacing w:after="0" w:line="240" w:lineRule="auto"/>
              <w:rPr>
                <w:rFonts w:ascii="Arial" w:hAnsi="Arial" w:cs="Arial"/>
                <w:sz w:val="18"/>
                <w:szCs w:val="18"/>
                <w:lang w:eastAsia="en-GB"/>
              </w:rPr>
            </w:pPr>
          </w:p>
        </w:tc>
      </w:tr>
    </w:tbl>
    <w:p w14:paraId="7174AECA"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64734F" w14:paraId="7174AECD" w14:textId="77777777">
        <w:trPr>
          <w:jc w:val="center"/>
        </w:trPr>
        <w:tc>
          <w:tcPr>
            <w:tcW w:w="756" w:type="pct"/>
            <w:shd w:val="clear" w:color="auto" w:fill="D9D9D9" w:themeFill="background1" w:themeFillShade="D9"/>
          </w:tcPr>
          <w:p w14:paraId="7174AECB"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CC"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D0" w14:textId="77777777">
        <w:trPr>
          <w:jc w:val="center"/>
        </w:trPr>
        <w:tc>
          <w:tcPr>
            <w:tcW w:w="756" w:type="pct"/>
          </w:tcPr>
          <w:p w14:paraId="7174AECE" w14:textId="75D75D3C" w:rsidR="0064734F" w:rsidRDefault="00B274F7">
            <w:pPr>
              <w:rPr>
                <w:rFonts w:ascii="Arial" w:hAnsi="Arial" w:cs="Arial"/>
                <w:sz w:val="18"/>
                <w:szCs w:val="18"/>
              </w:rPr>
            </w:pPr>
            <w:r>
              <w:rPr>
                <w:rFonts w:ascii="Arial" w:hAnsi="Arial" w:cs="Arial" w:hint="eastAsia"/>
                <w:sz w:val="18"/>
                <w:szCs w:val="18"/>
              </w:rPr>
              <w:lastRenderedPageBreak/>
              <w:t>CATT</w:t>
            </w:r>
          </w:p>
        </w:tc>
        <w:tc>
          <w:tcPr>
            <w:tcW w:w="4244" w:type="pct"/>
          </w:tcPr>
          <w:p w14:paraId="5E32456D" w14:textId="77777777" w:rsidR="0064734F" w:rsidRDefault="00B274F7">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66B63F0D" w14:textId="6FEB98CD" w:rsidR="00B274F7" w:rsidRDefault="00B274F7">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d"/>
              <w:tblW w:w="0" w:type="auto"/>
              <w:tblLook w:val="04A0" w:firstRow="1" w:lastRow="0" w:firstColumn="1" w:lastColumn="0" w:noHBand="0" w:noVBand="1"/>
            </w:tblPr>
            <w:tblGrid>
              <w:gridCol w:w="8038"/>
            </w:tblGrid>
            <w:tr w:rsidR="00B274F7" w14:paraId="4A1AF114" w14:textId="77777777" w:rsidTr="00B274F7">
              <w:tc>
                <w:tcPr>
                  <w:tcW w:w="8225" w:type="dxa"/>
                </w:tcPr>
                <w:p w14:paraId="0CB293CB" w14:textId="77777777" w:rsidR="00B274F7" w:rsidRDefault="00B274F7" w:rsidP="00B274F7">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39DC8B3E" w14:textId="77777777" w:rsidR="00B274F7" w:rsidRDefault="00B274F7" w:rsidP="00B274F7">
                  <w:pPr>
                    <w:numPr>
                      <w:ilvl w:val="0"/>
                      <w:numId w:val="16"/>
                    </w:numPr>
                    <w:spacing w:after="0"/>
                    <w:rPr>
                      <w:rFonts w:ascii="Arial" w:hAnsi="Arial" w:cs="Arial"/>
                      <w:sz w:val="18"/>
                      <w:szCs w:val="18"/>
                    </w:rPr>
                  </w:pPr>
                  <w:r>
                    <w:rPr>
                      <w:rFonts w:ascii="Arial" w:hAnsi="Arial" w:cs="Arial"/>
                      <w:sz w:val="18"/>
                      <w:szCs w:val="18"/>
                    </w:rPr>
                    <w:t>Finetuning/Continuous learning</w:t>
                  </w:r>
                </w:p>
                <w:p w14:paraId="5CD6A1B6"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3106BB4E"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6A4C604C" w14:textId="5D3787E9" w:rsidR="00B274F7" w:rsidRPr="00B274F7" w:rsidRDefault="00B274F7" w:rsidP="00B274F7">
                  <w:pPr>
                    <w:numPr>
                      <w:ilvl w:val="0"/>
                      <w:numId w:val="16"/>
                    </w:numPr>
                    <w:rPr>
                      <w:rFonts w:ascii="Arial" w:hAnsi="Arial" w:cs="Arial"/>
                      <w:strike/>
                      <w:sz w:val="18"/>
                      <w:szCs w:val="18"/>
                    </w:rPr>
                  </w:pPr>
                  <w:r w:rsidRPr="00B274F7">
                    <w:rPr>
                      <w:rFonts w:ascii="Arial" w:hAnsi="Arial" w:cs="Arial" w:hint="eastAsia"/>
                      <w:strike/>
                      <w:sz w:val="18"/>
                      <w:szCs w:val="18"/>
                    </w:rPr>
                    <w:t>A</w:t>
                  </w:r>
                  <w:r w:rsidRPr="00B274F7">
                    <w:rPr>
                      <w:rFonts w:ascii="Arial" w:hAnsi="Arial" w:cs="Arial"/>
                      <w:strike/>
                      <w:sz w:val="18"/>
                      <w:szCs w:val="18"/>
                    </w:rPr>
                    <w:t>ssociated ID</w:t>
                  </w:r>
                  <w:r>
                    <w:rPr>
                      <w:rFonts w:ascii="Arial" w:hAnsi="Arial" w:cs="Arial" w:hint="eastAsia"/>
                      <w:strike/>
                      <w:sz w:val="18"/>
                      <w:szCs w:val="18"/>
                    </w:rPr>
                    <w:t xml:space="preserve"> </w:t>
                  </w:r>
                  <w:r w:rsidRPr="00B274F7">
                    <w:rPr>
                      <w:rFonts w:ascii="Arial" w:hAnsi="Arial" w:cs="Arial" w:hint="eastAsia"/>
                      <w:color w:val="FF0000"/>
                      <w:sz w:val="18"/>
                      <w:szCs w:val="18"/>
                    </w:rPr>
                    <w:t>Applicability</w:t>
                  </w:r>
                  <w:r>
                    <w:rPr>
                      <w:rFonts w:ascii="Arial" w:hAnsi="Arial" w:cs="Arial" w:hint="eastAsia"/>
                      <w:color w:val="FF0000"/>
                      <w:sz w:val="18"/>
                      <w:szCs w:val="18"/>
                    </w:rPr>
                    <w:t xml:space="preserve"> reporting</w:t>
                  </w:r>
                </w:p>
                <w:p w14:paraId="6A0B2F1A" w14:textId="77777777" w:rsidR="00B274F7" w:rsidRDefault="00B274F7">
                  <w:pPr>
                    <w:rPr>
                      <w:rFonts w:ascii="Arial" w:hAnsi="Arial" w:cs="Arial"/>
                      <w:sz w:val="18"/>
                      <w:szCs w:val="18"/>
                    </w:rPr>
                  </w:pPr>
                </w:p>
              </w:tc>
            </w:tr>
          </w:tbl>
          <w:p w14:paraId="3F12DD90" w14:textId="77777777" w:rsidR="00B274F7" w:rsidRDefault="00B274F7">
            <w:pPr>
              <w:rPr>
                <w:rFonts w:ascii="Arial" w:hAnsi="Arial" w:cs="Arial"/>
                <w:sz w:val="18"/>
                <w:szCs w:val="18"/>
              </w:rPr>
            </w:pPr>
          </w:p>
          <w:p w14:paraId="7174AECF" w14:textId="6E62FDFA" w:rsidR="00B274F7" w:rsidRDefault="00B274F7">
            <w:pPr>
              <w:rPr>
                <w:rFonts w:ascii="Arial" w:hAnsi="Arial" w:cs="Arial"/>
                <w:sz w:val="18"/>
                <w:szCs w:val="18"/>
              </w:rPr>
            </w:pPr>
          </w:p>
        </w:tc>
      </w:tr>
      <w:tr w:rsidR="0019373A" w14:paraId="7174AED3" w14:textId="77777777">
        <w:trPr>
          <w:jc w:val="center"/>
        </w:trPr>
        <w:tc>
          <w:tcPr>
            <w:tcW w:w="756" w:type="pct"/>
          </w:tcPr>
          <w:p w14:paraId="7174AED1" w14:textId="4A1B5ACD"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D2" w14:textId="16774E81"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432311" w14:paraId="7174AED6" w14:textId="77777777">
        <w:trPr>
          <w:jc w:val="center"/>
        </w:trPr>
        <w:tc>
          <w:tcPr>
            <w:tcW w:w="756" w:type="pct"/>
          </w:tcPr>
          <w:p w14:paraId="7174AED4" w14:textId="402ACBE9"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4244" w:type="pct"/>
          </w:tcPr>
          <w:p w14:paraId="7174AED5" w14:textId="44DD8A01"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2F17C0" w14:paraId="7174AED9" w14:textId="77777777">
        <w:trPr>
          <w:jc w:val="center"/>
        </w:trPr>
        <w:tc>
          <w:tcPr>
            <w:tcW w:w="756" w:type="pct"/>
          </w:tcPr>
          <w:p w14:paraId="7174AED7" w14:textId="56ECE3BA"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174AED8" w14:textId="58E92804" w:rsidR="002F17C0" w:rsidRDefault="002F17C0" w:rsidP="002F17C0">
            <w:pPr>
              <w:rPr>
                <w:rFonts w:ascii="Arial" w:hAnsi="Arial" w:cs="Arial"/>
                <w:sz w:val="18"/>
                <w:szCs w:val="18"/>
                <w:lang w:eastAsia="en-GB"/>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F53E55" w14:paraId="4F7B98AF" w14:textId="77777777">
        <w:trPr>
          <w:jc w:val="center"/>
        </w:trPr>
        <w:tc>
          <w:tcPr>
            <w:tcW w:w="756" w:type="pct"/>
          </w:tcPr>
          <w:p w14:paraId="4B79E910" w14:textId="7E99F659" w:rsidR="00F53E55" w:rsidRDefault="00F53E55" w:rsidP="002F17C0">
            <w:pPr>
              <w:rPr>
                <w:rFonts w:ascii="Arial" w:hAnsi="Arial" w:cs="Arial"/>
                <w:sz w:val="18"/>
                <w:szCs w:val="18"/>
              </w:rPr>
            </w:pPr>
            <w:r>
              <w:rPr>
                <w:rFonts w:ascii="Arial" w:hAnsi="Arial" w:cs="Arial"/>
                <w:sz w:val="18"/>
                <w:szCs w:val="18"/>
              </w:rPr>
              <w:t>InterDigital</w:t>
            </w:r>
          </w:p>
        </w:tc>
        <w:tc>
          <w:tcPr>
            <w:tcW w:w="4244" w:type="pct"/>
          </w:tcPr>
          <w:p w14:paraId="473A6439" w14:textId="77777777" w:rsidR="00F53E55" w:rsidRPr="00F53E55" w:rsidRDefault="00F53E55" w:rsidP="00F53E55">
            <w:pPr>
              <w:rPr>
                <w:rFonts w:ascii="Arial" w:hAnsi="Arial" w:cs="Arial"/>
                <w:sz w:val="18"/>
                <w:szCs w:val="18"/>
                <w:lang w:val="en-US"/>
              </w:rPr>
            </w:pPr>
            <w:r w:rsidRPr="00F53E55">
              <w:rPr>
                <w:rFonts w:ascii="Arial" w:hAnsi="Arial" w:cs="Arial"/>
                <w:sz w:val="18"/>
                <w:szCs w:val="18"/>
                <w:lang w:val="en-US"/>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1EEEF00B" w14:textId="77777777" w:rsidR="00F53E55" w:rsidRDefault="00F53E55" w:rsidP="002F17C0">
            <w:pPr>
              <w:rPr>
                <w:rFonts w:ascii="Arial" w:hAnsi="Arial" w:cs="Arial"/>
                <w:sz w:val="18"/>
                <w:szCs w:val="18"/>
              </w:rPr>
            </w:pPr>
          </w:p>
        </w:tc>
      </w:tr>
      <w:tr w:rsidR="00927C19" w14:paraId="48298B51" w14:textId="77777777">
        <w:trPr>
          <w:jc w:val="center"/>
        </w:trPr>
        <w:tc>
          <w:tcPr>
            <w:tcW w:w="756" w:type="pct"/>
          </w:tcPr>
          <w:p w14:paraId="50449E6A" w14:textId="7F422A7B" w:rsidR="00927C19" w:rsidRDefault="00927C19" w:rsidP="00927C19">
            <w:pPr>
              <w:rPr>
                <w:rFonts w:ascii="Arial" w:hAnsi="Arial" w:cs="Arial"/>
                <w:sz w:val="18"/>
                <w:szCs w:val="18"/>
              </w:rPr>
            </w:pPr>
            <w:r>
              <w:rPr>
                <w:rFonts w:ascii="Arial" w:eastAsia="맑은 고딕" w:hAnsi="Arial" w:cs="Arial" w:hint="eastAsia"/>
                <w:sz w:val="18"/>
                <w:szCs w:val="18"/>
                <w:lang w:eastAsia="ko-KR"/>
              </w:rPr>
              <w:t>LG</w:t>
            </w:r>
          </w:p>
        </w:tc>
        <w:tc>
          <w:tcPr>
            <w:tcW w:w="4244" w:type="pct"/>
          </w:tcPr>
          <w:p w14:paraId="737E1CF3" w14:textId="2864B934" w:rsidR="00927C19" w:rsidRPr="00F53E55" w:rsidRDefault="00927C19" w:rsidP="00927C19">
            <w:pPr>
              <w:rPr>
                <w:rFonts w:ascii="Arial" w:hAnsi="Arial" w:cs="Arial"/>
                <w:sz w:val="18"/>
                <w:szCs w:val="18"/>
              </w:rPr>
            </w:pPr>
            <w:r>
              <w:rPr>
                <w:rFonts w:ascii="Arial" w:eastAsia="맑은 고딕" w:hAnsi="Arial" w:cs="Arial" w:hint="eastAsia"/>
                <w:sz w:val="18"/>
                <w:szCs w:val="18"/>
                <w:lang w:eastAsia="ko-KR"/>
              </w:rPr>
              <w:t xml:space="preserve">Agree with ZTE that motivation of introducing associated id is not clear at this stage. </w:t>
            </w:r>
          </w:p>
        </w:tc>
      </w:tr>
    </w:tbl>
    <w:p w14:paraId="7174AEDA" w14:textId="77777777" w:rsidR="0064734F" w:rsidRDefault="0064734F">
      <w:pPr>
        <w:rPr>
          <w:rFonts w:ascii="Arial" w:hAnsi="Arial" w:cs="Arial"/>
          <w:sz w:val="18"/>
          <w:szCs w:val="18"/>
        </w:rPr>
      </w:pPr>
    </w:p>
    <w:p w14:paraId="7174AEDB" w14:textId="77777777" w:rsidR="0064734F" w:rsidRDefault="00ED6D9A">
      <w:pPr>
        <w:pStyle w:val="1"/>
        <w:rPr>
          <w:rFonts w:ascii="Arial" w:hAnsi="Arial" w:cs="Arial"/>
          <w:sz w:val="28"/>
          <w:szCs w:val="18"/>
        </w:rPr>
      </w:pPr>
      <w:r>
        <w:rPr>
          <w:rFonts w:ascii="Arial" w:hAnsi="Arial" w:cs="Arial"/>
          <w:sz w:val="28"/>
          <w:szCs w:val="18"/>
        </w:rPr>
        <w:t xml:space="preserve">CSI-RS design </w:t>
      </w:r>
    </w:p>
    <w:p w14:paraId="7174AEDC" w14:textId="77777777" w:rsidR="0064734F" w:rsidRDefault="00ED6D9A">
      <w:pPr>
        <w:pStyle w:val="2"/>
        <w:rPr>
          <w:rFonts w:ascii="Arial" w:hAnsi="Arial" w:cs="Arial"/>
          <w:sz w:val="24"/>
          <w:szCs w:val="24"/>
        </w:rPr>
      </w:pPr>
      <w:bookmarkStart w:id="46" w:name="_Ref220577980"/>
      <w:r>
        <w:rPr>
          <w:rFonts w:ascii="Arial" w:hAnsi="Arial" w:cs="Arial"/>
          <w:sz w:val="24"/>
          <w:szCs w:val="24"/>
        </w:rPr>
        <w:t>Port number of CSI-RS</w:t>
      </w:r>
      <w:bookmarkEnd w:id="46"/>
    </w:p>
    <w:p w14:paraId="7174AED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64734F" w14:paraId="7174AEE0" w14:textId="77777777">
        <w:trPr>
          <w:jc w:val="center"/>
        </w:trPr>
        <w:tc>
          <w:tcPr>
            <w:tcW w:w="1877" w:type="pct"/>
            <w:gridSpan w:val="2"/>
            <w:shd w:val="clear" w:color="auto" w:fill="D9D9D9" w:themeFill="background1" w:themeFillShade="D9"/>
          </w:tcPr>
          <w:p w14:paraId="7174AED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ED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E3" w14:textId="77777777">
        <w:trPr>
          <w:jc w:val="center"/>
        </w:trPr>
        <w:tc>
          <w:tcPr>
            <w:tcW w:w="1877" w:type="pct"/>
            <w:gridSpan w:val="2"/>
            <w:shd w:val="clear" w:color="auto" w:fill="FFFFFF" w:themeFill="background1"/>
          </w:tcPr>
          <w:p w14:paraId="7174AEE1" w14:textId="77777777" w:rsidR="0064734F" w:rsidRDefault="00ED6D9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7174AEE2"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Qualcomm</w:t>
            </w:r>
          </w:p>
        </w:tc>
      </w:tr>
      <w:tr w:rsidR="0064734F" w14:paraId="7174AEE7" w14:textId="77777777">
        <w:trPr>
          <w:jc w:val="center"/>
        </w:trPr>
        <w:tc>
          <w:tcPr>
            <w:tcW w:w="1069" w:type="pct"/>
            <w:vMerge w:val="restart"/>
            <w:shd w:val="clear" w:color="auto" w:fill="FFFFFF" w:themeFill="background1"/>
          </w:tcPr>
          <w:p w14:paraId="7174AEE4" w14:textId="77777777" w:rsidR="0064734F" w:rsidRDefault="00ED6D9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7174AEE5" w14:textId="77777777" w:rsidR="0064734F" w:rsidRDefault="00ED6D9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7174AEE6"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p>
        </w:tc>
      </w:tr>
      <w:tr w:rsidR="0064734F" w14:paraId="7174AEEB" w14:textId="77777777">
        <w:trPr>
          <w:jc w:val="center"/>
        </w:trPr>
        <w:tc>
          <w:tcPr>
            <w:tcW w:w="1069" w:type="pct"/>
            <w:vMerge/>
            <w:shd w:val="clear" w:color="auto" w:fill="FFFFFF" w:themeFill="background1"/>
          </w:tcPr>
          <w:p w14:paraId="7174AEE8"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AEE9" w14:textId="77777777" w:rsidR="0064734F" w:rsidRDefault="00ED6D9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7174AEEA"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MTK, vivo, LG, Sharp, Sony, ATT</w:t>
            </w:r>
            <w:r>
              <w:rPr>
                <w:rFonts w:ascii="Arial" w:hAnsi="Arial" w:cs="Arial"/>
                <w:sz w:val="18"/>
                <w:szCs w:val="18"/>
              </w:rPr>
              <w:t>, China Unicom</w:t>
            </w:r>
          </w:p>
        </w:tc>
      </w:tr>
    </w:tbl>
    <w:p w14:paraId="7174AEEC" w14:textId="77777777" w:rsidR="0064734F" w:rsidRDefault="0064734F">
      <w:pPr>
        <w:rPr>
          <w:rFonts w:ascii="Arial" w:hAnsi="Arial" w:cs="Arial"/>
          <w:sz w:val="18"/>
          <w:szCs w:val="18"/>
          <w:lang w:val="en-GB"/>
        </w:rPr>
      </w:pPr>
    </w:p>
    <w:p w14:paraId="7174AEED" w14:textId="77777777" w:rsidR="0064734F" w:rsidRDefault="00ED6D9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174AEEE"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6.1-1</w:t>
      </w:r>
    </w:p>
    <w:p w14:paraId="7174AEEF" w14:textId="77777777" w:rsidR="0064734F" w:rsidRDefault="00ED6D9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ad"/>
        <w:tblW w:w="0" w:type="auto"/>
        <w:tblLook w:val="04A0" w:firstRow="1" w:lastRow="0" w:firstColumn="1" w:lastColumn="0" w:noHBand="0" w:noVBand="1"/>
      </w:tblPr>
      <w:tblGrid>
        <w:gridCol w:w="1627"/>
        <w:gridCol w:w="8109"/>
      </w:tblGrid>
      <w:tr w:rsidR="0064734F" w14:paraId="7174AEF2" w14:textId="77777777">
        <w:tc>
          <w:tcPr>
            <w:tcW w:w="1627" w:type="dxa"/>
            <w:shd w:val="clear" w:color="auto" w:fill="F2F2F2" w:themeFill="background1" w:themeFillShade="F2"/>
          </w:tcPr>
          <w:p w14:paraId="7174AEF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AEF1"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uawei/HiSilicon, ATT</w:t>
            </w:r>
            <w:r>
              <w:rPr>
                <w:rFonts w:ascii="Arial" w:hAnsi="Arial" w:cs="Arial"/>
                <w:sz w:val="18"/>
                <w:szCs w:val="18"/>
              </w:rPr>
              <w:t>, China Unicom</w:t>
            </w:r>
          </w:p>
        </w:tc>
      </w:tr>
      <w:tr w:rsidR="0064734F" w14:paraId="7174AEF5" w14:textId="77777777">
        <w:tc>
          <w:tcPr>
            <w:tcW w:w="1627" w:type="dxa"/>
            <w:shd w:val="clear" w:color="auto" w:fill="F2F2F2" w:themeFill="background1" w:themeFillShade="F2"/>
          </w:tcPr>
          <w:p w14:paraId="7174AEF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F4" w14:textId="77777777" w:rsidR="0064734F" w:rsidRDefault="0064734F">
            <w:pPr>
              <w:spacing w:after="0" w:line="240" w:lineRule="auto"/>
              <w:rPr>
                <w:rFonts w:ascii="Arial" w:hAnsi="Arial" w:cs="Arial"/>
                <w:sz w:val="18"/>
                <w:szCs w:val="18"/>
                <w:lang w:eastAsia="en-GB"/>
              </w:rPr>
            </w:pPr>
          </w:p>
        </w:tc>
      </w:tr>
    </w:tbl>
    <w:p w14:paraId="7174AEF6"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64734F" w14:paraId="7174AEF9" w14:textId="77777777">
        <w:trPr>
          <w:jc w:val="center"/>
        </w:trPr>
        <w:tc>
          <w:tcPr>
            <w:tcW w:w="756" w:type="pct"/>
            <w:shd w:val="clear" w:color="auto" w:fill="D9D9D9" w:themeFill="background1" w:themeFillShade="D9"/>
          </w:tcPr>
          <w:p w14:paraId="7174AEF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F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FC" w14:textId="77777777">
        <w:trPr>
          <w:jc w:val="center"/>
        </w:trPr>
        <w:tc>
          <w:tcPr>
            <w:tcW w:w="756" w:type="pct"/>
          </w:tcPr>
          <w:p w14:paraId="7174AEF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EFB"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EFF" w14:textId="77777777">
        <w:trPr>
          <w:jc w:val="center"/>
        </w:trPr>
        <w:tc>
          <w:tcPr>
            <w:tcW w:w="756" w:type="pct"/>
          </w:tcPr>
          <w:p w14:paraId="7174AEF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EFE"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64734F" w14:paraId="7174AF02" w14:textId="77777777">
        <w:trPr>
          <w:jc w:val="center"/>
        </w:trPr>
        <w:tc>
          <w:tcPr>
            <w:tcW w:w="756" w:type="pct"/>
          </w:tcPr>
          <w:p w14:paraId="7174AF00"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01" w14:textId="77777777" w:rsidR="0064734F" w:rsidRDefault="00ED6D9A">
            <w:pPr>
              <w:rPr>
                <w:rFonts w:ascii="Arial" w:hAnsi="Arial" w:cs="Arial"/>
                <w:sz w:val="18"/>
                <w:szCs w:val="18"/>
                <w:lang w:eastAsia="en-GB"/>
              </w:rPr>
            </w:pPr>
            <w:r>
              <w:rPr>
                <w:rFonts w:ascii="Arial" w:hAnsi="Arial" w:cs="Arial" w:hint="eastAsia"/>
                <w:sz w:val="18"/>
                <w:szCs w:val="18"/>
              </w:rPr>
              <w:t>Su</w:t>
            </w:r>
            <w:r>
              <w:rPr>
                <w:rFonts w:ascii="Arial" w:hAnsi="Arial" w:cs="Arial"/>
                <w:sz w:val="18"/>
                <w:szCs w:val="18"/>
              </w:rPr>
              <w:t>pport. To be more clear, the performance metric should be the UPT w/ CSI-RS overheads. The UPT gain wo/ considering CSI-RS overheads is not realizable in practice. Companies can use their assumptions on the CSI-RS periodicity and CSI-RS overheads.</w:t>
            </w:r>
          </w:p>
        </w:tc>
      </w:tr>
      <w:tr w:rsidR="0064734F" w14:paraId="7174AF05" w14:textId="77777777" w:rsidTr="0019373A">
        <w:trPr>
          <w:jc w:val="center"/>
        </w:trPr>
        <w:tc>
          <w:tcPr>
            <w:tcW w:w="756" w:type="pct"/>
          </w:tcPr>
          <w:p w14:paraId="7174AF03"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7174AF04"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19373A" w14:paraId="5A409226" w14:textId="77777777" w:rsidTr="0019373A">
        <w:trPr>
          <w:jc w:val="center"/>
        </w:trPr>
        <w:tc>
          <w:tcPr>
            <w:tcW w:w="756" w:type="pct"/>
          </w:tcPr>
          <w:p w14:paraId="68DC1944" w14:textId="3E9A7C3F" w:rsidR="0019373A" w:rsidRDefault="0019373A" w:rsidP="0019373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5EC22CE1" w14:textId="479D4544" w:rsidR="0019373A" w:rsidRDefault="0019373A" w:rsidP="0019373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432311" w:rsidRPr="00D02C76" w14:paraId="6C872D22" w14:textId="77777777" w:rsidTr="00432311">
        <w:tblPrEx>
          <w:jc w:val="left"/>
        </w:tblPrEx>
        <w:tc>
          <w:tcPr>
            <w:tcW w:w="756" w:type="pct"/>
          </w:tcPr>
          <w:p w14:paraId="4378F3F5" w14:textId="77777777" w:rsidR="00432311" w:rsidRPr="00D02C76" w:rsidRDefault="00432311" w:rsidP="003B0137">
            <w:pPr>
              <w:rPr>
                <w:rFonts w:ascii="Arial" w:hAnsi="Arial" w:cs="Arial"/>
                <w:sz w:val="18"/>
                <w:szCs w:val="18"/>
              </w:rPr>
            </w:pPr>
            <w:r>
              <w:rPr>
                <w:rFonts w:ascii="Arial" w:hAnsi="Arial" w:cs="Arial" w:hint="eastAsia"/>
                <w:sz w:val="18"/>
                <w:szCs w:val="18"/>
              </w:rPr>
              <w:t>Huawei, HiSilicon</w:t>
            </w:r>
          </w:p>
        </w:tc>
        <w:tc>
          <w:tcPr>
            <w:tcW w:w="4244" w:type="pct"/>
          </w:tcPr>
          <w:p w14:paraId="1233E93B" w14:textId="77777777" w:rsidR="00432311" w:rsidRPr="00D02C76" w:rsidRDefault="00432311" w:rsidP="003B0137">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2F17C0" w:rsidRPr="00D02C76" w14:paraId="506B9CB1" w14:textId="77777777" w:rsidTr="00432311">
        <w:tblPrEx>
          <w:jc w:val="left"/>
        </w:tblPrEx>
        <w:tc>
          <w:tcPr>
            <w:tcW w:w="756" w:type="pct"/>
          </w:tcPr>
          <w:p w14:paraId="21B51EF1" w14:textId="08E54745" w:rsidR="002F17C0" w:rsidRDefault="002F17C0" w:rsidP="002F17C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C70DA18" w14:textId="5EEBD46B" w:rsidR="002F17C0" w:rsidRDefault="002F17C0" w:rsidP="002F17C0">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is supported for 6GR. </w:t>
            </w:r>
          </w:p>
        </w:tc>
      </w:tr>
      <w:tr w:rsidR="00611342" w:rsidRPr="00D02C76" w14:paraId="1521CF0D" w14:textId="77777777" w:rsidTr="00611342">
        <w:tblPrEx>
          <w:jc w:val="left"/>
        </w:tblPrEx>
        <w:tc>
          <w:tcPr>
            <w:tcW w:w="756" w:type="pct"/>
          </w:tcPr>
          <w:p w14:paraId="1A89C42B" w14:textId="77777777" w:rsidR="00611342" w:rsidRPr="00D02C76" w:rsidRDefault="00611342" w:rsidP="00D96BB2">
            <w:pPr>
              <w:rPr>
                <w:rFonts w:ascii="Arial" w:hAnsi="Arial" w:cs="Arial"/>
                <w:sz w:val="18"/>
                <w:szCs w:val="18"/>
              </w:rPr>
            </w:pPr>
            <w:r>
              <w:rPr>
                <w:rFonts w:ascii="Arial" w:hAnsi="Arial" w:cs="Arial"/>
                <w:sz w:val="18"/>
                <w:szCs w:val="18"/>
              </w:rPr>
              <w:t xml:space="preserve">InterDigital </w:t>
            </w:r>
          </w:p>
        </w:tc>
        <w:tc>
          <w:tcPr>
            <w:tcW w:w="4244" w:type="pct"/>
          </w:tcPr>
          <w:p w14:paraId="323778CB" w14:textId="77777777" w:rsidR="00611342" w:rsidRPr="00D02C76" w:rsidRDefault="00611342" w:rsidP="00D96BB2">
            <w:pPr>
              <w:rPr>
                <w:rFonts w:ascii="Arial" w:hAnsi="Arial" w:cs="Arial"/>
                <w:sz w:val="18"/>
                <w:szCs w:val="18"/>
              </w:rPr>
            </w:pPr>
            <w:r>
              <w:rPr>
                <w:rFonts w:ascii="Arial" w:hAnsi="Arial" w:cs="Arial"/>
                <w:sz w:val="18"/>
                <w:szCs w:val="18"/>
              </w:rPr>
              <w:t>Support</w:t>
            </w:r>
          </w:p>
        </w:tc>
      </w:tr>
      <w:tr w:rsidR="000C5DCF" w:rsidRPr="00D02C76" w14:paraId="2F9DB0A5" w14:textId="77777777" w:rsidTr="00611342">
        <w:tblPrEx>
          <w:jc w:val="left"/>
        </w:tblPrEx>
        <w:tc>
          <w:tcPr>
            <w:tcW w:w="756" w:type="pct"/>
          </w:tcPr>
          <w:p w14:paraId="6A0DF19A" w14:textId="49D7D1B9" w:rsidR="000C5DCF" w:rsidRDefault="000C5DCF" w:rsidP="000C5DCF">
            <w:pPr>
              <w:rPr>
                <w:rFonts w:ascii="Arial" w:hAnsi="Arial" w:cs="Arial"/>
                <w:sz w:val="18"/>
                <w:szCs w:val="18"/>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33FA97C8" w14:textId="77959001" w:rsidR="000C5DCF" w:rsidRDefault="000C5DCF" w:rsidP="000C5DCF">
            <w:pPr>
              <w:rPr>
                <w:rFonts w:ascii="Arial" w:hAnsi="Arial" w:cs="Arial"/>
                <w:sz w:val="18"/>
                <w:szCs w:val="18"/>
              </w:rPr>
            </w:pPr>
            <w:r>
              <w:rPr>
                <w:rFonts w:ascii="Arial" w:eastAsia="맑은 고딕" w:hAnsi="Arial" w:cs="Arial" w:hint="eastAsia"/>
                <w:sz w:val="18"/>
                <w:szCs w:val="18"/>
                <w:lang w:eastAsia="ko-KR"/>
              </w:rPr>
              <w:t>S</w:t>
            </w:r>
            <w:r>
              <w:rPr>
                <w:rFonts w:ascii="Arial" w:eastAsia="맑은 고딕"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bl>
    <w:p w14:paraId="7174AF06" w14:textId="77777777" w:rsidR="0064734F" w:rsidRDefault="0064734F">
      <w:pPr>
        <w:rPr>
          <w:rFonts w:ascii="Arial" w:hAnsi="Arial" w:cs="Arial"/>
          <w:sz w:val="18"/>
          <w:szCs w:val="18"/>
          <w:lang w:val="en-GB"/>
        </w:rPr>
      </w:pPr>
    </w:p>
    <w:p w14:paraId="7174AF07"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472"/>
        <w:gridCol w:w="8264"/>
      </w:tblGrid>
      <w:tr w:rsidR="0064734F" w14:paraId="7174AF0A" w14:textId="77777777">
        <w:trPr>
          <w:jc w:val="center"/>
        </w:trPr>
        <w:tc>
          <w:tcPr>
            <w:tcW w:w="756" w:type="pct"/>
            <w:shd w:val="clear" w:color="auto" w:fill="D9D9D9" w:themeFill="background1" w:themeFillShade="D9"/>
          </w:tcPr>
          <w:p w14:paraId="7174AF08"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0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0E" w14:textId="77777777">
        <w:trPr>
          <w:jc w:val="center"/>
        </w:trPr>
        <w:tc>
          <w:tcPr>
            <w:tcW w:w="756" w:type="pct"/>
          </w:tcPr>
          <w:p w14:paraId="7174AF0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7174AF0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7174AF0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64734F" w14:paraId="7174AF11" w14:textId="77777777">
        <w:trPr>
          <w:jc w:val="center"/>
        </w:trPr>
        <w:tc>
          <w:tcPr>
            <w:tcW w:w="756" w:type="pct"/>
          </w:tcPr>
          <w:p w14:paraId="7174AF0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7174AF1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64734F" w14:paraId="7174AF14" w14:textId="77777777">
        <w:trPr>
          <w:jc w:val="center"/>
        </w:trPr>
        <w:tc>
          <w:tcPr>
            <w:tcW w:w="756" w:type="pct"/>
          </w:tcPr>
          <w:p w14:paraId="7174AF1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F1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2.2.1.1: To meet the requirements of IMT-2030, it is necessary for BS to support up to 256 or 512 TxRUs.</w:t>
            </w:r>
          </w:p>
        </w:tc>
      </w:tr>
      <w:tr w:rsidR="0064734F" w14:paraId="7174AF17" w14:textId="77777777">
        <w:trPr>
          <w:jc w:val="center"/>
        </w:trPr>
        <w:tc>
          <w:tcPr>
            <w:tcW w:w="756" w:type="pct"/>
          </w:tcPr>
          <w:p w14:paraId="7174AF1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7174AF1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64734F" w14:paraId="7174AF1A" w14:textId="77777777">
        <w:trPr>
          <w:jc w:val="center"/>
        </w:trPr>
        <w:tc>
          <w:tcPr>
            <w:tcW w:w="756" w:type="pct"/>
          </w:tcPr>
          <w:p w14:paraId="7174AF18" w14:textId="77777777" w:rsidR="0064734F" w:rsidRDefault="00ED6D9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174AF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174AF1B" w14:textId="77777777" w:rsidR="0064734F" w:rsidRDefault="0064734F">
      <w:pPr>
        <w:rPr>
          <w:rFonts w:ascii="Arial" w:hAnsi="Arial" w:cs="Arial"/>
          <w:sz w:val="18"/>
          <w:szCs w:val="18"/>
          <w:lang w:val="en-GB"/>
        </w:rPr>
      </w:pPr>
    </w:p>
    <w:p w14:paraId="7174AF1C" w14:textId="77777777" w:rsidR="0064734F" w:rsidRDefault="00ED6D9A">
      <w:pPr>
        <w:pStyle w:val="2"/>
        <w:rPr>
          <w:rFonts w:ascii="Arial" w:hAnsi="Arial" w:cs="Arial"/>
          <w:sz w:val="24"/>
          <w:szCs w:val="24"/>
        </w:rPr>
      </w:pPr>
      <w:r>
        <w:rPr>
          <w:rFonts w:ascii="Arial" w:hAnsi="Arial" w:cs="Arial"/>
          <w:sz w:val="24"/>
          <w:szCs w:val="24"/>
        </w:rPr>
        <w:t>Basic methodology to support CSI-RS ports larger than 32</w:t>
      </w:r>
    </w:p>
    <w:p w14:paraId="7174AF1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d"/>
        <w:tblW w:w="5000" w:type="pct"/>
        <w:jc w:val="center"/>
        <w:tblLook w:val="04A0" w:firstRow="1" w:lastRow="0" w:firstColumn="1" w:lastColumn="0" w:noHBand="0" w:noVBand="1"/>
      </w:tblPr>
      <w:tblGrid>
        <w:gridCol w:w="3655"/>
        <w:gridCol w:w="6081"/>
      </w:tblGrid>
      <w:tr w:rsidR="0064734F" w14:paraId="7174AF20" w14:textId="77777777">
        <w:trPr>
          <w:jc w:val="center"/>
        </w:trPr>
        <w:tc>
          <w:tcPr>
            <w:tcW w:w="1877" w:type="pct"/>
            <w:shd w:val="clear" w:color="auto" w:fill="D9D9D9" w:themeFill="background1" w:themeFillShade="D9"/>
          </w:tcPr>
          <w:p w14:paraId="7174AF1E"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F1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23" w14:textId="77777777">
        <w:trPr>
          <w:jc w:val="center"/>
        </w:trPr>
        <w:tc>
          <w:tcPr>
            <w:tcW w:w="1877" w:type="pct"/>
            <w:shd w:val="clear" w:color="auto" w:fill="FFFFFF" w:themeFill="background1"/>
          </w:tcPr>
          <w:p w14:paraId="7174AF21"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7174AF22" w14:textId="77777777" w:rsidR="0064734F" w:rsidRDefault="00ED6D9A">
            <w:pPr>
              <w:rPr>
                <w:rFonts w:ascii="Arial" w:hAnsi="Arial" w:cs="Arial"/>
                <w:sz w:val="18"/>
                <w:szCs w:val="18"/>
                <w:lang w:eastAsia="en-GB"/>
              </w:rPr>
            </w:pPr>
            <w:r>
              <w:rPr>
                <w:rFonts w:ascii="Arial" w:hAnsi="Arial" w:cs="Arial"/>
                <w:sz w:val="18"/>
                <w:szCs w:val="18"/>
                <w:lang w:eastAsia="en-GB"/>
              </w:rPr>
              <w:t>InterDigital (both homogenous and heterogenous), Tejas, Google</w:t>
            </w:r>
          </w:p>
        </w:tc>
      </w:tr>
      <w:tr w:rsidR="0064734F" w14:paraId="7174AF26" w14:textId="77777777">
        <w:trPr>
          <w:trHeight w:val="125"/>
          <w:jc w:val="center"/>
        </w:trPr>
        <w:tc>
          <w:tcPr>
            <w:tcW w:w="1877" w:type="pct"/>
            <w:shd w:val="clear" w:color="auto" w:fill="FFFFFF" w:themeFill="background1"/>
          </w:tcPr>
          <w:p w14:paraId="7174AF24" w14:textId="77777777" w:rsidR="0064734F" w:rsidRDefault="00ED6D9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7174AF25"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Huawei/HiSilicon, OPPO, ZTE, Xiaomi, vivo, NEC, Samsung, BeammWave, Apple, LG, Honor, Ericsson, NTT DCM</w:t>
            </w:r>
            <w:r>
              <w:rPr>
                <w:rFonts w:ascii="Arial" w:hAnsi="Arial" w:cs="Arial"/>
                <w:sz w:val="18"/>
                <w:szCs w:val="18"/>
              </w:rPr>
              <w:t>, China Unicom</w:t>
            </w:r>
          </w:p>
        </w:tc>
      </w:tr>
    </w:tbl>
    <w:p w14:paraId="7174AF27" w14:textId="77777777" w:rsidR="0064734F" w:rsidRDefault="0064734F">
      <w:pPr>
        <w:rPr>
          <w:rFonts w:ascii="Arial" w:hAnsi="Arial" w:cs="Arial"/>
          <w:sz w:val="18"/>
          <w:szCs w:val="18"/>
          <w:lang w:val="en-GB"/>
        </w:rPr>
      </w:pPr>
    </w:p>
    <w:p w14:paraId="7174AF28" w14:textId="77777777" w:rsidR="0064734F" w:rsidRDefault="00ED6D9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174AF29" w14:textId="77777777" w:rsidR="0064734F" w:rsidRDefault="0064734F">
      <w:pPr>
        <w:rPr>
          <w:rFonts w:ascii="Arial" w:hAnsi="Arial" w:cs="Arial"/>
          <w:sz w:val="18"/>
          <w:szCs w:val="18"/>
          <w:lang w:val="en-GB"/>
        </w:rPr>
      </w:pPr>
    </w:p>
    <w:p w14:paraId="7174AF2A"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6.2-1</w:t>
      </w:r>
    </w:p>
    <w:p w14:paraId="7174AF2B" w14:textId="77777777" w:rsidR="0064734F" w:rsidRDefault="00ED6D9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d"/>
        <w:tblW w:w="0" w:type="auto"/>
        <w:tblLook w:val="04A0" w:firstRow="1" w:lastRow="0" w:firstColumn="1" w:lastColumn="0" w:noHBand="0" w:noVBand="1"/>
      </w:tblPr>
      <w:tblGrid>
        <w:gridCol w:w="1627"/>
        <w:gridCol w:w="8109"/>
      </w:tblGrid>
      <w:tr w:rsidR="0064734F" w14:paraId="7174AF2E" w14:textId="77777777">
        <w:tc>
          <w:tcPr>
            <w:tcW w:w="1627" w:type="dxa"/>
            <w:shd w:val="clear" w:color="auto" w:fill="F2F2F2" w:themeFill="background1" w:themeFillShade="F2"/>
          </w:tcPr>
          <w:p w14:paraId="7174AF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2D"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uturewei, Spreadtrum, Huawei/HiSilicon, OPPO, ZTE, Xiaomi, vivo, NEC, Samsung, BeammWave, Apple, LG, Honor, Ericsson, NTT DCM</w:t>
            </w:r>
            <w:r>
              <w:rPr>
                <w:rFonts w:ascii="Arial" w:hAnsi="Arial" w:cs="Arial"/>
                <w:sz w:val="18"/>
                <w:szCs w:val="18"/>
              </w:rPr>
              <w:t>, China Unicom</w:t>
            </w:r>
          </w:p>
        </w:tc>
      </w:tr>
      <w:tr w:rsidR="0064734F" w14:paraId="7174AF31" w14:textId="77777777">
        <w:tc>
          <w:tcPr>
            <w:tcW w:w="1627" w:type="dxa"/>
            <w:shd w:val="clear" w:color="auto" w:fill="F2F2F2" w:themeFill="background1" w:themeFillShade="F2"/>
          </w:tcPr>
          <w:p w14:paraId="7174AF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30" w14:textId="77777777" w:rsidR="0064734F" w:rsidRDefault="0064734F">
            <w:pPr>
              <w:spacing w:after="0" w:line="240" w:lineRule="auto"/>
              <w:rPr>
                <w:rFonts w:ascii="Arial" w:hAnsi="Arial" w:cs="Arial"/>
                <w:sz w:val="18"/>
                <w:szCs w:val="18"/>
                <w:lang w:eastAsia="en-GB"/>
              </w:rPr>
            </w:pPr>
          </w:p>
        </w:tc>
      </w:tr>
    </w:tbl>
    <w:p w14:paraId="7174AF32"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64734F" w14:paraId="7174AF35" w14:textId="77777777">
        <w:trPr>
          <w:jc w:val="center"/>
        </w:trPr>
        <w:tc>
          <w:tcPr>
            <w:tcW w:w="756" w:type="pct"/>
            <w:shd w:val="clear" w:color="auto" w:fill="D9D9D9" w:themeFill="background1" w:themeFillShade="D9"/>
          </w:tcPr>
          <w:p w14:paraId="7174AF33"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34"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38" w14:textId="77777777">
        <w:trPr>
          <w:jc w:val="center"/>
        </w:trPr>
        <w:tc>
          <w:tcPr>
            <w:tcW w:w="756" w:type="pct"/>
          </w:tcPr>
          <w:p w14:paraId="7174AF36"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3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3B" w14:textId="77777777">
        <w:trPr>
          <w:jc w:val="center"/>
        </w:trPr>
        <w:tc>
          <w:tcPr>
            <w:tcW w:w="756" w:type="pct"/>
          </w:tcPr>
          <w:p w14:paraId="7174AF39"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F3A" w14:textId="77777777" w:rsidR="0064734F" w:rsidRDefault="00ED6D9A">
            <w:pPr>
              <w:rPr>
                <w:rFonts w:ascii="Arial" w:hAnsi="Arial" w:cs="Arial"/>
                <w:sz w:val="18"/>
                <w:szCs w:val="18"/>
                <w:lang w:eastAsia="en-GB"/>
              </w:rPr>
            </w:pPr>
            <w:r>
              <w:rPr>
                <w:rFonts w:ascii="Arial" w:hAnsi="Arial" w:cs="Arial"/>
                <w:sz w:val="18"/>
                <w:szCs w:val="18"/>
                <w:lang w:eastAsia="en-GB"/>
              </w:rPr>
              <w:t>We support this proposal.</w:t>
            </w:r>
          </w:p>
        </w:tc>
      </w:tr>
      <w:tr w:rsidR="0064734F" w14:paraId="7174AF3E" w14:textId="77777777">
        <w:trPr>
          <w:jc w:val="center"/>
        </w:trPr>
        <w:tc>
          <w:tcPr>
            <w:tcW w:w="756" w:type="pct"/>
          </w:tcPr>
          <w:p w14:paraId="7174AF3C"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3D"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F41" w14:textId="77777777" w:rsidTr="0019373A">
        <w:trPr>
          <w:jc w:val="center"/>
        </w:trPr>
        <w:tc>
          <w:tcPr>
            <w:tcW w:w="756" w:type="pct"/>
          </w:tcPr>
          <w:p w14:paraId="7174AF3F"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40"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19373A" w:rsidRPr="0019373A" w14:paraId="3B02C497" w14:textId="77777777" w:rsidTr="0019373A">
        <w:trPr>
          <w:jc w:val="center"/>
        </w:trPr>
        <w:tc>
          <w:tcPr>
            <w:tcW w:w="756" w:type="pct"/>
          </w:tcPr>
          <w:p w14:paraId="4166BC6C" w14:textId="2846233A"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1D57591F" w14:textId="25C21F38"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C3416A" w:rsidRPr="0019373A" w14:paraId="04D72AC0" w14:textId="77777777" w:rsidTr="0019373A">
        <w:trPr>
          <w:jc w:val="center"/>
        </w:trPr>
        <w:tc>
          <w:tcPr>
            <w:tcW w:w="756" w:type="pct"/>
          </w:tcPr>
          <w:p w14:paraId="66BBCDAE" w14:textId="1D7EB067" w:rsidR="00C3416A" w:rsidRDefault="00C3416A" w:rsidP="00C3416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4DCE77CF" w14:textId="204215AB" w:rsidR="00C3416A" w:rsidRDefault="00C3416A" w:rsidP="00C3416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11342" w:rsidRPr="00D02C76" w14:paraId="36A910B5" w14:textId="77777777" w:rsidTr="00611342">
        <w:tblPrEx>
          <w:jc w:val="left"/>
        </w:tblPrEx>
        <w:tc>
          <w:tcPr>
            <w:tcW w:w="756" w:type="pct"/>
          </w:tcPr>
          <w:p w14:paraId="237270C9" w14:textId="77777777" w:rsidR="00611342" w:rsidRPr="00D02C76" w:rsidRDefault="00611342" w:rsidP="00D96BB2">
            <w:pPr>
              <w:rPr>
                <w:rFonts w:ascii="Arial" w:hAnsi="Arial" w:cs="Arial"/>
                <w:sz w:val="18"/>
                <w:szCs w:val="18"/>
              </w:rPr>
            </w:pPr>
            <w:r>
              <w:rPr>
                <w:rFonts w:ascii="Arial" w:hAnsi="Arial" w:cs="Arial"/>
                <w:sz w:val="18"/>
                <w:szCs w:val="18"/>
              </w:rPr>
              <w:t xml:space="preserve">InterDigital </w:t>
            </w:r>
          </w:p>
        </w:tc>
        <w:tc>
          <w:tcPr>
            <w:tcW w:w="4244" w:type="pct"/>
          </w:tcPr>
          <w:p w14:paraId="785D844A" w14:textId="77777777" w:rsidR="00611342" w:rsidRPr="00D02C76" w:rsidRDefault="00611342" w:rsidP="00D96BB2">
            <w:pPr>
              <w:rPr>
                <w:rFonts w:ascii="Arial" w:hAnsi="Arial" w:cs="Arial"/>
                <w:sz w:val="18"/>
                <w:szCs w:val="18"/>
              </w:rPr>
            </w:pPr>
            <w:r>
              <w:rPr>
                <w:rFonts w:ascii="Arial" w:hAnsi="Arial" w:cs="Arial"/>
                <w:sz w:val="18"/>
                <w:szCs w:val="18"/>
              </w:rPr>
              <w:t xml:space="preserve">Support </w:t>
            </w:r>
          </w:p>
        </w:tc>
      </w:tr>
      <w:tr w:rsidR="000C5DCF" w:rsidRPr="00D02C76" w14:paraId="4BD0D700" w14:textId="77777777" w:rsidTr="00611342">
        <w:tblPrEx>
          <w:jc w:val="left"/>
        </w:tblPrEx>
        <w:tc>
          <w:tcPr>
            <w:tcW w:w="756" w:type="pct"/>
          </w:tcPr>
          <w:p w14:paraId="7A28916A" w14:textId="2C7F978C" w:rsidR="000C5DCF" w:rsidRDefault="000C5DCF" w:rsidP="000C5DCF">
            <w:pPr>
              <w:rPr>
                <w:rFonts w:ascii="Arial" w:hAnsi="Arial" w:cs="Arial"/>
                <w:sz w:val="18"/>
                <w:szCs w:val="18"/>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015F9B2E" w14:textId="35E59BEB" w:rsidR="000C5DCF" w:rsidRDefault="000C5DCF" w:rsidP="000C5DCF">
            <w:pPr>
              <w:rPr>
                <w:rFonts w:ascii="Arial" w:hAnsi="Arial" w:cs="Arial"/>
                <w:sz w:val="18"/>
                <w:szCs w:val="18"/>
              </w:rPr>
            </w:pPr>
            <w:r>
              <w:rPr>
                <w:rFonts w:ascii="Arial" w:eastAsia="맑은 고딕" w:hAnsi="Arial" w:cs="Arial" w:hint="eastAsia"/>
                <w:sz w:val="18"/>
                <w:szCs w:val="18"/>
                <w:lang w:eastAsia="ko-KR"/>
              </w:rPr>
              <w:t>S</w:t>
            </w:r>
            <w:r>
              <w:rPr>
                <w:rFonts w:ascii="Arial" w:eastAsia="맑은 고딕" w:hAnsi="Arial" w:cs="Arial"/>
                <w:sz w:val="18"/>
                <w:szCs w:val="18"/>
                <w:lang w:eastAsia="ko-KR"/>
              </w:rPr>
              <w:t>upport this proposal.</w:t>
            </w:r>
          </w:p>
        </w:tc>
      </w:tr>
    </w:tbl>
    <w:p w14:paraId="7174AF42" w14:textId="77777777" w:rsidR="0064734F" w:rsidRDefault="0064734F">
      <w:pPr>
        <w:rPr>
          <w:rFonts w:ascii="Arial" w:hAnsi="Arial" w:cs="Arial"/>
          <w:sz w:val="18"/>
          <w:szCs w:val="18"/>
          <w:lang w:val="en-GB"/>
        </w:rPr>
      </w:pPr>
    </w:p>
    <w:p w14:paraId="7174AF43" w14:textId="77777777" w:rsidR="0064734F" w:rsidRDefault="00ED6D9A">
      <w:pPr>
        <w:pStyle w:val="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7174AF4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d"/>
        <w:tblW w:w="5000" w:type="pct"/>
        <w:jc w:val="center"/>
        <w:tblLook w:val="04A0" w:firstRow="1" w:lastRow="0" w:firstColumn="1" w:lastColumn="0" w:noHBand="0" w:noVBand="1"/>
      </w:tblPr>
      <w:tblGrid>
        <w:gridCol w:w="1826"/>
        <w:gridCol w:w="2668"/>
        <w:gridCol w:w="5242"/>
      </w:tblGrid>
      <w:tr w:rsidR="0064734F" w14:paraId="7174AF47" w14:textId="77777777">
        <w:trPr>
          <w:jc w:val="center"/>
        </w:trPr>
        <w:tc>
          <w:tcPr>
            <w:tcW w:w="2308" w:type="pct"/>
            <w:gridSpan w:val="2"/>
            <w:shd w:val="clear" w:color="auto" w:fill="D9D9D9" w:themeFill="background1" w:themeFillShade="D9"/>
          </w:tcPr>
          <w:p w14:paraId="7174AF4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7174AF4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4A" w14:textId="77777777">
        <w:trPr>
          <w:jc w:val="center"/>
        </w:trPr>
        <w:tc>
          <w:tcPr>
            <w:tcW w:w="2308" w:type="pct"/>
            <w:gridSpan w:val="2"/>
            <w:shd w:val="clear" w:color="auto" w:fill="FFFFFF" w:themeFill="background1"/>
          </w:tcPr>
          <w:p w14:paraId="7174AF48"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7174AF49"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64734F" w14:paraId="7174AF4D" w14:textId="77777777">
        <w:trPr>
          <w:jc w:val="center"/>
        </w:trPr>
        <w:tc>
          <w:tcPr>
            <w:tcW w:w="2308" w:type="pct"/>
            <w:gridSpan w:val="2"/>
            <w:shd w:val="clear" w:color="auto" w:fill="FFFFFF" w:themeFill="background1"/>
          </w:tcPr>
          <w:p w14:paraId="7174AF4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7174AF4C" w14:textId="77777777" w:rsidR="0064734F" w:rsidRDefault="00ED6D9A">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64734F" w14:paraId="7174AF51" w14:textId="77777777">
        <w:trPr>
          <w:trHeight w:val="1150"/>
          <w:jc w:val="center"/>
        </w:trPr>
        <w:tc>
          <w:tcPr>
            <w:tcW w:w="938" w:type="pct"/>
            <w:vMerge w:val="restart"/>
            <w:shd w:val="clear" w:color="auto" w:fill="FFFFFF" w:themeFill="background1"/>
          </w:tcPr>
          <w:p w14:paraId="7174AF4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7174AF4F"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7174AF50" w14:textId="77777777" w:rsidR="0064734F" w:rsidRDefault="00ED6D9A">
            <w:pPr>
              <w:rPr>
                <w:rFonts w:ascii="Arial" w:hAnsi="Arial" w:cs="Arial"/>
                <w:sz w:val="18"/>
                <w:szCs w:val="18"/>
                <w:lang w:eastAsia="en-GB"/>
              </w:rPr>
            </w:pPr>
            <w:r>
              <w:rPr>
                <w:rFonts w:ascii="Arial" w:hAnsi="Arial" w:cs="Arial"/>
                <w:sz w:val="18"/>
                <w:szCs w:val="18"/>
                <w:lang w:eastAsia="en-GB"/>
              </w:rPr>
              <w:t>Vivo, Xiaomi, NEC</w:t>
            </w:r>
          </w:p>
        </w:tc>
      </w:tr>
      <w:tr w:rsidR="0064734F" w14:paraId="7174AF55" w14:textId="77777777">
        <w:trPr>
          <w:jc w:val="center"/>
        </w:trPr>
        <w:tc>
          <w:tcPr>
            <w:tcW w:w="938" w:type="pct"/>
            <w:vMerge/>
            <w:shd w:val="clear" w:color="auto" w:fill="FFFFFF" w:themeFill="background1"/>
          </w:tcPr>
          <w:p w14:paraId="7174AF5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3"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7174AF54"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64734F" w14:paraId="7174AF59" w14:textId="77777777">
        <w:trPr>
          <w:jc w:val="center"/>
        </w:trPr>
        <w:tc>
          <w:tcPr>
            <w:tcW w:w="938" w:type="pct"/>
            <w:vMerge/>
            <w:shd w:val="clear" w:color="auto" w:fill="FFFFFF" w:themeFill="background1"/>
          </w:tcPr>
          <w:p w14:paraId="7174AF56"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7"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ew CDM type for NR CDM </w:t>
            </w:r>
            <w:r>
              <w:rPr>
                <w:rFonts w:ascii="Arial" w:hAnsi="Arial" w:cs="Arial"/>
                <w:sz w:val="18"/>
                <w:szCs w:val="18"/>
                <w:lang w:eastAsia="en-GB"/>
              </w:rPr>
              <w:lastRenderedPageBreak/>
              <w:t>size</w:t>
            </w:r>
          </w:p>
        </w:tc>
        <w:tc>
          <w:tcPr>
            <w:tcW w:w="2692" w:type="pct"/>
            <w:shd w:val="clear" w:color="auto" w:fill="FFFFFF" w:themeFill="background1"/>
          </w:tcPr>
          <w:p w14:paraId="7174AF58" w14:textId="77777777" w:rsidR="0064734F" w:rsidRDefault="00ED6D9A">
            <w:pPr>
              <w:rPr>
                <w:rFonts w:ascii="Arial" w:hAnsi="Arial" w:cs="Arial"/>
                <w:sz w:val="18"/>
                <w:szCs w:val="18"/>
                <w:lang w:eastAsia="en-GB"/>
              </w:rPr>
            </w:pPr>
            <w:r>
              <w:rPr>
                <w:rFonts w:ascii="Arial" w:hAnsi="Arial" w:cs="Arial" w:hint="eastAsia"/>
                <w:sz w:val="18"/>
                <w:szCs w:val="18"/>
                <w:lang w:eastAsia="en-GB"/>
              </w:rPr>
              <w:lastRenderedPageBreak/>
              <w:t>Z</w:t>
            </w:r>
            <w:r>
              <w:rPr>
                <w:rFonts w:ascii="Arial" w:hAnsi="Arial" w:cs="Arial"/>
                <w:sz w:val="18"/>
                <w:szCs w:val="18"/>
                <w:lang w:eastAsia="en-GB"/>
              </w:rPr>
              <w:t>TE</w:t>
            </w:r>
          </w:p>
        </w:tc>
      </w:tr>
      <w:tr w:rsidR="0064734F" w14:paraId="7174AF5D" w14:textId="77777777">
        <w:trPr>
          <w:jc w:val="center"/>
        </w:trPr>
        <w:tc>
          <w:tcPr>
            <w:tcW w:w="938" w:type="pct"/>
            <w:vMerge w:val="restart"/>
            <w:shd w:val="clear" w:color="auto" w:fill="FFFFFF" w:themeFill="background1"/>
          </w:tcPr>
          <w:p w14:paraId="7174AF5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7174AF5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7174AF5C"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64734F" w14:paraId="7174AF61" w14:textId="77777777">
        <w:trPr>
          <w:jc w:val="center"/>
        </w:trPr>
        <w:tc>
          <w:tcPr>
            <w:tcW w:w="938" w:type="pct"/>
            <w:vMerge/>
            <w:shd w:val="clear" w:color="auto" w:fill="FFFFFF" w:themeFill="background1"/>
          </w:tcPr>
          <w:p w14:paraId="7174AF5E"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F"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7174AF60" w14:textId="77777777" w:rsidR="0064734F" w:rsidRDefault="00ED6D9A">
            <w:pPr>
              <w:rPr>
                <w:rFonts w:ascii="Arial" w:hAnsi="Arial" w:cs="Arial"/>
                <w:sz w:val="18"/>
                <w:szCs w:val="18"/>
                <w:lang w:eastAsia="en-GB"/>
              </w:rPr>
            </w:pPr>
            <w:r>
              <w:rPr>
                <w:rFonts w:ascii="Arial" w:hAnsi="Arial" w:cs="Arial"/>
                <w:sz w:val="18"/>
                <w:szCs w:val="18"/>
                <w:lang w:eastAsia="en-GB"/>
              </w:rPr>
              <w:t>Vivo, Samsung</w:t>
            </w:r>
          </w:p>
        </w:tc>
      </w:tr>
      <w:tr w:rsidR="0064734F" w14:paraId="7174AF65" w14:textId="77777777">
        <w:trPr>
          <w:jc w:val="center"/>
        </w:trPr>
        <w:tc>
          <w:tcPr>
            <w:tcW w:w="938" w:type="pct"/>
            <w:vMerge/>
            <w:shd w:val="clear" w:color="auto" w:fill="FFFFFF" w:themeFill="background1"/>
          </w:tcPr>
          <w:p w14:paraId="7174AF6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63" w14:textId="77777777" w:rsidR="0064734F" w:rsidRDefault="00ED6D9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7174AF64" w14:textId="77777777" w:rsidR="0064734F" w:rsidRDefault="00ED6D9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7174AF66" w14:textId="77777777" w:rsidR="0064734F" w:rsidRDefault="0064734F">
      <w:pPr>
        <w:rPr>
          <w:rFonts w:ascii="Arial" w:hAnsi="Arial" w:cs="Arial"/>
          <w:sz w:val="18"/>
          <w:szCs w:val="18"/>
          <w:lang w:val="en-GB"/>
        </w:rPr>
      </w:pPr>
    </w:p>
    <w:p w14:paraId="7174AF67" w14:textId="77777777" w:rsidR="0064734F" w:rsidRDefault="00ED6D9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7174AF68" w14:textId="77777777" w:rsidR="0064734F" w:rsidRDefault="00ED6D9A">
      <w:pPr>
        <w:pStyle w:val="3"/>
        <w:numPr>
          <w:ilvl w:val="0"/>
          <w:numId w:val="0"/>
        </w:numPr>
        <w:rPr>
          <w:b/>
          <w:bCs/>
          <w:sz w:val="22"/>
          <w:szCs w:val="22"/>
        </w:rPr>
      </w:pPr>
      <w:r>
        <w:rPr>
          <w:b/>
          <w:bCs/>
          <w:sz w:val="22"/>
          <w:szCs w:val="22"/>
        </w:rPr>
        <w:t>Proposal 6.3-1</w:t>
      </w:r>
    </w:p>
    <w:p w14:paraId="7174AF69" w14:textId="77777777" w:rsidR="0064734F" w:rsidRDefault="00ED6D9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174AF6A"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174AF6B"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174AF6C"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174AF6D"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174AF6E"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174AF6F"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174AF70"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174AF71"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174AF72" w14:textId="77777777" w:rsidR="0064734F" w:rsidRDefault="00ED6D9A">
      <w:pPr>
        <w:numPr>
          <w:ilvl w:val="1"/>
          <w:numId w:val="16"/>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d"/>
        <w:tblW w:w="0" w:type="auto"/>
        <w:tblLook w:val="04A0" w:firstRow="1" w:lastRow="0" w:firstColumn="1" w:lastColumn="0" w:noHBand="0" w:noVBand="1"/>
      </w:tblPr>
      <w:tblGrid>
        <w:gridCol w:w="1627"/>
        <w:gridCol w:w="8109"/>
      </w:tblGrid>
      <w:tr w:rsidR="0064734F" w14:paraId="7174AF75" w14:textId="77777777">
        <w:tc>
          <w:tcPr>
            <w:tcW w:w="1627" w:type="dxa"/>
            <w:shd w:val="clear" w:color="auto" w:fill="F2F2F2" w:themeFill="background1" w:themeFillShade="F2"/>
          </w:tcPr>
          <w:p w14:paraId="7174AF7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74"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64734F" w14:paraId="7174AF78" w14:textId="77777777">
        <w:tc>
          <w:tcPr>
            <w:tcW w:w="1627" w:type="dxa"/>
            <w:shd w:val="clear" w:color="auto" w:fill="F2F2F2" w:themeFill="background1" w:themeFillShade="F2"/>
          </w:tcPr>
          <w:p w14:paraId="7174AF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77" w14:textId="77777777" w:rsidR="0064734F" w:rsidRDefault="0064734F">
            <w:pPr>
              <w:spacing w:after="0" w:line="240" w:lineRule="auto"/>
              <w:rPr>
                <w:rFonts w:ascii="Arial" w:hAnsi="Arial" w:cs="Arial"/>
                <w:sz w:val="18"/>
                <w:szCs w:val="18"/>
                <w:lang w:eastAsia="en-GB"/>
              </w:rPr>
            </w:pPr>
          </w:p>
        </w:tc>
      </w:tr>
    </w:tbl>
    <w:p w14:paraId="7174AF79"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64734F" w14:paraId="7174AF7C" w14:textId="77777777">
        <w:trPr>
          <w:jc w:val="center"/>
        </w:trPr>
        <w:tc>
          <w:tcPr>
            <w:tcW w:w="756" w:type="pct"/>
            <w:shd w:val="clear" w:color="auto" w:fill="D9D9D9" w:themeFill="background1" w:themeFillShade="D9"/>
          </w:tcPr>
          <w:p w14:paraId="7174AF7A"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7B"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7F" w14:textId="77777777">
        <w:trPr>
          <w:jc w:val="center"/>
        </w:trPr>
        <w:tc>
          <w:tcPr>
            <w:tcW w:w="756" w:type="pct"/>
          </w:tcPr>
          <w:p w14:paraId="7174AF7D"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7E" w14:textId="77777777" w:rsidR="0064734F" w:rsidRDefault="00ED6D9A">
            <w:pPr>
              <w:rPr>
                <w:rFonts w:ascii="Arial" w:hAnsi="Arial" w:cs="Arial"/>
                <w:sz w:val="18"/>
                <w:szCs w:val="18"/>
                <w:lang w:eastAsia="en-GB"/>
              </w:rPr>
            </w:pPr>
            <w:r>
              <w:rPr>
                <w:rFonts w:ascii="Arial" w:hAnsi="Arial" w:cs="Arial"/>
                <w:sz w:val="18"/>
                <w:szCs w:val="18"/>
                <w:lang w:eastAsia="en-GB"/>
              </w:rPr>
              <w:t>Support. On CDM, one potential direction could be simply</w:t>
            </w:r>
            <w:r>
              <w:rPr>
                <w:rFonts w:ascii="Arial" w:hAnsi="Arial" w:cs="Arial" w:hint="eastAsia"/>
                <w:sz w:val="18"/>
                <w:szCs w:val="18"/>
              </w:rPr>
              <w:t>ing</w:t>
            </w:r>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64734F" w14:paraId="7174AF82" w14:textId="77777777" w:rsidTr="0019373A">
        <w:trPr>
          <w:jc w:val="center"/>
        </w:trPr>
        <w:tc>
          <w:tcPr>
            <w:tcW w:w="756" w:type="pct"/>
          </w:tcPr>
          <w:p w14:paraId="7174AF80"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81"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64734F" w14:paraId="7174AF85" w14:textId="77777777">
        <w:trPr>
          <w:jc w:val="center"/>
        </w:trPr>
        <w:tc>
          <w:tcPr>
            <w:tcW w:w="756" w:type="pct"/>
          </w:tcPr>
          <w:p w14:paraId="7174AF83" w14:textId="35632B8A" w:rsidR="0064734F" w:rsidRDefault="00ED6D9A">
            <w:pPr>
              <w:rPr>
                <w:rFonts w:ascii="Arial" w:hAnsi="Arial" w:cs="Arial"/>
                <w:sz w:val="18"/>
                <w:szCs w:val="18"/>
                <w:lang w:eastAsia="en-GB"/>
              </w:rPr>
            </w:pPr>
            <w:r>
              <w:rPr>
                <w:rFonts w:ascii="Arial" w:hAnsi="Arial" w:cs="Arial"/>
                <w:sz w:val="18"/>
                <w:szCs w:val="18"/>
                <w:lang w:eastAsia="en-GB"/>
              </w:rPr>
              <w:t>Nokia</w:t>
            </w:r>
          </w:p>
        </w:tc>
        <w:tc>
          <w:tcPr>
            <w:tcW w:w="4244" w:type="pct"/>
          </w:tcPr>
          <w:p w14:paraId="7174AF84" w14:textId="0C56FF19" w:rsidR="0064734F" w:rsidRDefault="00ED6D9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tc>
      </w:tr>
      <w:tr w:rsidR="0019373A" w14:paraId="7174AF88" w14:textId="77777777">
        <w:trPr>
          <w:jc w:val="center"/>
        </w:trPr>
        <w:tc>
          <w:tcPr>
            <w:tcW w:w="756" w:type="pct"/>
          </w:tcPr>
          <w:p w14:paraId="7174AF86" w14:textId="75E240F2"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F87" w14:textId="03E27A01" w:rsidR="0019373A" w:rsidRDefault="0019373A" w:rsidP="0019373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432311" w14:paraId="2EF29967" w14:textId="77777777" w:rsidTr="00432311">
        <w:tblPrEx>
          <w:jc w:val="left"/>
        </w:tblPrEx>
        <w:tc>
          <w:tcPr>
            <w:tcW w:w="756" w:type="pct"/>
          </w:tcPr>
          <w:p w14:paraId="3968753D" w14:textId="77777777" w:rsidR="00432311" w:rsidRDefault="00432311" w:rsidP="003B0137">
            <w:pPr>
              <w:rPr>
                <w:rFonts w:ascii="Arial" w:hAnsi="Arial" w:cs="Arial"/>
                <w:sz w:val="18"/>
                <w:szCs w:val="18"/>
                <w:lang w:eastAsia="en-GB"/>
              </w:rPr>
            </w:pPr>
            <w:r>
              <w:rPr>
                <w:rFonts w:ascii="Arial" w:hAnsi="Arial" w:cs="Arial" w:hint="eastAsia"/>
                <w:sz w:val="18"/>
                <w:szCs w:val="18"/>
              </w:rPr>
              <w:t>Huawei, HiSilicon</w:t>
            </w:r>
          </w:p>
        </w:tc>
        <w:tc>
          <w:tcPr>
            <w:tcW w:w="4244" w:type="pct"/>
          </w:tcPr>
          <w:p w14:paraId="776669B7" w14:textId="77777777" w:rsidR="00432311" w:rsidRDefault="00432311" w:rsidP="003B0137">
            <w:pPr>
              <w:rPr>
                <w:rFonts w:ascii="Arial" w:hAnsi="Arial" w:cs="Arial"/>
                <w:sz w:val="18"/>
                <w:szCs w:val="18"/>
                <w:lang w:eastAsia="en-GB"/>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C3416A" w14:paraId="5358B1D3" w14:textId="77777777" w:rsidTr="00432311">
        <w:tblPrEx>
          <w:jc w:val="left"/>
        </w:tblPrEx>
        <w:tc>
          <w:tcPr>
            <w:tcW w:w="756" w:type="pct"/>
          </w:tcPr>
          <w:p w14:paraId="6D253601" w14:textId="23ED9250" w:rsidR="00C3416A" w:rsidRDefault="00C3416A" w:rsidP="00C3416A">
            <w:pPr>
              <w:rPr>
                <w:rFonts w:ascii="Arial" w:hAnsi="Arial" w:cs="Arial"/>
                <w:sz w:val="18"/>
                <w:szCs w:val="18"/>
              </w:rPr>
            </w:pPr>
            <w:r>
              <w:rPr>
                <w:rFonts w:ascii="Arial" w:hAnsi="Arial" w:cs="Arial"/>
                <w:sz w:val="18"/>
                <w:szCs w:val="18"/>
              </w:rPr>
              <w:t>Samsung</w:t>
            </w:r>
          </w:p>
        </w:tc>
        <w:tc>
          <w:tcPr>
            <w:tcW w:w="4244" w:type="pct"/>
          </w:tcPr>
          <w:p w14:paraId="6C12C3D4" w14:textId="77777777" w:rsidR="00C3416A" w:rsidRDefault="00C3416A" w:rsidP="00C3416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26EF81C5"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W</w:t>
            </w:r>
            <w:r w:rsidRPr="00D02C76">
              <w:rPr>
                <w:rFonts w:ascii="Arial" w:hAnsi="Arial" w:cs="Arial"/>
                <w:sz w:val="18"/>
                <w:szCs w:val="18"/>
              </w:rPr>
              <w:t xml:space="preserve">hether </w:t>
            </w:r>
            <w:r w:rsidRPr="00D02C76">
              <w:rPr>
                <w:rFonts w:ascii="Arial" w:hAnsi="Arial" w:cs="Arial" w:hint="eastAsia"/>
                <w:sz w:val="18"/>
                <w:szCs w:val="18"/>
              </w:rPr>
              <w:t>C</w:t>
            </w:r>
            <w:r w:rsidRPr="00D02C76">
              <w:rPr>
                <w:rFonts w:ascii="Arial" w:hAnsi="Arial" w:cs="Arial"/>
                <w:sz w:val="18"/>
                <w:szCs w:val="18"/>
              </w:rPr>
              <w:t>SI-RS pattern is defined on single or multiple RBs in time/frequency domain</w:t>
            </w:r>
          </w:p>
          <w:p w14:paraId="4D522FD1"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or CDM design, consider the following options</w:t>
            </w:r>
          </w:p>
          <w:p w14:paraId="6501492E"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Reuse NR, i.e., CDM 2, 4, 8 with potential reduction of candidates</w:t>
            </w:r>
          </w:p>
          <w:p w14:paraId="7D6144E5"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2: Larger CDM size, e.g., CDM 16</w:t>
            </w:r>
          </w:p>
          <w:p w14:paraId="179D0792"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3: New CDM type for NR CDM size </w:t>
            </w:r>
            <w:r w:rsidRPr="00D02C76">
              <w:rPr>
                <w:rFonts w:ascii="Arial" w:hAnsi="Arial" w:cs="Arial" w:hint="eastAsia"/>
                <w:sz w:val="18"/>
                <w:szCs w:val="18"/>
              </w:rPr>
              <w:t>(</w:t>
            </w:r>
            <w:r w:rsidRPr="00D02C76">
              <w:rPr>
                <w:rFonts w:ascii="Arial" w:hAnsi="Arial" w:cs="Arial"/>
                <w:sz w:val="18"/>
                <w:szCs w:val="18"/>
              </w:rPr>
              <w:t>e.g., fd-CDM4 or cdm8-FD4-TD2)</w:t>
            </w:r>
          </w:p>
          <w:p w14:paraId="7E38219C"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sz w:val="18"/>
                <w:szCs w:val="18"/>
              </w:rPr>
              <w:t>Aspects to be considered for designing CSI-RS pattern</w:t>
            </w:r>
          </w:p>
          <w:p w14:paraId="4A6E5901"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 xml:space="preserve">SI-RS </w:t>
            </w:r>
            <w:r w:rsidRPr="006D2631">
              <w:rPr>
                <w:rFonts w:ascii="Arial" w:hAnsi="Arial" w:cs="Arial"/>
                <w:strike/>
                <w:color w:val="FF0000"/>
                <w:sz w:val="18"/>
                <w:szCs w:val="18"/>
              </w:rPr>
              <w:t>power</w:t>
            </w:r>
            <w:r w:rsidRPr="006D2631">
              <w:rPr>
                <w:rFonts w:ascii="Arial" w:hAnsi="Arial" w:cs="Arial"/>
                <w:color w:val="FF0000"/>
                <w:sz w:val="18"/>
                <w:szCs w:val="18"/>
              </w:rPr>
              <w:t xml:space="preserve"> </w:t>
            </w:r>
            <w:r>
              <w:rPr>
                <w:rFonts w:ascii="Arial" w:hAnsi="Arial" w:cs="Arial"/>
                <w:color w:val="0070C0"/>
                <w:sz w:val="18"/>
                <w:szCs w:val="18"/>
              </w:rPr>
              <w:t xml:space="preserve">coverage </w:t>
            </w:r>
            <w:r w:rsidRPr="00D02C76">
              <w:rPr>
                <w:rFonts w:ascii="Arial" w:hAnsi="Arial" w:cs="Arial"/>
                <w:sz w:val="18"/>
                <w:szCs w:val="18"/>
              </w:rPr>
              <w:t>considering power boosting limit</w:t>
            </w:r>
          </w:p>
          <w:p w14:paraId="0659549B"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sharing among multiple resources</w:t>
            </w:r>
          </w:p>
          <w:p w14:paraId="2C0F7E99"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RSS</w:t>
            </w:r>
          </w:p>
          <w:p w14:paraId="4795A7F1" w14:textId="77777777" w:rsidR="00C3416A" w:rsidRDefault="00C3416A" w:rsidP="00C3416A">
            <w:pPr>
              <w:rPr>
                <w:rFonts w:ascii="Arial" w:hAnsi="Arial" w:cs="Arial"/>
                <w:sz w:val="18"/>
                <w:szCs w:val="18"/>
              </w:rPr>
            </w:pPr>
          </w:p>
        </w:tc>
      </w:tr>
      <w:tr w:rsidR="00611342" w:rsidRPr="00D02C76" w14:paraId="25BAAB40" w14:textId="77777777" w:rsidTr="00611342">
        <w:tblPrEx>
          <w:jc w:val="left"/>
        </w:tblPrEx>
        <w:tc>
          <w:tcPr>
            <w:tcW w:w="756" w:type="pct"/>
          </w:tcPr>
          <w:p w14:paraId="21BE7261" w14:textId="77777777" w:rsidR="00611342" w:rsidRPr="00D02C76" w:rsidRDefault="00611342" w:rsidP="00D96BB2">
            <w:pPr>
              <w:rPr>
                <w:rFonts w:ascii="Arial" w:hAnsi="Arial" w:cs="Arial"/>
                <w:sz w:val="18"/>
                <w:szCs w:val="18"/>
              </w:rPr>
            </w:pPr>
            <w:r>
              <w:rPr>
                <w:rFonts w:ascii="Arial" w:hAnsi="Arial" w:cs="Arial"/>
                <w:sz w:val="18"/>
                <w:szCs w:val="18"/>
              </w:rPr>
              <w:t xml:space="preserve">InterDigital </w:t>
            </w:r>
          </w:p>
        </w:tc>
        <w:tc>
          <w:tcPr>
            <w:tcW w:w="4244" w:type="pct"/>
          </w:tcPr>
          <w:p w14:paraId="2236A73E" w14:textId="77777777" w:rsidR="00611342" w:rsidRPr="00D02C76" w:rsidRDefault="00611342" w:rsidP="00D96BB2">
            <w:pPr>
              <w:rPr>
                <w:rFonts w:ascii="Arial" w:hAnsi="Arial" w:cs="Arial"/>
                <w:sz w:val="18"/>
                <w:szCs w:val="18"/>
              </w:rPr>
            </w:pPr>
            <w:r>
              <w:rPr>
                <w:rFonts w:ascii="Arial" w:hAnsi="Arial" w:cs="Arial"/>
                <w:sz w:val="18"/>
                <w:szCs w:val="18"/>
              </w:rPr>
              <w:t>Support</w:t>
            </w:r>
          </w:p>
        </w:tc>
      </w:tr>
      <w:tr w:rsidR="000C5DCF" w:rsidRPr="00D02C76" w14:paraId="12DD8993" w14:textId="77777777" w:rsidTr="00611342">
        <w:tblPrEx>
          <w:jc w:val="left"/>
        </w:tblPrEx>
        <w:tc>
          <w:tcPr>
            <w:tcW w:w="756" w:type="pct"/>
          </w:tcPr>
          <w:p w14:paraId="43558064" w14:textId="1B385890" w:rsidR="000C5DCF" w:rsidRDefault="000C5DCF" w:rsidP="000C5DCF">
            <w:pPr>
              <w:rPr>
                <w:rFonts w:ascii="Arial" w:hAnsi="Arial" w:cs="Arial"/>
                <w:sz w:val="18"/>
                <w:szCs w:val="18"/>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422B515F" w14:textId="5BAA48DA" w:rsidR="000C5DCF" w:rsidRDefault="000C5DCF" w:rsidP="000C5DCF">
            <w:pPr>
              <w:rPr>
                <w:rFonts w:ascii="Arial" w:hAnsi="Arial" w:cs="Arial"/>
                <w:sz w:val="18"/>
                <w:szCs w:val="18"/>
              </w:rPr>
            </w:pPr>
            <w:r>
              <w:rPr>
                <w:rFonts w:ascii="Arial" w:eastAsia="맑은 고딕" w:hAnsi="Arial" w:cs="Arial"/>
                <w:sz w:val="18"/>
                <w:szCs w:val="18"/>
                <w:lang w:eastAsia="ko-KR"/>
              </w:rPr>
              <w:t xml:space="preserve">We are fine with the 6GR CSI-RS pattern defined as aggregation of CDM blocks and we have contributed our view in our Tdoc, so please add our company’s name in the above table. For CDM </w:t>
            </w:r>
            <w:r>
              <w:rPr>
                <w:rFonts w:ascii="Arial" w:eastAsia="맑은 고딕" w:hAnsi="Arial" w:cs="Arial"/>
                <w:sz w:val="18"/>
                <w:szCs w:val="18"/>
                <w:lang w:eastAsia="ko-KR"/>
              </w:rPr>
              <w:lastRenderedPageBreak/>
              <w:t>design, we also supportive to extension of CDM size.</w:t>
            </w:r>
          </w:p>
        </w:tc>
      </w:tr>
    </w:tbl>
    <w:p w14:paraId="7174AF89" w14:textId="77777777" w:rsidR="0064734F" w:rsidRPr="00432311" w:rsidRDefault="0064734F">
      <w:pPr>
        <w:rPr>
          <w:rFonts w:ascii="Arial" w:hAnsi="Arial" w:cs="Arial"/>
          <w:sz w:val="18"/>
          <w:szCs w:val="18"/>
        </w:rPr>
      </w:pPr>
    </w:p>
    <w:p w14:paraId="7174AF8A"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472"/>
        <w:gridCol w:w="8264"/>
      </w:tblGrid>
      <w:tr w:rsidR="0064734F" w14:paraId="7174AF8D" w14:textId="77777777">
        <w:trPr>
          <w:jc w:val="center"/>
        </w:trPr>
        <w:tc>
          <w:tcPr>
            <w:tcW w:w="756" w:type="pct"/>
            <w:shd w:val="clear" w:color="auto" w:fill="D9D9D9" w:themeFill="background1" w:themeFillShade="D9"/>
          </w:tcPr>
          <w:p w14:paraId="7174AF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8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91" w14:textId="77777777">
        <w:trPr>
          <w:jc w:val="center"/>
        </w:trPr>
        <w:tc>
          <w:tcPr>
            <w:tcW w:w="756" w:type="pct"/>
          </w:tcPr>
          <w:p w14:paraId="7174AF8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7174AF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7174AF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174AF92" w14:textId="77777777" w:rsidR="0064734F" w:rsidRDefault="0064734F">
      <w:pPr>
        <w:rPr>
          <w:rFonts w:ascii="Arial" w:hAnsi="Arial" w:cs="Arial"/>
          <w:sz w:val="18"/>
          <w:szCs w:val="18"/>
          <w:lang w:val="en-GB"/>
        </w:rPr>
      </w:pPr>
    </w:p>
    <w:p w14:paraId="7174AF93" w14:textId="77777777" w:rsidR="0064734F" w:rsidRDefault="00ED6D9A">
      <w:pPr>
        <w:pStyle w:val="2"/>
        <w:rPr>
          <w:rFonts w:ascii="Arial" w:hAnsi="Arial" w:cs="Arial"/>
          <w:sz w:val="24"/>
          <w:szCs w:val="24"/>
        </w:rPr>
      </w:pPr>
      <w:bookmarkStart w:id="48" w:name="_Ref220579334"/>
      <w:r>
        <w:rPr>
          <w:rFonts w:ascii="Arial" w:hAnsi="Arial" w:cs="Arial"/>
          <w:sz w:val="24"/>
          <w:szCs w:val="24"/>
        </w:rPr>
        <w:t>CSI-RS sharing</w:t>
      </w:r>
      <w:bookmarkEnd w:id="48"/>
    </w:p>
    <w:p w14:paraId="7174AF9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d"/>
        <w:tblW w:w="5000" w:type="pct"/>
        <w:jc w:val="center"/>
        <w:tblLook w:val="04A0" w:firstRow="1" w:lastRow="0" w:firstColumn="1" w:lastColumn="0" w:noHBand="0" w:noVBand="1"/>
      </w:tblPr>
      <w:tblGrid>
        <w:gridCol w:w="3655"/>
        <w:gridCol w:w="6081"/>
      </w:tblGrid>
      <w:tr w:rsidR="0064734F" w14:paraId="7174AF97" w14:textId="77777777">
        <w:trPr>
          <w:jc w:val="center"/>
        </w:trPr>
        <w:tc>
          <w:tcPr>
            <w:tcW w:w="1877" w:type="pct"/>
            <w:shd w:val="clear" w:color="auto" w:fill="D9D9D9" w:themeFill="background1" w:themeFillShade="D9"/>
          </w:tcPr>
          <w:p w14:paraId="7174AF95" w14:textId="77777777" w:rsidR="0064734F" w:rsidRDefault="00ED6D9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174AF9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9A" w14:textId="77777777">
        <w:trPr>
          <w:jc w:val="center"/>
        </w:trPr>
        <w:tc>
          <w:tcPr>
            <w:tcW w:w="1877" w:type="pct"/>
            <w:shd w:val="clear" w:color="auto" w:fill="FFFFFF" w:themeFill="background1"/>
          </w:tcPr>
          <w:p w14:paraId="7174AF9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174AF99"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64734F" w14:paraId="7174AF9D" w14:textId="77777777">
        <w:trPr>
          <w:jc w:val="center"/>
        </w:trPr>
        <w:tc>
          <w:tcPr>
            <w:tcW w:w="1877" w:type="pct"/>
            <w:shd w:val="clear" w:color="auto" w:fill="FFFFFF" w:themeFill="background1"/>
          </w:tcPr>
          <w:p w14:paraId="7174AF9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7174AF9C" w14:textId="77777777" w:rsidR="0064734F" w:rsidRDefault="00ED6D9A">
            <w:pPr>
              <w:rPr>
                <w:rFonts w:ascii="Arial" w:hAnsi="Arial" w:cs="Arial"/>
                <w:sz w:val="18"/>
                <w:szCs w:val="18"/>
                <w:lang w:eastAsia="en-GB"/>
              </w:rPr>
            </w:pPr>
            <w:r>
              <w:rPr>
                <w:rFonts w:ascii="Arial" w:hAnsi="Arial" w:cs="Arial"/>
                <w:sz w:val="18"/>
                <w:szCs w:val="18"/>
                <w:lang w:eastAsia="en-GB"/>
              </w:rPr>
              <w:t>Vivo, InterDigital</w:t>
            </w:r>
          </w:p>
        </w:tc>
      </w:tr>
      <w:tr w:rsidR="0064734F" w14:paraId="7174AFA0" w14:textId="77777777">
        <w:trPr>
          <w:jc w:val="center"/>
        </w:trPr>
        <w:tc>
          <w:tcPr>
            <w:tcW w:w="1877" w:type="pct"/>
            <w:shd w:val="clear" w:color="auto" w:fill="FFFFFF" w:themeFill="background1"/>
          </w:tcPr>
          <w:p w14:paraId="7174AF9E"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174AF9F"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7174AFA1" w14:textId="77777777" w:rsidR="0064734F" w:rsidRDefault="0064734F">
      <w:pPr>
        <w:rPr>
          <w:rFonts w:ascii="Arial" w:hAnsi="Arial" w:cs="Arial"/>
          <w:sz w:val="18"/>
          <w:szCs w:val="18"/>
          <w:lang w:val="en-GB"/>
        </w:rPr>
      </w:pPr>
    </w:p>
    <w:p w14:paraId="7174AFA2" w14:textId="77777777" w:rsidR="0064734F" w:rsidRDefault="00ED6D9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174AFA3" w14:textId="77777777" w:rsidR="0064734F" w:rsidRDefault="0064734F">
      <w:pPr>
        <w:rPr>
          <w:rFonts w:ascii="Arial" w:hAnsi="Arial" w:cs="Arial"/>
          <w:sz w:val="18"/>
          <w:szCs w:val="18"/>
          <w:lang w:val="en-GB"/>
        </w:rPr>
      </w:pPr>
    </w:p>
    <w:p w14:paraId="7174AFA4"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6.4-1</w:t>
      </w:r>
    </w:p>
    <w:p w14:paraId="7174AFA5" w14:textId="77777777" w:rsidR="0064734F" w:rsidRDefault="00ED6D9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174AFA6"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174AFA7"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7174AFA8" w14:textId="77777777" w:rsidR="0064734F" w:rsidRDefault="00ED6D9A">
      <w:pPr>
        <w:numPr>
          <w:ilvl w:val="0"/>
          <w:numId w:val="5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ad"/>
        <w:tblW w:w="0" w:type="auto"/>
        <w:tblLook w:val="04A0" w:firstRow="1" w:lastRow="0" w:firstColumn="1" w:lastColumn="0" w:noHBand="0" w:noVBand="1"/>
      </w:tblPr>
      <w:tblGrid>
        <w:gridCol w:w="1627"/>
        <w:gridCol w:w="8109"/>
      </w:tblGrid>
      <w:tr w:rsidR="0064734F" w14:paraId="7174AFAB" w14:textId="77777777">
        <w:tc>
          <w:tcPr>
            <w:tcW w:w="1627" w:type="dxa"/>
            <w:shd w:val="clear" w:color="auto" w:fill="F2F2F2" w:themeFill="background1" w:themeFillShade="F2"/>
          </w:tcPr>
          <w:p w14:paraId="7174AFA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AA"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64734F" w14:paraId="7174AFAE" w14:textId="77777777">
        <w:tc>
          <w:tcPr>
            <w:tcW w:w="1627" w:type="dxa"/>
            <w:shd w:val="clear" w:color="auto" w:fill="F2F2F2" w:themeFill="background1" w:themeFillShade="F2"/>
          </w:tcPr>
          <w:p w14:paraId="7174AFA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AD" w14:textId="77777777" w:rsidR="0064734F" w:rsidRDefault="0064734F">
            <w:pPr>
              <w:spacing w:after="0" w:line="240" w:lineRule="auto"/>
              <w:rPr>
                <w:rFonts w:ascii="Arial" w:hAnsi="Arial" w:cs="Arial"/>
                <w:sz w:val="18"/>
                <w:szCs w:val="18"/>
                <w:lang w:eastAsia="en-GB"/>
              </w:rPr>
            </w:pPr>
          </w:p>
        </w:tc>
      </w:tr>
    </w:tbl>
    <w:p w14:paraId="7174AFAF" w14:textId="77777777" w:rsidR="0064734F" w:rsidRDefault="0064734F">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64734F" w14:paraId="7174AFB2" w14:textId="77777777">
        <w:trPr>
          <w:jc w:val="center"/>
        </w:trPr>
        <w:tc>
          <w:tcPr>
            <w:tcW w:w="756" w:type="pct"/>
            <w:shd w:val="clear" w:color="auto" w:fill="D9D9D9" w:themeFill="background1" w:themeFillShade="D9"/>
          </w:tcPr>
          <w:p w14:paraId="7174AFB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B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B6" w14:textId="77777777">
        <w:trPr>
          <w:jc w:val="center"/>
        </w:trPr>
        <w:tc>
          <w:tcPr>
            <w:tcW w:w="756" w:type="pct"/>
          </w:tcPr>
          <w:p w14:paraId="7174AFB3" w14:textId="77777777" w:rsidR="0064734F" w:rsidRDefault="00ED6D9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7174AFB5" w14:textId="689F66A2" w:rsidR="0064734F" w:rsidRPr="00611342" w:rsidRDefault="00611342">
            <w:pPr>
              <w:rPr>
                <w:rFonts w:ascii="Arial" w:hAnsi="Arial" w:cs="Arial"/>
                <w:i/>
                <w:iCs/>
                <w:sz w:val="18"/>
                <w:szCs w:val="18"/>
                <w:lang w:eastAsia="en-GB"/>
              </w:rPr>
            </w:pPr>
            <w:r>
              <w:rPr>
                <w:rFonts w:ascii="Arial" w:hAnsi="Arial" w:cs="Arial"/>
                <w:sz w:val="18"/>
                <w:szCs w:val="18"/>
                <w:lang w:eastAsia="en-GB"/>
              </w:rPr>
              <w:t>Support</w:t>
            </w:r>
            <w:r w:rsidR="00ED6D9A">
              <w:rPr>
                <w:rFonts w:ascii="Arial" w:hAnsi="Arial" w:cs="Arial"/>
                <w:i/>
                <w:iCs/>
                <w:sz w:val="18"/>
                <w:szCs w:val="18"/>
                <w:lang w:eastAsia="en-GB"/>
              </w:rPr>
              <w:t xml:space="preserve"> </w:t>
            </w:r>
          </w:p>
        </w:tc>
      </w:tr>
      <w:tr w:rsidR="0064734F" w14:paraId="7174AFB9" w14:textId="77777777">
        <w:trPr>
          <w:jc w:val="center"/>
        </w:trPr>
        <w:tc>
          <w:tcPr>
            <w:tcW w:w="756" w:type="pct"/>
          </w:tcPr>
          <w:p w14:paraId="7174AFB7"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B8"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BC" w14:textId="77777777">
        <w:trPr>
          <w:jc w:val="center"/>
        </w:trPr>
        <w:tc>
          <w:tcPr>
            <w:tcW w:w="756" w:type="pct"/>
          </w:tcPr>
          <w:p w14:paraId="7174AFBA"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AFBB" w14:textId="77777777" w:rsidR="0064734F" w:rsidRDefault="00ED6D9A">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64734F" w14:paraId="7174AFBF" w14:textId="77777777" w:rsidTr="0019373A">
        <w:trPr>
          <w:jc w:val="center"/>
        </w:trPr>
        <w:tc>
          <w:tcPr>
            <w:tcW w:w="756" w:type="pct"/>
          </w:tcPr>
          <w:p w14:paraId="7174AFBD"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BE" w14:textId="77777777" w:rsidR="0064734F" w:rsidRDefault="00ED6D9A">
            <w:pPr>
              <w:rPr>
                <w:rFonts w:ascii="Arial" w:hAnsi="Arial" w:cs="Arial"/>
                <w:sz w:val="18"/>
                <w:szCs w:val="18"/>
                <w:lang w:eastAsia="en-GB"/>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19373A" w14:paraId="3669FC96" w14:textId="77777777" w:rsidTr="0019373A">
        <w:trPr>
          <w:jc w:val="center"/>
        </w:trPr>
        <w:tc>
          <w:tcPr>
            <w:tcW w:w="756" w:type="pct"/>
          </w:tcPr>
          <w:p w14:paraId="3BEEFA53" w14:textId="1AD49627" w:rsid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5A06153F" w14:textId="68911029" w:rsidR="0019373A" w:rsidRDefault="0019373A" w:rsidP="0019373A">
            <w:pPr>
              <w:rPr>
                <w:rFonts w:ascii="Arial" w:hAnsi="Arial" w:cs="Arial"/>
                <w:sz w:val="18"/>
                <w:szCs w:val="18"/>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432311" w:rsidRPr="00943A97" w14:paraId="40239902" w14:textId="77777777" w:rsidTr="00432311">
        <w:tblPrEx>
          <w:jc w:val="left"/>
        </w:tblPrEx>
        <w:tc>
          <w:tcPr>
            <w:tcW w:w="756" w:type="pct"/>
          </w:tcPr>
          <w:p w14:paraId="40F2ACCD" w14:textId="77777777" w:rsidR="00432311" w:rsidRPr="00D02C76" w:rsidRDefault="00432311" w:rsidP="003B0137">
            <w:pPr>
              <w:rPr>
                <w:rFonts w:ascii="Arial" w:hAnsi="Arial" w:cs="Arial"/>
                <w:sz w:val="18"/>
                <w:szCs w:val="18"/>
              </w:rPr>
            </w:pPr>
            <w:r>
              <w:rPr>
                <w:rFonts w:ascii="Arial" w:hAnsi="Arial" w:cs="Arial" w:hint="eastAsia"/>
                <w:sz w:val="18"/>
                <w:szCs w:val="18"/>
              </w:rPr>
              <w:t>Huawei, HiSilicon</w:t>
            </w:r>
          </w:p>
        </w:tc>
        <w:tc>
          <w:tcPr>
            <w:tcW w:w="4244" w:type="pct"/>
          </w:tcPr>
          <w:p w14:paraId="38DC04A6" w14:textId="77777777" w:rsidR="00432311" w:rsidRDefault="00432311" w:rsidP="003B0137">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6BAB156A" w14:textId="77777777" w:rsidR="00432311" w:rsidRPr="00382F74" w:rsidRDefault="00432311" w:rsidP="003B0137">
            <w:pPr>
              <w:pStyle w:val="af3"/>
              <w:numPr>
                <w:ilvl w:val="0"/>
                <w:numId w:val="53"/>
              </w:numPr>
              <w:spacing w:after="0" w:line="240" w:lineRule="auto"/>
              <w:rPr>
                <w:rFonts w:ascii="Arial" w:hAnsi="Arial" w:cs="Arial"/>
                <w:b/>
                <w:bCs/>
                <w:sz w:val="18"/>
                <w:szCs w:val="18"/>
              </w:rPr>
            </w:pPr>
            <w:r w:rsidRPr="00382F74">
              <w:rPr>
                <w:rFonts w:ascii="Arial" w:hAnsi="Arial" w:cs="Arial"/>
                <w:b/>
                <w:bCs/>
                <w:sz w:val="18"/>
                <w:szCs w:val="18"/>
              </w:rPr>
              <w:t>U</w:t>
            </w:r>
            <w:r w:rsidRPr="00382F74">
              <w:rPr>
                <w:rFonts w:ascii="Arial" w:hAnsi="Arial" w:cs="Arial" w:hint="eastAsia"/>
                <w:b/>
                <w:bCs/>
                <w:sz w:val="18"/>
                <w:szCs w:val="18"/>
              </w:rPr>
              <w:t xml:space="preserve">se case 4: sharing among UEs with different measurement </w:t>
            </w:r>
            <w:r w:rsidRPr="00382F74">
              <w:rPr>
                <w:rFonts w:ascii="Arial" w:hAnsi="Arial" w:cs="Arial"/>
                <w:b/>
                <w:bCs/>
                <w:sz w:val="18"/>
                <w:szCs w:val="18"/>
              </w:rPr>
              <w:t>capabilities</w:t>
            </w:r>
            <w:r w:rsidRPr="00382F74">
              <w:rPr>
                <w:rFonts w:ascii="Arial" w:hAnsi="Arial" w:cs="Arial" w:hint="eastAsia"/>
                <w:b/>
                <w:bCs/>
                <w:sz w:val="18"/>
                <w:szCs w:val="18"/>
              </w:rPr>
              <w:t>.</w:t>
            </w:r>
          </w:p>
          <w:p w14:paraId="1D617DCB" w14:textId="77777777" w:rsidR="00432311" w:rsidRPr="00943A97" w:rsidRDefault="00432311" w:rsidP="003B0137">
            <w:pPr>
              <w:rPr>
                <w:rFonts w:ascii="Arial" w:hAnsi="Arial" w:cs="Arial"/>
                <w:sz w:val="18"/>
                <w:szCs w:val="18"/>
              </w:rPr>
            </w:pPr>
          </w:p>
        </w:tc>
      </w:tr>
      <w:tr w:rsidR="00C3416A" w:rsidRPr="00943A97" w14:paraId="1C399353" w14:textId="77777777" w:rsidTr="00432311">
        <w:tblPrEx>
          <w:jc w:val="left"/>
        </w:tblPrEx>
        <w:tc>
          <w:tcPr>
            <w:tcW w:w="756" w:type="pct"/>
          </w:tcPr>
          <w:p w14:paraId="73E18092" w14:textId="1493B164" w:rsidR="00C3416A" w:rsidRDefault="00C3416A" w:rsidP="00C3416A">
            <w:pPr>
              <w:rPr>
                <w:rFonts w:ascii="Arial" w:hAnsi="Arial" w:cs="Arial"/>
                <w:sz w:val="18"/>
                <w:szCs w:val="18"/>
              </w:rPr>
            </w:pPr>
            <w:r>
              <w:rPr>
                <w:rFonts w:ascii="Arial" w:hAnsi="Arial" w:cs="Arial"/>
                <w:sz w:val="18"/>
                <w:szCs w:val="18"/>
              </w:rPr>
              <w:lastRenderedPageBreak/>
              <w:t>Samsung</w:t>
            </w:r>
          </w:p>
        </w:tc>
        <w:tc>
          <w:tcPr>
            <w:tcW w:w="4244" w:type="pct"/>
          </w:tcPr>
          <w:p w14:paraId="0108FBFC" w14:textId="405F29CC" w:rsidR="00C3416A" w:rsidRPr="00D02C76" w:rsidRDefault="00C3416A" w:rsidP="00C3416A">
            <w:pPr>
              <w:rPr>
                <w:rFonts w:ascii="Arial" w:hAnsi="Arial" w:cs="Arial"/>
                <w:sz w:val="18"/>
                <w:szCs w:val="18"/>
              </w:rPr>
            </w:pPr>
            <w:r>
              <w:rPr>
                <w:rFonts w:ascii="Arial" w:hAnsi="Arial" w:cs="Arial"/>
                <w:sz w:val="18"/>
                <w:szCs w:val="18"/>
              </w:rPr>
              <w:t>Proposal requires some clarification on what sharing would mean?</w:t>
            </w:r>
          </w:p>
          <w:p w14:paraId="2D0E64B1" w14:textId="77777777" w:rsidR="00C3416A" w:rsidRDefault="00C3416A" w:rsidP="00C3416A">
            <w:pPr>
              <w:rPr>
                <w:rFonts w:ascii="Arial" w:hAnsi="Arial" w:cs="Arial"/>
                <w:sz w:val="18"/>
                <w:szCs w:val="18"/>
              </w:rPr>
            </w:pPr>
          </w:p>
        </w:tc>
      </w:tr>
      <w:tr w:rsidR="000C5DCF" w:rsidRPr="00943A97" w14:paraId="08310FD6" w14:textId="77777777" w:rsidTr="00432311">
        <w:tblPrEx>
          <w:jc w:val="left"/>
        </w:tblPrEx>
        <w:tc>
          <w:tcPr>
            <w:tcW w:w="756" w:type="pct"/>
          </w:tcPr>
          <w:p w14:paraId="21FF7AAC" w14:textId="5D12DD90" w:rsidR="000C5DCF" w:rsidRDefault="000C5DCF" w:rsidP="000C5DCF">
            <w:pPr>
              <w:rPr>
                <w:rFonts w:ascii="Arial" w:hAnsi="Arial" w:cs="Arial"/>
                <w:sz w:val="18"/>
                <w:szCs w:val="18"/>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6111F000" w14:textId="37CABAC0" w:rsidR="000C5DCF" w:rsidRDefault="000C5DCF" w:rsidP="000C5DCF">
            <w:pPr>
              <w:rPr>
                <w:rFonts w:ascii="Arial" w:hAnsi="Arial" w:cs="Arial"/>
                <w:sz w:val="18"/>
                <w:szCs w:val="18"/>
              </w:rPr>
            </w:pPr>
            <w:r>
              <w:rPr>
                <w:rFonts w:ascii="Arial" w:eastAsia="맑은 고딕" w:hAnsi="Arial" w:cs="Arial" w:hint="eastAsia"/>
                <w:sz w:val="18"/>
                <w:szCs w:val="18"/>
                <w:lang w:eastAsia="ko-KR"/>
              </w:rPr>
              <w:t>S</w:t>
            </w:r>
            <w:r>
              <w:rPr>
                <w:rFonts w:ascii="Arial" w:eastAsia="맑은 고딕" w:hAnsi="Arial" w:cs="Arial"/>
                <w:sz w:val="18"/>
                <w:szCs w:val="18"/>
                <w:lang w:eastAsia="ko-KR"/>
              </w:rPr>
              <w:t>imilar view with CMCC.</w:t>
            </w:r>
          </w:p>
        </w:tc>
      </w:tr>
    </w:tbl>
    <w:p w14:paraId="7174AFC0" w14:textId="77777777" w:rsidR="0064734F" w:rsidRPr="00432311" w:rsidRDefault="0064734F">
      <w:pPr>
        <w:rPr>
          <w:rFonts w:ascii="Arial" w:hAnsi="Arial" w:cs="Arial"/>
          <w:sz w:val="18"/>
          <w:szCs w:val="18"/>
        </w:rPr>
      </w:pPr>
    </w:p>
    <w:p w14:paraId="7174AFC1" w14:textId="77777777" w:rsidR="0064734F" w:rsidRDefault="00ED6D9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174AFC2"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d"/>
        <w:tblW w:w="5000" w:type="pct"/>
        <w:jc w:val="center"/>
        <w:tblLook w:val="04A0" w:firstRow="1" w:lastRow="0" w:firstColumn="1" w:lastColumn="0" w:noHBand="0" w:noVBand="1"/>
      </w:tblPr>
      <w:tblGrid>
        <w:gridCol w:w="1869"/>
        <w:gridCol w:w="1186"/>
        <w:gridCol w:w="1996"/>
        <w:gridCol w:w="4685"/>
      </w:tblGrid>
      <w:tr w:rsidR="0064734F" w14:paraId="7174AFC5" w14:textId="77777777">
        <w:trPr>
          <w:jc w:val="center"/>
        </w:trPr>
        <w:tc>
          <w:tcPr>
            <w:tcW w:w="2593" w:type="pct"/>
            <w:gridSpan w:val="3"/>
            <w:shd w:val="clear" w:color="auto" w:fill="D9D9D9" w:themeFill="background1" w:themeFillShade="D9"/>
          </w:tcPr>
          <w:p w14:paraId="7174AFC3"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7174AFC4"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C9" w14:textId="77777777">
        <w:trPr>
          <w:jc w:val="center"/>
        </w:trPr>
        <w:tc>
          <w:tcPr>
            <w:tcW w:w="960" w:type="pct"/>
            <w:vMerge w:val="restart"/>
            <w:shd w:val="clear" w:color="auto" w:fill="FFFFFF" w:themeFill="background1"/>
          </w:tcPr>
          <w:p w14:paraId="7174AFC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7174AFC7" w14:textId="77777777" w:rsidR="0064734F" w:rsidRDefault="00ED6D9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174AFC8"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(1/16, 1/32), InterDigital, Huawei/HiSilicon, OPPO, TCL, ZTE, CATT, Tejas (with RB level hopping), MTK (1/8 as lowest), Xiaomi, vivo, NEC, Samsung, Nvidia, Apple, Fujitsu, LG, Sharp, Honor, ETRI, Ericsson, Panasonic, Sony, NTT DCM, ATT, Rakuten, ASUSTek</w:t>
            </w:r>
          </w:p>
        </w:tc>
      </w:tr>
      <w:tr w:rsidR="0064734F" w14:paraId="7174AFCD" w14:textId="77777777">
        <w:trPr>
          <w:jc w:val="center"/>
        </w:trPr>
        <w:tc>
          <w:tcPr>
            <w:tcW w:w="960" w:type="pct"/>
            <w:vMerge/>
            <w:shd w:val="clear" w:color="auto" w:fill="FFFFFF" w:themeFill="background1"/>
          </w:tcPr>
          <w:p w14:paraId="7174AFCA" w14:textId="77777777" w:rsidR="0064734F" w:rsidRDefault="0064734F">
            <w:pPr>
              <w:spacing w:after="0" w:line="240" w:lineRule="auto"/>
              <w:rPr>
                <w:rFonts w:ascii="Arial" w:hAnsi="Arial" w:cs="Arial"/>
                <w:sz w:val="18"/>
                <w:szCs w:val="18"/>
                <w:lang w:eastAsia="en-GB"/>
              </w:rPr>
            </w:pPr>
          </w:p>
        </w:tc>
        <w:tc>
          <w:tcPr>
            <w:tcW w:w="1634" w:type="pct"/>
            <w:gridSpan w:val="2"/>
            <w:shd w:val="clear" w:color="auto" w:fill="FFFFFF" w:themeFill="background1"/>
          </w:tcPr>
          <w:p w14:paraId="7174AFC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7174AFCC" w14:textId="77777777" w:rsidR="0064734F" w:rsidRDefault="00ED6D9A">
            <w:pPr>
              <w:rPr>
                <w:rFonts w:ascii="Arial"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w:t>
            </w:r>
          </w:p>
        </w:tc>
      </w:tr>
      <w:tr w:rsidR="0064734F" w14:paraId="7174AFD2" w14:textId="77777777">
        <w:trPr>
          <w:jc w:val="center"/>
        </w:trPr>
        <w:tc>
          <w:tcPr>
            <w:tcW w:w="960" w:type="pct"/>
            <w:vMerge/>
            <w:shd w:val="clear" w:color="auto" w:fill="FFFFFF" w:themeFill="background1"/>
          </w:tcPr>
          <w:p w14:paraId="7174AFCE"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CF"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7174AFD0"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D1" w14:textId="77777777" w:rsidR="0064734F" w:rsidRDefault="00ED6D9A">
            <w:pPr>
              <w:rPr>
                <w:rFonts w:ascii="Arial" w:hAnsi="Arial" w:cs="Arial"/>
                <w:sz w:val="18"/>
                <w:szCs w:val="18"/>
                <w:lang w:eastAsia="en-GB"/>
              </w:rPr>
            </w:pPr>
            <w:r>
              <w:rPr>
                <w:rFonts w:ascii="Arial" w:hAnsi="Arial" w:cs="Arial"/>
                <w:sz w:val="18"/>
                <w:szCs w:val="18"/>
                <w:lang w:eastAsia="en-GB"/>
              </w:rPr>
              <w:t>NEC</w:t>
            </w:r>
          </w:p>
        </w:tc>
      </w:tr>
      <w:tr w:rsidR="0064734F" w14:paraId="7174AFD7" w14:textId="77777777">
        <w:trPr>
          <w:jc w:val="center"/>
        </w:trPr>
        <w:tc>
          <w:tcPr>
            <w:tcW w:w="960" w:type="pct"/>
            <w:vMerge/>
            <w:shd w:val="clear" w:color="auto" w:fill="FFFFFF" w:themeFill="background1"/>
          </w:tcPr>
          <w:p w14:paraId="7174AFD3"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4"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5"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D6"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p>
        </w:tc>
      </w:tr>
      <w:tr w:rsidR="0064734F" w14:paraId="7174AFDC" w14:textId="77777777">
        <w:trPr>
          <w:jc w:val="center"/>
        </w:trPr>
        <w:tc>
          <w:tcPr>
            <w:tcW w:w="960" w:type="pct"/>
            <w:vMerge/>
            <w:shd w:val="clear" w:color="auto" w:fill="FFFFFF" w:themeFill="background1"/>
          </w:tcPr>
          <w:p w14:paraId="7174AFD8"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9"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A"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D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E1" w14:textId="77777777">
        <w:trPr>
          <w:jc w:val="center"/>
        </w:trPr>
        <w:tc>
          <w:tcPr>
            <w:tcW w:w="960" w:type="pct"/>
            <w:vMerge/>
            <w:shd w:val="clear" w:color="auto" w:fill="FFFFFF" w:themeFill="background1"/>
          </w:tcPr>
          <w:p w14:paraId="7174AFDD"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E"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F" w14:textId="77777777" w:rsidR="0064734F" w:rsidRDefault="00ED6D9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7174AFE0"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64734F" w14:paraId="7174AFE6" w14:textId="77777777">
        <w:trPr>
          <w:jc w:val="center"/>
        </w:trPr>
        <w:tc>
          <w:tcPr>
            <w:tcW w:w="960" w:type="pct"/>
            <w:vMerge/>
            <w:shd w:val="clear" w:color="auto" w:fill="FFFFFF" w:themeFill="background1"/>
          </w:tcPr>
          <w:p w14:paraId="7174AFE2"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E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7174AFE4"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E5" w14:textId="77777777" w:rsidR="0064734F" w:rsidRDefault="00ED6D9A">
            <w:pPr>
              <w:rPr>
                <w:rFonts w:ascii="Arial" w:hAnsi="Arial" w:cs="Arial"/>
                <w:sz w:val="18"/>
                <w:szCs w:val="18"/>
                <w:lang w:eastAsia="en-GB"/>
              </w:rPr>
            </w:pPr>
            <w:r>
              <w:rPr>
                <w:rFonts w:ascii="Arial" w:hAnsi="Arial" w:cs="Arial"/>
                <w:sz w:val="18"/>
                <w:szCs w:val="18"/>
                <w:lang w:eastAsia="en-GB"/>
              </w:rPr>
              <w:t>NEC, Apple</w:t>
            </w:r>
          </w:p>
        </w:tc>
      </w:tr>
      <w:tr w:rsidR="0064734F" w14:paraId="7174AFEB" w14:textId="77777777">
        <w:trPr>
          <w:jc w:val="center"/>
        </w:trPr>
        <w:tc>
          <w:tcPr>
            <w:tcW w:w="960" w:type="pct"/>
            <w:vMerge/>
            <w:shd w:val="clear" w:color="auto" w:fill="FFFFFF" w:themeFill="background1"/>
          </w:tcPr>
          <w:p w14:paraId="7174AFE7"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8"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9"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EA"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Ericsson, vivo, ATT</w:t>
            </w:r>
          </w:p>
        </w:tc>
      </w:tr>
      <w:tr w:rsidR="0064734F" w14:paraId="7174AFF0" w14:textId="77777777">
        <w:trPr>
          <w:jc w:val="center"/>
        </w:trPr>
        <w:tc>
          <w:tcPr>
            <w:tcW w:w="960" w:type="pct"/>
            <w:vMerge/>
            <w:shd w:val="clear" w:color="auto" w:fill="FFFFFF" w:themeFill="background1"/>
          </w:tcPr>
          <w:p w14:paraId="7174AFEC"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D"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E"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EF"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F3" w14:textId="77777777">
        <w:trPr>
          <w:jc w:val="center"/>
        </w:trPr>
        <w:tc>
          <w:tcPr>
            <w:tcW w:w="2593" w:type="pct"/>
            <w:gridSpan w:val="3"/>
            <w:shd w:val="clear" w:color="auto" w:fill="FFFFFF" w:themeFill="background1"/>
          </w:tcPr>
          <w:p w14:paraId="7174AFF1"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7174AFF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NTT DCM</w:t>
            </w:r>
          </w:p>
        </w:tc>
      </w:tr>
      <w:tr w:rsidR="0064734F" w14:paraId="7174AFF6" w14:textId="77777777">
        <w:trPr>
          <w:jc w:val="center"/>
        </w:trPr>
        <w:tc>
          <w:tcPr>
            <w:tcW w:w="2593" w:type="pct"/>
            <w:gridSpan w:val="3"/>
            <w:shd w:val="clear" w:color="auto" w:fill="FFFFFF" w:themeFill="background1"/>
          </w:tcPr>
          <w:p w14:paraId="7174AFF4" w14:textId="77777777" w:rsidR="0064734F" w:rsidRDefault="00ED6D9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7174AFF5"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64734F" w14:paraId="7174AFF9" w14:textId="77777777">
        <w:trPr>
          <w:jc w:val="center"/>
        </w:trPr>
        <w:tc>
          <w:tcPr>
            <w:tcW w:w="2593" w:type="pct"/>
            <w:gridSpan w:val="3"/>
            <w:shd w:val="clear" w:color="auto" w:fill="FFFFFF" w:themeFill="background1"/>
          </w:tcPr>
          <w:p w14:paraId="7174AFF7"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7174AFF8"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64734F" w14:paraId="7174AFFC" w14:textId="77777777">
        <w:trPr>
          <w:jc w:val="center"/>
        </w:trPr>
        <w:tc>
          <w:tcPr>
            <w:tcW w:w="2593" w:type="pct"/>
            <w:gridSpan w:val="3"/>
            <w:shd w:val="clear" w:color="auto" w:fill="FFFFFF" w:themeFill="background1"/>
          </w:tcPr>
          <w:p w14:paraId="7174AFF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7174AFFB"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7174AFFD" w14:textId="77777777" w:rsidR="0064734F" w:rsidRDefault="0064734F">
      <w:pPr>
        <w:rPr>
          <w:rFonts w:ascii="Arial" w:hAnsi="Arial" w:cs="Arial"/>
          <w:sz w:val="18"/>
          <w:szCs w:val="18"/>
          <w:lang w:val="en-GB"/>
        </w:rPr>
      </w:pPr>
    </w:p>
    <w:p w14:paraId="7174AFFE" w14:textId="77777777" w:rsidR="0064734F" w:rsidRDefault="00ED6D9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7174AFFF" w14:textId="77777777" w:rsidR="0064734F" w:rsidRDefault="00ED6D9A">
      <w:pPr>
        <w:pStyle w:val="3"/>
        <w:numPr>
          <w:ilvl w:val="0"/>
          <w:numId w:val="0"/>
        </w:numPr>
        <w:rPr>
          <w:b/>
          <w:bCs/>
          <w:sz w:val="22"/>
          <w:szCs w:val="22"/>
        </w:rPr>
      </w:pPr>
      <w:r>
        <w:rPr>
          <w:b/>
          <w:bCs/>
          <w:sz w:val="22"/>
          <w:szCs w:val="22"/>
        </w:rPr>
        <w:t>Proposal 6.5-1</w:t>
      </w:r>
    </w:p>
    <w:p w14:paraId="7174B000" w14:textId="77777777" w:rsidR="0064734F" w:rsidRDefault="00ED6D9A">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7174B001"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174B002" w14:textId="77777777" w:rsidR="0064734F" w:rsidRDefault="00ED6D9A">
      <w:pPr>
        <w:numPr>
          <w:ilvl w:val="1"/>
          <w:numId w:val="5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174B003" w14:textId="77777777" w:rsidR="0064734F" w:rsidRDefault="00ED6D9A">
      <w:pPr>
        <w:numPr>
          <w:ilvl w:val="1"/>
          <w:numId w:val="5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174B004"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7174B005" w14:textId="77777777" w:rsidR="0064734F" w:rsidRDefault="00ED6D9A">
      <w:pPr>
        <w:numPr>
          <w:ilvl w:val="0"/>
          <w:numId w:val="5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d"/>
        <w:tblW w:w="0" w:type="auto"/>
        <w:tblLook w:val="04A0" w:firstRow="1" w:lastRow="0" w:firstColumn="1" w:lastColumn="0" w:noHBand="0" w:noVBand="1"/>
      </w:tblPr>
      <w:tblGrid>
        <w:gridCol w:w="1627"/>
        <w:gridCol w:w="8109"/>
      </w:tblGrid>
      <w:tr w:rsidR="0064734F" w14:paraId="7174B008" w14:textId="77777777">
        <w:tc>
          <w:tcPr>
            <w:tcW w:w="1627" w:type="dxa"/>
            <w:shd w:val="clear" w:color="auto" w:fill="F2F2F2" w:themeFill="background1" w:themeFillShade="F2"/>
          </w:tcPr>
          <w:p w14:paraId="7174B00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B00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 Sony, Lenovo</w:t>
            </w:r>
            <w:r>
              <w:rPr>
                <w:rFonts w:ascii="Arial" w:hAnsi="Arial" w:cs="Arial"/>
                <w:sz w:val="18"/>
                <w:szCs w:val="18"/>
              </w:rPr>
              <w:t>, China Unicom</w:t>
            </w:r>
          </w:p>
        </w:tc>
      </w:tr>
      <w:tr w:rsidR="0064734F" w14:paraId="7174B00B" w14:textId="77777777">
        <w:tc>
          <w:tcPr>
            <w:tcW w:w="1627" w:type="dxa"/>
            <w:shd w:val="clear" w:color="auto" w:fill="F2F2F2" w:themeFill="background1" w:themeFillShade="F2"/>
          </w:tcPr>
          <w:p w14:paraId="7174B00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0A" w14:textId="77777777" w:rsidR="0064734F" w:rsidRDefault="0064734F">
            <w:pPr>
              <w:spacing w:after="0" w:line="240" w:lineRule="auto"/>
              <w:rPr>
                <w:rFonts w:ascii="Arial" w:hAnsi="Arial" w:cs="Arial"/>
                <w:sz w:val="18"/>
                <w:szCs w:val="18"/>
                <w:lang w:eastAsia="en-GB"/>
              </w:rPr>
            </w:pPr>
          </w:p>
        </w:tc>
      </w:tr>
    </w:tbl>
    <w:p w14:paraId="7174B00C" w14:textId="77777777" w:rsidR="0064734F" w:rsidRDefault="0064734F">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64734F" w14:paraId="7174B00F" w14:textId="77777777">
        <w:trPr>
          <w:jc w:val="center"/>
        </w:trPr>
        <w:tc>
          <w:tcPr>
            <w:tcW w:w="756" w:type="pct"/>
            <w:shd w:val="clear" w:color="auto" w:fill="D9D9D9" w:themeFill="background1" w:themeFillShade="D9"/>
          </w:tcPr>
          <w:p w14:paraId="7174B00D"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0E"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12" w14:textId="77777777">
        <w:trPr>
          <w:jc w:val="center"/>
        </w:trPr>
        <w:tc>
          <w:tcPr>
            <w:tcW w:w="756" w:type="pct"/>
          </w:tcPr>
          <w:p w14:paraId="7174B010"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B011" w14:textId="77777777" w:rsidR="0064734F" w:rsidRDefault="00ED6D9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64734F" w14:paraId="7174B015" w14:textId="77777777">
        <w:trPr>
          <w:jc w:val="center"/>
        </w:trPr>
        <w:tc>
          <w:tcPr>
            <w:tcW w:w="756" w:type="pct"/>
          </w:tcPr>
          <w:p w14:paraId="7174B013"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B014" w14:textId="77777777" w:rsidR="0064734F" w:rsidRDefault="00ED6D9A">
            <w:pPr>
              <w:rPr>
                <w:rFonts w:ascii="Arial" w:hAnsi="Arial" w:cs="Arial"/>
                <w:sz w:val="18"/>
                <w:szCs w:val="18"/>
                <w:lang w:eastAsia="en-GB"/>
              </w:rPr>
            </w:pPr>
            <w:r>
              <w:rPr>
                <w:rFonts w:ascii="Arial" w:hAnsi="Arial" w:cs="Arial"/>
                <w:sz w:val="18"/>
                <w:szCs w:val="18"/>
                <w:lang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64734F" w14:paraId="7174B018" w14:textId="77777777">
        <w:trPr>
          <w:jc w:val="center"/>
        </w:trPr>
        <w:tc>
          <w:tcPr>
            <w:tcW w:w="756" w:type="pct"/>
          </w:tcPr>
          <w:p w14:paraId="7174B016"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B017"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B01B" w14:textId="77777777">
        <w:trPr>
          <w:jc w:val="center"/>
        </w:trPr>
        <w:tc>
          <w:tcPr>
            <w:tcW w:w="756" w:type="pct"/>
          </w:tcPr>
          <w:p w14:paraId="7174B019"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B01A" w14:textId="77777777" w:rsidR="0064734F" w:rsidRDefault="00ED6D9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19373A" w14:paraId="3C9DCBC5" w14:textId="77777777">
        <w:trPr>
          <w:jc w:val="center"/>
        </w:trPr>
        <w:tc>
          <w:tcPr>
            <w:tcW w:w="756" w:type="pct"/>
          </w:tcPr>
          <w:p w14:paraId="7E799576" w14:textId="7F62364C"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5CA05EE"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62527345"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signaling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1967C283" w14:textId="101D08FE" w:rsidR="0019373A" w:rsidRDefault="0019373A" w:rsidP="0019373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432311" w:rsidRPr="00D02C76" w14:paraId="293FBDE0" w14:textId="77777777" w:rsidTr="00432311">
        <w:tblPrEx>
          <w:jc w:val="left"/>
        </w:tblPrEx>
        <w:tc>
          <w:tcPr>
            <w:tcW w:w="756" w:type="pct"/>
          </w:tcPr>
          <w:p w14:paraId="00D6967F" w14:textId="77777777" w:rsidR="00432311" w:rsidRPr="00D02C76" w:rsidRDefault="00432311"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4358303F" w14:textId="77777777" w:rsidR="00432311" w:rsidRPr="00D02C76" w:rsidRDefault="00432311" w:rsidP="003B0137">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C3416A" w:rsidRPr="00D02C76" w14:paraId="52EB1227" w14:textId="77777777" w:rsidTr="00432311">
        <w:tblPrEx>
          <w:jc w:val="left"/>
        </w:tblPrEx>
        <w:tc>
          <w:tcPr>
            <w:tcW w:w="756" w:type="pct"/>
          </w:tcPr>
          <w:p w14:paraId="032AAA35" w14:textId="6F289CA7" w:rsidR="00C3416A" w:rsidRDefault="00C3416A" w:rsidP="00C3416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6D05F77" w14:textId="040EA3F7" w:rsidR="00C3416A" w:rsidRDefault="00C3416A" w:rsidP="00C3416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A579E1" w:rsidRPr="00D02C76" w14:paraId="7B54974B" w14:textId="77777777" w:rsidTr="00A579E1">
        <w:tblPrEx>
          <w:jc w:val="left"/>
        </w:tblPrEx>
        <w:tc>
          <w:tcPr>
            <w:tcW w:w="756" w:type="pct"/>
          </w:tcPr>
          <w:p w14:paraId="22981666" w14:textId="77777777" w:rsidR="00A579E1" w:rsidRPr="00D02C76" w:rsidRDefault="00A579E1" w:rsidP="007B13D1">
            <w:pPr>
              <w:rPr>
                <w:rFonts w:ascii="Arial" w:hAnsi="Arial" w:cs="Arial"/>
                <w:sz w:val="18"/>
                <w:szCs w:val="18"/>
              </w:rPr>
            </w:pPr>
            <w:r>
              <w:rPr>
                <w:rFonts w:ascii="Arial" w:hAnsi="Arial" w:cs="Arial"/>
                <w:sz w:val="18"/>
                <w:szCs w:val="18"/>
              </w:rPr>
              <w:t>InterDigital</w:t>
            </w:r>
          </w:p>
        </w:tc>
        <w:tc>
          <w:tcPr>
            <w:tcW w:w="4244" w:type="pct"/>
          </w:tcPr>
          <w:p w14:paraId="3FA0150E" w14:textId="77777777" w:rsidR="00A579E1" w:rsidRPr="00D02C76" w:rsidRDefault="00A579E1" w:rsidP="007B13D1">
            <w:pPr>
              <w:rPr>
                <w:rFonts w:ascii="Arial" w:hAnsi="Arial" w:cs="Arial"/>
                <w:sz w:val="18"/>
                <w:szCs w:val="18"/>
              </w:rPr>
            </w:pPr>
            <w:r>
              <w:rPr>
                <w:rFonts w:ascii="Arial" w:hAnsi="Arial" w:cs="Arial"/>
                <w:sz w:val="18"/>
                <w:szCs w:val="18"/>
              </w:rPr>
              <w:t>Support</w:t>
            </w:r>
          </w:p>
        </w:tc>
      </w:tr>
      <w:tr w:rsidR="000C5DCF" w:rsidRPr="00D02C76" w14:paraId="681101B1" w14:textId="77777777" w:rsidTr="00A579E1">
        <w:tblPrEx>
          <w:jc w:val="left"/>
        </w:tblPrEx>
        <w:tc>
          <w:tcPr>
            <w:tcW w:w="756" w:type="pct"/>
          </w:tcPr>
          <w:p w14:paraId="68278048" w14:textId="31700969" w:rsidR="000C5DCF" w:rsidRDefault="000C5DCF" w:rsidP="000C5DCF">
            <w:pPr>
              <w:rPr>
                <w:rFonts w:ascii="Arial" w:hAnsi="Arial" w:cs="Arial"/>
                <w:sz w:val="18"/>
                <w:szCs w:val="18"/>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4E713527" w14:textId="3225D1EB" w:rsidR="000C5DCF" w:rsidRDefault="000C5DCF" w:rsidP="000C5DCF">
            <w:pPr>
              <w:rPr>
                <w:rFonts w:ascii="Arial" w:hAnsi="Arial" w:cs="Arial"/>
                <w:sz w:val="18"/>
                <w:szCs w:val="18"/>
              </w:rPr>
            </w:pPr>
            <w:r>
              <w:rPr>
                <w:rFonts w:ascii="Arial" w:eastAsia="맑은 고딕" w:hAnsi="Arial" w:cs="Arial"/>
                <w:sz w:val="18"/>
                <w:szCs w:val="18"/>
                <w:lang w:eastAsia="ko-KR"/>
              </w:rPr>
              <w:t>Support this proposal in principle. But we suggest to narrow down the directions e.g. focus on the direction 1, if aggregable.</w:t>
            </w:r>
          </w:p>
        </w:tc>
      </w:tr>
    </w:tbl>
    <w:p w14:paraId="7174B01C" w14:textId="77777777" w:rsidR="0064734F" w:rsidRPr="00432311" w:rsidRDefault="0064734F">
      <w:pPr>
        <w:rPr>
          <w:rFonts w:ascii="Arial" w:hAnsi="Arial" w:cs="Arial"/>
          <w:sz w:val="18"/>
          <w:szCs w:val="18"/>
        </w:rPr>
      </w:pPr>
    </w:p>
    <w:p w14:paraId="7174B01D"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d"/>
        <w:tblW w:w="5000" w:type="pct"/>
        <w:jc w:val="center"/>
        <w:tblLook w:val="04A0" w:firstRow="1" w:lastRow="0" w:firstColumn="1" w:lastColumn="0" w:noHBand="0" w:noVBand="1"/>
      </w:tblPr>
      <w:tblGrid>
        <w:gridCol w:w="1472"/>
        <w:gridCol w:w="8264"/>
      </w:tblGrid>
      <w:tr w:rsidR="0064734F" w14:paraId="7174B020" w14:textId="77777777">
        <w:trPr>
          <w:jc w:val="center"/>
        </w:trPr>
        <w:tc>
          <w:tcPr>
            <w:tcW w:w="756" w:type="pct"/>
            <w:shd w:val="clear" w:color="auto" w:fill="D9D9D9" w:themeFill="background1" w:themeFillShade="D9"/>
          </w:tcPr>
          <w:p w14:paraId="7174B01E"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1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2A" w14:textId="77777777">
        <w:trPr>
          <w:jc w:val="center"/>
        </w:trPr>
        <w:tc>
          <w:tcPr>
            <w:tcW w:w="756" w:type="pct"/>
          </w:tcPr>
          <w:p w14:paraId="7174B02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7174B02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7174B02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7174B02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7174B02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7174B02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7174B027"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7174B028"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w:t>
            </w:r>
            <w:r>
              <w:rPr>
                <w:rFonts w:ascii="Arial" w:hAnsi="Arial" w:cs="Arial"/>
                <w:sz w:val="18"/>
                <w:szCs w:val="18"/>
                <w:lang w:eastAsia="en-GB"/>
              </w:rPr>
              <w:tab/>
              <w:t xml:space="preserve">Stabilized and improved channel estimation accuracy across all SNR ranges. </w:t>
            </w:r>
          </w:p>
          <w:p w14:paraId="7174B02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64734F" w14:paraId="7174B02D" w14:textId="77777777">
        <w:trPr>
          <w:jc w:val="center"/>
        </w:trPr>
        <w:tc>
          <w:tcPr>
            <w:tcW w:w="756" w:type="pct"/>
          </w:tcPr>
          <w:p w14:paraId="7174B02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7174B02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64734F" w14:paraId="7174B034" w14:textId="77777777">
        <w:trPr>
          <w:jc w:val="center"/>
        </w:trPr>
        <w:tc>
          <w:tcPr>
            <w:tcW w:w="756" w:type="pct"/>
          </w:tcPr>
          <w:p w14:paraId="7174B02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7174B02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r>
              <w:rPr>
                <w:rFonts w:ascii="Arial" w:hAnsi="Arial" w:cs="Arial"/>
                <w:sz w:val="18"/>
                <w:szCs w:val="18"/>
                <w:lang w:eastAsia="en-GB"/>
              </w:rPr>
              <w:t>center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7174B03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7174B03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7174B0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7174B0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7174B035" w14:textId="77777777" w:rsidR="0064734F" w:rsidRDefault="0064734F">
      <w:pPr>
        <w:rPr>
          <w:rFonts w:ascii="Arial" w:hAnsi="Arial" w:cs="Arial"/>
          <w:sz w:val="18"/>
          <w:szCs w:val="18"/>
          <w:lang w:val="en-GB"/>
        </w:rPr>
      </w:pPr>
    </w:p>
    <w:p w14:paraId="7174B036" w14:textId="77777777" w:rsidR="0064734F" w:rsidRDefault="00ED6D9A">
      <w:pPr>
        <w:pStyle w:val="2"/>
        <w:rPr>
          <w:rFonts w:ascii="Arial" w:hAnsi="Arial" w:cs="Arial"/>
          <w:sz w:val="24"/>
          <w:szCs w:val="24"/>
        </w:rPr>
      </w:pPr>
      <w:r>
        <w:rPr>
          <w:rFonts w:ascii="Arial" w:hAnsi="Arial" w:cs="Arial"/>
          <w:sz w:val="24"/>
          <w:szCs w:val="24"/>
        </w:rPr>
        <w:t>CSI-RS sequence</w:t>
      </w:r>
    </w:p>
    <w:p w14:paraId="7174B037"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64734F" w14:paraId="7174B03A" w14:textId="77777777">
        <w:trPr>
          <w:trHeight w:val="20"/>
          <w:jc w:val="center"/>
        </w:trPr>
        <w:tc>
          <w:tcPr>
            <w:tcW w:w="1877" w:type="pct"/>
            <w:gridSpan w:val="2"/>
            <w:shd w:val="clear" w:color="auto" w:fill="D9D9D9" w:themeFill="background1" w:themeFillShade="D9"/>
          </w:tcPr>
          <w:p w14:paraId="7174B038"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39"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3D" w14:textId="77777777">
        <w:trPr>
          <w:trHeight w:val="20"/>
          <w:jc w:val="center"/>
        </w:trPr>
        <w:tc>
          <w:tcPr>
            <w:tcW w:w="1877" w:type="pct"/>
            <w:gridSpan w:val="2"/>
            <w:shd w:val="clear" w:color="auto" w:fill="FFFFFF" w:themeFill="background1"/>
          </w:tcPr>
          <w:p w14:paraId="7174B03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174B03C"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64734F" w14:paraId="7174B040" w14:textId="77777777">
        <w:trPr>
          <w:trHeight w:val="20"/>
          <w:jc w:val="center"/>
        </w:trPr>
        <w:tc>
          <w:tcPr>
            <w:tcW w:w="1877" w:type="pct"/>
            <w:gridSpan w:val="2"/>
            <w:shd w:val="clear" w:color="auto" w:fill="FFFFFF" w:themeFill="background1"/>
          </w:tcPr>
          <w:p w14:paraId="7174B03E"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174B03F"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64734F" w14:paraId="7174B044" w14:textId="77777777">
        <w:trPr>
          <w:trHeight w:val="20"/>
          <w:jc w:val="center"/>
        </w:trPr>
        <w:tc>
          <w:tcPr>
            <w:tcW w:w="1069" w:type="pct"/>
            <w:vMerge w:val="restart"/>
            <w:shd w:val="clear" w:color="auto" w:fill="FFFFFF" w:themeFill="background1"/>
          </w:tcPr>
          <w:p w14:paraId="7174B041"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7174B042" w14:textId="77777777" w:rsidR="0064734F" w:rsidRDefault="00ED6D9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7174B04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64734F" w14:paraId="7174B048" w14:textId="77777777">
        <w:trPr>
          <w:trHeight w:val="20"/>
          <w:jc w:val="center"/>
        </w:trPr>
        <w:tc>
          <w:tcPr>
            <w:tcW w:w="1069" w:type="pct"/>
            <w:vMerge/>
            <w:shd w:val="clear" w:color="auto" w:fill="FFFFFF" w:themeFill="background1"/>
          </w:tcPr>
          <w:p w14:paraId="7174B045"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6"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7" w14:textId="77777777" w:rsidR="0064734F" w:rsidRDefault="0064734F">
            <w:pPr>
              <w:rPr>
                <w:rFonts w:ascii="Arial" w:hAnsi="Arial" w:cs="Arial"/>
                <w:sz w:val="18"/>
                <w:szCs w:val="18"/>
                <w:lang w:eastAsia="en-GB"/>
              </w:rPr>
            </w:pPr>
          </w:p>
        </w:tc>
      </w:tr>
      <w:tr w:rsidR="0064734F" w14:paraId="7174B04C" w14:textId="77777777">
        <w:trPr>
          <w:trHeight w:val="20"/>
          <w:jc w:val="center"/>
        </w:trPr>
        <w:tc>
          <w:tcPr>
            <w:tcW w:w="1069" w:type="pct"/>
            <w:vMerge w:val="restart"/>
            <w:shd w:val="clear" w:color="auto" w:fill="FFFFFF" w:themeFill="background1"/>
          </w:tcPr>
          <w:p w14:paraId="7174B049" w14:textId="77777777" w:rsidR="0064734F" w:rsidRDefault="00ED6D9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7174B04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7174B04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64734F" w14:paraId="7174B050" w14:textId="77777777">
        <w:trPr>
          <w:trHeight w:val="20"/>
          <w:jc w:val="center"/>
        </w:trPr>
        <w:tc>
          <w:tcPr>
            <w:tcW w:w="1069" w:type="pct"/>
            <w:vMerge/>
            <w:shd w:val="clear" w:color="auto" w:fill="FFFFFF" w:themeFill="background1"/>
          </w:tcPr>
          <w:p w14:paraId="7174B04D"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E"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F" w14:textId="77777777" w:rsidR="0064734F" w:rsidRDefault="0064734F">
            <w:pPr>
              <w:rPr>
                <w:rFonts w:ascii="Arial" w:hAnsi="Arial" w:cs="Arial"/>
                <w:sz w:val="18"/>
                <w:szCs w:val="18"/>
                <w:lang w:eastAsia="en-GB"/>
              </w:rPr>
            </w:pPr>
          </w:p>
        </w:tc>
      </w:tr>
    </w:tbl>
    <w:p w14:paraId="7174B051" w14:textId="77777777" w:rsidR="0064734F" w:rsidRDefault="0064734F">
      <w:pPr>
        <w:rPr>
          <w:rFonts w:ascii="Arial" w:hAnsi="Arial" w:cs="Arial"/>
          <w:sz w:val="18"/>
          <w:szCs w:val="18"/>
        </w:rPr>
      </w:pPr>
    </w:p>
    <w:p w14:paraId="7174B052"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174B053" w14:textId="77777777" w:rsidR="0064734F" w:rsidRDefault="00ED6D9A">
      <w:pPr>
        <w:pStyle w:val="3"/>
        <w:numPr>
          <w:ilvl w:val="0"/>
          <w:numId w:val="0"/>
        </w:numPr>
        <w:rPr>
          <w:b/>
          <w:bCs/>
          <w:sz w:val="22"/>
          <w:szCs w:val="22"/>
        </w:rPr>
      </w:pPr>
      <w:r>
        <w:rPr>
          <w:b/>
          <w:bCs/>
          <w:sz w:val="22"/>
          <w:szCs w:val="22"/>
        </w:rPr>
        <w:t xml:space="preserve">Proposal 6.6-1: </w:t>
      </w:r>
    </w:p>
    <w:p w14:paraId="7174B054" w14:textId="77777777" w:rsidR="0064734F" w:rsidRDefault="0064734F">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64734F" w14:paraId="7174B057" w14:textId="77777777">
        <w:tc>
          <w:tcPr>
            <w:tcW w:w="1627" w:type="dxa"/>
            <w:shd w:val="clear" w:color="auto" w:fill="F2F2F2" w:themeFill="background1" w:themeFillShade="F2"/>
          </w:tcPr>
          <w:p w14:paraId="7174B05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56" w14:textId="77777777" w:rsidR="0064734F" w:rsidRDefault="0064734F">
            <w:pPr>
              <w:widowControl/>
              <w:spacing w:after="0" w:line="240" w:lineRule="auto"/>
              <w:jc w:val="left"/>
              <w:rPr>
                <w:rFonts w:ascii="Arial" w:eastAsia="SimSun" w:hAnsi="Arial" w:cs="Arial"/>
                <w:sz w:val="18"/>
                <w:szCs w:val="18"/>
              </w:rPr>
            </w:pPr>
          </w:p>
        </w:tc>
      </w:tr>
      <w:tr w:rsidR="0064734F" w14:paraId="7174B05A" w14:textId="77777777">
        <w:tc>
          <w:tcPr>
            <w:tcW w:w="1627" w:type="dxa"/>
            <w:shd w:val="clear" w:color="auto" w:fill="F2F2F2" w:themeFill="background1" w:themeFillShade="F2"/>
          </w:tcPr>
          <w:p w14:paraId="7174B05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59" w14:textId="77777777" w:rsidR="0064734F" w:rsidRDefault="0064734F">
            <w:pPr>
              <w:spacing w:after="0" w:line="240" w:lineRule="auto"/>
              <w:rPr>
                <w:rFonts w:ascii="Arial" w:hAnsi="Arial" w:cs="Arial"/>
                <w:sz w:val="18"/>
                <w:szCs w:val="18"/>
                <w:lang w:eastAsia="en-GB"/>
              </w:rPr>
            </w:pPr>
          </w:p>
        </w:tc>
      </w:tr>
    </w:tbl>
    <w:p w14:paraId="7174B05B" w14:textId="77777777" w:rsidR="0064734F" w:rsidRDefault="0064734F">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64734F" w14:paraId="7174B05E" w14:textId="77777777">
        <w:trPr>
          <w:jc w:val="center"/>
        </w:trPr>
        <w:tc>
          <w:tcPr>
            <w:tcW w:w="756" w:type="pct"/>
            <w:shd w:val="clear" w:color="auto" w:fill="D9D9D9" w:themeFill="background1" w:themeFillShade="D9"/>
          </w:tcPr>
          <w:p w14:paraId="7174B05C"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5D"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61" w14:textId="77777777">
        <w:trPr>
          <w:jc w:val="center"/>
        </w:trPr>
        <w:tc>
          <w:tcPr>
            <w:tcW w:w="756" w:type="pct"/>
          </w:tcPr>
          <w:p w14:paraId="7174B05F"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7174B060"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64734F" w14:paraId="7174B064" w14:textId="77777777">
        <w:trPr>
          <w:jc w:val="center"/>
        </w:trPr>
        <w:tc>
          <w:tcPr>
            <w:tcW w:w="756" w:type="pct"/>
          </w:tcPr>
          <w:p w14:paraId="7174B062" w14:textId="35B525E2" w:rsidR="0064734F" w:rsidRDefault="004E142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63" w14:textId="55ACC1D4" w:rsidR="0064734F" w:rsidRDefault="004E1420">
            <w:pPr>
              <w:rPr>
                <w:rFonts w:ascii="Arial" w:hAnsi="Arial" w:cs="Arial"/>
                <w:sz w:val="18"/>
                <w:szCs w:val="18"/>
                <w:lang w:eastAsia="en-GB"/>
              </w:rPr>
            </w:pPr>
            <w:r w:rsidRPr="004E1420">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64734F" w14:paraId="7174B067" w14:textId="77777777">
        <w:trPr>
          <w:jc w:val="center"/>
        </w:trPr>
        <w:tc>
          <w:tcPr>
            <w:tcW w:w="756" w:type="pct"/>
          </w:tcPr>
          <w:p w14:paraId="7174B065" w14:textId="77777777" w:rsidR="0064734F" w:rsidRDefault="0064734F">
            <w:pPr>
              <w:rPr>
                <w:rFonts w:ascii="Arial" w:hAnsi="Arial" w:cs="Arial"/>
                <w:sz w:val="18"/>
                <w:szCs w:val="18"/>
                <w:lang w:eastAsia="en-GB"/>
              </w:rPr>
            </w:pPr>
          </w:p>
        </w:tc>
        <w:tc>
          <w:tcPr>
            <w:tcW w:w="4244" w:type="pct"/>
          </w:tcPr>
          <w:p w14:paraId="7174B066" w14:textId="77777777" w:rsidR="0064734F" w:rsidRDefault="0064734F">
            <w:pPr>
              <w:rPr>
                <w:rFonts w:ascii="Arial" w:hAnsi="Arial" w:cs="Arial"/>
                <w:sz w:val="18"/>
                <w:szCs w:val="18"/>
                <w:lang w:eastAsia="en-GB"/>
              </w:rPr>
            </w:pPr>
          </w:p>
        </w:tc>
      </w:tr>
      <w:tr w:rsidR="0064734F" w14:paraId="7174B06A" w14:textId="77777777">
        <w:trPr>
          <w:jc w:val="center"/>
        </w:trPr>
        <w:tc>
          <w:tcPr>
            <w:tcW w:w="756" w:type="pct"/>
          </w:tcPr>
          <w:p w14:paraId="7174B068" w14:textId="77777777" w:rsidR="0064734F" w:rsidRDefault="0064734F">
            <w:pPr>
              <w:rPr>
                <w:rFonts w:ascii="Arial" w:hAnsi="Arial" w:cs="Arial"/>
                <w:sz w:val="18"/>
                <w:szCs w:val="18"/>
                <w:lang w:eastAsia="en-GB"/>
              </w:rPr>
            </w:pPr>
          </w:p>
        </w:tc>
        <w:tc>
          <w:tcPr>
            <w:tcW w:w="4244" w:type="pct"/>
          </w:tcPr>
          <w:p w14:paraId="7174B069" w14:textId="77777777" w:rsidR="0064734F" w:rsidRDefault="0064734F">
            <w:pPr>
              <w:rPr>
                <w:rFonts w:ascii="Arial" w:hAnsi="Arial" w:cs="Arial"/>
                <w:sz w:val="18"/>
                <w:szCs w:val="18"/>
                <w:lang w:eastAsia="en-GB"/>
              </w:rPr>
            </w:pPr>
          </w:p>
        </w:tc>
      </w:tr>
    </w:tbl>
    <w:p w14:paraId="7174B06B" w14:textId="77777777" w:rsidR="0064734F" w:rsidRDefault="0064734F">
      <w:pPr>
        <w:rPr>
          <w:rFonts w:ascii="Arial" w:hAnsi="Arial" w:cs="Arial"/>
          <w:sz w:val="18"/>
          <w:szCs w:val="18"/>
          <w:lang w:val="en-GB"/>
        </w:rPr>
      </w:pPr>
    </w:p>
    <w:p w14:paraId="7174B06C" w14:textId="77777777" w:rsidR="0064734F" w:rsidRDefault="00ED6D9A">
      <w:pPr>
        <w:pStyle w:val="2"/>
        <w:rPr>
          <w:rFonts w:ascii="Arial" w:hAnsi="Arial" w:cs="Arial"/>
          <w:sz w:val="24"/>
          <w:szCs w:val="24"/>
        </w:rPr>
      </w:pPr>
      <w:r>
        <w:rPr>
          <w:rFonts w:ascii="Arial" w:hAnsi="Arial" w:cs="Arial" w:hint="eastAsia"/>
          <w:sz w:val="24"/>
          <w:szCs w:val="24"/>
        </w:rPr>
        <w:lastRenderedPageBreak/>
        <w:t>C</w:t>
      </w:r>
      <w:r>
        <w:rPr>
          <w:rFonts w:ascii="Arial" w:hAnsi="Arial" w:cs="Arial"/>
          <w:sz w:val="24"/>
          <w:szCs w:val="24"/>
        </w:rPr>
        <w:t>SI-RS time domain type</w:t>
      </w:r>
    </w:p>
    <w:p w14:paraId="7174B06D"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64734F" w14:paraId="7174B070" w14:textId="77777777">
        <w:trPr>
          <w:jc w:val="center"/>
        </w:trPr>
        <w:tc>
          <w:tcPr>
            <w:tcW w:w="1877" w:type="pct"/>
            <w:gridSpan w:val="2"/>
            <w:shd w:val="clear" w:color="auto" w:fill="D9D9D9" w:themeFill="background1" w:themeFillShade="D9"/>
          </w:tcPr>
          <w:p w14:paraId="7174B06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6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75" w14:textId="77777777">
        <w:trPr>
          <w:jc w:val="center"/>
        </w:trPr>
        <w:tc>
          <w:tcPr>
            <w:tcW w:w="1069" w:type="pct"/>
            <w:vMerge w:val="restart"/>
            <w:shd w:val="clear" w:color="auto" w:fill="FFFFFF" w:themeFill="background1"/>
          </w:tcPr>
          <w:p w14:paraId="7174B07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7174B072" w14:textId="77777777" w:rsidR="0064734F" w:rsidRDefault="00ED6D9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7174B073" w14:textId="77777777" w:rsidR="0064734F" w:rsidRDefault="00ED6D9A">
            <w:pPr>
              <w:rPr>
                <w:rFonts w:ascii="Arial" w:eastAsia="PMingLiU" w:hAnsi="Arial" w:cs="Arial"/>
                <w:sz w:val="18"/>
                <w:szCs w:val="18"/>
                <w:lang w:eastAsia="zh-TW"/>
              </w:rPr>
            </w:pPr>
            <w:r>
              <w:rPr>
                <w:rFonts w:ascii="Arial" w:hAnsi="Arial" w:cs="Arial" w:hint="eastAsia"/>
                <w:sz w:val="18"/>
                <w:szCs w:val="18"/>
                <w:lang w:eastAsia="en-GB"/>
              </w:rPr>
              <w:t>S</w:t>
            </w:r>
            <w:r>
              <w:rPr>
                <w:rFonts w:ascii="Arial" w:hAnsi="Arial" w:cs="Arial"/>
                <w:sz w:val="18"/>
                <w:szCs w:val="18"/>
                <w:lang w:eastAsia="en-GB"/>
              </w:rPr>
              <w:t>preadtrum, InterDigital, vivo, Lenovo, LG, ETRI</w:t>
            </w:r>
            <w:r>
              <w:rPr>
                <w:rFonts w:ascii="Arial" w:eastAsia="PMingLiU" w:hAnsi="Arial" w:cs="Arial" w:hint="eastAsia"/>
                <w:sz w:val="18"/>
                <w:szCs w:val="18"/>
                <w:lang w:eastAsia="zh-TW"/>
              </w:rPr>
              <w:t>, MTK</w:t>
            </w:r>
          </w:p>
          <w:p w14:paraId="7174B074"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64734F" w14:paraId="7174B07A" w14:textId="77777777">
        <w:trPr>
          <w:jc w:val="center"/>
        </w:trPr>
        <w:tc>
          <w:tcPr>
            <w:tcW w:w="1069" w:type="pct"/>
            <w:vMerge/>
            <w:shd w:val="clear" w:color="auto" w:fill="FFFFFF" w:themeFill="background1"/>
          </w:tcPr>
          <w:p w14:paraId="7174B076"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7" w14:textId="77777777" w:rsidR="0064734F" w:rsidRDefault="00ED6D9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174B07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preadtrum, InterDigital, TCL, </w:t>
            </w:r>
            <w:r>
              <w:rPr>
                <w:rFonts w:ascii="Arial" w:hAnsi="Arial" w:cs="Arial" w:hint="eastAsia"/>
                <w:sz w:val="18"/>
                <w:szCs w:val="18"/>
                <w:lang w:eastAsia="en-GB"/>
              </w:rPr>
              <w:t>LG</w:t>
            </w:r>
            <w:r>
              <w:rPr>
                <w:rFonts w:ascii="Arial" w:hAnsi="Arial" w:cs="Arial"/>
                <w:sz w:val="18"/>
                <w:szCs w:val="18"/>
                <w:lang w:eastAsia="en-GB"/>
              </w:rPr>
              <w:t>, ETRI</w:t>
            </w:r>
          </w:p>
          <w:p w14:paraId="7174B07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64734F" w14:paraId="7174B07F" w14:textId="77777777">
        <w:trPr>
          <w:jc w:val="center"/>
        </w:trPr>
        <w:tc>
          <w:tcPr>
            <w:tcW w:w="1069" w:type="pct"/>
            <w:vMerge/>
            <w:shd w:val="clear" w:color="auto" w:fill="FFFFFF" w:themeFill="background1"/>
          </w:tcPr>
          <w:p w14:paraId="7174B07B"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7174B07D" w14:textId="77777777" w:rsidR="0064734F" w:rsidRDefault="00ED6D9A">
            <w:pPr>
              <w:rPr>
                <w:rFonts w:ascii="Arial" w:eastAsia="PMingLiU" w:hAnsi="Arial" w:cs="Arial"/>
                <w:sz w:val="18"/>
                <w:szCs w:val="18"/>
                <w:lang w:eastAsia="zh-TW"/>
              </w:rPr>
            </w:pPr>
            <w:r>
              <w:rPr>
                <w:rFonts w:ascii="Arial" w:hAnsi="Arial" w:cs="Arial" w:hint="eastAsia"/>
                <w:sz w:val="18"/>
                <w:szCs w:val="18"/>
                <w:lang w:eastAsia="en-GB"/>
              </w:rPr>
              <w:t>S</w:t>
            </w:r>
            <w:r>
              <w:rPr>
                <w:rFonts w:ascii="Arial" w:hAnsi="Arial" w:cs="Arial"/>
                <w:sz w:val="18"/>
                <w:szCs w:val="18"/>
                <w:lang w:eastAsia="en-GB"/>
              </w:rPr>
              <w:t>preadtrum, InterDigital, TCL, vivo, Lenovo, LG, ETRI</w:t>
            </w:r>
            <w:r>
              <w:rPr>
                <w:rFonts w:ascii="Arial" w:eastAsia="PMingLiU" w:hAnsi="Arial" w:cs="Arial" w:hint="eastAsia"/>
                <w:sz w:val="18"/>
                <w:szCs w:val="18"/>
                <w:lang w:eastAsia="zh-TW"/>
              </w:rPr>
              <w:t>, MTK</w:t>
            </w:r>
          </w:p>
          <w:p w14:paraId="7174B07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64734F" w14:paraId="7174B083" w14:textId="77777777">
        <w:trPr>
          <w:jc w:val="center"/>
        </w:trPr>
        <w:tc>
          <w:tcPr>
            <w:tcW w:w="1069" w:type="pct"/>
            <w:vMerge/>
            <w:shd w:val="clear" w:color="auto" w:fill="FFFFFF" w:themeFill="background1"/>
          </w:tcPr>
          <w:p w14:paraId="7174B080"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1" w14:textId="77777777" w:rsidR="0064734F" w:rsidRDefault="00ED6D9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7174B082"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64734F" w14:paraId="7174B087" w14:textId="77777777">
        <w:trPr>
          <w:jc w:val="center"/>
        </w:trPr>
        <w:tc>
          <w:tcPr>
            <w:tcW w:w="1069" w:type="pct"/>
            <w:vMerge/>
            <w:shd w:val="clear" w:color="auto" w:fill="FFFFFF" w:themeFill="background1"/>
          </w:tcPr>
          <w:p w14:paraId="7174B084"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5"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7174B086"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InterDigital</w:t>
            </w:r>
          </w:p>
        </w:tc>
      </w:tr>
    </w:tbl>
    <w:p w14:paraId="7174B088" w14:textId="77777777" w:rsidR="0064734F" w:rsidRDefault="0064734F">
      <w:pPr>
        <w:rPr>
          <w:rFonts w:ascii="Arial" w:hAnsi="Arial" w:cs="Arial"/>
          <w:sz w:val="18"/>
          <w:szCs w:val="18"/>
        </w:rPr>
      </w:pPr>
    </w:p>
    <w:p w14:paraId="7174B089"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174B08A" w14:textId="77777777" w:rsidR="0064734F" w:rsidRDefault="0064734F">
      <w:pPr>
        <w:rPr>
          <w:rFonts w:ascii="Arial" w:hAnsi="Arial" w:cs="Arial"/>
          <w:sz w:val="18"/>
          <w:szCs w:val="18"/>
          <w:lang w:val="en-GB"/>
        </w:rPr>
      </w:pPr>
    </w:p>
    <w:p w14:paraId="7174B08B" w14:textId="77777777" w:rsidR="0064734F" w:rsidRDefault="00ED6D9A">
      <w:pPr>
        <w:pStyle w:val="3"/>
        <w:numPr>
          <w:ilvl w:val="0"/>
          <w:numId w:val="0"/>
        </w:numPr>
        <w:rPr>
          <w:b/>
          <w:bCs/>
          <w:sz w:val="22"/>
          <w:szCs w:val="22"/>
        </w:rPr>
      </w:pPr>
      <w:r>
        <w:rPr>
          <w:b/>
          <w:bCs/>
          <w:sz w:val="22"/>
          <w:szCs w:val="22"/>
        </w:rPr>
        <w:t>Proposal 6.7-1</w:t>
      </w:r>
    </w:p>
    <w:p w14:paraId="7174B08C" w14:textId="77777777" w:rsidR="0064734F" w:rsidRDefault="0064734F">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64734F" w14:paraId="7174B08F" w14:textId="77777777">
        <w:tc>
          <w:tcPr>
            <w:tcW w:w="1627" w:type="dxa"/>
            <w:shd w:val="clear" w:color="auto" w:fill="F2F2F2" w:themeFill="background1" w:themeFillShade="F2"/>
          </w:tcPr>
          <w:p w14:paraId="7174B08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8E" w14:textId="77777777" w:rsidR="0064734F" w:rsidRDefault="0064734F">
            <w:pPr>
              <w:widowControl/>
              <w:spacing w:after="0" w:line="240" w:lineRule="auto"/>
              <w:jc w:val="left"/>
              <w:rPr>
                <w:rFonts w:ascii="Arial" w:eastAsia="SimSun" w:hAnsi="Arial" w:cs="Arial"/>
                <w:sz w:val="18"/>
                <w:szCs w:val="18"/>
              </w:rPr>
            </w:pPr>
          </w:p>
        </w:tc>
      </w:tr>
      <w:tr w:rsidR="0064734F" w14:paraId="7174B092" w14:textId="77777777">
        <w:tc>
          <w:tcPr>
            <w:tcW w:w="1627" w:type="dxa"/>
            <w:shd w:val="clear" w:color="auto" w:fill="F2F2F2" w:themeFill="background1" w:themeFillShade="F2"/>
          </w:tcPr>
          <w:p w14:paraId="7174B09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91" w14:textId="77777777" w:rsidR="0064734F" w:rsidRDefault="0064734F">
            <w:pPr>
              <w:spacing w:after="0" w:line="240" w:lineRule="auto"/>
              <w:rPr>
                <w:rFonts w:ascii="Arial" w:hAnsi="Arial" w:cs="Arial"/>
                <w:sz w:val="18"/>
                <w:szCs w:val="18"/>
                <w:lang w:eastAsia="en-GB"/>
              </w:rPr>
            </w:pPr>
          </w:p>
        </w:tc>
      </w:tr>
    </w:tbl>
    <w:p w14:paraId="7174B093" w14:textId="77777777" w:rsidR="0064734F" w:rsidRDefault="0064734F">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64734F" w14:paraId="7174B096" w14:textId="77777777">
        <w:trPr>
          <w:jc w:val="center"/>
        </w:trPr>
        <w:tc>
          <w:tcPr>
            <w:tcW w:w="756" w:type="pct"/>
            <w:shd w:val="clear" w:color="auto" w:fill="D9D9D9" w:themeFill="background1" w:themeFillShade="D9"/>
          </w:tcPr>
          <w:p w14:paraId="7174B094"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95"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19373A" w14:paraId="7174B099" w14:textId="77777777">
        <w:trPr>
          <w:jc w:val="center"/>
        </w:trPr>
        <w:tc>
          <w:tcPr>
            <w:tcW w:w="756" w:type="pct"/>
          </w:tcPr>
          <w:p w14:paraId="7174B097" w14:textId="144E62A4" w:rsidR="0019373A" w:rsidRDefault="002D4EA6" w:rsidP="0019373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98" w14:textId="5113C815" w:rsidR="0019373A" w:rsidRDefault="002D4EA6" w:rsidP="0019373A">
            <w:pPr>
              <w:rPr>
                <w:rFonts w:ascii="Arial" w:hAnsi="Arial" w:cs="Arial"/>
                <w:sz w:val="18"/>
                <w:szCs w:val="18"/>
                <w:lang w:eastAsia="en-GB"/>
              </w:rPr>
            </w:pPr>
            <w:r w:rsidRPr="002D4EA6">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64734F" w14:paraId="7174B09C" w14:textId="77777777">
        <w:trPr>
          <w:jc w:val="center"/>
        </w:trPr>
        <w:tc>
          <w:tcPr>
            <w:tcW w:w="756" w:type="pct"/>
          </w:tcPr>
          <w:p w14:paraId="7174B09A" w14:textId="77777777" w:rsidR="0064734F" w:rsidRDefault="0064734F">
            <w:pPr>
              <w:rPr>
                <w:rFonts w:ascii="Arial" w:hAnsi="Arial" w:cs="Arial"/>
                <w:sz w:val="18"/>
                <w:szCs w:val="18"/>
                <w:lang w:eastAsia="en-GB"/>
              </w:rPr>
            </w:pPr>
          </w:p>
        </w:tc>
        <w:tc>
          <w:tcPr>
            <w:tcW w:w="4244" w:type="pct"/>
          </w:tcPr>
          <w:p w14:paraId="7174B09B" w14:textId="77777777" w:rsidR="0064734F" w:rsidRDefault="0064734F">
            <w:pPr>
              <w:rPr>
                <w:rFonts w:ascii="Arial" w:hAnsi="Arial" w:cs="Arial"/>
                <w:sz w:val="18"/>
                <w:szCs w:val="18"/>
                <w:lang w:eastAsia="en-GB"/>
              </w:rPr>
            </w:pPr>
          </w:p>
        </w:tc>
      </w:tr>
      <w:tr w:rsidR="0064734F" w14:paraId="7174B09F" w14:textId="77777777">
        <w:trPr>
          <w:jc w:val="center"/>
        </w:trPr>
        <w:tc>
          <w:tcPr>
            <w:tcW w:w="756" w:type="pct"/>
          </w:tcPr>
          <w:p w14:paraId="7174B09D" w14:textId="77777777" w:rsidR="0064734F" w:rsidRDefault="0064734F">
            <w:pPr>
              <w:rPr>
                <w:rFonts w:ascii="Arial" w:hAnsi="Arial" w:cs="Arial"/>
                <w:sz w:val="18"/>
                <w:szCs w:val="18"/>
                <w:lang w:eastAsia="en-GB"/>
              </w:rPr>
            </w:pPr>
          </w:p>
        </w:tc>
        <w:tc>
          <w:tcPr>
            <w:tcW w:w="4244" w:type="pct"/>
          </w:tcPr>
          <w:p w14:paraId="7174B09E" w14:textId="77777777" w:rsidR="0064734F" w:rsidRDefault="0064734F">
            <w:pPr>
              <w:rPr>
                <w:rFonts w:ascii="Arial" w:hAnsi="Arial" w:cs="Arial"/>
                <w:sz w:val="18"/>
                <w:szCs w:val="18"/>
                <w:lang w:eastAsia="en-GB"/>
              </w:rPr>
            </w:pPr>
          </w:p>
        </w:tc>
      </w:tr>
      <w:tr w:rsidR="0064734F" w14:paraId="7174B0A2" w14:textId="77777777">
        <w:trPr>
          <w:jc w:val="center"/>
        </w:trPr>
        <w:tc>
          <w:tcPr>
            <w:tcW w:w="756" w:type="pct"/>
          </w:tcPr>
          <w:p w14:paraId="7174B0A0" w14:textId="77777777" w:rsidR="0064734F" w:rsidRDefault="0064734F">
            <w:pPr>
              <w:rPr>
                <w:rFonts w:ascii="Arial" w:hAnsi="Arial" w:cs="Arial"/>
                <w:sz w:val="18"/>
                <w:szCs w:val="18"/>
                <w:lang w:eastAsia="en-GB"/>
              </w:rPr>
            </w:pPr>
          </w:p>
        </w:tc>
        <w:tc>
          <w:tcPr>
            <w:tcW w:w="4244" w:type="pct"/>
          </w:tcPr>
          <w:p w14:paraId="7174B0A1" w14:textId="77777777" w:rsidR="0064734F" w:rsidRDefault="0064734F">
            <w:pPr>
              <w:rPr>
                <w:rFonts w:ascii="Arial" w:hAnsi="Arial" w:cs="Arial"/>
                <w:sz w:val="18"/>
                <w:szCs w:val="18"/>
                <w:lang w:eastAsia="en-GB"/>
              </w:rPr>
            </w:pPr>
          </w:p>
        </w:tc>
      </w:tr>
    </w:tbl>
    <w:p w14:paraId="7174B0A3" w14:textId="77777777" w:rsidR="0064734F" w:rsidRDefault="0064734F">
      <w:pPr>
        <w:rPr>
          <w:rFonts w:ascii="Arial" w:hAnsi="Arial" w:cs="Arial"/>
          <w:sz w:val="18"/>
          <w:szCs w:val="18"/>
        </w:rPr>
      </w:pPr>
    </w:p>
    <w:p w14:paraId="7174B0A4"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64734F" w14:paraId="7174B0A7" w14:textId="77777777">
        <w:trPr>
          <w:jc w:val="center"/>
        </w:trPr>
        <w:tc>
          <w:tcPr>
            <w:tcW w:w="756" w:type="pct"/>
            <w:shd w:val="clear" w:color="auto" w:fill="D9D9D9" w:themeFill="background1" w:themeFillShade="D9"/>
          </w:tcPr>
          <w:p w14:paraId="7174B0A5"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A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AA" w14:textId="77777777">
        <w:trPr>
          <w:jc w:val="center"/>
        </w:trPr>
        <w:tc>
          <w:tcPr>
            <w:tcW w:w="756" w:type="pct"/>
          </w:tcPr>
          <w:p w14:paraId="7174B0A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174B0AB" w14:textId="77777777" w:rsidR="0064734F" w:rsidRDefault="0064734F">
      <w:pPr>
        <w:rPr>
          <w:rFonts w:ascii="Arial" w:hAnsi="Arial" w:cs="Arial"/>
          <w:sz w:val="18"/>
          <w:szCs w:val="18"/>
          <w:lang w:val="en-GB"/>
        </w:rPr>
      </w:pPr>
    </w:p>
    <w:p w14:paraId="7174B0AC" w14:textId="77777777" w:rsidR="0064734F" w:rsidRDefault="00ED6D9A">
      <w:pPr>
        <w:pStyle w:val="1"/>
        <w:rPr>
          <w:rFonts w:ascii="Arial" w:hAnsi="Arial" w:cs="Arial"/>
          <w:sz w:val="28"/>
          <w:szCs w:val="18"/>
        </w:rPr>
      </w:pPr>
      <w:r>
        <w:rPr>
          <w:rFonts w:ascii="Arial" w:hAnsi="Arial" w:cs="Arial"/>
          <w:sz w:val="28"/>
          <w:szCs w:val="18"/>
        </w:rPr>
        <w:t xml:space="preserve">Proposals for online </w:t>
      </w:r>
    </w:p>
    <w:p w14:paraId="7174B0AD" w14:textId="77777777" w:rsidR="0064734F" w:rsidRDefault="0064734F">
      <w:pPr>
        <w:rPr>
          <w:sz w:val="20"/>
          <w:szCs w:val="20"/>
        </w:rPr>
      </w:pPr>
    </w:p>
    <w:p w14:paraId="7174B0AE" w14:textId="77777777" w:rsidR="0064734F" w:rsidRDefault="0064734F">
      <w:pPr>
        <w:rPr>
          <w:rFonts w:ascii="Arial" w:hAnsi="Arial" w:cs="Arial"/>
          <w:sz w:val="20"/>
          <w:szCs w:val="20"/>
        </w:rPr>
      </w:pPr>
    </w:p>
    <w:p w14:paraId="7174B0AF" w14:textId="77777777" w:rsidR="0064734F" w:rsidRDefault="00ED6D9A">
      <w:pPr>
        <w:pStyle w:val="1"/>
        <w:rPr>
          <w:rFonts w:ascii="Arial" w:hAnsi="Arial" w:cs="Arial"/>
          <w:sz w:val="28"/>
          <w:szCs w:val="18"/>
        </w:rPr>
      </w:pPr>
      <w:r>
        <w:rPr>
          <w:rFonts w:ascii="Arial" w:hAnsi="Arial" w:cs="Arial"/>
          <w:sz w:val="28"/>
          <w:szCs w:val="18"/>
        </w:rPr>
        <w:t xml:space="preserve">Contact information </w:t>
      </w:r>
    </w:p>
    <w:tbl>
      <w:tblPr>
        <w:tblStyle w:val="ad"/>
        <w:tblW w:w="5000" w:type="pct"/>
        <w:tblLook w:val="04A0" w:firstRow="1" w:lastRow="0" w:firstColumn="1" w:lastColumn="0" w:noHBand="0" w:noVBand="1"/>
      </w:tblPr>
      <w:tblGrid>
        <w:gridCol w:w="1789"/>
        <w:gridCol w:w="2736"/>
        <w:gridCol w:w="5211"/>
      </w:tblGrid>
      <w:tr w:rsidR="0064734F" w14:paraId="7174B0B3" w14:textId="77777777">
        <w:tc>
          <w:tcPr>
            <w:tcW w:w="919" w:type="pct"/>
            <w:shd w:val="clear" w:color="auto" w:fill="D9D9D9" w:themeFill="background1" w:themeFillShade="D9"/>
          </w:tcPr>
          <w:p w14:paraId="7174B0B0" w14:textId="77777777" w:rsidR="0064734F" w:rsidRDefault="00ED6D9A">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7174B0B1" w14:textId="77777777" w:rsidR="0064734F" w:rsidRDefault="00ED6D9A">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7174B0B2" w14:textId="77777777" w:rsidR="0064734F" w:rsidRDefault="00ED6D9A">
            <w:pPr>
              <w:spacing w:after="0" w:line="240" w:lineRule="auto"/>
              <w:rPr>
                <w:sz w:val="18"/>
                <w:szCs w:val="18"/>
                <w:lang w:eastAsia="en-GB"/>
              </w:rPr>
            </w:pPr>
            <w:r>
              <w:rPr>
                <w:sz w:val="18"/>
                <w:szCs w:val="18"/>
                <w:lang w:eastAsia="en-GB"/>
              </w:rPr>
              <w:t>Email address</w:t>
            </w:r>
          </w:p>
        </w:tc>
      </w:tr>
      <w:tr w:rsidR="0064734F" w14:paraId="7174B0BA" w14:textId="77777777">
        <w:tc>
          <w:tcPr>
            <w:tcW w:w="919" w:type="pct"/>
          </w:tcPr>
          <w:p w14:paraId="7174B0B4" w14:textId="77777777" w:rsidR="0064734F" w:rsidRDefault="00ED6D9A">
            <w:pPr>
              <w:spacing w:after="0" w:line="240" w:lineRule="auto"/>
              <w:rPr>
                <w:sz w:val="18"/>
                <w:szCs w:val="18"/>
                <w:lang w:eastAsia="en-GB"/>
              </w:rPr>
            </w:pPr>
            <w:r>
              <w:rPr>
                <w:sz w:val="18"/>
                <w:szCs w:val="18"/>
                <w:lang w:eastAsia="en-GB"/>
              </w:rPr>
              <w:t>Moderator</w:t>
            </w:r>
          </w:p>
        </w:tc>
        <w:tc>
          <w:tcPr>
            <w:tcW w:w="1405" w:type="pct"/>
          </w:tcPr>
          <w:p w14:paraId="7174B0B5" w14:textId="77777777" w:rsidR="0064734F" w:rsidRDefault="00ED6D9A">
            <w:pPr>
              <w:spacing w:after="0" w:line="240" w:lineRule="auto"/>
              <w:rPr>
                <w:sz w:val="18"/>
                <w:szCs w:val="18"/>
                <w:lang w:eastAsia="en-GB"/>
              </w:rPr>
            </w:pPr>
            <w:r>
              <w:rPr>
                <w:sz w:val="18"/>
                <w:szCs w:val="18"/>
                <w:lang w:eastAsia="en-GB"/>
              </w:rPr>
              <w:t>Feifei Sun (CSI framework, CSI reporting)</w:t>
            </w:r>
          </w:p>
          <w:p w14:paraId="7174B0B6" w14:textId="77777777" w:rsidR="0064734F" w:rsidRDefault="00ED6D9A">
            <w:pPr>
              <w:spacing w:after="0" w:line="240" w:lineRule="auto"/>
              <w:rPr>
                <w:sz w:val="18"/>
                <w:szCs w:val="18"/>
                <w:lang w:eastAsia="en-GB"/>
              </w:rPr>
            </w:pPr>
            <w:r>
              <w:rPr>
                <w:sz w:val="18"/>
                <w:szCs w:val="18"/>
                <w:lang w:eastAsia="en-GB"/>
              </w:rPr>
              <w:t>Hao Wu (CSI measurement, CSI-RS design)</w:t>
            </w:r>
          </w:p>
        </w:tc>
        <w:tc>
          <w:tcPr>
            <w:tcW w:w="2676" w:type="pct"/>
          </w:tcPr>
          <w:p w14:paraId="7174B0B7" w14:textId="77777777" w:rsidR="0064734F" w:rsidRDefault="002F019B">
            <w:pPr>
              <w:spacing w:after="0" w:line="240" w:lineRule="auto"/>
              <w:rPr>
                <w:rStyle w:val="af1"/>
                <w:sz w:val="18"/>
                <w:szCs w:val="18"/>
                <w:lang w:eastAsia="en-GB"/>
              </w:rPr>
            </w:pPr>
            <w:hyperlink r:id="rId94" w:history="1">
              <w:r w:rsidR="00ED6D9A">
                <w:rPr>
                  <w:rStyle w:val="af1"/>
                  <w:sz w:val="18"/>
                  <w:szCs w:val="18"/>
                  <w:lang w:eastAsia="en-GB"/>
                </w:rPr>
                <w:t>Feifei.sun@samsung.com</w:t>
              </w:r>
            </w:hyperlink>
          </w:p>
          <w:p w14:paraId="7174B0B8" w14:textId="77777777" w:rsidR="0064734F" w:rsidRDefault="002F019B">
            <w:pPr>
              <w:spacing w:after="0" w:line="240" w:lineRule="auto"/>
              <w:rPr>
                <w:sz w:val="18"/>
                <w:szCs w:val="18"/>
                <w:lang w:eastAsia="en-GB"/>
              </w:rPr>
            </w:pPr>
            <w:hyperlink r:id="rId95" w:history="1">
              <w:r w:rsidR="00ED6D9A">
                <w:rPr>
                  <w:rStyle w:val="af1"/>
                  <w:sz w:val="18"/>
                  <w:szCs w:val="18"/>
                  <w:lang w:eastAsia="en-GB"/>
                </w:rPr>
                <w:t>hao.wu@vivo.com</w:t>
              </w:r>
            </w:hyperlink>
          </w:p>
          <w:p w14:paraId="7174B0B9" w14:textId="77777777" w:rsidR="0064734F" w:rsidRDefault="0064734F">
            <w:pPr>
              <w:spacing w:after="0" w:line="240" w:lineRule="auto"/>
              <w:rPr>
                <w:sz w:val="18"/>
                <w:szCs w:val="18"/>
                <w:lang w:eastAsia="en-GB"/>
              </w:rPr>
            </w:pPr>
          </w:p>
        </w:tc>
      </w:tr>
      <w:tr w:rsidR="0064734F" w14:paraId="7174B0C0" w14:textId="77777777" w:rsidTr="00927C19">
        <w:tc>
          <w:tcPr>
            <w:tcW w:w="919" w:type="pct"/>
          </w:tcPr>
          <w:p w14:paraId="7174B0BB" w14:textId="77777777" w:rsidR="0064734F" w:rsidRDefault="00ED6D9A">
            <w:pPr>
              <w:spacing w:after="0" w:line="240" w:lineRule="auto"/>
              <w:rPr>
                <w:sz w:val="18"/>
                <w:szCs w:val="18"/>
                <w:lang w:eastAsia="en-GB"/>
              </w:rPr>
            </w:pPr>
            <w:r>
              <w:rPr>
                <w:rFonts w:hint="eastAsia"/>
                <w:sz w:val="18"/>
                <w:szCs w:val="18"/>
              </w:rPr>
              <w:t>Xiaomi</w:t>
            </w:r>
          </w:p>
        </w:tc>
        <w:tc>
          <w:tcPr>
            <w:tcW w:w="1405" w:type="pct"/>
          </w:tcPr>
          <w:p w14:paraId="7174B0BC" w14:textId="77777777" w:rsidR="0064734F" w:rsidRDefault="00ED6D9A">
            <w:pPr>
              <w:spacing w:after="0" w:line="240" w:lineRule="auto"/>
              <w:rPr>
                <w:sz w:val="18"/>
                <w:szCs w:val="18"/>
              </w:rPr>
            </w:pPr>
            <w:r>
              <w:rPr>
                <w:rFonts w:hint="eastAsia"/>
                <w:sz w:val="18"/>
                <w:szCs w:val="18"/>
              </w:rPr>
              <w:t>Guozeng Zheng</w:t>
            </w:r>
          </w:p>
          <w:p w14:paraId="7174B0BD" w14:textId="77777777" w:rsidR="0064734F" w:rsidRDefault="00ED6D9A">
            <w:pPr>
              <w:spacing w:after="0" w:line="240" w:lineRule="auto"/>
              <w:rPr>
                <w:sz w:val="18"/>
                <w:szCs w:val="18"/>
                <w:lang w:eastAsia="en-GB"/>
              </w:rPr>
            </w:pPr>
            <w:r>
              <w:rPr>
                <w:rFonts w:hint="eastAsia"/>
                <w:sz w:val="18"/>
                <w:szCs w:val="18"/>
              </w:rPr>
              <w:t>Qin Mu</w:t>
            </w:r>
          </w:p>
        </w:tc>
        <w:tc>
          <w:tcPr>
            <w:tcW w:w="2676" w:type="pct"/>
          </w:tcPr>
          <w:p w14:paraId="7174B0BE" w14:textId="77777777" w:rsidR="0064734F" w:rsidRDefault="002F019B">
            <w:pPr>
              <w:spacing w:after="0" w:line="240" w:lineRule="auto"/>
              <w:rPr>
                <w:sz w:val="18"/>
                <w:szCs w:val="18"/>
              </w:rPr>
            </w:pPr>
            <w:hyperlink r:id="rId96" w:history="1">
              <w:r w:rsidR="00ED6D9A">
                <w:rPr>
                  <w:rStyle w:val="af1"/>
                  <w:rFonts w:hint="eastAsia"/>
                  <w:sz w:val="18"/>
                  <w:szCs w:val="18"/>
                </w:rPr>
                <w:t>zhengguozeng@xiaomi.com</w:t>
              </w:r>
            </w:hyperlink>
          </w:p>
          <w:p w14:paraId="7174B0BF" w14:textId="77777777" w:rsidR="0064734F" w:rsidRDefault="002F019B">
            <w:pPr>
              <w:spacing w:after="0" w:line="240" w:lineRule="auto"/>
              <w:rPr>
                <w:sz w:val="18"/>
                <w:szCs w:val="18"/>
                <w:lang w:eastAsia="en-GB"/>
              </w:rPr>
            </w:pPr>
            <w:hyperlink r:id="rId97" w:history="1">
              <w:r w:rsidR="00ED6D9A">
                <w:rPr>
                  <w:rStyle w:val="af1"/>
                  <w:sz w:val="18"/>
                  <w:szCs w:val="18"/>
                </w:rPr>
                <w:t>muqin@xiaomi.com</w:t>
              </w:r>
            </w:hyperlink>
          </w:p>
        </w:tc>
      </w:tr>
      <w:tr w:rsidR="00927C19" w14:paraId="7174B0C4" w14:textId="77777777">
        <w:tc>
          <w:tcPr>
            <w:tcW w:w="919" w:type="pct"/>
          </w:tcPr>
          <w:p w14:paraId="7174B0C1" w14:textId="591E62B2" w:rsidR="00927C19" w:rsidRDefault="00927C19" w:rsidP="00927C19">
            <w:pPr>
              <w:spacing w:after="0" w:line="240" w:lineRule="auto"/>
              <w:rPr>
                <w:sz w:val="18"/>
                <w:szCs w:val="18"/>
                <w:lang w:eastAsia="en-GB"/>
              </w:rPr>
            </w:pPr>
            <w:r>
              <w:rPr>
                <w:rFonts w:eastAsia="맑은 고딕" w:hint="eastAsia"/>
                <w:sz w:val="18"/>
                <w:szCs w:val="18"/>
                <w:lang w:eastAsia="ko-KR"/>
              </w:rPr>
              <w:t>LG</w:t>
            </w:r>
          </w:p>
        </w:tc>
        <w:tc>
          <w:tcPr>
            <w:tcW w:w="1405" w:type="pct"/>
          </w:tcPr>
          <w:p w14:paraId="7DBD29B7" w14:textId="77777777" w:rsidR="00927C19" w:rsidRDefault="00927C19" w:rsidP="00927C19">
            <w:pPr>
              <w:rPr>
                <w:rFonts w:eastAsia="맑은 고딕"/>
                <w:sz w:val="18"/>
                <w:szCs w:val="18"/>
                <w:lang w:eastAsia="ko-KR"/>
              </w:rPr>
            </w:pPr>
            <w:r>
              <w:rPr>
                <w:rFonts w:eastAsia="맑은 고딕" w:hint="eastAsia"/>
                <w:sz w:val="18"/>
                <w:szCs w:val="18"/>
                <w:lang w:eastAsia="ko-KR"/>
              </w:rPr>
              <w:t>Haewook Park</w:t>
            </w:r>
          </w:p>
          <w:p w14:paraId="5CF656A0" w14:textId="77777777" w:rsidR="00927C19" w:rsidRDefault="00927C19" w:rsidP="00927C19">
            <w:pPr>
              <w:rPr>
                <w:rFonts w:eastAsia="맑은 고딕"/>
                <w:sz w:val="18"/>
                <w:szCs w:val="18"/>
                <w:lang w:eastAsia="ko-KR"/>
              </w:rPr>
            </w:pPr>
            <w:r>
              <w:rPr>
                <w:rFonts w:eastAsia="맑은 고딕" w:hint="eastAsia"/>
                <w:sz w:val="18"/>
                <w:szCs w:val="18"/>
                <w:lang w:eastAsia="ko-KR"/>
              </w:rPr>
              <w:t>Minwoo Choi</w:t>
            </w:r>
          </w:p>
          <w:p w14:paraId="7174B0C2" w14:textId="71662FC8" w:rsidR="00927C19" w:rsidRDefault="00927C19" w:rsidP="00927C19">
            <w:pPr>
              <w:spacing w:after="0" w:line="240" w:lineRule="auto"/>
              <w:rPr>
                <w:sz w:val="18"/>
                <w:szCs w:val="18"/>
                <w:lang w:eastAsia="en-GB"/>
              </w:rPr>
            </w:pPr>
            <w:r>
              <w:rPr>
                <w:rFonts w:eastAsia="맑은 고딕" w:hint="eastAsia"/>
                <w:sz w:val="18"/>
                <w:szCs w:val="18"/>
                <w:lang w:eastAsia="ko-KR"/>
              </w:rPr>
              <w:t>Jinwoo Kim</w:t>
            </w:r>
          </w:p>
        </w:tc>
        <w:tc>
          <w:tcPr>
            <w:tcW w:w="2676" w:type="pct"/>
          </w:tcPr>
          <w:p w14:paraId="78440EED" w14:textId="77777777" w:rsidR="00927C19" w:rsidRDefault="00927C19" w:rsidP="00927C19">
            <w:pPr>
              <w:rPr>
                <w:rFonts w:eastAsia="맑은 고딕"/>
                <w:sz w:val="18"/>
                <w:szCs w:val="18"/>
                <w:lang w:eastAsia="ko-KR"/>
              </w:rPr>
            </w:pPr>
            <w:hyperlink r:id="rId98" w:history="1">
              <w:r w:rsidRPr="00D53F5C">
                <w:rPr>
                  <w:rStyle w:val="af1"/>
                  <w:rFonts w:eastAsia="맑은 고딕"/>
                  <w:sz w:val="18"/>
                  <w:szCs w:val="18"/>
                  <w:lang w:eastAsia="ko-KR"/>
                </w:rPr>
                <w:t>Haewook</w:t>
              </w:r>
              <w:r w:rsidRPr="00D53F5C">
                <w:rPr>
                  <w:rStyle w:val="af1"/>
                  <w:rFonts w:eastAsia="맑은 고딕" w:hint="eastAsia"/>
                  <w:sz w:val="18"/>
                  <w:szCs w:val="18"/>
                  <w:lang w:eastAsia="ko-KR"/>
                </w:rPr>
                <w:t>.park@lge.com</w:t>
              </w:r>
            </w:hyperlink>
          </w:p>
          <w:p w14:paraId="65FDA34A" w14:textId="77777777" w:rsidR="00927C19" w:rsidRPr="00840411" w:rsidRDefault="00927C19" w:rsidP="00927C19">
            <w:pPr>
              <w:rPr>
                <w:rFonts w:eastAsia="맑은 고딕"/>
                <w:sz w:val="18"/>
                <w:szCs w:val="18"/>
                <w:lang w:eastAsia="ko-KR"/>
              </w:rPr>
            </w:pPr>
            <w:hyperlink r:id="rId99" w:history="1">
              <w:r w:rsidRPr="00D53F5C">
                <w:rPr>
                  <w:rStyle w:val="af1"/>
                  <w:rFonts w:eastAsia="맑은 고딕"/>
                  <w:sz w:val="18"/>
                  <w:szCs w:val="18"/>
                  <w:lang w:eastAsia="ko-KR"/>
                </w:rPr>
                <w:t>minwoo.choi@lge.com</w:t>
              </w:r>
            </w:hyperlink>
          </w:p>
          <w:p w14:paraId="7174B0C3" w14:textId="4E6E3E33" w:rsidR="00927C19" w:rsidRDefault="00927C19" w:rsidP="00927C19">
            <w:pPr>
              <w:spacing w:after="0" w:line="240" w:lineRule="auto"/>
              <w:rPr>
                <w:sz w:val="18"/>
                <w:szCs w:val="18"/>
                <w:lang w:eastAsia="en-GB"/>
              </w:rPr>
            </w:pPr>
            <w:hyperlink r:id="rId100" w:history="1">
              <w:r w:rsidRPr="00D53F5C">
                <w:rPr>
                  <w:rStyle w:val="af1"/>
                  <w:rFonts w:eastAsia="맑은 고딕"/>
                  <w:sz w:val="18"/>
                  <w:szCs w:val="18"/>
                  <w:lang w:eastAsia="ko-KR"/>
                </w:rPr>
                <w:t>jinwoo03.kim@lge.com</w:t>
              </w:r>
            </w:hyperlink>
          </w:p>
        </w:tc>
      </w:tr>
    </w:tbl>
    <w:p w14:paraId="7174B0C5" w14:textId="77777777" w:rsidR="0064734F" w:rsidRDefault="0064734F">
      <w:pPr>
        <w:rPr>
          <w:sz w:val="20"/>
          <w:szCs w:val="20"/>
        </w:rPr>
      </w:pPr>
    </w:p>
    <w:p w14:paraId="7174B0C6" w14:textId="77777777" w:rsidR="0064734F" w:rsidRDefault="0064734F">
      <w:pPr>
        <w:rPr>
          <w:sz w:val="20"/>
          <w:szCs w:val="20"/>
        </w:rPr>
      </w:pPr>
    </w:p>
    <w:p w14:paraId="7174B0C7" w14:textId="77777777" w:rsidR="0064734F" w:rsidRDefault="00ED6D9A">
      <w:pPr>
        <w:pStyle w:val="1"/>
        <w:rPr>
          <w:rFonts w:ascii="Arial" w:hAnsi="Arial" w:cs="Arial"/>
          <w:sz w:val="28"/>
          <w:szCs w:val="18"/>
        </w:rPr>
      </w:pPr>
      <w:r>
        <w:rPr>
          <w:rFonts w:ascii="Arial" w:hAnsi="Arial" w:cs="Arial"/>
          <w:sz w:val="28"/>
          <w:szCs w:val="18"/>
        </w:rPr>
        <w:t xml:space="preserve">Reference </w:t>
      </w:r>
    </w:p>
    <w:p w14:paraId="7174B0C8"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174B0C9"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174B0CA"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7174B0CB"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7174B0CC"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7174B0CD"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7174B0CE"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174B0CF"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7174B0D0"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174B0D1"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174B0D2"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174B0D3"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174B0D4"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174B0D5"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174B0D6"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174B0D7"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7174B0D8"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7174B0D9"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174B0DA"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174B0DB"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174B0DC"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174B0DD"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7174B0DE"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174B0DF"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lastRenderedPageBreak/>
        <w:t>R1-2600835</w:t>
      </w:r>
      <w:r>
        <w:rPr>
          <w:rFonts w:ascii="Arial" w:hAnsi="Arial" w:cs="Arial"/>
          <w:sz w:val="18"/>
          <w:szCs w:val="18"/>
        </w:rPr>
        <w:tab/>
        <w:t>Views on downlink-based CSI acquisition</w:t>
      </w:r>
      <w:r>
        <w:rPr>
          <w:rFonts w:ascii="Arial" w:hAnsi="Arial" w:cs="Arial"/>
          <w:sz w:val="18"/>
          <w:szCs w:val="18"/>
        </w:rPr>
        <w:tab/>
        <w:t>Apple</w:t>
      </w:r>
    </w:p>
    <w:p w14:paraId="7174B0E0"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174B0E1"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174B0E2"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174B0E3"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174B0E4"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174B0E5"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7174B0E6"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174B0E7"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174B0E8"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174B0E9"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174B0EA"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7174B0EB"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174B0EC"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174B0ED"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174B0EE"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174B0EF"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174B0F0"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174B0F1"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174B0F2"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7174B0F3"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7174B0F4"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174B0F5"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49"/>
    <w:p w14:paraId="7174B0F6" w14:textId="77777777" w:rsidR="0064734F" w:rsidRDefault="0064734F">
      <w:pPr>
        <w:rPr>
          <w:rFonts w:ascii="Arial" w:hAnsi="Arial" w:cs="Arial"/>
          <w:sz w:val="18"/>
          <w:szCs w:val="18"/>
        </w:rPr>
      </w:pPr>
    </w:p>
    <w:sectPr w:rsidR="0064734F">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C893D" w14:textId="77777777" w:rsidR="002F019B" w:rsidRDefault="002F019B">
      <w:pPr>
        <w:spacing w:line="240" w:lineRule="auto"/>
      </w:pPr>
      <w:r>
        <w:separator/>
      </w:r>
    </w:p>
  </w:endnote>
  <w:endnote w:type="continuationSeparator" w:id="0">
    <w:p w14:paraId="7893A574" w14:textId="77777777" w:rsidR="002F019B" w:rsidRDefault="002F01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586E4" w14:textId="77777777" w:rsidR="002F019B" w:rsidRDefault="002F019B">
      <w:pPr>
        <w:spacing w:after="0"/>
      </w:pPr>
      <w:r>
        <w:separator/>
      </w:r>
    </w:p>
  </w:footnote>
  <w:footnote w:type="continuationSeparator" w:id="0">
    <w:p w14:paraId="072EF379" w14:textId="77777777" w:rsidR="002F019B" w:rsidRDefault="002F019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맑은 고딕"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바탕"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EE588E"/>
    <w:multiLevelType w:val="hybridMultilevel"/>
    <w:tmpl w:val="F39098F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5"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AF430B"/>
    <w:multiLevelType w:val="hybridMultilevel"/>
    <w:tmpl w:val="723C06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3007B3"/>
    <w:multiLevelType w:val="multilevel"/>
    <w:tmpl w:val="3A3007B3"/>
    <w:lvl w:ilvl="0">
      <w:numFmt w:val="bullet"/>
      <w:lvlText w:val="-"/>
      <w:lvlJc w:val="left"/>
      <w:pPr>
        <w:ind w:left="720"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3E8534B6"/>
    <w:multiLevelType w:val="multilevel"/>
    <w:tmpl w:val="3E8534B6"/>
    <w:lvl w:ilvl="0">
      <w:numFmt w:val="bullet"/>
      <w:lvlText w:val="-"/>
      <w:lvlJc w:val="left"/>
      <w:pPr>
        <w:ind w:left="720"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E71E4A"/>
    <w:multiLevelType w:val="hybridMultilevel"/>
    <w:tmpl w:val="8EA6FE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6302B47"/>
    <w:multiLevelType w:val="singleLevel"/>
    <w:tmpl w:val="56302B47"/>
    <w:lvl w:ilvl="0">
      <w:start w:val="1"/>
      <w:numFmt w:val="decimal"/>
      <w:suff w:val="space"/>
      <w:lvlText w:val="%1."/>
      <w:lvlJc w:val="left"/>
    </w:lvl>
  </w:abstractNum>
  <w:abstractNum w:abstractNumId="44"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9"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9" w15:restartNumberingAfterBreak="0">
    <w:nsid w:val="703AE139"/>
    <w:multiLevelType w:val="singleLevel"/>
    <w:tmpl w:val="703AE139"/>
    <w:lvl w:ilvl="0">
      <w:start w:val="1"/>
      <w:numFmt w:val="decimal"/>
      <w:suff w:val="space"/>
      <w:lvlText w:val="%1."/>
      <w:lvlJc w:val="left"/>
    </w:lvl>
  </w:abstractNum>
  <w:abstractNum w:abstractNumId="60"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1"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38"/>
  </w:num>
  <w:num w:numId="2">
    <w:abstractNumId w:val="62"/>
  </w:num>
  <w:num w:numId="3">
    <w:abstractNumId w:val="45"/>
  </w:num>
  <w:num w:numId="4">
    <w:abstractNumId w:val="51"/>
  </w:num>
  <w:num w:numId="5">
    <w:abstractNumId w:val="6"/>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41"/>
  </w:num>
  <w:num w:numId="9">
    <w:abstractNumId w:val="19"/>
  </w:num>
  <w:num w:numId="10">
    <w:abstractNumId w:val="20"/>
  </w:num>
  <w:num w:numId="11">
    <w:abstractNumId w:val="29"/>
  </w:num>
  <w:num w:numId="12">
    <w:abstractNumId w:val="8"/>
  </w:num>
  <w:num w:numId="13">
    <w:abstractNumId w:val="28"/>
  </w:num>
  <w:num w:numId="14">
    <w:abstractNumId w:val="32"/>
  </w:num>
  <w:num w:numId="15">
    <w:abstractNumId w:val="40"/>
  </w:num>
  <w:num w:numId="16">
    <w:abstractNumId w:val="61"/>
  </w:num>
  <w:num w:numId="17">
    <w:abstractNumId w:val="13"/>
  </w:num>
  <w:num w:numId="18">
    <w:abstractNumId w:val="47"/>
  </w:num>
  <w:num w:numId="19">
    <w:abstractNumId w:val="3"/>
  </w:num>
  <w:num w:numId="20">
    <w:abstractNumId w:val="57"/>
  </w:num>
  <w:num w:numId="21">
    <w:abstractNumId w:val="10"/>
  </w:num>
  <w:num w:numId="22">
    <w:abstractNumId w:val="59"/>
  </w:num>
  <w:num w:numId="23">
    <w:abstractNumId w:val="18"/>
  </w:num>
  <w:num w:numId="24">
    <w:abstractNumId w:val="34"/>
  </w:num>
  <w:num w:numId="25">
    <w:abstractNumId w:val="36"/>
  </w:num>
  <w:num w:numId="26">
    <w:abstractNumId w:val="37"/>
  </w:num>
  <w:num w:numId="27">
    <w:abstractNumId w:val="54"/>
  </w:num>
  <w:num w:numId="28">
    <w:abstractNumId w:val="11"/>
  </w:num>
  <w:num w:numId="29">
    <w:abstractNumId w:val="60"/>
  </w:num>
  <w:num w:numId="30">
    <w:abstractNumId w:val="22"/>
  </w:num>
  <w:num w:numId="31">
    <w:abstractNumId w:val="15"/>
  </w:num>
  <w:num w:numId="32">
    <w:abstractNumId w:val="31"/>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num>
  <w:num w:numId="35">
    <w:abstractNumId w:val="48"/>
  </w:num>
  <w:num w:numId="36">
    <w:abstractNumId w:val="42"/>
  </w:num>
  <w:num w:numId="37">
    <w:abstractNumId w:val="21"/>
  </w:num>
  <w:num w:numId="38">
    <w:abstractNumId w:val="16"/>
  </w:num>
  <w:num w:numId="39">
    <w:abstractNumId w:val="25"/>
  </w:num>
  <w:num w:numId="40">
    <w:abstractNumId w:val="0"/>
  </w:num>
  <w:num w:numId="41">
    <w:abstractNumId w:val="39"/>
  </w:num>
  <w:num w:numId="42">
    <w:abstractNumId w:val="12"/>
  </w:num>
  <w:num w:numId="43">
    <w:abstractNumId w:val="55"/>
  </w:num>
  <w:num w:numId="44">
    <w:abstractNumId w:val="2"/>
  </w:num>
  <w:num w:numId="45">
    <w:abstractNumId w:val="53"/>
  </w:num>
  <w:num w:numId="46">
    <w:abstractNumId w:val="9"/>
  </w:num>
  <w:num w:numId="47">
    <w:abstractNumId w:val="30"/>
  </w:num>
  <w:num w:numId="48">
    <w:abstractNumId w:val="7"/>
  </w:num>
  <w:num w:numId="49">
    <w:abstractNumId w:val="23"/>
  </w:num>
  <w:num w:numId="50">
    <w:abstractNumId w:val="43"/>
  </w:num>
  <w:num w:numId="51">
    <w:abstractNumId w:val="27"/>
  </w:num>
  <w:num w:numId="52">
    <w:abstractNumId w:val="49"/>
  </w:num>
  <w:num w:numId="53">
    <w:abstractNumId w:val="46"/>
  </w:num>
  <w:num w:numId="54">
    <w:abstractNumId w:val="56"/>
  </w:num>
  <w:num w:numId="55">
    <w:abstractNumId w:val="33"/>
  </w:num>
  <w:num w:numId="56">
    <w:abstractNumId w:val="24"/>
  </w:num>
  <w:num w:numId="57">
    <w:abstractNumId w:val="58"/>
  </w:num>
  <w:num w:numId="58">
    <w:abstractNumId w:val="1"/>
  </w:num>
  <w:num w:numId="59">
    <w:abstractNumId w:val="5"/>
  </w:num>
  <w:num w:numId="60">
    <w:abstractNumId w:val="17"/>
  </w:num>
  <w:num w:numId="61">
    <w:abstractNumId w:val="44"/>
  </w:num>
  <w:num w:numId="62">
    <w:abstractNumId w:val="52"/>
  </w:num>
  <w:num w:numId="63">
    <w:abstractNumId w:val="14"/>
  </w:num>
  <w:num w:numId="64">
    <w:abstractNumId w:val="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4497"/>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485A"/>
    <w:rsid w:val="004A5633"/>
    <w:rsid w:val="004A5EB5"/>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1342"/>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74A3FE"/>
  <w15:docId w15:val="{02E5611E-1A2C-474E-B7B5-4ED3C694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sz w:val="22"/>
      <w:szCs w:val="22"/>
      <w:lang w:eastAsia="zh-CN"/>
    </w:rPr>
  </w:style>
  <w:style w:type="paragraph" w:styleId="1">
    <w:name w:val="heading 1"/>
    <w:basedOn w:val="a"/>
    <w:next w:val="a"/>
    <w:link w:val="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Char"/>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ordWrap w:val="0"/>
      <w:autoSpaceDE w:val="0"/>
      <w:autoSpaceDN w:val="0"/>
    </w:pPr>
    <w:rPr>
      <w:b/>
      <w:bCs/>
      <w:kern w:val="2"/>
      <w:sz w:val="20"/>
      <w:szCs w:val="20"/>
      <w:lang w:eastAsia="ko-KR"/>
    </w:rPr>
  </w:style>
  <w:style w:type="paragraph" w:styleId="a4">
    <w:name w:val="annotation text"/>
    <w:basedOn w:val="a"/>
    <w:link w:val="Char0"/>
    <w:uiPriority w:val="99"/>
    <w:unhideWhenUsed/>
    <w:qFormat/>
    <w:pPr>
      <w:spacing w:line="240" w:lineRule="auto"/>
    </w:pPr>
    <w:rPr>
      <w:sz w:val="20"/>
      <w:szCs w:val="20"/>
    </w:rPr>
  </w:style>
  <w:style w:type="paragraph" w:styleId="a5">
    <w:name w:val="Body Text"/>
    <w:basedOn w:val="a"/>
    <w:link w:val="Char1"/>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a6">
    <w:name w:val="Balloon Text"/>
    <w:basedOn w:val="a"/>
    <w:link w:val="Char2"/>
    <w:uiPriority w:val="99"/>
    <w:semiHidden/>
    <w:unhideWhenUsed/>
    <w:qFormat/>
    <w:pPr>
      <w:spacing w:after="0" w:line="240" w:lineRule="auto"/>
    </w:pPr>
    <w:rPr>
      <w:sz w:val="18"/>
      <w:szCs w:val="18"/>
    </w:rPr>
  </w:style>
  <w:style w:type="paragraph" w:styleId="a7">
    <w:name w:val="footer"/>
    <w:basedOn w:val="a"/>
    <w:link w:val="Char3"/>
    <w:uiPriority w:val="99"/>
    <w:unhideWhenUsed/>
    <w:qFormat/>
    <w:pPr>
      <w:tabs>
        <w:tab w:val="center" w:pos="4513"/>
        <w:tab w:val="right" w:pos="9026"/>
      </w:tabs>
      <w:snapToGrid w:val="0"/>
    </w:pPr>
  </w:style>
  <w:style w:type="paragraph" w:styleId="a8">
    <w:name w:val="header"/>
    <w:basedOn w:val="a"/>
    <w:link w:val="Char4"/>
    <w:uiPriority w:val="99"/>
    <w:unhideWhenUsed/>
    <w:pPr>
      <w:tabs>
        <w:tab w:val="center" w:pos="4513"/>
        <w:tab w:val="right" w:pos="9026"/>
      </w:tabs>
      <w:snapToGrid w:val="0"/>
    </w:pPr>
  </w:style>
  <w:style w:type="paragraph" w:styleId="a9">
    <w:name w:val="Subtitle"/>
    <w:basedOn w:val="a"/>
    <w:next w:val="a"/>
    <w:link w:val="Char5"/>
    <w:uiPriority w:val="11"/>
    <w:qFormat/>
    <w:pPr>
      <w:widowControl/>
      <w:jc w:val="left"/>
    </w:pPr>
    <w:rPr>
      <w:color w:val="595959" w:themeColor="text1" w:themeTint="A6"/>
      <w:spacing w:val="15"/>
      <w:lang w:eastAsia="ko-KR"/>
    </w:rPr>
  </w:style>
  <w:style w:type="paragraph" w:styleId="aa">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b">
    <w:name w:val="Title"/>
    <w:basedOn w:val="a"/>
    <w:next w:val="a"/>
    <w:link w:val="Char6"/>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c">
    <w:name w:val="annotation subject"/>
    <w:basedOn w:val="a4"/>
    <w:next w:val="a4"/>
    <w:link w:val="Char7"/>
    <w:uiPriority w:val="99"/>
    <w:semiHidden/>
    <w:unhideWhenUsed/>
    <w:qFormat/>
    <w:rPr>
      <w:b/>
      <w:bCs/>
    </w:rPr>
  </w:style>
  <w:style w:type="table" w:styleId="ad">
    <w:name w:val="Table Grid"/>
    <w:aliases w:val="TableGrid,SGS Table Basic 1,ST Table,Check(v),Table-Text,x Tableau page de garde,表（文字列）,网格型3"/>
    <w:basedOn w:val="a1"/>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Pr>
      <w:b/>
      <w:bCs/>
    </w:rPr>
  </w:style>
  <w:style w:type="character" w:styleId="af">
    <w:name w:val="FollowedHyperlink"/>
    <w:basedOn w:val="a0"/>
    <w:uiPriority w:val="99"/>
    <w:semiHidden/>
    <w:unhideWhenUsed/>
    <w:qFormat/>
    <w:rPr>
      <w:color w:val="954F72" w:themeColor="followedHyperlink"/>
      <w:u w:val="single"/>
    </w:rPr>
  </w:style>
  <w:style w:type="character" w:styleId="af0">
    <w:name w:val="Emphasis"/>
    <w:uiPriority w:val="20"/>
    <w:qFormat/>
    <w:rPr>
      <w:i/>
      <w:iCs/>
    </w:rPr>
  </w:style>
  <w:style w:type="character" w:styleId="af1">
    <w:name w:val="Hyperlink"/>
    <w:uiPriority w:val="99"/>
    <w:qFormat/>
    <w:rPr>
      <w:color w:val="0000FF"/>
      <w:u w:val="single"/>
    </w:rPr>
  </w:style>
  <w:style w:type="character" w:styleId="af2">
    <w:name w:val="annotation reference"/>
    <w:basedOn w:val="a0"/>
    <w:unhideWhenUsed/>
    <w:qFormat/>
    <w:rPr>
      <w:sz w:val="16"/>
      <w:szCs w:val="16"/>
    </w:rPr>
  </w:style>
  <w:style w:type="character" w:customStyle="1" w:styleId="1Char">
    <w:name w:val="제목 1 Char"/>
    <w:basedOn w:val="a0"/>
    <w:link w:val="1"/>
    <w:uiPriority w:val="3"/>
    <w:qFormat/>
    <w:rPr>
      <w:rFonts w:ascii="Times New Roman" w:eastAsiaTheme="majorEastAsia" w:hAnsi="Times New Roman" w:cs="Times New Roman"/>
      <w:sz w:val="32"/>
      <w:lang w:eastAsia="zh-CN"/>
    </w:rPr>
  </w:style>
  <w:style w:type="character" w:customStyle="1" w:styleId="2Char">
    <w:name w:val="제목 2 Char"/>
    <w:basedOn w:val="a0"/>
    <w:link w:val="2"/>
    <w:uiPriority w:val="4"/>
    <w:qFormat/>
    <w:rPr>
      <w:rFonts w:ascii="Times New Roman" w:eastAsiaTheme="majorEastAsia" w:hAnsi="Times New Roman" w:cs="Times New Roman"/>
      <w:sz w:val="26"/>
      <w:szCs w:val="26"/>
      <w:lang w:eastAsia="zh-CN"/>
    </w:rPr>
  </w:style>
  <w:style w:type="paragraph" w:styleId="af3">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a"/>
    <w:link w:val="Char8"/>
    <w:qFormat/>
    <w:pPr>
      <w:ind w:left="720"/>
      <w:contextualSpacing/>
    </w:pPr>
  </w:style>
  <w:style w:type="character" w:customStyle="1" w:styleId="3Char">
    <w:name w:val="제목 3 Char"/>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Char6">
    <w:name w:val="제목 Char"/>
    <w:basedOn w:val="a0"/>
    <w:link w:val="ab"/>
    <w:uiPriority w:val="10"/>
    <w:qFormat/>
    <w:rPr>
      <w:rFonts w:asciiTheme="majorHAnsi" w:eastAsiaTheme="majorEastAsia" w:hAnsiTheme="majorHAnsi" w:cstheme="majorBidi"/>
      <w:spacing w:val="-10"/>
      <w:kern w:val="28"/>
      <w:sz w:val="56"/>
      <w:szCs w:val="56"/>
    </w:rPr>
  </w:style>
  <w:style w:type="character" w:customStyle="1" w:styleId="Char0">
    <w:name w:val="메모 텍스트 Char"/>
    <w:basedOn w:val="a0"/>
    <w:link w:val="a4"/>
    <w:uiPriority w:val="99"/>
    <w:qFormat/>
    <w:rPr>
      <w:sz w:val="20"/>
      <w:szCs w:val="20"/>
    </w:rPr>
  </w:style>
  <w:style w:type="character" w:customStyle="1" w:styleId="Char7">
    <w:name w:val="메모 주제 Char"/>
    <w:basedOn w:val="Char0"/>
    <w:link w:val="ac"/>
    <w:uiPriority w:val="99"/>
    <w:semiHidden/>
    <w:rPr>
      <w:b/>
      <w:bCs/>
      <w:sz w:val="20"/>
      <w:szCs w:val="20"/>
    </w:rPr>
  </w:style>
  <w:style w:type="character" w:customStyle="1" w:styleId="4Char">
    <w:name w:val="제목 4 Char"/>
    <w:basedOn w:val="a0"/>
    <w:link w:val="4"/>
    <w:uiPriority w:val="6"/>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style>
  <w:style w:type="character" w:customStyle="1" w:styleId="5Char">
    <w:name w:val="제목 5 Char"/>
    <w:basedOn w:val="a0"/>
    <w:link w:val="5"/>
    <w:uiPriority w:val="9"/>
    <w:rPr>
      <w:rFonts w:asciiTheme="majorHAnsi" w:eastAsiaTheme="majorEastAsia" w:hAnsiTheme="majorHAnsi" w:cstheme="majorBidi"/>
      <w:color w:val="2F5496" w:themeColor="accent1" w:themeShade="BF"/>
      <w:sz w:val="22"/>
      <w:szCs w:val="22"/>
      <w:lang w:eastAsia="zh-CN"/>
    </w:rPr>
  </w:style>
  <w:style w:type="character" w:customStyle="1" w:styleId="6Char">
    <w:name w:val="제목 6 Char"/>
    <w:basedOn w:val="a0"/>
    <w:link w:val="6"/>
    <w:uiPriority w:val="8"/>
    <w:semiHidden/>
    <w:rPr>
      <w:rFonts w:asciiTheme="majorHAnsi" w:eastAsiaTheme="majorEastAsia" w:hAnsiTheme="majorHAnsi" w:cstheme="majorBidi"/>
      <w:color w:val="1F3864" w:themeColor="accent1" w:themeShade="80"/>
      <w:sz w:val="22"/>
      <w:szCs w:val="22"/>
      <w:lang w:eastAsia="zh-CN"/>
    </w:rPr>
  </w:style>
  <w:style w:type="character" w:customStyle="1" w:styleId="7Char">
    <w:name w:val="제목 7 Char"/>
    <w:basedOn w:val="a0"/>
    <w:link w:val="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8Char">
    <w:name w:val="제목 8 Char"/>
    <w:basedOn w:val="a0"/>
    <w:link w:val="8"/>
    <w:uiPriority w:val="10"/>
    <w:semiHidden/>
    <w:rPr>
      <w:rFonts w:asciiTheme="majorHAnsi" w:eastAsiaTheme="majorEastAsia" w:hAnsiTheme="majorHAnsi" w:cstheme="majorBidi"/>
      <w:color w:val="262626" w:themeColor="text1" w:themeTint="D9"/>
      <w:sz w:val="21"/>
      <w:szCs w:val="21"/>
      <w:lang w:eastAsia="zh-CN"/>
    </w:rPr>
  </w:style>
  <w:style w:type="character" w:customStyle="1" w:styleId="9Char">
    <w:name w:val="제목 9 Char"/>
    <w:basedOn w:val="a0"/>
    <w:link w:val="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Char">
    <w:name w:val="캡션 Char"/>
    <w:link w:val="a3"/>
    <w:qFormat/>
    <w:rPr>
      <w:b/>
      <w:bCs/>
      <w:kern w:val="2"/>
      <w:sz w:val="20"/>
      <w:szCs w:val="20"/>
      <w:lang w:eastAsia="ko-KR"/>
    </w:rPr>
  </w:style>
  <w:style w:type="table" w:customStyle="1" w:styleId="ListTable7Colorful1">
    <w:name w:val="List Table 7 Colorful1"/>
    <w:basedOn w:val="a1"/>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pPr>
      <w:widowControl/>
      <w:spacing w:before="100" w:beforeAutospacing="1" w:after="100" w:afterAutospacing="1" w:line="240" w:lineRule="auto"/>
      <w:jc w:val="left"/>
    </w:pPr>
    <w:rPr>
      <w:rFonts w:ascii="굴림" w:eastAsia="굴림" w:hAnsi="굴림" w:cs="굴림"/>
      <w:sz w:val="24"/>
      <w:szCs w:val="24"/>
      <w:lang w:eastAsia="ko-KR"/>
    </w:rPr>
  </w:style>
  <w:style w:type="character" w:customStyle="1" w:styleId="Char8">
    <w:name w:val="목록 단락 Char"/>
    <w:aliases w:val="- Bullets Char,?? ?? Char,????? Char,???? Char,Lista1 Char,列出段落1 Char,中等深浅网格 1 - 着色 21 Char,¥¡¡¡¡ì¬º¥¹¥È¶ÎÂä Char,ÁÐ³ö¶ÎÂä Char,—ño’i—Ž Char,¥ê¥¹¥È¶ÎÂä Char,1st level - Bullet List Paragraph Char,Lettre d'introduction Char,Bullet list Char"/>
    <w:link w:val="af3"/>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4">
    <w:name w:val="Placeholder Text"/>
    <w:basedOn w:val="a0"/>
    <w:uiPriority w:val="99"/>
    <w:semiHidden/>
    <w:rPr>
      <w:color w:val="666666"/>
    </w:rPr>
  </w:style>
  <w:style w:type="character" w:customStyle="1" w:styleId="Char4">
    <w:name w:val="머리글 Char"/>
    <w:basedOn w:val="a0"/>
    <w:link w:val="a8"/>
    <w:uiPriority w:val="99"/>
    <w:qFormat/>
  </w:style>
  <w:style w:type="character" w:customStyle="1" w:styleId="Char3">
    <w:name w:val="바닥글 Char"/>
    <w:basedOn w:val="a0"/>
    <w:link w:val="a7"/>
    <w:uiPriority w:val="99"/>
    <w:qFormat/>
  </w:style>
  <w:style w:type="table" w:customStyle="1" w:styleId="20">
    <w:name w:val="表（文字列）2"/>
    <w:basedOn w:val="a1"/>
    <w:uiPriority w:val="99"/>
    <w:qFormat/>
    <w:rPr>
      <w:rFonts w:ascii="Times New Roman" w:eastAsia="바탕"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맑은 고딕" w:eastAsia="맑은 고딕" w:hAnsi="맑은 고딕"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0">
    <w:name w:val="表（文字列）1"/>
    <w:basedOn w:val="a1"/>
    <w:uiPriority w:val="99"/>
    <w:qFormat/>
    <w:rPr>
      <w:rFonts w:ascii="Times New Roman" w:eastAsia="바탕"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부제 Char"/>
    <w:basedOn w:val="a0"/>
    <w:link w:val="a9"/>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har1">
    <w:name w:val="본문 Char"/>
    <w:basedOn w:val="a0"/>
    <w:link w:val="a5"/>
    <w:qFormat/>
    <w:rPr>
      <w:rFonts w:ascii="Times" w:eastAsia="SimSun"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a0"/>
    <w:link w:val="000proposal"/>
    <w:qFormat/>
    <w:rPr>
      <w:rFonts w:ascii="Times New Roman" w:eastAsia="SimSun"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맑은 고딕" w:hAnsi="Times New Roman" w:cs="바탕"/>
      <w:sz w:val="20"/>
      <w:szCs w:val="20"/>
      <w:lang w:val="en-GB" w:eastAsia="en-US"/>
    </w:rPr>
  </w:style>
  <w:style w:type="character" w:customStyle="1" w:styleId="0MaintextChar">
    <w:name w:val="0 Main text Char"/>
    <w:basedOn w:val="a0"/>
    <w:link w:val="0Maintext"/>
    <w:qFormat/>
    <w:rPr>
      <w:rFonts w:ascii="Times New Roman" w:eastAsia="맑은 고딕" w:hAnsi="Times New Roman" w:cs="바탕"/>
      <w:sz w:val="20"/>
      <w:szCs w:val="20"/>
      <w:lang w:val="en-GB" w:eastAsia="en-US"/>
    </w:rPr>
  </w:style>
  <w:style w:type="paragraph" w:customStyle="1" w:styleId="Proposal">
    <w:name w:val="Proposal"/>
    <w:basedOn w:val="a"/>
    <w:link w:val="ProposalChar"/>
    <w:qFormat/>
    <w:pPr>
      <w:widowControl/>
      <w:numPr>
        <w:numId w:val="3"/>
      </w:numPr>
      <w:spacing w:after="120" w:line="240" w:lineRule="auto"/>
    </w:pPr>
    <w:rPr>
      <w:rFonts w:ascii="Times" w:eastAsia="SimSun" w:hAnsi="Times" w:cs="Times New Roman"/>
      <w:b/>
      <w:sz w:val="20"/>
      <w:szCs w:val="24"/>
      <w:lang w:val="en-GB"/>
    </w:rPr>
  </w:style>
  <w:style w:type="paragraph" w:customStyle="1" w:styleId="figure">
    <w:name w:val="figure"/>
    <w:basedOn w:val="a"/>
    <w:next w:val="a"/>
    <w:link w:val="figure0"/>
    <w:qFormat/>
    <w:pPr>
      <w:widowControl/>
      <w:numPr>
        <w:numId w:val="4"/>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a0"/>
    <w:link w:val="figure"/>
    <w:qFormat/>
    <w:rPr>
      <w:rFonts w:ascii="Times New Roman" w:eastAsia="SimSun" w:hAnsi="Times New Roman" w:cs="Times New Roman"/>
      <w:szCs w:val="24"/>
      <w:lang w:eastAsia="zh-CN"/>
    </w:rPr>
  </w:style>
  <w:style w:type="paragraph" w:customStyle="1" w:styleId="table">
    <w:name w:val="table"/>
    <w:basedOn w:val="a"/>
    <w:next w:val="a"/>
    <w:link w:val="tabl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a0"/>
    <w:link w:val="table"/>
    <w:qFormat/>
    <w:rPr>
      <w:rFonts w:ascii="Times New Roman" w:eastAsia="SimSun"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6"/>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7"/>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Observation0">
    <w:name w:val="Observation"/>
    <w:basedOn w:val="Proposal"/>
    <w:link w:val="ObservationChar"/>
    <w:uiPriority w:val="1"/>
    <w:qFormat/>
    <w:pPr>
      <w:numPr>
        <w:numId w:val="8"/>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3"/>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3"/>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a0"/>
    <w:link w:val="Proposals"/>
    <w:qFormat/>
    <w:rPr>
      <w:rFonts w:ascii="Times New Roman" w:eastAsia="SimSun" w:hAnsi="Times New Roman" w:cs="Times New Roman"/>
      <w:i/>
      <w:iCs/>
      <w:szCs w:val="24"/>
      <w:lang w:val="en-GB" w:eastAsia="zh-CN"/>
    </w:rPr>
  </w:style>
  <w:style w:type="paragraph" w:customStyle="1" w:styleId="Observations">
    <w:name w:val="Observations"/>
    <w:basedOn w:val="af3"/>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a1"/>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맑은 고딕" w:hAnsi="Times New Roman" w:cs="바탕"/>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맑은 고딕" w:hAnsi="Times New Roman" w:cs="바탕"/>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Char2">
    <w:name w:val="풍선 도움말 텍스트 Char"/>
    <w:basedOn w:val="a0"/>
    <w:link w:val="a6"/>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a1"/>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144732">
      <w:bodyDiv w:val="1"/>
      <w:marLeft w:val="0"/>
      <w:marRight w:val="0"/>
      <w:marTop w:val="0"/>
      <w:marBottom w:val="0"/>
      <w:divBdr>
        <w:top w:val="none" w:sz="0" w:space="0" w:color="auto"/>
        <w:left w:val="none" w:sz="0" w:space="0" w:color="auto"/>
        <w:bottom w:val="none" w:sz="0" w:space="0" w:color="auto"/>
        <w:right w:val="none" w:sz="0" w:space="0" w:color="auto"/>
      </w:divBdr>
    </w:div>
    <w:div w:id="1368487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hyperlink" Target="mailto:minwoo.choi@lge.com"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jinwoo03.kim@lge.com"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Haewook.park@lge.com"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10</TotalTime>
  <Pages>76</Pages>
  <Words>28989</Words>
  <Characters>165242</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MINWOO CHOI/6G Connected Mobility Standard Task</cp:lastModifiedBy>
  <cp:revision>5</cp:revision>
  <dcterms:created xsi:type="dcterms:W3CDTF">2026-02-09T11:33:00Z</dcterms:created>
  <dcterms:modified xsi:type="dcterms:W3CDTF">2026-02-09T11:45:00Z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907A9A65E3104184ACD73E6C2F1EB799_12</vt:lpwstr>
  </property>
</Properties>
</file>