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Heading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Heading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Heading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(8, 2, 2, 1, 1, 1, 2).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(2, 2,2,1,1,</w:t>
            </w:r>
            <w:proofErr w:type="gramStart"/>
            <w:r>
              <w:rPr>
                <w:rFonts w:ascii="Arial" w:eastAsia="DengXian" w:hAnsi="Arial" w:cs="Arial"/>
                <w:sz w:val="16"/>
                <w:szCs w:val="16"/>
              </w:rPr>
              <w:t>2,2</w:t>
            </w:r>
            <w:proofErr w:type="gramEnd"/>
            <w:r>
              <w:rPr>
                <w:rFonts w:ascii="Arial" w:eastAsia="DengXian" w:hAnsi="Arial" w:cs="Arial"/>
                <w:sz w:val="16"/>
                <w:szCs w:val="16"/>
              </w:rPr>
              <w:t>).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(12, 8, 2, 1, 1, 4, 8).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(12, 8, 2, 1, 1, 4, 8).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(24,16,2, 1, 1, 4,16).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(32, 16, 2, 1, 1, 8,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(32, 16, 2, 1, 1; 8,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7174A4A3"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(up to 4 </w:t>
            </w:r>
            <w:proofErr w:type="gramStart"/>
            <w:r>
              <w:rPr>
                <w:rFonts w:ascii="Arial" w:eastAsia="DengXian" w:hAnsi="Arial" w:cs="Arial"/>
                <w:color w:val="000000"/>
                <w:sz w:val="16"/>
                <w:szCs w:val="16"/>
              </w:rPr>
              <w:t>layer</w:t>
            </w:r>
            <w:proofErr w:type="gramEnd"/>
            <w:r>
              <w:rPr>
                <w:rFonts w:ascii="Arial" w:eastAsia="DengXian" w:hAnsi="Arial" w:cs="Arial"/>
                <w:color w:val="000000"/>
                <w:sz w:val="16"/>
                <w:szCs w:val="16"/>
              </w:rPr>
              <w:t>)</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4B2354A5">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Heading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proofErr w:type="gramEnd"/>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proofErr w:type="gramEnd"/>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proofErr w:type="gramEnd"/>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DengXian"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 xml:space="preserve">Huawei, </w:t>
            </w:r>
            <w:proofErr w:type="spellStart"/>
            <w:r>
              <w:rPr>
                <w:rFonts w:ascii="Arial" w:hAnsi="Arial" w:cs="Arial" w:hint="eastAsia"/>
                <w:sz w:val="18"/>
                <w:szCs w:val="18"/>
                <w:lang w:val="en-US"/>
              </w:rPr>
              <w:t>HiSilicon</w:t>
            </w:r>
            <w:proofErr w:type="spellEnd"/>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DengXian"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7"/>
              <w:gridCol w:w="847"/>
              <w:gridCol w:w="706"/>
              <w:gridCol w:w="2097"/>
              <w:gridCol w:w="1125"/>
            </w:tblGrid>
            <w:tr w:rsidR="00E76C73" w:rsidRPr="00BD1ECE" w14:paraId="7AE8223A" w14:textId="77777777" w:rsidTr="003B0137">
              <w:tc>
                <w:tcPr>
                  <w:tcW w:w="1521" w:type="dxa"/>
                </w:tcPr>
                <w:p w14:paraId="402B8BA4" w14:textId="77777777" w:rsidR="00E76C73" w:rsidRPr="00BD1ECE" w:rsidRDefault="00E76C73" w:rsidP="003B0137">
                  <w:pPr>
                    <w:rPr>
                      <w:rFonts w:eastAsia="DengXian"/>
                    </w:rPr>
                  </w:pPr>
                  <w:r w:rsidRPr="00BD1ECE">
                    <w:rPr>
                      <w:rFonts w:eastAsia="DengXian"/>
                    </w:rPr>
                    <w:t>Combination 3</w:t>
                  </w:r>
                </w:p>
              </w:tc>
              <w:tc>
                <w:tcPr>
                  <w:tcW w:w="851" w:type="dxa"/>
                </w:tcPr>
                <w:p w14:paraId="6198EEE3" w14:textId="77777777" w:rsidR="00E76C73" w:rsidRPr="00BD1ECE" w:rsidRDefault="00E76C73" w:rsidP="003B0137">
                  <w:pPr>
                    <w:rPr>
                      <w:rFonts w:eastAsia="DengXian"/>
                    </w:rPr>
                  </w:pPr>
                  <w:r w:rsidRPr="00BD1ECE">
                    <w:rPr>
                      <w:rFonts w:eastAsia="DengXian"/>
                    </w:rPr>
                    <w:t>1536</w:t>
                  </w:r>
                </w:p>
              </w:tc>
              <w:tc>
                <w:tcPr>
                  <w:tcW w:w="709" w:type="dxa"/>
                </w:tcPr>
                <w:p w14:paraId="43117246" w14:textId="77777777" w:rsidR="00E76C73" w:rsidRPr="00BD1ECE" w:rsidRDefault="00E76C73" w:rsidP="003B0137">
                  <w:pPr>
                    <w:rPr>
                      <w:rFonts w:eastAsia="DengXian"/>
                    </w:rPr>
                  </w:pPr>
                  <w:r w:rsidRPr="00BD1ECE">
                    <w:rPr>
                      <w:rFonts w:eastAsia="DengXian"/>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DengXian"/>
                    </w:rPr>
                  </w:pPr>
                  <w:r w:rsidRPr="00BD1ECE">
                    <w:rPr>
                      <w:rFonts w:eastAsia="DengXian"/>
                    </w:rPr>
                    <w:t xml:space="preserve">(0.5, </w:t>
                  </w:r>
                  <w:proofErr w:type="gramStart"/>
                  <w:r w:rsidRPr="00BD1ECE">
                    <w:rPr>
                      <w:rFonts w:eastAsia="DengXian"/>
                    </w:rPr>
                    <w:t>0.8)λ</w:t>
                  </w:r>
                  <w:proofErr w:type="gramEnd"/>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 xml:space="preserve">MIMO should study both low RU and high RU, as both are typical scenarios in real network. Suggest </w:t>
            </w:r>
            <w:proofErr w:type="gramStart"/>
            <w:r>
              <w:rPr>
                <w:rFonts w:ascii="Arial" w:hAnsi="Arial" w:cs="Arial" w:hint="eastAsia"/>
                <w:sz w:val="18"/>
                <w:szCs w:val="18"/>
              </w:rPr>
              <w:t>to simulate</w:t>
            </w:r>
            <w:proofErr w:type="gramEnd"/>
            <w:r>
              <w:rPr>
                <w:rFonts w:ascii="Arial" w:hAnsi="Arial" w:cs="Arial" w:hint="eastAsia"/>
                <w:sz w:val="18"/>
                <w:szCs w:val="18"/>
              </w:rPr>
              <w:t xml:space="preserv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E76C73">
        <w:trPr>
          <w:trHeight w:val="20"/>
        </w:trPr>
        <w:tc>
          <w:tcPr>
            <w:tcW w:w="558" w:type="pct"/>
          </w:tcPr>
          <w:p w14:paraId="47920079" w14:textId="3BF8A542" w:rsidR="00187A1D" w:rsidRDefault="00187A1D" w:rsidP="00187A1D">
            <w:pPr>
              <w:rPr>
                <w:rFonts w:ascii="Arial" w:hAnsi="Arial" w:cs="Arial"/>
                <w:sz w:val="18"/>
                <w:szCs w:val="18"/>
              </w:rPr>
            </w:pPr>
            <w:r w:rsidRPr="00187A1D">
              <w:rPr>
                <w:rFonts w:ascii="Arial" w:hAnsi="Arial" w:cs="Arial"/>
                <w:sz w:val="18"/>
                <w:szCs w:val="18"/>
              </w:rPr>
              <w:t>v</w:t>
            </w:r>
            <w:r w:rsidRPr="00187A1D">
              <w:rPr>
                <w:rFonts w:ascii="Arial" w:hAnsi="Arial" w:cs="Arial" w:hint="eastAsia"/>
                <w:sz w:val="18"/>
                <w:szCs w:val="18"/>
              </w:rPr>
              <w:t>ivo</w:t>
            </w:r>
          </w:p>
        </w:tc>
        <w:tc>
          <w:tcPr>
            <w:tcW w:w="806"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16</w:t>
            </w:r>
          </w:p>
        </w:tc>
        <w:tc>
          <w:tcPr>
            <w:tcW w:w="3636" w:type="pct"/>
          </w:tcPr>
          <w:p w14:paraId="159AA9B9" w14:textId="0E8EA554" w:rsidR="00187A1D" w:rsidRPr="00187A1D" w:rsidRDefault="00187A1D" w:rsidP="00187A1D">
            <w:pPr>
              <w:rPr>
                <w:rFonts w:ascii="Arial" w:hAnsi="Arial" w:cs="Arial"/>
                <w:sz w:val="18"/>
                <w:szCs w:val="18"/>
              </w:rPr>
            </w:pPr>
            <w:r w:rsidRPr="00187A1D">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16: Additive noise </w:t>
            </w:r>
            <w:proofErr w:type="spellStart"/>
            <w:r w:rsidRPr="00187A1D">
              <w:rPr>
                <w:rFonts w:ascii="Arial" w:hAnsi="Arial" w:cs="Arial"/>
                <w:sz w:val="18"/>
                <w:szCs w:val="18"/>
              </w:rPr>
              <w:t>modeling</w:t>
            </w:r>
            <w:proofErr w:type="spellEnd"/>
            <w:r w:rsidRPr="00187A1D">
              <w:rPr>
                <w:rFonts w:ascii="Arial" w:hAnsi="Arial" w:cs="Arial"/>
                <w:sz w:val="18"/>
                <w:szCs w:val="18"/>
              </w:rPr>
              <w:t xml:space="preserve"> can be considered for channel estimation of CSI-RS REs, </w:t>
            </w:r>
            <w:r w:rsidRPr="00187A1D">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sz w:val="18"/>
                <w:szCs w:val="18"/>
              </w:rPr>
            </w:pPr>
          </w:p>
        </w:tc>
      </w:tr>
      <w:tr w:rsidR="002F17C0" w14:paraId="24A33322" w14:textId="77777777" w:rsidTr="00E76C73">
        <w:trPr>
          <w:trHeight w:val="20"/>
        </w:trPr>
        <w:tc>
          <w:tcPr>
            <w:tcW w:w="558" w:type="pct"/>
          </w:tcPr>
          <w:p w14:paraId="0F1E6391" w14:textId="2DB9114B" w:rsidR="002F17C0" w:rsidRPr="00187A1D" w:rsidRDefault="002F17C0" w:rsidP="002F17C0">
            <w:pPr>
              <w:rPr>
                <w:rFonts w:ascii="Arial" w:hAnsi="Arial" w:cs="Arial"/>
                <w:sz w:val="18"/>
                <w:szCs w:val="18"/>
              </w:rPr>
            </w:pPr>
            <w:r>
              <w:rPr>
                <w:rFonts w:ascii="Arial" w:hAnsi="Arial" w:cs="Arial"/>
                <w:sz w:val="18"/>
                <w:szCs w:val="18"/>
              </w:rPr>
              <w:lastRenderedPageBreak/>
              <w:t>Samsung</w:t>
            </w:r>
          </w:p>
        </w:tc>
        <w:tc>
          <w:tcPr>
            <w:tcW w:w="806" w:type="pct"/>
          </w:tcPr>
          <w:p w14:paraId="1BDE7B55" w14:textId="2FD926A4" w:rsidR="002F17C0" w:rsidRPr="00187A1D" w:rsidRDefault="002F17C0" w:rsidP="002F17C0">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412E348F" w14:textId="38AC247D" w:rsidR="002F17C0" w:rsidRPr="00187A1D" w:rsidRDefault="002F17C0" w:rsidP="002F17C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4C6FAF" w14:paraId="3760ACE6" w14:textId="77777777" w:rsidTr="004C6FAF">
        <w:trPr>
          <w:trHeight w:val="20"/>
        </w:trPr>
        <w:tc>
          <w:tcPr>
            <w:tcW w:w="558" w:type="pct"/>
          </w:tcPr>
          <w:p w14:paraId="407CA5FF" w14:textId="77777777" w:rsidR="004C6FAF" w:rsidRDefault="004C6FAF" w:rsidP="00D96BB2">
            <w:pPr>
              <w:rPr>
                <w:rFonts w:ascii="Arial" w:hAnsi="Arial" w:cs="Arial"/>
                <w:sz w:val="18"/>
                <w:szCs w:val="18"/>
              </w:rPr>
            </w:pPr>
            <w:proofErr w:type="spellStart"/>
            <w:r>
              <w:rPr>
                <w:rFonts w:ascii="Arial" w:hAnsi="Arial" w:cs="Arial"/>
                <w:sz w:val="18"/>
                <w:szCs w:val="18"/>
              </w:rPr>
              <w:t>InterDigital</w:t>
            </w:r>
            <w:proofErr w:type="spellEnd"/>
          </w:p>
        </w:tc>
        <w:tc>
          <w:tcPr>
            <w:tcW w:w="806" w:type="pct"/>
          </w:tcPr>
          <w:p w14:paraId="08F90201" w14:textId="77777777" w:rsidR="004C6FAF" w:rsidRPr="00D02C76" w:rsidRDefault="004C6FAF" w:rsidP="00D96BB2">
            <w:pPr>
              <w:rPr>
                <w:rFonts w:ascii="Arial" w:eastAsia="DengXian" w:hAnsi="Arial" w:cs="Arial"/>
                <w:sz w:val="16"/>
                <w:szCs w:val="16"/>
              </w:rPr>
            </w:pPr>
            <w:r>
              <w:rPr>
                <w:rFonts w:ascii="Arial" w:eastAsia="DengXian" w:hAnsi="Arial" w:cs="Arial"/>
                <w:sz w:val="16"/>
                <w:szCs w:val="16"/>
              </w:rPr>
              <w:t>#2</w:t>
            </w:r>
          </w:p>
        </w:tc>
        <w:tc>
          <w:tcPr>
            <w:tcW w:w="3636" w:type="pct"/>
          </w:tcPr>
          <w:p w14:paraId="53CE9616" w14:textId="77777777" w:rsidR="004C6FAF" w:rsidRDefault="004C6FAF" w:rsidP="00D96BB2">
            <w:pPr>
              <w:rPr>
                <w:rFonts w:ascii="Arial" w:hAnsi="Arial" w:cs="Arial"/>
                <w:sz w:val="18"/>
                <w:szCs w:val="18"/>
              </w:rPr>
            </w:pPr>
            <w:r>
              <w:rPr>
                <w:rFonts w:ascii="Arial" w:hAnsi="Arial" w:cs="Arial"/>
                <w:sz w:val="18"/>
                <w:szCs w:val="18"/>
              </w:rPr>
              <w:t xml:space="preserve">To keep simulation effort under control </w:t>
            </w:r>
            <w:r w:rsidRPr="00E6030C">
              <w:rPr>
                <w:rFonts w:ascii="Arial" w:hAnsi="Arial" w:cs="Arial"/>
                <w:sz w:val="18"/>
                <w:szCs w:val="18"/>
                <w:lang w:val="en-US"/>
              </w:rPr>
              <w:t>support 10 and 20 MHz bandwidths with 100 MHz as optional. </w:t>
            </w:r>
          </w:p>
        </w:tc>
      </w:tr>
    </w:tbl>
    <w:p w14:paraId="7174A559" w14:textId="77777777" w:rsidR="0064734F" w:rsidRPr="00E76C73" w:rsidRDefault="0064734F">
      <w:pPr>
        <w:rPr>
          <w:rFonts w:ascii="Arial" w:eastAsia="Malgun Gothic" w:hAnsi="Arial" w:cs="Arial"/>
          <w:sz w:val="20"/>
          <w:szCs w:val="20"/>
          <w:lang w:eastAsia="ko-KR"/>
        </w:rPr>
      </w:pPr>
    </w:p>
    <w:p w14:paraId="7174A55A" w14:textId="77777777" w:rsidR="0064734F" w:rsidRDefault="00ED6D9A">
      <w:pPr>
        <w:pStyle w:val="Heading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Heading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7174A5C2" w14:textId="77777777" w:rsidR="0064734F" w:rsidRDefault="0064734F">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64734F" w14:paraId="7174A5C6" w14:textId="77777777" w:rsidTr="00D75429">
        <w:trPr>
          <w:trHeight w:val="20"/>
        </w:trPr>
        <w:tc>
          <w:tcPr>
            <w:tcW w:w="546"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69"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D75429">
        <w:trPr>
          <w:trHeight w:val="20"/>
        </w:trPr>
        <w:tc>
          <w:tcPr>
            <w:tcW w:w="546"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85"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69"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D75429">
        <w:trPr>
          <w:trHeight w:val="20"/>
        </w:trPr>
        <w:tc>
          <w:tcPr>
            <w:tcW w:w="546"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85"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69"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D75429">
        <w:trPr>
          <w:trHeight w:val="20"/>
        </w:trPr>
        <w:tc>
          <w:tcPr>
            <w:tcW w:w="546"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69"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D75429">
        <w:trPr>
          <w:trHeight w:val="20"/>
        </w:trPr>
        <w:tc>
          <w:tcPr>
            <w:tcW w:w="546"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69"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D75429">
        <w:trPr>
          <w:trHeight w:val="20"/>
        </w:trPr>
        <w:tc>
          <w:tcPr>
            <w:tcW w:w="546"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69"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D75429">
        <w:trPr>
          <w:trHeight w:val="20"/>
        </w:trPr>
        <w:tc>
          <w:tcPr>
            <w:tcW w:w="546"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69"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D75429">
        <w:trPr>
          <w:trHeight w:val="20"/>
        </w:trPr>
        <w:tc>
          <w:tcPr>
            <w:tcW w:w="546"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69"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w:t>
            </w:r>
            <w:proofErr w:type="gramStart"/>
            <w:r>
              <w:rPr>
                <w:rFonts w:ascii="Arial" w:hAnsi="Arial" w:cs="Arial"/>
                <w:sz w:val="18"/>
                <w:szCs w:val="18"/>
                <w:lang w:eastAsia="en-GB"/>
              </w:rPr>
              <w:t>low rate</w:t>
            </w:r>
            <w:proofErr w:type="gramEnd"/>
            <w:r>
              <w:rPr>
                <w:rFonts w:ascii="Arial" w:hAnsi="Arial" w:cs="Arial"/>
                <w:sz w:val="18"/>
                <w:szCs w:val="18"/>
                <w:lang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D75429">
        <w:trPr>
          <w:trHeight w:val="20"/>
        </w:trPr>
        <w:tc>
          <w:tcPr>
            <w:tcW w:w="546"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85"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69"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D75429">
        <w:trPr>
          <w:trHeight w:val="20"/>
        </w:trPr>
        <w:tc>
          <w:tcPr>
            <w:tcW w:w="546"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69" w:type="pct"/>
          </w:tcPr>
          <w:p w14:paraId="7174A5EB" w14:textId="77777777" w:rsidR="0064734F" w:rsidRDefault="00ED6D9A">
            <w:pPr>
              <w:spacing w:after="0" w:line="240" w:lineRule="auto"/>
              <w:rPr>
                <w:rFonts w:ascii="Arial" w:hAnsi="Arial" w:cs="Arial"/>
                <w:sz w:val="18"/>
                <w:szCs w:val="18"/>
                <w:lang w:eastAsia="en-GB"/>
              </w:rPr>
            </w:pP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F2" w14:textId="77777777" w:rsidTr="00D75429">
        <w:trPr>
          <w:trHeight w:val="20"/>
        </w:trPr>
        <w:tc>
          <w:tcPr>
            <w:tcW w:w="546"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69"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64734F" w14:paraId="7174A5F9" w14:textId="77777777" w:rsidTr="00D75429">
        <w:trPr>
          <w:trHeight w:val="20"/>
        </w:trPr>
        <w:tc>
          <w:tcPr>
            <w:tcW w:w="546"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85"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69"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64734F" w14:paraId="7174A5FD" w14:textId="77777777" w:rsidTr="00D75429">
        <w:trPr>
          <w:trHeight w:val="20"/>
        </w:trPr>
        <w:tc>
          <w:tcPr>
            <w:tcW w:w="546"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85"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69"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858F9" w14:paraId="0D93F16C" w14:textId="77777777" w:rsidTr="00D75429">
        <w:trPr>
          <w:trHeight w:val="20"/>
        </w:trPr>
        <w:tc>
          <w:tcPr>
            <w:tcW w:w="546"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85"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69"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D75429">
        <w:trPr>
          <w:trHeight w:val="20"/>
        </w:trPr>
        <w:tc>
          <w:tcPr>
            <w:tcW w:w="546"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lastRenderedPageBreak/>
              <w:t>HiSilicon</w:t>
            </w:r>
            <w:proofErr w:type="spellEnd"/>
          </w:p>
        </w:tc>
        <w:tc>
          <w:tcPr>
            <w:tcW w:w="485"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lastRenderedPageBreak/>
              <w:t>#</w:t>
            </w:r>
            <w:proofErr w:type="gramStart"/>
            <w:r>
              <w:rPr>
                <w:rFonts w:ascii="Arial" w:hAnsi="Arial" w:cs="Arial" w:hint="eastAsia"/>
                <w:sz w:val="18"/>
                <w:szCs w:val="18"/>
              </w:rPr>
              <w:t>7,#8,#</w:t>
            </w:r>
            <w:proofErr w:type="gramEnd"/>
            <w:r>
              <w:rPr>
                <w:rFonts w:ascii="Arial" w:hAnsi="Arial" w:cs="Arial" w:hint="eastAsia"/>
                <w:sz w:val="18"/>
                <w:szCs w:val="18"/>
              </w:rPr>
              <w:t xml:space="preserve">9, </w:t>
            </w:r>
            <w:r>
              <w:rPr>
                <w:rFonts w:ascii="Arial" w:hAnsi="Arial" w:cs="Arial" w:hint="eastAsia"/>
                <w:sz w:val="18"/>
                <w:szCs w:val="18"/>
              </w:rPr>
              <w:lastRenderedPageBreak/>
              <w:t xml:space="preserve">#11, #18 </w:t>
            </w:r>
          </w:p>
        </w:tc>
        <w:tc>
          <w:tcPr>
            <w:tcW w:w="3969"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DengXian"/>
                    </w:rPr>
                  </w:pPr>
                  <w:r w:rsidRPr="00BD1ECE">
                    <w:rPr>
                      <w:rFonts w:eastAsia="DengXian"/>
                    </w:rPr>
                    <w:t>Combination 3</w:t>
                  </w:r>
                </w:p>
              </w:tc>
              <w:tc>
                <w:tcPr>
                  <w:tcW w:w="851" w:type="dxa"/>
                </w:tcPr>
                <w:p w14:paraId="12981DB9" w14:textId="77777777" w:rsidR="00E76C73" w:rsidRPr="00BD1ECE" w:rsidRDefault="00E76C73" w:rsidP="003B0137">
                  <w:pPr>
                    <w:rPr>
                      <w:rFonts w:eastAsia="DengXian"/>
                    </w:rPr>
                  </w:pPr>
                  <w:r w:rsidRPr="00BD1ECE">
                    <w:rPr>
                      <w:rFonts w:eastAsia="DengXian"/>
                    </w:rPr>
                    <w:t>1536</w:t>
                  </w:r>
                </w:p>
              </w:tc>
              <w:tc>
                <w:tcPr>
                  <w:tcW w:w="709" w:type="dxa"/>
                </w:tcPr>
                <w:p w14:paraId="70B8EDBD" w14:textId="77777777" w:rsidR="00E76C73" w:rsidRPr="00BD1ECE" w:rsidRDefault="00E76C73" w:rsidP="003B0137">
                  <w:pPr>
                    <w:rPr>
                      <w:rFonts w:eastAsia="DengXian"/>
                    </w:rPr>
                  </w:pPr>
                  <w:r w:rsidRPr="00BD1ECE">
                    <w:rPr>
                      <w:rFonts w:eastAsia="DengXian"/>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DengXian"/>
                    </w:rPr>
                  </w:pPr>
                  <w:r w:rsidRPr="00BD1ECE">
                    <w:rPr>
                      <w:rFonts w:eastAsia="DengXian"/>
                    </w:rPr>
                    <w:t xml:space="preserve">(0.5, </w:t>
                  </w:r>
                  <w:proofErr w:type="gramStart"/>
                  <w:r w:rsidRPr="00BD1ECE">
                    <w:rPr>
                      <w:rFonts w:eastAsia="DengXian"/>
                    </w:rPr>
                    <w:t>0.8)λ</w:t>
                  </w:r>
                  <w:proofErr w:type="gramEnd"/>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D75429">
        <w:trPr>
          <w:trHeight w:val="20"/>
        </w:trPr>
        <w:tc>
          <w:tcPr>
            <w:tcW w:w="546" w:type="pct"/>
          </w:tcPr>
          <w:p w14:paraId="4BBE79D9" w14:textId="05FD060D" w:rsidR="00D75429" w:rsidRDefault="00D75429" w:rsidP="00D75429">
            <w:pPr>
              <w:rPr>
                <w:rFonts w:ascii="Arial" w:hAnsi="Arial" w:cs="Arial"/>
                <w:sz w:val="18"/>
                <w:szCs w:val="18"/>
              </w:rPr>
            </w:pPr>
            <w:r w:rsidRPr="00D75429">
              <w:rPr>
                <w:rFonts w:ascii="Arial" w:hAnsi="Arial" w:cs="Arial" w:hint="eastAsia"/>
                <w:sz w:val="18"/>
                <w:szCs w:val="18"/>
              </w:rPr>
              <w:lastRenderedPageBreak/>
              <w:t>v</w:t>
            </w:r>
            <w:r w:rsidRPr="00D75429">
              <w:rPr>
                <w:rFonts w:ascii="Arial" w:hAnsi="Arial" w:cs="Arial"/>
                <w:sz w:val="18"/>
                <w:szCs w:val="18"/>
              </w:rPr>
              <w:t>ivo</w:t>
            </w:r>
          </w:p>
        </w:tc>
        <w:tc>
          <w:tcPr>
            <w:tcW w:w="485" w:type="pct"/>
          </w:tcPr>
          <w:p w14:paraId="65554F19" w14:textId="15A70B46" w:rsidR="00D75429" w:rsidRDefault="00D75429" w:rsidP="00D75429">
            <w:pPr>
              <w:rPr>
                <w:rFonts w:ascii="Arial" w:hAnsi="Arial" w:cs="Arial"/>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69" w:type="pct"/>
          </w:tcPr>
          <w:p w14:paraId="14C8670C" w14:textId="44683659" w:rsidR="00D75429" w:rsidRDefault="00D75429" w:rsidP="00D75429">
            <w:pPr>
              <w:rPr>
                <w:rFonts w:ascii="Arial" w:hAnsi="Arial" w:cs="Arial"/>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2F17C0" w14:paraId="61EFA3EA" w14:textId="77777777" w:rsidTr="00D75429">
        <w:trPr>
          <w:trHeight w:val="20"/>
        </w:trPr>
        <w:tc>
          <w:tcPr>
            <w:tcW w:w="546" w:type="pct"/>
          </w:tcPr>
          <w:p w14:paraId="319D7673" w14:textId="2EF283F0" w:rsidR="002F17C0" w:rsidRPr="00D75429" w:rsidRDefault="002F17C0" w:rsidP="002F17C0">
            <w:pPr>
              <w:rPr>
                <w:rFonts w:ascii="Arial" w:hAnsi="Arial" w:cs="Arial"/>
                <w:sz w:val="18"/>
                <w:szCs w:val="18"/>
              </w:rPr>
            </w:pPr>
            <w:r>
              <w:rPr>
                <w:rFonts w:ascii="Arial" w:hAnsi="Arial" w:cs="Arial"/>
                <w:sz w:val="18"/>
                <w:szCs w:val="18"/>
              </w:rPr>
              <w:t>Samsung</w:t>
            </w:r>
          </w:p>
        </w:tc>
        <w:tc>
          <w:tcPr>
            <w:tcW w:w="485" w:type="pct"/>
          </w:tcPr>
          <w:p w14:paraId="00D5D6D9" w14:textId="28BC4AF5" w:rsidR="002F17C0" w:rsidRPr="00D75429" w:rsidRDefault="002F17C0" w:rsidP="002F17C0">
            <w:pPr>
              <w:rPr>
                <w:rFonts w:ascii="Arial" w:hAnsi="Arial" w:cs="Arial"/>
                <w:sz w:val="18"/>
                <w:szCs w:val="18"/>
              </w:rPr>
            </w:pPr>
            <w:r>
              <w:rPr>
                <w:rFonts w:ascii="Arial" w:hAnsi="Arial" w:cs="Arial"/>
                <w:sz w:val="18"/>
                <w:szCs w:val="18"/>
              </w:rPr>
              <w:t># 16</w:t>
            </w:r>
          </w:p>
        </w:tc>
        <w:tc>
          <w:tcPr>
            <w:tcW w:w="3969" w:type="pct"/>
          </w:tcPr>
          <w:p w14:paraId="269FF7BC" w14:textId="5A945864" w:rsidR="002F17C0" w:rsidRPr="00D75429" w:rsidRDefault="002F17C0" w:rsidP="002F17C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Heading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7174A601" w14:textId="77777777" w:rsidR="0064734F" w:rsidRDefault="00ED6D9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ListParagraph"/>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Heading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ListParagraph"/>
        <w:widowControl/>
        <w:numPr>
          <w:ilvl w:val="2"/>
          <w:numId w:val="17"/>
        </w:numPr>
        <w:jc w:val="left"/>
        <w:rPr>
          <w:rFonts w:ascii="Arial" w:hAnsi="Arial" w:cs="Arial"/>
          <w:sz w:val="18"/>
          <w:szCs w:val="18"/>
        </w:rPr>
      </w:pPr>
      <w:r>
        <w:rPr>
          <w:rFonts w:ascii="Arial" w:eastAsia="Malgun Gothic" w:hAnsi="Arial" w:cs="Arial"/>
          <w:sz w:val="18"/>
          <w:szCs w:val="18"/>
          <w:lang w:eastAsia="ko-KR"/>
        </w:rPr>
        <w:lastRenderedPageBreak/>
        <w:t>Other values are not precluded</w:t>
      </w:r>
    </w:p>
    <w:p w14:paraId="7174A61A" w14:textId="77777777" w:rsidR="0064734F" w:rsidRDefault="00ED6D9A">
      <w:pPr>
        <w:pStyle w:val="ListParagraph"/>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ListParagraph"/>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ListParagraph"/>
        <w:widowControl/>
        <w:numPr>
          <w:ilvl w:val="0"/>
          <w:numId w:val="17"/>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TableGri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ListParagraph"/>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ListParagraph"/>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lastRenderedPageBreak/>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685780F6" w14:textId="35A6A02F" w:rsidR="00AD3036" w:rsidRPr="00AD3036" w:rsidRDefault="00AD3036" w:rsidP="00AD3036">
            <w:pPr>
              <w:pStyle w:val="ListParagraph"/>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B858F9" w14:paraId="6E7C4947" w14:textId="77777777">
        <w:trPr>
          <w:trHeight w:val="20"/>
        </w:trPr>
        <w:tc>
          <w:tcPr>
            <w:tcW w:w="1165" w:type="dxa"/>
          </w:tcPr>
          <w:p w14:paraId="4188ACC4" w14:textId="6FC0BBD6"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FF2E1A0"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33C68BB8"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3358BDF6" w14:textId="62EAEE74"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he number of Tx port, subband,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Malgun Gothic"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Malgun Gothic" w:hAnsi="Arial" w:cs="Arial"/>
                <w:sz w:val="18"/>
                <w:szCs w:val="18"/>
                <w:lang w:eastAsia="ko-KR"/>
              </w:rPr>
              <w:t>For UL channel</w:t>
            </w:r>
            <w:r>
              <w:rPr>
                <w:rFonts w:ascii="Arial" w:eastAsia="Malgun Gothic" w:hAnsi="Arial" w:cs="Arial"/>
                <w:sz w:val="18"/>
                <w:szCs w:val="18"/>
                <w:lang w:eastAsia="ko-KR"/>
              </w:rPr>
              <w:t xml:space="preserve"> modelling</w:t>
            </w:r>
            <w:r w:rsidRPr="00A22A77">
              <w:rPr>
                <w:rFonts w:ascii="Arial" w:eastAsia="Malgun Gothic" w:hAnsi="Arial" w:cs="Arial"/>
                <w:sz w:val="18"/>
                <w:szCs w:val="18"/>
                <w:lang w:eastAsia="ko-KR"/>
              </w:rPr>
              <w:t xml:space="preserve">, we think we’d better evaluate with </w:t>
            </w:r>
            <w:r>
              <w:rPr>
                <w:rFonts w:ascii="Arial" w:eastAsia="Malgun Gothic" w:hAnsi="Arial" w:cs="Arial"/>
                <w:sz w:val="18"/>
                <w:szCs w:val="18"/>
                <w:lang w:eastAsia="ko-KR"/>
              </w:rPr>
              <w:t xml:space="preserve">UL </w:t>
            </w:r>
            <w:r w:rsidRPr="00A22A77">
              <w:rPr>
                <w:rFonts w:ascii="Arial" w:eastAsia="Malgun Gothic" w:hAnsi="Arial" w:cs="Arial"/>
                <w:sz w:val="18"/>
                <w:szCs w:val="18"/>
                <w:lang w:eastAsia="ko-KR"/>
              </w:rPr>
              <w:t>fading</w:t>
            </w:r>
            <w:r>
              <w:rPr>
                <w:rFonts w:ascii="Arial" w:eastAsia="Malgun Gothic" w:hAnsi="Arial" w:cs="Arial"/>
                <w:sz w:val="18"/>
                <w:szCs w:val="18"/>
                <w:lang w:eastAsia="ko-KR"/>
              </w:rPr>
              <w:t xml:space="preserve"> and</w:t>
            </w:r>
            <w:r w:rsidRPr="00A22A77">
              <w:rPr>
                <w:rFonts w:ascii="Arial" w:eastAsia="Malgun Gothic" w:hAnsi="Arial" w:cs="Arial"/>
                <w:sz w:val="18"/>
                <w:szCs w:val="18"/>
                <w:lang w:eastAsia="ko-KR"/>
              </w:rPr>
              <w:t xml:space="preserve"> UL interference</w:t>
            </w:r>
            <w:r>
              <w:rPr>
                <w:rFonts w:ascii="Arial" w:eastAsia="Malgun Gothic" w:hAnsi="Arial" w:cs="Arial"/>
                <w:sz w:val="18"/>
                <w:szCs w:val="18"/>
                <w:lang w:eastAsia="ko-KR"/>
              </w:rPr>
              <w:t xml:space="preserv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r w:rsidRPr="00A22A77">
              <w:rPr>
                <w:rFonts w:ascii="Arial" w:eastAsia="Malgun Gothic"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sz w:val="18"/>
                <w:szCs w:val="18"/>
              </w:rPr>
            </w:pPr>
            <w:r w:rsidRPr="00AC71F8">
              <w:rPr>
                <w:rFonts w:ascii="Arial" w:hAnsi="Arial" w:cs="Arial" w:hint="eastAsia"/>
                <w:sz w:val="18"/>
                <w:szCs w:val="18"/>
              </w:rPr>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r w:rsidR="002F17C0" w14:paraId="4EEEA500" w14:textId="77777777" w:rsidTr="00531FD2">
        <w:trPr>
          <w:trHeight w:val="20"/>
        </w:trPr>
        <w:tc>
          <w:tcPr>
            <w:tcW w:w="1165" w:type="dxa"/>
          </w:tcPr>
          <w:p w14:paraId="5099A23E" w14:textId="65144325"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0F1FFCA" w14:textId="03BB64BA"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5D36E565" w14:textId="77777777" w:rsidTr="00A579E1">
        <w:trPr>
          <w:trHeight w:val="20"/>
        </w:trPr>
        <w:tc>
          <w:tcPr>
            <w:tcW w:w="1165" w:type="dxa"/>
          </w:tcPr>
          <w:p w14:paraId="70AADC12" w14:textId="77777777" w:rsidR="00A579E1"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65C993CD" w14:textId="77777777" w:rsidR="00A579E1" w:rsidRDefault="00A579E1" w:rsidP="007B13D1">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013803A8" w14:textId="77777777" w:rsidR="00A579E1" w:rsidRDefault="00A579E1" w:rsidP="007B13D1">
            <w:pPr>
              <w:rPr>
                <w:rFonts w:ascii="Arial" w:hAnsi="Arial" w:cs="Arial"/>
                <w:sz w:val="18"/>
                <w:szCs w:val="18"/>
              </w:rPr>
            </w:pPr>
          </w:p>
          <w:p w14:paraId="5CF0F1E3" w14:textId="77777777" w:rsidR="00A579E1" w:rsidRDefault="00A579E1" w:rsidP="007B13D1">
            <w:pPr>
              <w:rPr>
                <w:rFonts w:ascii="Arial" w:hAnsi="Arial" w:cs="Arial"/>
                <w:sz w:val="18"/>
                <w:szCs w:val="18"/>
              </w:rPr>
            </w:pPr>
          </w:p>
          <w:p w14:paraId="227C719A" w14:textId="77777777" w:rsidR="00A579E1" w:rsidRDefault="00A579E1" w:rsidP="007B13D1">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1B1EE19C" w14:textId="77777777" w:rsidR="00A579E1" w:rsidRDefault="00A579E1" w:rsidP="007B13D1">
            <w:pPr>
              <w:rPr>
                <w:rFonts w:ascii="Arial" w:hAnsi="Arial" w:cs="Arial"/>
                <w:sz w:val="18"/>
                <w:szCs w:val="18"/>
              </w:rPr>
            </w:pPr>
          </w:p>
          <w:p w14:paraId="0AC1EE26" w14:textId="77777777" w:rsidR="00A579E1" w:rsidRDefault="00A579E1" w:rsidP="007B13D1">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4CD9DE6D" w14:textId="77777777" w:rsidR="00A579E1" w:rsidRDefault="00A579E1" w:rsidP="007B13D1">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bl>
    <w:p w14:paraId="7174A65B" w14:textId="77777777" w:rsidR="0064734F" w:rsidRPr="00531FD2" w:rsidRDefault="0064734F">
      <w:pPr>
        <w:rPr>
          <w:sz w:val="20"/>
          <w:szCs w:val="20"/>
        </w:rPr>
      </w:pPr>
    </w:p>
    <w:p w14:paraId="7174A65C" w14:textId="77777777" w:rsidR="0064734F" w:rsidRDefault="00ED6D9A">
      <w:pPr>
        <w:pStyle w:val="Heading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7174A674" w14:textId="77777777" w:rsidR="0064734F" w:rsidRDefault="00ED6D9A">
      <w:pPr>
        <w:pStyle w:val="Heading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174A677"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different uplink SNR range)</w:t>
      </w:r>
    </w:p>
    <w:p w14:paraId="7174A678"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7174A679"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gNB (Rx chain, channel estimation, equalization) implementations for two-sided </w:t>
      </w:r>
      <w:proofErr w:type="gramStart"/>
      <w:r>
        <w:rPr>
          <w:rFonts w:ascii="Arial" w:hAnsi="Arial" w:cs="Arial"/>
          <w:sz w:val="18"/>
          <w:szCs w:val="18"/>
        </w:rPr>
        <w:t>model</w:t>
      </w:r>
      <w:proofErr w:type="gramEnd"/>
      <w:r>
        <w:rPr>
          <w:rFonts w:ascii="Arial" w:hAnsi="Arial" w:cs="Arial"/>
          <w:sz w:val="18"/>
          <w:szCs w:val="18"/>
        </w:rPr>
        <w:t>]</w:t>
      </w:r>
    </w:p>
    <w:p w14:paraId="7174A67A"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TableGri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p>
          <w:p w14:paraId="7174A695" w14:textId="77777777" w:rsidR="0064734F" w:rsidRDefault="00ED6D9A">
            <w:pPr>
              <w:pStyle w:val="ListParagraph"/>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ListParagraph"/>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 xml:space="preserve">Looks fine. The evaluation should also consider realistic JSCM symbols, it is not practical to consider arbitrary/unconstrained symbols, such as constrained modulation symbols (QAM or NUC in line with 6GR </w:t>
            </w:r>
            <w:r w:rsidRPr="00EC0D73">
              <w:rPr>
                <w:rFonts w:ascii="Arial" w:hAnsi="Arial" w:cs="Arial"/>
                <w:sz w:val="18"/>
                <w:szCs w:val="18"/>
              </w:rPr>
              <w:lastRenderedPageBreak/>
              <w:t>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various number of subbands</w:t>
            </w:r>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TableGri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B0D547B"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56CFE2C0"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ListParagraph"/>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Various number of subbands</w:t>
                  </w:r>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B4F3F31"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ListParagraph"/>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r w:rsidR="002F17C0" w:rsidRPr="00D02C76" w14:paraId="4A5EB3C9" w14:textId="77777777" w:rsidTr="00531FD2">
        <w:trPr>
          <w:trHeight w:val="20"/>
        </w:trPr>
        <w:tc>
          <w:tcPr>
            <w:tcW w:w="1165" w:type="dxa"/>
          </w:tcPr>
          <w:p w14:paraId="54385019" w14:textId="73913A2F" w:rsidR="002F17C0"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F65AB06" w14:textId="58F317DC" w:rsidR="002F17C0" w:rsidRPr="00493A4A"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53695E9E" w14:textId="77777777" w:rsidTr="00A579E1">
        <w:trPr>
          <w:trHeight w:val="20"/>
        </w:trPr>
        <w:tc>
          <w:tcPr>
            <w:tcW w:w="1165" w:type="dxa"/>
          </w:tcPr>
          <w:p w14:paraId="6D53EB0F"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476D9E94" w14:textId="77777777" w:rsidR="00A579E1" w:rsidRPr="00D02C76" w:rsidRDefault="00A579E1" w:rsidP="007B13D1">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lastRenderedPageBreak/>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BodyText"/>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ListParagraph"/>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lastRenderedPageBreak/>
              <w:t>Pengcheng</w:t>
            </w:r>
            <w:proofErr w:type="spellEnd"/>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Caption"/>
        <w:jc w:val="center"/>
        <w:rPr>
          <w:rFonts w:ascii="Arial" w:eastAsia="DengXian" w:hAnsi="Arial" w:cs="Arial"/>
          <w:kern w:val="3"/>
          <w:sz w:val="18"/>
          <w:szCs w:val="18"/>
        </w:rPr>
      </w:pPr>
    </w:p>
    <w:p w14:paraId="7174A6E0" w14:textId="77777777" w:rsidR="0064734F" w:rsidRDefault="00ED6D9A">
      <w:pPr>
        <w:pStyle w:val="Heading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w:t>
      </w:r>
      <w:proofErr w:type="gramStart"/>
      <w:r>
        <w:rPr>
          <w:rFonts w:ascii="Arial" w:hAnsi="Arial" w:cs="Arial"/>
          <w:sz w:val="18"/>
          <w:szCs w:val="18"/>
          <w:lang w:val="en-GB"/>
        </w:rPr>
        <w:t>throughput;</w:t>
      </w:r>
      <w:proofErr w:type="gramEnd"/>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lang w:eastAsia="en-GB"/>
              </w:rPr>
              <w:t>to add</w:t>
            </w:r>
            <w:proofErr w:type="gramEnd"/>
            <w:r>
              <w:rPr>
                <w:rFonts w:ascii="Arial" w:hAnsi="Arial" w:cs="Arial" w:hint="eastAsia"/>
                <w:sz w:val="18"/>
                <w:szCs w:val="18"/>
                <w:lang w:eastAsia="en-GB"/>
              </w:rPr>
              <w:t xml:space="preserve">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xml:space="preserve">) For SLS metric, also need to consider UL CSI reporting overhead. For LLS metric, suggest </w:t>
            </w:r>
            <w:proofErr w:type="gramStart"/>
            <w:r>
              <w:rPr>
                <w:rFonts w:ascii="Arial" w:hAnsi="Arial" w:cs="Arial"/>
                <w:sz w:val="18"/>
                <w:szCs w:val="18"/>
              </w:rPr>
              <w:t>to analyse</w:t>
            </w:r>
            <w:proofErr w:type="gramEnd"/>
            <w:r>
              <w:rPr>
                <w:rFonts w:ascii="Arial" w:hAnsi="Arial" w:cs="Arial"/>
                <w:sz w:val="18"/>
                <w:szCs w:val="18"/>
              </w:rPr>
              <w:t xml:space="preserv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 xml:space="preserve">ground-truth </w:t>
            </w:r>
            <w:proofErr w:type="gramStart"/>
            <w:r w:rsidRPr="00D02C76">
              <w:rPr>
                <w:rFonts w:ascii="Arial" w:hAnsi="Arial" w:cs="Arial"/>
                <w:sz w:val="18"/>
                <w:szCs w:val="18"/>
              </w:rPr>
              <w:t>channel</w:t>
            </w:r>
            <w:r>
              <w:rPr>
                <w:rFonts w:ascii="Arial" w:hAnsi="Arial" w:cs="Arial"/>
                <w:sz w:val="18"/>
                <w:szCs w:val="18"/>
              </w:rPr>
              <w:t>”=&gt;”</w:t>
            </w:r>
            <w:r w:rsidRPr="00C41520">
              <w:rPr>
                <w:rFonts w:ascii="Arial" w:hAnsi="Arial" w:cs="Arial"/>
                <w:color w:val="FF0000"/>
                <w:sz w:val="18"/>
                <w:szCs w:val="18"/>
              </w:rPr>
              <w:t>full</w:t>
            </w:r>
            <w:proofErr w:type="gramEnd"/>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rPr>
              <w:t>to add</w:t>
            </w:r>
            <w:proofErr w:type="gramEnd"/>
            <w:r>
              <w:rPr>
                <w:rFonts w:ascii="Arial" w:hAnsi="Arial" w:cs="Arial"/>
                <w:sz w:val="18"/>
                <w:szCs w:val="18"/>
              </w:rPr>
              <w:t xml:space="preserve">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rsidRPr="00D02C76" w14:paraId="1BCA19F8" w14:textId="77777777" w:rsidTr="00531FD2">
        <w:trPr>
          <w:trHeight w:val="20"/>
        </w:trPr>
        <w:tc>
          <w:tcPr>
            <w:tcW w:w="1165" w:type="dxa"/>
          </w:tcPr>
          <w:p w14:paraId="5DF5E6AB" w14:textId="4DBAD593" w:rsidR="002F17C0" w:rsidRPr="00566CA4"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tc>
        <w:tc>
          <w:tcPr>
            <w:tcW w:w="8571" w:type="dxa"/>
          </w:tcPr>
          <w:p w14:paraId="7D1CCAA9" w14:textId="52B1443A" w:rsidR="002F17C0" w:rsidRDefault="002F17C0" w:rsidP="002F17C0">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5497A363" w14:textId="0F549393" w:rsidR="002F17C0" w:rsidRDefault="002F17C0" w:rsidP="002F17C0">
            <w:pPr>
              <w:numPr>
                <w:ilvl w:val="0"/>
                <w:numId w:val="21"/>
              </w:numPr>
              <w:spacing w:after="0"/>
              <w:rPr>
                <w:rFonts w:ascii="Arial" w:hAnsi="Arial" w:cs="Arial"/>
                <w:sz w:val="18"/>
                <w:szCs w:val="18"/>
              </w:rPr>
            </w:pPr>
            <w:r>
              <w:rPr>
                <w:rFonts w:ascii="Arial" w:hAnsi="Arial" w:cs="Arial"/>
                <w:sz w:val="18"/>
                <w:szCs w:val="18"/>
              </w:rPr>
              <w:t xml:space="preserve">Intermediate metric: </w:t>
            </w:r>
            <w:proofErr w:type="spellStart"/>
            <w:r w:rsidRPr="002F17C0">
              <w:rPr>
                <w:rFonts w:ascii="Arial" w:hAnsi="Arial" w:cs="Arial"/>
                <w:strike/>
                <w:color w:val="FF0000"/>
                <w:sz w:val="18"/>
                <w:szCs w:val="18"/>
              </w:rPr>
              <w:t>Subband</w:t>
            </w:r>
            <w:r w:rsidRPr="002F17C0">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3D9F1A8B" w14:textId="42958504" w:rsidR="002F17C0" w:rsidRPr="002F17C0" w:rsidRDefault="002F17C0" w:rsidP="002F17C0">
            <w:pPr>
              <w:rPr>
                <w:rFonts w:ascii="Arial" w:hAnsi="Arial" w:cs="Arial"/>
                <w:sz w:val="18"/>
                <w:szCs w:val="18"/>
              </w:rPr>
            </w:pP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Heading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generalization evaluation, if time domain CSI prediction is assumed, at least the UE speeds </w:t>
            </w:r>
            <w:r>
              <w:rPr>
                <w:rFonts w:ascii="Arial" w:hAnsi="Arial" w:cs="Arial" w:hint="eastAsia"/>
                <w:sz w:val="18"/>
                <w:szCs w:val="18"/>
                <w:lang w:eastAsia="en-GB"/>
              </w:rPr>
              <w:lastRenderedPageBreak/>
              <w:t>(e.g., 10km/h, 30km/h, 60km/h, etc.) should be considered since the CSI prediction largely relies on the channel correlation across time instances.</w:t>
            </w:r>
          </w:p>
          <w:p w14:paraId="7174A719" w14:textId="3CFE1F92"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14:paraId="564BDB8B" w14:textId="77777777" w:rsidTr="00531FD2">
        <w:trPr>
          <w:trHeight w:val="20"/>
        </w:trPr>
        <w:tc>
          <w:tcPr>
            <w:tcW w:w="1165" w:type="dxa"/>
          </w:tcPr>
          <w:p w14:paraId="56F22FEF" w14:textId="4BF31D88" w:rsidR="002F17C0" w:rsidRPr="00566CA4" w:rsidRDefault="002F17C0" w:rsidP="00566CA4">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425B98B" w14:textId="6D263F96" w:rsidR="002F17C0" w:rsidRPr="00566CA4" w:rsidRDefault="002F17C0" w:rsidP="00566CA4">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rsidRPr="00D02C76" w14:paraId="40B6AE8B" w14:textId="77777777" w:rsidTr="00A579E1">
        <w:trPr>
          <w:trHeight w:val="20"/>
        </w:trPr>
        <w:tc>
          <w:tcPr>
            <w:tcW w:w="1165" w:type="dxa"/>
          </w:tcPr>
          <w:p w14:paraId="07BA53F0"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1232C4DB" w14:textId="77777777" w:rsidR="00A579E1" w:rsidRPr="00D02C76" w:rsidRDefault="00A579E1" w:rsidP="007B13D1">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sidRPr="007B13D1">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Heading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Heading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Heading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174A721"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ListParagraph"/>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7174A727" w14:textId="77777777" w:rsidR="0064734F" w:rsidRDefault="00ED6D9A">
      <w:pPr>
        <w:pStyle w:val="Heading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lastRenderedPageBreak/>
              <w:t>Solution #2-1</w:t>
            </w:r>
            <w:r>
              <w:rPr>
                <w:rFonts w:ascii="Arial" w:hAnsi="Arial" w:cs="Arial"/>
                <w:sz w:val="18"/>
                <w:szCs w:val="18"/>
                <w:lang w:eastAsia="zh-TW"/>
              </w:rPr>
              <w:t>: CSI report only in PUSCH</w:t>
            </w:r>
          </w:p>
          <w:p w14:paraId="7174A746" w14:textId="77777777" w:rsidR="0064734F" w:rsidRDefault="00ED6D9A">
            <w:pPr>
              <w:pStyle w:val="ListParagraph"/>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sidRPr="00F53E55">
              <w:rPr>
                <w:rFonts w:ascii="Arial" w:hAnsi="Arial" w:cs="Arial"/>
                <w:b/>
                <w:bCs/>
                <w:strike/>
                <w:sz w:val="18"/>
                <w:szCs w:val="18"/>
                <w:lang w:eastAsia="zh-TW"/>
              </w:rPr>
              <w:t>InterDigital</w:t>
            </w:r>
            <w:proofErr w:type="spellEnd"/>
            <w:r w:rsidRPr="00F53E55">
              <w:rPr>
                <w:rFonts w:ascii="Arial" w:hAnsi="Arial" w:cs="Arial"/>
                <w:b/>
                <w:bCs/>
                <w:strike/>
                <w:sz w:val="18"/>
                <w:szCs w:val="18"/>
                <w:lang w:eastAsia="zh-TW"/>
              </w:rPr>
              <w:t>,</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w:t>
            </w:r>
            <w:r>
              <w:rPr>
                <w:rFonts w:ascii="Arial" w:hAnsi="Arial" w:cs="Arial"/>
                <w:sz w:val="18"/>
                <w:szCs w:val="18"/>
                <w:lang w:eastAsia="zh-TW"/>
              </w:rPr>
              <w:lastRenderedPageBreak/>
              <w:t xml:space="preserve">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ListParagraph"/>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Malgun Gothic"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sidR="00720AA0">
              <w:rPr>
                <w:rFonts w:ascii="Arial" w:eastAsia="Malgun Gothic" w:hAnsi="Arial" w:cs="Arial"/>
                <w:sz w:val="18"/>
                <w:szCs w:val="18"/>
                <w:lang w:eastAsia="ko-KR"/>
              </w:rPr>
              <w:t xml:space="preserve">, </w:t>
            </w:r>
            <w:r w:rsidR="00720AA0" w:rsidRPr="00720AA0">
              <w:rPr>
                <w:rFonts w:ascii="Arial" w:eastAsia="Malgun Gothic"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ListParagraph"/>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hAnsi="Arial" w:cs="Arial"/>
                <w:sz w:val="18"/>
                <w:szCs w:val="18"/>
              </w:rPr>
              <w:t xml:space="preserve">Scheduling </w:t>
            </w:r>
            <w:proofErr w:type="gramStart"/>
            <w:r>
              <w:rPr>
                <w:rFonts w:ascii="Arial" w:hAnsi="Arial" w:cs="Arial"/>
                <w:sz w:val="18"/>
                <w:szCs w:val="18"/>
              </w:rPr>
              <w:t>restriction</w:t>
            </w:r>
            <w:proofErr w:type="gramEnd"/>
            <w:r>
              <w:rPr>
                <w:rFonts w:ascii="Arial" w:hAnsi="Arial" w:cs="Arial"/>
                <w:sz w:val="18"/>
                <w:szCs w:val="18"/>
              </w:rPr>
              <w:t xml:space="preserve">, complex timelines and multiplexing </w:t>
            </w:r>
            <w:proofErr w:type="gramStart"/>
            <w:r>
              <w:rPr>
                <w:rFonts w:ascii="Arial" w:hAnsi="Arial" w:cs="Arial"/>
                <w:sz w:val="18"/>
                <w:szCs w:val="18"/>
              </w:rPr>
              <w:t>rule</w:t>
            </w:r>
            <w:proofErr w:type="gramEnd"/>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468696C2"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sidRPr="00D46C99">
              <w:rPr>
                <w:rFonts w:ascii="Arial" w:eastAsia="SimSun" w:hAnsi="Arial" w:cs="Arial"/>
                <w:b/>
                <w:bCs/>
                <w:strike/>
                <w:sz w:val="18"/>
                <w:szCs w:val="18"/>
                <w:lang w:eastAsia="ko-KR"/>
              </w:rPr>
              <w:t>16</w:t>
            </w:r>
            <w:r w:rsidR="00D46C99" w:rsidRPr="00D46C99">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(PUCCH/PUSCH), Lenovo, Docomo (PUSCH only), Qualcomm (PUSCH only), Honor (PUSCH only), TCL, LGE</w:t>
            </w:r>
            <w:r w:rsidR="00D46C99">
              <w:rPr>
                <w:rFonts w:ascii="Arial" w:eastAsia="SimSun" w:hAnsi="Arial" w:cs="Arial"/>
                <w:sz w:val="18"/>
                <w:szCs w:val="18"/>
                <w:lang w:eastAsia="ko-KR"/>
              </w:rPr>
              <w:t xml:space="preserve">, </w:t>
            </w:r>
            <w:r w:rsidR="00D46C99" w:rsidRPr="00D46C99">
              <w:rPr>
                <w:rFonts w:ascii="Arial" w:eastAsia="SimSun"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Heading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Heading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w:t>
            </w:r>
            <w:proofErr w:type="gramStart"/>
            <w:r>
              <w:rPr>
                <w:rFonts w:ascii="Arial" w:hAnsi="Arial" w:cs="Arial"/>
                <w:sz w:val="18"/>
                <w:szCs w:val="18"/>
                <w:lang w:eastAsia="en-GB"/>
              </w:rPr>
              <w:t>UE, but</w:t>
            </w:r>
            <w:proofErr w:type="gramEnd"/>
            <w:r>
              <w:rPr>
                <w:rFonts w:ascii="Arial" w:hAnsi="Arial" w:cs="Arial"/>
                <w:sz w:val="18"/>
                <w:szCs w:val="18"/>
                <w:lang w:eastAsia="en-GB"/>
              </w:rPr>
              <w:t xml:space="preserve">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174A7D2" w14:textId="77777777" w:rsidR="0064734F" w:rsidRDefault="00ED6D9A">
            <w:pPr>
              <w:pStyle w:val="ListParagraph"/>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sz w:val="18"/>
                <w:szCs w:val="18"/>
              </w:rPr>
              <w:lastRenderedPageBreak/>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w:t>
            </w:r>
            <w:proofErr w:type="gramStart"/>
            <w:r w:rsidR="00016C79">
              <w:rPr>
                <w:rFonts w:ascii="Arial" w:hAnsi="Arial" w:cs="Arial" w:hint="eastAsia"/>
                <w:bCs/>
                <w:sz w:val="18"/>
                <w:szCs w:val="18"/>
              </w:rPr>
              <w:t>codebook based</w:t>
            </w:r>
            <w:proofErr w:type="gramEnd"/>
            <w:r w:rsidR="00016C79">
              <w:rPr>
                <w:rFonts w:ascii="Arial" w:hAnsi="Arial" w:cs="Arial" w:hint="eastAsia"/>
                <w:bCs/>
                <w:sz w:val="18"/>
                <w:szCs w:val="18"/>
              </w:rPr>
              <w:t xml:space="preserve">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w:t>
            </w:r>
            <w:proofErr w:type="gramStart"/>
            <w:r w:rsidR="00016C79" w:rsidRPr="00016C79">
              <w:rPr>
                <w:rFonts w:ascii="Arial" w:hAnsi="Arial" w:cs="Arial" w:hint="eastAsia"/>
                <w:bCs/>
                <w:sz w:val="18"/>
                <w:szCs w:val="18"/>
              </w:rPr>
              <w:t>low and high resolution</w:t>
            </w:r>
            <w:proofErr w:type="gramEnd"/>
            <w:r w:rsidR="00016C79" w:rsidRPr="00016C79">
              <w:rPr>
                <w:rFonts w:ascii="Arial" w:hAnsi="Arial" w:cs="Arial" w:hint="eastAsia"/>
                <w:bCs/>
                <w:sz w:val="18"/>
                <w:szCs w:val="18"/>
              </w:rPr>
              <w:t xml:space="preserve"> CSI feedback, and for both </w:t>
            </w:r>
            <w:proofErr w:type="spellStart"/>
            <w:r w:rsidR="00016C79" w:rsidRPr="00016C79">
              <w:rPr>
                <w:rFonts w:ascii="Arial" w:hAnsi="Arial" w:cs="Arial" w:hint="eastAsia"/>
                <w:bCs/>
                <w:sz w:val="18"/>
                <w:szCs w:val="18"/>
              </w:rPr>
              <w:t>sTRP</w:t>
            </w:r>
            <w:proofErr w:type="spellEnd"/>
            <w:r w:rsidR="00016C79" w:rsidRPr="00016C79">
              <w:rPr>
                <w:rFonts w:ascii="Arial" w:hAnsi="Arial" w:cs="Arial" w:hint="eastAsia"/>
                <w:bCs/>
                <w:sz w:val="18"/>
                <w:szCs w:val="18"/>
              </w:rPr>
              <w:t xml:space="preserve"> and </w:t>
            </w:r>
            <w:proofErr w:type="spellStart"/>
            <w:r w:rsidR="00016C79" w:rsidRPr="00016C79">
              <w:rPr>
                <w:rFonts w:ascii="Arial" w:hAnsi="Arial" w:cs="Arial" w:hint="eastAsia"/>
                <w:bCs/>
                <w:sz w:val="18"/>
                <w:szCs w:val="18"/>
              </w:rPr>
              <w:t>mTRP</w:t>
            </w:r>
            <w:proofErr w:type="spellEnd"/>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6A00ACEC" w14:textId="77777777" w:rsidR="00B858F9" w:rsidRDefault="00B858F9" w:rsidP="00B858F9">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ListParagraph"/>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 xml:space="preserve">We don’t see the need to study L2-based CSI </w:t>
            </w:r>
            <w:proofErr w:type="gramStart"/>
            <w:r>
              <w:rPr>
                <w:rFonts w:ascii="Arial" w:hAnsi="Arial" w:cs="Arial"/>
                <w:sz w:val="18"/>
                <w:szCs w:val="18"/>
              </w:rPr>
              <w:t>reporting, and</w:t>
            </w:r>
            <w:proofErr w:type="gramEnd"/>
            <w:r>
              <w:rPr>
                <w:rFonts w:ascii="Arial" w:hAnsi="Arial" w:cs="Arial"/>
                <w:sz w:val="18"/>
                <w:szCs w:val="18"/>
              </w:rPr>
              <w:t xml:space="preserve">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sz w:val="18"/>
                <w:szCs w:val="18"/>
              </w:rPr>
            </w:pPr>
            <w:r>
              <w:rPr>
                <w:rFonts w:ascii="Arial" w:hAnsi="Arial" w:cs="Arial"/>
              </w:rPr>
              <w:t>vivo</w:t>
            </w:r>
          </w:p>
        </w:tc>
        <w:tc>
          <w:tcPr>
            <w:tcW w:w="8571" w:type="dxa"/>
          </w:tcPr>
          <w:p w14:paraId="465ACA6E" w14:textId="1B107DF1" w:rsidR="001945F4" w:rsidRPr="001945F4" w:rsidRDefault="001945F4" w:rsidP="001945F4">
            <w:pPr>
              <w:spacing w:line="256" w:lineRule="auto"/>
              <w:rPr>
                <w:rFonts w:ascii="Arial" w:hAnsi="Arial" w:cs="Arial"/>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b/>
                <w:bCs/>
                <w:sz w:val="18"/>
                <w:szCs w:val="18"/>
              </w:rPr>
            </w:pPr>
            <w:r w:rsidRPr="001945F4">
              <w:rPr>
                <w:rFonts w:ascii="Arial" w:hAnsi="Arial" w:cs="Arial"/>
                <w:sz w:val="18"/>
                <w:szCs w:val="18"/>
              </w:rPr>
              <w:t>Note: we add our preference to the Table 3.2A.</w:t>
            </w:r>
          </w:p>
        </w:tc>
      </w:tr>
      <w:tr w:rsidR="004C6FAF" w:rsidRPr="00DF0DE9" w14:paraId="1C174E03" w14:textId="77777777" w:rsidTr="004C6FAF">
        <w:trPr>
          <w:trHeight w:val="20"/>
        </w:trPr>
        <w:tc>
          <w:tcPr>
            <w:tcW w:w="1165" w:type="dxa"/>
          </w:tcPr>
          <w:p w14:paraId="0A44AB2A" w14:textId="77777777" w:rsidR="004C6FAF" w:rsidRDefault="004C6FAF"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07672C33" w14:textId="77777777" w:rsidR="004C6FAF" w:rsidRPr="00DF0DE9" w:rsidRDefault="004C6FAF" w:rsidP="00D96BB2">
            <w:pPr>
              <w:rPr>
                <w:rFonts w:ascii="Arial" w:hAnsi="Arial" w:cs="Arial"/>
                <w:sz w:val="18"/>
                <w:szCs w:val="18"/>
              </w:rPr>
            </w:pPr>
            <w:r>
              <w:rPr>
                <w:rFonts w:ascii="Arial" w:hAnsi="Arial" w:cs="Arial"/>
                <w:sz w:val="18"/>
                <w:szCs w:val="18"/>
              </w:rPr>
              <w:t>Support both proposals.</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Heading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lastRenderedPageBreak/>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w:t>
            </w:r>
            <w:proofErr w:type="gramStart"/>
            <w:r>
              <w:rPr>
                <w:rFonts w:ascii="Arial" w:eastAsia="SimSun" w:hAnsi="Arial" w:cs="Arial"/>
                <w:color w:val="4472C4" w:themeColor="accent1"/>
                <w:sz w:val="18"/>
                <w:szCs w:val="18"/>
                <w:u w:val="single"/>
                <w:lang w:eastAsia="en-US"/>
              </w:rPr>
              <w:t>provide</w:t>
            </w:r>
            <w:proofErr w:type="gramEnd"/>
            <w:r>
              <w:rPr>
                <w:rFonts w:ascii="Arial" w:eastAsia="SimSun"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lastRenderedPageBreak/>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proofErr w:type="gramStart"/>
            <w:r>
              <w:rPr>
                <w:rFonts w:ascii="Arial" w:eastAsia="SimSun" w:hAnsi="Arial" w:cs="Arial" w:hint="eastAsia"/>
                <w:sz w:val="18"/>
                <w:szCs w:val="18"/>
              </w:rPr>
              <w:t>A number of</w:t>
            </w:r>
            <w:proofErr w:type="gramEnd"/>
            <w:r>
              <w:rPr>
                <w:rFonts w:ascii="Arial" w:eastAsia="SimSun" w:hAnsi="Arial" w:cs="Arial" w:hint="eastAsia"/>
                <w:sz w:val="18"/>
                <w:szCs w:val="18"/>
              </w:rPr>
              <w:t xml:space="preserve"> companies have shown </w:t>
            </w:r>
            <w:proofErr w:type="gramStart"/>
            <w:r>
              <w:rPr>
                <w:rFonts w:ascii="Arial" w:eastAsia="SimSun" w:hAnsi="Arial" w:cs="Arial" w:hint="eastAsia"/>
                <w:sz w:val="18"/>
                <w:szCs w:val="18"/>
              </w:rPr>
              <w:t>interests</w:t>
            </w:r>
            <w:proofErr w:type="gramEnd"/>
            <w:r>
              <w:rPr>
                <w:rFonts w:ascii="Arial" w:eastAsia="SimSun" w:hAnsi="Arial" w:cs="Arial" w:hint="eastAsia"/>
                <w:sz w:val="18"/>
                <w:szCs w:val="18"/>
              </w:rPr>
              <w:t xml:space="preserve"> in </w:t>
            </w:r>
            <w:proofErr w:type="gramStart"/>
            <w:r>
              <w:rPr>
                <w:rFonts w:ascii="Arial" w:eastAsia="SimSun" w:hAnsi="Arial" w:cs="Arial" w:hint="eastAsia"/>
                <w:sz w:val="18"/>
                <w:szCs w:val="18"/>
              </w:rPr>
              <w:t>and also</w:t>
            </w:r>
            <w:proofErr w:type="gramEnd"/>
            <w:r>
              <w:rPr>
                <w:rFonts w:ascii="Arial" w:eastAsia="SimSun" w:hAnsi="Arial" w:cs="Arial" w:hint="eastAsia"/>
                <w:sz w:val="18"/>
                <w:szCs w:val="18"/>
              </w:rPr>
              <w:t xml:space="preserve">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w:t>
            </w:r>
            <w:proofErr w:type="gramStart"/>
            <w:r>
              <w:rPr>
                <w:rFonts w:ascii="Arial" w:eastAsia="SimSun" w:hAnsi="Arial" w:cs="Arial" w:hint="eastAsia"/>
                <w:sz w:val="18"/>
                <w:szCs w:val="18"/>
              </w:rPr>
              <w:t>and etc.</w:t>
            </w:r>
            <w:proofErr w:type="gramEnd"/>
            <w:r>
              <w:rPr>
                <w:rFonts w:ascii="Arial" w:eastAsia="SimSun" w:hAnsi="Arial" w:cs="Arial" w:hint="eastAsia"/>
                <w:sz w:val="18"/>
                <w:szCs w:val="18"/>
              </w:rPr>
              <w:t xml:space="preserve">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lastRenderedPageBreak/>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Heading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174A819" w14:textId="77777777" w:rsidR="0064734F" w:rsidRDefault="00ED6D9A">
      <w:pPr>
        <w:pStyle w:val="ListParagraph"/>
        <w:numPr>
          <w:ilvl w:val="0"/>
          <w:numId w:val="27"/>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174A81A"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7174A81B"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w:t>
            </w:r>
            <w:proofErr w:type="gramStart"/>
            <w:r>
              <w:rPr>
                <w:rFonts w:ascii="Arial" w:hAnsi="Arial" w:cs="Arial" w:hint="eastAsia"/>
                <w:sz w:val="18"/>
                <w:szCs w:val="18"/>
                <w:lang w:eastAsia="en-GB"/>
              </w:rPr>
              <w:t>in reality is</w:t>
            </w:r>
            <w:proofErr w:type="gramEnd"/>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7174A836" w14:textId="77777777" w:rsidR="0064734F" w:rsidRDefault="00ED6D9A">
            <w:pPr>
              <w:pStyle w:val="ListParagraph"/>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ListParagraph"/>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7174A83A" w14:textId="77777777" w:rsidR="0064734F" w:rsidRDefault="00ED6D9A">
            <w:pPr>
              <w:pStyle w:val="ListParagraph"/>
              <w:numPr>
                <w:ilvl w:val="0"/>
                <w:numId w:val="2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7174A83B"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7174A83C"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 xml:space="preserve">ince terms such as INACTIVE mode, </w:t>
            </w:r>
            <w:proofErr w:type="spellStart"/>
            <w:r w:rsidRPr="000A68A2">
              <w:rPr>
                <w:rFonts w:ascii="Arial" w:hAnsi="Arial" w:cs="Arial"/>
                <w:sz w:val="18"/>
                <w:szCs w:val="18"/>
              </w:rPr>
              <w:t>SCell</w:t>
            </w:r>
            <w:proofErr w:type="spellEnd"/>
            <w:r w:rsidRPr="000A68A2">
              <w:rPr>
                <w:rFonts w:ascii="Arial" w:hAnsi="Arial" w:cs="Arial"/>
                <w:sz w:val="18"/>
                <w:szCs w:val="18"/>
              </w:rPr>
              <w:t xml:space="preserve"> dormancy, and lower layer mobility have not yet been defined for 6G, we should keep the proposal more generic at this stage. Also note that in Rel</w:t>
            </w:r>
            <w:r w:rsidRPr="000A68A2">
              <w:rPr>
                <w:rFonts w:ascii="Arial" w:hAnsi="Arial" w:cs="Arial"/>
                <w:sz w:val="18"/>
                <w:szCs w:val="18"/>
              </w:rPr>
              <w:noBreakHyphen/>
              <w:t xml:space="preserve">19, early </w:t>
            </w:r>
            <w:r w:rsidRPr="000A68A2">
              <w:rPr>
                <w:rFonts w:ascii="Arial" w:hAnsi="Arial" w:cs="Arial"/>
                <w:sz w:val="18"/>
                <w:szCs w:val="18"/>
              </w:rPr>
              <w:lastRenderedPageBreak/>
              <w:t>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w:t>
            </w:r>
            <w:proofErr w:type="spellStart"/>
            <w:r w:rsidRPr="000A68A2">
              <w:rPr>
                <w:rFonts w:ascii="Arial" w:hAnsi="Arial" w:cs="Arial"/>
                <w:sz w:val="18"/>
                <w:szCs w:val="18"/>
              </w:rPr>
              <w:t>sTRP</w:t>
            </w:r>
            <w:proofErr w:type="spellEnd"/>
            <w:r w:rsidRPr="000A68A2">
              <w:rPr>
                <w:rFonts w:ascii="Arial" w:hAnsi="Arial" w:cs="Arial"/>
                <w:sz w:val="18"/>
                <w:szCs w:val="18"/>
              </w:rPr>
              <w:t xml:space="preserve"> or </w:t>
            </w:r>
            <w:proofErr w:type="spellStart"/>
            <w:r w:rsidRPr="000A68A2">
              <w:rPr>
                <w:rFonts w:ascii="Arial" w:hAnsi="Arial" w:cs="Arial"/>
                <w:sz w:val="18"/>
                <w:szCs w:val="18"/>
              </w:rPr>
              <w:t>mTRP</w:t>
            </w:r>
            <w:proofErr w:type="spellEnd"/>
            <w:r w:rsidRPr="000A68A2">
              <w:rPr>
                <w:rFonts w:ascii="Arial" w:hAnsi="Arial" w:cs="Arial"/>
                <w:sz w:val="18"/>
                <w:szCs w:val="18"/>
              </w:rPr>
              <w:t>.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sidRPr="002A4A69">
              <w:rPr>
                <w:rFonts w:ascii="Arial" w:hAnsi="Arial" w:cs="Arial"/>
                <w:sz w:val="18"/>
                <w:szCs w:val="18"/>
              </w:rPr>
              <w:t>comes</w:t>
            </w:r>
            <w:proofErr w:type="gramEnd"/>
            <w:r w:rsidRPr="002A4A69">
              <w:rPr>
                <w:rFonts w:ascii="Arial" w:hAnsi="Arial" w:cs="Arial"/>
                <w:sz w:val="18"/>
                <w:szCs w:val="18"/>
              </w:rPr>
              <w:t xml:space="preserve"> because of scenario</w:t>
            </w:r>
            <w:r w:rsidRPr="002A4A69">
              <w:rPr>
                <w:rFonts w:ascii="Arial" w:hAnsi="Arial" w:cs="Arial"/>
                <w:sz w:val="18"/>
                <w:szCs w:val="18"/>
              </w:rPr>
              <w:noBreakHyphen/>
              <w:t>specific signaling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Proposal 3.3-1(early</w:t>
            </w:r>
            <w:r w:rsidRPr="00D42940">
              <w:rPr>
                <w:rFonts w:eastAsia="SimSun"/>
                <w:strike/>
                <w:color w:val="FF0000"/>
                <w:sz w:val="20"/>
                <w:szCs w:val="24"/>
              </w:rPr>
              <w:t>/fast</w:t>
            </w:r>
            <w:r w:rsidRPr="00A63BB4">
              <w:rPr>
                <w:rFonts w:eastAsia="SimSun"/>
                <w:sz w:val="20"/>
                <w:szCs w:val="24"/>
              </w:rPr>
              <w:t xml:space="preserve"> CSI)</w:t>
            </w:r>
          </w:p>
          <w:p w14:paraId="2D0424E5"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Study on whether/how to support early</w:t>
            </w:r>
            <w:r w:rsidRPr="00D42940">
              <w:rPr>
                <w:rFonts w:eastAsia="SimSun"/>
                <w:strike/>
                <w:color w:val="FF0000"/>
                <w:sz w:val="20"/>
                <w:szCs w:val="24"/>
              </w:rPr>
              <w:t>/fast</w:t>
            </w:r>
            <w:r w:rsidRPr="00D42940">
              <w:rPr>
                <w:rFonts w:eastAsia="SimSun"/>
                <w:color w:val="FF0000"/>
                <w:sz w:val="20"/>
                <w:szCs w:val="24"/>
              </w:rPr>
              <w:t xml:space="preserve"> </w:t>
            </w:r>
            <w:r w:rsidRPr="00A63BB4">
              <w:rPr>
                <w:rFonts w:eastAsia="SimSun"/>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 xml:space="preserve">UE transition from </w:t>
            </w:r>
            <w:r w:rsidRPr="00F2224B">
              <w:rPr>
                <w:rFonts w:eastAsia="SimSun"/>
                <w:strike/>
                <w:color w:val="FF0000"/>
                <w:sz w:val="20"/>
                <w:szCs w:val="24"/>
              </w:rPr>
              <w:t>IDLE/INACTIVE to CONNECTED</w:t>
            </w:r>
            <w:r w:rsidRPr="00F2224B">
              <w:rPr>
                <w:rFonts w:eastAsia="SimSun"/>
                <w:color w:val="FF0000"/>
                <w:sz w:val="20"/>
                <w:szCs w:val="24"/>
              </w:rPr>
              <w:t xml:space="preserve"> </w:t>
            </w:r>
            <w:r>
              <w:rPr>
                <w:rFonts w:eastAsia="SimSun"/>
                <w:color w:val="FF0000"/>
                <w:sz w:val="20"/>
                <w:szCs w:val="24"/>
              </w:rPr>
              <w:t>non-connected to connected</w:t>
            </w:r>
            <w:r>
              <w:rPr>
                <w:rFonts w:eastAsia="SimSun"/>
                <w:sz w:val="20"/>
                <w:szCs w:val="24"/>
              </w:rPr>
              <w:t xml:space="preserve"> </w:t>
            </w:r>
            <w:r w:rsidRPr="00A63BB4">
              <w:rPr>
                <w:rFonts w:eastAsia="SimSun"/>
                <w:sz w:val="20"/>
                <w:szCs w:val="24"/>
              </w:rPr>
              <w:t xml:space="preserve">mode </w:t>
            </w:r>
            <w:r w:rsidRPr="00C42E81">
              <w:rPr>
                <w:rFonts w:eastAsia="SimSun"/>
                <w:strike/>
                <w:color w:val="FF0000"/>
                <w:sz w:val="20"/>
                <w:szCs w:val="24"/>
              </w:rPr>
              <w:t>including M-TRP CJT</w:t>
            </w:r>
            <w:r w:rsidRPr="00A63BB4">
              <w:rPr>
                <w:rFonts w:eastAsia="SimSun"/>
                <w:sz w:val="20"/>
                <w:szCs w:val="24"/>
              </w:rPr>
              <w:t xml:space="preserve">, </w:t>
            </w:r>
          </w:p>
          <w:p w14:paraId="3D2AB5CE" w14:textId="77777777" w:rsidR="001A444B" w:rsidRPr="00C64D57"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C64D57">
              <w:rPr>
                <w:rFonts w:eastAsia="SimSun"/>
                <w:color w:val="FF0000"/>
                <w:sz w:val="20"/>
                <w:szCs w:val="24"/>
              </w:rPr>
              <w:t>During activation of serving cells</w:t>
            </w:r>
            <w:r w:rsidRPr="00C64D57">
              <w:rPr>
                <w:rFonts w:eastAsia="SimSun"/>
                <w:strike/>
                <w:color w:val="FF0000"/>
                <w:sz w:val="20"/>
                <w:szCs w:val="24"/>
              </w:rPr>
              <w:t xml:space="preserve"> </w:t>
            </w:r>
            <w:proofErr w:type="spellStart"/>
            <w:r w:rsidRPr="00C64D57">
              <w:rPr>
                <w:rFonts w:eastAsia="SimSun"/>
                <w:strike/>
                <w:color w:val="FF0000"/>
                <w:sz w:val="20"/>
                <w:szCs w:val="24"/>
              </w:rPr>
              <w:t>Scell</w:t>
            </w:r>
            <w:proofErr w:type="spellEnd"/>
            <w:r w:rsidRPr="00C64D57">
              <w:rPr>
                <w:rFonts w:eastAsia="SimSun"/>
                <w:strike/>
                <w:color w:val="FF0000"/>
                <w:sz w:val="20"/>
                <w:szCs w:val="24"/>
              </w:rPr>
              <w:t xml:space="preserve"> deactivation to activation, and </w:t>
            </w:r>
            <w:proofErr w:type="spellStart"/>
            <w:r w:rsidRPr="00C64D57">
              <w:rPr>
                <w:rFonts w:eastAsia="SimSun"/>
                <w:strike/>
                <w:color w:val="FF0000"/>
                <w:sz w:val="20"/>
                <w:szCs w:val="24"/>
              </w:rPr>
              <w:t>Scell</w:t>
            </w:r>
            <w:proofErr w:type="spellEnd"/>
            <w:r w:rsidRPr="00C64D57">
              <w:rPr>
                <w:rFonts w:eastAsia="SimSun"/>
                <w:strike/>
                <w:color w:val="FF0000"/>
                <w:sz w:val="20"/>
                <w:szCs w:val="24"/>
              </w:rPr>
              <w:t xml:space="preserve"> dormancy state to active state</w:t>
            </w:r>
          </w:p>
          <w:p w14:paraId="2A8D722F"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BD31FF">
              <w:rPr>
                <w:rFonts w:eastAsia="SimSun"/>
                <w:color w:val="FF0000"/>
                <w:sz w:val="20"/>
                <w:szCs w:val="24"/>
              </w:rPr>
              <w:t>For cell swit</w:t>
            </w:r>
            <w:r>
              <w:rPr>
                <w:rFonts w:eastAsia="SimSun"/>
                <w:color w:val="FF0000"/>
                <w:sz w:val="20"/>
                <w:szCs w:val="24"/>
              </w:rPr>
              <w:t>c</w:t>
            </w:r>
            <w:r w:rsidRPr="00BD31FF">
              <w:rPr>
                <w:rFonts w:eastAsia="SimSun"/>
                <w:color w:val="FF0000"/>
                <w:sz w:val="20"/>
                <w:szCs w:val="24"/>
              </w:rPr>
              <w:t>h</w:t>
            </w:r>
            <w:r>
              <w:rPr>
                <w:rFonts w:eastAsia="SimSun"/>
                <w:sz w:val="20"/>
                <w:szCs w:val="24"/>
              </w:rPr>
              <w:t xml:space="preserve"> </w:t>
            </w:r>
            <w:r w:rsidRPr="00C64D57">
              <w:rPr>
                <w:rFonts w:eastAsia="SimSun"/>
                <w:strike/>
                <w:color w:val="FF0000"/>
                <w:sz w:val="20"/>
                <w:szCs w:val="24"/>
              </w:rPr>
              <w:t>Early CSI for lower layer mobility</w:t>
            </w:r>
            <w:r w:rsidRPr="00C64D57">
              <w:rPr>
                <w:rFonts w:eastAsia="SimSun"/>
                <w:color w:val="FF0000"/>
                <w:sz w:val="20"/>
                <w:szCs w:val="24"/>
              </w:rPr>
              <w:t xml:space="preserve"> </w:t>
            </w:r>
            <w:r w:rsidRPr="00C42E81">
              <w:rPr>
                <w:rFonts w:eastAsia="SimSun"/>
                <w:strike/>
                <w:color w:val="FF0000"/>
                <w:sz w:val="20"/>
                <w:szCs w:val="24"/>
              </w:rPr>
              <w:t>including M-TRP CJT</w:t>
            </w:r>
            <w:r w:rsidRPr="00A63BB4">
              <w:rPr>
                <w:rFonts w:eastAsia="SimSun"/>
                <w:sz w:val="20"/>
                <w:szCs w:val="24"/>
              </w:rPr>
              <w:t>,</w:t>
            </w:r>
          </w:p>
          <w:p w14:paraId="0F624075" w14:textId="77777777" w:rsidR="001A444B" w:rsidRPr="0038030F"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Note: AI/ML CSI prediction can be considere</w:t>
            </w:r>
            <w:r>
              <w:rPr>
                <w:rFonts w:eastAsia="SimSun"/>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70190D">
        <w:trPr>
          <w:trHeight w:val="20"/>
        </w:trPr>
        <w:tc>
          <w:tcPr>
            <w:tcW w:w="1165" w:type="dxa"/>
          </w:tcPr>
          <w:p w14:paraId="379F837E" w14:textId="1593ADAC" w:rsidR="00A40178" w:rsidRDefault="00A40178" w:rsidP="00A40178">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35DFA37" w14:textId="4068590D" w:rsidR="00A40178" w:rsidRPr="005A0146" w:rsidRDefault="00A40178" w:rsidP="00A40178">
            <w:pPr>
              <w:rPr>
                <w:rFonts w:ascii="Arial" w:hAnsi="Arial" w:cs="Arial"/>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Heading3"/>
              <w:numPr>
                <w:ilvl w:val="0"/>
                <w:numId w:val="0"/>
              </w:numPr>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proofErr w:type="spellStart"/>
            <w:r w:rsidRPr="005A0146">
              <w:rPr>
                <w:rFonts w:ascii="Arial" w:hAnsi="Arial" w:cs="Arial"/>
                <w:sz w:val="18"/>
                <w:szCs w:val="18"/>
              </w:rPr>
              <w:t>Scell</w:t>
            </w:r>
            <w:proofErr w:type="spellEnd"/>
            <w:r w:rsidRPr="005A0146">
              <w:rPr>
                <w:rFonts w:ascii="Arial" w:hAnsi="Arial" w:cs="Arial"/>
                <w:sz w:val="18"/>
                <w:szCs w:val="18"/>
              </w:rPr>
              <w:t xml:space="preserve"> deactivation to activation, and </w:t>
            </w:r>
            <w:proofErr w:type="spellStart"/>
            <w:r w:rsidRPr="005A0146">
              <w:rPr>
                <w:rFonts w:ascii="Arial" w:hAnsi="Arial" w:cs="Arial"/>
                <w:sz w:val="18"/>
                <w:szCs w:val="18"/>
              </w:rPr>
              <w:t>Scell</w:t>
            </w:r>
            <w:proofErr w:type="spellEnd"/>
            <w:r w:rsidRPr="005A0146">
              <w:rPr>
                <w:rFonts w:ascii="Arial" w:hAnsi="Arial" w:cs="Arial"/>
                <w:sz w:val="18"/>
                <w:szCs w:val="18"/>
              </w:rPr>
              <w:t xml:space="preserve"> dormancy state to active state</w:t>
            </w:r>
          </w:p>
          <w:p w14:paraId="502FD948" w14:textId="2F144F6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ListParagraph"/>
              <w:numPr>
                <w:ilvl w:val="0"/>
                <w:numId w:val="27"/>
              </w:numPr>
              <w:rPr>
                <w:rFonts w:ascii="Arial" w:hAnsi="Arial" w:cs="Arial"/>
                <w:sz w:val="18"/>
                <w:szCs w:val="18"/>
              </w:rPr>
            </w:pPr>
            <w:r w:rsidRPr="005A0146">
              <w:rPr>
                <w:rFonts w:ascii="Arial" w:hAnsi="Arial" w:cs="Arial"/>
                <w:sz w:val="18"/>
                <w:szCs w:val="18"/>
              </w:rPr>
              <w:t>Use Rel-20 early CSI as a starting point</w:t>
            </w:r>
          </w:p>
          <w:p w14:paraId="56AF734D"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Note: AI/ML CSI prediction can be considered</w:t>
            </w:r>
          </w:p>
          <w:p w14:paraId="23E72A24" w14:textId="77777777" w:rsidR="00A40178" w:rsidRPr="005A0146" w:rsidRDefault="00A40178" w:rsidP="00A40178">
            <w:pPr>
              <w:pStyle w:val="ListParagraph"/>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r w:rsidR="00611342" w:rsidRPr="00D02C76" w14:paraId="7AA08CAF" w14:textId="77777777" w:rsidTr="00611342">
        <w:trPr>
          <w:trHeight w:val="20"/>
        </w:trPr>
        <w:tc>
          <w:tcPr>
            <w:tcW w:w="1165" w:type="dxa"/>
          </w:tcPr>
          <w:p w14:paraId="0DB4C357" w14:textId="77777777" w:rsidR="00611342" w:rsidRPr="00D02C76"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6AB69C8C" w14:textId="77777777" w:rsidR="00611342" w:rsidRPr="00D02C76" w:rsidRDefault="00611342" w:rsidP="00D96BB2">
            <w:pPr>
              <w:rPr>
                <w:rFonts w:ascii="Arial" w:hAnsi="Arial" w:cs="Arial"/>
                <w:sz w:val="18"/>
                <w:szCs w:val="18"/>
              </w:rPr>
            </w:pPr>
            <w:r>
              <w:rPr>
                <w:rFonts w:ascii="Arial" w:hAnsi="Arial" w:cs="Arial"/>
                <w:sz w:val="18"/>
                <w:szCs w:val="18"/>
              </w:rPr>
              <w:t>Support in principle, however the details on the aspects and scope can be discussed later.</w:t>
            </w: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Heading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lastRenderedPageBreak/>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ListParagraph"/>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ListParagraph"/>
        <w:rPr>
          <w:rFonts w:ascii="Arial" w:hAnsi="Arial" w:cs="Arial"/>
          <w:b/>
          <w:bCs/>
          <w:sz w:val="20"/>
          <w:szCs w:val="20"/>
        </w:rPr>
      </w:pPr>
    </w:p>
    <w:p w14:paraId="7174A853" w14:textId="77777777" w:rsidR="0064734F" w:rsidRDefault="00ED6D9A">
      <w:pPr>
        <w:pStyle w:val="Heading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ListParagraph"/>
        <w:numPr>
          <w:ilvl w:val="0"/>
          <w:numId w:val="31"/>
        </w:numPr>
        <w:rPr>
          <w:rFonts w:ascii="Arial" w:hAnsi="Arial" w:cs="Arial"/>
          <w:sz w:val="18"/>
          <w:szCs w:val="18"/>
        </w:rPr>
      </w:pPr>
      <w:r>
        <w:rPr>
          <w:rFonts w:ascii="Arial" w:hAnsi="Arial" w:cs="Arial"/>
          <w:sz w:val="18"/>
          <w:szCs w:val="18"/>
        </w:rPr>
        <w:t xml:space="preserve">Note: UE-initiated (event-triggered) beam management is to be discussed separately </w:t>
      </w:r>
      <w:proofErr w:type="gramStart"/>
      <w:r>
        <w:rPr>
          <w:rFonts w:ascii="Arial" w:hAnsi="Arial" w:cs="Arial"/>
          <w:sz w:val="18"/>
          <w:szCs w:val="18"/>
        </w:rPr>
        <w:t>in</w:t>
      </w:r>
      <w:proofErr w:type="gramEnd"/>
      <w:r>
        <w:rPr>
          <w:rFonts w:ascii="Arial" w:hAnsi="Arial" w:cs="Arial"/>
          <w:sz w:val="18"/>
          <w:szCs w:val="18"/>
        </w:rPr>
        <w:t xml:space="preserve"> the Beam Management agenda</w:t>
      </w:r>
    </w:p>
    <w:tbl>
      <w:tblPr>
        <w:tblStyle w:val="TableGri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sidRPr="009372D9">
              <w:rPr>
                <w:rFonts w:ascii="Arial" w:hAnsi="Arial" w:cs="Arial"/>
                <w:sz w:val="18"/>
                <w:szCs w:val="18"/>
                <w:lang w:eastAsia="en-GB"/>
              </w:rPr>
              <w:t>So</w:t>
            </w:r>
            <w:proofErr w:type="gramEnd"/>
            <w:r w:rsidRPr="009372D9">
              <w:rPr>
                <w:rFonts w:ascii="Arial" w:hAnsi="Arial" w:cs="Arial"/>
                <w:sz w:val="18"/>
                <w:szCs w:val="18"/>
                <w:lang w:eastAsia="en-GB"/>
              </w:rPr>
              <w:t xml:space="preserve">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SimSun"/>
                <w:sz w:val="20"/>
                <w:szCs w:val="24"/>
              </w:rPr>
            </w:pPr>
            <w:r w:rsidRPr="00A55D53">
              <w:rPr>
                <w:rFonts w:eastAsia="SimSun"/>
                <w:sz w:val="20"/>
                <w:szCs w:val="24"/>
              </w:rPr>
              <w:t>Proposal 3.4-1(NW-/UE-triggered CSI)</w:t>
            </w:r>
          </w:p>
          <w:p w14:paraId="6811A5A7" w14:textId="77777777" w:rsidR="003C5651" w:rsidRPr="00A55D53" w:rsidRDefault="003C5651" w:rsidP="003C5651">
            <w:pPr>
              <w:snapToGrid w:val="0"/>
              <w:spacing w:after="0" w:line="240" w:lineRule="auto"/>
              <w:jc w:val="left"/>
              <w:rPr>
                <w:rFonts w:eastAsia="SimSun"/>
                <w:sz w:val="20"/>
                <w:szCs w:val="24"/>
              </w:rPr>
            </w:pPr>
            <w:r w:rsidRPr="008005CC">
              <w:rPr>
                <w:rFonts w:eastAsia="SimSun"/>
                <w:color w:val="FF0000"/>
                <w:sz w:val="20"/>
                <w:szCs w:val="24"/>
              </w:rPr>
              <w:t xml:space="preserve">Study </w:t>
            </w:r>
            <w:r w:rsidRPr="00A55D53">
              <w:rPr>
                <w:rFonts w:eastAsia="SimSun"/>
                <w:strike/>
                <w:color w:val="FF0000"/>
                <w:sz w:val="20"/>
                <w:szCs w:val="24"/>
              </w:rPr>
              <w:t xml:space="preserve">Support </w:t>
            </w:r>
            <w:r w:rsidRPr="00A55D53">
              <w:rPr>
                <w:rFonts w:eastAsia="SimSun"/>
                <w:sz w:val="20"/>
                <w:szCs w:val="24"/>
              </w:rPr>
              <w:t xml:space="preserve">NW triggered CSI reporting </w:t>
            </w:r>
            <w:r w:rsidRPr="00A55D53">
              <w:rPr>
                <w:rFonts w:eastAsia="SimSun"/>
                <w:strike/>
                <w:color w:val="FF0000"/>
                <w:sz w:val="20"/>
                <w:szCs w:val="24"/>
              </w:rPr>
              <w:t xml:space="preserve">as baseline. </w:t>
            </w:r>
            <w:r w:rsidRPr="00A55D53">
              <w:rPr>
                <w:rFonts w:eastAsia="SimSun" w:hint="eastAsia"/>
                <w:strike/>
                <w:color w:val="FF0000"/>
                <w:sz w:val="20"/>
                <w:szCs w:val="24"/>
              </w:rPr>
              <w:t>Study</w:t>
            </w:r>
            <w:r w:rsidRPr="00A55D53">
              <w:rPr>
                <w:rFonts w:eastAsia="SimSun"/>
                <w:strike/>
                <w:color w:val="FF0000"/>
                <w:sz w:val="20"/>
                <w:szCs w:val="24"/>
              </w:rPr>
              <w:t xml:space="preserve"> whether/how to support</w:t>
            </w:r>
            <w:r w:rsidRPr="00A55D53">
              <w:rPr>
                <w:rFonts w:eastAsia="SimSun"/>
                <w:color w:val="FF0000"/>
                <w:sz w:val="20"/>
                <w:szCs w:val="24"/>
              </w:rPr>
              <w:t xml:space="preserve"> </w:t>
            </w:r>
            <w:r w:rsidRPr="008005CC">
              <w:rPr>
                <w:rFonts w:eastAsia="SimSun"/>
                <w:color w:val="FF0000"/>
                <w:sz w:val="20"/>
                <w:szCs w:val="24"/>
              </w:rPr>
              <w:t xml:space="preserve">and </w:t>
            </w:r>
            <w:r w:rsidRPr="00A55D53">
              <w:rPr>
                <w:rFonts w:eastAsia="SimSu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SimSun"/>
                <w:sz w:val="20"/>
                <w:szCs w:val="24"/>
              </w:rPr>
            </w:pPr>
            <w:r w:rsidRPr="00A55D53">
              <w:rPr>
                <w:rFonts w:eastAsia="SimSu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w:t>
            </w:r>
            <w:proofErr w:type="gramStart"/>
            <w:r>
              <w:rPr>
                <w:rFonts w:ascii="Arial" w:hAnsi="Arial" w:cs="Arial" w:hint="eastAsia"/>
                <w:sz w:val="18"/>
                <w:szCs w:val="18"/>
                <w:lang w:eastAsia="en-GB"/>
              </w:rPr>
              <w:t>to modify</w:t>
            </w:r>
            <w:proofErr w:type="gramEnd"/>
            <w:r>
              <w:rPr>
                <w:rFonts w:ascii="Arial" w:hAnsi="Arial" w:cs="Arial" w:hint="eastAsia"/>
                <w:sz w:val="18"/>
                <w:szCs w:val="18"/>
                <w:lang w:eastAsia="en-GB"/>
              </w:rPr>
              <w:t xml:space="preserve"> the wording as follows:</w:t>
            </w:r>
          </w:p>
          <w:tbl>
            <w:tblPr>
              <w:tblStyle w:val="TableGrid"/>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ListParagraph"/>
                    <w:numPr>
                      <w:ilvl w:val="0"/>
                      <w:numId w:val="31"/>
                    </w:numPr>
                    <w:rPr>
                      <w:rFonts w:ascii="Arial" w:hAnsi="Arial" w:cs="Arial"/>
                      <w:sz w:val="18"/>
                      <w:szCs w:val="18"/>
                      <w:lang w:eastAsia="en-GB"/>
                    </w:rPr>
                  </w:pPr>
                  <w:r>
                    <w:rPr>
                      <w:rFonts w:ascii="Arial" w:hAnsi="Arial" w:cs="Arial"/>
                      <w:sz w:val="18"/>
                      <w:szCs w:val="18"/>
                      <w:lang w:eastAsia="en-GB"/>
                    </w:rPr>
                    <w:lastRenderedPageBreak/>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ListParagraph"/>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A0146" w:rsidRPr="00D02C76" w14:paraId="3004C6AD" w14:textId="77777777" w:rsidTr="0070190D">
        <w:trPr>
          <w:trHeight w:val="20"/>
        </w:trPr>
        <w:tc>
          <w:tcPr>
            <w:tcW w:w="1165" w:type="dxa"/>
          </w:tcPr>
          <w:p w14:paraId="11037934" w14:textId="4DC31424" w:rsidR="005A0146" w:rsidRDefault="005A0146" w:rsidP="005A0146">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D4D7816" w14:textId="295D1BBB" w:rsidR="005A0146" w:rsidRDefault="005A0146" w:rsidP="005A0146">
            <w:pPr>
              <w:rPr>
                <w:rFonts w:ascii="Arial" w:hAnsi="Arial" w:cs="Arial"/>
                <w:sz w:val="18"/>
                <w:szCs w:val="18"/>
              </w:rPr>
            </w:pPr>
            <w:r w:rsidRPr="005A0146">
              <w:rPr>
                <w:rFonts w:ascii="Arial" w:hAnsi="Arial" w:cs="Arial" w:hint="eastAsia"/>
                <w:sz w:val="18"/>
                <w:szCs w:val="18"/>
              </w:rPr>
              <w:t>S</w:t>
            </w:r>
            <w:r w:rsidRPr="005A0146">
              <w:rPr>
                <w:rFonts w:ascii="Arial" w:hAnsi="Arial" w:cs="Arial"/>
                <w:sz w:val="18"/>
                <w:szCs w:val="18"/>
              </w:rPr>
              <w:t>upport FL’s proposal.</w:t>
            </w:r>
          </w:p>
        </w:tc>
      </w:tr>
    </w:tbl>
    <w:tbl>
      <w:tblPr>
        <w:tblStyle w:val="TableGrid"/>
        <w:tblW w:w="0" w:type="auto"/>
        <w:tblLayout w:type="fixed"/>
        <w:tblLook w:val="04A0" w:firstRow="1" w:lastRow="0" w:firstColumn="1" w:lastColumn="0" w:noHBand="0" w:noVBand="1"/>
      </w:tblPr>
      <w:tblGrid>
        <w:gridCol w:w="1165"/>
        <w:gridCol w:w="8571"/>
      </w:tblGrid>
      <w:tr w:rsidR="00611342" w:rsidRPr="00DF0DE9" w14:paraId="39230E25" w14:textId="77777777" w:rsidTr="00611342">
        <w:trPr>
          <w:trHeight w:val="20"/>
        </w:trPr>
        <w:tc>
          <w:tcPr>
            <w:tcW w:w="1165" w:type="dxa"/>
          </w:tcPr>
          <w:p w14:paraId="3E0193D9" w14:textId="77777777" w:rsidR="00611342"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5D91B03D" w14:textId="77777777" w:rsidR="00611342" w:rsidRPr="00DF0DE9" w:rsidRDefault="00611342" w:rsidP="00D96BB2">
            <w:pPr>
              <w:rPr>
                <w:rFonts w:ascii="Arial" w:hAnsi="Arial" w:cs="Arial"/>
                <w:sz w:val="18"/>
                <w:szCs w:val="18"/>
              </w:rPr>
            </w:pPr>
            <w:r>
              <w:rPr>
                <w:rFonts w:ascii="Arial" w:hAnsi="Arial" w:cs="Arial"/>
                <w:sz w:val="18"/>
                <w:szCs w:val="18"/>
              </w:rPr>
              <w:t>Support.</w:t>
            </w:r>
          </w:p>
        </w:tc>
      </w:tr>
    </w:tbl>
    <w:p w14:paraId="7174A872" w14:textId="77777777" w:rsidR="0064734F" w:rsidRDefault="00ED6D9A">
      <w:pPr>
        <w:pStyle w:val="Heading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Heading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Therefore, we suggest adopting the following updates for Proposal 3.5-1.</w:t>
            </w:r>
          </w:p>
          <w:p w14:paraId="552AB01C" w14:textId="77777777" w:rsidR="00342995" w:rsidRPr="00D16EF5" w:rsidRDefault="00342995" w:rsidP="00342995">
            <w:pPr>
              <w:pStyle w:val="Heading3"/>
              <w:numPr>
                <w:ilvl w:val="0"/>
                <w:numId w:val="0"/>
              </w:numPr>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Heading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lastRenderedPageBreak/>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7174A89B" w14:textId="77777777" w:rsidR="0064734F" w:rsidRDefault="00ED6D9A">
      <w:pPr>
        <w:pStyle w:val="Heading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Heading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D"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ListParagraph"/>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ListParagraph"/>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7174A8B3"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hAnsi="Arial" w:cs="Arial"/>
                <w:sz w:val="18"/>
                <w:szCs w:val="18"/>
                <w:lang w:eastAsia="zh-TW"/>
              </w:rPr>
              <w:t>on</w:t>
            </w:r>
            <w:proofErr w:type="gramEnd"/>
            <w:r>
              <w:rPr>
                <w:rFonts w:ascii="Arial" w:hAnsi="Arial" w:cs="Arial"/>
                <w:sz w:val="18"/>
                <w:szCs w:val="18"/>
                <w:lang w:eastAsia="zh-TW"/>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7174A8C2" w14:textId="77777777" w:rsidR="0064734F" w:rsidRDefault="00ED6D9A">
            <w:pPr>
              <w:pStyle w:val="ListParagraph"/>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lastRenderedPageBreak/>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 xml:space="preserve">-specific SD vector selection with the following parameter combinations </w:t>
            </w:r>
            <w:proofErr w:type="gramStart"/>
            <w:r>
              <w:rPr>
                <w:rFonts w:ascii="Arial" w:hAnsi="Arial" w:cs="Arial"/>
                <w:sz w:val="16"/>
                <w:szCs w:val="16"/>
                <w:lang w:eastAsia="en-GB"/>
              </w:rPr>
              <w:t>outperform</w:t>
            </w:r>
            <w:proofErr w:type="gramEnd"/>
            <w:r>
              <w:rPr>
                <w:rFonts w:ascii="Arial" w:hAnsi="Arial" w:cs="Arial"/>
                <w:sz w:val="16"/>
                <w:szCs w:val="16"/>
                <w:lang w:eastAsia="en-GB"/>
              </w:rPr>
              <w:t xml:space="preserve">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7174A8D9"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DB"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D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7174A8D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52275CE3">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w:t>
            </w:r>
            <w:proofErr w:type="gramStart"/>
            <w:r>
              <w:rPr>
                <w:rFonts w:ascii="Arial" w:eastAsia="Malgun Gothic" w:hAnsi="Arial" w:cs="Arial"/>
                <w:sz w:val="16"/>
                <w:szCs w:val="16"/>
                <w:lang w:eastAsia="ko-KR"/>
              </w:rPr>
              <w:t>II;</w:t>
            </w:r>
            <w:proofErr w:type="gramEnd"/>
          </w:p>
          <w:p w14:paraId="7174A8E6"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ListParagraph"/>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w:t>
            </w:r>
            <w:proofErr w:type="gramStart"/>
            <w:r>
              <w:rPr>
                <w:rFonts w:ascii="Arial" w:eastAsia="Malgun Gothic" w:hAnsi="Arial" w:cs="Arial"/>
                <w:sz w:val="16"/>
                <w:szCs w:val="16"/>
                <w:lang w:eastAsia="ko-KR"/>
              </w:rPr>
              <w:t>Similar to</w:t>
            </w:r>
            <w:proofErr w:type="gramEnd"/>
            <w:r>
              <w:rPr>
                <w:rFonts w:ascii="Arial" w:eastAsia="Malgun Gothic" w:hAnsi="Arial" w:cs="Arial"/>
                <w:sz w:val="16"/>
                <w:szCs w:val="16"/>
                <w:lang w:eastAsia="ko-KR"/>
              </w:rPr>
              <w:t xml:space="preserve">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7174A8EA"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EC"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E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7174A8EF"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7174A8F2"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Heading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Heading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ListParagraph"/>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7174A942" w14:textId="77777777" w:rsidR="0064734F" w:rsidRDefault="00ED6D9A">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w:t>
            </w:r>
            <w:proofErr w:type="gramStart"/>
            <w:r>
              <w:rPr>
                <w:sz w:val="18"/>
                <w:szCs w:val="18"/>
                <w:lang w:eastAsia="en-GB"/>
              </w:rPr>
              <w:t>in a given</w:t>
            </w:r>
            <w:proofErr w:type="gramEnd"/>
            <w:r>
              <w:rPr>
                <w:sz w:val="18"/>
                <w:szCs w:val="18"/>
                <w:lang w:eastAsia="en-GB"/>
              </w:rPr>
              <w:t xml:space="preserve">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w:t>
            </w:r>
            <w:r>
              <w:rPr>
                <w:rFonts w:ascii="Arial" w:hAnsi="Arial" w:cs="Arial"/>
                <w:sz w:val="18"/>
                <w:szCs w:val="18"/>
                <w:lang w:eastAsia="en-GB"/>
              </w:rPr>
              <w:lastRenderedPageBreak/>
              <w:t xml:space="preserve">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lang w:eastAsia="en-GB"/>
              </w:rPr>
              <w:t>cases, and</w:t>
            </w:r>
            <w:proofErr w:type="gramEnd"/>
            <w:r>
              <w:rPr>
                <w:rFonts w:ascii="Arial" w:hAnsi="Arial" w:cs="Arial"/>
                <w:sz w:val="20"/>
                <w:szCs w:val="20"/>
                <w:lang w:eastAsia="en-GB"/>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DengXi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 xml:space="preserve">Forward compatibility: the unified codebook should be </w:t>
            </w:r>
            <w:proofErr w:type="gramStart"/>
            <w:r>
              <w:rPr>
                <w:rFonts w:eastAsia="DengXian"/>
                <w:sz w:val="20"/>
                <w:szCs w:val="20"/>
                <w:lang w:eastAsia="en-US" w:bidi="ar"/>
              </w:rPr>
              <w:t>future-proof</w:t>
            </w:r>
            <w:proofErr w:type="gramEnd"/>
            <w:r>
              <w:rPr>
                <w:rFonts w:eastAsia="DengXian"/>
                <w:sz w:val="20"/>
                <w:szCs w:val="20"/>
                <w:lang w:eastAsia="en-US" w:bidi="ar"/>
              </w:rPr>
              <w:t xml:space="preserve">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174A965"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NormalWeb"/>
              <w:numPr>
                <w:ilvl w:val="0"/>
                <w:numId w:val="41"/>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SimSun"/>
                <w:b/>
                <w:sz w:val="20"/>
                <w:szCs w:val="24"/>
              </w:rPr>
            </w:pPr>
            <w:r w:rsidRPr="003027D5">
              <w:rPr>
                <w:rFonts w:eastAsia="SimSun"/>
                <w:b/>
                <w:sz w:val="20"/>
                <w:szCs w:val="24"/>
              </w:rPr>
              <w:t xml:space="preserve">Proposal 4.1-1: </w:t>
            </w:r>
          </w:p>
          <w:p w14:paraId="5BC9D4DA"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w:t>
            </w:r>
            <w:proofErr w:type="gramStart"/>
            <w:r>
              <w:rPr>
                <w:rFonts w:eastAsia="SimSun"/>
                <w:sz w:val="20"/>
                <w:szCs w:val="24"/>
              </w:rPr>
              <w:t>low and high resolution</w:t>
            </w:r>
            <w:proofErr w:type="gramEnd"/>
            <w:r>
              <w:rPr>
                <w:rFonts w:eastAsia="SimSun"/>
                <w:sz w:val="20"/>
                <w:szCs w:val="24"/>
              </w:rPr>
              <w:t xml:space="preserve"> codebooks, then this is the outcome of the study!</w:t>
            </w:r>
          </w:p>
          <w:p w14:paraId="68F78F40" w14:textId="77777777" w:rsidR="00F37F6B" w:rsidRDefault="00F37F6B" w:rsidP="00F37F6B">
            <w:pPr>
              <w:snapToGrid w:val="0"/>
              <w:spacing w:after="0" w:line="240" w:lineRule="auto"/>
              <w:jc w:val="left"/>
              <w:rPr>
                <w:rFonts w:eastAsia="SimSun"/>
                <w:sz w:val="20"/>
                <w:szCs w:val="24"/>
              </w:rPr>
            </w:pPr>
          </w:p>
          <w:p w14:paraId="7C3F8534"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4.1-1</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2BE61EDE"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 xml:space="preserve">Strive to provide a </w:t>
            </w:r>
            <w:r w:rsidRPr="005F5E90">
              <w:rPr>
                <w:rFonts w:eastAsia="SimSun"/>
                <w:strike/>
                <w:color w:val="FF0000"/>
                <w:sz w:val="20"/>
                <w:szCs w:val="24"/>
              </w:rPr>
              <w:t>unified fixed</w:t>
            </w:r>
            <w:r w:rsidRPr="005F5E90">
              <w:rPr>
                <w:rFonts w:eastAsia="SimSun"/>
                <w:color w:val="FF0000"/>
                <w:sz w:val="20"/>
                <w:szCs w:val="24"/>
              </w:rPr>
              <w:t xml:space="preserve"> single</w:t>
            </w:r>
            <w:r>
              <w:rPr>
                <w:rFonts w:eastAsia="SimSun"/>
                <w:sz w:val="20"/>
                <w:szCs w:val="24"/>
              </w:rPr>
              <w:t xml:space="preserve"> </w:t>
            </w:r>
            <w:r w:rsidRPr="005F5E90">
              <w:rPr>
                <w:rFonts w:eastAsia="SimSun"/>
                <w:sz w:val="20"/>
                <w:szCs w:val="24"/>
              </w:rPr>
              <w:t xml:space="preserve">codebook design, </w:t>
            </w:r>
            <w:r w:rsidRPr="005F5E90">
              <w:rPr>
                <w:rFonts w:eastAsia="SimSun"/>
                <w:strike/>
                <w:color w:val="FF0000"/>
                <w:sz w:val="20"/>
                <w:szCs w:val="24"/>
              </w:rPr>
              <w:t>including low- and high-resolution,</w:t>
            </w:r>
            <w:r w:rsidRPr="005F5E90">
              <w:rPr>
                <w:rFonts w:eastAsia="SimSun"/>
                <w:color w:val="FF0000"/>
                <w:sz w:val="20"/>
                <w:szCs w:val="24"/>
              </w:rPr>
              <w:t xml:space="preserve"> </w:t>
            </w:r>
            <w:r w:rsidRPr="005F5E90">
              <w:rPr>
                <w:rFonts w:eastAsia="SimSun"/>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SU-MIMO and MU-MIMO</w:t>
            </w:r>
          </w:p>
          <w:p w14:paraId="0E53A1AD"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Single TRP and CJT</w:t>
            </w:r>
          </w:p>
          <w:p w14:paraId="396E1F92"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SimSun"/>
                <w:sz w:val="20"/>
                <w:szCs w:val="24"/>
              </w:rPr>
            </w:pPr>
            <w:r w:rsidRPr="005F5E90">
              <w:rPr>
                <w:rFonts w:eastAsia="SimSun"/>
                <w:sz w:val="20"/>
                <w:szCs w:val="24"/>
              </w:rPr>
              <w:lastRenderedPageBreak/>
              <w:t>o</w:t>
            </w:r>
            <w:r w:rsidRPr="005F5E90">
              <w:rPr>
                <w:rFonts w:eastAsia="SimSun"/>
                <w:sz w:val="20"/>
                <w:szCs w:val="24"/>
              </w:rPr>
              <w:tab/>
            </w:r>
            <w:proofErr w:type="gramStart"/>
            <w:r w:rsidRPr="005F5E90">
              <w:rPr>
                <w:rFonts w:eastAsia="SimSun"/>
                <w:sz w:val="20"/>
                <w:szCs w:val="24"/>
              </w:rPr>
              <w:t>For</w:t>
            </w:r>
            <w:proofErr w:type="gramEnd"/>
            <w:r w:rsidRPr="005F5E90">
              <w:rPr>
                <w:rFonts w:eastAsia="SimSun"/>
                <w:sz w:val="20"/>
                <w:szCs w:val="24"/>
              </w:rPr>
              <w:t xml:space="preserve">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SimSun"/>
                <w:b/>
                <w:bCs/>
                <w:sz w:val="20"/>
                <w:szCs w:val="24"/>
              </w:rPr>
            </w:pPr>
          </w:p>
          <w:p w14:paraId="6E970C4D" w14:textId="77777777" w:rsidR="00F37F6B" w:rsidRPr="003027D5" w:rsidRDefault="00F37F6B" w:rsidP="00F37F6B">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p>
          <w:p w14:paraId="33BFE188"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in principle, but we suggest some rewording to focus the study on the three design options as a starting point: Type I, </w:t>
            </w:r>
            <w:proofErr w:type="spellStart"/>
            <w:r>
              <w:rPr>
                <w:rFonts w:eastAsia="SimSun"/>
                <w:sz w:val="20"/>
                <w:szCs w:val="24"/>
              </w:rPr>
              <w:t>eType</w:t>
            </w:r>
            <w:proofErr w:type="spellEnd"/>
            <w:r>
              <w:rPr>
                <w:rFonts w:eastAsia="SimSun"/>
                <w:sz w:val="20"/>
                <w:szCs w:val="24"/>
              </w:rPr>
              <w:t xml:space="preserve"> II (L=1) and </w:t>
            </w:r>
            <w:proofErr w:type="spellStart"/>
            <w:r>
              <w:rPr>
                <w:rFonts w:eastAsia="SimSun"/>
                <w:sz w:val="20"/>
                <w:szCs w:val="24"/>
              </w:rPr>
              <w:t>eType</w:t>
            </w:r>
            <w:proofErr w:type="spellEnd"/>
            <w:r>
              <w:rPr>
                <w:rFonts w:eastAsia="SimSun"/>
                <w:sz w:val="20"/>
                <w:szCs w:val="24"/>
              </w:rPr>
              <w:t xml:space="preserve"> II (L&gt;1)</w:t>
            </w:r>
          </w:p>
          <w:p w14:paraId="633BE61C" w14:textId="77777777" w:rsidR="00F37F6B" w:rsidRDefault="00F37F6B" w:rsidP="00F37F6B">
            <w:pPr>
              <w:snapToGrid w:val="0"/>
              <w:spacing w:after="0" w:line="240" w:lineRule="auto"/>
              <w:jc w:val="left"/>
              <w:rPr>
                <w:rFonts w:eastAsia="SimSun"/>
                <w:sz w:val="20"/>
                <w:szCs w:val="24"/>
              </w:rPr>
            </w:pPr>
          </w:p>
          <w:p w14:paraId="0BF7B9DC"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4.1-2</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39A1DFCD" w14:textId="77777777" w:rsidR="00F37F6B" w:rsidRPr="00D5790C" w:rsidRDefault="00F37F6B" w:rsidP="00F37F6B">
            <w:pPr>
              <w:snapToGrid w:val="0"/>
              <w:spacing w:after="0" w:line="240" w:lineRule="auto"/>
              <w:jc w:val="left"/>
              <w:rPr>
                <w:rFonts w:eastAsia="SimSun"/>
                <w:sz w:val="20"/>
                <w:szCs w:val="24"/>
              </w:rPr>
            </w:pPr>
            <w:r w:rsidRPr="00D5790C">
              <w:rPr>
                <w:rFonts w:eastAsia="SimSun"/>
                <w:sz w:val="20"/>
                <w:szCs w:val="24"/>
              </w:rPr>
              <w:t xml:space="preserve">For the </w:t>
            </w:r>
            <w:r w:rsidRPr="00D5790C">
              <w:rPr>
                <w:rFonts w:eastAsia="SimSun"/>
                <w:strike/>
                <w:color w:val="FF0000"/>
                <w:sz w:val="20"/>
                <w:szCs w:val="24"/>
              </w:rPr>
              <w:t>unified fixed</w:t>
            </w:r>
            <w:r w:rsidRPr="00D5790C">
              <w:rPr>
                <w:rFonts w:eastAsia="SimSun"/>
                <w:color w:val="FF0000"/>
                <w:sz w:val="20"/>
                <w:szCs w:val="24"/>
              </w:rPr>
              <w:t xml:space="preserve"> </w:t>
            </w:r>
            <w:r>
              <w:rPr>
                <w:rFonts w:eastAsia="SimSun"/>
                <w:color w:val="FF0000"/>
                <w:sz w:val="20"/>
                <w:szCs w:val="24"/>
              </w:rPr>
              <w:t xml:space="preserve">single </w:t>
            </w:r>
            <w:r w:rsidRPr="00D5790C">
              <w:rPr>
                <w:rFonts w:eastAsia="SimSun"/>
                <w:sz w:val="20"/>
                <w:szCs w:val="24"/>
              </w:rPr>
              <w:t xml:space="preserve">codebook design, </w:t>
            </w:r>
            <w:r w:rsidRPr="00B7009D">
              <w:rPr>
                <w:rFonts w:eastAsia="SimSun"/>
                <w:color w:val="FF0000"/>
                <w:sz w:val="20"/>
                <w:szCs w:val="24"/>
              </w:rPr>
              <w:t>study the following options as the basis for the design</w:t>
            </w:r>
          </w:p>
          <w:p w14:paraId="12137BC4" w14:textId="77777777" w:rsidR="00F37F6B" w:rsidRPr="001A4A6F" w:rsidRDefault="00F37F6B" w:rsidP="00F37F6B">
            <w:pPr>
              <w:pStyle w:val="ListParagraph"/>
              <w:numPr>
                <w:ilvl w:val="0"/>
                <w:numId w:val="39"/>
              </w:numPr>
              <w:snapToGrid w:val="0"/>
              <w:spacing w:after="0" w:line="240" w:lineRule="auto"/>
              <w:jc w:val="left"/>
              <w:rPr>
                <w:rFonts w:eastAsia="SimSun"/>
                <w:sz w:val="20"/>
                <w:szCs w:val="24"/>
              </w:rPr>
            </w:pPr>
            <w:r w:rsidRPr="007D7DAD">
              <w:rPr>
                <w:rFonts w:eastAsia="SimSun"/>
                <w:strike/>
                <w:color w:val="FF0000"/>
                <w:sz w:val="20"/>
                <w:szCs w:val="24"/>
              </w:rPr>
              <w:t xml:space="preserve">For high-resolution, use </w:t>
            </w:r>
            <w:proofErr w:type="spellStart"/>
            <w:r w:rsidRPr="007D7DAD">
              <w:rPr>
                <w:rFonts w:eastAsia="SimSun"/>
                <w:sz w:val="20"/>
                <w:szCs w:val="24"/>
              </w:rPr>
              <w:t>eTypeII</w:t>
            </w:r>
            <w:proofErr w:type="spellEnd"/>
            <w:r w:rsidRPr="007D7DAD">
              <w:rPr>
                <w:rFonts w:eastAsia="SimSun"/>
                <w:sz w:val="20"/>
                <w:szCs w:val="24"/>
              </w:rPr>
              <w:t xml:space="preserve"> (analogous to Rel-16 NR </w:t>
            </w:r>
            <w:proofErr w:type="spellStart"/>
            <w:r w:rsidRPr="007D7DAD">
              <w:rPr>
                <w:rFonts w:eastAsia="SimSun"/>
                <w:sz w:val="20"/>
                <w:szCs w:val="24"/>
              </w:rPr>
              <w:t>eType</w:t>
            </w:r>
            <w:proofErr w:type="spellEnd"/>
            <w:r w:rsidRPr="007D7DAD">
              <w:rPr>
                <w:rFonts w:eastAsia="SimSun"/>
                <w:sz w:val="20"/>
                <w:szCs w:val="24"/>
              </w:rPr>
              <w:t xml:space="preserve">-II with L&gt;1) </w:t>
            </w:r>
            <w:r w:rsidRPr="000F78F2">
              <w:rPr>
                <w:rFonts w:eastAsia="SimSun"/>
                <w:strike/>
                <w:color w:val="FF0000"/>
                <w:sz w:val="20"/>
                <w:szCs w:val="24"/>
                <w:u w:val="single"/>
              </w:rPr>
              <w:t>structure as the basis for the design</w:t>
            </w:r>
            <w:r w:rsidRPr="007D7DAD">
              <w:rPr>
                <w:rFonts w:eastAsia="SimSun"/>
                <w:color w:val="FF0000"/>
                <w:sz w:val="20"/>
                <w:szCs w:val="24"/>
              </w:rPr>
              <w:t xml:space="preserve"> </w:t>
            </w:r>
          </w:p>
          <w:p w14:paraId="107FBBD6"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trike/>
                <w:color w:val="FF0000"/>
                <w:sz w:val="20"/>
                <w:szCs w:val="24"/>
              </w:rPr>
              <w:t>For low-resolution, as the basis for the design, FFS: use either</w:t>
            </w:r>
            <w:r w:rsidRPr="001A4A6F">
              <w:rPr>
                <w:rFonts w:eastAsia="SimSun"/>
                <w:color w:val="FF0000"/>
                <w:sz w:val="20"/>
                <w:szCs w:val="24"/>
              </w:rPr>
              <w:t xml:space="preserve"> </w:t>
            </w:r>
            <w:proofErr w:type="spellStart"/>
            <w:r w:rsidRPr="001A4A6F">
              <w:rPr>
                <w:rFonts w:eastAsia="SimSun"/>
                <w:sz w:val="20"/>
                <w:szCs w:val="24"/>
              </w:rPr>
              <w:t>eType</w:t>
            </w:r>
            <w:proofErr w:type="spellEnd"/>
            <w:r w:rsidRPr="001A4A6F">
              <w:rPr>
                <w:rFonts w:eastAsia="SimSun"/>
                <w:sz w:val="20"/>
                <w:szCs w:val="24"/>
              </w:rPr>
              <w:t xml:space="preserve">-II (analogous to Rel-16 NR </w:t>
            </w:r>
            <w:proofErr w:type="spellStart"/>
            <w:r w:rsidRPr="001A4A6F">
              <w:rPr>
                <w:rFonts w:eastAsia="SimSun"/>
                <w:sz w:val="20"/>
                <w:szCs w:val="24"/>
              </w:rPr>
              <w:t>eType</w:t>
            </w:r>
            <w:proofErr w:type="spellEnd"/>
            <w:r w:rsidRPr="001A4A6F">
              <w:rPr>
                <w:rFonts w:eastAsia="SimSun"/>
                <w:sz w:val="20"/>
                <w:szCs w:val="24"/>
              </w:rPr>
              <w:t>-II with L=1)</w:t>
            </w:r>
            <w:r w:rsidRPr="001A4A6F">
              <w:rPr>
                <w:rFonts w:eastAsia="SimSun"/>
                <w:strike/>
                <w:color w:val="FF0000"/>
                <w:sz w:val="20"/>
                <w:szCs w:val="24"/>
              </w:rPr>
              <w:t xml:space="preserve"> structure or</w:t>
            </w:r>
            <w:r w:rsidRPr="001A4A6F">
              <w:rPr>
                <w:rFonts w:eastAsia="SimSun"/>
                <w:sz w:val="20"/>
                <w:szCs w:val="24"/>
              </w:rPr>
              <w:t xml:space="preserve"> </w:t>
            </w:r>
          </w:p>
          <w:p w14:paraId="0F55CBF9"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z w:val="20"/>
                <w:szCs w:val="24"/>
              </w:rPr>
              <w:t xml:space="preserve">Type-I (e.g. analogous to Rel-19 NR scheme A or Rel-19 NR scheme B) </w:t>
            </w:r>
          </w:p>
          <w:p w14:paraId="697ED104" w14:textId="77777777" w:rsidR="00F37F6B" w:rsidRPr="0014427E" w:rsidRDefault="00F37F6B" w:rsidP="00F37F6B">
            <w:pPr>
              <w:pStyle w:val="ListParagraph"/>
              <w:numPr>
                <w:ilvl w:val="0"/>
                <w:numId w:val="39"/>
              </w:numPr>
              <w:snapToGrid w:val="0"/>
              <w:spacing w:after="0" w:line="240" w:lineRule="auto"/>
              <w:jc w:val="left"/>
              <w:rPr>
                <w:rFonts w:eastAsia="SimSun"/>
                <w:sz w:val="20"/>
                <w:szCs w:val="24"/>
              </w:rPr>
            </w:pPr>
            <w:r w:rsidRPr="0014427E">
              <w:rPr>
                <w:rFonts w:eastAsia="SimSun"/>
                <w:sz w:val="20"/>
                <w:szCs w:val="24"/>
              </w:rPr>
              <w:t>NR DFT basis can be assumed</w:t>
            </w:r>
          </w:p>
          <w:p w14:paraId="4125842F" w14:textId="77777777" w:rsidR="00F37F6B" w:rsidRDefault="00F37F6B" w:rsidP="00F37F6B">
            <w:pPr>
              <w:snapToGrid w:val="0"/>
              <w:spacing w:after="0" w:line="240" w:lineRule="auto"/>
              <w:jc w:val="left"/>
              <w:rPr>
                <w:rFonts w:eastAsia="SimSun"/>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lastRenderedPageBreak/>
              <w:t>CATT</w:t>
            </w:r>
          </w:p>
        </w:tc>
        <w:tc>
          <w:tcPr>
            <w:tcW w:w="8571" w:type="dxa"/>
          </w:tcPr>
          <w:p w14:paraId="4E7752D7" w14:textId="6BCAC7B4" w:rsidR="00102381" w:rsidRPr="003027D5" w:rsidRDefault="00102381" w:rsidP="00102381">
            <w:pPr>
              <w:snapToGrid w:val="0"/>
              <w:spacing w:after="0" w:line="240" w:lineRule="auto"/>
              <w:jc w:val="left"/>
              <w:rPr>
                <w:rFonts w:eastAsia="SimSun"/>
                <w:b/>
                <w:sz w:val="20"/>
                <w:szCs w:val="24"/>
              </w:rPr>
            </w:pPr>
            <w:r w:rsidRPr="003027D5">
              <w:rPr>
                <w:rFonts w:eastAsia="SimSun"/>
                <w:b/>
                <w:sz w:val="20"/>
                <w:szCs w:val="24"/>
              </w:rPr>
              <w:t xml:space="preserve">Proposal 4.1-1: </w:t>
            </w:r>
            <w:r>
              <w:rPr>
                <w:rFonts w:eastAsia="SimSun"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SimSun"/>
                <w:sz w:val="20"/>
                <w:szCs w:val="24"/>
              </w:rPr>
            </w:pPr>
            <w:r>
              <w:rPr>
                <w:rFonts w:eastAsia="SimSun" w:hint="eastAsia"/>
                <w:sz w:val="20"/>
                <w:szCs w:val="24"/>
              </w:rPr>
              <w:t>T</w:t>
            </w:r>
            <w:r w:rsidR="00837404">
              <w:rPr>
                <w:rFonts w:eastAsia="SimSun" w:hint="eastAsia"/>
                <w:sz w:val="20"/>
                <w:szCs w:val="24"/>
              </w:rPr>
              <w:t>h</w:t>
            </w:r>
            <w:r>
              <w:rPr>
                <w:rFonts w:eastAsia="SimSun" w:hint="eastAsia"/>
                <w:sz w:val="20"/>
                <w:szCs w:val="24"/>
              </w:rPr>
              <w:t xml:space="preserve">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w:t>
            </w:r>
            <w:proofErr w:type="gramStart"/>
            <w:r>
              <w:rPr>
                <w:rFonts w:eastAsia="SimSun" w:hint="eastAsia"/>
                <w:sz w:val="20"/>
                <w:szCs w:val="24"/>
              </w:rPr>
              <w:t>),</w:t>
            </w:r>
            <w:proofErr w:type="gramEnd"/>
            <w:r>
              <w:rPr>
                <w:rFonts w:eastAsia="SimSun" w:hint="eastAsia"/>
                <w:sz w:val="20"/>
                <w:szCs w:val="24"/>
              </w:rPr>
              <w:t xml:space="preserve"> therefore, w</w:t>
            </w:r>
            <w:r w:rsidRPr="00102381">
              <w:rPr>
                <w:rFonts w:eastAsia="SimSun" w:hint="eastAsia"/>
                <w:sz w:val="20"/>
                <w:szCs w:val="24"/>
              </w:rPr>
              <w:t xml:space="preserve">e suggest </w:t>
            </w:r>
            <w:proofErr w:type="gramStart"/>
            <w:r w:rsidRPr="00102381">
              <w:rPr>
                <w:rFonts w:eastAsia="SimSun" w:hint="eastAsia"/>
                <w:sz w:val="20"/>
                <w:szCs w:val="24"/>
              </w:rPr>
              <w:t>to add</w:t>
            </w:r>
            <w:proofErr w:type="gramEnd"/>
            <w:r w:rsidRPr="00102381">
              <w:rPr>
                <w:rFonts w:eastAsia="SimSun" w:hint="eastAsia"/>
                <w:sz w:val="20"/>
                <w:szCs w:val="24"/>
              </w:rPr>
              <w:t xml:space="preserve"> one</w:t>
            </w:r>
            <w:r>
              <w:rPr>
                <w:rFonts w:eastAsia="SimSun" w:hint="eastAsia"/>
                <w:sz w:val="20"/>
                <w:szCs w:val="24"/>
              </w:rPr>
              <w:t xml:space="preserve"> bullet:</w:t>
            </w:r>
          </w:p>
          <w:tbl>
            <w:tblPr>
              <w:tblStyle w:val="TableGri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ListParagraph"/>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SimSun"/>
                      <w:sz w:val="20"/>
                      <w:szCs w:val="24"/>
                      <w:lang w:val="en-US"/>
                    </w:rPr>
                  </w:pPr>
                </w:p>
              </w:tc>
            </w:tr>
          </w:tbl>
          <w:p w14:paraId="18B3CF85" w14:textId="77777777" w:rsidR="00102381" w:rsidRDefault="00102381" w:rsidP="00F37F6B">
            <w:pPr>
              <w:snapToGrid w:val="0"/>
              <w:spacing w:after="0" w:line="240" w:lineRule="auto"/>
              <w:jc w:val="left"/>
              <w:rPr>
                <w:rFonts w:eastAsia="SimSun"/>
                <w:sz w:val="20"/>
                <w:szCs w:val="24"/>
              </w:rPr>
            </w:pPr>
            <w:r w:rsidRPr="00102381">
              <w:rPr>
                <w:rFonts w:eastAsia="SimSun" w:hint="eastAsia"/>
                <w:sz w:val="20"/>
                <w:szCs w:val="24"/>
              </w:rPr>
              <w:t xml:space="preserve"> </w:t>
            </w:r>
          </w:p>
          <w:p w14:paraId="452CCE59" w14:textId="72EE2AF1" w:rsidR="0060280E" w:rsidRPr="003027D5" w:rsidRDefault="0060280E" w:rsidP="0060280E">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r>
              <w:rPr>
                <w:rFonts w:eastAsia="SimSun"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SimSun"/>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t>ZTE</w:t>
            </w:r>
          </w:p>
        </w:tc>
        <w:tc>
          <w:tcPr>
            <w:tcW w:w="8571" w:type="dxa"/>
          </w:tcPr>
          <w:p w14:paraId="2BECB528" w14:textId="5EA01E5A" w:rsidR="00B858F9" w:rsidRPr="003027D5" w:rsidRDefault="00B858F9" w:rsidP="00B858F9">
            <w:pPr>
              <w:snapToGrid w:val="0"/>
              <w:spacing w:after="0" w:line="240" w:lineRule="auto"/>
              <w:jc w:val="left"/>
              <w:rPr>
                <w:rFonts w:eastAsia="SimSun"/>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Huawei, </w:t>
            </w:r>
            <w:proofErr w:type="spellStart"/>
            <w:r w:rsidRPr="00896753">
              <w:rPr>
                <w:rFonts w:ascii="Arial" w:hAnsi="Arial" w:cs="Arial" w:hint="eastAsia"/>
                <w:sz w:val="18"/>
                <w:szCs w:val="18"/>
              </w:rPr>
              <w:t>HiSilicon</w:t>
            </w:r>
            <w:proofErr w:type="spellEnd"/>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sidRPr="00896753">
              <w:rPr>
                <w:rFonts w:ascii="Arial" w:hAnsi="Arial" w:cs="Arial" w:hint="eastAsia"/>
                <w:sz w:val="18"/>
                <w:szCs w:val="18"/>
              </w:rPr>
              <w:t>basis based</w:t>
            </w:r>
            <w:proofErr w:type="gramEnd"/>
            <w:r w:rsidRPr="00896753">
              <w:rPr>
                <w:rFonts w:ascii="Arial" w:hAnsi="Arial" w:cs="Arial" w:hint="eastAsia"/>
                <w:sz w:val="18"/>
                <w:szCs w:val="18"/>
              </w:rPr>
              <w:t xml:space="preserve"> 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Heading3"/>
              <w:numPr>
                <w:ilvl w:val="0"/>
                <w:numId w:val="0"/>
              </w:numPr>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ListParagraph"/>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lastRenderedPageBreak/>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sz w:val="18"/>
                <w:szCs w:val="18"/>
              </w:rPr>
            </w:pPr>
            <w:r w:rsidRPr="008B007C">
              <w:rPr>
                <w:rFonts w:ascii="Arial" w:hAnsi="Arial" w:cs="Arial"/>
                <w:sz w:val="18"/>
                <w:szCs w:val="18"/>
              </w:rPr>
              <w:t>Support Proposal 4.1-2.</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7174A974"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w:t>
            </w:r>
            <w:proofErr w:type="gramStart"/>
            <w:r>
              <w:rPr>
                <w:rFonts w:ascii="Arial" w:eastAsia="SimSun" w:hAnsi="Arial" w:cs="Arial"/>
                <w:color w:val="4472C4" w:themeColor="accent1"/>
                <w:sz w:val="18"/>
                <w:szCs w:val="18"/>
                <w:lang w:eastAsia="en-US"/>
              </w:rPr>
              <w:t>not</w:t>
            </w:r>
            <w:proofErr w:type="gramEnd"/>
            <w:r>
              <w:rPr>
                <w:rFonts w:ascii="Arial" w:eastAsia="SimSun" w:hAnsi="Arial" w:cs="Arial"/>
                <w:color w:val="4472C4" w:themeColor="accent1"/>
                <w:sz w:val="18"/>
                <w:szCs w:val="18"/>
                <w:lang w:eastAsia="en-US"/>
              </w:rPr>
              <w:t xml:space="preserve">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 xml:space="preserve">Suggest </w:t>
            </w:r>
            <w:proofErr w:type="gramStart"/>
            <w:r>
              <w:rPr>
                <w:rFonts w:ascii="Arial" w:hAnsi="Arial" w:cs="Arial"/>
                <w:color w:val="4472C4" w:themeColor="accent1"/>
                <w:sz w:val="18"/>
                <w:szCs w:val="18"/>
                <w:lang w:eastAsia="en-GB"/>
              </w:rPr>
              <w:t>to consider</w:t>
            </w:r>
            <w:proofErr w:type="gramEnd"/>
            <w:r>
              <w:rPr>
                <w:rFonts w:ascii="Arial" w:hAnsi="Arial" w:cs="Arial"/>
                <w:color w:val="4472C4" w:themeColor="accent1"/>
                <w:sz w:val="18"/>
                <w:szCs w:val="18"/>
                <w:lang w:eastAsia="en-GB"/>
              </w:rPr>
              <w:t xml:space="preserve">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Heading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ListParagraph"/>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7174A990"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174A991"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proofErr w:type="spellStart"/>
            <w:r>
              <w:rPr>
                <w:rFonts w:ascii="Arial" w:hAnsi="Arial" w:cs="Arial"/>
                <w:sz w:val="18"/>
                <w:szCs w:val="18"/>
              </w:rPr>
              <w:lastRenderedPageBreak/>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proofErr w:type="gramStart"/>
            <w:r>
              <w:rPr>
                <w:sz w:val="20"/>
                <w:szCs w:val="20"/>
                <w:lang w:eastAsia="en-GB"/>
              </w:rPr>
              <w:t>First of all</w:t>
            </w:r>
            <w:proofErr w:type="gramEnd"/>
            <w:r>
              <w:rPr>
                <w:sz w:val="20"/>
                <w:szCs w:val="20"/>
                <w:lang w:eastAsia="en-GB"/>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ListParagraph"/>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2A79E7C"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w:t>
                  </w:r>
                  <w:r>
                    <w:rPr>
                      <w:rFonts w:ascii="Arial" w:hAnsi="Arial" w:cs="Arial"/>
                      <w:strike/>
                      <w:color w:val="FF0000"/>
                      <w:sz w:val="18"/>
                      <w:szCs w:val="18"/>
                      <w:lang w:eastAsia="en-GB"/>
                    </w:rPr>
                    <w:lastRenderedPageBreak/>
                    <w:t>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A579E1" w:rsidRPr="00D02C76" w14:paraId="3CE024F3" w14:textId="77777777" w:rsidTr="004E2F05">
        <w:trPr>
          <w:trHeight w:val="20"/>
        </w:trPr>
        <w:tc>
          <w:tcPr>
            <w:tcW w:w="1165" w:type="dxa"/>
          </w:tcPr>
          <w:p w14:paraId="47D2B381" w14:textId="091167F7" w:rsidR="00A579E1" w:rsidRDefault="00A579E1" w:rsidP="00A579E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BCE293F" w14:textId="77777777" w:rsidR="00A579E1" w:rsidRDefault="00A579E1" w:rsidP="00A579E1">
            <w:pPr>
              <w:rPr>
                <w:rFonts w:ascii="Arial" w:hAnsi="Arial" w:cs="Arial"/>
                <w:sz w:val="18"/>
                <w:szCs w:val="18"/>
              </w:rPr>
            </w:pPr>
          </w:p>
          <w:p w14:paraId="2F1150C5" w14:textId="77777777" w:rsidR="00A579E1" w:rsidRDefault="00A579E1" w:rsidP="00A579E1">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46546B36" w14:textId="77777777" w:rsidR="00A579E1" w:rsidRDefault="00A579E1" w:rsidP="00A579E1">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93D39D2" w14:textId="2FA1C1B2" w:rsidR="00A579E1" w:rsidRDefault="00A579E1" w:rsidP="00A579E1">
            <w:pPr>
              <w:rPr>
                <w:rFonts w:ascii="Arial" w:hAnsi="Arial" w:cs="Arial"/>
                <w:sz w:val="18"/>
                <w:szCs w:val="18"/>
              </w:rPr>
            </w:pPr>
            <w:r>
              <w:rPr>
                <w:rFonts w:ascii="Arial" w:hAnsi="Arial" w:cs="Arial"/>
                <w:sz w:val="18"/>
                <w:szCs w:val="18"/>
              </w:rPr>
              <w:t xml:space="preserve">Therefore, </w:t>
            </w:r>
            <w:r w:rsidRPr="00F94DC9">
              <w:rPr>
                <w:rFonts w:ascii="Arial" w:hAnsi="Arial" w:cs="Arial"/>
                <w:sz w:val="18"/>
                <w:szCs w:val="18"/>
              </w:rPr>
              <w:t>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r>
              <w:rPr>
                <w:rFonts w:ascii="Arial" w:hAnsi="Arial" w:cs="Arial"/>
                <w:sz w:val="18"/>
                <w:szCs w:val="18"/>
              </w:rPr>
              <w:t>.</w:t>
            </w: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17" w:name="_Ref217556592"/>
            <w:bookmarkEnd w:id="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17"/>
          </w:p>
          <w:p w14:paraId="7174A9D1"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17</w:t>
            </w:r>
            <w:r>
              <w:rPr>
                <w:rFonts w:ascii="Arial" w:eastAsia="SimSun" w:hAnsi="Arial" w:cs="Arial"/>
                <w:bCs/>
                <w:sz w:val="14"/>
                <w:szCs w:val="14"/>
                <w:lang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18</w:t>
            </w:r>
            <w:r>
              <w:rPr>
                <w:rFonts w:ascii="Arial" w:eastAsia="SimSun" w:hAnsi="Arial" w:cs="Arial"/>
                <w:bCs/>
                <w:sz w:val="14"/>
                <w:szCs w:val="14"/>
                <w:lang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7B5A4C2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4286A88C"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7" wp14:editId="1863AA3D">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0695" cy="1296035"/>
                          </a:xfrm>
                          <a:prstGeom prst="rect">
                            <a:avLst/>
                          </a:prstGeom>
                          <a:noFill/>
                          <a:ln>
                            <a:noFill/>
                          </a:ln>
                        </pic:spPr>
                      </pic:pic>
                    </a:graphicData>
                  </a:graphic>
                </wp:inline>
              </w:drawing>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BodyText"/>
              <w:jc w:val="center"/>
              <w:rPr>
                <w:rFonts w:ascii="Arial" w:hAnsi="Arial" w:cs="Arial"/>
                <w:bCs/>
                <w:sz w:val="14"/>
                <w:szCs w:val="14"/>
              </w:rPr>
            </w:pPr>
            <w:r>
              <w:rPr>
                <w:rFonts w:ascii="Arial" w:hAnsi="Arial" w:cs="Arial"/>
                <w:bCs/>
                <w:sz w:val="14"/>
                <w:szCs w:val="14"/>
              </w:rPr>
              <w:t>256QAM JSCC vs SSCC            64QAM JSCC vs SSCC</w:t>
            </w:r>
          </w:p>
          <w:p w14:paraId="7174AA48" w14:textId="33445B1E" w:rsidR="0064734F" w:rsidRDefault="00C3416A">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7174B17A" wp14:editId="27278C76">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0565" cy="1456055"/>
                          </a:xfrm>
                          <a:prstGeom prst="rect">
                            <a:avLst/>
                          </a:prstGeom>
                          <a:noFill/>
                          <a:ln>
                            <a:noFill/>
                          </a:ln>
                        </pic:spPr>
                      </pic:pic>
                    </a:graphicData>
                  </a:graphic>
                </wp:inline>
              </w:drawing>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49DF63DD" w:rsidR="0064734F" w:rsidRDefault="00C3416A">
            <w:pPr>
              <w:pStyle w:val="BodyText"/>
              <w:jc w:val="center"/>
              <w:rPr>
                <w:rFonts w:ascii="Arial" w:hAnsi="Arial" w:cs="Arial"/>
                <w:bCs/>
                <w:sz w:val="14"/>
                <w:szCs w:val="14"/>
              </w:rPr>
            </w:pPr>
            <w:r>
              <w:rPr>
                <w:rFonts w:ascii="Arial" w:hAnsi="Arial" w:cs="Arial"/>
                <w:bCs/>
                <w:noProof/>
                <w:sz w:val="14"/>
                <w:szCs w:val="14"/>
              </w:rPr>
              <w:drawing>
                <wp:inline distT="0" distB="0" distL="0" distR="0" wp14:anchorId="7174B17D" wp14:editId="2926A04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8995" cy="1296035"/>
                          </a:xfrm>
                          <a:prstGeom prst="rect">
                            <a:avLst/>
                          </a:prstGeom>
                          <a:noFill/>
                          <a:ln>
                            <a:noFill/>
                          </a:ln>
                        </pic:spPr>
                      </pic:pic>
                    </a:graphicData>
                  </a:graphic>
                </wp:inline>
              </w:drawing>
            </w:r>
          </w:p>
          <w:p w14:paraId="7174AA4B" w14:textId="77777777" w:rsidR="0064734F" w:rsidRDefault="00ED6D9A">
            <w:pPr>
              <w:pStyle w:val="BodyText"/>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BodyText"/>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174B180" wp14:editId="61C27047">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BodyText"/>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Heading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174AA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lastRenderedPageBreak/>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174AA9D"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TableGri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Heading3"/>
        <w:numPr>
          <w:ilvl w:val="0"/>
          <w:numId w:val="0"/>
        </w:numPr>
        <w:rPr>
          <w:b/>
          <w:bCs/>
          <w:sz w:val="22"/>
          <w:szCs w:val="22"/>
        </w:rPr>
      </w:pPr>
      <w:r>
        <w:rPr>
          <w:b/>
          <w:bCs/>
          <w:sz w:val="22"/>
          <w:szCs w:val="22"/>
        </w:rPr>
        <w:lastRenderedPageBreak/>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579E1" w14:paraId="498BCA7A" w14:textId="77777777" w:rsidTr="00A579E1">
        <w:trPr>
          <w:trHeight w:val="20"/>
        </w:trPr>
        <w:tc>
          <w:tcPr>
            <w:tcW w:w="1165" w:type="dxa"/>
          </w:tcPr>
          <w:p w14:paraId="7B6D7207" w14:textId="77777777" w:rsidR="00A579E1"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30BC7972" w14:textId="77777777" w:rsidR="00A579E1" w:rsidRDefault="00A579E1" w:rsidP="007B13D1">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Heading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w:t>
            </w:r>
            <w:proofErr w:type="gramStart"/>
            <w:r>
              <w:rPr>
                <w:rFonts w:ascii="Arial" w:hAnsi="Arial" w:cs="Arial"/>
                <w:sz w:val="18"/>
                <w:szCs w:val="18"/>
                <w:lang w:eastAsia="en-GB"/>
              </w:rPr>
              <w:t>not</w:t>
            </w:r>
            <w:proofErr w:type="gramEnd"/>
            <w:r>
              <w:rPr>
                <w:rFonts w:ascii="Arial" w:hAnsi="Arial" w:cs="Arial"/>
                <w:sz w:val="18"/>
                <w:szCs w:val="18"/>
                <w:lang w:eastAsia="en-GB"/>
              </w:rPr>
              <w:t xml:space="preserve">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 xml:space="preserve">Observation #14: it is observed that PAPR can be reduced for JSCM scheme with sufficiently small SGSC loss only in high SNR, where the PAPR is </w:t>
            </w:r>
            <w:proofErr w:type="gramStart"/>
            <w:r>
              <w:rPr>
                <w:rFonts w:ascii="Arial" w:hAnsi="Arial" w:cs="Arial"/>
                <w:sz w:val="16"/>
                <w:szCs w:val="16"/>
              </w:rPr>
              <w:t>similar to</w:t>
            </w:r>
            <w:proofErr w:type="gramEnd"/>
            <w:r>
              <w:rPr>
                <w:rFonts w:ascii="Arial" w:hAnsi="Arial" w:cs="Arial"/>
                <w:sz w:val="16"/>
                <w:szCs w:val="16"/>
              </w:rPr>
              <w:t xml:space="preserve">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174AB7E" w14:textId="77777777" w:rsidR="0064734F" w:rsidRDefault="00ED6D9A">
      <w:pPr>
        <w:pStyle w:val="Heading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w:t>
            </w:r>
            <w:proofErr w:type="gramStart"/>
            <w:r>
              <w:rPr>
                <w:sz w:val="20"/>
                <w:szCs w:val="20"/>
                <w:lang w:eastAsia="en-GB"/>
              </w:rPr>
              <w:t>JSCM, and</w:t>
            </w:r>
            <w:proofErr w:type="gramEnd"/>
            <w:r>
              <w:rPr>
                <w:sz w:val="20"/>
                <w:szCs w:val="20"/>
                <w:lang w:eastAsia="en-GB"/>
              </w:rPr>
              <w:t xml:space="preserve">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SimSun"/>
                <w:sz w:val="20"/>
                <w:szCs w:val="24"/>
              </w:rPr>
              <w:t xml:space="preserve">Fine with the direction. But the before “how to”, it is good to list these issues </w:t>
            </w:r>
            <w:r>
              <w:rPr>
                <w:rFonts w:eastAsia="SimSun"/>
                <w:szCs w:val="24"/>
              </w:rPr>
              <w:t>for</w:t>
            </w:r>
            <w:r w:rsidRPr="006602EC">
              <w:rPr>
                <w:rFonts w:eastAsia="SimSun"/>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SimSun"/>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xml:space="preserve">” We think changing the constellation pattern to the agnostic/infinite space would involve RAN4 discussions as the legacy requirements are not applicable. E.g., whether/how to determine the EVM requirement for </w:t>
            </w:r>
            <w:r w:rsidRPr="006D677A">
              <w:rPr>
                <w:rFonts w:ascii="Arial" w:hAnsi="Arial" w:cs="Arial"/>
                <w:sz w:val="18"/>
                <w:szCs w:val="18"/>
              </w:rPr>
              <w:lastRenderedPageBreak/>
              <w:t>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579E1" w:rsidRPr="004161A8" w14:paraId="13E635C9" w14:textId="77777777" w:rsidTr="00A579E1">
        <w:trPr>
          <w:trHeight w:val="20"/>
        </w:trPr>
        <w:tc>
          <w:tcPr>
            <w:tcW w:w="1165" w:type="dxa"/>
          </w:tcPr>
          <w:p w14:paraId="79F3B44E" w14:textId="77777777" w:rsidR="00A579E1" w:rsidRPr="004161A8" w:rsidRDefault="00A579E1" w:rsidP="007B13D1">
            <w:proofErr w:type="spellStart"/>
            <w:r>
              <w:t>InterDigital</w:t>
            </w:r>
            <w:proofErr w:type="spellEnd"/>
          </w:p>
        </w:tc>
        <w:tc>
          <w:tcPr>
            <w:tcW w:w="8571" w:type="dxa"/>
          </w:tcPr>
          <w:p w14:paraId="15590A20" w14:textId="77777777" w:rsidR="00A579E1" w:rsidRPr="004161A8" w:rsidRDefault="00A579E1" w:rsidP="007B13D1">
            <w:r>
              <w:t>We agree with QC that it may be more appropriate to first consider support of JSCM or “</w:t>
            </w:r>
            <w:proofErr w:type="spellStart"/>
            <w:r>
              <w:t>analog</w:t>
            </w:r>
            <w:proofErr w:type="spellEnd"/>
            <w:r>
              <w:t xml:space="preserve"> feedback” in </w:t>
            </w:r>
            <w:proofErr w:type="gramStart"/>
            <w:r>
              <w:t>general, and</w:t>
            </w:r>
            <w:proofErr w:type="gramEnd"/>
            <w:r>
              <w:t xml:space="preserve"> can even follow the ongoing fundamental studies on JSCC/JSCM in agenda 10.3.2.</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w:t>
            </w: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ListParagraph"/>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ListParagraph"/>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A579E1" w:rsidRPr="00D02C76" w14:paraId="1EFFBFBE" w14:textId="77777777" w:rsidTr="00A579E1">
        <w:tc>
          <w:tcPr>
            <w:tcW w:w="0" w:type="auto"/>
          </w:tcPr>
          <w:p w14:paraId="105C8713"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48B691AF" w14:textId="77777777" w:rsidR="00A579E1" w:rsidRPr="00D02C76" w:rsidRDefault="00A579E1" w:rsidP="007B13D1">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Heading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lastRenderedPageBreak/>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ListParagraph"/>
        <w:ind w:left="1440"/>
        <w:rPr>
          <w:rFonts w:ascii="Arial" w:hAnsi="Arial" w:cs="Arial"/>
          <w:b/>
          <w:bCs/>
          <w:sz w:val="20"/>
          <w:szCs w:val="20"/>
        </w:rPr>
      </w:pPr>
    </w:p>
    <w:p w14:paraId="7174ABFD" w14:textId="77777777" w:rsidR="0064734F" w:rsidRDefault="00ED6D9A">
      <w:pPr>
        <w:pStyle w:val="Heading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sz w:val="18"/>
                <w:szCs w:val="18"/>
              </w:rPr>
            </w:pPr>
            <w:r>
              <w:rPr>
                <w:rFonts w:ascii="Arial" w:hAnsi="Arial" w:cs="Arial"/>
                <w:sz w:val="18"/>
                <w:szCs w:val="18"/>
              </w:rPr>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 xml:space="preserve">First, </w:t>
            </w:r>
            <w:proofErr w:type="gramStart"/>
            <w:r w:rsidRPr="00F2601E">
              <w:rPr>
                <w:rFonts w:ascii="Arial" w:hAnsi="Arial" w:cs="Arial"/>
                <w:sz w:val="18"/>
                <w:szCs w:val="18"/>
                <w:lang w:eastAsia="en-GB"/>
              </w:rPr>
              <w:t>The</w:t>
            </w:r>
            <w:proofErr w:type="gramEnd"/>
            <w:r w:rsidRPr="00F2601E">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 xml:space="preserve">Second, the </w:t>
            </w:r>
            <w:proofErr w:type="spellStart"/>
            <w:r w:rsidRPr="00F2601E">
              <w:rPr>
                <w:rFonts w:ascii="Arial" w:hAnsi="Arial" w:cs="Arial"/>
                <w:sz w:val="18"/>
                <w:szCs w:val="18"/>
                <w:lang w:eastAsia="en-GB"/>
              </w:rPr>
              <w:t>analog</w:t>
            </w:r>
            <w:proofErr w:type="spellEnd"/>
            <w:r w:rsidRPr="00F2601E">
              <w:rPr>
                <w:rFonts w:ascii="Arial" w:hAnsi="Arial" w:cs="Arial"/>
                <w:sz w:val="18"/>
                <w:szCs w:val="18"/>
                <w:lang w:eastAsia="en-GB"/>
              </w:rPr>
              <w:t xml:space="preserve"> beam and/or digital beam used for scheduling at different times may also vary.</w:t>
            </w:r>
          </w:p>
        </w:tc>
      </w:tr>
    </w:tbl>
    <w:p w14:paraId="7174AC1C" w14:textId="77777777" w:rsidR="0064734F" w:rsidRDefault="0064734F">
      <w:pPr>
        <w:rPr>
          <w:rFonts w:ascii="Arial" w:hAnsi="Arial" w:cs="Arial"/>
          <w:sz w:val="20"/>
          <w:szCs w:val="20"/>
        </w:rPr>
      </w:pPr>
    </w:p>
    <w:p w14:paraId="7174AC1D" w14:textId="77777777" w:rsidR="0064734F" w:rsidRDefault="00ED6D9A">
      <w:pPr>
        <w:pStyle w:val="Heading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Caption"/>
              <w:spacing w:after="0" w:line="240" w:lineRule="auto"/>
              <w:jc w:val="center"/>
              <w:rPr>
                <w:rFonts w:ascii="Arial" w:hAnsi="Arial" w:cs="Arial"/>
                <w:sz w:val="16"/>
                <w:szCs w:val="16"/>
              </w:rPr>
            </w:pPr>
          </w:p>
          <w:p w14:paraId="7174AC6C"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Caption"/>
              <w:spacing w:after="0" w:line="240" w:lineRule="auto"/>
              <w:rPr>
                <w:rFonts w:ascii="Arial" w:hAnsi="Arial" w:cs="Arial"/>
                <w:bCs w:val="0"/>
                <w:sz w:val="16"/>
                <w:szCs w:val="16"/>
              </w:rPr>
            </w:pPr>
          </w:p>
          <w:p w14:paraId="7174AC6F"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174AC70"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Caption"/>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Caption"/>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Heading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w:t>
            </w:r>
            <w:proofErr w:type="gramStart"/>
            <w:r>
              <w:rPr>
                <w:rFonts w:ascii="Arial" w:hAnsi="Arial" w:cs="Arial"/>
                <w:sz w:val="18"/>
                <w:szCs w:val="18"/>
                <w:lang w:eastAsia="en-GB"/>
              </w:rPr>
              <w:t>to reuse</w:t>
            </w:r>
            <w:proofErr w:type="gramEnd"/>
            <w:r>
              <w:rPr>
                <w:rFonts w:ascii="Arial" w:hAnsi="Arial" w:cs="Arial"/>
                <w:sz w:val="18"/>
                <w:szCs w:val="18"/>
                <w:lang w:eastAsia="en-GB"/>
              </w:rPr>
              <w:t xml:space="preserv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w:t>
            </w:r>
            <w:r>
              <w:rPr>
                <w:rFonts w:ascii="Arial" w:hAnsi="Arial" w:cs="Arial"/>
                <w:sz w:val="18"/>
                <w:szCs w:val="18"/>
                <w:lang w:eastAsia="en-GB"/>
              </w:rPr>
              <w:lastRenderedPageBreak/>
              <w:t>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gNB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w:t>
            </w:r>
            <w:proofErr w:type="gramStart"/>
            <w:r>
              <w:rPr>
                <w:rFonts w:ascii="Arial" w:hAnsi="Arial" w:cs="Arial"/>
                <w:sz w:val="18"/>
                <w:szCs w:val="18"/>
                <w:lang w:eastAsia="en-GB"/>
              </w:rPr>
              <w:t>to remove</w:t>
            </w:r>
            <w:proofErr w:type="gramEnd"/>
            <w:r>
              <w:rPr>
                <w:rFonts w:ascii="Arial" w:hAnsi="Arial" w:cs="Arial"/>
                <w:sz w:val="18"/>
                <w:szCs w:val="18"/>
                <w:lang w:eastAsia="en-GB"/>
              </w:rPr>
              <w:t xml:space="preser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SimSun"/>
                <w:sz w:val="20"/>
                <w:szCs w:val="24"/>
              </w:rPr>
            </w:pPr>
            <w:r w:rsidRPr="00BF2A9A">
              <w:rPr>
                <w:rFonts w:eastAsia="SimSun"/>
                <w:sz w:val="20"/>
                <w:szCs w:val="24"/>
              </w:rPr>
              <w:t>We suggest</w:t>
            </w:r>
            <w:r>
              <w:rPr>
                <w:rFonts w:eastAsia="SimSun"/>
                <w:sz w:val="20"/>
                <w:szCs w:val="24"/>
              </w:rPr>
              <w:t xml:space="preserve"> clarifying the use case for long-term channel property reporting and</w:t>
            </w:r>
            <w:r w:rsidRPr="00BF2A9A">
              <w:rPr>
                <w:rFonts w:eastAsia="SimSun"/>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SimSun"/>
                <w:sz w:val="20"/>
                <w:szCs w:val="24"/>
              </w:rPr>
            </w:pPr>
          </w:p>
          <w:p w14:paraId="2B76EBAC"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Proposal 4.4-1(UE-assisted report)</w:t>
            </w:r>
          </w:p>
          <w:p w14:paraId="0C3C0146"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Study on UE-assisted report,</w:t>
            </w:r>
            <w:r>
              <w:rPr>
                <w:rFonts w:eastAsia="SimSun"/>
                <w:sz w:val="20"/>
                <w:szCs w:val="24"/>
              </w:rPr>
              <w:t xml:space="preserve"> </w:t>
            </w:r>
            <w:r w:rsidRPr="00BF2A9A">
              <w:rPr>
                <w:rFonts w:eastAsia="SimSun"/>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 xml:space="preserve">Long-term Channel Property Information report (e.g. Time-domain, Spatial-domain, and/or Frequency-domain), </w:t>
            </w:r>
            <w:r w:rsidRPr="0018697A">
              <w:rPr>
                <w:rFonts w:eastAsia="SimSun"/>
                <w:color w:val="FF0000"/>
                <w:sz w:val="20"/>
                <w:szCs w:val="24"/>
              </w:rPr>
              <w:t xml:space="preserve">for </w:t>
            </w:r>
            <w:r>
              <w:rPr>
                <w:rFonts w:eastAsia="SimSun"/>
                <w:color w:val="FF0000"/>
                <w:sz w:val="20"/>
                <w:szCs w:val="24"/>
              </w:rPr>
              <w:t>reference signals</w:t>
            </w:r>
            <w:r w:rsidRPr="0018697A">
              <w:rPr>
                <w:rFonts w:eastAsia="SimSun"/>
                <w:color w:val="FF0000"/>
                <w:sz w:val="20"/>
                <w:szCs w:val="24"/>
              </w:rPr>
              <w:t xml:space="preserve"> </w:t>
            </w:r>
            <w:r>
              <w:rPr>
                <w:rFonts w:eastAsia="SimSun"/>
                <w:color w:val="FF0000"/>
                <w:sz w:val="20"/>
                <w:szCs w:val="24"/>
              </w:rPr>
              <w:t xml:space="preserve">and/or </w:t>
            </w:r>
            <w:r w:rsidRPr="0018697A">
              <w:rPr>
                <w:rFonts w:eastAsia="SimSun"/>
                <w:color w:val="FF0000"/>
                <w:sz w:val="20"/>
                <w:szCs w:val="24"/>
              </w:rPr>
              <w:t>CSI reporting</w:t>
            </w:r>
            <w:r>
              <w:rPr>
                <w:rFonts w:eastAsia="SimSun"/>
                <w:color w:val="FF0000"/>
                <w:sz w:val="20"/>
                <w:szCs w:val="24"/>
              </w:rPr>
              <w:t xml:space="preserve"> and </w:t>
            </w:r>
            <w:r w:rsidRPr="0018697A">
              <w:rPr>
                <w:rFonts w:eastAsia="SimSun"/>
                <w:color w:val="FF0000"/>
                <w:sz w:val="20"/>
                <w:szCs w:val="24"/>
              </w:rPr>
              <w:t>adaptation, con</w:t>
            </w:r>
            <w:r w:rsidRPr="00C269BF">
              <w:rPr>
                <w:rFonts w:eastAsia="SimSun"/>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592206C4" w14:textId="77777777" w:rsidR="00320F65" w:rsidRDefault="00320F65" w:rsidP="00753F98">
            <w:pPr>
              <w:snapToGrid w:val="0"/>
              <w:spacing w:after="0" w:line="240" w:lineRule="auto"/>
              <w:jc w:val="left"/>
              <w:rPr>
                <w:rFonts w:eastAsia="SimSun"/>
                <w:sz w:val="20"/>
                <w:szCs w:val="24"/>
              </w:rPr>
            </w:pPr>
          </w:p>
          <w:p w14:paraId="2DB25F0B" w14:textId="77777777" w:rsidR="00320F65" w:rsidRPr="00320F65" w:rsidRDefault="00320F65" w:rsidP="00320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proofErr w:type="gramStart"/>
            <w:r w:rsidRPr="00320F65">
              <w:rPr>
                <w:rFonts w:eastAsia="SimSun"/>
                <w:sz w:val="20"/>
                <w:szCs w:val="24"/>
              </w:rPr>
              <w:t>W</w:t>
            </w:r>
            <w:r w:rsidRPr="00320F65">
              <w:rPr>
                <w:rFonts w:eastAsia="SimSun" w:hint="eastAsia"/>
                <w:sz w:val="20"/>
                <w:szCs w:val="24"/>
              </w:rPr>
              <w:t>e</w:t>
            </w:r>
            <w:proofErr w:type="gramEnd"/>
            <w:r w:rsidRPr="00320F65">
              <w:rPr>
                <w:rFonts w:eastAsia="SimSun" w:hint="eastAsia"/>
                <w:sz w:val="20"/>
                <w:szCs w:val="24"/>
              </w:rPr>
              <w:t xml:space="preserve"> are not sure if it is suitable to </w:t>
            </w:r>
            <w:r w:rsidRPr="00320F65">
              <w:rPr>
                <w:rFonts w:eastAsia="SimSun"/>
                <w:sz w:val="20"/>
                <w:szCs w:val="24"/>
              </w:rPr>
              <w:t>categorize</w:t>
            </w:r>
            <w:r w:rsidRPr="00320F65">
              <w:rPr>
                <w:rFonts w:eastAsia="SimSun"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SimSun"/>
                <w:sz w:val="20"/>
                <w:szCs w:val="24"/>
              </w:rPr>
            </w:pPr>
            <w:r w:rsidRPr="00320F65">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SimSun"/>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 xml:space="preserve">uggest </w:t>
            </w:r>
            <w:proofErr w:type="gramStart"/>
            <w:r>
              <w:rPr>
                <w:rFonts w:ascii="Arial" w:hAnsi="Arial" w:cs="Arial" w:hint="eastAsia"/>
                <w:sz w:val="18"/>
                <w:szCs w:val="18"/>
              </w:rPr>
              <w:t>to discuss</w:t>
            </w:r>
            <w:proofErr w:type="gramEnd"/>
            <w:r>
              <w:rPr>
                <w:rFonts w:ascii="Arial" w:hAnsi="Arial" w:cs="Arial" w:hint="eastAsia"/>
                <w:sz w:val="18"/>
                <w:szCs w:val="18"/>
              </w:rPr>
              <w:t xml:space="preserve">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Microsoft YaHei" w:hAnsi="Arial" w:cs="Arial"/>
                <w:sz w:val="18"/>
                <w:szCs w:val="18"/>
              </w:rPr>
            </w:pPr>
            <w:r w:rsidRPr="00F563D4">
              <w:rPr>
                <w:rFonts w:ascii="Arial" w:eastAsia="Microsoft YaHei" w:hAnsi="Arial" w:cs="Arial"/>
                <w:b/>
                <w:bCs/>
                <w:sz w:val="18"/>
                <w:szCs w:val="18"/>
              </w:rPr>
              <w:t>Proposal</w:t>
            </w:r>
            <w:r w:rsidRPr="00F563D4">
              <w:rPr>
                <w:rFonts w:ascii="Arial" w:eastAsia="Microsoft YaHei"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Microsoft YaHei"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 xml:space="preserve">First, for cases where the Channel Property Information report is to configure proper codebook parameters </w:t>
            </w:r>
            <w:r w:rsidRPr="00B1440F">
              <w:rPr>
                <w:rFonts w:ascii="Arial" w:hAnsi="Arial" w:cs="Arial"/>
                <w:sz w:val="18"/>
                <w:szCs w:val="18"/>
              </w:rPr>
              <w:lastRenderedPageBreak/>
              <w:t>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Heading3"/>
              <w:numPr>
                <w:ilvl w:val="0"/>
                <w:numId w:val="0"/>
              </w:numPr>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Malgun Gothic"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t>CJT calibration (delay offset, frequency offset, DL/UL phase offset)</w:t>
            </w:r>
          </w:p>
          <w:p w14:paraId="3A6AA809" w14:textId="77777777" w:rsidR="00B1440F" w:rsidRPr="00B1440F" w:rsidRDefault="00B1440F" w:rsidP="00B1440F">
            <w:pPr>
              <w:pStyle w:val="ListParagraph"/>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ListParagraph"/>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(e.g. </w:t>
            </w:r>
            <w:r w:rsidR="00B1440F" w:rsidRPr="00B1440F">
              <w:rPr>
                <w:rFonts w:ascii="Arial" w:eastAsia="Malgun Gothic"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Malgun Gothic"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Malgun Gothic" w:hAnsi="Arial" w:cs="Arial"/>
                <w:sz w:val="18"/>
                <w:szCs w:val="18"/>
                <w:lang w:eastAsia="ko-KR"/>
              </w:rPr>
              <w:t>Frequency-domain</w:t>
            </w:r>
            <w:r w:rsidR="00B1440F" w:rsidRPr="00B1440F">
              <w:rPr>
                <w:rFonts w:ascii="Arial" w:eastAsia="Malgun Gothic"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eastAsia="Malgun Gothic"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sz w:val="18"/>
                <w:szCs w:val="18"/>
                <w:lang w:val="en-US"/>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Heading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7174ACCE" w14:textId="77777777" w:rsidR="0064734F" w:rsidRDefault="0064734F">
      <w:pPr>
        <w:pStyle w:val="ListParagraph"/>
        <w:ind w:left="360"/>
        <w:rPr>
          <w:rFonts w:ascii="Arial" w:hAnsi="Arial" w:cs="Arial"/>
          <w:sz w:val="20"/>
          <w:szCs w:val="20"/>
        </w:rPr>
      </w:pPr>
    </w:p>
    <w:p w14:paraId="7174ACCF" w14:textId="77777777" w:rsidR="0064734F" w:rsidRDefault="00ED6D9A">
      <w:pPr>
        <w:pStyle w:val="Heading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CB4886" w14:paraId="5E1D33E3" w14:textId="77777777">
        <w:trPr>
          <w:trHeight w:val="20"/>
        </w:trPr>
        <w:tc>
          <w:tcPr>
            <w:tcW w:w="1165" w:type="dxa"/>
          </w:tcPr>
          <w:p w14:paraId="4AD387C3" w14:textId="4B790A51" w:rsidR="00CB4886" w:rsidRDefault="00CB4886" w:rsidP="0019373A">
            <w:pPr>
              <w:spacing w:after="0" w:line="240" w:lineRule="auto"/>
              <w:rPr>
                <w:rFonts w:ascii="Arial" w:hAnsi="Arial" w:cs="Arial"/>
                <w:sz w:val="18"/>
                <w:szCs w:val="18"/>
              </w:rPr>
            </w:pPr>
          </w:p>
        </w:tc>
        <w:tc>
          <w:tcPr>
            <w:tcW w:w="8571" w:type="dxa"/>
          </w:tcPr>
          <w:p w14:paraId="300C2CBE" w14:textId="7D8DA94D" w:rsidR="00CB4886" w:rsidRDefault="00CB4886" w:rsidP="0019373A">
            <w:pPr>
              <w:spacing w:after="0" w:line="240" w:lineRule="auto"/>
              <w:rPr>
                <w:rFonts w:ascii="Arial" w:hAnsi="Arial" w:cs="Arial"/>
                <w:sz w:val="18"/>
                <w:szCs w:val="18"/>
                <w:lang w:eastAsia="en-GB"/>
              </w:rPr>
            </w:pP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rPr>
              <w:t>Figure-2.1.1.</w:t>
            </w:r>
            <w:r>
              <w:rPr>
                <w:rStyle w:val="Emphasis"/>
                <w:rFonts w:ascii="Arial" w:hAnsi="Arial" w:cs="Arial"/>
                <w:i w:val="0"/>
                <w:iCs w:val="0"/>
                <w:sz w:val="18"/>
                <w:szCs w:val="18"/>
                <w:lang w:eastAsia="en-GB"/>
              </w:rPr>
              <w:t>2</w:t>
            </w:r>
            <w:r>
              <w:rPr>
                <w:rStyle w:val="Emphasis"/>
                <w:rFonts w:ascii="Arial" w:hAnsi="Arial" w:cs="Arial"/>
                <w:i w:val="0"/>
                <w:iCs w:val="0"/>
                <w:sz w:val="18"/>
                <w:szCs w:val="18"/>
              </w:rPr>
              <w:t xml:space="preserve"> Average UPT performance</w:t>
            </w:r>
            <w:r>
              <w:rPr>
                <w:rStyle w:val="Emphasis"/>
                <w:rFonts w:ascii="Arial" w:hAnsi="Arial" w:cs="Arial"/>
                <w:i w:val="0"/>
                <w:iCs w:val="0"/>
                <w:sz w:val="18"/>
                <w:szCs w:val="18"/>
                <w:lang w:eastAsia="en-GB"/>
              </w:rPr>
              <w:t xml:space="preserve"> of NR Type-I Scheme A precoder, NR Type-I Scheme B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NR </w:t>
            </w:r>
            <w:proofErr w:type="spellStart"/>
            <w:r>
              <w:rPr>
                <w:rStyle w:val="Emphasis"/>
                <w:rFonts w:ascii="Arial" w:hAnsi="Arial" w:cs="Arial"/>
                <w:i w:val="0"/>
                <w:iCs w:val="0"/>
                <w:sz w:val="18"/>
                <w:szCs w:val="18"/>
                <w:lang w:eastAsia="en-GB"/>
              </w:rPr>
              <w:t>eType</w:t>
            </w:r>
            <w:proofErr w:type="spellEnd"/>
            <w:r>
              <w:rPr>
                <w:rStyle w:val="Emphasis"/>
                <w:rFonts w:ascii="Arial" w:hAnsi="Arial" w:cs="Arial"/>
                <w:i w:val="0"/>
                <w:iCs w:val="0"/>
                <w:sz w:val="18"/>
                <w:szCs w:val="18"/>
                <w:lang w:eastAsia="en-GB"/>
              </w:rPr>
              <w:t xml:space="preserve">-II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7174AD03" w14:textId="77777777" w:rsidR="0064734F" w:rsidRDefault="00ED6D9A">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174AD0E" w14:textId="77777777" w:rsidR="0064734F" w:rsidRDefault="0064734F">
            <w:pPr>
              <w:pStyle w:val="Caption"/>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7174AD14" w14:textId="77777777" w:rsidR="0064734F" w:rsidRDefault="00ED6D9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 xml:space="preserve">delta CQI), Ericsson, MTK, </w:t>
            </w:r>
            <w:proofErr w:type="gramStart"/>
            <w:r>
              <w:rPr>
                <w:rFonts w:ascii="Arial" w:hAnsi="Arial" w:cs="Arial"/>
                <w:sz w:val="18"/>
                <w:szCs w:val="18"/>
              </w:rPr>
              <w:t>Apple(</w:t>
            </w:r>
            <w:proofErr w:type="gramEnd"/>
            <w:r>
              <w:rPr>
                <w:rFonts w:ascii="Arial" w:hAnsi="Arial" w:cs="Arial"/>
                <w:sz w:val="18"/>
                <w:szCs w:val="18"/>
              </w:rPr>
              <w:t>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6AD7E0C8" w14:textId="77777777" w:rsidR="00432311" w:rsidRPr="00D02C76" w:rsidRDefault="00432311" w:rsidP="003B0137">
            <w:pPr>
              <w:pStyle w:val="Heading3"/>
              <w:numPr>
                <w:ilvl w:val="0"/>
                <w:numId w:val="0"/>
              </w:numPr>
              <w:ind w:leftChars="100" w:left="220"/>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non-precoded and precoded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611342" w:rsidRPr="00D02C76" w14:paraId="363CF4F7" w14:textId="77777777" w:rsidTr="00611342">
        <w:tblPrEx>
          <w:jc w:val="left"/>
        </w:tblPrEx>
        <w:tc>
          <w:tcPr>
            <w:tcW w:w="1093" w:type="pct"/>
          </w:tcPr>
          <w:p w14:paraId="2A96CE6B" w14:textId="77777777" w:rsidR="00611342" w:rsidRPr="00D02C76"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7679B5B6"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 xml:space="preserve">and/or </w:t>
            </w:r>
            <w:proofErr w:type="spellStart"/>
            <w:r w:rsidRPr="0097116C">
              <w:rPr>
                <w:rFonts w:ascii="Arial" w:hAnsi="Arial" w:cs="Arial"/>
                <w:sz w:val="18"/>
                <w:szCs w:val="18"/>
              </w:rPr>
              <w:t>mTRP</w:t>
            </w:r>
            <w:proofErr w:type="spellEnd"/>
            <w:r w:rsidRPr="0097116C">
              <w:rPr>
                <w:rFonts w:ascii="Arial" w:hAnsi="Arial" w:cs="Arial"/>
                <w:sz w:val="18"/>
                <w:szCs w:val="18"/>
              </w:rPr>
              <w:t xml:space="preserve">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proofErr w:type="spellStart"/>
            <w:r w:rsidRPr="0097116C">
              <w:rPr>
                <w:rFonts w:ascii="Arial" w:hAnsi="Arial" w:cs="Arial"/>
                <w:sz w:val="18"/>
                <w:szCs w:val="18"/>
              </w:rPr>
              <w:t>mTRP</w:t>
            </w:r>
            <w:proofErr w:type="spellEnd"/>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Consequently, we propose the NZP-CMR and CSI-IMR in CSI measurement should be prioritized, while NZP-IMR should be deprioritized or removed from the 6G CSI measurement.</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2.1.3.2: FWA scenarios provides quasi-static channel properties with extended coherence </w:t>
            </w:r>
            <w:r>
              <w:rPr>
                <w:rFonts w:ascii="Arial" w:hAnsi="Arial" w:cs="Arial"/>
                <w:sz w:val="18"/>
                <w:szCs w:val="18"/>
                <w:lang w:eastAsia="en-GB"/>
              </w:rPr>
              <w:lastRenderedPageBreak/>
              <w:t>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proofErr w:type="spellStart"/>
            <w:r>
              <w:rPr>
                <w:rFonts w:ascii="Arial" w:hAnsi="Arial" w:cs="Arial" w:hint="eastAsia"/>
                <w:bCs/>
                <w:sz w:val="18"/>
                <w:szCs w:val="18"/>
                <w:lang w:eastAsia="en-GB"/>
              </w:rPr>
              <w:t>ing</w:t>
            </w:r>
            <w:proofErr w:type="spellEnd"/>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w:t>
            </w:r>
            <w:r>
              <w:rPr>
                <w:rFonts w:ascii="Arial" w:hAnsi="Arial" w:cs="Arial"/>
                <w:sz w:val="18"/>
                <w:szCs w:val="18"/>
              </w:rPr>
              <w:t xml:space="preserve"> ,</w:t>
            </w:r>
            <w:proofErr w:type="gramEnd"/>
            <w:r>
              <w:rPr>
                <w:rFonts w:ascii="Arial" w:hAnsi="Arial" w:cs="Arial"/>
                <w:sz w:val="18"/>
                <w:szCs w:val="18"/>
              </w:rPr>
              <w:t xml:space="preserve">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lastRenderedPageBreak/>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7174ADD6" w14:textId="77777777" w:rsidR="0064734F" w:rsidRDefault="00ED6D9A">
      <w:pPr>
        <w:pStyle w:val="Heading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w:t>
            </w:r>
            <w:proofErr w:type="gramStart"/>
            <w:r>
              <w:rPr>
                <w:rFonts w:ascii="Arial" w:hAnsi="Arial" w:cs="Arial" w:hint="eastAsia"/>
                <w:sz w:val="18"/>
                <w:szCs w:val="18"/>
                <w:lang w:eastAsia="en-GB"/>
              </w:rPr>
              <w:t>actually black</w:t>
            </w:r>
            <w:proofErr w:type="gramEnd"/>
            <w:r>
              <w:rPr>
                <w:rFonts w:ascii="Arial" w:hAnsi="Arial" w:cs="Arial" w:hint="eastAsia"/>
                <w:sz w:val="18"/>
                <w:szCs w:val="18"/>
                <w:lang w:eastAsia="en-GB"/>
              </w:rPr>
              <w:t xml:space="preserve">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lastRenderedPageBreak/>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xml:space="preserve">) For AI based </w:t>
            </w:r>
            <w:proofErr w:type="gramStart"/>
            <w:r>
              <w:rPr>
                <w:rFonts w:ascii="Arial" w:hAnsi="Arial" w:cs="Arial"/>
                <w:sz w:val="18"/>
                <w:szCs w:val="18"/>
              </w:rPr>
              <w:t>cross-beam</w:t>
            </w:r>
            <w:proofErr w:type="gramEnd"/>
            <w:r>
              <w:rPr>
                <w:rFonts w:ascii="Arial" w:hAnsi="Arial" w:cs="Arial"/>
                <w:sz w:val="18"/>
                <w:szCs w:val="18"/>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rPr>
              <w:t>cross-beam</w:t>
            </w:r>
            <w:proofErr w:type="gramEnd"/>
            <w:r>
              <w:rPr>
                <w:rFonts w:ascii="Arial" w:hAnsi="Arial" w:cs="Arial"/>
                <w:sz w:val="18"/>
                <w:szCs w:val="18"/>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distance/downtilt angles across RF modules, etc.).</w:t>
            </w:r>
          </w:p>
        </w:tc>
      </w:tr>
      <w:tr w:rsidR="00065BA7" w14:paraId="67203B6E" w14:textId="77777777">
        <w:trPr>
          <w:jc w:val="center"/>
        </w:trPr>
        <w:tc>
          <w:tcPr>
            <w:tcW w:w="756" w:type="pct"/>
          </w:tcPr>
          <w:p w14:paraId="58F11C7E" w14:textId="51927FC0" w:rsidR="00065BA7" w:rsidRDefault="00C20F74" w:rsidP="00432311">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34DEEC69" w14:textId="7E4BD7CC" w:rsidR="00065BA7" w:rsidRDefault="00C20F74" w:rsidP="00C20F74">
            <w:pPr>
              <w:rPr>
                <w:rFonts w:ascii="Arial" w:hAnsi="Arial" w:cs="Arial"/>
                <w:sz w:val="18"/>
                <w:szCs w:val="18"/>
              </w:rPr>
            </w:pPr>
            <w:r w:rsidRPr="00C20F74">
              <w:rPr>
                <w:rFonts w:ascii="Arial" w:hAnsi="Arial" w:cs="Arial"/>
                <w:sz w:val="18"/>
                <w:szCs w:val="18"/>
              </w:rPr>
              <w:t>We support the first two main bullets and sub-</w:t>
            </w:r>
            <w:proofErr w:type="gramStart"/>
            <w:r w:rsidRPr="00C20F74">
              <w:rPr>
                <w:rFonts w:ascii="Arial" w:hAnsi="Arial" w:cs="Arial"/>
                <w:sz w:val="18"/>
                <w:szCs w:val="18"/>
              </w:rPr>
              <w:t>bullets, but</w:t>
            </w:r>
            <w:proofErr w:type="gramEnd"/>
            <w:r w:rsidRPr="00C20F74">
              <w:rPr>
                <w:rFonts w:ascii="Arial" w:hAnsi="Arial" w:cs="Arial"/>
                <w:sz w:val="18"/>
                <w:szCs w:val="18"/>
              </w:rPr>
              <w:t xml:space="preserve"> suggest </w:t>
            </w:r>
            <w:proofErr w:type="gramStart"/>
            <w:r w:rsidRPr="00C20F74">
              <w:rPr>
                <w:rFonts w:ascii="Arial" w:hAnsi="Arial" w:cs="Arial"/>
                <w:sz w:val="18"/>
                <w:szCs w:val="18"/>
              </w:rPr>
              <w:t>to remove</w:t>
            </w:r>
            <w:proofErr w:type="gramEnd"/>
            <w:r w:rsidRPr="00C20F74">
              <w:rPr>
                <w:rFonts w:ascii="Arial" w:hAnsi="Arial" w:cs="Arial"/>
                <w:sz w:val="18"/>
                <w:szCs w:val="18"/>
              </w:rPr>
              <w:t xml:space="preserve"> the last two bullets at this stage.</w:t>
            </w: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Heading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2F17C0" w14:paraId="7174AE13" w14:textId="77777777">
        <w:trPr>
          <w:jc w:val="center"/>
        </w:trPr>
        <w:tc>
          <w:tcPr>
            <w:tcW w:w="756" w:type="pct"/>
          </w:tcPr>
          <w:p w14:paraId="7174AE11" w14:textId="66085EB8"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12" w14:textId="6A26AAF5" w:rsidR="002F17C0" w:rsidRDefault="002F17C0" w:rsidP="002F17C0">
            <w:pPr>
              <w:rPr>
                <w:rFonts w:ascii="Arial" w:hAnsi="Arial" w:cs="Arial"/>
                <w:sz w:val="18"/>
                <w:szCs w:val="18"/>
                <w:lang w:eastAsia="en-GB"/>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Heading3"/>
        <w:numPr>
          <w:ilvl w:val="0"/>
          <w:numId w:val="0"/>
        </w:numPr>
        <w:rPr>
          <w:b/>
          <w:bCs/>
          <w:sz w:val="22"/>
          <w:szCs w:val="22"/>
        </w:rPr>
      </w:pPr>
      <w:r>
        <w:rPr>
          <w:b/>
          <w:bCs/>
          <w:sz w:val="22"/>
          <w:szCs w:val="22"/>
        </w:rPr>
        <w:lastRenderedPageBreak/>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2F17C0" w14:paraId="7174AE2F" w14:textId="77777777">
        <w:trPr>
          <w:jc w:val="center"/>
        </w:trPr>
        <w:tc>
          <w:tcPr>
            <w:tcW w:w="756" w:type="pct"/>
          </w:tcPr>
          <w:p w14:paraId="7174AE2D" w14:textId="46F34217"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D3B5A1F" w14:textId="77777777" w:rsidR="002F17C0" w:rsidRDefault="002F17C0" w:rsidP="002F17C0">
            <w:pPr>
              <w:rPr>
                <w:rFonts w:ascii="Arial" w:hAnsi="Arial" w:cs="Arial"/>
                <w:sz w:val="18"/>
                <w:szCs w:val="18"/>
              </w:rPr>
            </w:pPr>
            <w:r>
              <w:rPr>
                <w:rFonts w:ascii="Arial" w:hAnsi="Arial" w:cs="Arial"/>
                <w:sz w:val="18"/>
                <w:szCs w:val="18"/>
              </w:rPr>
              <w:t xml:space="preserve">Fine but few comments </w:t>
            </w:r>
          </w:p>
          <w:p w14:paraId="68FD5B6F"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hint="eastAsia"/>
                <w:sz w:val="18"/>
                <w:szCs w:val="18"/>
              </w:rPr>
              <w:t>B</w:t>
            </w:r>
            <w:r w:rsidRPr="00041B7C">
              <w:rPr>
                <w:rFonts w:ascii="Arial" w:hAnsi="Arial" w:cs="Arial"/>
                <w:sz w:val="18"/>
                <w:szCs w:val="18"/>
              </w:rPr>
              <w:t xml:space="preserve">etter to clarify this for spatial/frequency-domain prediction. </w:t>
            </w:r>
          </w:p>
          <w:p w14:paraId="5AA99B0C"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sz w:val="18"/>
                <w:szCs w:val="18"/>
              </w:rPr>
              <w:t xml:space="preserve">We suggest </w:t>
            </w:r>
            <w:proofErr w:type="gramStart"/>
            <w:r w:rsidRPr="00041B7C">
              <w:rPr>
                <w:rFonts w:ascii="Arial" w:hAnsi="Arial" w:cs="Arial"/>
                <w:sz w:val="18"/>
                <w:szCs w:val="18"/>
              </w:rPr>
              <w:t>to change</w:t>
            </w:r>
            <w:proofErr w:type="gramEnd"/>
            <w:r w:rsidRPr="00041B7C">
              <w:rPr>
                <w:rFonts w:ascii="Arial" w:hAnsi="Arial" w:cs="Arial"/>
                <w:sz w:val="18"/>
                <w:szCs w:val="18"/>
              </w:rPr>
              <w:t xml:space="preserve"> the term “</w:t>
            </w:r>
            <w:r w:rsidRPr="00C3416A">
              <w:rPr>
                <w:rFonts w:ascii="Arial" w:hAnsi="Arial" w:cs="Arial"/>
                <w:strike/>
                <w:color w:val="FF0000"/>
                <w:sz w:val="18"/>
                <w:szCs w:val="18"/>
              </w:rPr>
              <w:t>full-dimensional long term channel information</w:t>
            </w:r>
            <w:r w:rsidRPr="00041B7C">
              <w:rPr>
                <w:rFonts w:ascii="Arial" w:hAnsi="Arial" w:cs="Arial"/>
                <w:sz w:val="18"/>
                <w:szCs w:val="18"/>
              </w:rPr>
              <w:t>” with “</w:t>
            </w:r>
            <w:r w:rsidRPr="00C3416A">
              <w:rPr>
                <w:rFonts w:ascii="Arial" w:hAnsi="Arial" w:cs="Arial"/>
                <w:color w:val="FF0000"/>
                <w:sz w:val="18"/>
                <w:szCs w:val="18"/>
              </w:rPr>
              <w:t>second order channel statistics</w:t>
            </w:r>
            <w:r w:rsidRPr="00041B7C">
              <w:rPr>
                <w:rFonts w:ascii="Arial" w:hAnsi="Arial" w:cs="Arial"/>
                <w:sz w:val="18"/>
                <w:szCs w:val="18"/>
              </w:rPr>
              <w:t>”</w:t>
            </w:r>
            <w:r>
              <w:rPr>
                <w:rFonts w:ascii="Arial" w:hAnsi="Arial" w:cs="Arial"/>
                <w:sz w:val="18"/>
                <w:szCs w:val="18"/>
              </w:rPr>
              <w:t xml:space="preserve">. We also suggest </w:t>
            </w:r>
            <w:proofErr w:type="gramStart"/>
            <w:r>
              <w:rPr>
                <w:rFonts w:ascii="Arial" w:hAnsi="Arial" w:cs="Arial"/>
                <w:sz w:val="18"/>
                <w:szCs w:val="18"/>
              </w:rPr>
              <w:t>to give</w:t>
            </w:r>
            <w:proofErr w:type="gramEnd"/>
            <w:r>
              <w:rPr>
                <w:rFonts w:ascii="Arial" w:hAnsi="Arial" w:cs="Arial"/>
                <w:sz w:val="18"/>
                <w:szCs w:val="18"/>
              </w:rPr>
              <w:t xml:space="preserve"> example, e.g., transmitter side covariance matrix, etc. </w:t>
            </w:r>
          </w:p>
          <w:p w14:paraId="37AE0083" w14:textId="77777777" w:rsidR="002F17C0" w:rsidRDefault="002F17C0" w:rsidP="002F17C0">
            <w:pPr>
              <w:pStyle w:val="ListParagraph"/>
              <w:numPr>
                <w:ilvl w:val="0"/>
                <w:numId w:val="48"/>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7174AE2E" w14:textId="77777777" w:rsidR="002F17C0" w:rsidRDefault="002F17C0" w:rsidP="002F17C0">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 xml:space="preserve">AI/ML model can achieve good generalization performance in frequency domain </w:t>
            </w:r>
            <w:r>
              <w:rPr>
                <w:rFonts w:ascii="Arial" w:hAnsi="Arial" w:cs="Arial" w:hint="eastAsia"/>
                <w:sz w:val="18"/>
                <w:szCs w:val="18"/>
                <w:lang w:eastAsia="en-GB"/>
              </w:rPr>
              <w:lastRenderedPageBreak/>
              <w:t>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I</w:t>
            </w:r>
            <w:r>
              <w:rPr>
                <w:rFonts w:ascii="Arial" w:hAnsi="Arial" w:cs="Arial"/>
                <w:sz w:val="18"/>
                <w:szCs w:val="18"/>
                <w:lang w:eastAsia="en-GB"/>
              </w:rPr>
              <w:t>nterDigital</w:t>
            </w:r>
            <w:proofErr w:type="spellEnd"/>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2.4.2.2.1: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2.4.2.2.2: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1%, 5%, 65%, 73% SGCS performance gain compared to Scheme#2 (P/SP RS) for 3, 10, 20, and </w:t>
            </w:r>
            <w:r>
              <w:rPr>
                <w:rFonts w:ascii="Arial" w:hAnsi="Arial" w:cs="Arial"/>
                <w:sz w:val="18"/>
                <w:szCs w:val="18"/>
                <w:lang w:eastAsia="en-GB"/>
              </w:rPr>
              <w:lastRenderedPageBreak/>
              <w:t>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2.4.2.2.3: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 xml:space="preserve">For spatial domain CSI prediction, the AI/ML-based scheme can achieve a significant performance gain compared with the sample &amp; hold baseline. For instance, the </w:t>
            </w:r>
            <w:r>
              <w:rPr>
                <w:rFonts w:ascii="Arial" w:hAnsi="Arial" w:cs="Arial"/>
                <w:sz w:val="18"/>
                <w:szCs w:val="18"/>
                <w:lang w:eastAsia="en-GB"/>
              </w:rPr>
              <w:lastRenderedPageBreak/>
              <w:t>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 xml:space="preserve">CSI acquisition based on NW-assisted beamformed CSI-RS </w:t>
            </w:r>
            <w:proofErr w:type="gramStart"/>
            <w:r>
              <w:rPr>
                <w:rFonts w:ascii="Arial" w:hAnsi="Arial" w:cs="Arial"/>
                <w:sz w:val="18"/>
                <w:szCs w:val="18"/>
                <w:lang w:eastAsia="en-GB"/>
              </w:rPr>
              <w:t>is able to</w:t>
            </w:r>
            <w:proofErr w:type="gramEnd"/>
            <w:r>
              <w:rPr>
                <w:rFonts w:ascii="Arial" w:hAnsi="Arial" w:cs="Arial"/>
                <w:sz w:val="18"/>
                <w:szCs w:val="18"/>
                <w:lang w:eastAsia="en-GB"/>
              </w:rPr>
              <w:t xml:space="preserve"> effectively reduce straddling loss compared to legacy beamformed CSI-</w:t>
            </w:r>
            <w:proofErr w:type="gramStart"/>
            <w:r>
              <w:rPr>
                <w:rFonts w:ascii="Arial" w:hAnsi="Arial" w:cs="Arial"/>
                <w:sz w:val="18"/>
                <w:szCs w:val="18"/>
                <w:lang w:eastAsia="en-GB"/>
              </w:rPr>
              <w:t>RS, and</w:t>
            </w:r>
            <w:proofErr w:type="gramEnd"/>
            <w:r>
              <w:rPr>
                <w:rFonts w:ascii="Arial" w:hAnsi="Arial" w:cs="Arial"/>
                <w:sz w:val="18"/>
                <w:szCs w:val="18"/>
                <w:lang w:eastAsia="en-GB"/>
              </w:rPr>
              <w:t xml:space="preserve">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Heading3"/>
        <w:rPr>
          <w:i/>
          <w:sz w:val="22"/>
          <w:szCs w:val="22"/>
          <w:lang w:eastAsia="zh-CN"/>
        </w:rPr>
      </w:pPr>
      <w:r>
        <w:rPr>
          <w:rFonts w:hint="eastAsia"/>
          <w:sz w:val="22"/>
          <w:szCs w:val="22"/>
          <w:lang w:eastAsia="zh-CN"/>
        </w:rPr>
        <w:lastRenderedPageBreak/>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w:t>
            </w:r>
            <w:proofErr w:type="gramStart"/>
            <w:r>
              <w:rPr>
                <w:rFonts w:ascii="Arial" w:hAnsi="Arial" w:cs="Arial" w:hint="eastAsia"/>
                <w:sz w:val="18"/>
                <w:szCs w:val="18"/>
                <w:lang w:eastAsia="en-GB"/>
              </w:rPr>
              <w:t>to replace</w:t>
            </w:r>
            <w:proofErr w:type="gramEnd"/>
            <w:r>
              <w:rPr>
                <w:rFonts w:ascii="Arial" w:hAnsi="Arial" w:cs="Arial" w:hint="eastAsia"/>
                <w:sz w:val="18"/>
                <w:szCs w:val="18"/>
                <w:lang w:eastAsia="en-GB"/>
              </w:rPr>
              <w:t xml:space="preserv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2F17C0" w14:paraId="7174AED9" w14:textId="77777777">
        <w:trPr>
          <w:jc w:val="center"/>
        </w:trPr>
        <w:tc>
          <w:tcPr>
            <w:tcW w:w="756" w:type="pct"/>
          </w:tcPr>
          <w:p w14:paraId="7174AED7" w14:textId="56ECE3BA"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D8" w14:textId="58E92804" w:rsidR="002F17C0" w:rsidRDefault="002F17C0" w:rsidP="002F17C0">
            <w:pPr>
              <w:rPr>
                <w:rFonts w:ascii="Arial" w:hAnsi="Arial" w:cs="Arial"/>
                <w:sz w:val="18"/>
                <w:szCs w:val="18"/>
                <w:lang w:eastAsia="en-GB"/>
              </w:rPr>
            </w:pPr>
            <w:r>
              <w:rPr>
                <w:rFonts w:ascii="Arial" w:hAnsi="Arial" w:cs="Arial"/>
                <w:sz w:val="18"/>
                <w:szCs w:val="18"/>
              </w:rPr>
              <w:t xml:space="preserve">We are supportive of the directions. However, </w:t>
            </w:r>
            <w:proofErr w:type="gramStart"/>
            <w:r>
              <w:rPr>
                <w:rFonts w:ascii="Arial" w:hAnsi="Arial" w:cs="Arial"/>
                <w:sz w:val="18"/>
                <w:szCs w:val="18"/>
              </w:rPr>
              <w:t>in order to</w:t>
            </w:r>
            <w:proofErr w:type="gramEnd"/>
            <w:r>
              <w:rPr>
                <w:rFonts w:ascii="Arial" w:hAnsi="Arial" w:cs="Arial"/>
                <w:sz w:val="18"/>
                <w:szCs w:val="18"/>
              </w:rPr>
              <w:t xml:space="preserve"> properly study these LCM aspects, we need to first have common understanding on the scope, input/out relationships, etc of the prediction schemes. </w:t>
            </w:r>
          </w:p>
        </w:tc>
      </w:tr>
      <w:tr w:rsidR="00F53E55" w14:paraId="4F7B98AF" w14:textId="77777777">
        <w:trPr>
          <w:jc w:val="center"/>
        </w:trPr>
        <w:tc>
          <w:tcPr>
            <w:tcW w:w="756" w:type="pct"/>
          </w:tcPr>
          <w:p w14:paraId="4B79E910" w14:textId="7E99F659" w:rsidR="00F53E55" w:rsidRDefault="00F53E55" w:rsidP="002F17C0">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473A6439" w14:textId="77777777" w:rsidR="00F53E55" w:rsidRPr="00F53E55" w:rsidRDefault="00F53E55" w:rsidP="00F53E55">
            <w:pPr>
              <w:rPr>
                <w:rFonts w:ascii="Arial" w:hAnsi="Arial" w:cs="Arial"/>
                <w:sz w:val="18"/>
                <w:szCs w:val="18"/>
                <w:lang w:val="en-US"/>
              </w:rPr>
            </w:pPr>
            <w:r w:rsidRPr="00F53E55">
              <w:rPr>
                <w:rFonts w:ascii="Arial" w:hAnsi="Arial" w:cs="Arial"/>
                <w:sz w:val="18"/>
                <w:szCs w:val="18"/>
                <w:lang w:val="en-US"/>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1EEEF00B" w14:textId="77777777" w:rsidR="00F53E55" w:rsidRDefault="00F53E55" w:rsidP="002F17C0">
            <w:pPr>
              <w:rPr>
                <w:rFonts w:ascii="Arial" w:hAnsi="Arial" w:cs="Arial"/>
                <w:sz w:val="18"/>
                <w:szCs w:val="18"/>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Heading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2F17C0" w:rsidRPr="00D02C76" w14:paraId="506B9CB1" w14:textId="77777777" w:rsidTr="00432311">
        <w:tblPrEx>
          <w:jc w:val="left"/>
        </w:tblPrEx>
        <w:tc>
          <w:tcPr>
            <w:tcW w:w="756" w:type="pct"/>
          </w:tcPr>
          <w:p w14:paraId="21B51EF1" w14:textId="08E54745" w:rsidR="002F17C0"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C70DA18" w14:textId="5EEBD46B" w:rsidR="002F17C0" w:rsidRDefault="002F17C0" w:rsidP="002F17C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611342" w:rsidRPr="00D02C76" w14:paraId="1521CF0D" w14:textId="77777777" w:rsidTr="00611342">
        <w:tblPrEx>
          <w:jc w:val="left"/>
        </w:tblPrEx>
        <w:tc>
          <w:tcPr>
            <w:tcW w:w="756" w:type="pct"/>
          </w:tcPr>
          <w:p w14:paraId="1A89C42B" w14:textId="77777777" w:rsidR="00611342" w:rsidRPr="00D02C76"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323778CB"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Heading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C3416A" w:rsidRPr="0019373A" w14:paraId="04D72AC0" w14:textId="77777777" w:rsidTr="0019373A">
        <w:trPr>
          <w:jc w:val="center"/>
        </w:trPr>
        <w:tc>
          <w:tcPr>
            <w:tcW w:w="756" w:type="pct"/>
          </w:tcPr>
          <w:p w14:paraId="66BBCDAE" w14:textId="1D7EB067"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4DCE77CF" w14:textId="204215AB"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11342" w:rsidRPr="00D02C76" w14:paraId="36A910B5" w14:textId="77777777" w:rsidTr="00611342">
        <w:tblPrEx>
          <w:jc w:val="left"/>
        </w:tblPrEx>
        <w:tc>
          <w:tcPr>
            <w:tcW w:w="756" w:type="pct"/>
          </w:tcPr>
          <w:p w14:paraId="237270C9" w14:textId="77777777" w:rsidR="00611342" w:rsidRPr="00D02C76" w:rsidRDefault="00611342" w:rsidP="00D96BB2">
            <w:pPr>
              <w:rPr>
                <w:rFonts w:ascii="Arial" w:hAnsi="Arial" w:cs="Arial"/>
                <w:sz w:val="18"/>
                <w:szCs w:val="18"/>
              </w:rPr>
            </w:pPr>
            <w:proofErr w:type="spellStart"/>
            <w:r>
              <w:rPr>
                <w:rFonts w:ascii="Arial" w:hAnsi="Arial" w:cs="Arial"/>
                <w:sz w:val="18"/>
                <w:szCs w:val="18"/>
              </w:rPr>
              <w:lastRenderedPageBreak/>
              <w:t>InterDigital</w:t>
            </w:r>
            <w:proofErr w:type="spellEnd"/>
            <w:r>
              <w:rPr>
                <w:rFonts w:ascii="Arial" w:hAnsi="Arial" w:cs="Arial"/>
                <w:sz w:val="18"/>
                <w:szCs w:val="18"/>
              </w:rPr>
              <w:t xml:space="preserve"> </w:t>
            </w:r>
          </w:p>
        </w:tc>
        <w:tc>
          <w:tcPr>
            <w:tcW w:w="4244" w:type="pct"/>
          </w:tcPr>
          <w:p w14:paraId="785D844A" w14:textId="77777777" w:rsidR="00611342" w:rsidRPr="00D02C76" w:rsidRDefault="00611342" w:rsidP="00D96BB2">
            <w:pPr>
              <w:rPr>
                <w:rFonts w:ascii="Arial" w:hAnsi="Arial" w:cs="Arial"/>
                <w:sz w:val="18"/>
                <w:szCs w:val="18"/>
              </w:rPr>
            </w:pPr>
            <w:r>
              <w:rPr>
                <w:rFonts w:ascii="Arial" w:hAnsi="Arial" w:cs="Arial"/>
                <w:sz w:val="18"/>
                <w:szCs w:val="18"/>
              </w:rPr>
              <w:t xml:space="preserve">Support </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7174AF68" w14:textId="77777777" w:rsidR="0064734F" w:rsidRDefault="00ED6D9A">
      <w:pPr>
        <w:pStyle w:val="Heading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C3416A" w14:paraId="5358B1D3" w14:textId="77777777" w:rsidTr="00432311">
        <w:tblPrEx>
          <w:jc w:val="left"/>
        </w:tblPrEx>
        <w:tc>
          <w:tcPr>
            <w:tcW w:w="756" w:type="pct"/>
          </w:tcPr>
          <w:p w14:paraId="6D253601" w14:textId="23ED9250"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6C12C3D4" w14:textId="77777777" w:rsidR="00C3416A" w:rsidRDefault="00C3416A" w:rsidP="00C3416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26EF81C5"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W</w:t>
            </w:r>
            <w:r w:rsidRPr="00D02C76">
              <w:rPr>
                <w:rFonts w:ascii="Arial" w:hAnsi="Arial" w:cs="Arial"/>
                <w:sz w:val="18"/>
                <w:szCs w:val="18"/>
              </w:rPr>
              <w:t xml:space="preserve">hether </w:t>
            </w:r>
            <w:r w:rsidRPr="00D02C76">
              <w:rPr>
                <w:rFonts w:ascii="Arial" w:hAnsi="Arial" w:cs="Arial" w:hint="eastAsia"/>
                <w:sz w:val="18"/>
                <w:szCs w:val="18"/>
              </w:rPr>
              <w:t>C</w:t>
            </w:r>
            <w:r w:rsidRPr="00D02C76">
              <w:rPr>
                <w:rFonts w:ascii="Arial" w:hAnsi="Arial" w:cs="Arial"/>
                <w:sz w:val="18"/>
                <w:szCs w:val="18"/>
              </w:rPr>
              <w:t>SI-RS pattern is defined on single or multiple RBs in time/frequency domain</w:t>
            </w:r>
          </w:p>
          <w:p w14:paraId="4D522FD1"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CDM design, consider the following options</w:t>
            </w:r>
          </w:p>
          <w:p w14:paraId="6501492E"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Reuse NR, i.e., CDM 2, 4, 8 with potential reduction of candidates</w:t>
            </w:r>
          </w:p>
          <w:p w14:paraId="7D6144E5"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2: Larger CDM size, e.g., CDM 16</w:t>
            </w:r>
          </w:p>
          <w:p w14:paraId="179D0792"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3: New CDM type for NR CDM size </w:t>
            </w:r>
            <w:r w:rsidRPr="00D02C76">
              <w:rPr>
                <w:rFonts w:ascii="Arial" w:hAnsi="Arial" w:cs="Arial" w:hint="eastAsia"/>
                <w:sz w:val="18"/>
                <w:szCs w:val="18"/>
              </w:rPr>
              <w:t>(</w:t>
            </w:r>
            <w:r w:rsidRPr="00D02C76">
              <w:rPr>
                <w:rFonts w:ascii="Arial" w:hAnsi="Arial" w:cs="Arial"/>
                <w:sz w:val="18"/>
                <w:szCs w:val="18"/>
              </w:rPr>
              <w:t>e.g., fd-CDM4 or cdm8-FD4-TD2)</w:t>
            </w:r>
          </w:p>
          <w:p w14:paraId="7E38219C"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sz w:val="18"/>
                <w:szCs w:val="18"/>
              </w:rPr>
              <w:t>Aspects to be considered for designing CSI-RS pattern</w:t>
            </w:r>
          </w:p>
          <w:p w14:paraId="4A6E5901"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w:t>
            </w:r>
            <w:r w:rsidRPr="006D2631">
              <w:rPr>
                <w:rFonts w:ascii="Arial" w:hAnsi="Arial" w:cs="Arial"/>
                <w:strike/>
                <w:color w:val="FF0000"/>
                <w:sz w:val="18"/>
                <w:szCs w:val="18"/>
              </w:rPr>
              <w:t>power</w:t>
            </w:r>
            <w:r w:rsidRPr="006D2631">
              <w:rPr>
                <w:rFonts w:ascii="Arial" w:hAnsi="Arial" w:cs="Arial"/>
                <w:color w:val="FF0000"/>
                <w:sz w:val="18"/>
                <w:szCs w:val="18"/>
              </w:rPr>
              <w:t xml:space="preserve"> </w:t>
            </w:r>
            <w:r>
              <w:rPr>
                <w:rFonts w:ascii="Arial" w:hAnsi="Arial" w:cs="Arial"/>
                <w:color w:val="0070C0"/>
                <w:sz w:val="18"/>
                <w:szCs w:val="18"/>
              </w:rPr>
              <w:t xml:space="preserve">coverage </w:t>
            </w:r>
            <w:r w:rsidRPr="00D02C76">
              <w:rPr>
                <w:rFonts w:ascii="Arial" w:hAnsi="Arial" w:cs="Arial"/>
                <w:sz w:val="18"/>
                <w:szCs w:val="18"/>
              </w:rPr>
              <w:t>considering power boosting limit</w:t>
            </w:r>
          </w:p>
          <w:p w14:paraId="0659549B"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sharing among multiple resources</w:t>
            </w:r>
          </w:p>
          <w:p w14:paraId="2C0F7E99"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p w14:paraId="4795A7F1" w14:textId="77777777" w:rsidR="00C3416A" w:rsidRDefault="00C3416A" w:rsidP="00C3416A">
            <w:pPr>
              <w:rPr>
                <w:rFonts w:ascii="Arial" w:hAnsi="Arial" w:cs="Arial"/>
                <w:sz w:val="18"/>
                <w:szCs w:val="18"/>
              </w:rPr>
            </w:pPr>
          </w:p>
        </w:tc>
      </w:tr>
      <w:tr w:rsidR="00611342" w:rsidRPr="00D02C76" w14:paraId="25BAAB40" w14:textId="77777777" w:rsidTr="00611342">
        <w:tblPrEx>
          <w:jc w:val="left"/>
        </w:tblPrEx>
        <w:tc>
          <w:tcPr>
            <w:tcW w:w="756" w:type="pct"/>
          </w:tcPr>
          <w:p w14:paraId="21BE7261" w14:textId="77777777" w:rsidR="00611342" w:rsidRPr="00D02C76" w:rsidRDefault="00611342" w:rsidP="00D96BB2">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2236A73E" w14:textId="77777777" w:rsidR="00611342" w:rsidRPr="00D02C76" w:rsidRDefault="00611342" w:rsidP="00D96BB2">
            <w:pPr>
              <w:rPr>
                <w:rFonts w:ascii="Arial" w:hAnsi="Arial" w:cs="Arial"/>
                <w:sz w:val="18"/>
                <w:szCs w:val="18"/>
              </w:rPr>
            </w:pPr>
            <w:r>
              <w:rPr>
                <w:rFonts w:ascii="Arial" w:hAnsi="Arial" w:cs="Arial"/>
                <w:sz w:val="18"/>
                <w:szCs w:val="18"/>
              </w:rPr>
              <w:t>Support</w:t>
            </w: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proofErr w:type="gramStart"/>
      <w:r>
        <w:rPr>
          <w:rFonts w:ascii="Arial" w:hAnsi="Arial" w:cs="Arial"/>
          <w:sz w:val="18"/>
          <w:szCs w:val="18"/>
        </w:rPr>
        <w:t>among</w:t>
      </w:r>
      <w:proofErr w:type="gramEnd"/>
      <w:r>
        <w:rPr>
          <w:rFonts w:ascii="Arial" w:hAnsi="Arial" w:cs="Arial"/>
          <w:sz w:val="18"/>
          <w:szCs w:val="18"/>
        </w:rPr>
        <w:t xml:space="preserve"> 5G and 6G UEs</w:t>
      </w:r>
    </w:p>
    <w:tbl>
      <w:tblPr>
        <w:tblStyle w:val="TableGri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FB5" w14:textId="689F66A2" w:rsidR="0064734F" w:rsidRPr="00611342" w:rsidRDefault="00611342">
            <w:pPr>
              <w:rPr>
                <w:rFonts w:ascii="Arial" w:hAnsi="Arial" w:cs="Arial"/>
                <w:i/>
                <w:iCs/>
                <w:sz w:val="18"/>
                <w:szCs w:val="18"/>
                <w:lang w:eastAsia="en-GB"/>
              </w:rPr>
            </w:pPr>
            <w:r>
              <w:rPr>
                <w:rFonts w:ascii="Arial" w:hAnsi="Arial" w:cs="Arial"/>
                <w:sz w:val="18"/>
                <w:szCs w:val="18"/>
                <w:lang w:eastAsia="en-GB"/>
              </w:rPr>
              <w:t>Support</w:t>
            </w:r>
            <w:r w:rsidR="00ED6D9A">
              <w:rPr>
                <w:rFonts w:ascii="Arial" w:hAnsi="Arial" w:cs="Arial"/>
                <w:i/>
                <w:iCs/>
                <w:sz w:val="18"/>
                <w:szCs w:val="18"/>
                <w:lang w:eastAsia="en-GB"/>
              </w:rPr>
              <w:t xml:space="preserve">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w:t>
            </w:r>
            <w:proofErr w:type="gramStart"/>
            <w:r>
              <w:rPr>
                <w:rFonts w:ascii="Arial" w:hAnsi="Arial" w:cs="Arial"/>
                <w:sz w:val="18"/>
                <w:szCs w:val="18"/>
                <w:lang w:eastAsia="en-GB"/>
              </w:rPr>
              <w:t>actually gNB</w:t>
            </w:r>
            <w:proofErr w:type="gramEnd"/>
            <w:r>
              <w:rPr>
                <w:rFonts w:ascii="Arial" w:hAnsi="Arial" w:cs="Arial"/>
                <w:sz w:val="18"/>
                <w:szCs w:val="18"/>
                <w:lang w:eastAsia="en-GB"/>
              </w:rPr>
              <w:t xml:space="preserve">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 xml:space="preserve">re supportive of this proposal. </w:t>
            </w:r>
            <w:proofErr w:type="gramStart"/>
            <w:r>
              <w:rPr>
                <w:rFonts w:ascii="Arial" w:hAnsi="Arial" w:cs="Arial" w:hint="eastAsia"/>
                <w:sz w:val="18"/>
                <w:szCs w:val="18"/>
              </w:rPr>
              <w:t>In order to</w:t>
            </w:r>
            <w:proofErr w:type="gramEnd"/>
            <w:r>
              <w:rPr>
                <w:rFonts w:ascii="Arial" w:hAnsi="Arial" w:cs="Arial" w:hint="eastAsia"/>
                <w:sz w:val="18"/>
                <w:szCs w:val="18"/>
              </w:rPr>
              <w:t xml:space="preserve">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ListParagraph"/>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r w:rsidR="00C3416A" w:rsidRPr="00943A97" w14:paraId="1C399353" w14:textId="77777777" w:rsidTr="00432311">
        <w:tblPrEx>
          <w:jc w:val="left"/>
        </w:tblPrEx>
        <w:tc>
          <w:tcPr>
            <w:tcW w:w="756" w:type="pct"/>
          </w:tcPr>
          <w:p w14:paraId="73E18092" w14:textId="1493B164"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0108FBFC" w14:textId="405F29CC" w:rsidR="00C3416A" w:rsidRPr="00D02C76" w:rsidRDefault="00C3416A" w:rsidP="00C3416A">
            <w:pPr>
              <w:rPr>
                <w:rFonts w:ascii="Arial" w:hAnsi="Arial" w:cs="Arial"/>
                <w:sz w:val="18"/>
                <w:szCs w:val="18"/>
              </w:rPr>
            </w:pPr>
            <w:r>
              <w:rPr>
                <w:rFonts w:ascii="Arial" w:hAnsi="Arial" w:cs="Arial"/>
                <w:sz w:val="18"/>
                <w:szCs w:val="18"/>
              </w:rPr>
              <w:t>Proposal requires some clarification on what sharing would mean?</w:t>
            </w:r>
          </w:p>
          <w:p w14:paraId="2D0E64B1" w14:textId="77777777" w:rsidR="00C3416A" w:rsidRDefault="00C3416A" w:rsidP="00C3416A">
            <w:pPr>
              <w:rPr>
                <w:rFonts w:ascii="Arial" w:hAnsi="Arial" w:cs="Arial"/>
                <w:sz w:val="18"/>
                <w:szCs w:val="18"/>
              </w:rPr>
            </w:pP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lastRenderedPageBreak/>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7174AFFF" w14:textId="77777777" w:rsidR="0064734F" w:rsidRDefault="00ED6D9A">
      <w:pPr>
        <w:pStyle w:val="Heading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lang w:eastAsia="en-GB"/>
              </w:rPr>
              <w:t>justified</w:t>
            </w:r>
            <w:proofErr w:type="gramEnd"/>
            <w:r>
              <w:rPr>
                <w:rFonts w:ascii="Arial" w:hAnsi="Arial" w:cs="Arial" w:hint="eastAsia"/>
                <w:sz w:val="18"/>
                <w:szCs w:val="18"/>
                <w:lang w:eastAsia="en-GB"/>
              </w:rPr>
              <w:t xml:space="preserve">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C3416A" w:rsidRPr="00D02C76" w14:paraId="52EB1227" w14:textId="77777777" w:rsidTr="00432311">
        <w:tblPrEx>
          <w:jc w:val="left"/>
        </w:tblPrEx>
        <w:tc>
          <w:tcPr>
            <w:tcW w:w="756" w:type="pct"/>
          </w:tcPr>
          <w:p w14:paraId="032AAA35" w14:textId="6F289CA7" w:rsidR="00C3416A" w:rsidRDefault="00C3416A" w:rsidP="00C3416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6D05F77" w14:textId="040EA3F7" w:rsidR="00C3416A" w:rsidRDefault="00C3416A" w:rsidP="00C3416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rPr>
              <w:t>parameters</w:t>
            </w:r>
            <w:proofErr w:type="gramEnd"/>
            <w:r>
              <w:rPr>
                <w:rFonts w:ascii="Arial" w:hAnsi="Arial" w:cs="Arial"/>
                <w:sz w:val="18"/>
                <w:szCs w:val="18"/>
              </w:rPr>
              <w:t xml:space="preserve"> and they can be separately activated/triggered.  </w:t>
            </w:r>
          </w:p>
        </w:tc>
      </w:tr>
      <w:tr w:rsidR="00A579E1" w:rsidRPr="00D02C76" w14:paraId="7B54974B" w14:textId="77777777" w:rsidTr="00A579E1">
        <w:tblPrEx>
          <w:jc w:val="left"/>
        </w:tblPrEx>
        <w:tc>
          <w:tcPr>
            <w:tcW w:w="756" w:type="pct"/>
          </w:tcPr>
          <w:p w14:paraId="22981666" w14:textId="77777777" w:rsidR="00A579E1" w:rsidRPr="00D02C76" w:rsidRDefault="00A579E1" w:rsidP="007B13D1">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3FA0150E" w14:textId="77777777" w:rsidR="00A579E1" w:rsidRPr="00D02C76" w:rsidRDefault="00A579E1" w:rsidP="007B13D1">
            <w:pPr>
              <w:rPr>
                <w:rFonts w:ascii="Arial" w:hAnsi="Arial" w:cs="Arial"/>
                <w:sz w:val="18"/>
                <w:szCs w:val="18"/>
              </w:rPr>
            </w:pPr>
            <w:r>
              <w:rPr>
                <w:rFonts w:ascii="Arial" w:hAnsi="Arial" w:cs="Arial"/>
                <w:sz w:val="18"/>
                <w:szCs w:val="18"/>
              </w:rPr>
              <w:t>Support</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Heading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Heading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Heading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w:t>
            </w:r>
            <w:proofErr w:type="gramStart"/>
            <w:r>
              <w:rPr>
                <w:rFonts w:ascii="Arial" w:hAnsi="Arial" w:cs="Arial"/>
                <w:sz w:val="18"/>
                <w:szCs w:val="18"/>
                <w:lang w:eastAsia="en-GB"/>
              </w:rPr>
              <w:t>actually rarely</w:t>
            </w:r>
            <w:proofErr w:type="gramEnd"/>
            <w:r>
              <w:rPr>
                <w:rFonts w:ascii="Arial" w:hAnsi="Arial" w:cs="Arial"/>
                <w:sz w:val="18"/>
                <w:szCs w:val="18"/>
                <w:lang w:eastAsia="en-GB"/>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Heading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ED6D9A">
            <w:pPr>
              <w:spacing w:after="0" w:line="240" w:lineRule="auto"/>
              <w:rPr>
                <w:rStyle w:val="Hyperlink"/>
                <w:sz w:val="18"/>
                <w:szCs w:val="18"/>
                <w:lang w:eastAsia="en-GB"/>
              </w:rPr>
            </w:pPr>
            <w:hyperlink r:id="rId94" w:history="1">
              <w:r>
                <w:rPr>
                  <w:rStyle w:val="Hyperlink"/>
                  <w:sz w:val="18"/>
                  <w:szCs w:val="18"/>
                  <w:lang w:eastAsia="en-GB"/>
                </w:rPr>
                <w:t>Feifei.sun@samsung.com</w:t>
              </w:r>
            </w:hyperlink>
          </w:p>
          <w:p w14:paraId="7174B0B8" w14:textId="77777777" w:rsidR="0064734F" w:rsidRDefault="00ED6D9A">
            <w:pPr>
              <w:spacing w:after="0" w:line="240" w:lineRule="auto"/>
              <w:rPr>
                <w:sz w:val="18"/>
                <w:szCs w:val="18"/>
                <w:lang w:eastAsia="en-GB"/>
              </w:rPr>
            </w:pPr>
            <w:hyperlink r:id="rId95" w:history="1">
              <w:r>
                <w:rPr>
                  <w:rStyle w:val="Hyperlink"/>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ED6D9A">
            <w:pPr>
              <w:spacing w:after="0" w:line="240" w:lineRule="auto"/>
              <w:rPr>
                <w:sz w:val="18"/>
                <w:szCs w:val="18"/>
              </w:rPr>
            </w:pPr>
            <w:hyperlink r:id="rId96" w:history="1">
              <w:r>
                <w:rPr>
                  <w:rStyle w:val="Hyperlink"/>
                  <w:rFonts w:hint="eastAsia"/>
                  <w:sz w:val="18"/>
                  <w:szCs w:val="18"/>
                </w:rPr>
                <w:t>zhengguozeng@xiaomi.com</w:t>
              </w:r>
            </w:hyperlink>
          </w:p>
          <w:p w14:paraId="7174B0BF" w14:textId="77777777" w:rsidR="0064734F" w:rsidRDefault="00ED6D9A">
            <w:pPr>
              <w:spacing w:after="0" w:line="240" w:lineRule="auto"/>
              <w:rPr>
                <w:sz w:val="18"/>
                <w:szCs w:val="18"/>
                <w:lang w:eastAsia="en-GB"/>
              </w:rPr>
            </w:pPr>
            <w:hyperlink r:id="rId97" w:history="1">
              <w:r>
                <w:rPr>
                  <w:rStyle w:val="Hyperlink"/>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Heading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174B0C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74B0C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174B0C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7174B0C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7174B0D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7174B0D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174B0D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174B0D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174B0E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7174B0E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74B0F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174B0F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19435" w14:textId="77777777" w:rsidR="00133424" w:rsidRDefault="00133424">
      <w:pPr>
        <w:spacing w:line="240" w:lineRule="auto"/>
      </w:pPr>
      <w:r>
        <w:separator/>
      </w:r>
    </w:p>
  </w:endnote>
  <w:endnote w:type="continuationSeparator" w:id="0">
    <w:p w14:paraId="196F7021" w14:textId="77777777" w:rsidR="00133424" w:rsidRDefault="001334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1EA0B" w14:textId="77777777" w:rsidR="00133424" w:rsidRDefault="00133424">
      <w:pPr>
        <w:spacing w:after="0"/>
      </w:pPr>
      <w:r>
        <w:separator/>
      </w:r>
    </w:p>
  </w:footnote>
  <w:footnote w:type="continuationSeparator" w:id="0">
    <w:p w14:paraId="02EC3CA1" w14:textId="77777777" w:rsidR="00133424" w:rsidRDefault="001334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6"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9"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6302B47"/>
    <w:multiLevelType w:val="singleLevel"/>
    <w:tmpl w:val="56302B47"/>
    <w:lvl w:ilvl="0">
      <w:start w:val="1"/>
      <w:numFmt w:val="decimal"/>
      <w:suff w:val="space"/>
      <w:lvlText w:val="%1."/>
      <w:lvlJc w:val="left"/>
    </w:lvl>
  </w:abstractNum>
  <w:abstractNum w:abstractNumId="43"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8" w15:restartNumberingAfterBreak="0">
    <w:nsid w:val="703AE139"/>
    <w:multiLevelType w:val="singleLevel"/>
    <w:tmpl w:val="703AE139"/>
    <w:lvl w:ilvl="0">
      <w:start w:val="1"/>
      <w:numFmt w:val="decimal"/>
      <w:suff w:val="space"/>
      <w:lvlText w:val="%1."/>
      <w:lvlJc w:val="left"/>
    </w:lvl>
  </w:abstractNum>
  <w:abstractNum w:abstractNumId="59"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306083321">
    <w:abstractNumId w:val="37"/>
  </w:num>
  <w:num w:numId="2" w16cid:durableId="531648177">
    <w:abstractNumId w:val="61"/>
  </w:num>
  <w:num w:numId="3" w16cid:durableId="1430733615">
    <w:abstractNumId w:val="44"/>
  </w:num>
  <w:num w:numId="4" w16cid:durableId="139419259">
    <w:abstractNumId w:val="50"/>
  </w:num>
  <w:num w:numId="5" w16cid:durableId="957755260">
    <w:abstractNumId w:val="5"/>
  </w:num>
  <w:num w:numId="6" w16cid:durableId="6117848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0297804">
    <w:abstractNumId w:val="25"/>
  </w:num>
  <w:num w:numId="8" w16cid:durableId="1201674866">
    <w:abstractNumId w:val="40"/>
  </w:num>
  <w:num w:numId="9" w16cid:durableId="1322810838">
    <w:abstractNumId w:val="18"/>
  </w:num>
  <w:num w:numId="10" w16cid:durableId="500388313">
    <w:abstractNumId w:val="19"/>
  </w:num>
  <w:num w:numId="11" w16cid:durableId="1875188045">
    <w:abstractNumId w:val="28"/>
  </w:num>
  <w:num w:numId="12" w16cid:durableId="1267735836">
    <w:abstractNumId w:val="7"/>
  </w:num>
  <w:num w:numId="13" w16cid:durableId="1378239097">
    <w:abstractNumId w:val="27"/>
  </w:num>
  <w:num w:numId="14" w16cid:durableId="2073500711">
    <w:abstractNumId w:val="31"/>
  </w:num>
  <w:num w:numId="15" w16cid:durableId="2135513356">
    <w:abstractNumId w:val="39"/>
  </w:num>
  <w:num w:numId="16" w16cid:durableId="1725255079">
    <w:abstractNumId w:val="60"/>
  </w:num>
  <w:num w:numId="17" w16cid:durableId="703948539">
    <w:abstractNumId w:val="12"/>
  </w:num>
  <w:num w:numId="18" w16cid:durableId="1498763806">
    <w:abstractNumId w:val="46"/>
  </w:num>
  <w:num w:numId="19" w16cid:durableId="1535191341">
    <w:abstractNumId w:val="3"/>
  </w:num>
  <w:num w:numId="20" w16cid:durableId="1003047317">
    <w:abstractNumId w:val="56"/>
  </w:num>
  <w:num w:numId="21" w16cid:durableId="1964653495">
    <w:abstractNumId w:val="9"/>
  </w:num>
  <w:num w:numId="22" w16cid:durableId="433669119">
    <w:abstractNumId w:val="58"/>
  </w:num>
  <w:num w:numId="23" w16cid:durableId="89199767">
    <w:abstractNumId w:val="17"/>
  </w:num>
  <w:num w:numId="24" w16cid:durableId="503015170">
    <w:abstractNumId w:val="33"/>
  </w:num>
  <w:num w:numId="25" w16cid:durableId="995038078">
    <w:abstractNumId w:val="35"/>
  </w:num>
  <w:num w:numId="26" w16cid:durableId="2080442187">
    <w:abstractNumId w:val="36"/>
  </w:num>
  <w:num w:numId="27" w16cid:durableId="959923479">
    <w:abstractNumId w:val="53"/>
  </w:num>
  <w:num w:numId="28" w16cid:durableId="1551649338">
    <w:abstractNumId w:val="10"/>
  </w:num>
  <w:num w:numId="29" w16cid:durableId="976452567">
    <w:abstractNumId w:val="59"/>
  </w:num>
  <w:num w:numId="30" w16cid:durableId="401029100">
    <w:abstractNumId w:val="21"/>
  </w:num>
  <w:num w:numId="31" w16cid:durableId="619647966">
    <w:abstractNumId w:val="14"/>
  </w:num>
  <w:num w:numId="32" w16cid:durableId="302928207">
    <w:abstractNumId w:val="30"/>
  </w:num>
  <w:num w:numId="33" w16cid:durableId="2421106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3139023">
    <w:abstractNumId w:val="49"/>
  </w:num>
  <w:num w:numId="35" w16cid:durableId="1036546272">
    <w:abstractNumId w:val="47"/>
  </w:num>
  <w:num w:numId="36" w16cid:durableId="1941989814">
    <w:abstractNumId w:val="41"/>
  </w:num>
  <w:num w:numId="37" w16cid:durableId="1906255907">
    <w:abstractNumId w:val="20"/>
  </w:num>
  <w:num w:numId="38" w16cid:durableId="2023313672">
    <w:abstractNumId w:val="15"/>
  </w:num>
  <w:num w:numId="39" w16cid:durableId="1720977745">
    <w:abstractNumId w:val="24"/>
  </w:num>
  <w:num w:numId="40" w16cid:durableId="193228907">
    <w:abstractNumId w:val="0"/>
  </w:num>
  <w:num w:numId="41" w16cid:durableId="1472022615">
    <w:abstractNumId w:val="38"/>
  </w:num>
  <w:num w:numId="42" w16cid:durableId="1228567568">
    <w:abstractNumId w:val="11"/>
  </w:num>
  <w:num w:numId="43" w16cid:durableId="1611475784">
    <w:abstractNumId w:val="54"/>
  </w:num>
  <w:num w:numId="44" w16cid:durableId="2000040173">
    <w:abstractNumId w:val="2"/>
  </w:num>
  <w:num w:numId="45" w16cid:durableId="954556766">
    <w:abstractNumId w:val="52"/>
  </w:num>
  <w:num w:numId="46" w16cid:durableId="35127567">
    <w:abstractNumId w:val="8"/>
  </w:num>
  <w:num w:numId="47" w16cid:durableId="2065638015">
    <w:abstractNumId w:val="29"/>
  </w:num>
  <w:num w:numId="48" w16cid:durableId="1064721389">
    <w:abstractNumId w:val="6"/>
  </w:num>
  <w:num w:numId="49" w16cid:durableId="67269090">
    <w:abstractNumId w:val="22"/>
  </w:num>
  <w:num w:numId="50" w16cid:durableId="1855800591">
    <w:abstractNumId w:val="42"/>
  </w:num>
  <w:num w:numId="51" w16cid:durableId="1793789856">
    <w:abstractNumId w:val="26"/>
  </w:num>
  <w:num w:numId="52" w16cid:durableId="2125802749">
    <w:abstractNumId w:val="48"/>
  </w:num>
  <w:num w:numId="53" w16cid:durableId="1803570524">
    <w:abstractNumId w:val="45"/>
  </w:num>
  <w:num w:numId="54" w16cid:durableId="943927349">
    <w:abstractNumId w:val="55"/>
  </w:num>
  <w:num w:numId="55" w16cid:durableId="1201359159">
    <w:abstractNumId w:val="32"/>
  </w:num>
  <w:num w:numId="56" w16cid:durableId="1930429083">
    <w:abstractNumId w:val="23"/>
  </w:num>
  <w:num w:numId="57" w16cid:durableId="1893808583">
    <w:abstractNumId w:val="57"/>
  </w:num>
  <w:num w:numId="58" w16cid:durableId="187985519">
    <w:abstractNumId w:val="1"/>
  </w:num>
  <w:num w:numId="59" w16cid:durableId="2098939424">
    <w:abstractNumId w:val="4"/>
  </w:num>
  <w:num w:numId="60" w16cid:durableId="1977225253">
    <w:abstractNumId w:val="16"/>
  </w:num>
  <w:num w:numId="61" w16cid:durableId="122621034">
    <w:abstractNumId w:val="43"/>
  </w:num>
  <w:num w:numId="62" w16cid:durableId="88505795">
    <w:abstractNumId w:val="51"/>
  </w:num>
  <w:num w:numId="63" w16cid:durableId="445193828">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1342"/>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GS Table Basic 1,ST Table,Check(v),Table-Text,x Tableau page de garde,表（文字列）,网格型3"/>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4Char">
    <w:name w:val="Heading 4 Char"/>
    <w:basedOn w:val="DefaultParagraphFont"/>
    <w:link w:val="Heading4"/>
    <w:uiPriority w:val="6"/>
    <w:rPr>
      <w:rFonts w:asciiTheme="majorHAnsi" w:eastAsiaTheme="majorEastAsia" w:hAnsiTheme="majorHAnsi" w:cstheme="majorBidi"/>
      <w:i/>
      <w:iCs/>
      <w:color w:val="2F5496" w:themeColor="accent1" w:themeShade="BF"/>
    </w:rPr>
  </w:style>
  <w:style w:type="character" w:customStyle="1" w:styleId="dtet0b">
    <w:name w:val="dtet0b"/>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10"/>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Proposal">
    <w:name w:val="Proposal"/>
    <w:basedOn w:val="Normal"/>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 w:val="20"/>
      <w:szCs w:val="24"/>
    </w:rPr>
  </w:style>
  <w:style w:type="paragraph" w:customStyle="1" w:styleId="table">
    <w:name w:val="table"/>
    <w:basedOn w:val="Normal"/>
    <w:next w:val="Normal"/>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 w:val="20"/>
      <w:szCs w:val="24"/>
    </w:rPr>
  </w:style>
  <w:style w:type="character" w:customStyle="1" w:styleId="observation1">
    <w:name w:val="observation 字符"/>
    <w:basedOn w:val="DefaultParagraphFont"/>
    <w:link w:val="observation"/>
    <w:qFormat/>
    <w:locked/>
    <w:rPr>
      <w:rFonts w:ascii="Times New Roman" w:hAnsi="Times New Roman" w:cs="Times New Roman"/>
      <w:b/>
      <w:i/>
      <w:iCs/>
      <w:sz w:val="20"/>
      <w:szCs w:val="24"/>
    </w:rPr>
  </w:style>
  <w:style w:type="paragraph" w:customStyle="1" w:styleId="observation">
    <w:name w:val="observation"/>
    <w:basedOn w:val="Normal"/>
    <w:next w:val="Normal"/>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 w:val="20"/>
      <w:szCs w:val="24"/>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 w:val="20"/>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 w:val="20"/>
      <w:szCs w:val="24"/>
      <w:lang w:val="en-GB"/>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 w:val="20"/>
      <w:szCs w:val="24"/>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8426C-2E1D-4984-A167-D44118660D8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13</TotalTime>
  <Pages>74</Pages>
  <Words>28327</Words>
  <Characters>161470</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Afshin Haghighat</cp:lastModifiedBy>
  <cp:revision>7</cp:revision>
  <dcterms:created xsi:type="dcterms:W3CDTF">2026-02-09T09:30:00Z</dcterms:created>
  <dcterms:modified xsi:type="dcterms:W3CDTF">2026-02-09T10:01:00Z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