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(8, 2, 2, 1, 1, 1, 2). (dH, dV)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 2,2,1,1,2,2). (dH, dV)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(M, N, P, Mg, Ng; Mp, Np) = (12, 8, 2, 1, 1, 4, 8). (dH, dV)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(12, 8, 2, 1, 1, 4, 8). (dH, dV)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(24,16,2, 1, 1, 4,16). (dH,dV)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r>
              <w:rPr>
                <w:rFonts w:ascii="Arial" w:eastAsia="DengXian" w:hAnsi="Arial" w:cs="Arial"/>
                <w:sz w:val="16"/>
                <w:szCs w:val="16"/>
              </w:rPr>
              <w:t>eFTP: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1: </w:t>
            </w:r>
            <w:r>
              <w:rPr>
                <w:rFonts w:ascii="Arial" w:hAnsi="Arial" w:cs="Arial"/>
                <w:sz w:val="14"/>
                <w:szCs w:val="14"/>
                <w:lang w:val="en-GB"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2: </w:t>
            </w:r>
            <w:r>
              <w:rPr>
                <w:rFonts w:ascii="Arial" w:hAnsi="Arial" w:cs="Arial"/>
                <w:sz w:val="14"/>
                <w:szCs w:val="14"/>
                <w:lang w:val="en-GB"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7174A4DD" w14:textId="77777777" w:rsidR="0064734F" w:rsidRDefault="00ED6D9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7174A4DE" w14:textId="77777777" w:rsidR="0064734F" w:rsidRDefault="00ED6D9A">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7174B0F7" wp14:editId="34BE7DDA">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7174A4E0" w14:textId="77777777" w:rsidR="0064734F" w:rsidRDefault="00ED6D9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7174A4E1" w14:textId="77777777" w:rsidR="0064734F" w:rsidRDefault="00ED6D9A">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val="en-GB" w:eastAsia="en-GB"/>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06" w:type="pct"/>
          </w:tcPr>
          <w:p w14:paraId="7174A4E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636" w:type="pct"/>
          </w:tcPr>
          <w:p w14:paraId="7174A4EC"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Please provide comments for each item(proposals are in the first columns), by indicating the number.</w:t>
            </w:r>
          </w:p>
          <w:p w14:paraId="7174A4ED"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7174A4F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7174A4F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7174A4F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7174A4F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val="en-GB"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7174A4F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7174A4F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7174A4FA" w14:textId="77777777" w:rsidR="0064734F" w:rsidRDefault="0064734F">
            <w:pPr>
              <w:spacing w:after="0" w:line="240" w:lineRule="auto"/>
              <w:rPr>
                <w:rFonts w:ascii="Arial" w:hAnsi="Arial" w:cs="Arial"/>
                <w:sz w:val="18"/>
                <w:szCs w:val="18"/>
                <w:lang w:val="en-GB" w:eastAsia="en-GB"/>
              </w:rPr>
            </w:pPr>
          </w:p>
          <w:p w14:paraId="7174A4F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0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636" w:type="pct"/>
          </w:tcPr>
          <w:p w14:paraId="7174A50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val="en-GB" w:eastAsia="en-GB"/>
              </w:rPr>
            </w:pPr>
          </w:p>
          <w:p w14:paraId="7174A50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 xml:space="preserve">Clarify </w:t>
            </w:r>
            <w:r>
              <w:rPr>
                <w:rFonts w:ascii="Arial" w:hAnsi="Arial" w:cs="Arial" w:hint="eastAsia"/>
                <w:sz w:val="18"/>
                <w:szCs w:val="18"/>
                <w:lang w:val="en-GB"/>
              </w:rPr>
              <w:t>100M</w:t>
            </w:r>
            <w:r>
              <w:rPr>
                <w:rFonts w:ascii="Arial" w:hAnsi="Arial" w:cs="Arial"/>
                <w:sz w:val="18"/>
                <w:szCs w:val="18"/>
                <w:lang w:val="en-GB"/>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1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636" w:type="pct"/>
          </w:tcPr>
          <w:p w14:paraId="7174A51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1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636" w:type="pct"/>
          </w:tcPr>
          <w:p w14:paraId="7174A51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1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7174A51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val="en-GB" w:eastAsia="en-GB"/>
              </w:rPr>
            </w:pPr>
          </w:p>
          <w:p w14:paraId="7174A51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7174A51D" w14:textId="77777777" w:rsidR="0064734F" w:rsidRDefault="0064734F">
            <w:pPr>
              <w:spacing w:after="0" w:line="240" w:lineRule="auto"/>
              <w:rPr>
                <w:rFonts w:ascii="Arial" w:hAnsi="Arial" w:cs="Arial"/>
                <w:sz w:val="18"/>
                <w:szCs w:val="18"/>
                <w:lang w:val="en-GB"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636" w:type="pct"/>
          </w:tcPr>
          <w:p w14:paraId="7174A52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636" w:type="pct"/>
          </w:tcPr>
          <w:p w14:paraId="7174A52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636" w:type="pct"/>
          </w:tcPr>
          <w:p w14:paraId="7174A52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2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636" w:type="pct"/>
          </w:tcPr>
          <w:p w14:paraId="7174A52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174A53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636" w:type="pct"/>
          </w:tcPr>
          <w:p w14:paraId="7174A53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eastAsia="DengXian" w:hAnsi="Arial"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val="en-GB"/>
              </w:rPr>
              <w:t>O</w:t>
            </w:r>
            <w:r>
              <w:rPr>
                <w:rFonts w:ascii="Arial" w:hAnsi="Arial" w:cs="Arial"/>
                <w:sz w:val="18"/>
                <w:szCs w:val="18"/>
                <w:lang w:val="en-GB"/>
              </w:rPr>
              <w:t>PPO</w:t>
            </w:r>
          </w:p>
        </w:tc>
        <w:tc>
          <w:tcPr>
            <w:tcW w:w="806" w:type="pct"/>
          </w:tcPr>
          <w:p w14:paraId="7174A534"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10</w:t>
            </w:r>
          </w:p>
        </w:tc>
        <w:tc>
          <w:tcPr>
            <w:tcW w:w="3636" w:type="pct"/>
          </w:tcPr>
          <w:p w14:paraId="7174A53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(M, N, P, Mg, Ng; Mp, Np) = (64, 16, 2, 1, 1; 16, 16). (dH, dV)=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06" w:type="pct"/>
          </w:tcPr>
          <w:p w14:paraId="7174A53A"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13</w:t>
            </w:r>
          </w:p>
        </w:tc>
        <w:tc>
          <w:tcPr>
            <w:tcW w:w="3636" w:type="pct"/>
          </w:tcPr>
          <w:p w14:paraId="7174A53B"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B</w:t>
            </w:r>
            <w:r>
              <w:rPr>
                <w:rFonts w:ascii="Arial" w:hAnsi="Arial" w:cs="Arial"/>
                <w:sz w:val="18"/>
                <w:szCs w:val="18"/>
                <w:lang w:val="en-GB"/>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06" w:type="pct"/>
          </w:tcPr>
          <w:p w14:paraId="7174A53E"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20</w:t>
            </w:r>
          </w:p>
        </w:tc>
        <w:tc>
          <w:tcPr>
            <w:tcW w:w="3636" w:type="pct"/>
          </w:tcPr>
          <w:p w14:paraId="7174A53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#4</w:t>
            </w:r>
          </w:p>
          <w:p w14:paraId="7174A543" w14:textId="77777777" w:rsidR="0064734F" w:rsidRDefault="00ED6D9A">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Scenario</w:t>
            </w:r>
          </w:p>
          <w:p w14:paraId="7174A544" w14:textId="77777777" w:rsidR="0064734F" w:rsidRDefault="00ED6D9A">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#7</w:t>
            </w:r>
          </w:p>
          <w:p w14:paraId="7174A545" w14:textId="77777777" w:rsidR="0064734F" w:rsidRDefault="00ED6D9A">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7174A548" w14:textId="77777777" w:rsidR="0064734F" w:rsidRDefault="00ED6D9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rPr>
              <w:t xml:space="preserve">: </w:t>
            </w:r>
            <w:r>
              <w:rPr>
                <w:rFonts w:ascii="Times New Roman" w:hAnsi="Times New Roman" w:cs="Times New Roman"/>
                <w:b/>
                <w:sz w:val="20"/>
                <w:szCs w:val="20"/>
              </w:rPr>
              <w:t>Deployment of HST</w:t>
            </w:r>
            <w:r>
              <w:rPr>
                <w:rFonts w:ascii="Times New Roman" w:hAnsi="Times New Roman" w:cs="Times New Roman"/>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val="en-GB"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val="en-GB"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hint="eastAsia"/>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hint="eastAsia"/>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(dH,dV)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(dH,dV)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(dH,dV)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hint="eastAsia"/>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bl>
    <w:p w14:paraId="7174A559" w14:textId="77777777" w:rsidR="0064734F" w:rsidRDefault="0064734F">
      <w:pPr>
        <w:rPr>
          <w:rFonts w:ascii="Arial" w:eastAsia="Malgun Gothic"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Around 700MHz (FDD)</w:t>
            </w:r>
          </w:p>
          <w:p w14:paraId="7174A563"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Around 2 GHz (FDD)</w:t>
            </w:r>
          </w:p>
          <w:p w14:paraId="7174A564"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Around 4 GHz (TDD)</w:t>
            </w:r>
          </w:p>
          <w:p w14:paraId="7174A565"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#2 Simulation bandwidth</w:t>
            </w:r>
          </w:p>
        </w:tc>
        <w:tc>
          <w:tcPr>
            <w:tcW w:w="0" w:type="auto"/>
          </w:tcPr>
          <w:p w14:paraId="7174A568"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ascii="Arial" w:hAnsi="Arial" w:cs="Arial" w:hint="eastAsia"/>
                <w:sz w:val="16"/>
                <w:szCs w:val="16"/>
                <w:lang w:val="en-GB" w:eastAsia="en-GB"/>
              </w:rPr>
              <w:t>W</w:t>
            </w:r>
            <w:r>
              <w:rPr>
                <w:rFonts w:ascii="Arial" w:hAnsi="Arial" w:cs="Arial"/>
                <w:sz w:val="16"/>
                <w:szCs w:val="16"/>
                <w:lang w:val="en-GB"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ascii="Arial" w:hAnsi="Arial" w:cs="Arial" w:hint="eastAsia"/>
                <w:sz w:val="16"/>
                <w:szCs w:val="16"/>
                <w:lang w:val="en-GB" w:eastAsia="en-GB"/>
              </w:rPr>
              <w:t>C</w:t>
            </w:r>
            <w:r>
              <w:rPr>
                <w:rFonts w:ascii="Arial" w:hAnsi="Arial" w:cs="Arial"/>
                <w:sz w:val="16"/>
                <w:szCs w:val="16"/>
                <w:lang w:val="en-GB" w:eastAsia="en-GB"/>
              </w:rPr>
              <w:t>hannel model</w:t>
            </w:r>
          </w:p>
        </w:tc>
        <w:tc>
          <w:tcPr>
            <w:tcW w:w="0" w:type="auto"/>
          </w:tcPr>
          <w:p w14:paraId="7174A56E" w14:textId="77777777" w:rsidR="0064734F" w:rsidRDefault="00ED6D9A">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14:paraId="7174A56F" w14:textId="77777777" w:rsidR="0064734F" w:rsidRDefault="00ED6D9A">
            <w:pPr>
              <w:numPr>
                <w:ilvl w:val="0"/>
                <w:numId w:val="15"/>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7174A573"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ascii="Arial" w:hAnsi="Arial" w:cs="Arial" w:hint="eastAsia"/>
                <w:sz w:val="16"/>
                <w:szCs w:val="16"/>
                <w:lang w:val="en-GB" w:eastAsia="en-GB"/>
              </w:rPr>
              <w:t>P</w:t>
            </w:r>
            <w:r>
              <w:rPr>
                <w:rFonts w:ascii="Arial" w:hAnsi="Arial" w:cs="Arial"/>
                <w:sz w:val="16"/>
                <w:szCs w:val="16"/>
                <w:lang w:val="en-GB" w:eastAsia="en-GB"/>
              </w:rPr>
              <w:t>RG</w:t>
            </w:r>
          </w:p>
        </w:tc>
        <w:tc>
          <w:tcPr>
            <w:tcW w:w="0" w:type="auto"/>
          </w:tcPr>
          <w:p w14:paraId="7174A576"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7174A579" w14:textId="77777777" w:rsidR="0064734F" w:rsidRDefault="00ED6D9A">
            <w:pPr>
              <w:spacing w:after="0"/>
              <w:rPr>
                <w:rFonts w:ascii="Arial" w:hAnsi="Arial" w:cs="Arial"/>
                <w:b/>
                <w:bCs/>
                <w:sz w:val="16"/>
                <w:szCs w:val="16"/>
                <w:lang w:val="en-GB"/>
              </w:rPr>
            </w:pPr>
            <w:r>
              <w:rPr>
                <w:rFonts w:ascii="Arial" w:hAnsi="Arial" w:cs="Arial" w:hint="eastAsia"/>
                <w:b/>
                <w:bCs/>
                <w:sz w:val="16"/>
                <w:szCs w:val="16"/>
                <w:lang w:val="en-GB"/>
              </w:rPr>
              <w:t>A</w:t>
            </w:r>
            <w:r>
              <w:rPr>
                <w:rFonts w:ascii="Arial" w:hAnsi="Arial" w:cs="Arial"/>
                <w:b/>
                <w:bCs/>
                <w:sz w:val="16"/>
                <w:szCs w:val="16"/>
                <w:lang w:val="en-GB"/>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(8, 2, 2, 1, 1, 1, 2). (dH, dV)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 2,2,1,1,2,2). (dH, dV)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(24,16,2, 1, 1, 4,16). (dH,dV)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val="en-GB"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7174A598" w14:textId="77777777" w:rsidR="0064734F" w:rsidRDefault="00ED6D9A">
            <w:pPr>
              <w:spacing w:after="0"/>
              <w:rPr>
                <w:rFonts w:ascii="Arial" w:hAnsi="Arial" w:cs="Arial"/>
                <w:b/>
                <w:sz w:val="16"/>
                <w:szCs w:val="16"/>
                <w:lang w:val="en-GB"/>
              </w:rPr>
            </w:pPr>
            <w:r>
              <w:rPr>
                <w:rFonts w:ascii="Arial" w:hAnsi="Arial" w:cs="Arial" w:hint="eastAsia"/>
                <w:b/>
                <w:sz w:val="16"/>
                <w:szCs w:val="16"/>
                <w:lang w:val="en-GB"/>
              </w:rPr>
              <w:t>A</w:t>
            </w:r>
            <w:r>
              <w:rPr>
                <w:rFonts w:ascii="Arial" w:hAnsi="Arial" w:cs="Arial"/>
                <w:b/>
                <w:sz w:val="16"/>
                <w:szCs w:val="16"/>
                <w:lang w:val="en-GB"/>
              </w:rPr>
              <w:t>lign with SLS</w:t>
            </w:r>
          </w:p>
          <w:p w14:paraId="7174A599" w14:textId="77777777" w:rsidR="0064734F" w:rsidRDefault="00ED6D9A">
            <w:pPr>
              <w:spacing w:after="0"/>
              <w:rPr>
                <w:rFonts w:ascii="Arial" w:hAnsi="Arial" w:cs="Arial"/>
                <w:sz w:val="16"/>
                <w:szCs w:val="16"/>
                <w:lang w:val="en-GB"/>
              </w:rPr>
            </w:pPr>
            <w:r>
              <w:rPr>
                <w:rFonts w:ascii="Arial" w:hAnsi="Arial" w:cs="Arial" w:hint="eastAsia"/>
                <w:sz w:val="16"/>
                <w:szCs w:val="16"/>
                <w:lang w:val="en-GB"/>
              </w:rPr>
              <w:t>4</w:t>
            </w:r>
            <w:r>
              <w:rPr>
                <w:rFonts w:ascii="Arial" w:hAnsi="Arial" w:cs="Arial"/>
                <w:sz w:val="16"/>
                <w:szCs w:val="16"/>
                <w:lang w:val="en-GB"/>
              </w:rPr>
              <w:t>Rx/8Rx</w:t>
            </w:r>
          </w:p>
          <w:p w14:paraId="7174A59A" w14:textId="77777777" w:rsidR="0064734F" w:rsidRDefault="00ED6D9A">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7174A59B" w14:textId="77777777" w:rsidR="0064734F" w:rsidRDefault="0064734F">
            <w:pPr>
              <w:spacing w:after="0"/>
              <w:rPr>
                <w:rFonts w:ascii="Arial" w:hAnsi="Arial" w:cs="Arial"/>
                <w:sz w:val="16"/>
                <w:szCs w:val="16"/>
                <w:lang w:val="en-GB"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val="en-GB"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ption1: up to 2 layers</w:t>
            </w:r>
          </w:p>
          <w:p w14:paraId="7174A59F" w14:textId="77777777" w:rsidR="0064734F" w:rsidRDefault="00ED6D9A">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ption2: up to 4 layers</w:t>
            </w:r>
          </w:p>
          <w:p w14:paraId="7174A5A0" w14:textId="77777777" w:rsidR="0064734F" w:rsidRDefault="00ED6D9A">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val="en-GB"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val="en-GB" w:eastAsia="en-GB"/>
              </w:rPr>
              <w:t>#12 Channel coding</w:t>
            </w:r>
          </w:p>
        </w:tc>
        <w:tc>
          <w:tcPr>
            <w:tcW w:w="0" w:type="auto"/>
          </w:tcPr>
          <w:p w14:paraId="7174A5A9"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val="en-GB"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val="en-GB"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val="en-GB"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val="en-GB"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val="en-GB"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7174A5BD"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7174A5C0" w14:textId="77777777" w:rsidR="0064734F" w:rsidRDefault="00ED6D9A">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087"/>
        <w:gridCol w:w="714"/>
        <w:gridCol w:w="7935"/>
      </w:tblGrid>
      <w:tr w:rsidR="0064734F" w14:paraId="7174A5C6" w14:textId="77777777">
        <w:trPr>
          <w:trHeight w:val="20"/>
        </w:trPr>
        <w:tc>
          <w:tcPr>
            <w:tcW w:w="558" w:type="pct"/>
            <w:shd w:val="clear" w:color="auto" w:fill="E7E6E6" w:themeFill="background2"/>
          </w:tcPr>
          <w:p w14:paraId="7174A5C3"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367" w:type="pct"/>
            <w:shd w:val="clear" w:color="auto" w:fill="E7E6E6" w:themeFill="background2"/>
          </w:tcPr>
          <w:p w14:paraId="7174A5C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4075" w:type="pct"/>
            <w:shd w:val="clear" w:color="auto" w:fill="E7E6E6" w:themeFill="background2"/>
          </w:tcPr>
          <w:p w14:paraId="7174A5C5"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5CB" w14:textId="77777777">
        <w:trPr>
          <w:trHeight w:val="20"/>
        </w:trPr>
        <w:tc>
          <w:tcPr>
            <w:tcW w:w="558" w:type="pct"/>
          </w:tcPr>
          <w:p w14:paraId="7174A5C7"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367" w:type="pct"/>
          </w:tcPr>
          <w:p w14:paraId="7174A5C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4075" w:type="pct"/>
          </w:tcPr>
          <w:p w14:paraId="7174A5C9"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Please provide comments for each item, by indicating the number.</w:t>
            </w:r>
          </w:p>
          <w:p w14:paraId="7174A5CA"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Or if anything missing, please put # X, #Y, #Z and your corresponding comment</w:t>
            </w:r>
          </w:p>
        </w:tc>
      </w:tr>
      <w:tr w:rsidR="0064734F" w14:paraId="7174A5CF" w14:textId="77777777">
        <w:trPr>
          <w:trHeight w:val="20"/>
        </w:trPr>
        <w:tc>
          <w:tcPr>
            <w:tcW w:w="558" w:type="pct"/>
          </w:tcPr>
          <w:p w14:paraId="7174A5C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367" w:type="pct"/>
          </w:tcPr>
          <w:p w14:paraId="7174A5C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4075" w:type="pct"/>
          </w:tcPr>
          <w:p w14:paraId="7174A5C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rsidR="0064734F" w14:paraId="7174A5D3" w14:textId="77777777">
        <w:trPr>
          <w:trHeight w:val="20"/>
        </w:trPr>
        <w:tc>
          <w:tcPr>
            <w:tcW w:w="558" w:type="pct"/>
          </w:tcPr>
          <w:p w14:paraId="7174A5D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7174A5D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4075" w:type="pct"/>
          </w:tcPr>
          <w:p w14:paraId="7174A5D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trPr>
          <w:trHeight w:val="20"/>
        </w:trPr>
        <w:tc>
          <w:tcPr>
            <w:tcW w:w="558" w:type="pct"/>
          </w:tcPr>
          <w:p w14:paraId="7174A5D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7174A5D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4075" w:type="pct"/>
          </w:tcPr>
          <w:p w14:paraId="7174A5D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rsidR="0064734F" w14:paraId="7174A5DC" w14:textId="77777777">
        <w:trPr>
          <w:trHeight w:val="20"/>
        </w:trPr>
        <w:tc>
          <w:tcPr>
            <w:tcW w:w="558" w:type="pct"/>
          </w:tcPr>
          <w:p w14:paraId="7174A5D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7174A5D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4075" w:type="pct"/>
          </w:tcPr>
          <w:p w14:paraId="7174A5D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rsidR="0064734F" w14:paraId="7174A5E0" w14:textId="77777777">
        <w:trPr>
          <w:trHeight w:val="20"/>
        </w:trPr>
        <w:tc>
          <w:tcPr>
            <w:tcW w:w="558" w:type="pct"/>
          </w:tcPr>
          <w:p w14:paraId="7174A5D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7174A5D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4075" w:type="pct"/>
          </w:tcPr>
          <w:p w14:paraId="7174A5DF" w14:textId="77777777" w:rsidR="0064734F" w:rsidRDefault="00ED6D9A">
            <w:pPr>
              <w:spacing w:after="0" w:line="240" w:lineRule="auto"/>
              <w:rPr>
                <w:rFonts w:ascii="Arial" w:hAnsi="Arial" w:cs="Arial"/>
                <w:sz w:val="18"/>
                <w:szCs w:val="18"/>
                <w:lang w:val="en-GB"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trPr>
          <w:trHeight w:val="20"/>
        </w:trPr>
        <w:tc>
          <w:tcPr>
            <w:tcW w:w="558" w:type="pct"/>
          </w:tcPr>
          <w:p w14:paraId="7174A5E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Qualcomm</w:t>
            </w:r>
          </w:p>
        </w:tc>
        <w:tc>
          <w:tcPr>
            <w:tcW w:w="367" w:type="pct"/>
          </w:tcPr>
          <w:p w14:paraId="7174A5E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4075" w:type="pct"/>
          </w:tcPr>
          <w:p w14:paraId="7174A5E3" w14:textId="77777777" w:rsidR="0064734F" w:rsidRDefault="00ED6D9A">
            <w:pPr>
              <w:spacing w:after="0" w:line="240" w:lineRule="auto"/>
              <w:rPr>
                <w:rFonts w:ascii="Arial" w:hAnsi="Arial" w:cs="Arial"/>
                <w:bCs/>
                <w:sz w:val="16"/>
                <w:szCs w:val="16"/>
                <w:lang w:val="en-GB"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trPr>
          <w:trHeight w:val="20"/>
        </w:trPr>
        <w:tc>
          <w:tcPr>
            <w:tcW w:w="558" w:type="pct"/>
          </w:tcPr>
          <w:p w14:paraId="7174A5E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367" w:type="pct"/>
          </w:tcPr>
          <w:p w14:paraId="7174A5E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4075" w:type="pct"/>
          </w:tcPr>
          <w:p w14:paraId="7174A5E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trPr>
          <w:trHeight w:val="20"/>
        </w:trPr>
        <w:tc>
          <w:tcPr>
            <w:tcW w:w="558" w:type="pct"/>
          </w:tcPr>
          <w:p w14:paraId="7174A5E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7174A5E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4075" w:type="pct"/>
          </w:tcPr>
          <w:p w14:paraId="7174A5E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F2" w14:textId="77777777">
        <w:trPr>
          <w:trHeight w:val="20"/>
        </w:trPr>
        <w:tc>
          <w:tcPr>
            <w:tcW w:w="558" w:type="pct"/>
          </w:tcPr>
          <w:p w14:paraId="7174A5E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7174A5E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4075" w:type="pct"/>
          </w:tcPr>
          <w:p w14:paraId="7174A5F0" w14:textId="77777777" w:rsidR="0064734F" w:rsidRDefault="00ED6D9A">
            <w:pPr>
              <w:spacing w:after="0" w:line="240" w:lineRule="auto"/>
              <w:rPr>
                <w:rFonts w:ascii="Arial" w:eastAsia="DengXian" w:hAnsi="Arial"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val="en-GB" w:eastAsia="en-GB"/>
              </w:rPr>
              <w:t>.</w:t>
            </w:r>
          </w:p>
          <w:p w14:paraId="7174A5F1" w14:textId="77777777" w:rsidR="0064734F" w:rsidRDefault="00ED6D9A">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For CSI reporting without conventional channel coding (e.g., analog feedback, JSCM, etc.), explicit simulate the UL transmission and reception of UCI is a must.</w:t>
            </w:r>
          </w:p>
        </w:tc>
      </w:tr>
      <w:tr w:rsidR="0064734F" w14:paraId="7174A5F9" w14:textId="77777777">
        <w:trPr>
          <w:trHeight w:val="20"/>
        </w:trPr>
        <w:tc>
          <w:tcPr>
            <w:tcW w:w="558" w:type="pct"/>
          </w:tcPr>
          <w:p w14:paraId="7174A5F3"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367" w:type="pct"/>
          </w:tcPr>
          <w:p w14:paraId="7174A5F4"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7</w:t>
            </w:r>
          </w:p>
        </w:tc>
        <w:tc>
          <w:tcPr>
            <w:tcW w:w="4075" w:type="pct"/>
          </w:tcPr>
          <w:p w14:paraId="7174A5F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7174A5F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(M, N, P, Mg, Ng; Mp, Np) = (64, 16, 2, 1, 1; 16, 16). (dH, dV)= (0.5, 0.5) λ</w:t>
            </w:r>
          </w:p>
        </w:tc>
      </w:tr>
      <w:tr w:rsidR="0064734F" w14:paraId="7174A5FD" w14:textId="77777777">
        <w:trPr>
          <w:trHeight w:val="20"/>
        </w:trPr>
        <w:tc>
          <w:tcPr>
            <w:tcW w:w="558" w:type="pct"/>
          </w:tcPr>
          <w:p w14:paraId="7174A5F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367" w:type="pct"/>
          </w:tcPr>
          <w:p w14:paraId="7174A5FB" w14:textId="77777777" w:rsidR="0064734F" w:rsidRDefault="00ED6D9A">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4075" w:type="pct"/>
          </w:tcPr>
          <w:p w14:paraId="7174A5F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bl>
    <w:p w14:paraId="7174A5FE" w14:textId="77777777" w:rsidR="0064734F"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ascii="Times New Roman" w:eastAsia="DengXian" w:hAnsi="Times New Roman" w:cs="Times New Roman"/>
                <w:sz w:val="18"/>
                <w:szCs w:val="18"/>
                <w:highlight w:val="green"/>
                <w:lang w:val="en-GB"/>
              </w:rPr>
            </w:pPr>
            <w:r>
              <w:rPr>
                <w:rFonts w:ascii="Times New Roman" w:eastAsia="DengXian" w:hAnsi="Times New Roman" w:cs="Times New Roman" w:hint="eastAsia"/>
                <w:sz w:val="18"/>
                <w:szCs w:val="18"/>
                <w:highlight w:val="green"/>
                <w:lang w:val="en-GB"/>
              </w:rPr>
              <w:t>Agreement</w:t>
            </w:r>
            <w:r>
              <w:rPr>
                <w:rFonts w:ascii="Times New Roman" w:eastAsia="DengXian" w:hAnsi="Times New Roman" w:cs="Times New Roman"/>
                <w:sz w:val="18"/>
                <w:szCs w:val="18"/>
                <w:lang w:val="en-GB"/>
              </w:rPr>
              <w:t xml:space="preserve"> </w:t>
            </w:r>
            <w:r>
              <w:rPr>
                <w:rFonts w:ascii="Times New Roman" w:eastAsia="DengXian" w:hAnsi="Times New Roman" w:cs="Times New Roman"/>
                <w:sz w:val="18"/>
                <w:szCs w:val="18"/>
                <w:lang w:val="en-GB" w:eastAsia="en-GB"/>
              </w:rPr>
              <w:t>(RAN 1 #123)</w:t>
            </w:r>
          </w:p>
          <w:p w14:paraId="7174A603"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ascii="Times New Roman" w:hAnsi="Times New Roman" w:cs="Times New Roman" w:hint="eastAsia"/>
                <w:sz w:val="18"/>
                <w:szCs w:val="18"/>
                <w:lang w:val="en-GB"/>
              </w:rPr>
              <w:t xml:space="preserve">of the performance and </w:t>
            </w:r>
            <w:r>
              <w:rPr>
                <w:rFonts w:ascii="Times New Roman" w:hAnsi="Times New Roman" w:cs="Times New Roman"/>
                <w:sz w:val="18"/>
                <w:szCs w:val="18"/>
                <w:lang w:val="en-GB"/>
              </w:rPr>
              <w:t>feasibility</w:t>
            </w:r>
            <w:r>
              <w:rPr>
                <w:rFonts w:ascii="Times New Roman" w:hAnsi="Times New Roman" w:cs="Times New Roman" w:hint="eastAsia"/>
                <w:sz w:val="18"/>
                <w:szCs w:val="18"/>
                <w:lang w:val="en-GB"/>
              </w:rPr>
              <w:t xml:space="preserve"> </w:t>
            </w:r>
            <w:r>
              <w:rPr>
                <w:rFonts w:ascii="Times New Roman" w:hAnsi="Times New Roman" w:cs="Times New Roman"/>
                <w:sz w:val="18"/>
                <w:szCs w:val="18"/>
                <w:lang w:val="en-GB" w:eastAsia="en-GB"/>
              </w:rPr>
              <w:t>of AI/ML use cases in 6GR, at least</w:t>
            </w:r>
            <w:r>
              <w:rPr>
                <w:rFonts w:ascii="Times New Roman" w:hAnsi="Times New Roman" w:cs="Times New Roman" w:hint="eastAsia"/>
                <w:sz w:val="18"/>
                <w:szCs w:val="18"/>
                <w:lang w:val="en-GB"/>
              </w:rPr>
              <w:t xml:space="preserve"> the following </w:t>
            </w:r>
            <w:r>
              <w:rPr>
                <w:rFonts w:ascii="Times New Roman" w:hAnsi="Times New Roman" w:cs="Times New Roman"/>
                <w:sz w:val="18"/>
                <w:szCs w:val="18"/>
                <w:lang w:val="en-GB" w:eastAsia="en-GB"/>
              </w:rPr>
              <w:t>may be considered</w:t>
            </w:r>
          </w:p>
          <w:p w14:paraId="7174A604"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ascii="Times New Roman" w:hAnsi="Times New Roman" w:cs="Times New Roman" w:hint="eastAsia"/>
                <w:sz w:val="18"/>
                <w:szCs w:val="18"/>
                <w:lang w:val="en-GB"/>
              </w:rPr>
              <w:t>feasible to evaluate</w:t>
            </w:r>
          </w:p>
          <w:p w14:paraId="7174A607"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rPr>
              <w:t>Model size</w:t>
            </w:r>
          </w:p>
          <w:p w14:paraId="7174A608"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7174A609"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ascii="Times New Roman" w:hAnsi="Times New Roman" w:cs="Times New Roman" w:hint="eastAsia"/>
                <w:sz w:val="18"/>
                <w:szCs w:val="18"/>
                <w:lang w:val="en-GB" w:eastAsia="en-GB"/>
              </w:rPr>
              <w:t>calability</w:t>
            </w:r>
            <w:r>
              <w:rPr>
                <w:rFonts w:ascii="Times New Roman" w:hAnsi="Times New Roman" w:cs="Times New Roman"/>
                <w:sz w:val="18"/>
                <w:szCs w:val="18"/>
                <w:lang w:val="en-GB" w:eastAsia="en-GB"/>
              </w:rPr>
              <w:t xml:space="preserve"> (refer to </w:t>
            </w:r>
            <w:r>
              <w:rPr>
                <w:rFonts w:ascii="Times New Roman" w:hAnsi="Times New Roman" w:cs="Times New Roman" w:hint="eastAsia"/>
                <w:sz w:val="18"/>
                <w:szCs w:val="18"/>
                <w:lang w:val="en-GB"/>
              </w:rPr>
              <w:t xml:space="preserve">the examples in </w:t>
            </w:r>
            <w:r>
              <w:rPr>
                <w:rFonts w:ascii="Times New Roman" w:hAnsi="Times New Roman" w:cs="Times New Roman"/>
                <w:sz w:val="18"/>
                <w:szCs w:val="18"/>
                <w:lang w:val="en-GB" w:eastAsia="en-GB"/>
              </w:rPr>
              <w:t>TR 38.843)</w:t>
            </w:r>
          </w:p>
          <w:p w14:paraId="7174A60A"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rPr>
              <w:t>O</w:t>
            </w:r>
            <w:r>
              <w:rPr>
                <w:rFonts w:ascii="Times New Roman" w:hAnsi="Times New Roman" w:cs="Times New Roman"/>
                <w:sz w:val="18"/>
                <w:szCs w:val="18"/>
                <w:lang w:val="en-GB" w:eastAsia="en-GB"/>
              </w:rPr>
              <w:t>verhead</w:t>
            </w:r>
            <w:r>
              <w:rPr>
                <w:rFonts w:ascii="Times New Roman" w:hAnsi="Times New Roman" w:cs="Times New Roman" w:hint="eastAsia"/>
                <w:sz w:val="18"/>
                <w:szCs w:val="18"/>
                <w:lang w:val="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val="en-GB"/>
              </w:rPr>
              <w:t>applicable</w:t>
            </w:r>
            <w:r>
              <w:rPr>
                <w:rFonts w:ascii="Times New Roman" w:hAnsi="Times New Roman" w:cs="Times New Roman"/>
                <w:sz w:val="18"/>
                <w:szCs w:val="18"/>
                <w:lang w:val="en-GB" w:eastAsia="en-GB"/>
              </w:rPr>
              <w:t>)</w:t>
            </w:r>
          </w:p>
          <w:p w14:paraId="7174A60D"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ascii="Times New Roman" w:hAnsi="Times New Roman" w:cs="Times New Roman" w:hint="eastAsia"/>
                <w:sz w:val="18"/>
                <w:szCs w:val="18"/>
                <w:lang w:val="en-GB"/>
              </w:rPr>
              <w:t>, if feasible to evaluate</w:t>
            </w:r>
          </w:p>
          <w:p w14:paraId="7174A60E" w14:textId="77777777" w:rsidR="0064734F" w:rsidRDefault="00ED6D9A">
            <w:pPr>
              <w:pStyle w:val="ListParagraph"/>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ascii="Times New Roman" w:hAnsi="Times New Roman" w:cs="Times New Roman" w:hint="eastAsia"/>
                <w:sz w:val="18"/>
                <w:szCs w:val="18"/>
                <w:lang w:val="en-GB"/>
              </w:rPr>
              <w:t>applicable</w:t>
            </w:r>
          </w:p>
          <w:p w14:paraId="7174A60F"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7174A610"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ascii="Times New Roman" w:hAnsi="Times New Roman" w:cs="Times New Roman" w:hint="eastAsia"/>
                <w:sz w:val="18"/>
                <w:szCs w:val="18"/>
                <w:lang w:val="en-GB"/>
              </w:rPr>
              <w:t xml:space="preserve">above </w:t>
            </w:r>
            <w:r>
              <w:rPr>
                <w:rFonts w:ascii="Times New Roman" w:hAnsi="Times New Roman" w:cs="Times New Roman"/>
                <w:sz w:val="18"/>
                <w:szCs w:val="18"/>
                <w:lang w:val="en-GB"/>
              </w:rPr>
              <w:t>aspects</w:t>
            </w:r>
            <w:r>
              <w:rPr>
                <w:rFonts w:ascii="Times New Roman" w:hAnsi="Times New Roman" w:cs="Times New Roman" w:hint="eastAsia"/>
                <w:sz w:val="18"/>
                <w:szCs w:val="18"/>
                <w:lang w:val="en-GB"/>
              </w:rPr>
              <w:t xml:space="preserve"> </w:t>
            </w:r>
            <w:r>
              <w:rPr>
                <w:rFonts w:ascii="Times New Roman" w:hAnsi="Times New Roman" w:cs="Times New Roman"/>
                <w:sz w:val="18"/>
                <w:szCs w:val="18"/>
                <w:lang w:val="en-GB" w:eastAsia="en-GB"/>
              </w:rPr>
              <w:t xml:space="preserve">may be </w:t>
            </w:r>
            <w:r>
              <w:rPr>
                <w:rFonts w:ascii="Times New Roman" w:hAnsi="Times New Roman" w:cs="Times New Roman" w:hint="eastAsia"/>
                <w:sz w:val="18"/>
                <w:szCs w:val="18"/>
                <w:lang w:val="en-GB"/>
              </w:rPr>
              <w:t xml:space="preserve">considered </w:t>
            </w:r>
            <w:r>
              <w:rPr>
                <w:rFonts w:ascii="Times New Roman" w:hAnsi="Times New Roman" w:cs="Times New Roman"/>
                <w:sz w:val="18"/>
                <w:szCs w:val="18"/>
                <w:lang w:val="en-GB" w:eastAsia="en-GB"/>
              </w:rPr>
              <w:t>for both AI/ML and non-</w:t>
            </w:r>
            <w:r>
              <w:rPr>
                <w:rFonts w:ascii="Times New Roman" w:hAnsi="Times New Roman" w:cs="Times New Roman" w:hint="eastAsia"/>
                <w:sz w:val="18"/>
                <w:szCs w:val="18"/>
                <w:lang w:val="en-GB" w:eastAsia="en-GB"/>
              </w:rPr>
              <w:t>AI</w:t>
            </w:r>
            <w:r>
              <w:rPr>
                <w:rFonts w:ascii="Times New Roman" w:hAnsi="Times New Roman" w:cs="Times New Roman"/>
                <w:sz w:val="18"/>
                <w:szCs w:val="18"/>
                <w:lang w:val="en-GB"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val="en-GB"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62F"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cs="Times New Roman"/>
                <w:sz w:val="18"/>
                <w:szCs w:val="18"/>
                <w:lang w:val="en-GB"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63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val="en-GB" w:eastAsia="en-GB"/>
              </w:rPr>
            </w:pPr>
          </w:p>
          <w:p w14:paraId="7174A63D" w14:textId="77777777" w:rsidR="0064734F" w:rsidRDefault="0064734F">
            <w:pPr>
              <w:spacing w:after="0" w:line="240" w:lineRule="auto"/>
              <w:rPr>
                <w:rFonts w:ascii="Arial" w:hAnsi="Arial" w:cs="Arial"/>
                <w:sz w:val="18"/>
                <w:szCs w:val="18"/>
                <w:lang w:val="en-GB" w:eastAsia="en-GB"/>
              </w:rPr>
            </w:pPr>
          </w:p>
          <w:p w14:paraId="7174A63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7174A640" w14:textId="77777777" w:rsidR="0064734F" w:rsidRDefault="0064734F">
            <w:pPr>
              <w:spacing w:after="0" w:line="240" w:lineRule="auto"/>
              <w:rPr>
                <w:rFonts w:ascii="Arial" w:hAnsi="Arial" w:cs="Arial"/>
                <w:sz w:val="20"/>
                <w:szCs w:val="20"/>
                <w:lang w:val="en-GB" w:eastAsia="en-GB"/>
              </w:rPr>
            </w:pPr>
          </w:p>
          <w:p w14:paraId="7174A641" w14:textId="77777777" w:rsidR="0064734F" w:rsidRDefault="0064734F">
            <w:pPr>
              <w:spacing w:after="0" w:line="240" w:lineRule="auto"/>
              <w:rPr>
                <w:rFonts w:ascii="Arial" w:hAnsi="Arial" w:cs="Arial"/>
                <w:sz w:val="20"/>
                <w:szCs w:val="20"/>
                <w:lang w:val="en-GB" w:eastAsia="en-GB"/>
              </w:rPr>
            </w:pPr>
          </w:p>
          <w:p w14:paraId="7174A642" w14:textId="77777777" w:rsidR="0064734F" w:rsidRDefault="00ED6D9A">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7174A643" w14:textId="77777777" w:rsidR="0064734F" w:rsidRDefault="0064734F">
            <w:pPr>
              <w:spacing w:after="0" w:line="240" w:lineRule="auto"/>
              <w:rPr>
                <w:rFonts w:ascii="Arial" w:hAnsi="Arial" w:cs="Arial"/>
                <w:color w:val="00B050"/>
                <w:sz w:val="20"/>
                <w:szCs w:val="20"/>
                <w:lang w:val="en-GB" w:eastAsia="en-GB"/>
              </w:rPr>
            </w:pPr>
          </w:p>
          <w:p w14:paraId="7174A644" w14:textId="77777777" w:rsidR="0064734F" w:rsidRDefault="0064734F">
            <w:pPr>
              <w:spacing w:after="0" w:line="240" w:lineRule="auto"/>
              <w:rPr>
                <w:rFonts w:ascii="Arial" w:hAnsi="Arial" w:cs="Arial"/>
                <w:color w:val="00B050"/>
                <w:sz w:val="20"/>
                <w:szCs w:val="20"/>
                <w:lang w:val="en-GB" w:eastAsia="en-GB"/>
              </w:rPr>
            </w:pPr>
          </w:p>
          <w:p w14:paraId="7174A645" w14:textId="77777777" w:rsidR="0064734F" w:rsidRDefault="00ED6D9A">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7174A646" w14:textId="77777777" w:rsidR="0064734F" w:rsidRDefault="0064734F">
            <w:pPr>
              <w:spacing w:after="0" w:line="240" w:lineRule="auto"/>
              <w:rPr>
                <w:rFonts w:ascii="Times New Roman" w:hAnsi="Times New Roman" w:cs="Times New Roman"/>
                <w:color w:val="00B050"/>
                <w:sz w:val="20"/>
                <w:szCs w:val="20"/>
                <w:lang w:val="en-GB" w:eastAsia="en-GB"/>
              </w:rPr>
            </w:pPr>
          </w:p>
          <w:p w14:paraId="7174A647" w14:textId="77777777" w:rsidR="0064734F" w:rsidRDefault="00ED6D9A">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val="en-GB"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val="en-GB"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val="en-GB" w:eastAsia="en-GB"/>
              </w:rPr>
            </w:pPr>
            <w:r>
              <w:rPr>
                <w:rFonts w:ascii="Arial" w:hAnsi="Arial" w:cs="Arial" w:hint="eastAsia"/>
                <w:sz w:val="18"/>
                <w:szCs w:val="18"/>
              </w:rPr>
              <w:t>It should be clarified that the intention is to report the evaluation assumptions used by companies. I</w:t>
            </w:r>
            <w:r>
              <w:rPr>
                <w:rFonts w:ascii="Arial" w:hAnsi="Arial" w:cs="Arial" w:hint="eastAsia"/>
                <w:sz w:val="18"/>
                <w:szCs w:val="18"/>
              </w:rPr>
              <w:t>nter-vendor collaboration</w:t>
            </w:r>
            <w:r>
              <w:rPr>
                <w:rFonts w:ascii="Arial" w:hAnsi="Arial" w:cs="Arial" w:hint="eastAsia"/>
                <w:sz w:val="18"/>
                <w:szCs w:val="18"/>
              </w:rPr>
              <w:t xml:space="preserve">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val="en-GB"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val="en-GB"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codebboks are more appropriated for baseline comparison. In addition, as 6G design a codebook that is applicable for both SU and MU, we think both 5G Type I SP codebook and </w:t>
            </w:r>
            <w:r>
              <w:rPr>
                <w:rFonts w:ascii="Arial" w:hAnsi="Arial" w:cs="Arial" w:hint="eastAsia"/>
                <w:sz w:val="18"/>
                <w:szCs w:val="18"/>
              </w:rPr>
              <w:t>eType II</w:t>
            </w:r>
            <w:r>
              <w:rPr>
                <w:rFonts w:ascii="Arial" w:hAnsi="Arial" w:cs="Arial" w:hint="eastAsia"/>
                <w:sz w:val="18"/>
                <w:szCs w:val="18"/>
              </w:rPr>
              <w:t xml:space="preserve"> can be considered as baseline.</w:t>
            </w:r>
          </w:p>
          <w:p w14:paraId="7174A656" w14:textId="77777777" w:rsidR="0064734F" w:rsidRDefault="00ED6D9A">
            <w:pPr>
              <w:numPr>
                <w:ilvl w:val="0"/>
                <w:numId w:val="19"/>
              </w:numPr>
              <w:spacing w:after="0" w:line="240" w:lineRule="auto"/>
              <w:rPr>
                <w:rFonts w:ascii="Arial" w:hAnsi="Arial" w:cs="Arial"/>
                <w:sz w:val="18"/>
                <w:szCs w:val="18"/>
                <w:lang w:val="en-GB"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val="en-GB"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val="en-GB" w:eastAsia="en-GB"/>
              </w:rPr>
            </w:pPr>
            <w:r w:rsidRPr="003D4318">
              <w:rPr>
                <w:rFonts w:ascii="Arial" w:hAnsi="Arial" w:cs="Arial"/>
                <w:sz w:val="18"/>
                <w:szCs w:val="18"/>
              </w:rPr>
              <w:t>“The number of UL resource elements: 32, 72, 144” There is no need to specify the number</w:t>
            </w:r>
          </w:p>
        </w:tc>
      </w:tr>
    </w:tbl>
    <w:p w14:paraId="7174A65B" w14:textId="77777777" w:rsidR="0064734F" w:rsidRDefault="0064734F">
      <w:pPr>
        <w:rPr>
          <w:sz w:val="20"/>
          <w:szCs w:val="20"/>
        </w:rPr>
      </w:pPr>
    </w:p>
    <w:p w14:paraId="7174A65C" w14:textId="77777777" w:rsidR="0064734F" w:rsidRDefault="00ED6D9A">
      <w:pPr>
        <w:pStyle w:val="Heading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7174A66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7174A66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7174A66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7174A66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7174A66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ascii="Arial" w:hAnsi="Arial" w:cs="Arial" w:hint="eastAsia"/>
                <w:sz w:val="18"/>
                <w:szCs w:val="18"/>
                <w:lang w:val="en-GB"/>
              </w:rPr>
              <w:t>matrix</w:t>
            </w:r>
            <w:r>
              <w:rPr>
                <w:rFonts w:ascii="Arial" w:hAnsi="Arial" w:cs="Arial"/>
                <w:sz w:val="18"/>
                <w:szCs w:val="18"/>
                <w:lang w:val="en-GB" w:eastAsia="en-GB"/>
              </w:rPr>
              <w:t xml:space="preserve"> trained with Uma</w:t>
            </w:r>
          </w:p>
          <w:p w14:paraId="7174A67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ascii="Arial" w:hAnsi="Arial" w:cs="Arial" w:hint="eastAsia"/>
                <w:sz w:val="18"/>
                <w:szCs w:val="18"/>
                <w:lang w:val="en-GB"/>
              </w:rPr>
              <w:t>;</w:t>
            </w:r>
            <w:r>
              <w:rPr>
                <w:rFonts w:ascii="Arial" w:hAnsi="Arial" w:cs="Arial"/>
                <w:sz w:val="18"/>
                <w:szCs w:val="18"/>
                <w:lang w:val="en-GB" w:eastAsia="en-GB"/>
              </w:rPr>
              <w:t xml:space="preserve"> and 0.03 SGCS loss for Case 2a in </w:t>
            </w:r>
            <w:r>
              <w:rPr>
                <w:rFonts w:ascii="Arial" w:hAnsi="Arial" w:cs="Arial" w:hint="eastAsia"/>
                <w:sz w:val="18"/>
                <w:szCs w:val="18"/>
                <w:lang w:val="en-GB"/>
              </w:rPr>
              <w:t>high</w:t>
            </w:r>
            <w:r>
              <w:rPr>
                <w:rFonts w:ascii="Arial" w:hAnsi="Arial" w:cs="Arial"/>
                <w:sz w:val="18"/>
                <w:szCs w:val="18"/>
                <w:lang w:val="en-GB" w:eastAsia="en-GB"/>
              </w:rPr>
              <w:t xml:space="preserve"> </w:t>
            </w:r>
            <w:r>
              <w:rPr>
                <w:rFonts w:ascii="Arial" w:hAnsi="Arial" w:cs="Arial" w:hint="eastAsia"/>
                <w:sz w:val="18"/>
                <w:szCs w:val="18"/>
                <w:lang w:val="en-GB"/>
              </w:rPr>
              <w:t>SNR</w:t>
            </w:r>
            <w:r>
              <w:rPr>
                <w:rFonts w:ascii="Arial" w:hAnsi="Arial" w:cs="Arial"/>
                <w:sz w:val="18"/>
                <w:szCs w:val="18"/>
                <w:lang w:val="en-GB" w:eastAsia="en-GB"/>
              </w:rPr>
              <w:t xml:space="preserve"> </w:t>
            </w:r>
            <w:r>
              <w:rPr>
                <w:rFonts w:ascii="Arial" w:hAnsi="Arial" w:cs="Arial" w:hint="eastAsia"/>
                <w:sz w:val="18"/>
                <w:szCs w:val="18"/>
                <w:lang w:val="en-GB"/>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val="en-GB"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688"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lang w:val="en-GB"/>
              </w:rPr>
              <w:t>Rx</w:t>
            </w:r>
            <w:r>
              <w:rPr>
                <w:rFonts w:ascii="Arial" w:hAnsi="Arial" w:cs="Arial"/>
                <w:sz w:val="18"/>
                <w:szCs w:val="18"/>
                <w:lang w:val="en-GB"/>
              </w:rPr>
              <w:t xml:space="preserve"> port may only apply for explicit H. </w:t>
            </w:r>
          </w:p>
          <w:p w14:paraId="7174A68B" w14:textId="77777777" w:rsidR="0064734F" w:rsidRDefault="0064734F">
            <w:pPr>
              <w:spacing w:after="0" w:line="240" w:lineRule="auto"/>
              <w:rPr>
                <w:rFonts w:ascii="Arial" w:hAnsi="Arial" w:cs="Arial"/>
                <w:sz w:val="18"/>
                <w:szCs w:val="18"/>
                <w:lang w:val="en-GB"/>
              </w:rPr>
            </w:pPr>
          </w:p>
          <w:p w14:paraId="7174A68C"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174A68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69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val="en-GB" w:eastAsia="en-GB"/>
              </w:rPr>
            </w:pPr>
          </w:p>
          <w:p w14:paraId="7174A69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val="en-GB"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val="en-GB"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val="en-GB"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bl>
    <w:p w14:paraId="7174A69E" w14:textId="77777777" w:rsidR="0064734F"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lang w:val="en-GB"/>
              </w:rPr>
            </w:pPr>
            <w:r>
              <w:rPr>
                <w:rFonts w:ascii="Arial" w:hAnsi="Arial" w:cs="Arial"/>
                <w:sz w:val="16"/>
                <w:szCs w:val="16"/>
                <w:lang w:val="en-GB"/>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lang w:val="en-GB"/>
              </w:rPr>
            </w:pPr>
            <w:r>
              <w:rPr>
                <w:rFonts w:ascii="Arial" w:hAnsi="Arial" w:cs="Arial"/>
                <w:noProof/>
                <w:sz w:val="16"/>
                <w:szCs w:val="16"/>
                <w:lang w:val="en-GB" w:eastAsia="en-GB"/>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lang w:val="en-GB"/>
              </w:rPr>
            </w:pPr>
            <w:bookmarkStart w:id="3"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3"/>
            <w:r>
              <w:rPr>
                <w:rFonts w:ascii="Arial" w:hAnsi="Arial" w:cs="Arial"/>
                <w:sz w:val="16"/>
                <w:szCs w:val="16"/>
                <w:lang w:val="en-GB"/>
              </w:rPr>
              <w:t>.</w:t>
            </w:r>
            <w:r>
              <w:rPr>
                <w:rFonts w:ascii="Arial" w:hAnsi="Arial" w:cs="Arial"/>
                <w:sz w:val="16"/>
                <w:szCs w:val="16"/>
                <w:lang w:val="en-GB" w:eastAsia="en-GB"/>
              </w:rPr>
              <w:t xml:space="preserve"> </w:t>
            </w:r>
            <w:r>
              <w:rPr>
                <w:rFonts w:ascii="Arial" w:hAnsi="Arial" w:cs="Arial"/>
                <w:sz w:val="16"/>
                <w:szCs w:val="16"/>
                <w:lang w:val="en-GB"/>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lang w:val="en-GB"/>
              </w:rPr>
            </w:pPr>
            <w:r>
              <w:rPr>
                <w:rFonts w:ascii="Arial" w:hAnsi="Arial" w:cs="Arial"/>
                <w:sz w:val="16"/>
                <w:szCs w:val="16"/>
                <w:u w:val="single"/>
                <w:lang w:val="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rPr>
              <w:t>:</w:t>
            </w:r>
            <w:r>
              <w:rPr>
                <w:rFonts w:ascii="Arial" w:hAnsi="Arial" w:cs="Arial"/>
                <w:sz w:val="16"/>
                <w:szCs w:val="16"/>
                <w:lang w:val="en-GB"/>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lang w:val="en-GB"/>
              </w:rPr>
            </w:pPr>
            <w:r>
              <w:rPr>
                <w:rFonts w:ascii="Arial" w:hAnsi="Arial" w:cs="Arial"/>
                <w:noProof/>
                <w:sz w:val="16"/>
                <w:szCs w:val="16"/>
                <w:lang w:val="en-GB" w:eastAsia="en-GB"/>
              </w:rPr>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lang w:val="en-GB"/>
              </w:rPr>
            </w:pPr>
            <w:bookmarkStart w:id="4"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4"/>
            <w:r>
              <w:rPr>
                <w:rFonts w:ascii="Arial" w:hAnsi="Arial" w:cs="Arial"/>
                <w:sz w:val="16"/>
                <w:szCs w:val="16"/>
                <w:lang w:val="en-GB"/>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lang w:val="en-GB"/>
              </w:rPr>
            </w:pPr>
          </w:p>
          <w:p w14:paraId="7174A6AC" w14:textId="77777777" w:rsidR="0064734F" w:rsidRDefault="00ED6D9A">
            <w:pPr>
              <w:spacing w:after="0" w:line="240" w:lineRule="auto"/>
              <w:rPr>
                <w:rFonts w:ascii="Arial" w:hAnsi="Arial" w:cs="Arial"/>
                <w:sz w:val="16"/>
                <w:szCs w:val="16"/>
                <w:lang w:val="en-GB"/>
              </w:rPr>
            </w:pPr>
            <w:r>
              <w:rPr>
                <w:rFonts w:ascii="Arial" w:hAnsi="Arial" w:cs="Arial"/>
                <w:sz w:val="16"/>
                <w:szCs w:val="16"/>
                <w:u w:val="single"/>
                <w:lang w:val="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rPr>
              <w:t>:</w:t>
            </w:r>
            <w:r>
              <w:rPr>
                <w:rFonts w:ascii="Arial" w:hAnsi="Arial" w:cs="Arial"/>
                <w:sz w:val="16"/>
                <w:szCs w:val="16"/>
                <w:lang w:val="en-GB"/>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val="en-GB" w:eastAsia="ko-KR"/>
              </w:rPr>
            </w:pPr>
            <w:bookmarkStart w:id="5" w:name="_Ref220426625"/>
            <w:r>
              <w:rPr>
                <w:rFonts w:ascii="Arial" w:eastAsia="Malgun Gothic" w:hAnsi="Arial" w:cs="Arial"/>
                <w:sz w:val="16"/>
                <w:szCs w:val="16"/>
                <w:lang w:val="en-GB" w:eastAsia="ko-KR"/>
              </w:rPr>
              <w:t xml:space="preserve">Figure </w:t>
            </w:r>
            <w:r>
              <w:rPr>
                <w:rFonts w:ascii="Arial" w:eastAsia="Malgun Gothic" w:hAnsi="Arial" w:cs="Arial"/>
                <w:sz w:val="16"/>
                <w:szCs w:val="16"/>
                <w:lang w:val="en-GB" w:eastAsia="ko-KR"/>
              </w:rPr>
              <w:fldChar w:fldCharType="begin"/>
            </w:r>
            <w:r>
              <w:rPr>
                <w:rFonts w:ascii="Arial" w:eastAsia="Malgun Gothic" w:hAnsi="Arial" w:cs="Arial"/>
                <w:sz w:val="16"/>
                <w:szCs w:val="16"/>
                <w:lang w:val="en-GB" w:eastAsia="ko-KR"/>
              </w:rPr>
              <w:instrText xml:space="preserve"> SEQ Figure \* ARABIC </w:instrText>
            </w:r>
            <w:r>
              <w:rPr>
                <w:rFonts w:ascii="Arial" w:eastAsia="Malgun Gothic" w:hAnsi="Arial" w:cs="Arial"/>
                <w:sz w:val="16"/>
                <w:szCs w:val="16"/>
                <w:lang w:val="en-GB" w:eastAsia="ko-KR"/>
              </w:rPr>
              <w:fldChar w:fldCharType="separate"/>
            </w:r>
            <w:r>
              <w:rPr>
                <w:rFonts w:ascii="Arial" w:eastAsia="Malgun Gothic" w:hAnsi="Arial" w:cs="Arial"/>
                <w:sz w:val="16"/>
                <w:szCs w:val="16"/>
                <w:lang w:val="en-GB" w:eastAsia="ko-KR"/>
              </w:rPr>
              <w:t>13</w:t>
            </w:r>
            <w:r>
              <w:rPr>
                <w:rFonts w:ascii="Arial" w:eastAsia="Malgun Gothic" w:hAnsi="Arial" w:cs="Arial"/>
                <w:sz w:val="16"/>
                <w:szCs w:val="16"/>
                <w:lang w:val="en-GB" w:eastAsia="ko-KR"/>
              </w:rPr>
              <w:fldChar w:fldCharType="end"/>
            </w:r>
            <w:bookmarkEnd w:id="5"/>
            <w:r>
              <w:rPr>
                <w:rFonts w:ascii="Arial" w:eastAsia="Malgun Gothic" w:hAnsi="Arial" w:cs="Arial"/>
                <w:sz w:val="16"/>
                <w:szCs w:val="16"/>
                <w:lang w:val="en-GB"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val="en-GB" w:eastAsia="en-GB"/>
              </w:rPr>
            </w:pPr>
            <w:r>
              <w:rPr>
                <w:rFonts w:ascii="Arial" w:eastAsia="SimSun" w:hAnsi="Arial" w:cs="Arial"/>
                <w:sz w:val="16"/>
                <w:szCs w:val="16"/>
                <w:lang w:val="en-GB"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lang w:val="en-GB" w:eastAsia="en-GB"/>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lang w:val="en-GB" w:eastAsia="en-GB"/>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7174A6C0" w14:textId="77777777" w:rsidR="0064734F" w:rsidRDefault="00ED6D9A">
            <w:pPr>
              <w:spacing w:after="0" w:line="257"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lang w:val="en-GB"/>
              </w:rPr>
            </w:pPr>
            <w:r>
              <w:rPr>
                <w:rFonts w:ascii="Arial" w:hAnsi="Arial" w:cs="Arial"/>
                <w:noProof/>
                <w:sz w:val="16"/>
                <w:szCs w:val="16"/>
                <w:lang w:val="en-GB" w:eastAsia="en-GB"/>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lang w:val="en-GB"/>
              </w:rPr>
            </w:pPr>
            <w:r>
              <w:rPr>
                <w:rFonts w:ascii="Arial" w:hAnsi="Arial" w:cs="Arial"/>
                <w:sz w:val="16"/>
                <w:szCs w:val="16"/>
                <w:lang w:val="en-GB" w:eastAsia="en-GB"/>
              </w:rPr>
              <w:t>Figure 7.</w:t>
            </w:r>
            <w:r>
              <w:rPr>
                <w:rFonts w:ascii="Arial" w:hAnsi="Arial" w:cs="Arial"/>
                <w:sz w:val="16"/>
                <w:szCs w:val="16"/>
                <w:lang w:val="en-GB"/>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7174A6C5" w14:textId="77777777" w:rsidR="0064734F" w:rsidRDefault="00ED6D9A">
            <w:pPr>
              <w:pStyle w:val="BodyText"/>
              <w:jc w:val="center"/>
              <w:rPr>
                <w:rFonts w:ascii="Arial" w:hAnsi="Arial" w:cs="Arial"/>
                <w:sz w:val="16"/>
                <w:szCs w:val="16"/>
                <w:lang w:val="en-GB"/>
              </w:rPr>
            </w:pPr>
            <w:r>
              <w:rPr>
                <w:rFonts w:ascii="Arial" w:hAnsi="Arial" w:cs="Arial"/>
                <w:sz w:val="16"/>
                <w:szCs w:val="16"/>
                <w:lang w:val="en-GB"/>
              </w:rPr>
              <w:t>#1, #2,</w:t>
            </w:r>
          </w:p>
        </w:tc>
        <w:tc>
          <w:tcPr>
            <w:tcW w:w="0" w:type="auto"/>
          </w:tcPr>
          <w:p w14:paraId="7174A6C6" w14:textId="77777777" w:rsidR="0064734F" w:rsidRDefault="00ED6D9A">
            <w:pPr>
              <w:pStyle w:val="BodyText"/>
              <w:jc w:val="center"/>
              <w:rPr>
                <w:rFonts w:ascii="Arial" w:hAnsi="Arial" w:cs="Arial"/>
                <w:sz w:val="16"/>
                <w:szCs w:val="16"/>
                <w:lang w:val="en-GB"/>
              </w:rPr>
            </w:pPr>
            <w:r>
              <w:rPr>
                <w:rFonts w:ascii="Arial" w:hAnsi="Arial" w:cs="Arial"/>
                <w:noProof/>
                <w:sz w:val="16"/>
                <w:szCs w:val="16"/>
                <w:lang w:val="en-GB"/>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val="en-GB" w:eastAsia="zh-CN"/>
              </w:rPr>
            </w:pPr>
            <w:r>
              <w:rPr>
                <w:rFonts w:ascii="Arial" w:hAnsi="Arial" w:cs="Arial"/>
                <w:sz w:val="16"/>
                <w:szCs w:val="16"/>
                <w:lang w:val="en-GB" w:eastAsia="zh-CN"/>
              </w:rPr>
              <w:t>Fig.</w:t>
            </w:r>
            <w:r>
              <w:rPr>
                <w:rFonts w:ascii="Arial" w:hAnsi="Arial" w:cs="Arial"/>
                <w:sz w:val="16"/>
                <w:szCs w:val="16"/>
                <w:lang w:eastAsia="zh-CN"/>
              </w:rPr>
              <w:t xml:space="preserve"> 5</w:t>
            </w:r>
            <w:r>
              <w:rPr>
                <w:rFonts w:ascii="Arial" w:hAnsi="Arial" w:cs="Arial"/>
                <w:sz w:val="16"/>
                <w:szCs w:val="16"/>
                <w:lang w:val="en-GB" w:eastAsia="zh-CN"/>
              </w:rPr>
              <w:t xml:space="preserve">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val="en-GB" w:eastAsia="en-GB"/>
              </w:rPr>
            </w:pPr>
            <w:r>
              <w:rPr>
                <w:rFonts w:ascii="Arial" w:eastAsia="Times New Roman" w:hAnsi="Arial" w:cs="Arial"/>
                <w:sz w:val="16"/>
                <w:szCs w:val="16"/>
                <w:lang w:val="en-GB"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lang w:val="en-GB"/>
              </w:rPr>
            </w:pPr>
            <w:bookmarkStart w:id="6"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6"/>
            <w:r>
              <w:rPr>
                <w:rFonts w:ascii="Arial" w:hAnsi="Arial" w:cs="Arial"/>
                <w:b w:val="0"/>
                <w:bCs w:val="0"/>
                <w:sz w:val="16"/>
                <w:szCs w:val="16"/>
                <w:lang w:val="en-GB"/>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val="en-GB" w:eastAsia="en-GB"/>
              </w:rPr>
            </w:pPr>
            <w:bookmarkStart w:id="7"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7"/>
            <w:r>
              <w:rPr>
                <w:rFonts w:ascii="Arial" w:hAnsi="Arial" w:cs="Arial"/>
                <w:sz w:val="16"/>
                <w:szCs w:val="16"/>
                <w:lang w:val="en-GB" w:eastAsia="en-GB"/>
              </w:rPr>
              <w:t>: Performance of JSCM for different payload sizes (number of TX symbols) trained over SNR between -20 and 10 dB.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7174A6D8" w14:textId="77777777" w:rsidR="0064734F" w:rsidRDefault="00ED6D9A">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val="en-GB"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Qualcomm</w:t>
            </w:r>
          </w:p>
        </w:tc>
        <w:tc>
          <w:tcPr>
            <w:tcW w:w="8571" w:type="dxa"/>
          </w:tcPr>
          <w:p w14:paraId="7174A6F6"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val="en-GB"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77777777" w:rsidR="0064734F" w:rsidRDefault="0064734F">
            <w:pPr>
              <w:spacing w:after="0" w:line="240" w:lineRule="auto"/>
              <w:rPr>
                <w:rFonts w:ascii="Arial" w:hAnsi="Arial" w:cs="Arial"/>
                <w:sz w:val="18"/>
                <w:szCs w:val="18"/>
                <w:lang w:val="en-GB" w:eastAsia="en-GB"/>
              </w:rPr>
            </w:pPr>
          </w:p>
        </w:tc>
        <w:tc>
          <w:tcPr>
            <w:tcW w:w="8571" w:type="dxa"/>
          </w:tcPr>
          <w:p w14:paraId="7174A6FD" w14:textId="77777777" w:rsidR="0064734F" w:rsidRDefault="0064734F">
            <w:pPr>
              <w:spacing w:after="0" w:line="240" w:lineRule="auto"/>
              <w:rPr>
                <w:rFonts w:ascii="Arial" w:hAnsi="Arial" w:cs="Arial"/>
                <w:sz w:val="18"/>
                <w:szCs w:val="18"/>
                <w:lang w:val="en-GB" w:eastAsia="en-GB"/>
              </w:rPr>
            </w:pPr>
          </w:p>
        </w:tc>
      </w:tr>
    </w:tbl>
    <w:p w14:paraId="7174A6FF" w14:textId="77777777" w:rsidR="0064734F" w:rsidRDefault="0064734F">
      <w:pPr>
        <w:rPr>
          <w:rFonts w:ascii="Arial" w:hAnsi="Arial" w:cs="Arial"/>
          <w:sz w:val="18"/>
          <w:szCs w:val="18"/>
          <w:lang w:val="en-GB"/>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deployment scenarios, e.g., UMa,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val="en-GB"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Qualcomm</w:t>
            </w:r>
          </w:p>
        </w:tc>
        <w:tc>
          <w:tcPr>
            <w:tcW w:w="8571" w:type="dxa"/>
          </w:tcPr>
          <w:p w14:paraId="7174A712"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77777777" w:rsidR="0064734F" w:rsidRDefault="0064734F">
            <w:pPr>
              <w:spacing w:after="0" w:line="240" w:lineRule="auto"/>
              <w:rPr>
                <w:rFonts w:ascii="Arial" w:hAnsi="Arial" w:cs="Arial"/>
                <w:sz w:val="18"/>
                <w:szCs w:val="18"/>
                <w:lang w:val="en-GB" w:eastAsia="en-GB"/>
              </w:rPr>
            </w:pPr>
          </w:p>
        </w:tc>
        <w:tc>
          <w:tcPr>
            <w:tcW w:w="8571" w:type="dxa"/>
          </w:tcPr>
          <w:p w14:paraId="7174A716" w14:textId="77777777" w:rsidR="0064734F" w:rsidRDefault="0064734F">
            <w:pPr>
              <w:spacing w:after="0" w:line="240" w:lineRule="auto"/>
              <w:rPr>
                <w:rFonts w:ascii="Arial" w:hAnsi="Arial" w:cs="Arial"/>
                <w:sz w:val="18"/>
                <w:szCs w:val="18"/>
                <w:lang w:val="en-GB" w:eastAsia="en-GB"/>
              </w:rPr>
            </w:pPr>
          </w:p>
        </w:tc>
      </w:tr>
      <w:tr w:rsidR="0064734F" w14:paraId="7174A71A" w14:textId="77777777">
        <w:trPr>
          <w:trHeight w:val="20"/>
        </w:trPr>
        <w:tc>
          <w:tcPr>
            <w:tcW w:w="1165" w:type="dxa"/>
          </w:tcPr>
          <w:p w14:paraId="7174A718" w14:textId="77777777" w:rsidR="0064734F" w:rsidRDefault="0064734F">
            <w:pPr>
              <w:spacing w:after="0" w:line="240" w:lineRule="auto"/>
              <w:rPr>
                <w:rFonts w:ascii="Arial" w:hAnsi="Arial" w:cs="Arial"/>
                <w:sz w:val="18"/>
                <w:szCs w:val="18"/>
                <w:lang w:val="en-GB" w:eastAsia="en-GB"/>
              </w:rPr>
            </w:pPr>
          </w:p>
        </w:tc>
        <w:tc>
          <w:tcPr>
            <w:tcW w:w="8571" w:type="dxa"/>
          </w:tcPr>
          <w:p w14:paraId="7174A719" w14:textId="77777777" w:rsidR="0064734F" w:rsidRDefault="0064734F">
            <w:pPr>
              <w:spacing w:after="0" w:line="240" w:lineRule="auto"/>
              <w:rPr>
                <w:rFonts w:ascii="Arial" w:hAnsi="Arial" w:cs="Arial"/>
                <w:sz w:val="18"/>
                <w:szCs w:val="18"/>
                <w:lang w:val="en-GB" w:eastAsia="en-GB"/>
              </w:rPr>
            </w:pPr>
          </w:p>
        </w:tc>
      </w:tr>
    </w:tbl>
    <w:p w14:paraId="7174A71B" w14:textId="77777777" w:rsidR="0064734F"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174A72F"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7777777" w:rsidR="0064734F" w:rsidRDefault="00ED6D9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(15): </w:t>
            </w:r>
            <w:r>
              <w:rPr>
                <w:rFonts w:ascii="Arial" w:eastAsia="DengXian"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174A73A"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Motivation of olution #2-1</w:t>
            </w:r>
            <w:r>
              <w:rPr>
                <w:rFonts w:ascii="Arial" w:eastAsia="DengXian" w:hAnsi="Arial" w:cs="Arial"/>
                <w:sz w:val="18"/>
                <w:szCs w:val="18"/>
                <w:lang w:eastAsia="zh-TW"/>
              </w:rPr>
              <w:t>: CSI report only in PUSCH</w:t>
            </w:r>
          </w:p>
          <w:p w14:paraId="7174A73C" w14:textId="77777777" w:rsidR="0064734F" w:rsidRDefault="00ED6D9A">
            <w:pPr>
              <w:spacing w:after="0" w:line="240" w:lineRule="auto"/>
              <w:rPr>
                <w:rFonts w:ascii="Arial" w:eastAsia="DengXian" w:hAnsi="Arial" w:cs="Arial"/>
                <w:sz w:val="18"/>
                <w:szCs w:val="18"/>
              </w:rPr>
            </w:pPr>
            <w:r>
              <w:rPr>
                <w:rFonts w:ascii="Arial" w:eastAsia="DengXian"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eastAsia="DengXian" w:hAnsi="Arial" w:cs="Arial"/>
                <w:sz w:val="18"/>
                <w:szCs w:val="18"/>
              </w:rPr>
            </w:pPr>
            <w:r>
              <w:rPr>
                <w:rFonts w:ascii="Arial" w:eastAsia="DengXian" w:hAnsi="Arial" w:cs="Arial"/>
                <w:sz w:val="18"/>
                <w:szCs w:val="18"/>
              </w:rPr>
              <w:t>2. Avoid complicated PUCCH resource determination</w:t>
            </w:r>
          </w:p>
          <w:p w14:paraId="7174A73E" w14:textId="77777777" w:rsidR="0064734F" w:rsidRDefault="00ED6D9A">
            <w:pPr>
              <w:spacing w:after="0" w:line="240" w:lineRule="auto"/>
              <w:rPr>
                <w:rFonts w:ascii="Arial" w:eastAsia="DengXian" w:hAnsi="Arial" w:cs="Arial"/>
                <w:sz w:val="18"/>
                <w:szCs w:val="18"/>
              </w:rPr>
            </w:pPr>
            <w:r>
              <w:rPr>
                <w:rFonts w:ascii="Arial" w:eastAsia="DengXian" w:hAnsi="Arial" w:cs="Arial"/>
                <w:sz w:val="18"/>
                <w:szCs w:val="18"/>
              </w:rPr>
              <w:t>3. Easy to handle large payload.</w:t>
            </w:r>
          </w:p>
          <w:p w14:paraId="7174A73F" w14:textId="77777777" w:rsidR="0064734F" w:rsidRDefault="00ED6D9A">
            <w:pPr>
              <w:spacing w:after="0" w:line="240" w:lineRule="auto"/>
              <w:rPr>
                <w:rFonts w:ascii="Arial" w:eastAsia="DengXian" w:hAnsi="Arial" w:cs="Arial"/>
                <w:sz w:val="18"/>
                <w:szCs w:val="18"/>
              </w:rPr>
            </w:pPr>
            <w:r>
              <w:rPr>
                <w:rFonts w:ascii="Arial" w:eastAsia="DengXian" w:hAnsi="Arial" w:cs="Arial"/>
                <w:sz w:val="18"/>
                <w:szCs w:val="18"/>
              </w:rPr>
              <w:t>4. Avoid duplicated function</w:t>
            </w:r>
          </w:p>
          <w:p w14:paraId="7174A740" w14:textId="77777777" w:rsidR="0064734F" w:rsidRDefault="0064734F">
            <w:pPr>
              <w:spacing w:after="0" w:line="240" w:lineRule="auto"/>
              <w:rPr>
                <w:rFonts w:ascii="Arial" w:eastAsia="DengXian" w:hAnsi="Arial" w:cs="Arial"/>
                <w:sz w:val="18"/>
                <w:szCs w:val="18"/>
                <w:lang w:eastAsia="zh-TW"/>
              </w:rPr>
            </w:pPr>
          </w:p>
          <w:p w14:paraId="7174A741"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eastAsia="DengXian" w:hAnsi="Arial" w:cs="Arial"/>
                <w:sz w:val="18"/>
                <w:szCs w:val="18"/>
              </w:rPr>
            </w:pPr>
            <w:r>
              <w:rPr>
                <w:rFonts w:ascii="Arial" w:eastAsia="DengXian"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Nokia, Spreadtrum, InterDigital, OPPO, Lenovo, Fujistu (FFS on PUCCH), HONOR, Panasoic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7174A748" w14:textId="77777777" w:rsidR="0064734F" w:rsidRDefault="00ED6D9A">
            <w:pPr>
              <w:pStyle w:val="ListParagraph"/>
              <w:widowControl/>
              <w:numPr>
                <w:ilvl w:val="0"/>
                <w:numId w:val="2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6</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7174A74B"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7174A74D"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7174A74E"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7174A74F"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7174A750"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7174A751"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eastAsia="DengXian" w:hAnsi="Arial" w:cs="Arial"/>
                <w:sz w:val="18"/>
                <w:szCs w:val="18"/>
                <w:lang w:eastAsia="zh-TW"/>
              </w:rPr>
            </w:pPr>
          </w:p>
          <w:p w14:paraId="7174A753"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7174A754"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eastAsia="DengXian"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7174A759" w14:textId="77777777" w:rsidR="0064734F" w:rsidRDefault="00ED6D9A">
            <w:pPr>
              <w:pStyle w:val="ListParagraph"/>
              <w:widowControl/>
              <w:numPr>
                <w:ilvl w:val="0"/>
                <w:numId w:val="2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(4):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MediaTek, OPPO, Huawei, CMCC</w:t>
            </w:r>
          </w:p>
          <w:p w14:paraId="7174A75A" w14:textId="77777777" w:rsidR="0064734F" w:rsidRDefault="0064734F">
            <w:pPr>
              <w:pStyle w:val="ListParagraph"/>
              <w:widowControl/>
              <w:spacing w:after="0" w:line="276" w:lineRule="auto"/>
              <w:ind w:left="360"/>
              <w:jc w:val="left"/>
              <w:rPr>
                <w:rFonts w:ascii="Arial" w:eastAsia="DengXian" w:hAnsi="Arial" w:cs="Arial"/>
                <w:sz w:val="18"/>
                <w:szCs w:val="18"/>
                <w:lang w:eastAsia="zh-TW"/>
              </w:rPr>
            </w:pPr>
          </w:p>
          <w:p w14:paraId="7174A75B"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eastAsia="DengXian" w:hAnsi="Arial" w:cs="Arial"/>
                <w:b/>
                <w:bCs/>
                <w:sz w:val="18"/>
                <w:szCs w:val="18"/>
                <w:lang w:eastAsia="zh-TW"/>
              </w:rPr>
            </w:pPr>
          </w:p>
          <w:p w14:paraId="7174A75E"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r>
              <w:rPr>
                <w:rFonts w:ascii="Arial" w:eastAsia="DengXian" w:hAnsi="Arial" w:cs="Arial"/>
                <w:sz w:val="18"/>
                <w:szCs w:val="18"/>
                <w:lang w:eastAsia="zh-TW"/>
              </w:rPr>
              <w:t>InterDigital,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eastAsia="DengXian"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(16)</w:t>
            </w:r>
            <w:r>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7174A784"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7174A785"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lang w:val="en-GB"/>
              </w:rPr>
            </w:pPr>
            <w:r>
              <w:rPr>
                <w:rFonts w:ascii="Arial" w:hAnsi="Arial" w:cs="Arial"/>
                <w:noProof/>
                <w:sz w:val="18"/>
                <w:szCs w:val="18"/>
                <w:lang w:val="en-GB" w:eastAsia="en-GB"/>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rPr>
              <w:t xml:space="preserve"> </w:t>
            </w:r>
            <w:r>
              <w:rPr>
                <w:rFonts w:ascii="Arial" w:hAnsi="Arial" w:cs="Arial"/>
                <w:noProof/>
                <w:sz w:val="18"/>
                <w:szCs w:val="18"/>
                <w:lang w:val="en-GB" w:eastAsia="en-GB"/>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rFonts w:ascii="Times New Roman" w:hAnsi="Times New Roman" w:cs="Times New Roman"/>
                <w:iCs/>
                <w:sz w:val="14"/>
                <w:szCs w:val="14"/>
                <w:lang w:val="en-GB"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7174A78B"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7174A78C" w14:textId="77777777" w:rsidR="0064734F" w:rsidRDefault="0064734F">
            <w:pPr>
              <w:spacing w:after="0" w:line="240" w:lineRule="auto"/>
              <w:rPr>
                <w:rFonts w:ascii="Times New Roman" w:hAnsi="Times New Roman" w:cs="Times New Roman"/>
                <w:iCs/>
                <w:sz w:val="14"/>
                <w:szCs w:val="14"/>
                <w:lang w:val="en-GB" w:eastAsia="en-GB"/>
              </w:rPr>
            </w:pPr>
          </w:p>
          <w:p w14:paraId="7174A78D" w14:textId="77777777" w:rsidR="0064734F" w:rsidRDefault="00ED6D9A">
            <w:pPr>
              <w:spacing w:after="0" w:line="240" w:lineRule="auto"/>
              <w:rPr>
                <w:rFonts w:ascii="Times New Roman" w:hAnsi="Times New Roman" w:cs="Times New Roman"/>
                <w:iCs/>
                <w:sz w:val="14"/>
                <w:szCs w:val="14"/>
                <w:lang w:val="en-GB" w:eastAsia="en-GB"/>
              </w:rPr>
            </w:pPr>
            <w:r>
              <w:rPr>
                <w:rFonts w:ascii="Times New Roman" w:hAnsi="Times New Roman" w:cs="Times New Roman"/>
                <w:iCs/>
                <w:noProof/>
                <w:sz w:val="14"/>
                <w:szCs w:val="14"/>
                <w:lang w:val="en-GB" w:eastAsia="en-GB"/>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rFonts w:ascii="Times New Roman" w:hAnsi="Times New Roman" w:cs="Times New Roman"/>
                <w:iCs/>
                <w:sz w:val="14"/>
                <w:szCs w:val="14"/>
                <w:lang w:val="en-GB"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lang w:val="en-GB"/>
              </w:rPr>
            </w:pPr>
            <w:r>
              <w:rPr>
                <w:rFonts w:ascii="Arial" w:hAnsi="Arial" w:cs="Arial"/>
                <w:sz w:val="18"/>
                <w:szCs w:val="18"/>
                <w:lang w:val="en-GB" w:eastAsia="en-GB"/>
              </w:rPr>
              <w:t>Nokia, Interdigital, ZTE, MediaTek, CMCC, xiaomi, Ericsson, NEC, China Telecom, Sony, DOCOMO, Qualcomm</w:t>
            </w:r>
            <w:r>
              <w:rPr>
                <w:rFonts w:ascii="Arial" w:eastAsia="Malgun Gothic" w:hAnsi="Arial" w:cs="Arial" w:hint="eastAsia"/>
                <w:sz w:val="18"/>
                <w:szCs w:val="18"/>
                <w:lang w:val="en-GB" w:eastAsia="ko-KR"/>
              </w:rPr>
              <w:t>, Samsung</w:t>
            </w:r>
            <w:r>
              <w:rPr>
                <w:rFonts w:ascii="Arial" w:eastAsia="Malgun Gothic" w:hAnsi="Arial" w:cs="Arial"/>
                <w:sz w:val="18"/>
                <w:szCs w:val="18"/>
                <w:lang w:val="en-GB" w:eastAsia="ko-KR"/>
              </w:rPr>
              <w:t>.</w:t>
            </w:r>
            <w:r>
              <w:rPr>
                <w:rFonts w:ascii="Arial" w:hAnsi="Arial" w:cs="Arial"/>
                <w:sz w:val="18"/>
                <w:szCs w:val="18"/>
                <w:lang w:val="en-GB" w:eastAsia="en-GB"/>
              </w:rPr>
              <w:t xml:space="preserve"> Apple</w:t>
            </w:r>
            <w:r>
              <w:rPr>
                <w:rFonts w:ascii="Arial" w:hAnsi="Arial" w:cs="Arial" w:hint="eastAsia"/>
                <w:sz w:val="18"/>
                <w:szCs w:val="18"/>
                <w:lang w:val="en-GB"/>
              </w:rPr>
              <w:t>,</w:t>
            </w:r>
            <w:r>
              <w:rPr>
                <w:rFonts w:ascii="Arial" w:hAnsi="Arial" w:cs="Arial"/>
                <w:sz w:val="18"/>
                <w:szCs w:val="18"/>
                <w:lang w:val="en-GB"/>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val="en-GB"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lang w:val="en-GB"/>
              </w:rPr>
            </w:pPr>
            <w:r>
              <w:rPr>
                <w:rFonts w:ascii="Arial" w:eastAsia="SimSun" w:hAnsi="Arial" w:cs="Arial"/>
                <w:sz w:val="18"/>
                <w:szCs w:val="18"/>
                <w:lang w:val="en-GB" w:eastAsia="ko-KR"/>
              </w:rPr>
              <w:t>Huawei/HiSilicon</w:t>
            </w:r>
            <w:r>
              <w:rPr>
                <w:rFonts w:ascii="Arial" w:eastAsia="SimSun" w:hAnsi="Arial" w:cs="Arial" w:hint="eastAsia"/>
                <w:sz w:val="18"/>
                <w:szCs w:val="18"/>
                <w:lang w:val="en-GB"/>
              </w:rPr>
              <w:t>,</w:t>
            </w:r>
            <w:r>
              <w:rPr>
                <w:rFonts w:ascii="Arial" w:eastAsia="SimSun" w:hAnsi="Arial" w:cs="Arial"/>
                <w:sz w:val="18"/>
                <w:szCs w:val="18"/>
                <w:lang w:val="en-GB"/>
              </w:rPr>
              <w:t xml:space="preserve"> </w:t>
            </w:r>
            <w:r>
              <w:rPr>
                <w:rFonts w:ascii="Arial" w:eastAsia="SimSun" w:hAnsi="Arial" w:cs="Arial"/>
                <w:sz w:val="18"/>
                <w:szCs w:val="18"/>
                <w:lang w:val="en-GB" w:eastAsia="ko-KR"/>
              </w:rPr>
              <w:t>InterDigital, OPPO, CATT, ZTE, Xiaomi, Ofinno, NEC, Samsung, Apple, Lenovo, Docomo, Qualcomm, Honor, TCL, LGE</w:t>
            </w:r>
            <w:r>
              <w:rPr>
                <w:rFonts w:ascii="Arial" w:eastAsia="SimSun" w:hAnsi="Arial" w:cs="Arial" w:hint="eastAsia"/>
                <w:sz w:val="18"/>
                <w:szCs w:val="18"/>
                <w:lang w:val="en-GB"/>
              </w:rPr>
              <w:t>,</w:t>
            </w:r>
            <w:r>
              <w:rPr>
                <w:rFonts w:ascii="Arial" w:eastAsia="SimSun" w:hAnsi="Arial" w:cs="Arial"/>
                <w:sz w:val="18"/>
                <w:szCs w:val="18"/>
                <w:lang w:val="en-GB"/>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7AD"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Based on my understanding of Tdoc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7B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7174A7B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val="en-GB" w:eastAsia="en-GB"/>
              </w:rPr>
            </w:pPr>
          </w:p>
          <w:p w14:paraId="7174A7B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7174A7B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7174A7B6" w14:textId="77777777" w:rsidR="0064734F" w:rsidRDefault="0064734F">
            <w:pPr>
              <w:spacing w:after="0" w:line="240" w:lineRule="auto"/>
              <w:rPr>
                <w:rFonts w:ascii="Arial" w:hAnsi="Arial" w:cs="Arial"/>
                <w:sz w:val="18"/>
                <w:szCs w:val="18"/>
                <w:lang w:val="en-GB"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w:t>
            </w:r>
            <w:r>
              <w:rPr>
                <w:rFonts w:ascii="Arial" w:eastAsia="PMingLiU" w:hAnsi="Arial" w:cs="Times New Roman"/>
                <w:sz w:val="18"/>
                <w:szCs w:val="18"/>
                <w:lang w:val="en-GB" w:eastAsia="zh-TW"/>
              </w:rPr>
              <w:t>lly loose UL scheduling restriction due to in-order scheduling requirement, we should study “ Decoupling of CSI measurement</w:t>
            </w:r>
            <w:r>
              <w:rPr>
                <w:rFonts w:ascii="Arial" w:eastAsia="PMingLiU" w:hAnsi="Arial" w:cs="Times New Roman"/>
                <w:color w:val="FF0000"/>
                <w:sz w:val="18"/>
                <w:szCs w:val="18"/>
                <w:lang w:val="en-GB" w:eastAsia="zh-TW"/>
              </w:rPr>
              <w:t>/generation</w:t>
            </w:r>
            <w:r>
              <w:rPr>
                <w:rFonts w:ascii="Arial" w:eastAsia="PMingLiU" w:hAnsi="Arial" w:cs="Times New Roman"/>
                <w:sz w:val="18"/>
                <w:szCs w:val="18"/>
                <w:lang w:val="en-GB"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w:t>
            </w:r>
            <w:r>
              <w:rPr>
                <w:rFonts w:ascii="Arial" w:eastAsia="PMingLiU" w:hAnsi="Arial" w:cs="Times New Roman"/>
                <w:sz w:val="18"/>
                <w:szCs w:val="18"/>
                <w:lang w:val="en-GB" w:eastAsia="zh-TW"/>
              </w:rPr>
              <w:t xml:space="preserve">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cs="Times New Roman"/>
                <w:sz w:val="18"/>
                <w:szCs w:val="18"/>
                <w:lang w:val="en-GB" w:eastAsia="zh-TW"/>
              </w:rPr>
            </w:pPr>
          </w:p>
          <w:p w14:paraId="7174A7BD" w14:textId="77777777" w:rsidR="0064734F" w:rsidRDefault="0064734F">
            <w:pPr>
              <w:spacing w:after="0" w:line="240" w:lineRule="auto"/>
              <w:ind w:left="110"/>
              <w:rPr>
                <w:rFonts w:ascii="Arial" w:eastAsia="PMingLiU" w:hAnsi="Arial" w:cs="Arial"/>
                <w:sz w:val="18"/>
                <w:szCs w:val="18"/>
                <w:lang w:val="en-GB" w:eastAsia="zh-TW"/>
              </w:rPr>
            </w:pPr>
          </w:p>
          <w:p w14:paraId="7174A7BE" w14:textId="77777777" w:rsidR="0064734F" w:rsidRDefault="00ED6D9A">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Proposal 3.3-2:</w:t>
            </w:r>
          </w:p>
          <w:p w14:paraId="7174A7BF" w14:textId="77777777" w:rsidR="0064734F" w:rsidRDefault="00ED6D9A">
            <w:pPr>
              <w:spacing w:after="0" w:line="240" w:lineRule="auto"/>
              <w:rPr>
                <w:rFonts w:ascii="Arial" w:hAnsi="Arial" w:cs="Arial"/>
                <w:sz w:val="18"/>
                <w:szCs w:val="18"/>
                <w:lang w:val="en-GB"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val="en-GB" w:eastAsia="zh-TW"/>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7C2"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val="en-GB" w:eastAsia="zh-TW"/>
              </w:rPr>
            </w:pPr>
            <w:r>
              <w:rPr>
                <w:rFonts w:ascii="Arial" w:hAnsi="Arial" w:cs="Arial" w:hint="eastAsia"/>
                <w:sz w:val="18"/>
                <w:szCs w:val="18"/>
                <w:lang w:val="en-GB"/>
              </w:rPr>
              <w:t>F</w:t>
            </w:r>
            <w:r>
              <w:rPr>
                <w:rFonts w:ascii="Arial" w:hAnsi="Arial" w:cs="Arial"/>
                <w:sz w:val="18"/>
                <w:szCs w:val="18"/>
                <w:lang w:val="en-GB"/>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Proposal 3.2-2:</w:t>
            </w:r>
          </w:p>
          <w:p w14:paraId="7174A7C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xiaomi</w:t>
            </w:r>
          </w:p>
        </w:tc>
        <w:tc>
          <w:tcPr>
            <w:tcW w:w="8571" w:type="dxa"/>
          </w:tcPr>
          <w:p w14:paraId="7174A7CD"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Time-domain behaviors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lang w:val="en-GB"/>
              </w:rPr>
            </w:pPr>
            <w:r>
              <w:rPr>
                <w:rFonts w:ascii="Arial" w:hAnsi="Arial" w:cs="Arial" w:hint="eastAsia"/>
                <w:sz w:val="18"/>
                <w:szCs w:val="18"/>
                <w:lang w:val="en-GB"/>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hint="eastAsia"/>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val="en-GB" w:eastAsia="en-GB"/>
              </w:rPr>
            </w:pPr>
            <w:r w:rsidRPr="007931A3">
              <w:rPr>
                <w:rFonts w:ascii="Arial" w:hAnsi="Arial" w:cs="Arial"/>
                <w:b/>
                <w:bCs/>
                <w:sz w:val="18"/>
                <w:szCs w:val="18"/>
                <w:lang w:val="en-GB" w:eastAsia="en-GB"/>
              </w:rPr>
              <w:t>Proposal 3.2-1</w:t>
            </w:r>
            <w:r w:rsidRPr="007931A3">
              <w:rPr>
                <w:rFonts w:ascii="Arial" w:hAnsi="Arial" w:cs="Arial"/>
                <w:sz w:val="18"/>
                <w:szCs w:val="18"/>
                <w:lang w:val="en-GB" w:eastAsia="en-GB"/>
              </w:rPr>
              <w:t>:</w:t>
            </w:r>
          </w:p>
          <w:p w14:paraId="53F731F6" w14:textId="77777777" w:rsidR="000F4694" w:rsidRPr="007931A3" w:rsidRDefault="000F4694" w:rsidP="000F4694">
            <w:pPr>
              <w:spacing w:after="0" w:line="240" w:lineRule="auto"/>
              <w:rPr>
                <w:rFonts w:ascii="Arial" w:hAnsi="Arial" w:cs="Arial"/>
                <w:sz w:val="18"/>
                <w:szCs w:val="18"/>
                <w:lang w:val="en-GB" w:eastAsia="en-GB"/>
              </w:rPr>
            </w:pPr>
            <w:r w:rsidRPr="007931A3">
              <w:rPr>
                <w:rFonts w:ascii="Arial" w:hAnsi="Arial" w:cs="Arial"/>
                <w:sz w:val="18"/>
                <w:szCs w:val="18"/>
                <w:lang w:val="en-GB"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val="en-GB" w:eastAsia="en-GB"/>
              </w:rPr>
            </w:pPr>
          </w:p>
          <w:p w14:paraId="5ABB7DF7" w14:textId="77777777" w:rsidR="000F4694" w:rsidRPr="007931A3" w:rsidRDefault="000F4694" w:rsidP="000F4694">
            <w:pPr>
              <w:spacing w:after="0" w:line="240" w:lineRule="auto"/>
              <w:rPr>
                <w:rFonts w:ascii="Arial" w:hAnsi="Arial" w:cs="Arial"/>
                <w:sz w:val="18"/>
                <w:szCs w:val="18"/>
                <w:lang w:val="en-GB" w:eastAsia="en-GB"/>
              </w:rPr>
            </w:pPr>
            <w:r w:rsidRPr="007931A3">
              <w:rPr>
                <w:rFonts w:ascii="Arial" w:hAnsi="Arial" w:cs="Arial"/>
                <w:sz w:val="18"/>
                <w:szCs w:val="18"/>
                <w:lang w:val="en-GB"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val="en-GB"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val="en-GB" w:eastAsia="en-GB"/>
              </w:rPr>
            </w:pPr>
          </w:p>
          <w:p w14:paraId="5004AFC5" w14:textId="77777777" w:rsidR="000F4694" w:rsidRPr="007931A3" w:rsidRDefault="000F4694" w:rsidP="000F4694">
            <w:pPr>
              <w:spacing w:after="0" w:line="240" w:lineRule="auto"/>
              <w:rPr>
                <w:rFonts w:ascii="Arial" w:hAnsi="Arial" w:cs="Arial"/>
                <w:b/>
                <w:bCs/>
                <w:sz w:val="18"/>
                <w:szCs w:val="18"/>
                <w:lang w:val="en-GB" w:eastAsia="en-GB"/>
              </w:rPr>
            </w:pPr>
            <w:r w:rsidRPr="007931A3">
              <w:rPr>
                <w:rFonts w:ascii="Arial" w:hAnsi="Arial" w:cs="Arial"/>
                <w:b/>
                <w:bCs/>
                <w:sz w:val="18"/>
                <w:szCs w:val="18"/>
                <w:lang w:val="en-GB"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val="en-GB" w:eastAsia="en-GB"/>
              </w:rPr>
            </w:pPr>
            <w:r w:rsidRPr="007931A3">
              <w:rPr>
                <w:rFonts w:ascii="Arial" w:hAnsi="Arial" w:cs="Arial"/>
                <w:sz w:val="18"/>
                <w:szCs w:val="18"/>
                <w:lang w:val="en-GB"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hint="eastAsia"/>
                <w:sz w:val="18"/>
                <w:szCs w:val="18"/>
                <w:lang w:val="en-GB" w:eastAsia="en-GB"/>
              </w:rPr>
            </w:pPr>
          </w:p>
        </w:tc>
      </w:tr>
    </w:tbl>
    <w:p w14:paraId="7174A7D5" w14:textId="77777777" w:rsidR="0064734F"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174A7DF"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7174A7E1" w14:textId="77777777" w:rsidR="0064734F" w:rsidRDefault="00ED6D9A">
            <w:pPr>
              <w:widowControl/>
              <w:spacing w:after="0" w:line="240" w:lineRule="auto"/>
              <w:rPr>
                <w:rFonts w:ascii="Arial" w:eastAsia="DengXian" w:hAnsi="Arial" w:cs="Arial"/>
                <w:sz w:val="18"/>
                <w:szCs w:val="18"/>
              </w:rPr>
            </w:pPr>
            <w:r>
              <w:rPr>
                <w:rFonts w:ascii="Arial" w:eastAsia="DengXian" w:hAnsi="Arial" w:cs="Arial"/>
                <w:sz w:val="18"/>
                <w:szCs w:val="18"/>
                <w:lang w:eastAsia="ko-KR"/>
              </w:rPr>
              <w:t>Early/fast CSI acquisition</w:t>
            </w:r>
            <w:r>
              <w:rPr>
                <w:rFonts w:ascii="Arial" w:eastAsia="DengXian" w:hAnsi="Arial" w:cs="Arial"/>
                <w:sz w:val="18"/>
                <w:szCs w:val="18"/>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rPr>
              <w:t>timely link adaptation hence avoid</w:t>
            </w:r>
            <w:r>
              <w:rPr>
                <w:rFonts w:ascii="Arial" w:eastAsia="DengXian" w:hAnsi="Arial" w:cs="Arial" w:hint="eastAsia"/>
                <w:sz w:val="18"/>
                <w:szCs w:val="18"/>
              </w:rPr>
              <w:t>ing</w:t>
            </w:r>
            <w:r>
              <w:rPr>
                <w:rFonts w:ascii="Arial" w:eastAsia="DengXian"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eastAsia="DengXian" w:hAnsi="Arial" w:cs="Arial"/>
                <w:sz w:val="18"/>
                <w:szCs w:val="18"/>
              </w:rPr>
            </w:pPr>
            <w:r>
              <w:rPr>
                <w:rFonts w:ascii="Arial" w:eastAsia="DengXian"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eastAsia="DengXian" w:hAnsi="Arial" w:cs="Arial"/>
                <w:sz w:val="18"/>
                <w:szCs w:val="18"/>
              </w:rPr>
            </w:pPr>
          </w:p>
          <w:p w14:paraId="7174A7E4" w14:textId="77777777" w:rsidR="0064734F" w:rsidRDefault="0064734F">
            <w:pPr>
              <w:widowControl/>
              <w:spacing w:after="0" w:line="240" w:lineRule="auto"/>
              <w:rPr>
                <w:rFonts w:ascii="Arial" w:eastAsia="DengXian"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Nokia, OPPO, ZTE, CMCC, Ofinno, xiaomi,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174A7E9"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Interdigital, OPPO, TCL, ZTE, xiaomi</w:t>
            </w:r>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7174A7F0" w14:textId="77777777" w:rsidR="0064734F" w:rsidRDefault="0064734F">
            <w:pPr>
              <w:spacing w:after="0" w:line="240" w:lineRule="auto"/>
              <w:rPr>
                <w:rFonts w:ascii="Arial" w:eastAsia="DengXian"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7174A7F3"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eastAsia="DengXian"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7174A800" w14:textId="77777777" w:rsidR="0064734F" w:rsidRDefault="0064734F">
            <w:pPr>
              <w:widowControl/>
              <w:spacing w:after="0" w:line="276" w:lineRule="auto"/>
              <w:jc w:val="left"/>
              <w:rPr>
                <w:rFonts w:ascii="Arial" w:eastAsia="DengXian"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7174A80E"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7174A80F"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lang w:val="en-GB"/>
              </w:rPr>
            </w:pPr>
            <w:r>
              <w:rPr>
                <w:rFonts w:ascii="Arial" w:hAnsi="Arial" w:cs="Arial"/>
                <w:noProof/>
                <w:sz w:val="18"/>
                <w:szCs w:val="18"/>
                <w:lang w:val="en-GB" w:eastAsia="en-GB"/>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val="en-GB" w:eastAsia="en-GB"/>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lang w:val="en-GB"/>
              </w:rPr>
            </w:pPr>
            <w:r>
              <w:rPr>
                <w:rFonts w:ascii="Arial" w:hAnsi="Arial" w:cs="Arial"/>
                <w:sz w:val="18"/>
                <w:szCs w:val="18"/>
                <w:lang w:val="en-GB"/>
              </w:rPr>
              <w:t>(a)                                             (b)</w:t>
            </w:r>
          </w:p>
          <w:p w14:paraId="7174A812" w14:textId="77777777" w:rsidR="0064734F" w:rsidRDefault="00ED6D9A">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174A819"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Scell deactivation to activation, and Scell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Early CSI for lower layer mobility including sTRP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sz w:val="18"/>
                <w:szCs w:val="18"/>
                <w:lang w:val="en-GB" w:eastAsia="en-GB"/>
              </w:rPr>
              <w:t>Nokia, OPPO, ZTE, CMCC, Ofinno, xiaomi,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val="en-GB"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82A"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 xml:space="preserve">Even we are supportive to all these use cases, we are not sure whether this is the right agenda item to </w:t>
            </w:r>
            <w:r>
              <w:rPr>
                <w:rFonts w:ascii="Arial" w:eastAsia="PMingLiU" w:hAnsi="Arial" w:cs="Arial"/>
                <w:sz w:val="18"/>
                <w:szCs w:val="18"/>
                <w:lang w:val="en-GB" w:eastAsia="zh-TW"/>
              </w:rPr>
              <w:t>discuss</w:t>
            </w:r>
            <w:r>
              <w:rPr>
                <w:rFonts w:ascii="Arial" w:eastAsia="PMingLiU" w:hAnsi="Arial" w:cs="Arial" w:hint="eastAsia"/>
                <w:sz w:val="18"/>
                <w:szCs w:val="18"/>
                <w:lang w:val="en-GB"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val="en-GB" w:eastAsia="zh-TW"/>
              </w:rPr>
              <w:t xml:space="preserve"> </w:t>
            </w:r>
            <w:r>
              <w:rPr>
                <w:rFonts w:ascii="Arial" w:eastAsia="PMingLiU" w:hAnsi="Arial" w:cs="Arial"/>
                <w:sz w:val="18"/>
                <w:szCs w:val="18"/>
                <w:lang w:val="en-GB"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val="en-GB" w:eastAsia="zh-TW"/>
              </w:rPr>
              <w:t>I</w:t>
            </w:r>
            <w:r>
              <w:rPr>
                <w:rFonts w:ascii="Arial" w:eastAsia="PMingLiU" w:hAnsi="Arial" w:cs="Arial"/>
                <w:sz w:val="18"/>
                <w:szCs w:val="18"/>
                <w:lang w:val="en-GB"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 xml:space="preserve">Same question on </w:t>
            </w:r>
            <w:r>
              <w:rPr>
                <w:rFonts w:ascii="Arial" w:eastAsia="PMingLiU" w:hAnsi="Arial" w:cs="Arial"/>
                <w:sz w:val="18"/>
                <w:szCs w:val="18"/>
                <w:lang w:eastAsia="zh-TW"/>
              </w:rPr>
              <w:t>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83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to remove </w:t>
            </w:r>
            <w:r>
              <w:rPr>
                <w:rFonts w:ascii="Arial" w:hAnsi="Arial" w:cs="Arial" w:hint="eastAsia"/>
                <w:sz w:val="18"/>
                <w:szCs w:val="18"/>
                <w:lang w:val="en-GB" w:eastAsia="en-GB"/>
              </w:rPr>
              <w:t>“</w:t>
            </w:r>
            <w:r>
              <w:rPr>
                <w:rFonts w:ascii="Arial" w:hAnsi="Arial" w:cs="Arial" w:hint="eastAsia"/>
                <w:sz w:val="18"/>
                <w:szCs w:val="18"/>
                <w:lang w:val="en-GB" w:eastAsia="en-GB"/>
              </w:rPr>
              <w:t>CJT</w:t>
            </w:r>
            <w:r>
              <w:rPr>
                <w:rFonts w:ascii="Arial" w:hAnsi="Arial" w:cs="Arial" w:hint="eastAsia"/>
                <w:sz w:val="18"/>
                <w:szCs w:val="18"/>
                <w:lang w:val="en-GB" w:eastAsia="en-GB"/>
              </w:rPr>
              <w:t>”</w:t>
            </w:r>
            <w:r>
              <w:rPr>
                <w:rFonts w:ascii="Arial" w:hAnsi="Arial" w:cs="Arial" w:hint="eastAsia"/>
                <w:sz w:val="18"/>
                <w:szCs w:val="18"/>
                <w:lang w:val="en-GB" w:eastAsia="en-GB"/>
              </w:rPr>
              <w:t xml:space="preserve"> to also study other mTRP modes, e.g. NCJT</w:t>
            </w:r>
            <w:r>
              <w:rPr>
                <w:rFonts w:ascii="Arial" w:hAnsi="Arial" w:cs="Arial"/>
                <w:sz w:val="18"/>
                <w:szCs w:val="18"/>
                <w:lang w:val="en-GB" w:eastAsia="en-GB"/>
              </w:rPr>
              <w:t>, various sDCI/mDCI mTRP schemes</w:t>
            </w:r>
            <w:r>
              <w:rPr>
                <w:rFonts w:ascii="Arial" w:hAnsi="Arial" w:cs="Arial" w:hint="eastAsia"/>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ascii="Arial" w:hAnsi="Arial" w:cs="Arial" w:hint="eastAsia"/>
                <w:sz w:val="18"/>
                <w:szCs w:val="18"/>
                <w:lang w:val="en-GB"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Suggest to also study early CSI for CA case in LTM</w:t>
            </w:r>
            <w:r>
              <w:rPr>
                <w:rFonts w:ascii="Arial" w:hAnsi="Arial" w:cs="Arial"/>
                <w:sz w:val="18"/>
                <w:szCs w:val="18"/>
                <w:lang w:val="en-GB" w:eastAsia="en-GB"/>
              </w:rPr>
              <w:t>. It is beneficial and</w:t>
            </w:r>
            <w:r>
              <w:rPr>
                <w:rFonts w:ascii="Arial" w:hAnsi="Arial" w:cs="Arial" w:hint="eastAsia"/>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val="en-GB" w:eastAsia="en-GB"/>
              </w:rPr>
            </w:pPr>
          </w:p>
          <w:p w14:paraId="7174A838" w14:textId="77777777" w:rsidR="0064734F" w:rsidRDefault="0064734F">
            <w:pPr>
              <w:spacing w:after="0" w:line="240" w:lineRule="auto"/>
              <w:rPr>
                <w:rFonts w:ascii="Arial" w:hAnsi="Arial" w:cs="Arial"/>
                <w:sz w:val="18"/>
                <w:szCs w:val="18"/>
                <w:lang w:val="en-GB"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7174A83C" w14:textId="77777777" w:rsidR="0064734F" w:rsidRDefault="00ED6D9A">
            <w:pPr>
              <w:pStyle w:val="ListParagraph"/>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val="en-GB"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84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 xml:space="preserve">Similar view with MTK. </w:t>
            </w:r>
            <w:r>
              <w:rPr>
                <w:rFonts w:ascii="Arial" w:hAnsi="Arial" w:cs="Arial" w:hint="eastAsia"/>
                <w:sz w:val="18"/>
                <w:szCs w:val="18"/>
                <w:lang w:val="en-GB"/>
              </w:rPr>
              <w:t>B</w:t>
            </w:r>
            <w:r>
              <w:rPr>
                <w:rFonts w:ascii="Arial" w:hAnsi="Arial" w:cs="Arial"/>
                <w:sz w:val="18"/>
                <w:szCs w:val="18"/>
                <w:lang w:val="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val="en-GB"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val="en-GB"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lang w:val="en-GB"/>
              </w:rPr>
            </w:pPr>
            <w:r>
              <w:rPr>
                <w:rFonts w:ascii="Arial" w:hAnsi="Arial" w:cs="Arial"/>
                <w:sz w:val="18"/>
                <w:szCs w:val="18"/>
              </w:rPr>
              <w:t>S</w:t>
            </w:r>
            <w:r w:rsidRPr="000A68A2">
              <w:rPr>
                <w:rFonts w:ascii="Arial" w:hAnsi="Arial" w:cs="Arial"/>
                <w:sz w:val="18"/>
                <w:szCs w:val="18"/>
                <w:lang w:val="en-GB"/>
              </w:rPr>
              <w:t>ince terms such as INACTIVE mode, SCell dormancy, and lower layer mobility have not yet been defined for 6G, we should keep the proposal more generic at this stage. Also note that in Rel</w:t>
            </w:r>
            <w:r w:rsidRPr="000A68A2">
              <w:rPr>
                <w:rFonts w:ascii="Arial" w:hAnsi="Arial" w:cs="Arial"/>
                <w:sz w:val="18"/>
                <w:szCs w:val="18"/>
                <w:lang w:val="en-GB"/>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lang w:val="en-GB"/>
              </w:rPr>
            </w:pPr>
            <w:r w:rsidRPr="000A68A2">
              <w:rPr>
                <w:rFonts w:ascii="Arial" w:hAnsi="Arial" w:cs="Arial"/>
                <w:sz w:val="18"/>
                <w:szCs w:val="18"/>
                <w:lang w:val="en-GB"/>
              </w:rPr>
              <w:t>At this point, there is no need to highlight specific deployments such as sTRP or mTRP.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lang w:val="en-GB"/>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lang w:val="en-GB"/>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lang w:val="en-GB"/>
              </w:rPr>
            </w:pPr>
          </w:p>
          <w:p w14:paraId="0B99F978" w14:textId="77777777" w:rsidR="001A444B" w:rsidRPr="00A63BB4" w:rsidRDefault="001A444B" w:rsidP="001A444B">
            <w:pPr>
              <w:snapToGrid w:val="0"/>
              <w:spacing w:after="0" w:line="240" w:lineRule="auto"/>
              <w:jc w:val="left"/>
              <w:rPr>
                <w:rFonts w:ascii="Times New Roman" w:eastAsia="SimSun" w:hAnsi="Times New Roman" w:cs="Times New Roman"/>
                <w:sz w:val="20"/>
                <w:szCs w:val="24"/>
                <w:lang w:val="en-GB"/>
              </w:rPr>
            </w:pPr>
            <w:r w:rsidRPr="00A63BB4">
              <w:rPr>
                <w:rFonts w:ascii="Times New Roman" w:eastAsia="SimSun" w:hAnsi="Times New Roman" w:cs="Times New Roman"/>
                <w:sz w:val="20"/>
                <w:szCs w:val="24"/>
                <w:lang w:val="en-GB"/>
              </w:rPr>
              <w:t>Proposal 3.3-1(early</w:t>
            </w:r>
            <w:r w:rsidRPr="00D42940">
              <w:rPr>
                <w:rFonts w:ascii="Times New Roman" w:eastAsia="SimSun" w:hAnsi="Times New Roman" w:cs="Times New Roman"/>
                <w:strike/>
                <w:color w:val="FF0000"/>
                <w:sz w:val="20"/>
                <w:szCs w:val="24"/>
                <w:lang w:val="en-GB"/>
              </w:rPr>
              <w:t>/fast</w:t>
            </w:r>
            <w:r w:rsidRPr="00A63BB4">
              <w:rPr>
                <w:rFonts w:ascii="Times New Roman" w:eastAsia="SimSun" w:hAnsi="Times New Roman" w:cs="Times New Roman"/>
                <w:sz w:val="20"/>
                <w:szCs w:val="24"/>
                <w:lang w:val="en-GB"/>
              </w:rPr>
              <w:t xml:space="preserve"> CSI)</w:t>
            </w:r>
          </w:p>
          <w:p w14:paraId="2D0424E5" w14:textId="77777777" w:rsidR="001A444B" w:rsidRPr="00A63BB4" w:rsidRDefault="001A444B" w:rsidP="001A444B">
            <w:pPr>
              <w:snapToGrid w:val="0"/>
              <w:spacing w:after="0" w:line="240" w:lineRule="auto"/>
              <w:jc w:val="left"/>
              <w:rPr>
                <w:rFonts w:ascii="Times New Roman" w:eastAsia="SimSun" w:hAnsi="Times New Roman" w:cs="Times New Roman"/>
                <w:sz w:val="20"/>
                <w:szCs w:val="24"/>
                <w:lang w:val="en-GB"/>
              </w:rPr>
            </w:pPr>
            <w:r w:rsidRPr="00A63BB4">
              <w:rPr>
                <w:rFonts w:ascii="Times New Roman" w:eastAsia="SimSun" w:hAnsi="Times New Roman" w:cs="Times New Roman"/>
                <w:sz w:val="20"/>
                <w:szCs w:val="24"/>
                <w:lang w:val="en-GB"/>
              </w:rPr>
              <w:t>Study on whether/how to support early</w:t>
            </w:r>
            <w:r w:rsidRPr="00D42940">
              <w:rPr>
                <w:rFonts w:ascii="Times New Roman" w:eastAsia="SimSun" w:hAnsi="Times New Roman" w:cs="Times New Roman"/>
                <w:strike/>
                <w:color w:val="FF0000"/>
                <w:sz w:val="20"/>
                <w:szCs w:val="24"/>
                <w:lang w:val="en-GB"/>
              </w:rPr>
              <w:t>/fast</w:t>
            </w:r>
            <w:r w:rsidRPr="00D42940">
              <w:rPr>
                <w:rFonts w:ascii="Times New Roman" w:eastAsia="SimSun" w:hAnsi="Times New Roman" w:cs="Times New Roman"/>
                <w:color w:val="FF0000"/>
                <w:sz w:val="20"/>
                <w:szCs w:val="24"/>
                <w:lang w:val="en-GB"/>
              </w:rPr>
              <w:t xml:space="preserve"> </w:t>
            </w:r>
            <w:r w:rsidRPr="00A63BB4">
              <w:rPr>
                <w:rFonts w:ascii="Times New Roman" w:eastAsia="SimSun" w:hAnsi="Times New Roman" w:cs="Times New Roman"/>
                <w:sz w:val="20"/>
                <w:szCs w:val="24"/>
                <w:lang w:val="en-GB"/>
              </w:rPr>
              <w:t>CSI acquisition, at least including the following scenarios:</w:t>
            </w:r>
          </w:p>
          <w:p w14:paraId="130836CB" w14:textId="77777777" w:rsidR="001A444B" w:rsidRPr="00A63BB4" w:rsidRDefault="001A444B" w:rsidP="001A444B">
            <w:pPr>
              <w:snapToGrid w:val="0"/>
              <w:spacing w:after="0" w:line="240" w:lineRule="auto"/>
              <w:jc w:val="left"/>
              <w:rPr>
                <w:rFonts w:ascii="Times New Roman" w:eastAsia="SimSun" w:hAnsi="Times New Roman" w:cs="Times New Roman"/>
                <w:sz w:val="20"/>
                <w:szCs w:val="24"/>
                <w:lang w:val="en-GB"/>
              </w:rPr>
            </w:pPr>
            <w:r w:rsidRPr="00A63BB4">
              <w:rPr>
                <w:rFonts w:ascii="Times New Roman" w:eastAsia="SimSun" w:hAnsi="Times New Roman" w:cs="Times New Roman"/>
                <w:sz w:val="20"/>
                <w:szCs w:val="24"/>
                <w:lang w:val="en-GB"/>
              </w:rPr>
              <w:t>•</w:t>
            </w:r>
            <w:r w:rsidRPr="00A63BB4">
              <w:rPr>
                <w:rFonts w:ascii="Times New Roman" w:eastAsia="SimSun" w:hAnsi="Times New Roman" w:cs="Times New Roman"/>
                <w:sz w:val="20"/>
                <w:szCs w:val="24"/>
                <w:lang w:val="en-GB"/>
              </w:rPr>
              <w:tab/>
              <w:t xml:space="preserve">UE transition from </w:t>
            </w:r>
            <w:r w:rsidRPr="00F2224B">
              <w:rPr>
                <w:rFonts w:ascii="Times New Roman" w:eastAsia="SimSun" w:hAnsi="Times New Roman" w:cs="Times New Roman"/>
                <w:strike/>
                <w:color w:val="FF0000"/>
                <w:sz w:val="20"/>
                <w:szCs w:val="24"/>
                <w:lang w:val="en-GB"/>
              </w:rPr>
              <w:t>IDLE/INACTIVE to CONNECTED</w:t>
            </w:r>
            <w:r w:rsidRPr="00F2224B">
              <w:rPr>
                <w:rFonts w:ascii="Times New Roman" w:eastAsia="SimSun" w:hAnsi="Times New Roman" w:cs="Times New Roman"/>
                <w:color w:val="FF0000"/>
                <w:sz w:val="20"/>
                <w:szCs w:val="24"/>
                <w:lang w:val="en-GB"/>
              </w:rPr>
              <w:t xml:space="preserve"> </w:t>
            </w:r>
            <w:r>
              <w:rPr>
                <w:rFonts w:ascii="Times New Roman" w:eastAsia="SimSun" w:hAnsi="Times New Roman" w:cs="Times New Roman"/>
                <w:color w:val="FF0000"/>
                <w:sz w:val="20"/>
                <w:szCs w:val="24"/>
                <w:lang w:val="en-GB"/>
              </w:rPr>
              <w:t>non-connected to connected</w:t>
            </w:r>
            <w:r>
              <w:rPr>
                <w:rFonts w:ascii="Times New Roman" w:eastAsia="SimSun" w:hAnsi="Times New Roman" w:cs="Times New Roman"/>
                <w:sz w:val="20"/>
                <w:szCs w:val="24"/>
                <w:lang w:val="en-GB"/>
              </w:rPr>
              <w:t xml:space="preserve"> </w:t>
            </w:r>
            <w:r w:rsidRPr="00A63BB4">
              <w:rPr>
                <w:rFonts w:ascii="Times New Roman" w:eastAsia="SimSun" w:hAnsi="Times New Roman" w:cs="Times New Roman"/>
                <w:sz w:val="20"/>
                <w:szCs w:val="24"/>
                <w:lang w:val="en-GB"/>
              </w:rPr>
              <w:t xml:space="preserve">mode </w:t>
            </w:r>
            <w:r w:rsidRPr="00C42E81">
              <w:rPr>
                <w:rFonts w:ascii="Times New Roman" w:eastAsia="SimSun" w:hAnsi="Times New Roman" w:cs="Times New Roman"/>
                <w:strike/>
                <w:color w:val="FF0000"/>
                <w:sz w:val="20"/>
                <w:szCs w:val="24"/>
                <w:lang w:val="en-GB"/>
              </w:rPr>
              <w:t>including M-TRP CJT</w:t>
            </w:r>
            <w:r w:rsidRPr="00A63BB4">
              <w:rPr>
                <w:rFonts w:ascii="Times New Roman" w:eastAsia="SimSun" w:hAnsi="Times New Roman" w:cs="Times New Roman"/>
                <w:sz w:val="20"/>
                <w:szCs w:val="24"/>
                <w:lang w:val="en-GB"/>
              </w:rPr>
              <w:t xml:space="preserve">, </w:t>
            </w:r>
          </w:p>
          <w:p w14:paraId="3D2AB5CE" w14:textId="77777777" w:rsidR="001A444B" w:rsidRPr="00C64D57" w:rsidRDefault="001A444B" w:rsidP="001A444B">
            <w:pPr>
              <w:snapToGrid w:val="0"/>
              <w:spacing w:after="0" w:line="240" w:lineRule="auto"/>
              <w:jc w:val="left"/>
              <w:rPr>
                <w:rFonts w:ascii="Times New Roman" w:eastAsia="SimSun" w:hAnsi="Times New Roman" w:cs="Times New Roman"/>
                <w:sz w:val="20"/>
                <w:szCs w:val="24"/>
                <w:lang w:val="en-GB"/>
              </w:rPr>
            </w:pPr>
            <w:r w:rsidRPr="00A63BB4">
              <w:rPr>
                <w:rFonts w:ascii="Times New Roman" w:eastAsia="SimSun" w:hAnsi="Times New Roman" w:cs="Times New Roman"/>
                <w:sz w:val="20"/>
                <w:szCs w:val="24"/>
                <w:lang w:val="en-GB"/>
              </w:rPr>
              <w:t>•</w:t>
            </w:r>
            <w:r w:rsidRPr="00A63BB4">
              <w:rPr>
                <w:rFonts w:ascii="Times New Roman" w:eastAsia="SimSun" w:hAnsi="Times New Roman" w:cs="Times New Roman"/>
                <w:sz w:val="20"/>
                <w:szCs w:val="24"/>
                <w:lang w:val="en-GB"/>
              </w:rPr>
              <w:tab/>
            </w:r>
            <w:r w:rsidRPr="00C64D57">
              <w:rPr>
                <w:rFonts w:ascii="Times New Roman" w:eastAsia="SimSun" w:hAnsi="Times New Roman" w:cs="Times New Roman"/>
                <w:color w:val="FF0000"/>
                <w:sz w:val="20"/>
                <w:szCs w:val="24"/>
              </w:rPr>
              <w:t>During activation of serving cells</w:t>
            </w:r>
            <w:r w:rsidRPr="00C64D57">
              <w:rPr>
                <w:rFonts w:ascii="Times New Roman" w:eastAsia="SimSun" w:hAnsi="Times New Roman" w:cs="Times New Roman"/>
                <w:strike/>
                <w:color w:val="FF0000"/>
                <w:sz w:val="20"/>
                <w:szCs w:val="24"/>
                <w:lang w:val="en-GB"/>
              </w:rPr>
              <w:t xml:space="preserve"> Scell deactivation to activation, and Scell dormancy state to active state</w:t>
            </w:r>
          </w:p>
          <w:p w14:paraId="2A8D722F" w14:textId="77777777" w:rsidR="001A444B" w:rsidRPr="00A63BB4" w:rsidRDefault="001A444B" w:rsidP="001A444B">
            <w:pPr>
              <w:snapToGrid w:val="0"/>
              <w:spacing w:after="0" w:line="240" w:lineRule="auto"/>
              <w:jc w:val="left"/>
              <w:rPr>
                <w:rFonts w:ascii="Times New Roman" w:eastAsia="SimSun" w:hAnsi="Times New Roman" w:cs="Times New Roman"/>
                <w:sz w:val="20"/>
                <w:szCs w:val="24"/>
                <w:lang w:val="en-GB"/>
              </w:rPr>
            </w:pPr>
            <w:r w:rsidRPr="00A63BB4">
              <w:rPr>
                <w:rFonts w:ascii="Times New Roman" w:eastAsia="SimSun" w:hAnsi="Times New Roman" w:cs="Times New Roman"/>
                <w:sz w:val="20"/>
                <w:szCs w:val="24"/>
                <w:lang w:val="en-GB"/>
              </w:rPr>
              <w:t>•</w:t>
            </w:r>
            <w:r w:rsidRPr="00A63BB4">
              <w:rPr>
                <w:rFonts w:ascii="Times New Roman" w:eastAsia="SimSun" w:hAnsi="Times New Roman" w:cs="Times New Roman"/>
                <w:sz w:val="20"/>
                <w:szCs w:val="24"/>
                <w:lang w:val="en-GB"/>
              </w:rPr>
              <w:tab/>
            </w:r>
            <w:r w:rsidRPr="00BD31FF">
              <w:rPr>
                <w:rFonts w:ascii="Times New Roman" w:eastAsia="SimSun" w:hAnsi="Times New Roman" w:cs="Times New Roman"/>
                <w:color w:val="FF0000"/>
                <w:sz w:val="20"/>
                <w:szCs w:val="24"/>
                <w:lang w:val="en-GB"/>
              </w:rPr>
              <w:t>For cell swit</w:t>
            </w:r>
            <w:r>
              <w:rPr>
                <w:rFonts w:ascii="Times New Roman" w:eastAsia="SimSun" w:hAnsi="Times New Roman" w:cs="Times New Roman"/>
                <w:color w:val="FF0000"/>
                <w:sz w:val="20"/>
                <w:szCs w:val="24"/>
                <w:lang w:val="en-GB"/>
              </w:rPr>
              <w:t>c</w:t>
            </w:r>
            <w:r w:rsidRPr="00BD31FF">
              <w:rPr>
                <w:rFonts w:ascii="Times New Roman" w:eastAsia="SimSun" w:hAnsi="Times New Roman" w:cs="Times New Roman"/>
                <w:color w:val="FF0000"/>
                <w:sz w:val="20"/>
                <w:szCs w:val="24"/>
                <w:lang w:val="en-GB"/>
              </w:rPr>
              <w:t>h</w:t>
            </w:r>
            <w:r>
              <w:rPr>
                <w:rFonts w:ascii="Times New Roman" w:eastAsia="SimSun" w:hAnsi="Times New Roman" w:cs="Times New Roman"/>
                <w:sz w:val="20"/>
                <w:szCs w:val="24"/>
                <w:lang w:val="en-GB"/>
              </w:rPr>
              <w:t xml:space="preserve"> </w:t>
            </w:r>
            <w:r w:rsidRPr="00C64D57">
              <w:rPr>
                <w:rFonts w:ascii="Times New Roman" w:eastAsia="SimSun" w:hAnsi="Times New Roman" w:cs="Times New Roman"/>
                <w:strike/>
                <w:color w:val="FF0000"/>
                <w:sz w:val="20"/>
                <w:szCs w:val="24"/>
                <w:lang w:val="en-GB"/>
              </w:rPr>
              <w:t>Early CSI for lower layer mobility</w:t>
            </w:r>
            <w:r w:rsidRPr="00C64D57">
              <w:rPr>
                <w:rFonts w:ascii="Times New Roman" w:eastAsia="SimSun" w:hAnsi="Times New Roman" w:cs="Times New Roman"/>
                <w:color w:val="FF0000"/>
                <w:sz w:val="20"/>
                <w:szCs w:val="24"/>
                <w:lang w:val="en-GB"/>
              </w:rPr>
              <w:t xml:space="preserve"> </w:t>
            </w:r>
            <w:r w:rsidRPr="00C42E81">
              <w:rPr>
                <w:rFonts w:ascii="Times New Roman" w:eastAsia="SimSun" w:hAnsi="Times New Roman" w:cs="Times New Roman"/>
                <w:strike/>
                <w:color w:val="FF0000"/>
                <w:sz w:val="20"/>
                <w:szCs w:val="24"/>
                <w:lang w:val="en-GB"/>
              </w:rPr>
              <w:t>including M-TRP CJT</w:t>
            </w:r>
            <w:r w:rsidRPr="00A63BB4">
              <w:rPr>
                <w:rFonts w:ascii="Times New Roman" w:eastAsia="SimSun" w:hAnsi="Times New Roman" w:cs="Times New Roman"/>
                <w:sz w:val="20"/>
                <w:szCs w:val="24"/>
                <w:lang w:val="en-GB"/>
              </w:rPr>
              <w:t>,</w:t>
            </w:r>
          </w:p>
          <w:p w14:paraId="0F624075" w14:textId="77777777" w:rsidR="001A444B" w:rsidRPr="0038030F" w:rsidRDefault="001A444B" w:rsidP="001A444B">
            <w:pPr>
              <w:snapToGrid w:val="0"/>
              <w:spacing w:after="0" w:line="240" w:lineRule="auto"/>
              <w:jc w:val="left"/>
              <w:rPr>
                <w:rFonts w:ascii="Times New Roman" w:eastAsia="SimSun" w:hAnsi="Times New Roman" w:cs="Times New Roman"/>
                <w:sz w:val="20"/>
                <w:szCs w:val="24"/>
                <w:lang w:val="en-GB"/>
              </w:rPr>
            </w:pPr>
            <w:r w:rsidRPr="00A63BB4">
              <w:rPr>
                <w:rFonts w:ascii="Times New Roman" w:eastAsia="SimSun" w:hAnsi="Times New Roman" w:cs="Times New Roman"/>
                <w:sz w:val="20"/>
                <w:szCs w:val="24"/>
                <w:lang w:val="en-GB"/>
              </w:rPr>
              <w:t>•</w:t>
            </w:r>
            <w:r w:rsidRPr="00A63BB4">
              <w:rPr>
                <w:rFonts w:ascii="Times New Roman" w:eastAsia="SimSun" w:hAnsi="Times New Roman" w:cs="Times New Roman"/>
                <w:sz w:val="20"/>
                <w:szCs w:val="24"/>
                <w:lang w:val="en-GB"/>
              </w:rPr>
              <w:tab/>
              <w:t>Note: AI/ML CSI prediction can be considere</w:t>
            </w:r>
            <w:r>
              <w:rPr>
                <w:rFonts w:ascii="Times New Roman" w:eastAsia="SimSun" w:hAnsi="Times New Roman" w:cs="Times New Roman"/>
                <w:sz w:val="20"/>
                <w:szCs w:val="24"/>
                <w:lang w:val="en-GB"/>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bl>
    <w:p w14:paraId="7174A848" w14:textId="77777777" w:rsidR="0064734F"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sz w:val="18"/>
                <w:szCs w:val="18"/>
                <w:lang w:val="en-GB" w:eastAsia="en-GB"/>
              </w:rPr>
              <w:t>Nokia, InterDigital, Spreadtrum, TCL, CMCC, CATT, OPPO, xiaomi, NEC, Samsung, LG, Intel</w:t>
            </w:r>
            <w:r>
              <w:rPr>
                <w:rFonts w:ascii="Arial" w:eastAsia="Malgun Gothic" w:hAnsi="Arial" w:cs="Arial" w:hint="eastAsia"/>
                <w:sz w:val="18"/>
                <w:szCs w:val="18"/>
                <w:lang w:val="en-GB" w:eastAsia="ko-KR"/>
              </w:rPr>
              <w:t>, Fujitsu, ETRI, Sony</w:t>
            </w:r>
            <w:r>
              <w:rPr>
                <w:rFonts w:ascii="Arial" w:eastAsia="Malgun Gothic" w:hAnsi="Arial" w:cs="Arial"/>
                <w:sz w:val="18"/>
                <w:szCs w:val="18"/>
                <w:lang w:val="en-GB"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val="en-GB"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862"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86C"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xiaomi</w:t>
            </w:r>
          </w:p>
        </w:tc>
        <w:tc>
          <w:tcPr>
            <w:tcW w:w="8571" w:type="dxa"/>
          </w:tcPr>
          <w:p w14:paraId="7174A86F"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hint="eastAsia"/>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ascii="Times New Roman" w:eastAsia="SimSun" w:hAnsi="Times New Roman" w:cs="Times New Roman"/>
                <w:sz w:val="20"/>
                <w:szCs w:val="24"/>
              </w:rPr>
            </w:pPr>
            <w:r w:rsidRPr="00A55D53">
              <w:rPr>
                <w:rFonts w:ascii="Times New Roman" w:eastAsia="SimSun" w:hAnsi="Times New Roman" w:cs="Times New Roman"/>
                <w:sz w:val="20"/>
                <w:szCs w:val="24"/>
              </w:rPr>
              <w:t>Proposal 3.4-1(NW-/UE-triggered CSI)</w:t>
            </w:r>
          </w:p>
          <w:p w14:paraId="6811A5A7" w14:textId="77777777" w:rsidR="003C5651" w:rsidRPr="00A55D53" w:rsidRDefault="003C5651" w:rsidP="003C5651">
            <w:pPr>
              <w:snapToGrid w:val="0"/>
              <w:spacing w:after="0" w:line="240" w:lineRule="auto"/>
              <w:jc w:val="left"/>
              <w:rPr>
                <w:rFonts w:ascii="Times New Roman" w:eastAsia="SimSun" w:hAnsi="Times New Roman" w:cs="Times New Roman"/>
                <w:sz w:val="20"/>
                <w:szCs w:val="24"/>
              </w:rPr>
            </w:pPr>
            <w:r w:rsidRPr="008005CC">
              <w:rPr>
                <w:rFonts w:ascii="Times New Roman" w:eastAsia="SimSun" w:hAnsi="Times New Roman" w:cs="Times New Roman"/>
                <w:color w:val="FF0000"/>
                <w:sz w:val="20"/>
                <w:szCs w:val="24"/>
              </w:rPr>
              <w:t xml:space="preserve">Study </w:t>
            </w:r>
            <w:r w:rsidRPr="00A55D53">
              <w:rPr>
                <w:rFonts w:ascii="Times New Roman" w:eastAsia="SimSun" w:hAnsi="Times New Roman" w:cs="Times New Roman"/>
                <w:strike/>
                <w:color w:val="FF0000"/>
                <w:sz w:val="20"/>
                <w:szCs w:val="24"/>
              </w:rPr>
              <w:t xml:space="preserve">Support </w:t>
            </w:r>
            <w:r w:rsidRPr="00A55D53">
              <w:rPr>
                <w:rFonts w:ascii="Times New Roman" w:eastAsia="SimSun" w:hAnsi="Times New Roman" w:cs="Times New Roman"/>
                <w:sz w:val="20"/>
                <w:szCs w:val="24"/>
              </w:rPr>
              <w:t xml:space="preserve">NW triggered CSI reporting </w:t>
            </w:r>
            <w:r w:rsidRPr="00A55D53">
              <w:rPr>
                <w:rFonts w:ascii="Times New Roman" w:eastAsia="SimSun" w:hAnsi="Times New Roman" w:cs="Times New Roman"/>
                <w:strike/>
                <w:color w:val="FF0000"/>
                <w:sz w:val="20"/>
                <w:szCs w:val="24"/>
              </w:rPr>
              <w:t xml:space="preserve">as baseline. </w:t>
            </w:r>
            <w:r w:rsidRPr="00A55D53">
              <w:rPr>
                <w:rFonts w:ascii="Times New Roman" w:eastAsia="SimSun" w:hAnsi="Times New Roman" w:cs="Times New Roman" w:hint="eastAsia"/>
                <w:strike/>
                <w:color w:val="FF0000"/>
                <w:sz w:val="20"/>
                <w:szCs w:val="24"/>
              </w:rPr>
              <w:t>Study</w:t>
            </w:r>
            <w:r w:rsidRPr="00A55D53">
              <w:rPr>
                <w:rFonts w:ascii="Times New Roman" w:eastAsia="SimSun" w:hAnsi="Times New Roman" w:cs="Times New Roman"/>
                <w:strike/>
                <w:color w:val="FF0000"/>
                <w:sz w:val="20"/>
                <w:szCs w:val="24"/>
              </w:rPr>
              <w:t xml:space="preserve"> whether/how to support</w:t>
            </w:r>
            <w:r w:rsidRPr="00A55D53">
              <w:rPr>
                <w:rFonts w:ascii="Times New Roman" w:eastAsia="SimSun" w:hAnsi="Times New Roman" w:cs="Times New Roman"/>
                <w:color w:val="FF0000"/>
                <w:sz w:val="20"/>
                <w:szCs w:val="24"/>
              </w:rPr>
              <w:t xml:space="preserve"> </w:t>
            </w:r>
            <w:r w:rsidRPr="008005CC">
              <w:rPr>
                <w:rFonts w:ascii="Times New Roman" w:eastAsia="SimSun" w:hAnsi="Times New Roman" w:cs="Times New Roman"/>
                <w:color w:val="FF0000"/>
                <w:sz w:val="20"/>
                <w:szCs w:val="24"/>
              </w:rPr>
              <w:t xml:space="preserve">and </w:t>
            </w:r>
            <w:r w:rsidRPr="00A55D53">
              <w:rPr>
                <w:rFonts w:ascii="Times New Roman" w:eastAsia="SimSun" w:hAnsi="Times New Roman" w:cs="Times New Roma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ascii="Times New Roman" w:eastAsia="SimSun" w:hAnsi="Times New Roman" w:cs="Times New Roman"/>
                <w:sz w:val="20"/>
                <w:szCs w:val="24"/>
              </w:rPr>
            </w:pPr>
            <w:r w:rsidRPr="00A55D53">
              <w:rPr>
                <w:rFonts w:ascii="Times New Roman" w:eastAsia="SimSun" w:hAnsi="Times New Roman" w:cs="Times New Roma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hint="eastAsia"/>
                <w:sz w:val="18"/>
                <w:szCs w:val="18"/>
              </w:rPr>
            </w:pPr>
          </w:p>
        </w:tc>
      </w:tr>
    </w:tbl>
    <w:p w14:paraId="7174A871" w14:textId="77777777" w:rsidR="0064734F" w:rsidRDefault="0064734F">
      <w:pPr>
        <w:rPr>
          <w:rFonts w:ascii="Arial" w:hAnsi="Arial" w:cs="Arial"/>
          <w:sz w:val="20"/>
          <w:szCs w:val="20"/>
        </w:rPr>
      </w:pPr>
    </w:p>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val="en-GB" w:eastAsia="zh-TW"/>
              </w:rPr>
            </w:pPr>
            <w:r>
              <w:rPr>
                <w:rFonts w:ascii="Arial" w:hAnsi="Arial" w:cs="Arial" w:hint="eastAsia"/>
                <w:sz w:val="18"/>
                <w:szCs w:val="18"/>
                <w:lang w:val="en-GB"/>
              </w:rPr>
              <w:t>Nokia</w:t>
            </w:r>
            <w:r>
              <w:rPr>
                <w:rFonts w:ascii="Arial" w:hAnsi="Arial" w:cs="Arial"/>
                <w:sz w:val="18"/>
                <w:szCs w:val="18"/>
                <w:lang w:val="en-GB"/>
              </w:rPr>
              <w:t>,</w:t>
            </w:r>
            <w:r>
              <w:rPr>
                <w:rFonts w:ascii="Arial" w:hAnsi="Arial" w:cs="Arial" w:hint="eastAsia"/>
                <w:sz w:val="18"/>
                <w:szCs w:val="18"/>
                <w:lang w:val="en-GB"/>
              </w:rPr>
              <w:t xml:space="preserve"> vivo</w:t>
            </w:r>
            <w:r>
              <w:rPr>
                <w:rFonts w:ascii="Arial" w:hAnsi="Arial" w:cs="Arial"/>
                <w:sz w:val="18"/>
                <w:szCs w:val="18"/>
                <w:lang w:val="en-GB"/>
              </w:rPr>
              <w:t>, Samsung, Lenovo, Fujitsu, LG, Sony, DOCOMO, AT&amp;T, KDDI, InterDigital</w:t>
            </w:r>
            <w:r>
              <w:rPr>
                <w:rFonts w:ascii="Arial" w:eastAsia="PMingLiU" w:hAnsi="Arial" w:cs="Arial" w:hint="eastAsia"/>
                <w:sz w:val="18"/>
                <w:szCs w:val="18"/>
                <w:lang w:val="en-GB"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val="en-GB"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882"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88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174A88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Qualcomm</w:t>
            </w:r>
          </w:p>
        </w:tc>
        <w:tc>
          <w:tcPr>
            <w:tcW w:w="8571" w:type="dxa"/>
          </w:tcPr>
          <w:p w14:paraId="7174A88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val="en-GB" w:eastAsia="zh-TW"/>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88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174A89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ascii="Arial" w:hAnsi="Arial" w:cs="Arial" w:hint="eastAsia"/>
                <w:sz w:val="18"/>
                <w:szCs w:val="18"/>
                <w:lang w:val="en-GB" w:eastAsia="en-GB"/>
              </w:rPr>
              <w:t>spatial-domain adaptation for NES in CSI Framework design</w:t>
            </w:r>
            <w:r>
              <w:rPr>
                <w:rFonts w:ascii="Arial" w:hAnsi="Arial" w:cs="Arial"/>
                <w:sz w:val="18"/>
                <w:szCs w:val="18"/>
                <w:lang w:val="en-GB"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hint="eastAsia"/>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hint="eastAsia"/>
                <w:sz w:val="18"/>
                <w:szCs w:val="18"/>
              </w:rPr>
            </w:pPr>
            <w:r>
              <w:rPr>
                <w:rFonts w:ascii="Arial" w:hAnsi="Arial" w:cs="Arial"/>
                <w:sz w:val="18"/>
                <w:szCs w:val="18"/>
              </w:rPr>
              <w:t>Support</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174A8A4"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7174A8A6" w14:textId="77777777" w:rsidR="0064734F" w:rsidRDefault="00ED6D9A">
            <w:pPr>
              <w:widowControl/>
              <w:numPr>
                <w:ilvl w:val="0"/>
                <w:numId w:val="34"/>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eastAsia="DengXian" w:hAnsi="Arial" w:cs="Arial"/>
                <w:b/>
                <w:bCs/>
                <w:sz w:val="18"/>
                <w:szCs w:val="18"/>
                <w:lang w:eastAsia="zh-TW"/>
              </w:rPr>
            </w:pPr>
          </w:p>
          <w:p w14:paraId="7174A8A8"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(LoS) conditions.</w:t>
            </w:r>
          </w:p>
          <w:p w14:paraId="7174A8AA" w14:textId="77777777" w:rsidR="0064734F" w:rsidRDefault="0064734F">
            <w:pPr>
              <w:widowControl/>
              <w:spacing w:after="0" w:line="276" w:lineRule="auto"/>
              <w:ind w:left="360"/>
              <w:jc w:val="left"/>
              <w:rPr>
                <w:rFonts w:ascii="Arial" w:eastAsia="DengXian" w:hAnsi="Arial" w:cs="Arial"/>
                <w:sz w:val="18"/>
                <w:szCs w:val="18"/>
                <w:lang w:eastAsia="zh-TW"/>
              </w:rPr>
            </w:pPr>
          </w:p>
          <w:p w14:paraId="7174A8AB" w14:textId="77777777" w:rsidR="0064734F" w:rsidRDefault="00ED6D9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7174A8AD" w14:textId="77777777" w:rsidR="0064734F" w:rsidRDefault="00ED6D9A">
            <w:pPr>
              <w:pStyle w:val="ListParagraph"/>
              <w:numPr>
                <w:ilvl w:val="0"/>
                <w:numId w:val="2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eastAsia="DengXian" w:hAnsi="Arial" w:cs="Arial"/>
                <w:b/>
                <w:bCs/>
                <w:sz w:val="18"/>
                <w:szCs w:val="18"/>
                <w:lang w:eastAsia="zh-TW"/>
              </w:rPr>
            </w:pPr>
          </w:p>
          <w:p w14:paraId="7174A8AF"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eastAsia="DengXian" w:hAnsi="Arial" w:cs="Arial"/>
                <w:sz w:val="18"/>
                <w:szCs w:val="18"/>
                <w:lang w:eastAsia="zh-TW"/>
              </w:rPr>
            </w:pPr>
          </w:p>
          <w:p w14:paraId="7174A8B2" w14:textId="77777777" w:rsidR="0064734F" w:rsidRDefault="00ED6D9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7174A8B3" w14:textId="77777777" w:rsidR="0064734F" w:rsidRDefault="00ED6D9A">
            <w:pPr>
              <w:pStyle w:val="ListParagraph"/>
              <w:numPr>
                <w:ilvl w:val="0"/>
                <w:numId w:val="2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174A8B6"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7174A8B8"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7174A8B9"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7174A8BA" w14:textId="77777777" w:rsidR="0064734F" w:rsidRDefault="0064734F">
            <w:pPr>
              <w:spacing w:after="0" w:line="240" w:lineRule="auto"/>
              <w:rPr>
                <w:rFonts w:ascii="Arial" w:eastAsia="DengXian" w:hAnsi="Arial" w:cs="Arial"/>
                <w:sz w:val="18"/>
                <w:szCs w:val="18"/>
                <w:lang w:eastAsia="zh-TW"/>
              </w:rPr>
            </w:pPr>
          </w:p>
          <w:p w14:paraId="7174A8BB"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7174A8C2" w14:textId="77777777" w:rsidR="0064734F" w:rsidRDefault="00ED6D9A">
            <w:pPr>
              <w:pStyle w:val="ListParagraph"/>
              <w:numPr>
                <w:ilvl w:val="0"/>
                <w:numId w:val="36"/>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val="en-GB" w:eastAsia="en-GB"/>
              </w:rPr>
              <w:t>ZTE</w:t>
            </w:r>
          </w:p>
        </w:tc>
        <w:tc>
          <w:tcPr>
            <w:tcW w:w="900" w:type="dxa"/>
          </w:tcPr>
          <w:p w14:paraId="7174A8CF"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174A8D0"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174A8D7"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7174A8DF" w14:textId="77777777" w:rsidR="0064734F" w:rsidRDefault="00ED6D9A">
            <w:pPr>
              <w:spacing w:after="0" w:line="240" w:lineRule="auto"/>
              <w:jc w:val="center"/>
              <w:rPr>
                <w:rFonts w:ascii="Arial" w:eastAsia="Malgun Gothic" w:hAnsi="Arial" w:cs="Arial"/>
                <w:sz w:val="16"/>
                <w:szCs w:val="16"/>
                <w:lang w:val="en-GB" w:eastAsia="ko-KR"/>
              </w:rPr>
            </w:pPr>
            <w:r>
              <w:rPr>
                <w:rFonts w:ascii="Arial" w:eastAsia="Malgun Gothic" w:hAnsi="Arial" w:cs="Arial"/>
                <w:noProof/>
                <w:sz w:val="16"/>
                <w:szCs w:val="16"/>
                <w:lang w:val="en-GB" w:eastAsia="ko-KR"/>
              </w:rPr>
              <w:drawing>
                <wp:inline distT="0" distB="0" distL="0" distR="0" wp14:anchorId="7174B129" wp14:editId="19A39CAE">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val="en-GB" w:eastAsia="ko-KR"/>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val="en-GB" w:eastAsia="ko-KR"/>
              </w:rPr>
            </w:pPr>
            <w:bookmarkStart w:id="8" w:name="_Ref209527960"/>
            <w:bookmarkStart w:id="9" w:name="_Ref209527955"/>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2</w:t>
            </w:r>
            <w:r>
              <w:rPr>
                <w:rFonts w:ascii="Arial" w:eastAsia="Malgun Gothic" w:hAnsi="Arial" w:cs="Arial"/>
                <w:iCs/>
                <w:sz w:val="16"/>
                <w:szCs w:val="16"/>
                <w:lang w:val="en-GB" w:eastAsia="ko-KR"/>
              </w:rPr>
              <w:fldChar w:fldCharType="end"/>
            </w:r>
            <w:bookmarkEnd w:id="8"/>
            <w:r>
              <w:rPr>
                <w:rFonts w:ascii="Arial" w:eastAsia="Malgun Gothic" w:hAnsi="Arial" w:cs="Arial"/>
                <w:iCs/>
                <w:sz w:val="16"/>
                <w:szCs w:val="16"/>
                <w:lang w:val="en-GB" w:eastAsia="ko-KR"/>
              </w:rPr>
              <w:t>. The case of 64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val="en-GB" w:eastAsia="ko-KR"/>
              </w:rPr>
            </w:pPr>
          </w:p>
          <w:p w14:paraId="7174A8E2" w14:textId="77777777" w:rsidR="0064734F" w:rsidRDefault="00ED6D9A">
            <w:pPr>
              <w:spacing w:after="0" w:line="240" w:lineRule="auto"/>
              <w:jc w:val="center"/>
              <w:rPr>
                <w:rFonts w:ascii="Arial" w:eastAsia="Malgun Gothic" w:hAnsi="Arial" w:cs="Arial"/>
                <w:iCs/>
                <w:sz w:val="16"/>
                <w:szCs w:val="16"/>
                <w:lang w:val="en-GB" w:eastAsia="ko-KR"/>
              </w:rPr>
            </w:pPr>
            <w:bookmarkStart w:id="10" w:name="_Ref209527961"/>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3</w:t>
            </w:r>
            <w:r>
              <w:rPr>
                <w:rFonts w:ascii="Arial" w:eastAsia="Malgun Gothic" w:hAnsi="Arial" w:cs="Arial"/>
                <w:iCs/>
                <w:sz w:val="16"/>
                <w:szCs w:val="16"/>
                <w:lang w:val="en-GB" w:eastAsia="ko-KR"/>
              </w:rPr>
              <w:fldChar w:fldCharType="end"/>
            </w:r>
            <w:bookmarkEnd w:id="10"/>
            <w:r>
              <w:rPr>
                <w:rFonts w:ascii="Arial" w:eastAsia="Malgun Gothic" w:hAnsi="Arial" w:cs="Arial"/>
                <w:iCs/>
                <w:sz w:val="16"/>
                <w:szCs w:val="16"/>
                <w:lang w:val="en-GB" w:eastAsia="ko-KR"/>
              </w:rPr>
              <w:t>. The case of 128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p>
          <w:p w14:paraId="7174A8E3" w14:textId="77777777" w:rsidR="0064734F" w:rsidRDefault="0064734F">
            <w:pPr>
              <w:spacing w:after="0" w:line="240" w:lineRule="auto"/>
              <w:rPr>
                <w:rFonts w:ascii="Arial" w:eastAsia="Malgun Gothic" w:hAnsi="Arial" w:cs="Arial"/>
                <w:sz w:val="16"/>
                <w:szCs w:val="16"/>
                <w:lang w:val="en-GB" w:eastAsia="ko-KR"/>
              </w:rPr>
            </w:pPr>
          </w:p>
          <w:p w14:paraId="7174A8E4" w14:textId="77777777" w:rsidR="0064734F" w:rsidRDefault="00ED6D9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replace layer-common SD basis selection with layer-specific SD basis vector selection in eType-II;</w:t>
            </w:r>
          </w:p>
          <w:p w14:paraId="7174A8E6" w14:textId="77777777" w:rsidR="0064734F" w:rsidRDefault="00ED6D9A">
            <w:pPr>
              <w:pStyle w:val="ListParagraph"/>
              <w:numPr>
                <w:ilvl w:val="0"/>
                <w:numId w:val="38"/>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the b value; since it doesn’t improve UPT-vs-overhead tradeoff overall.</w:t>
            </w:r>
          </w:p>
          <w:p w14:paraId="7174A8E8" w14:textId="77777777" w:rsidR="0064734F" w:rsidRDefault="00ED6D9A">
            <w:pPr>
              <w:spacing w:after="0" w:line="240" w:lineRule="auto"/>
              <w:jc w:val="center"/>
              <w:rPr>
                <w:rFonts w:ascii="Arial" w:hAnsi="Arial" w:cs="Arial"/>
                <w:iCs/>
                <w:sz w:val="16"/>
                <w:szCs w:val="16"/>
                <w:lang w:val="en-GB" w:eastAsia="en-GB"/>
              </w:rPr>
            </w:pPr>
            <w:r>
              <w:rPr>
                <w:rFonts w:ascii="Arial" w:eastAsia="Malgun Gothic" w:hAnsi="Arial" w:cs="Arial"/>
                <w:noProof/>
                <w:sz w:val="16"/>
                <w:szCs w:val="16"/>
                <w:lang w:val="en-GB" w:eastAsia="ko-KR"/>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7174A8F0" w14:textId="77777777" w:rsidR="0064734F" w:rsidRDefault="00ED6D9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val="en-GB" w:eastAsia="en-GB"/>
              </w:rPr>
            </w:pPr>
            <w:r>
              <w:rPr>
                <w:rFonts w:ascii="Arial" w:eastAsia="Malgun Gothic" w:hAnsi="Arial" w:cs="Arial"/>
                <w:noProof/>
                <w:sz w:val="16"/>
                <w:szCs w:val="16"/>
                <w:lang w:val="en-GB" w:eastAsia="ko-KR"/>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val="en-GB" w:eastAsia="ko-KR"/>
              </w:rPr>
              <w:t xml:space="preserve"> </w:t>
            </w:r>
            <w:r>
              <w:rPr>
                <w:rFonts w:ascii="Arial" w:eastAsia="Malgun Gothic" w:hAnsi="Arial" w:cs="Arial"/>
                <w:noProof/>
                <w:sz w:val="16"/>
                <w:szCs w:val="16"/>
                <w:lang w:val="en-GB" w:eastAsia="ko-KR"/>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val="en-GB"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7174A8F7"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174A8F8" w14:textId="77777777" w:rsidR="0064734F" w:rsidRDefault="00ED6D9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74A8F9" w14:textId="77777777" w:rsidR="0064734F" w:rsidRDefault="00ED6D9A">
            <w:pPr>
              <w:pStyle w:val="Centered"/>
              <w:rPr>
                <w:rFonts w:ascii="Arial" w:eastAsia="SimSun" w:hAnsi="Arial" w:cs="Arial"/>
                <w:sz w:val="16"/>
                <w:szCs w:val="16"/>
                <w:lang w:val="en-GB"/>
              </w:rPr>
            </w:pPr>
            <w:r>
              <w:rPr>
                <w:rFonts w:ascii="Arial" w:eastAsia="SimSun" w:hAnsi="Arial" w:cs="Arial"/>
                <w:noProof/>
                <w:sz w:val="16"/>
                <w:szCs w:val="16"/>
                <w:lang w:val="en-GB"/>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lang w:val="en-GB"/>
              </w:rPr>
            </w:pPr>
            <w:bookmarkStart w:id="11" w:name="_Ref220421374"/>
            <w:r>
              <w:rPr>
                <w:rFonts w:ascii="Arial" w:hAnsi="Arial" w:cs="Arial"/>
                <w:b w:val="0"/>
                <w:bCs w:val="0"/>
                <w:sz w:val="16"/>
                <w:szCs w:val="16"/>
                <w:lang w:val="en-GB"/>
              </w:rPr>
              <w:t>Figure 3</w:t>
            </w:r>
            <w:r>
              <w:rPr>
                <w:rFonts w:ascii="Arial" w:hAnsi="Arial" w:cs="Arial"/>
                <w:b w:val="0"/>
                <w:bCs w:val="0"/>
                <w:sz w:val="16"/>
                <w:szCs w:val="16"/>
                <w:lang w:val="en-GB"/>
              </w:rPr>
              <w:noBreakHyphen/>
              <w:t>2</w:t>
            </w:r>
            <w:bookmarkEnd w:id="11"/>
            <w:r>
              <w:rPr>
                <w:rFonts w:ascii="Arial" w:hAnsi="Arial" w:cs="Arial"/>
                <w:b w:val="0"/>
                <w:bCs w:val="0"/>
                <w:sz w:val="16"/>
                <w:szCs w:val="16"/>
                <w:lang w:val="en-GB"/>
              </w:rPr>
              <w:t>: Performance gain and overhead comparison of 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 CB and eType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II CB</w:t>
            </w:r>
          </w:p>
          <w:p w14:paraId="7174A8FB" w14:textId="77777777" w:rsidR="0064734F" w:rsidRDefault="00ED6D9A">
            <w:pPr>
              <w:pStyle w:val="Centered"/>
              <w:rPr>
                <w:rFonts w:ascii="Arial" w:hAnsi="Arial" w:cs="Arial"/>
                <w:sz w:val="16"/>
                <w:szCs w:val="16"/>
                <w:lang w:val="en-GB"/>
              </w:rPr>
            </w:pPr>
            <w:r>
              <w:rPr>
                <w:rFonts w:ascii="Arial" w:hAnsi="Arial" w:cs="Arial"/>
                <w:noProof/>
                <w:sz w:val="16"/>
                <w:szCs w:val="16"/>
                <w:lang w:val="en-GB"/>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lang w:val="en-GB"/>
              </w:rPr>
            </w:pPr>
            <w:bookmarkStart w:id="12" w:name="_Ref220421350"/>
            <w:r>
              <w:rPr>
                <w:rFonts w:ascii="Arial" w:hAnsi="Arial" w:cs="Arial"/>
                <w:b w:val="0"/>
                <w:bCs w:val="0"/>
                <w:sz w:val="16"/>
                <w:szCs w:val="16"/>
                <w:lang w:val="en-GB"/>
              </w:rPr>
              <w:t>Figure 3</w:t>
            </w:r>
            <w:r>
              <w:rPr>
                <w:rFonts w:ascii="Arial" w:hAnsi="Arial" w:cs="Arial"/>
                <w:b w:val="0"/>
                <w:bCs w:val="0"/>
                <w:sz w:val="16"/>
                <w:szCs w:val="16"/>
                <w:lang w:val="en-GB"/>
              </w:rPr>
              <w:noBreakHyphen/>
              <w:t>3</w:t>
            </w:r>
            <w:bookmarkEnd w:id="12"/>
            <w:r>
              <w:rPr>
                <w:rFonts w:ascii="Arial" w:hAnsi="Arial" w:cs="Arial"/>
                <w:b w:val="0"/>
                <w:bCs w:val="0"/>
                <w:sz w:val="16"/>
                <w:szCs w:val="16"/>
                <w:lang w:val="en-GB"/>
              </w:rPr>
              <w:t>: R16 eType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val="en-GB" w:eastAsia="ja-JP"/>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val="en-GB" w:eastAsia="ja-JP"/>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val="en-GB" w:eastAsia="ja-JP"/>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sz w:val="18"/>
                <w:szCs w:val="18"/>
                <w:lang w:val="en-GB" w:eastAsia="ko-KR"/>
              </w:rPr>
              <w:t>CMCC</w:t>
            </w:r>
            <w:r>
              <w:rPr>
                <w:rFonts w:ascii="Arial" w:eastAsia="Malgun Gothic" w:hAnsi="Arial" w:cs="Arial" w:hint="eastAsia"/>
                <w:sz w:val="18"/>
                <w:szCs w:val="18"/>
                <w:lang w:val="en-GB" w:eastAsia="ko-KR"/>
              </w:rPr>
              <w:t>,</w:t>
            </w:r>
            <w:r>
              <w:rPr>
                <w:rFonts w:ascii="Arial" w:hAnsi="Arial" w:cs="Arial"/>
                <w:sz w:val="18"/>
                <w:szCs w:val="18"/>
                <w:lang w:val="en-GB" w:eastAsia="ko-KR"/>
              </w:rPr>
              <w:t xml:space="preserve"> CATT, Fujitsu, Samsung, ZTE, DOCOMO, LG, Panasonic, KDDI, </w:t>
            </w:r>
            <w:r>
              <w:rPr>
                <w:rFonts w:ascii="Arial" w:eastAsia="Malgun Gothic" w:hAnsi="Arial" w:cs="Arial" w:hint="eastAsia"/>
                <w:sz w:val="18"/>
                <w:szCs w:val="18"/>
                <w:lang w:val="en-GB" w:eastAsia="ko-KR"/>
              </w:rPr>
              <w:t xml:space="preserve">CATT, vivo, Ericsson, Interdigital, Nokia, Huawei, OPPO, NEC, Lenovo, </w:t>
            </w:r>
            <w:r>
              <w:rPr>
                <w:rFonts w:ascii="Arial" w:eastAsia="Malgun Gothic" w:hAnsi="Arial" w:cs="Arial"/>
                <w:sz w:val="18"/>
                <w:szCs w:val="18"/>
                <w:lang w:val="en-GB"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lang w:val="en-GB"/>
              </w:rPr>
            </w:pPr>
            <w:r>
              <w:rPr>
                <w:rFonts w:ascii="Arial" w:hAnsi="Arial" w:cs="Arial"/>
                <w:sz w:val="18"/>
                <w:szCs w:val="18"/>
                <w:lang w:val="en-GB" w:eastAsia="en-GB"/>
              </w:rPr>
              <w:t>ZTE, Samsung, Lenovo, KT, Honor, Ericsson, AT&amp;T,</w:t>
            </w:r>
            <w:r>
              <w:rPr>
                <w:rFonts w:ascii="Arial" w:eastAsia="Calibri" w:hAnsi="Arial" w:cs="Arial"/>
                <w:b/>
                <w:bCs/>
                <w:sz w:val="18"/>
                <w:szCs w:val="18"/>
                <w:lang w:val="en-GB" w:eastAsia="en-GB"/>
              </w:rPr>
              <w:t xml:space="preserve"> </w:t>
            </w:r>
            <w:r>
              <w:rPr>
                <w:rFonts w:ascii="Arial" w:eastAsia="Calibri" w:hAnsi="Arial" w:cs="Arial"/>
                <w:sz w:val="18"/>
                <w:szCs w:val="18"/>
                <w:lang w:val="en-GB" w:eastAsia="en-GB"/>
              </w:rPr>
              <w:t>CEWiT</w:t>
            </w:r>
            <w:r>
              <w:rPr>
                <w:rFonts w:ascii="Arial" w:eastAsia="Malgun Gothic" w:hAnsi="Arial" w:cs="Arial" w:hint="eastAsia"/>
                <w:sz w:val="18"/>
                <w:szCs w:val="18"/>
                <w:lang w:val="en-GB" w:eastAsia="ko-KR"/>
              </w:rPr>
              <w:t>, NEC, Huawei, Nokia, Apple, Intel, CATT, CMCC</w:t>
            </w:r>
            <w:r>
              <w:rPr>
                <w:rFonts w:ascii="Arial" w:hAnsi="Arial" w:cs="Arial" w:hint="eastAsia"/>
                <w:sz w:val="18"/>
                <w:szCs w:val="18"/>
                <w:lang w:val="en-GB"/>
              </w:rPr>
              <w:t>,</w:t>
            </w:r>
            <w:r>
              <w:rPr>
                <w:rFonts w:ascii="Arial" w:hAnsi="Arial" w:cs="Arial"/>
                <w:sz w:val="18"/>
                <w:szCs w:val="18"/>
                <w:lang w:val="en-GB"/>
              </w:rPr>
              <w:t xml:space="preserve"> InterDigital……</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938"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93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93E"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7174A93F" w14:textId="77777777" w:rsidR="0064734F" w:rsidRDefault="0064734F">
            <w:pPr>
              <w:spacing w:after="0" w:line="240" w:lineRule="auto"/>
              <w:rPr>
                <w:rFonts w:ascii="Times New Roman" w:hAnsi="Times New Roman" w:cs="Times New Roman"/>
                <w:sz w:val="16"/>
                <w:szCs w:val="16"/>
                <w:lang w:val="en-GB" w:eastAsia="en-GB"/>
              </w:rPr>
            </w:pPr>
          </w:p>
          <w:p w14:paraId="7174A940"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4.1-2. As analysed/described in our tdoc, eType-II with the following simple modification offers good UPT-vs-overhead trade-off:</w:t>
            </w:r>
          </w:p>
          <w:p w14:paraId="7174A941" w14:textId="77777777" w:rsidR="0064734F" w:rsidRDefault="00ED6D9A">
            <w:pPr>
              <w:pStyle w:val="boldbullet1"/>
              <w:rPr>
                <w:sz w:val="18"/>
                <w:szCs w:val="22"/>
                <w:lang w:val="en-GB" w:eastAsia="en-GB"/>
              </w:rPr>
            </w:pPr>
            <w:r>
              <w:rPr>
                <w:b w:val="0"/>
                <w:bCs/>
                <w:sz w:val="18"/>
                <w:szCs w:val="22"/>
                <w:lang w:val="en-GB" w:eastAsia="en-GB"/>
              </w:rPr>
              <w:t>Layer-specific SD basis selection with L=1 (low-resol) and L&gt;1 (high-resol)</w:t>
            </w:r>
          </w:p>
          <w:p w14:paraId="7174A942" w14:textId="77777777" w:rsidR="0064734F" w:rsidRDefault="00ED6D9A">
            <w:pPr>
              <w:pStyle w:val="boldbullet1"/>
              <w:rPr>
                <w:sz w:val="18"/>
                <w:szCs w:val="22"/>
                <w:lang w:val="en-GB" w:eastAsia="en-GB"/>
              </w:rPr>
            </w:pPr>
            <w:r>
              <w:rPr>
                <w:b w:val="0"/>
                <w:bCs/>
                <w:sz w:val="18"/>
                <w:szCs w:val="22"/>
                <w:lang w:val="en-GB" w:eastAsia="en-GB"/>
              </w:rPr>
              <w:t>FD compression same as eType-II</w:t>
            </w:r>
          </w:p>
          <w:p w14:paraId="7174A943" w14:textId="77777777" w:rsidR="0064734F" w:rsidRDefault="00ED6D9A">
            <w:pPr>
              <w:pStyle w:val="boldbullet1"/>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7174A944" w14:textId="77777777" w:rsidR="0064734F" w:rsidRDefault="00ED6D9A">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w:t>
            </w:r>
            <w:r>
              <w:rPr>
                <w:rFonts w:ascii="Arial" w:hAnsi="Arial" w:cs="Arial"/>
                <w:sz w:val="18"/>
                <w:szCs w:val="18"/>
                <w:lang w:eastAsia="en-GB"/>
              </w:rPr>
              <w:t xml:space="preserve">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7174A94C" w14:textId="77777777" w:rsidR="0064734F" w:rsidRDefault="00ED6D9A">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w:t>
            </w:r>
            <w:r>
              <w:rPr>
                <w:rFonts w:ascii="Arial" w:hAnsi="Arial" w:cs="Arial"/>
                <w:sz w:val="20"/>
                <w:szCs w:val="20"/>
                <w:lang w:val="en-GB" w:eastAsia="en-GB"/>
              </w:rPr>
              <w:t>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val="en-GB" w:eastAsia="en-GB"/>
              </w:rPr>
            </w:pPr>
          </w:p>
          <w:p w14:paraId="7174A94E" w14:textId="77777777" w:rsidR="0064734F" w:rsidRDefault="00ED6D9A">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7174A94F" w14:textId="77777777" w:rsidR="0064734F" w:rsidRDefault="00ED6D9A">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174A952" w14:textId="77777777" w:rsidR="0064734F" w:rsidRDefault="00ED6D9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7174A956" w14:textId="77777777" w:rsidR="0064734F" w:rsidRDefault="00ED6D9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rFonts w:ascii="Times New Roman" w:hAnsi="Times New Roman" w:cs="Times New Roman"/>
                <w:sz w:val="20"/>
                <w:szCs w:val="20"/>
                <w:lang w:val="en-GB" w:eastAsia="en-GB"/>
              </w:rPr>
            </w:pPr>
          </w:p>
          <w:p w14:paraId="7174A958" w14:textId="77777777" w:rsidR="0064734F" w:rsidRDefault="00ED6D9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rFonts w:ascii="Times New Roman" w:hAnsi="Times New Roman" w:cs="Times New Roman"/>
                <w:sz w:val="20"/>
                <w:szCs w:val="20"/>
                <w:lang w:val="en-GB"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rFonts w:ascii="Times New Roman" w:hAnsi="Times New Roman" w:cs="Times New Roman"/>
                <w:sz w:val="20"/>
                <w:szCs w:val="20"/>
                <w:lang w:val="en-GB" w:eastAsia="en-GB"/>
              </w:rPr>
            </w:pPr>
            <w:r>
              <w:rPr>
                <w:rFonts w:ascii="Times New Roman" w:eastAsia="DengXian" w:hAnsi="Times New Roman" w:cs="Times New Rom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Better performance vs. report overhead tradeoff: the 6GR unified codebook should achieve higher performance than NR codebooks under similar overhead.</w:t>
            </w:r>
          </w:p>
          <w:p w14:paraId="7174A960" w14:textId="77777777" w:rsidR="0064734F" w:rsidRDefault="00ED6D9A">
            <w:pPr>
              <w:numPr>
                <w:ilvl w:val="0"/>
                <w:numId w:val="40"/>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val="en-GB"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ascii="Times New Roman" w:eastAsia="DengXian" w:hAnsi="Times New Roman" w:cs="Times New Rom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ascii="Times New Roman" w:eastAsia="SimSun" w:hAnsi="Times New Roman" w:cs="Times New Roman"/>
                <w:b/>
                <w:sz w:val="20"/>
                <w:szCs w:val="24"/>
                <w:lang w:val="en-GB"/>
              </w:rPr>
            </w:pPr>
            <w:r w:rsidRPr="003027D5">
              <w:rPr>
                <w:rFonts w:ascii="Times New Roman" w:eastAsia="SimSun" w:hAnsi="Times New Roman" w:cs="Times New Roman"/>
                <w:b/>
                <w:sz w:val="20"/>
                <w:szCs w:val="24"/>
                <w:lang w:val="en-GB"/>
              </w:rPr>
              <w:t xml:space="preserve">Proposal 4.1-1: </w:t>
            </w:r>
          </w:p>
          <w:p w14:paraId="5BC9D4DA" w14:textId="77777777" w:rsidR="00F37F6B" w:rsidRDefault="00F37F6B" w:rsidP="00F37F6B">
            <w:pPr>
              <w:snapToGrid w:val="0"/>
              <w:spacing w:after="0" w:line="240" w:lineRule="auto"/>
              <w:jc w:val="left"/>
              <w:rPr>
                <w:rFonts w:ascii="Times New Roman" w:eastAsia="SimSun" w:hAnsi="Times New Roman" w:cs="Times New Roman"/>
                <w:sz w:val="20"/>
                <w:szCs w:val="24"/>
                <w:lang w:val="en-GB"/>
              </w:rPr>
            </w:pPr>
            <w:r>
              <w:rPr>
                <w:rFonts w:ascii="Times New Roman" w:eastAsia="SimSun" w:hAnsi="Times New Roman" w:cs="Times New Roman"/>
                <w:sz w:val="20"/>
                <w:szCs w:val="24"/>
                <w:lang w:val="en-GB"/>
              </w:rPr>
              <w:t xml:space="preserve">Fine with the proposal but we suggest </w:t>
            </w:r>
            <w:r>
              <w:rPr>
                <w:rFonts w:eastAsia="SimSun"/>
                <w:szCs w:val="24"/>
              </w:rPr>
              <w:t>some</w:t>
            </w:r>
            <w:r>
              <w:rPr>
                <w:rFonts w:ascii="Times New Roman" w:eastAsia="SimSun" w:hAnsi="Times New Roman" w:cs="Times New Roman"/>
                <w:sz w:val="20"/>
                <w:szCs w:val="24"/>
                <w:lang w:val="en-GB"/>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ascii="Times New Roman" w:eastAsia="SimSun" w:hAnsi="Times New Roman" w:cs="Times New Roman"/>
                <w:sz w:val="20"/>
                <w:szCs w:val="24"/>
                <w:lang w:val="en-GB"/>
              </w:rPr>
            </w:pPr>
          </w:p>
          <w:p w14:paraId="7C3F8534" w14:textId="77777777" w:rsidR="00F37F6B" w:rsidRPr="00B3726E" w:rsidRDefault="00F37F6B" w:rsidP="00F37F6B">
            <w:pPr>
              <w:snapToGrid w:val="0"/>
              <w:spacing w:after="0" w:line="240" w:lineRule="auto"/>
              <w:jc w:val="left"/>
              <w:rPr>
                <w:rFonts w:ascii="Times New Roman" w:eastAsia="SimSun" w:hAnsi="Times New Roman" w:cs="Times New Roman"/>
                <w:sz w:val="20"/>
                <w:szCs w:val="24"/>
                <w:lang w:val="it-IT"/>
              </w:rPr>
            </w:pPr>
            <w:r w:rsidRPr="00B3726E">
              <w:rPr>
                <w:rFonts w:ascii="Times New Roman" w:eastAsia="SimSun" w:hAnsi="Times New Roman" w:cs="Times New Roman"/>
                <w:sz w:val="20"/>
                <w:szCs w:val="24"/>
                <w:lang w:val="it-IT"/>
              </w:rPr>
              <w:t>Proposal 4.1-1</w:t>
            </w:r>
            <w:r w:rsidRPr="00B3726E">
              <w:rPr>
                <w:rFonts w:ascii="Times New Roman" w:eastAsia="SimSun" w:hAnsi="Times New Roman" w:cs="Times New Roman"/>
                <w:sz w:val="20"/>
                <w:szCs w:val="24"/>
                <w:lang w:val="it-IT"/>
              </w:rPr>
              <w:t>（</w:t>
            </w:r>
            <w:r w:rsidRPr="00B3726E">
              <w:rPr>
                <w:rFonts w:ascii="Times New Roman" w:eastAsia="SimSun" w:hAnsi="Times New Roman" w:cs="Times New Roman"/>
                <w:sz w:val="20"/>
                <w:szCs w:val="24"/>
                <w:lang w:val="it-IT"/>
              </w:rPr>
              <w:t>Non-AI Codebook</w:t>
            </w:r>
            <w:r w:rsidRPr="00B3726E">
              <w:rPr>
                <w:rFonts w:ascii="Times New Roman" w:eastAsia="SimSun" w:hAnsi="Times New Roman" w:cs="Times New Roman"/>
                <w:sz w:val="20"/>
                <w:szCs w:val="24"/>
                <w:lang w:val="it-IT"/>
              </w:rPr>
              <w:t>）</w:t>
            </w:r>
          </w:p>
          <w:p w14:paraId="2BE61EDE" w14:textId="77777777" w:rsidR="00F37F6B" w:rsidRPr="005F5E90" w:rsidRDefault="00F37F6B" w:rsidP="00F37F6B">
            <w:pPr>
              <w:snapToGrid w:val="0"/>
              <w:spacing w:after="0" w:line="240" w:lineRule="auto"/>
              <w:jc w:val="left"/>
              <w:rPr>
                <w:rFonts w:ascii="Times New Roman" w:eastAsia="SimSun" w:hAnsi="Times New Roman" w:cs="Times New Roman"/>
                <w:sz w:val="20"/>
                <w:szCs w:val="24"/>
                <w:lang w:val="en-GB"/>
              </w:rPr>
            </w:pPr>
            <w:r w:rsidRPr="005F5E90">
              <w:rPr>
                <w:rFonts w:ascii="Times New Roman" w:eastAsia="SimSun" w:hAnsi="Times New Roman" w:cs="Times New Roman"/>
                <w:sz w:val="20"/>
                <w:szCs w:val="24"/>
                <w:lang w:val="en-GB"/>
              </w:rPr>
              <w:t xml:space="preserve">Strive to provide a </w:t>
            </w:r>
            <w:r w:rsidRPr="005F5E90">
              <w:rPr>
                <w:rFonts w:ascii="Times New Roman" w:eastAsia="SimSun" w:hAnsi="Times New Roman" w:cs="Times New Roman"/>
                <w:strike/>
                <w:color w:val="FF0000"/>
                <w:sz w:val="20"/>
                <w:szCs w:val="24"/>
                <w:lang w:val="en-GB"/>
              </w:rPr>
              <w:t>unified fixed</w:t>
            </w:r>
            <w:r w:rsidRPr="005F5E90">
              <w:rPr>
                <w:rFonts w:ascii="Times New Roman" w:eastAsia="SimSun" w:hAnsi="Times New Roman" w:cs="Times New Roman"/>
                <w:color w:val="FF0000"/>
                <w:sz w:val="20"/>
                <w:szCs w:val="24"/>
                <w:lang w:val="en-GB"/>
              </w:rPr>
              <w:t xml:space="preserve"> single</w:t>
            </w:r>
            <w:r>
              <w:rPr>
                <w:rFonts w:ascii="Times New Roman" w:eastAsia="SimSun" w:hAnsi="Times New Roman" w:cs="Times New Roman"/>
                <w:sz w:val="20"/>
                <w:szCs w:val="24"/>
                <w:lang w:val="en-GB"/>
              </w:rPr>
              <w:t xml:space="preserve"> </w:t>
            </w:r>
            <w:r w:rsidRPr="005F5E90">
              <w:rPr>
                <w:rFonts w:ascii="Times New Roman" w:eastAsia="SimSun" w:hAnsi="Times New Roman" w:cs="Times New Roman"/>
                <w:sz w:val="20"/>
                <w:szCs w:val="24"/>
                <w:lang w:val="en-GB"/>
              </w:rPr>
              <w:t xml:space="preserve">codebook design, </w:t>
            </w:r>
            <w:r w:rsidRPr="005F5E90">
              <w:rPr>
                <w:rFonts w:ascii="Times New Roman" w:eastAsia="SimSun" w:hAnsi="Times New Roman" w:cs="Times New Roman"/>
                <w:strike/>
                <w:color w:val="FF0000"/>
                <w:sz w:val="20"/>
                <w:szCs w:val="24"/>
                <w:lang w:val="en-GB"/>
              </w:rPr>
              <w:t>including low- and high-resolution,</w:t>
            </w:r>
            <w:r w:rsidRPr="005F5E90">
              <w:rPr>
                <w:rFonts w:ascii="Times New Roman" w:eastAsia="SimSun" w:hAnsi="Times New Roman" w:cs="Times New Roman"/>
                <w:color w:val="FF0000"/>
                <w:sz w:val="20"/>
                <w:szCs w:val="24"/>
                <w:lang w:val="en-GB"/>
              </w:rPr>
              <w:t xml:space="preserve"> </w:t>
            </w:r>
            <w:r w:rsidRPr="005F5E90">
              <w:rPr>
                <w:rFonts w:ascii="Times New Roman" w:eastAsia="SimSun" w:hAnsi="Times New Roman" w:cs="Times New Roman"/>
                <w:sz w:val="20"/>
                <w:szCs w:val="24"/>
                <w:lang w:val="en-GB"/>
              </w:rPr>
              <w:t>at least for the following use cases</w:t>
            </w:r>
          </w:p>
          <w:p w14:paraId="363AF19B" w14:textId="77777777" w:rsidR="00F37F6B" w:rsidRPr="005F5E90" w:rsidRDefault="00F37F6B" w:rsidP="00F37F6B">
            <w:pPr>
              <w:snapToGrid w:val="0"/>
              <w:spacing w:after="0" w:line="240" w:lineRule="auto"/>
              <w:jc w:val="left"/>
              <w:rPr>
                <w:rFonts w:ascii="Times New Roman" w:eastAsia="SimSun" w:hAnsi="Times New Roman" w:cs="Times New Roman"/>
                <w:sz w:val="20"/>
                <w:szCs w:val="24"/>
                <w:lang w:val="en-GB"/>
              </w:rPr>
            </w:pPr>
            <w:r w:rsidRPr="005F5E90">
              <w:rPr>
                <w:rFonts w:ascii="Times New Roman" w:eastAsia="SimSun" w:hAnsi="Times New Roman" w:cs="Times New Roman"/>
                <w:sz w:val="20"/>
                <w:szCs w:val="24"/>
                <w:lang w:val="en-GB"/>
              </w:rPr>
              <w:t>•</w:t>
            </w:r>
            <w:r w:rsidRPr="005F5E90">
              <w:rPr>
                <w:rFonts w:ascii="Times New Roman" w:eastAsia="SimSun" w:hAnsi="Times New Roman" w:cs="Times New Roman"/>
                <w:sz w:val="20"/>
                <w:szCs w:val="24"/>
                <w:lang w:val="en-GB"/>
              </w:rPr>
              <w:tab/>
              <w:t>SU-MIMO and MU-MIMO</w:t>
            </w:r>
          </w:p>
          <w:p w14:paraId="0E53A1AD" w14:textId="77777777" w:rsidR="00F37F6B" w:rsidRPr="005F5E90" w:rsidRDefault="00F37F6B" w:rsidP="00F37F6B">
            <w:pPr>
              <w:snapToGrid w:val="0"/>
              <w:spacing w:after="0" w:line="240" w:lineRule="auto"/>
              <w:jc w:val="left"/>
              <w:rPr>
                <w:rFonts w:ascii="Times New Roman" w:eastAsia="SimSun" w:hAnsi="Times New Roman" w:cs="Times New Roman"/>
                <w:sz w:val="20"/>
                <w:szCs w:val="24"/>
                <w:lang w:val="en-GB"/>
              </w:rPr>
            </w:pPr>
            <w:r w:rsidRPr="005F5E90">
              <w:rPr>
                <w:rFonts w:ascii="Times New Roman" w:eastAsia="SimSun" w:hAnsi="Times New Roman" w:cs="Times New Roman"/>
                <w:sz w:val="20"/>
                <w:szCs w:val="24"/>
                <w:lang w:val="en-GB"/>
              </w:rPr>
              <w:t>•</w:t>
            </w:r>
            <w:r w:rsidRPr="005F5E90">
              <w:rPr>
                <w:rFonts w:ascii="Times New Roman" w:eastAsia="SimSun" w:hAnsi="Times New Roman" w:cs="Times New Roman"/>
                <w:sz w:val="20"/>
                <w:szCs w:val="24"/>
                <w:lang w:val="en-GB"/>
              </w:rPr>
              <w:tab/>
              <w:t>Single TRP and CJT</w:t>
            </w:r>
          </w:p>
          <w:p w14:paraId="396E1F92" w14:textId="77777777" w:rsidR="00F37F6B" w:rsidRPr="005F5E90" w:rsidRDefault="00F37F6B" w:rsidP="00F37F6B">
            <w:pPr>
              <w:snapToGrid w:val="0"/>
              <w:spacing w:after="0" w:line="240" w:lineRule="auto"/>
              <w:jc w:val="left"/>
              <w:rPr>
                <w:rFonts w:ascii="Times New Roman" w:eastAsia="SimSun" w:hAnsi="Times New Roman" w:cs="Times New Roman"/>
                <w:sz w:val="20"/>
                <w:szCs w:val="24"/>
                <w:lang w:val="en-GB"/>
              </w:rPr>
            </w:pPr>
            <w:r w:rsidRPr="005F5E90">
              <w:rPr>
                <w:rFonts w:ascii="Times New Roman" w:eastAsia="SimSun" w:hAnsi="Times New Roman" w:cs="Times New Roman"/>
                <w:sz w:val="20"/>
                <w:szCs w:val="24"/>
                <w:lang w:val="en-GB"/>
              </w:rPr>
              <w:t>•</w:t>
            </w:r>
            <w:r w:rsidRPr="005F5E90">
              <w:rPr>
                <w:rFonts w:ascii="Times New Roman" w:eastAsia="SimSun" w:hAnsi="Times New Roman" w:cs="Times New Roman"/>
                <w:sz w:val="20"/>
                <w:szCs w:val="24"/>
                <w:lang w:val="en-GB"/>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ascii="Times New Roman" w:eastAsia="SimSun" w:hAnsi="Times New Roman" w:cs="Times New Roman"/>
                <w:sz w:val="20"/>
                <w:szCs w:val="24"/>
                <w:lang w:val="en-GB"/>
              </w:rPr>
            </w:pPr>
            <w:r w:rsidRPr="005F5E90">
              <w:rPr>
                <w:rFonts w:ascii="Times New Roman" w:eastAsia="SimSun" w:hAnsi="Times New Roman" w:cs="Times New Roman"/>
                <w:sz w:val="20"/>
                <w:szCs w:val="24"/>
                <w:lang w:val="en-GB"/>
              </w:rPr>
              <w:t>o</w:t>
            </w:r>
            <w:r w:rsidRPr="005F5E90">
              <w:rPr>
                <w:rFonts w:ascii="Times New Roman" w:eastAsia="SimSun" w:hAnsi="Times New Roman" w:cs="Times New Roman"/>
                <w:sz w:val="20"/>
                <w:szCs w:val="24"/>
                <w:lang w:val="en-GB"/>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ascii="Times New Roman" w:eastAsia="SimSun" w:hAnsi="Times New Roman" w:cs="Times New Roman"/>
                <w:b/>
                <w:bCs/>
                <w:sz w:val="20"/>
                <w:szCs w:val="24"/>
                <w:lang w:val="en-GB"/>
              </w:rPr>
            </w:pPr>
          </w:p>
          <w:p w14:paraId="6E970C4D" w14:textId="77777777" w:rsidR="00F37F6B" w:rsidRPr="003027D5" w:rsidRDefault="00F37F6B" w:rsidP="00F37F6B">
            <w:pPr>
              <w:snapToGrid w:val="0"/>
              <w:spacing w:after="0" w:line="240" w:lineRule="auto"/>
              <w:jc w:val="left"/>
              <w:rPr>
                <w:rFonts w:ascii="Times New Roman" w:eastAsia="SimSun" w:hAnsi="Times New Roman" w:cs="Times New Roman"/>
                <w:b/>
                <w:bCs/>
                <w:sz w:val="20"/>
                <w:szCs w:val="24"/>
                <w:lang w:val="en-GB"/>
              </w:rPr>
            </w:pPr>
            <w:r w:rsidRPr="003027D5">
              <w:rPr>
                <w:rFonts w:ascii="Times New Roman" w:eastAsia="SimSun" w:hAnsi="Times New Roman" w:cs="Times New Roman"/>
                <w:b/>
                <w:bCs/>
                <w:sz w:val="20"/>
                <w:szCs w:val="24"/>
                <w:lang w:val="en-GB"/>
              </w:rPr>
              <w:t>Proposal 4.1-</w:t>
            </w:r>
            <w:r>
              <w:rPr>
                <w:rFonts w:ascii="Times New Roman" w:eastAsia="SimSun" w:hAnsi="Times New Roman" w:cs="Times New Roman"/>
                <w:b/>
                <w:bCs/>
                <w:sz w:val="20"/>
                <w:szCs w:val="24"/>
                <w:lang w:val="en-GB"/>
              </w:rPr>
              <w:t>2</w:t>
            </w:r>
            <w:r w:rsidRPr="003027D5">
              <w:rPr>
                <w:rFonts w:ascii="Times New Roman" w:eastAsia="SimSun" w:hAnsi="Times New Roman" w:cs="Times New Roman"/>
                <w:b/>
                <w:bCs/>
                <w:sz w:val="20"/>
                <w:szCs w:val="24"/>
                <w:lang w:val="en-GB"/>
              </w:rPr>
              <w:t xml:space="preserve">: </w:t>
            </w:r>
          </w:p>
          <w:p w14:paraId="33BFE188" w14:textId="77777777" w:rsidR="00F37F6B" w:rsidRDefault="00F37F6B" w:rsidP="00F37F6B">
            <w:pPr>
              <w:snapToGrid w:val="0"/>
              <w:spacing w:after="0" w:line="240" w:lineRule="auto"/>
              <w:jc w:val="left"/>
              <w:rPr>
                <w:rFonts w:ascii="Times New Roman" w:eastAsia="SimSun" w:hAnsi="Times New Roman" w:cs="Times New Roman"/>
                <w:sz w:val="20"/>
                <w:szCs w:val="24"/>
                <w:lang w:val="en-GB"/>
              </w:rPr>
            </w:pPr>
            <w:r>
              <w:rPr>
                <w:rFonts w:ascii="Times New Roman" w:eastAsia="SimSun" w:hAnsi="Times New Roman" w:cs="Times New Roman"/>
                <w:sz w:val="20"/>
                <w:szCs w:val="24"/>
                <w:lang w:val="en-GB"/>
              </w:rPr>
              <w:t>Fine in principle, but we suggest some rewording to focus the study on the three design options as a starting point: Type I, eType II (L=1) and eType II (L&gt;1)</w:t>
            </w:r>
          </w:p>
          <w:p w14:paraId="633BE61C" w14:textId="77777777" w:rsidR="00F37F6B" w:rsidRDefault="00F37F6B" w:rsidP="00F37F6B">
            <w:pPr>
              <w:snapToGrid w:val="0"/>
              <w:spacing w:after="0" w:line="240" w:lineRule="auto"/>
              <w:jc w:val="left"/>
              <w:rPr>
                <w:rFonts w:ascii="Times New Roman" w:eastAsia="SimSun" w:hAnsi="Times New Roman" w:cs="Times New Roman"/>
                <w:sz w:val="20"/>
                <w:szCs w:val="24"/>
                <w:lang w:val="en-GB"/>
              </w:rPr>
            </w:pPr>
          </w:p>
          <w:p w14:paraId="0BF7B9DC" w14:textId="77777777" w:rsidR="00F37F6B" w:rsidRPr="00B3726E" w:rsidRDefault="00F37F6B" w:rsidP="00F37F6B">
            <w:pPr>
              <w:snapToGrid w:val="0"/>
              <w:spacing w:after="0" w:line="240" w:lineRule="auto"/>
              <w:jc w:val="left"/>
              <w:rPr>
                <w:rFonts w:ascii="Times New Roman" w:eastAsia="SimSun" w:hAnsi="Times New Roman" w:cs="Times New Roman"/>
                <w:sz w:val="20"/>
                <w:szCs w:val="24"/>
                <w:lang w:val="it-IT"/>
              </w:rPr>
            </w:pPr>
            <w:r w:rsidRPr="00B3726E">
              <w:rPr>
                <w:rFonts w:ascii="Times New Roman" w:eastAsia="SimSun" w:hAnsi="Times New Roman" w:cs="Times New Roman"/>
                <w:sz w:val="20"/>
                <w:szCs w:val="24"/>
                <w:lang w:val="it-IT"/>
              </w:rPr>
              <w:t>Proposal 4.1-2</w:t>
            </w:r>
            <w:r w:rsidRPr="00B3726E">
              <w:rPr>
                <w:rFonts w:ascii="Times New Roman" w:eastAsia="SimSun" w:hAnsi="Times New Roman" w:cs="Times New Roman"/>
                <w:sz w:val="20"/>
                <w:szCs w:val="24"/>
                <w:lang w:val="it-IT"/>
              </w:rPr>
              <w:t>（</w:t>
            </w:r>
            <w:r w:rsidRPr="00B3726E">
              <w:rPr>
                <w:rFonts w:ascii="Times New Roman" w:eastAsia="SimSun" w:hAnsi="Times New Roman" w:cs="Times New Roman"/>
                <w:sz w:val="20"/>
                <w:szCs w:val="24"/>
                <w:lang w:val="it-IT"/>
              </w:rPr>
              <w:t>Non-AI Codebook</w:t>
            </w:r>
            <w:r w:rsidRPr="00B3726E">
              <w:rPr>
                <w:rFonts w:ascii="Times New Roman" w:eastAsia="SimSun" w:hAnsi="Times New Roman" w:cs="Times New Roman"/>
                <w:sz w:val="20"/>
                <w:szCs w:val="24"/>
                <w:lang w:val="it-IT"/>
              </w:rPr>
              <w:t>）</w:t>
            </w:r>
          </w:p>
          <w:p w14:paraId="39A1DFCD" w14:textId="77777777" w:rsidR="00F37F6B" w:rsidRPr="00D5790C" w:rsidRDefault="00F37F6B" w:rsidP="00F37F6B">
            <w:pPr>
              <w:snapToGrid w:val="0"/>
              <w:spacing w:after="0" w:line="240" w:lineRule="auto"/>
              <w:jc w:val="left"/>
              <w:rPr>
                <w:rFonts w:ascii="Times New Roman" w:eastAsia="SimSun" w:hAnsi="Times New Roman" w:cs="Times New Roman"/>
                <w:sz w:val="20"/>
                <w:szCs w:val="24"/>
                <w:lang w:val="en-GB"/>
              </w:rPr>
            </w:pPr>
            <w:r w:rsidRPr="00D5790C">
              <w:rPr>
                <w:rFonts w:ascii="Times New Roman" w:eastAsia="SimSun" w:hAnsi="Times New Roman" w:cs="Times New Roman"/>
                <w:sz w:val="20"/>
                <w:szCs w:val="24"/>
                <w:lang w:val="en-GB"/>
              </w:rPr>
              <w:t xml:space="preserve">For the </w:t>
            </w:r>
            <w:r w:rsidRPr="00D5790C">
              <w:rPr>
                <w:rFonts w:ascii="Times New Roman" w:eastAsia="SimSun" w:hAnsi="Times New Roman" w:cs="Times New Roman"/>
                <w:strike/>
                <w:color w:val="FF0000"/>
                <w:sz w:val="20"/>
                <w:szCs w:val="24"/>
                <w:lang w:val="en-GB"/>
              </w:rPr>
              <w:t>unified fixed</w:t>
            </w:r>
            <w:r w:rsidRPr="00D5790C">
              <w:rPr>
                <w:rFonts w:ascii="Times New Roman" w:eastAsia="SimSun" w:hAnsi="Times New Roman" w:cs="Times New Roman"/>
                <w:color w:val="FF0000"/>
                <w:sz w:val="20"/>
                <w:szCs w:val="24"/>
                <w:lang w:val="en-GB"/>
              </w:rPr>
              <w:t xml:space="preserve"> </w:t>
            </w:r>
            <w:r>
              <w:rPr>
                <w:rFonts w:ascii="Times New Roman" w:eastAsia="SimSun" w:hAnsi="Times New Roman" w:cs="Times New Roman"/>
                <w:color w:val="FF0000"/>
                <w:sz w:val="20"/>
                <w:szCs w:val="24"/>
                <w:lang w:val="en-GB"/>
              </w:rPr>
              <w:t xml:space="preserve">single </w:t>
            </w:r>
            <w:r w:rsidRPr="00D5790C">
              <w:rPr>
                <w:rFonts w:ascii="Times New Roman" w:eastAsia="SimSun" w:hAnsi="Times New Roman" w:cs="Times New Roman"/>
                <w:sz w:val="20"/>
                <w:szCs w:val="24"/>
                <w:lang w:val="en-GB"/>
              </w:rPr>
              <w:t xml:space="preserve">codebook design, </w:t>
            </w:r>
            <w:r w:rsidRPr="00B7009D">
              <w:rPr>
                <w:rFonts w:ascii="Times New Roman" w:eastAsia="SimSun" w:hAnsi="Times New Roman" w:cs="Times New Roman"/>
                <w:color w:val="FF0000"/>
                <w:sz w:val="20"/>
                <w:szCs w:val="24"/>
                <w:lang w:val="en-GB"/>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ascii="Times New Roman" w:eastAsia="SimSun" w:hAnsi="Times New Roman" w:cs="Times New Roman"/>
                <w:sz w:val="20"/>
                <w:szCs w:val="24"/>
                <w:lang w:val="en-GB"/>
              </w:rPr>
            </w:pPr>
            <w:r w:rsidRPr="007D7DAD">
              <w:rPr>
                <w:rFonts w:ascii="Times New Roman" w:eastAsia="SimSun" w:hAnsi="Times New Roman" w:cs="Times New Roman"/>
                <w:strike/>
                <w:color w:val="FF0000"/>
                <w:sz w:val="20"/>
                <w:szCs w:val="24"/>
                <w:lang w:val="en-GB"/>
              </w:rPr>
              <w:t xml:space="preserve">For high-resolution, use </w:t>
            </w:r>
            <w:r w:rsidRPr="007D7DAD">
              <w:rPr>
                <w:rFonts w:ascii="Times New Roman" w:eastAsia="SimSun" w:hAnsi="Times New Roman" w:cs="Times New Roman"/>
                <w:sz w:val="20"/>
                <w:szCs w:val="24"/>
                <w:lang w:val="en-GB"/>
              </w:rPr>
              <w:t xml:space="preserve">eTypeII (analogous to Rel-16 NR eType-II with L&gt;1) </w:t>
            </w:r>
            <w:r w:rsidRPr="000F78F2">
              <w:rPr>
                <w:rFonts w:ascii="Times New Roman" w:eastAsia="SimSun" w:hAnsi="Times New Roman" w:cs="Times New Roman"/>
                <w:strike/>
                <w:color w:val="FF0000"/>
                <w:sz w:val="20"/>
                <w:szCs w:val="24"/>
                <w:u w:val="single"/>
                <w:lang w:val="en-GB"/>
              </w:rPr>
              <w:t>structure as the basis for the design</w:t>
            </w:r>
            <w:r w:rsidRPr="007D7DAD">
              <w:rPr>
                <w:rFonts w:ascii="Times New Roman" w:eastAsia="SimSun" w:hAnsi="Times New Roman" w:cs="Times New Roman"/>
                <w:color w:val="FF0000"/>
                <w:sz w:val="20"/>
                <w:szCs w:val="24"/>
                <w:lang w:val="en-GB"/>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ascii="Times New Roman" w:eastAsia="SimSun" w:hAnsi="Times New Roman" w:cs="Times New Roman"/>
                <w:sz w:val="20"/>
                <w:szCs w:val="24"/>
                <w:lang w:val="en-GB"/>
              </w:rPr>
            </w:pPr>
            <w:r w:rsidRPr="001A4A6F">
              <w:rPr>
                <w:rFonts w:ascii="Times New Roman" w:eastAsia="SimSun" w:hAnsi="Times New Roman" w:cs="Times New Roman"/>
                <w:strike/>
                <w:color w:val="FF0000"/>
                <w:sz w:val="20"/>
                <w:szCs w:val="24"/>
                <w:lang w:val="en-GB"/>
              </w:rPr>
              <w:t>For low-resolution, as the basis for the design, FFS: use either</w:t>
            </w:r>
            <w:r w:rsidRPr="001A4A6F">
              <w:rPr>
                <w:rFonts w:ascii="Times New Roman" w:eastAsia="SimSun" w:hAnsi="Times New Roman" w:cs="Times New Roman"/>
                <w:color w:val="FF0000"/>
                <w:sz w:val="20"/>
                <w:szCs w:val="24"/>
                <w:lang w:val="en-GB"/>
              </w:rPr>
              <w:t xml:space="preserve"> </w:t>
            </w:r>
            <w:r w:rsidRPr="001A4A6F">
              <w:rPr>
                <w:rFonts w:ascii="Times New Roman" w:eastAsia="SimSun" w:hAnsi="Times New Roman" w:cs="Times New Roman"/>
                <w:sz w:val="20"/>
                <w:szCs w:val="24"/>
                <w:lang w:val="en-GB"/>
              </w:rPr>
              <w:t>eType-II (analogous to Rel-16 NR eType-II with L=1)</w:t>
            </w:r>
            <w:r w:rsidRPr="001A4A6F">
              <w:rPr>
                <w:rFonts w:ascii="Times New Roman" w:eastAsia="SimSun" w:hAnsi="Times New Roman" w:cs="Times New Roman"/>
                <w:strike/>
                <w:color w:val="FF0000"/>
                <w:sz w:val="20"/>
                <w:szCs w:val="24"/>
                <w:lang w:val="en-GB"/>
              </w:rPr>
              <w:t xml:space="preserve"> structure or</w:t>
            </w:r>
            <w:r w:rsidRPr="001A4A6F">
              <w:rPr>
                <w:rFonts w:ascii="Times New Roman" w:eastAsia="SimSun" w:hAnsi="Times New Roman" w:cs="Times New Roman"/>
                <w:sz w:val="20"/>
                <w:szCs w:val="24"/>
                <w:lang w:val="en-GB"/>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ascii="Times New Roman" w:eastAsia="SimSun" w:hAnsi="Times New Roman" w:cs="Times New Roman"/>
                <w:sz w:val="20"/>
                <w:szCs w:val="24"/>
                <w:lang w:val="en-GB"/>
              </w:rPr>
            </w:pPr>
            <w:r w:rsidRPr="001A4A6F">
              <w:rPr>
                <w:rFonts w:ascii="Times New Roman" w:eastAsia="SimSun" w:hAnsi="Times New Roman" w:cs="Times New Roman"/>
                <w:sz w:val="20"/>
                <w:szCs w:val="24"/>
                <w:lang w:val="en-GB"/>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ascii="Times New Roman" w:eastAsia="SimSun" w:hAnsi="Times New Roman" w:cs="Times New Roman"/>
                <w:sz w:val="20"/>
                <w:szCs w:val="24"/>
                <w:lang w:val="en-GB"/>
              </w:rPr>
            </w:pPr>
            <w:r w:rsidRPr="0014427E">
              <w:rPr>
                <w:rFonts w:ascii="Times New Roman" w:eastAsia="SimSun" w:hAnsi="Times New Roman" w:cs="Times New Roman"/>
                <w:sz w:val="20"/>
                <w:szCs w:val="24"/>
                <w:lang w:val="en-GB"/>
              </w:rPr>
              <w:t>NR DFT basis can be assumed</w:t>
            </w:r>
          </w:p>
          <w:p w14:paraId="4125842F" w14:textId="77777777" w:rsidR="00F37F6B" w:rsidRDefault="00F37F6B" w:rsidP="00F37F6B">
            <w:pPr>
              <w:snapToGrid w:val="0"/>
              <w:spacing w:after="0" w:line="240" w:lineRule="auto"/>
              <w:jc w:val="left"/>
              <w:rPr>
                <w:rFonts w:ascii="Times New Roman" w:eastAsia="SimSun" w:hAnsi="Times New Roman" w:cs="Times New Roman"/>
                <w:sz w:val="20"/>
                <w:szCs w:val="24"/>
                <w:lang w:val="en-GB"/>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bl>
    <w:p w14:paraId="7174A969" w14:textId="77777777" w:rsidR="0064734F"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7174A97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7174A97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7174A97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val="en-GB"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7174A97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7174A97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7174A980" w14:textId="77777777" w:rsidR="0064734F" w:rsidRDefault="0064734F">
            <w:pPr>
              <w:spacing w:after="0" w:line="240" w:lineRule="auto"/>
              <w:rPr>
                <w:rFonts w:ascii="Arial" w:hAnsi="Arial" w:cs="Arial"/>
                <w:sz w:val="18"/>
                <w:szCs w:val="18"/>
                <w:lang w:val="en-GB"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val="en-GB" w:eastAsia="en-US"/>
              </w:rPr>
            </w:pPr>
            <w:r>
              <w:rPr>
                <w:rFonts w:ascii="Arial" w:eastAsia="SimSun" w:hAnsi="Arial" w:cs="Arial"/>
                <w:color w:val="4472C4" w:themeColor="accent1"/>
                <w:sz w:val="18"/>
                <w:szCs w:val="18"/>
                <w:u w:val="single"/>
                <w:lang w:eastAsia="en-US"/>
              </w:rPr>
              <w:t>FL assessment:</w:t>
            </w:r>
            <w:r>
              <w:rPr>
                <w:rFonts w:ascii="Arial" w:eastAsia="SimSun" w:hAnsi="Arial" w:cs="Arial"/>
                <w:color w:val="4472C4" w:themeColor="accent1"/>
                <w:sz w:val="18"/>
                <w:szCs w:val="18"/>
                <w:u w:val="single"/>
                <w:lang w:val="en-GB" w:eastAsia="en-US"/>
              </w:rPr>
              <w:t xml:space="preserve"> </w:t>
            </w:r>
            <w:r>
              <w:rPr>
                <w:rFonts w:ascii="Arial" w:eastAsia="SimSun" w:hAnsi="Arial" w:cs="Arial"/>
                <w:color w:val="4472C4" w:themeColor="accent1"/>
                <w:sz w:val="18"/>
                <w:szCs w:val="18"/>
                <w:lang w:val="en-GB" w:eastAsia="en-US"/>
              </w:rPr>
              <w:t xml:space="preserve">There is contradictory observations from different companies.  </w:t>
            </w:r>
            <w:r>
              <w:rPr>
                <w:rFonts w:ascii="Arial" w:eastAsia="SimSun" w:hAnsi="Arial" w:cs="Arial"/>
                <w:color w:val="4472C4" w:themeColor="accent1"/>
                <w:sz w:val="18"/>
                <w:szCs w:val="18"/>
                <w:lang w:val="en-GB"/>
              </w:rPr>
              <w:t>More</w:t>
            </w:r>
            <w:r>
              <w:rPr>
                <w:rFonts w:ascii="Arial" w:eastAsia="SimSun" w:hAnsi="Arial" w:cs="Arial"/>
                <w:color w:val="4472C4" w:themeColor="accent1"/>
                <w:sz w:val="18"/>
                <w:szCs w:val="18"/>
                <w:lang w:val="en-GB"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ascii="Arial" w:hAnsi="Arial" w:cs="Arial" w:hint="eastAsia"/>
                <w:sz w:val="18"/>
                <w:szCs w:val="18"/>
                <w:lang w:val="en-GB"/>
              </w:rPr>
              <w:t>，</w:t>
            </w:r>
            <w:r>
              <w:rPr>
                <w:rFonts w:ascii="Arial" w:hAnsi="Arial" w:cs="Arial" w:hint="eastAsia"/>
                <w:sz w:val="18"/>
                <w:szCs w:val="18"/>
                <w:lang w:val="en-GB"/>
              </w:rPr>
              <w:t xml:space="preserve"> </w:t>
            </w:r>
            <w:r>
              <w:rPr>
                <w:rFonts w:ascii="Arial" w:eastAsia="SimSun" w:hAnsi="Arial" w:cs="Arial"/>
                <w:sz w:val="18"/>
                <w:szCs w:val="18"/>
              </w:rPr>
              <w:t>DOCOMO</w:t>
            </w:r>
            <w:r>
              <w:rPr>
                <w:rFonts w:ascii="Arial" w:hAnsi="Arial" w:cs="Arial" w:hint="eastAsia"/>
                <w:sz w:val="18"/>
                <w:szCs w:val="18"/>
                <w:lang w:val="en-GB"/>
              </w:rPr>
              <w:t>,</w:t>
            </w:r>
            <w:r>
              <w:rPr>
                <w:rFonts w:ascii="Arial" w:hAnsi="Arial" w:cs="Arial"/>
                <w:sz w:val="18"/>
                <w:szCs w:val="18"/>
                <w:lang w:val="en-GB"/>
              </w:rPr>
              <w:t xml:space="preserve"> </w:t>
            </w:r>
            <w:r>
              <w:rPr>
                <w:rFonts w:ascii="Arial" w:hAnsi="Arial" w:cs="Arial"/>
                <w:sz w:val="18"/>
                <w:szCs w:val="18"/>
                <w:lang w:val="en-GB"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SRS</w:t>
            </w:r>
            <w:r>
              <w:rPr>
                <w:rFonts w:ascii="Arial" w:hAnsi="Arial" w:cs="Arial"/>
                <w:sz w:val="18"/>
                <w:szCs w:val="18"/>
                <w:lang w:val="en-GB" w:eastAsia="en-GB"/>
              </w:rPr>
              <w:t xml:space="preserve"> </w:t>
            </w:r>
            <w:r>
              <w:rPr>
                <w:rFonts w:ascii="Arial" w:hAnsi="Arial" w:cs="Arial"/>
                <w:sz w:val="18"/>
                <w:szCs w:val="18"/>
                <w:lang w:val="en-GB"/>
              </w:rPr>
              <w:t>fusion</w:t>
            </w:r>
          </w:p>
        </w:tc>
        <w:tc>
          <w:tcPr>
            <w:tcW w:w="5296" w:type="dxa"/>
          </w:tcPr>
          <w:p w14:paraId="7174A985" w14:textId="77777777" w:rsidR="0064734F" w:rsidRDefault="00ED6D9A">
            <w:pPr>
              <w:spacing w:after="0" w:line="240" w:lineRule="auto"/>
              <w:rPr>
                <w:rFonts w:ascii="Arial" w:hAnsi="Arial" w:cs="Arial"/>
                <w:sz w:val="18"/>
                <w:szCs w:val="18"/>
                <w:lang w:val="en-GB"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w:t>
            </w:r>
            <w:r>
              <w:rPr>
                <w:rFonts w:ascii="Arial" w:hAnsi="Arial" w:cs="Arial"/>
                <w:sz w:val="18"/>
                <w:szCs w:val="18"/>
                <w:lang w:val="en-GB"/>
              </w:rPr>
              <w:t>Interdigital</w:t>
            </w:r>
            <w:r>
              <w:rPr>
                <w:rFonts w:ascii="Arial" w:hAnsi="Arial" w:cs="Arial"/>
                <w:sz w:val="18"/>
                <w:szCs w:val="18"/>
                <w:lang w:val="en-GB"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val="en-GB"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99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Note: NW-sided vs 2-</w:t>
            </w:r>
            <w:r>
              <w:rPr>
                <w:rFonts w:ascii="Arial" w:hAnsi="Arial" w:cs="Arial" w:hint="eastAsia"/>
                <w:sz w:val="18"/>
                <w:szCs w:val="18"/>
                <w:lang w:val="en-GB"/>
              </w:rPr>
              <w:t>sided</w:t>
            </w:r>
            <w:r>
              <w:rPr>
                <w:rFonts w:ascii="Arial" w:hAnsi="Arial" w:cs="Arial"/>
                <w:sz w:val="18"/>
                <w:szCs w:val="18"/>
                <w:lang w:val="en-GB"/>
              </w:rPr>
              <w:t xml:space="preserve"> to be discussed separately. </w:t>
            </w:r>
          </w:p>
          <w:p w14:paraId="7174A99F"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DLable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In addition, </w:t>
            </w:r>
          </w:p>
          <w:p w14:paraId="7174A9A1"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Q: Do we need to prioritize one of JSCC or JSCM? </w:t>
            </w:r>
          </w:p>
          <w:p w14:paraId="7174A9A2" w14:textId="77777777" w:rsidR="0064734F" w:rsidRDefault="0064734F">
            <w:pPr>
              <w:spacing w:after="0" w:line="240" w:lineRule="auto"/>
              <w:rPr>
                <w:rFonts w:ascii="Arial" w:hAnsi="Arial" w:cs="Arial"/>
                <w:sz w:val="18"/>
                <w:szCs w:val="18"/>
                <w:lang w:val="en-GB"/>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9A5" w14:textId="77777777" w:rsidR="0064734F" w:rsidRDefault="00ED6D9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val="en-GB" w:eastAsia="en-GB"/>
              </w:rPr>
            </w:pPr>
          </w:p>
          <w:p w14:paraId="7174A9A7" w14:textId="77777777" w:rsidR="0064734F" w:rsidRDefault="00ED6D9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7174A9A8" w14:textId="77777777" w:rsidR="0064734F" w:rsidRDefault="00ED6D9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rFonts w:ascii="Times New Roman" w:hAnsi="Times New Roman" w:cs="Times New Roman"/>
                <w:sz w:val="20"/>
                <w:szCs w:val="20"/>
                <w:lang w:val="en-GB" w:eastAsia="en-GB"/>
              </w:rPr>
            </w:pPr>
          </w:p>
          <w:p w14:paraId="7174A9AA" w14:textId="77777777" w:rsidR="0064734F" w:rsidRDefault="00ED6D9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w:t>
            </w:r>
            <w:r>
              <w:rPr>
                <w:rFonts w:ascii="Times New Roman" w:hAnsi="Times New Roman" w:cs="Times New Roman"/>
                <w:sz w:val="20"/>
                <w:szCs w:val="20"/>
                <w:lang w:val="en-GB" w:eastAsia="en-GB"/>
              </w:rPr>
              <w:t>4 impact. We don't see the motivation to narrow RAN1 study into a very special/particular form of analog CSI (which is JSCM) without looking at the big picture of analog CSI first. </w:t>
            </w:r>
          </w:p>
          <w:p w14:paraId="7174A9AB" w14:textId="77777777" w:rsidR="0064734F" w:rsidRDefault="0064734F">
            <w:pPr>
              <w:spacing w:after="0" w:line="240" w:lineRule="auto"/>
              <w:rPr>
                <w:rFonts w:ascii="Times New Roman" w:hAnsi="Times New Roman" w:cs="Times New Roman"/>
                <w:sz w:val="20"/>
                <w:szCs w:val="20"/>
                <w:lang w:val="en-GB" w:eastAsia="en-GB"/>
              </w:rPr>
            </w:pPr>
          </w:p>
          <w:p w14:paraId="7174A9AC" w14:textId="77777777" w:rsidR="0064734F" w:rsidRDefault="0064734F">
            <w:pPr>
              <w:spacing w:after="0" w:line="240" w:lineRule="auto"/>
              <w:rPr>
                <w:rFonts w:ascii="Arial" w:hAnsi="Arial" w:cs="Arial"/>
                <w:sz w:val="18"/>
                <w:szCs w:val="18"/>
                <w:lang w:val="en-GB"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9AF"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W</w:t>
            </w:r>
            <w:r>
              <w:rPr>
                <w:rFonts w:ascii="Arial" w:hAnsi="Arial" w:cs="Arial"/>
                <w:sz w:val="18"/>
                <w:szCs w:val="18"/>
                <w:lang w:val="en-GB"/>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lang w:val="en-GB"/>
              </w:rPr>
            </w:pPr>
            <w:r>
              <w:rPr>
                <w:rFonts w:ascii="Arial" w:hAnsi="Arial" w:cs="Arial" w:hint="eastAsia"/>
                <w:sz w:val="18"/>
                <w:szCs w:val="18"/>
              </w:rPr>
              <w:t>Does downloadable codebook include JSCC/JSCM? Or downloadable codebook only includes SSCC without relying on two-sided model?</w:t>
            </w:r>
          </w:p>
        </w:tc>
      </w:tr>
    </w:tbl>
    <w:p w14:paraId="7174A9B8" w14:textId="77777777" w:rsidR="0064734F"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lang w:val="en-GB" w:eastAsia="en-GB"/>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lang w:val="en-GB" w:eastAsia="en-GB"/>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val="en-GB"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val="en-GB"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val="en-GB"/>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lang w:val="en-GB" w:eastAsia="en-GB"/>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lang w:val="en-GB" w:eastAsia="en-GB"/>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lang w:val="en-GB" w:eastAsia="en-GB"/>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val="en-GB"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val="en-GB" w:eastAsia="en-GB"/>
              </w:rPr>
              <w:fldChar w:fldCharType="separate"/>
            </w:r>
            <w:r>
              <w:rPr>
                <w:rFonts w:ascii="Arial" w:eastAsia="SimSun" w:hAnsi="Arial" w:cs="Arial"/>
                <w:bCs/>
                <w:sz w:val="14"/>
                <w:szCs w:val="14"/>
              </w:rPr>
              <w:t>19</w:t>
            </w:r>
            <w:r>
              <w:rPr>
                <w:rFonts w:ascii="Arial" w:eastAsia="SimSun" w:hAnsi="Arial" w:cs="Arial"/>
                <w:bCs/>
                <w:sz w:val="14"/>
                <w:szCs w:val="14"/>
                <w:lang w:val="en-GB"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rPr>
              <w:t>17</w:t>
            </w:r>
            <w:r>
              <w:rPr>
                <w:rFonts w:ascii="Arial" w:eastAsia="SimSun" w:hAnsi="Arial" w:cs="Arial"/>
                <w:bCs/>
                <w:sz w:val="14"/>
                <w:szCs w:val="14"/>
                <w:lang w:val="en-GB"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rPr>
              <w:t>18</w:t>
            </w:r>
            <w:r>
              <w:rPr>
                <w:rFonts w:ascii="Arial" w:eastAsia="SimSun" w:hAnsi="Arial" w:cs="Arial"/>
                <w:bCs/>
                <w:sz w:val="14"/>
                <w:szCs w:val="14"/>
                <w:lang w:val="en-GB"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rPr>
              <w:t>19</w:t>
            </w:r>
            <w:r>
              <w:rPr>
                <w:rFonts w:ascii="Arial" w:eastAsia="SimSun" w:hAnsi="Arial" w:cs="Arial"/>
                <w:bCs/>
                <w:sz w:val="14"/>
                <w:szCs w:val="14"/>
                <w:lang w:val="en-GB"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lang w:val="en-GB" w:eastAsia="en-GB"/>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val="en-GB" w:eastAsia="en-GB"/>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The comparison between the JSCM-based CSI feedback and the SSCC-based CSI feedback under UMa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lang w:val="en-GB" w:eastAsia="en-GB"/>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The SLS comparison between the JSCM-based CSI feedback and the eType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eastAsia="zh-CN"/>
              </w:rPr>
              <w:instrText xml:space="preserve"> REF _Ref15525 \r \h </w:instrText>
            </w:r>
            <w:r>
              <w:rPr>
                <w:rFonts w:ascii="Arial" w:hAnsi="Arial" w:cs="Arial"/>
                <w:b w:val="0"/>
                <w:sz w:val="14"/>
                <w:szCs w:val="14"/>
                <w:lang w:val="en-GB" w:eastAsia="zh-CN"/>
              </w:rPr>
              <w:instrText xml:space="preserve"> \* MERGEFORMAT </w:instrText>
            </w:r>
            <w:r>
              <w:rPr>
                <w:rFonts w:ascii="Arial" w:hAnsi="Arial" w:cs="Arial"/>
                <w:b w:val="0"/>
                <w:sz w:val="14"/>
                <w:szCs w:val="14"/>
                <w:lang w:val="en-GB" w:eastAsia="zh-CN"/>
              </w:rPr>
            </w:r>
            <w:r>
              <w:rPr>
                <w:rFonts w:ascii="Arial" w:hAnsi="Arial" w:cs="Arial"/>
                <w:b w:val="0"/>
                <w:sz w:val="14"/>
                <w:szCs w:val="14"/>
                <w:lang w:val="en-GB" w:eastAsia="zh-CN"/>
              </w:rPr>
              <w:fldChar w:fldCharType="separate"/>
            </w:r>
            <w:r>
              <w:rPr>
                <w:rFonts w:ascii="Arial" w:hAnsi="Arial" w:cs="Arial"/>
                <w:b w:val="0"/>
                <w:sz w:val="14"/>
                <w:szCs w:val="14"/>
                <w:lang w:eastAsia="zh-CN"/>
              </w:rPr>
              <w:t>[3]</w:t>
            </w:r>
            <w:r>
              <w:rPr>
                <w:rFonts w:ascii="Arial" w:hAnsi="Arial" w:cs="Arial"/>
                <w:b w:val="0"/>
                <w:sz w:val="14"/>
                <w:szCs w:val="14"/>
                <w:lang w:val="en-GB"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lang w:val="en-GB"/>
              </w:rPr>
            </w:pPr>
            <w:r>
              <w:rPr>
                <w:rFonts w:ascii="Arial" w:hAnsi="Arial" w:cs="Arial"/>
                <w:bCs/>
                <w:sz w:val="14"/>
                <w:szCs w:val="14"/>
                <w:lang w:val="en-GB"/>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val="en-GB" w:eastAsia="en-GB"/>
              </w:rPr>
            </w:pPr>
            <w:bookmarkStart w:id="23" w:name="_Ref220315409"/>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9</w:t>
            </w:r>
            <w:r>
              <w:rPr>
                <w:rFonts w:ascii="Arial" w:eastAsia="Malgun Gothic" w:hAnsi="Arial" w:cs="Arial"/>
                <w:bCs/>
                <w:sz w:val="14"/>
                <w:szCs w:val="14"/>
                <w:lang w:val="en-GB" w:eastAsia="ko-KR"/>
              </w:rPr>
              <w:fldChar w:fldCharType="end"/>
            </w:r>
            <w:bookmarkEnd w:id="23"/>
            <w:r>
              <w:rPr>
                <w:rFonts w:ascii="Arial" w:eastAsia="Malgun Gothic" w:hAnsi="Arial" w:cs="Arial"/>
                <w:bCs/>
                <w:sz w:val="14"/>
                <w:szCs w:val="14"/>
                <w:lang w:val="en-GB"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val="en-GB" w:eastAsia="en-GB"/>
              </w:rPr>
            </w:pPr>
            <w:bookmarkStart w:id="24" w:name="_Ref220316416"/>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10</w:t>
            </w:r>
            <w:r>
              <w:rPr>
                <w:rFonts w:ascii="Arial" w:eastAsia="Malgun Gothic" w:hAnsi="Arial" w:cs="Arial"/>
                <w:bCs/>
                <w:sz w:val="14"/>
                <w:szCs w:val="14"/>
                <w:lang w:val="en-GB" w:eastAsia="ko-KR"/>
              </w:rPr>
              <w:fldChar w:fldCharType="end"/>
            </w:r>
            <w:bookmarkEnd w:id="24"/>
            <w:r>
              <w:rPr>
                <w:rFonts w:ascii="Arial" w:eastAsia="Malgun Gothic" w:hAnsi="Arial" w:cs="Arial"/>
                <w:bCs/>
                <w:sz w:val="14"/>
                <w:szCs w:val="14"/>
                <w:lang w:val="en-GB" w:eastAsia="ko-KR"/>
              </w:rPr>
              <w:t>.  Spectrum efficiency with eTypeII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val="en-GB" w:eastAsia="ko-KR"/>
              </w:rPr>
            </w:pPr>
            <w:bookmarkStart w:id="25" w:name="_Ref220319119"/>
            <w:bookmarkStart w:id="26" w:name="_Ref213095654"/>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14</w:t>
            </w:r>
            <w:r>
              <w:rPr>
                <w:rFonts w:ascii="Arial" w:eastAsia="Malgun Gothic" w:hAnsi="Arial" w:cs="Arial"/>
                <w:bCs/>
                <w:sz w:val="14"/>
                <w:szCs w:val="14"/>
                <w:lang w:val="en-GB" w:eastAsia="ko-KR"/>
              </w:rPr>
              <w:fldChar w:fldCharType="end"/>
            </w:r>
            <w:bookmarkEnd w:id="25"/>
            <w:r>
              <w:rPr>
                <w:rFonts w:ascii="Arial" w:eastAsia="Malgun Gothic" w:hAnsi="Arial" w:cs="Arial"/>
                <w:bCs/>
                <w:sz w:val="14"/>
                <w:szCs w:val="14"/>
                <w:lang w:val="en-GB" w:eastAsia="ko-KR"/>
              </w:rPr>
              <w:t xml:space="preserve">. </w:t>
            </w:r>
            <w:bookmarkEnd w:id="26"/>
            <w:r>
              <w:rPr>
                <w:rFonts w:ascii="Arial" w:eastAsia="Malgun Gothic" w:hAnsi="Arial" w:cs="Arial"/>
                <w:bCs/>
                <w:sz w:val="14"/>
                <w:szCs w:val="14"/>
                <w:lang w:val="en-GB" w:eastAsia="ko-KR"/>
              </w:rPr>
              <w:t>MU-MIMO: User perceived throughput (UPT) vs Rank 1 overhead (number of REs) (a) sTRP and (b) mTRP CJT scenarios</w:t>
            </w:r>
          </w:p>
          <w:p w14:paraId="7174AA14" w14:textId="77777777" w:rsidR="0064734F" w:rsidRDefault="00ED6D9A">
            <w:pPr>
              <w:tabs>
                <w:tab w:val="left" w:pos="3282"/>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val="en-GB" w:eastAsia="ko-KR"/>
              </w:rPr>
            </w:pPr>
            <w:bookmarkStart w:id="27" w:name="_Ref220319130"/>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15</w:t>
            </w:r>
            <w:r>
              <w:rPr>
                <w:rFonts w:ascii="Arial" w:eastAsia="Malgun Gothic" w:hAnsi="Arial" w:cs="Arial"/>
                <w:bCs/>
                <w:sz w:val="14"/>
                <w:szCs w:val="14"/>
                <w:lang w:val="en-GB" w:eastAsia="ko-KR"/>
              </w:rPr>
              <w:fldChar w:fldCharType="end"/>
            </w:r>
            <w:bookmarkEnd w:id="27"/>
            <w:r>
              <w:rPr>
                <w:rFonts w:ascii="Arial" w:eastAsia="Malgun Gothic" w:hAnsi="Arial" w:cs="Arial"/>
                <w:bCs/>
                <w:sz w:val="14"/>
                <w:szCs w:val="14"/>
                <w:lang w:val="en-GB"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val="en-GB" w:eastAsia="en-GB"/>
              </w:rPr>
            </w:pPr>
            <w:r>
              <w:rPr>
                <w:rFonts w:ascii="Arial" w:eastAsia="Times New Roman" w:hAnsi="Arial" w:cs="Arial"/>
                <w:bCs/>
                <w:sz w:val="14"/>
                <w:szCs w:val="14"/>
                <w:lang w:val="en-GB"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lang w:val="en-GB"/>
              </w:rPr>
            </w:pPr>
            <w:r>
              <w:rPr>
                <w:rFonts w:ascii="Arial" w:hAnsi="Arial" w:cs="Arial"/>
                <w:bCs/>
                <w:noProof/>
                <w:sz w:val="14"/>
                <w:szCs w:val="14"/>
                <w:lang w:val="en-GB" w:eastAsia="en-GB"/>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val="en-GB" w:eastAsia="en-GB"/>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7.</w:t>
            </w:r>
            <w:r>
              <w:rPr>
                <w:rFonts w:ascii="Arial" w:hAnsi="Arial" w:cs="Arial"/>
                <w:bCs/>
                <w:sz w:val="14"/>
                <w:szCs w:val="14"/>
                <w:lang w:val="en-GB"/>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eastAsia="en-GB"/>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9.</w:t>
            </w:r>
            <w:r>
              <w:rPr>
                <w:rFonts w:ascii="Arial" w:hAnsi="Arial" w:cs="Arial"/>
                <w:bCs/>
                <w:sz w:val="14"/>
                <w:szCs w:val="14"/>
                <w:lang w:val="en-GB"/>
              </w:rPr>
              <w:t xml:space="preserve"> Performance of explicit CSl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lang w:val="en-GB"/>
              </w:rPr>
            </w:pPr>
            <w:r>
              <w:rPr>
                <w:rFonts w:ascii="Arial" w:hAnsi="Arial" w:cs="Arial"/>
                <w:bCs/>
                <w:sz w:val="14"/>
                <w:szCs w:val="14"/>
                <w:lang w:val="en-GB"/>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lang w:val="en-GB"/>
              </w:rPr>
            </w:pPr>
            <w:r>
              <w:rPr>
                <w:rFonts w:ascii="Arial" w:hAnsi="Arial" w:cs="Arial"/>
                <w:bCs/>
                <w:sz w:val="14"/>
                <w:szCs w:val="14"/>
                <w:lang w:val="en-GB"/>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eastAsia="zh-CN"/>
              </w:rPr>
              <w:drawing>
                <wp:inline distT="0" distB="0" distL="0" distR="0" wp14:anchorId="7174B16D" wp14:editId="5CD605A6">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val="en-GB" w:eastAsia="en-GB"/>
              </w:rPr>
            </w:pPr>
            <w:r>
              <w:rPr>
                <w:rFonts w:ascii="Arial" w:eastAsia="DengXian" w:hAnsi="Arial" w:cs="Arial"/>
                <w:bCs/>
                <w:noProof/>
                <w:sz w:val="14"/>
                <w:szCs w:val="14"/>
                <w:lang w:val="en-GB" w:eastAsia="en-GB"/>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lang w:val="en-GB"/>
              </w:rPr>
            </w:pPr>
            <w:bookmarkStart w:id="30"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0"/>
            <w:r>
              <w:rPr>
                <w:rFonts w:ascii="Arial" w:hAnsi="Arial" w:cs="Arial"/>
                <w:b w:val="0"/>
                <w:sz w:val="14"/>
                <w:szCs w:val="14"/>
                <w:lang w:val="en-GB"/>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val="en-GB"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lang w:val="en-GB"/>
              </w:rPr>
              <w:t xml:space="preserve">Figure </w:t>
            </w:r>
            <w:r>
              <w:rPr>
                <w:rFonts w:ascii="Arial" w:eastAsia="SimSun" w:hAnsi="Arial" w:cs="Arial"/>
                <w:b w:val="0"/>
                <w:sz w:val="14"/>
                <w:szCs w:val="14"/>
                <w:lang w:val="en-GB" w:eastAsia="zh-CN"/>
              </w:rPr>
              <w:t>4-</w:t>
            </w:r>
            <w:r>
              <w:rPr>
                <w:rFonts w:ascii="Arial" w:hAnsi="Arial" w:cs="Arial"/>
                <w:b w:val="0"/>
                <w:sz w:val="14"/>
                <w:szCs w:val="14"/>
                <w:lang w:val="en-GB"/>
              </w:rPr>
              <w:t>4</w:t>
            </w:r>
            <w:r>
              <w:rPr>
                <w:rFonts w:ascii="Arial" w:eastAsia="SimSun" w:hAnsi="Arial" w:cs="Arial"/>
                <w:b w:val="0"/>
                <w:sz w:val="14"/>
                <w:szCs w:val="14"/>
                <w:lang w:val="en-GB"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lang w:val="en-GB"/>
              </w:rPr>
            </w:pPr>
            <w:r>
              <w:rPr>
                <w:rFonts w:ascii="Arial" w:hAnsi="Arial" w:cs="Arial"/>
                <w:bCs/>
                <w:noProof/>
                <w:sz w:val="14"/>
                <w:szCs w:val="14"/>
                <w:lang w:val="en-GB"/>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val="en-GB" w:eastAsia="zh-CN"/>
              </w:rPr>
            </w:pPr>
            <w:r>
              <w:rPr>
                <w:rFonts w:ascii="Arial" w:hAnsi="Arial" w:cs="Arial"/>
                <w:bCs/>
                <w:sz w:val="14"/>
                <w:szCs w:val="14"/>
                <w:lang w:val="en-GB" w:eastAsia="zh-CN"/>
              </w:rPr>
              <w:t>Fig.</w:t>
            </w:r>
            <w:r>
              <w:rPr>
                <w:rFonts w:ascii="Arial" w:hAnsi="Arial" w:cs="Arial"/>
                <w:bCs/>
                <w:sz w:val="14"/>
                <w:szCs w:val="14"/>
                <w:lang w:eastAsia="zh-CN"/>
              </w:rPr>
              <w:t xml:space="preserve"> 5</w:t>
            </w:r>
            <w:r>
              <w:rPr>
                <w:rFonts w:ascii="Arial" w:hAnsi="Arial" w:cs="Arial"/>
                <w:bCs/>
                <w:sz w:val="14"/>
                <w:szCs w:val="14"/>
                <w:lang w:val="en-GB" w:eastAsia="zh-CN"/>
              </w:rPr>
              <w:t xml:space="preserve">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lang w:val="en-GB"/>
              </w:rPr>
            </w:pPr>
            <w:r>
              <w:rPr>
                <w:rFonts w:ascii="Arial" w:eastAsia="SimSun" w:hAnsi="Arial" w:cs="Arial"/>
                <w:bCs/>
                <w:noProof/>
                <w:sz w:val="14"/>
                <w:szCs w:val="14"/>
                <w:lang w:val="en-GB" w:eastAsia="en-GB"/>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lang w:val="en-GB"/>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val="en-GB"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77777777" w:rsidR="0064734F" w:rsidRDefault="00ED6D9A">
            <w:pPr>
              <w:pStyle w:val="BodyText"/>
              <w:jc w:val="center"/>
              <w:rPr>
                <w:rFonts w:ascii="Arial" w:hAnsi="Arial" w:cs="Arial"/>
                <w:bCs/>
                <w:sz w:val="14"/>
                <w:szCs w:val="14"/>
                <w:lang w:val="en-GB"/>
              </w:rPr>
            </w:pPr>
            <w:r>
              <w:rPr>
                <w:rFonts w:ascii="Arial" w:hAnsi="Arial" w:cs="Arial"/>
                <w:bCs/>
                <w:sz w:val="14"/>
                <w:szCs w:val="14"/>
              </w:rPr>
              <w:pict w14:anchorId="7174B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SCCVSSSCC256QAM" style="width:138pt;height:102pt">
                  <v:imagedata r:id="rId69" o:title="JSCCVSSSCC256QAM"/>
                </v:shape>
              </w:pict>
            </w:r>
            <w:r>
              <w:rPr>
                <w:rFonts w:ascii="Arial" w:hAnsi="Arial" w:cs="Arial"/>
                <w:bCs/>
                <w:sz w:val="14"/>
                <w:szCs w:val="14"/>
                <w:lang w:val="en-GB"/>
              </w:rPr>
              <w:t xml:space="preserve"> </w:t>
            </w:r>
            <w:r>
              <w:rPr>
                <w:rFonts w:ascii="Arial" w:hAnsi="Arial" w:cs="Arial"/>
                <w:bCs/>
                <w:noProof/>
                <w:sz w:val="14"/>
                <w:szCs w:val="14"/>
                <w:lang w:val="en-GB"/>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lang w:val="en-GB"/>
              </w:rPr>
            </w:pPr>
            <w:r>
              <w:rPr>
                <w:rFonts w:ascii="Arial" w:hAnsi="Arial" w:cs="Arial"/>
                <w:bCs/>
                <w:sz w:val="14"/>
                <w:szCs w:val="14"/>
                <w:lang w:val="en-GB"/>
              </w:rPr>
              <w:t>256QAM JSCC vs SSCC            64QAM JSCC vs SSCC</w:t>
            </w:r>
          </w:p>
          <w:p w14:paraId="7174AA48" w14:textId="77777777" w:rsidR="0064734F" w:rsidRDefault="00ED6D9A">
            <w:pPr>
              <w:pStyle w:val="BodyText"/>
              <w:jc w:val="center"/>
              <w:rPr>
                <w:rFonts w:ascii="Arial" w:hAnsi="Arial" w:cs="Arial"/>
                <w:bCs/>
                <w:sz w:val="14"/>
                <w:szCs w:val="14"/>
                <w:lang w:val="en-GB"/>
              </w:rPr>
            </w:pPr>
            <w:r>
              <w:rPr>
                <w:rFonts w:ascii="Arial" w:hAnsi="Arial" w:cs="Arial"/>
                <w:bCs/>
                <w:sz w:val="14"/>
                <w:szCs w:val="14"/>
              </w:rPr>
              <w:pict w14:anchorId="7174B17A">
                <v:shape id="_x0000_i1026" type="#_x0000_t75" alt="JSCCVSSSCC16QAM" style="width:156pt;height:114.85pt">
                  <v:imagedata r:id="rId71" o:title="JSCCVSSSCC16QAM"/>
                </v:shape>
              </w:pict>
            </w:r>
            <w:r>
              <w:rPr>
                <w:rFonts w:ascii="Arial" w:hAnsi="Arial" w:cs="Arial"/>
                <w:bCs/>
                <w:noProof/>
                <w:sz w:val="14"/>
                <w:szCs w:val="14"/>
                <w:lang w:val="en-GB"/>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7174AA4A" w14:textId="77777777" w:rsidR="0064734F" w:rsidRDefault="00ED6D9A">
            <w:pPr>
              <w:pStyle w:val="BodyText"/>
              <w:jc w:val="center"/>
              <w:rPr>
                <w:rFonts w:ascii="Arial" w:hAnsi="Arial" w:cs="Arial"/>
                <w:bCs/>
                <w:sz w:val="14"/>
                <w:szCs w:val="14"/>
                <w:lang w:val="en-GB"/>
              </w:rPr>
            </w:pPr>
            <w:r>
              <w:rPr>
                <w:rFonts w:ascii="Arial" w:hAnsi="Arial" w:cs="Arial"/>
                <w:bCs/>
                <w:sz w:val="14"/>
                <w:szCs w:val="14"/>
              </w:rPr>
              <w:pict w14:anchorId="7174B17D">
                <v:shape id="_x0000_i1027" type="#_x0000_t75" alt="JSCC" style="width:167.15pt;height:102pt">
                  <v:imagedata r:id="rId73" o:title="JSCC"/>
                </v:shape>
              </w:pict>
            </w:r>
          </w:p>
          <w:p w14:paraId="7174AA4B" w14:textId="77777777" w:rsidR="0064734F" w:rsidRDefault="00ED6D9A">
            <w:pPr>
              <w:pStyle w:val="BodyText"/>
              <w:jc w:val="center"/>
              <w:rPr>
                <w:rFonts w:ascii="Arial" w:hAnsi="Arial" w:cs="Arial"/>
                <w:bCs/>
                <w:sz w:val="14"/>
                <w:szCs w:val="14"/>
                <w:lang w:val="en-GB"/>
              </w:rPr>
            </w:pPr>
            <w:r>
              <w:rPr>
                <w:rFonts w:ascii="Arial" w:hAnsi="Arial" w:cs="Arial"/>
                <w:bCs/>
                <w:sz w:val="14"/>
                <w:szCs w:val="14"/>
                <w:lang w:val="en-GB"/>
              </w:rPr>
              <w:t>multiple QAM-Modulation JSCC CSI feedback</w:t>
            </w:r>
          </w:p>
          <w:p w14:paraId="7174AA4C" w14:textId="77777777" w:rsidR="0064734F" w:rsidRDefault="00ED6D9A">
            <w:pPr>
              <w:pStyle w:val="figure"/>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7174AA4D" w14:textId="77777777" w:rsidR="0064734F" w:rsidRDefault="0064734F">
            <w:pPr>
              <w:pStyle w:val="BodyText"/>
              <w:jc w:val="center"/>
              <w:rPr>
                <w:rFonts w:ascii="Arial" w:hAnsi="Arial" w:cs="Arial"/>
                <w:bCs/>
                <w:sz w:val="14"/>
                <w:szCs w:val="14"/>
                <w:lang w:val="en-GB"/>
              </w:rPr>
            </w:pPr>
          </w:p>
          <w:p w14:paraId="7174AA4E" w14:textId="77777777" w:rsidR="0064734F" w:rsidRDefault="00ED6D9A">
            <w:pPr>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val="en-GB" w:eastAsia="en-GB"/>
              </w:rPr>
              <w:drawing>
                <wp:inline distT="0" distB="0" distL="0" distR="0" wp14:anchorId="7174B180" wp14:editId="5B79704C">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val="en-GB"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7174AA58" w14:textId="77777777" w:rsidR="0064734F" w:rsidRDefault="00ED6D9A">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7174AA5A" w14:textId="77777777" w:rsidR="0064734F" w:rsidRDefault="00ED6D9A">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7174AA5C" w14:textId="77777777" w:rsidR="0064734F" w:rsidRDefault="00ED6D9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lang w:val="en-GB"/>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eastAsia="en-GB"/>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8.</w:t>
            </w:r>
            <w:r>
              <w:rPr>
                <w:rFonts w:ascii="Arial" w:hAnsi="Arial" w:cs="Arial"/>
                <w:bCs/>
                <w:sz w:val="14"/>
                <w:szCs w:val="14"/>
                <w:lang w:val="en-GB"/>
              </w:rPr>
              <w:t xml:space="preserve"> Performance of DLable codebook for CSI feedback.</w:t>
            </w:r>
          </w:p>
          <w:p w14:paraId="7174AA64" w14:textId="77777777" w:rsidR="0064734F" w:rsidRDefault="0064734F">
            <w:pPr>
              <w:spacing w:after="0" w:line="240" w:lineRule="auto"/>
              <w:rPr>
                <w:rFonts w:ascii="Arial" w:hAnsi="Arial" w:cs="Arial"/>
                <w:bCs/>
                <w:sz w:val="14"/>
                <w:szCs w:val="14"/>
                <w:lang w:val="en-GB"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lang w:val="en-GB"/>
              </w:rPr>
            </w:pPr>
            <w:r>
              <w:rPr>
                <w:rFonts w:ascii="Arial" w:eastAsiaTheme="minorEastAsia" w:hAnsi="Arial" w:cs="Arial"/>
                <w:bCs/>
                <w:noProof/>
                <w:sz w:val="14"/>
                <w:szCs w:val="14"/>
                <w:highlight w:val="yellow"/>
                <w:lang w:val="en-GB"/>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t>7: Gain of eigen basis over DFT with R19 Type I Mode A and eType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174AA75"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 xml:space="preserve">Spreadtrum,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174AA7D"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7174AA8B" w14:textId="77777777" w:rsidR="0064734F" w:rsidRDefault="0064734F">
            <w:pPr>
              <w:spacing w:after="0" w:line="240" w:lineRule="auto"/>
              <w:rPr>
                <w:rFonts w:ascii="Arial" w:hAnsi="Arial" w:cs="Arial"/>
                <w:sz w:val="18"/>
                <w:szCs w:val="18"/>
                <w:lang w:val="en-GB"/>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31" w:name="_Ref213319417"/>
            <w:r>
              <w:rPr>
                <w:rFonts w:ascii="Arial" w:eastAsiaTheme="minorEastAsia" w:hAnsi="Arial" w:cs="Arial"/>
                <w:b/>
                <w:bCs/>
                <w:sz w:val="18"/>
                <w:szCs w:val="18"/>
                <w:lang w:val="en-GB"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val="en-GB"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32" w:name="_Ref220423603"/>
            <w:bookmarkStart w:id="33" w:name="_Ref209948559"/>
            <w:r>
              <w:rPr>
                <w:rFonts w:ascii="Arial" w:eastAsiaTheme="minorEastAsia" w:hAnsi="Arial" w:cs="Arial"/>
                <w:b/>
                <w:bCs/>
                <w:sz w:val="18"/>
                <w:szCs w:val="18"/>
                <w:lang w:val="en-GB" w:eastAsia="zh-CN"/>
              </w:rPr>
              <w:t>FLOPs comparison</w:t>
            </w:r>
            <w:bookmarkEnd w:id="32"/>
            <w:r>
              <w:rPr>
                <w:rFonts w:ascii="Arial" w:eastAsiaTheme="minorEastAsia" w:hAnsi="Arial" w:cs="Arial"/>
                <w:b/>
                <w:bCs/>
                <w:sz w:val="18"/>
                <w:szCs w:val="18"/>
                <w:lang w:val="en-GB"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lang w:val="en-GB"/>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lang w:val="en-GB"/>
                    </w:rPr>
                  </w:pPr>
                  <w:r>
                    <w:rPr>
                      <w:rFonts w:ascii="Arial" w:hAnsi="Arial" w:cs="Arial"/>
                      <w:b/>
                      <w:bCs/>
                      <w:sz w:val="18"/>
                      <w:szCs w:val="18"/>
                      <w:lang w:val="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lang w:val="en-GB"/>
                    </w:rPr>
                  </w:pPr>
                  <w:r>
                    <w:rPr>
                      <w:rFonts w:ascii="Arial" w:hAnsi="Arial" w:cs="Arial"/>
                      <w:b/>
                      <w:bCs/>
                      <w:sz w:val="18"/>
                      <w:szCs w:val="18"/>
                      <w:lang w:val="en-GB"/>
                    </w:rPr>
                    <w:t>Encoder</w:t>
                  </w:r>
                </w:p>
                <w:p w14:paraId="7174AAB0" w14:textId="77777777" w:rsidR="0064734F" w:rsidRDefault="00ED6D9A">
                  <w:pPr>
                    <w:spacing w:after="0" w:line="240" w:lineRule="auto"/>
                    <w:contextualSpacing/>
                    <w:rPr>
                      <w:rFonts w:ascii="Arial" w:hAnsi="Arial" w:cs="Arial"/>
                      <w:b/>
                      <w:bCs/>
                      <w:sz w:val="18"/>
                      <w:szCs w:val="18"/>
                      <w:lang w:val="en-GB"/>
                    </w:rPr>
                  </w:pPr>
                  <w:r>
                    <w:rPr>
                      <w:rFonts w:ascii="Arial" w:hAnsi="Arial" w:cs="Arial"/>
                      <w:b/>
                      <w:bCs/>
                      <w:sz w:val="18"/>
                      <w:szCs w:val="18"/>
                      <w:lang w:val="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lang w:val="en-GB"/>
                    </w:rPr>
                  </w:pPr>
                  <w:r>
                    <w:rPr>
                      <w:rFonts w:ascii="Arial" w:hAnsi="Arial" w:cs="Arial"/>
                      <w:b/>
                      <w:bCs/>
                      <w:sz w:val="18"/>
                      <w:szCs w:val="18"/>
                      <w:lang w:val="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lang w:val="en-GB"/>
                    </w:rPr>
                  </w:pPr>
                  <w:r>
                    <w:rPr>
                      <w:rFonts w:ascii="Arial" w:hAnsi="Arial" w:cs="Arial"/>
                      <w:b/>
                      <w:bCs/>
                      <w:sz w:val="18"/>
                      <w:szCs w:val="18"/>
                      <w:lang w:val="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lang w:val="en-GB"/>
                    </w:rPr>
                  </w:pPr>
                  <w:r>
                    <w:rPr>
                      <w:rFonts w:ascii="Arial" w:hAnsi="Arial" w:cs="Arial"/>
                      <w:b/>
                      <w:bCs/>
                      <w:sz w:val="18"/>
                      <w:szCs w:val="18"/>
                      <w:lang w:val="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lang w:val="en-GB"/>
                    </w:rPr>
                  </w:pPr>
                  <w:r>
                    <w:rPr>
                      <w:rFonts w:ascii="Arial" w:hAnsi="Arial" w:cs="Arial"/>
                      <w:b/>
                      <w:bCs/>
                      <w:sz w:val="18"/>
                      <w:szCs w:val="18"/>
                      <w:lang w:val="en-GB"/>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lang w:val="en-GB"/>
                    </w:rPr>
                  </w:pPr>
                  <w:r>
                    <w:rPr>
                      <w:rFonts w:ascii="Arial" w:hAnsi="Arial" w:cs="Arial"/>
                      <w:sz w:val="18"/>
                      <w:szCs w:val="18"/>
                      <w:lang w:val="en-GB"/>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val="en-GB"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val="en-GB" w:eastAsia="en-GB"/>
              </w:rPr>
            </w:pPr>
            <w:bookmarkStart w:id="34"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4"/>
            <w:r>
              <w:rPr>
                <w:rFonts w:ascii="Arial" w:hAnsi="Arial" w:cs="Arial"/>
                <w:b/>
                <w:bCs/>
                <w:sz w:val="18"/>
                <w:szCs w:val="18"/>
                <w:lang w:val="en-GB"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lang w:val="en-GB"/>
                    </w:rPr>
                  </w:pPr>
                  <w:r>
                    <w:rPr>
                      <w:rFonts w:ascii="Arial" w:hAnsi="Arial" w:cs="Arial"/>
                      <w:b/>
                      <w:bCs/>
                      <w:sz w:val="18"/>
                      <w:szCs w:val="18"/>
                      <w:lang w:val="en-GB"/>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2.5×</m:t>
                      </m:r>
                      <m:sSup>
                        <m:sSupPr>
                          <m:ctrlPr>
                            <w:rPr>
                              <w:rFonts w:ascii="Cambria Math" w:eastAsia="Cambria Math" w:hAnsi="Cambria Math" w:cs="Arial"/>
                              <w:sz w:val="18"/>
                              <w:szCs w:val="18"/>
                              <w:lang w:val="en-GB" w:eastAsia="en-GB"/>
                            </w:rPr>
                          </m:ctrlPr>
                        </m:sSupPr>
                        <m:e>
                          <m:r>
                            <w:rPr>
                              <w:rFonts w:ascii="Cambria Math" w:eastAsia="Cambria Math" w:hAnsi="Cambria Math" w:cs="Arial"/>
                              <w:sz w:val="18"/>
                              <w:szCs w:val="18"/>
                              <w:lang w:val="en-GB" w:eastAsia="en-GB"/>
                            </w:rPr>
                            <m:t>1</m:t>
                          </m:r>
                          <m:r>
                            <w:rPr>
                              <w:rFonts w:ascii="Cambria Math" w:hAnsi="Cambria Math" w:cs="Arial"/>
                              <w:sz w:val="18"/>
                              <w:szCs w:val="18"/>
                              <w:lang w:val="en-GB"/>
                            </w:rPr>
                            <m:t>0</m:t>
                          </m:r>
                        </m:e>
                        <m:sup>
                          <m:r>
                            <w:rPr>
                              <w:rFonts w:ascii="Cambria Math" w:eastAsia="Cambria Math" w:hAnsi="Cambria Math" w:cs="Arial"/>
                              <w:sz w:val="18"/>
                              <w:szCs w:val="18"/>
                              <w:lang w:val="en-GB"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7.135×</m:t>
                      </m:r>
                      <m:sSup>
                        <m:sSupPr>
                          <m:ctrlPr>
                            <w:rPr>
                              <w:rFonts w:ascii="Cambria Math" w:eastAsia="Cambria Math" w:hAnsi="Cambria Math" w:cs="Arial"/>
                              <w:sz w:val="18"/>
                              <w:szCs w:val="18"/>
                              <w:lang w:val="en-GB" w:eastAsia="en-GB"/>
                            </w:rPr>
                          </m:ctrlPr>
                        </m:sSupPr>
                        <m:e>
                          <m:r>
                            <w:rPr>
                              <w:rFonts w:ascii="Cambria Math" w:eastAsia="Cambria Math" w:hAnsi="Cambria Math" w:cs="Arial"/>
                              <w:sz w:val="18"/>
                              <w:szCs w:val="18"/>
                              <w:lang w:val="en-GB" w:eastAsia="en-GB"/>
                            </w:rPr>
                            <m:t>1</m:t>
                          </m:r>
                          <m:r>
                            <w:rPr>
                              <w:rFonts w:ascii="Cambria Math" w:hAnsi="Cambria Math" w:cs="Arial"/>
                              <w:sz w:val="18"/>
                              <w:szCs w:val="18"/>
                              <w:lang w:val="en-GB"/>
                            </w:rPr>
                            <m:t>0</m:t>
                          </m:r>
                        </m:e>
                        <m:sup>
                          <m:r>
                            <w:rPr>
                              <w:rFonts w:ascii="Cambria Math" w:eastAsia="Cambria Math" w:hAnsi="Cambria Math" w:cs="Arial"/>
                              <w:sz w:val="18"/>
                              <w:szCs w:val="18"/>
                              <w:lang w:val="en-GB"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lang w:val="en-GB"/>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7174AAF4" w14:textId="77777777" w:rsidR="0064734F" w:rsidRDefault="00ED6D9A">
            <w:pPr>
              <w:pStyle w:val="table"/>
              <w:rPr>
                <w:rFonts w:ascii="Arial" w:hAnsi="Arial" w:cs="Arial"/>
                <w:sz w:val="18"/>
                <w:szCs w:val="22"/>
                <w:lang w:val="en-GB" w:eastAsia="en-GB"/>
              </w:rPr>
            </w:pPr>
            <w:bookmarkStart w:id="35" w:name="_Ref220588526"/>
            <w:r>
              <w:rPr>
                <w:rFonts w:ascii="Arial" w:hAnsi="Arial" w:cs="Arial"/>
                <w:sz w:val="18"/>
                <w:szCs w:val="22"/>
                <w:lang w:val="en-GB" w:eastAsia="en-GB"/>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7174AAF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7174AAF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7174AAF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7174AAF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7174AB0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7174AB05" w14:textId="77777777" w:rsidR="0064734F" w:rsidRDefault="0064734F">
            <w:pPr>
              <w:spacing w:after="0" w:line="240" w:lineRule="auto"/>
              <w:contextualSpacing/>
              <w:rPr>
                <w:rFonts w:ascii="Arial" w:hAnsi="Arial" w:cs="Arial"/>
                <w:b/>
                <w:bCs/>
                <w:sz w:val="18"/>
                <w:szCs w:val="18"/>
                <w:lang w:val="en-GB"/>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B08" w14:textId="77777777" w:rsidR="0064734F" w:rsidRDefault="0064734F">
            <w:pPr>
              <w:spacing w:after="0" w:line="240" w:lineRule="auto"/>
              <w:rPr>
                <w:rFonts w:ascii="Arial" w:hAnsi="Arial" w:cs="Arial"/>
                <w:sz w:val="18"/>
                <w:szCs w:val="18"/>
                <w:lang w:val="en-GB"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val="en-GB" w:eastAsia="zh-CN"/>
              </w:rPr>
            </w:pPr>
            <w:bookmarkStart w:id="36"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6"/>
            <w:r>
              <w:rPr>
                <w:rFonts w:ascii="Arial" w:eastAsia="Malgun Gothic" w:hAnsi="Arial"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val="en-GB"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val="en-GB" w:eastAsia="en-GB"/>
              </w:rPr>
            </w:pPr>
            <w:r>
              <w:rPr>
                <w:rFonts w:ascii="Arial" w:eastAsia="SimSun" w:hAnsi="Arial" w:cs="Arial"/>
                <w:bCs/>
                <w:iCs/>
                <w:sz w:val="18"/>
                <w:szCs w:val="18"/>
                <w:lang w:val="en-GB"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lang w:val="en-GB"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25,367,296/</w:t>
                  </w:r>
                  <w:r>
                    <w:rPr>
                      <w:rFonts w:ascii="Arial" w:hAnsi="Arial" w:cs="Arial"/>
                      <w:sz w:val="18"/>
                      <w:szCs w:val="18"/>
                      <w:lang w:val="en-GB"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lang w:val="en-GB"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lang w:val="en-GB"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rPr>
                    <w:t xml:space="preserve"> 96.77/</w:t>
                  </w:r>
                  <w:r>
                    <w:rPr>
                      <w:rFonts w:ascii="Arial" w:hAnsi="Arial" w:cs="Arial"/>
                      <w:sz w:val="18"/>
                      <w:szCs w:val="18"/>
                      <w:lang w:val="en-GB" w:eastAsia="en-GB"/>
                    </w:rPr>
                    <w:t>97.77</w:t>
                  </w:r>
                  <w:r>
                    <w:rPr>
                      <w:rFonts w:ascii="Arial" w:hAnsi="Arial" w:cs="Arial"/>
                      <w:sz w:val="18"/>
                      <w:szCs w:val="18"/>
                    </w:rPr>
                    <w:t>/100.77</w:t>
                  </w:r>
                  <w:r>
                    <w:rPr>
                      <w:rFonts w:ascii="Arial" w:hAnsi="Arial" w:cs="Arial"/>
                      <w:sz w:val="18"/>
                      <w:szCs w:val="18"/>
                      <w:lang w:val="en-GB"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lang w:val="en-GB"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 xml:space="preserve">1/2/3 </w:t>
                  </w:r>
                  <w:r>
                    <w:rPr>
                      <w:rFonts w:ascii="Arial" w:hAnsi="Arial" w:cs="Arial"/>
                      <w:sz w:val="18"/>
                      <w:szCs w:val="18"/>
                      <w:lang w:val="en-GB"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lang w:val="en-GB"/>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7174AB34" w14:textId="77777777" w:rsidR="0064734F" w:rsidRDefault="0064734F">
            <w:pPr>
              <w:spacing w:after="0" w:line="240" w:lineRule="auto"/>
              <w:rPr>
                <w:rFonts w:ascii="Arial" w:hAnsi="Arial" w:cs="Arial"/>
                <w:sz w:val="18"/>
                <w:szCs w:val="18"/>
                <w:lang w:val="en-GB"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val="en-GB"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B45"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B4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val="en-GB" w:eastAsia="en-GB"/>
              </w:rPr>
            </w:pPr>
          </w:p>
          <w:p w14:paraId="7174AB4F" w14:textId="77777777" w:rsidR="0064734F" w:rsidRDefault="00ED6D9A">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7174AB50" w14:textId="77777777" w:rsidR="0064734F" w:rsidRDefault="0064734F">
            <w:pPr>
              <w:spacing w:after="0" w:line="240" w:lineRule="auto"/>
              <w:rPr>
                <w:rFonts w:ascii="Arial" w:hAnsi="Arial" w:cs="Arial"/>
                <w:sz w:val="18"/>
                <w:szCs w:val="18"/>
                <w:lang w:val="en-GB"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B53"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W</w:t>
            </w:r>
            <w:r>
              <w:rPr>
                <w:rFonts w:ascii="Arial" w:hAnsi="Arial" w:cs="Arial"/>
                <w:sz w:val="18"/>
                <w:szCs w:val="18"/>
                <w:lang w:val="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hint="eastAsia"/>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hint="eastAsia"/>
                <w:sz w:val="18"/>
                <w:szCs w:val="18"/>
              </w:rPr>
            </w:pPr>
            <w:r w:rsidRPr="002F0AD9">
              <w:rPr>
                <w:rFonts w:ascii="Arial" w:hAnsi="Arial" w:cs="Arial"/>
                <w:sz w:val="18"/>
                <w:szCs w:val="18"/>
                <w:lang w:val="en-GB" w:eastAsia="en-GB"/>
              </w:rPr>
              <w:t xml:space="preserve">Fine with the proposal. Two-sided models can be deprioritized. </w:t>
            </w:r>
          </w:p>
        </w:tc>
      </w:tr>
    </w:tbl>
    <w:p w14:paraId="7174AB58" w14:textId="77777777" w:rsidR="0064734F"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7174AB6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ascii="Arial" w:hAnsi="Arial" w:cs="Arial" w:hint="eastAsia"/>
                <w:sz w:val="18"/>
                <w:szCs w:val="18"/>
                <w:lang w:val="en-GB"/>
              </w:rPr>
              <w:t>s</w:t>
            </w:r>
            <w:r>
              <w:rPr>
                <w:rFonts w:ascii="Arial" w:hAnsi="Arial" w:cs="Arial"/>
                <w:sz w:val="18"/>
                <w:szCs w:val="18"/>
                <w:lang w:val="en-GB" w:eastAsia="en-GB"/>
              </w:rPr>
              <w:t>-</w:t>
            </w:r>
            <w:r>
              <w:rPr>
                <w:rFonts w:ascii="Arial" w:hAnsi="Arial" w:cs="Arial" w:hint="eastAsia"/>
                <w:sz w:val="18"/>
                <w:szCs w:val="18"/>
                <w:lang w:val="en-GB"/>
              </w:rPr>
              <w:t>OFDM</w:t>
            </w:r>
            <w:r>
              <w:rPr>
                <w:rFonts w:ascii="Arial" w:hAnsi="Arial" w:cs="Arial"/>
                <w:sz w:val="18"/>
                <w:szCs w:val="18"/>
                <w:lang w:val="en-GB" w:eastAsia="en-GB"/>
              </w:rPr>
              <w:t xml:space="preserve">. </w:t>
            </w:r>
          </w:p>
          <w:p w14:paraId="7174AB62" w14:textId="77777777" w:rsidR="0064734F" w:rsidRDefault="00ED6D9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eastAsia="DengXian" w:hAnsi="Arial" w:cs="Arial"/>
                <w:kern w:val="3"/>
                <w:sz w:val="18"/>
                <w:szCs w:val="18"/>
                <w:lang w:val="en-GB" w:eastAsia="ko-KR"/>
              </w:rPr>
              <w:t xml:space="preserve">Table </w:t>
            </w:r>
            <w:r>
              <w:rPr>
                <w:rFonts w:ascii="Arial" w:eastAsia="DengXian" w:hAnsi="Arial" w:cs="Arial"/>
                <w:kern w:val="3"/>
                <w:sz w:val="18"/>
                <w:szCs w:val="18"/>
                <w:lang w:val="en-GB" w:eastAsia="en-GB"/>
              </w:rPr>
              <w:t>2.3.2B</w:t>
            </w:r>
            <w:r>
              <w:rPr>
                <w:rFonts w:ascii="Arial" w:hAnsi="Arial" w:cs="Arial"/>
                <w:sz w:val="18"/>
                <w:szCs w:val="18"/>
                <w:lang w:val="en-GB"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7174AB6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7174AB6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7174AB6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7174AB6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lang w:val="en-GB"/>
              </w:rPr>
            </w:pPr>
            <w:r>
              <w:rPr>
                <w:rFonts w:ascii="Arial" w:hAnsi="Arial" w:cs="Arial"/>
                <w:sz w:val="16"/>
                <w:szCs w:val="16"/>
                <w:lang w:val="en-GB"/>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noProof/>
                <w:sz w:val="16"/>
                <w:szCs w:val="16"/>
                <w:lang w:val="en-GB" w:eastAsia="en-GB"/>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val="en-GB" w:eastAsia="en-GB"/>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lang w:val="en-GB"/>
              </w:rPr>
            </w:pPr>
            <w:r>
              <w:rPr>
                <w:rFonts w:ascii="Arial" w:hAnsi="Arial" w:cs="Arial"/>
                <w:sz w:val="16"/>
                <w:szCs w:val="16"/>
                <w:lang w:val="en-GB"/>
              </w:rPr>
              <w:t>Figure 11.  PAPR comparison.</w:t>
            </w:r>
          </w:p>
          <w:p w14:paraId="7174AB78" w14:textId="77777777" w:rsidR="0064734F" w:rsidRDefault="00ED6D9A">
            <w:pPr>
              <w:spacing w:after="0" w:line="240" w:lineRule="auto"/>
              <w:jc w:val="center"/>
              <w:rPr>
                <w:rFonts w:ascii="Arial" w:hAnsi="Arial" w:cs="Arial"/>
                <w:sz w:val="16"/>
                <w:szCs w:val="16"/>
                <w:lang w:val="en-GB"/>
              </w:rPr>
            </w:pPr>
            <w:r>
              <w:rPr>
                <w:rFonts w:ascii="Arial" w:hAnsi="Arial" w:cs="Arial"/>
                <w:noProof/>
                <w:sz w:val="16"/>
                <w:szCs w:val="16"/>
                <w:lang w:val="en-GB" w:eastAsia="en-GB"/>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lang w:val="en-GB"/>
              </w:rPr>
            </w:pPr>
            <w:r>
              <w:rPr>
                <w:rFonts w:ascii="Arial" w:hAnsi="Arial" w:cs="Arial"/>
                <w:sz w:val="16"/>
                <w:szCs w:val="16"/>
                <w:lang w:val="en-GB"/>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val="en-GB" w:eastAsia="en-GB"/>
              </w:rPr>
            </w:pPr>
            <w:r>
              <w:rPr>
                <w:rFonts w:ascii="Arial" w:hAnsi="Arial" w:cs="Arial"/>
                <w:sz w:val="16"/>
                <w:szCs w:val="16"/>
                <w:lang w:val="en-GB"/>
              </w:rPr>
              <w:t>Observation #14: it is observed that PAPR can be reduced for JSCM scheme with sufficiently small SGSC loss only in high SNR, where the PAPR is similar to the one of SSCC.</w:t>
            </w:r>
            <w:r>
              <w:rPr>
                <w:rFonts w:ascii="Arial" w:hAnsi="Arial" w:cs="Arial"/>
                <w:sz w:val="16"/>
                <w:szCs w:val="16"/>
                <w:lang w:val="en-GB"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val="en-GB"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B8F" w14:textId="77777777" w:rsidR="0064734F" w:rsidRDefault="0064734F">
            <w:pPr>
              <w:spacing w:after="0" w:line="240" w:lineRule="auto"/>
              <w:rPr>
                <w:rFonts w:ascii="Arial" w:hAnsi="Arial" w:cs="Arial"/>
                <w:sz w:val="18"/>
                <w:szCs w:val="18"/>
                <w:lang w:val="en-GB"/>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B95" w14:textId="77777777" w:rsidR="0064734F" w:rsidRDefault="00ED6D9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w:t>
            </w:r>
            <w:r>
              <w:rPr>
                <w:rFonts w:ascii="Times New Roman" w:hAnsi="Times New Roman" w:cs="Times New Roman"/>
                <w:sz w:val="20"/>
                <w:szCs w:val="20"/>
                <w:lang w:val="en-GB" w:eastAsia="en-GB"/>
              </w:rPr>
              <w:t>he motivation to narrow RAN1 study into a very special/particular form of analog CSI (which is JSCM) without looking at the big picture of analog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174AB98" w14:textId="77777777" w:rsidR="0064734F" w:rsidRDefault="00ED6D9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rFonts w:ascii="Times New Roman" w:hAnsi="Times New Roman" w:cs="Times New Roman"/>
                <w:sz w:val="20"/>
                <w:szCs w:val="20"/>
                <w:lang w:val="en-GB" w:eastAsia="en-GB"/>
              </w:rPr>
            </w:pPr>
            <w:r>
              <w:t>Nokia</w:t>
            </w:r>
          </w:p>
        </w:tc>
        <w:tc>
          <w:tcPr>
            <w:tcW w:w="8571" w:type="dxa"/>
          </w:tcPr>
          <w:p w14:paraId="6B6AC2C6" w14:textId="6BAE3932" w:rsidR="00BC7285" w:rsidRDefault="00BC7285" w:rsidP="00BC7285">
            <w:pPr>
              <w:spacing w:after="0" w:line="240" w:lineRule="auto"/>
              <w:rPr>
                <w:rFonts w:ascii="Times New Roman" w:hAnsi="Times New Roman" w:cs="Times New Roman"/>
                <w:sz w:val="20"/>
                <w:szCs w:val="20"/>
                <w:lang w:val="en-GB" w:eastAsia="en-GB"/>
              </w:rPr>
            </w:pPr>
            <w:r w:rsidRPr="006602EC">
              <w:rPr>
                <w:rFonts w:ascii="Times New Roman" w:eastAsia="SimSun" w:hAnsi="Times New Roman" w:cs="Times New Roman"/>
                <w:sz w:val="20"/>
                <w:szCs w:val="24"/>
                <w:lang w:val="en-GB"/>
              </w:rPr>
              <w:t xml:space="preserve">Fine with the direction. But the before “how to”, it is good to list these issues </w:t>
            </w:r>
            <w:r>
              <w:rPr>
                <w:rFonts w:eastAsia="SimSun"/>
                <w:szCs w:val="24"/>
              </w:rPr>
              <w:t>for</w:t>
            </w:r>
            <w:r w:rsidRPr="006602EC">
              <w:rPr>
                <w:rFonts w:ascii="Times New Roman" w:eastAsia="SimSun" w:hAnsi="Times New Roman" w:cs="Times New Roman"/>
                <w:sz w:val="20"/>
                <w:szCs w:val="24"/>
                <w:lang w:val="en-GB"/>
              </w:rPr>
              <w:t xml:space="preserve"> evaluation</w:t>
            </w:r>
          </w:p>
        </w:tc>
      </w:tr>
    </w:tbl>
    <w:p w14:paraId="7174AB9A" w14:textId="77777777" w:rsidR="0064734F"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Nokia</w:t>
            </w:r>
          </w:p>
        </w:tc>
        <w:tc>
          <w:tcPr>
            <w:tcW w:w="0" w:type="auto"/>
          </w:tcPr>
          <w:p w14:paraId="7174ABA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ascii="MS Gothic" w:eastAsia="MS Gothic" w:hAnsi="MS Gothic" w:cs="MS Gothic" w:hint="eastAsia"/>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val="en-GB" w:eastAsia="en-GB"/>
              </w:rPr>
              <w:t>‑</w:t>
            </w:r>
            <w:r>
              <w:rPr>
                <w:rFonts w:ascii="Arial" w:hAnsi="Arial" w:cs="Arial"/>
                <w:sz w:val="18"/>
                <w:szCs w:val="18"/>
                <w:lang w:val="en-GB" w:eastAsia="en-GB"/>
              </w:rPr>
              <w:t>idealities,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TCL</w:t>
            </w:r>
          </w:p>
        </w:tc>
        <w:tc>
          <w:tcPr>
            <w:tcW w:w="0" w:type="auto"/>
          </w:tcPr>
          <w:p w14:paraId="7174ABA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CATT</w:t>
            </w:r>
          </w:p>
        </w:tc>
        <w:tc>
          <w:tcPr>
            <w:tcW w:w="0" w:type="auto"/>
          </w:tcPr>
          <w:p w14:paraId="7174ABA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7174ABA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Performance, robustness, and feasibility of analog feedback should be carefully studied.</w:t>
            </w:r>
          </w:p>
          <w:p w14:paraId="7174ABBB" w14:textId="77777777" w:rsidR="0064734F" w:rsidRDefault="00ED6D9A">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Study should consider rigorous link-level and system-level evaluations with careful modeling of UL MIMO fading channels, interference, and UE/gNB implementation artifacts</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174ABC9"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7174ABCB" w14:textId="77777777" w:rsidR="0064734F" w:rsidRDefault="00ED6D9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xiaomi, Samsung. Apple, Ericsson, </w:t>
            </w:r>
            <w:r>
              <w:rPr>
                <w:rFonts w:ascii="Arial" w:eastAsia="DengXian"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7174ABD5"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Spreadtrum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174ABD8" w14:textId="77777777" w:rsidR="0064734F" w:rsidRDefault="00ED6D9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7174ABDB" w14:textId="77777777" w:rsidR="0064734F" w:rsidRDefault="0064734F">
            <w:pPr>
              <w:spacing w:after="0" w:line="240" w:lineRule="auto"/>
              <w:jc w:val="left"/>
              <w:rPr>
                <w:rFonts w:ascii="Arial" w:eastAsia="DengXian"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lang w:val="en-GB"/>
              </w:rPr>
            </w:pPr>
            <w:r>
              <w:rPr>
                <w:rFonts w:ascii="Arial" w:hAnsi="Arial" w:cs="Arial"/>
                <w:sz w:val="16"/>
                <w:szCs w:val="16"/>
                <w:lang w:val="en-GB"/>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lang w:val="en-GB"/>
              </w:rPr>
            </w:pPr>
            <w:r>
              <w:rPr>
                <w:rFonts w:ascii="Arial" w:hAnsi="Arial" w:cs="Arial"/>
                <w:noProof/>
                <w:sz w:val="16"/>
                <w:szCs w:val="16"/>
                <w:lang w:val="en-GB" w:eastAsia="en-GB"/>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val="en-GB" w:eastAsia="en-GB"/>
              </w:rPr>
            </w:pPr>
            <w:r>
              <w:rPr>
                <w:rStyle w:val="Emphasis"/>
                <w:rFonts w:ascii="Arial" w:hAnsi="Arial" w:cs="Arial"/>
                <w:i w:val="0"/>
                <w:iCs w:val="0"/>
                <w:sz w:val="16"/>
                <w:szCs w:val="16"/>
                <w:lang w:val="en-GB" w:eastAsia="en-GB"/>
              </w:rPr>
              <w:t>Figure</w:t>
            </w:r>
            <w:r>
              <w:rPr>
                <w:rStyle w:val="Emphasis"/>
                <w:rFonts w:ascii="Arial" w:hAnsi="Arial" w:cs="Arial"/>
                <w:i w:val="0"/>
                <w:iCs w:val="0"/>
                <w:sz w:val="16"/>
                <w:szCs w:val="16"/>
                <w:lang w:val="en-GB" w:eastAsia="zh-TW"/>
              </w:rPr>
              <w:t>-2.1.1</w:t>
            </w:r>
            <w:r>
              <w:rPr>
                <w:rStyle w:val="Emphasis"/>
                <w:rFonts w:ascii="Arial" w:hAnsi="Arial" w:cs="Arial"/>
                <w:i w:val="0"/>
                <w:iCs w:val="0"/>
                <w:sz w:val="16"/>
                <w:szCs w:val="16"/>
                <w:lang w:val="en-GB" w:eastAsia="en-GB"/>
              </w:rPr>
              <w:t xml:space="preserve"> </w:t>
            </w:r>
            <w:r>
              <w:rPr>
                <w:rStyle w:val="Emphasis"/>
                <w:rFonts w:ascii="Arial" w:hAnsi="Arial" w:cs="Arial"/>
                <w:i w:val="0"/>
                <w:iCs w:val="0"/>
                <w:sz w:val="16"/>
                <w:szCs w:val="16"/>
                <w:lang w:val="en-GB" w:eastAsia="zh-TW"/>
              </w:rPr>
              <w:t xml:space="preserve">Average UPT performance </w:t>
            </w:r>
            <w:r>
              <w:rPr>
                <w:rStyle w:val="Emphasis"/>
                <w:rFonts w:ascii="Arial" w:hAnsi="Arial" w:cs="Arial"/>
                <w:i w:val="0"/>
                <w:iCs w:val="0"/>
                <w:sz w:val="16"/>
                <w:szCs w:val="16"/>
                <w:lang w:val="en-GB"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lang w:val="en-GB"/>
              </w:rPr>
            </w:pPr>
            <w:r>
              <w:rPr>
                <w:rFonts w:ascii="Arial" w:hAnsi="Arial" w:cs="Arial"/>
                <w:sz w:val="16"/>
                <w:szCs w:val="16"/>
                <w:lang w:val="en-GB"/>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lang w:val="en-GB"/>
              </w:rPr>
            </w:pPr>
            <w:r>
              <w:rPr>
                <w:rFonts w:ascii="Arial" w:hAnsi="Arial" w:cs="Arial"/>
                <w:noProof/>
                <w:sz w:val="16"/>
                <w:szCs w:val="16"/>
                <w:lang w:val="en-GB" w:eastAsia="en-GB"/>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val="en-GB" w:eastAsia="en-GB"/>
              </w:rPr>
            </w:pPr>
            <w:r>
              <w:rPr>
                <w:rStyle w:val="Emphasis"/>
                <w:rFonts w:ascii="Arial" w:hAnsi="Arial" w:cs="Arial"/>
                <w:i w:val="0"/>
                <w:iCs w:val="0"/>
                <w:sz w:val="16"/>
                <w:szCs w:val="16"/>
                <w:lang w:val="en-GB" w:eastAsia="en-GB"/>
              </w:rPr>
              <w:t>Figure</w:t>
            </w:r>
            <w:r>
              <w:rPr>
                <w:rStyle w:val="Emphasis"/>
                <w:rFonts w:ascii="Arial" w:hAnsi="Arial" w:cs="Arial"/>
                <w:i w:val="0"/>
                <w:iCs w:val="0"/>
                <w:sz w:val="16"/>
                <w:szCs w:val="16"/>
                <w:lang w:val="en-GB" w:eastAsia="zh-TW"/>
              </w:rPr>
              <w:t>-</w:t>
            </w:r>
            <w:r>
              <w:rPr>
                <w:rStyle w:val="Emphasis"/>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noProof/>
                <w:sz w:val="16"/>
                <w:szCs w:val="16"/>
                <w:lang w:val="en-GB" w:eastAsia="en-US"/>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17</w:t>
            </w:r>
            <w:r>
              <w:rPr>
                <w:rFonts w:ascii="Arial" w:eastAsia="Malgun Gothic" w:hAnsi="Arial" w:cs="Arial"/>
                <w:iCs/>
                <w:sz w:val="16"/>
                <w:szCs w:val="16"/>
                <w:lang w:val="en-GB" w:eastAsia="ko-KR"/>
              </w:rPr>
              <w:fldChar w:fldCharType="end"/>
            </w:r>
            <w:r>
              <w:rPr>
                <w:rFonts w:ascii="Arial" w:eastAsia="Malgun Gothic" w:hAnsi="Arial" w:cs="Arial"/>
                <w:sz w:val="16"/>
                <w:szCs w:val="16"/>
                <w:lang w:val="en-GB"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lang w:val="en-GB"/>
              </w:rPr>
            </w:pPr>
            <w:r>
              <w:rPr>
                <w:rFonts w:ascii="Arial" w:hAnsi="Arial" w:cs="Arial"/>
                <w:noProof/>
                <w:sz w:val="16"/>
                <w:szCs w:val="16"/>
                <w:lang w:val="en-GB"/>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7174ABF8" w14:textId="77777777" w:rsidR="0064734F" w:rsidRDefault="00ED6D9A">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val="en-GB"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C0C"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Hope spredtrum/Fujitsu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C0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C15"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 Given the different role of DMRS-based CSI and CSI-RS-based CSI, DMRS-based CSI can be viewed as complementary for CSI-RS-based CSI.</w:t>
            </w:r>
            <w:r>
              <w:rPr>
                <w:rFonts w:ascii="Arial" w:hAnsi="Arial" w:cs="Arial" w:hint="eastAsia"/>
                <w:sz w:val="18"/>
                <w:szCs w:val="18"/>
                <w:lang w:val="en-GB"/>
              </w:rPr>
              <w:t xml:space="preserve"> </w:t>
            </w:r>
            <w:r>
              <w:rPr>
                <w:rFonts w:ascii="Arial" w:hAnsi="Arial" w:cs="Arial"/>
                <w:sz w:val="18"/>
                <w:szCs w:val="18"/>
                <w:lang w:val="en-GB"/>
              </w:rPr>
              <w:t>The proposal can be modified for further clarification.</w:t>
            </w:r>
          </w:p>
          <w:p w14:paraId="7174AC16" w14:textId="77777777" w:rsidR="0064734F" w:rsidRDefault="00ED6D9A">
            <w:pPr>
              <w:spacing w:after="0" w:line="240" w:lineRule="auto"/>
              <w:rPr>
                <w:rFonts w:ascii="Arial" w:hAnsi="Arial" w:cs="Arial"/>
                <w:b/>
                <w:bCs/>
                <w:sz w:val="18"/>
                <w:szCs w:val="18"/>
                <w:lang w:val="en-GB"/>
              </w:rPr>
            </w:pPr>
            <w:r>
              <w:rPr>
                <w:rFonts w:ascii="Arial" w:hAnsi="Arial" w:cs="Arial" w:hint="eastAsia"/>
                <w:b/>
                <w:bCs/>
                <w:sz w:val="18"/>
                <w:szCs w:val="18"/>
                <w:lang w:val="en-GB"/>
              </w:rPr>
              <w:t>P</w:t>
            </w:r>
            <w:r>
              <w:rPr>
                <w:rFonts w:ascii="Arial" w:hAnsi="Arial" w:cs="Arial"/>
                <w:b/>
                <w:bCs/>
                <w:sz w:val="18"/>
                <w:szCs w:val="18"/>
                <w:lang w:val="en-GB"/>
              </w:rPr>
              <w:t>roposal 4.3-1</w:t>
            </w:r>
          </w:p>
          <w:p w14:paraId="7174AC17" w14:textId="77777777" w:rsidR="0064734F" w:rsidRDefault="00ED6D9A">
            <w:pPr>
              <w:spacing w:after="0" w:line="240" w:lineRule="auto"/>
              <w:rPr>
                <w:rFonts w:ascii="Arial" w:hAnsi="Arial" w:cs="Arial"/>
                <w:sz w:val="18"/>
                <w:szCs w:val="18"/>
                <w:lang w:val="en-GB" w:eastAsia="en-GB"/>
              </w:rPr>
            </w:pPr>
            <w:r>
              <w:rPr>
                <w:rFonts w:ascii="Arial" w:hAnsi="Arial" w:cs="Arial"/>
                <w:color w:val="FF0000"/>
                <w:sz w:val="18"/>
                <w:szCs w:val="18"/>
                <w:lang w:val="en-GB"/>
              </w:rPr>
              <w:t xml:space="preserve">Support </w:t>
            </w:r>
            <w:r>
              <w:rPr>
                <w:rFonts w:ascii="Arial" w:hAnsi="Arial" w:cs="Arial" w:hint="eastAsia"/>
                <w:color w:val="FF0000"/>
                <w:sz w:val="18"/>
                <w:szCs w:val="18"/>
                <w:lang w:val="en-GB"/>
              </w:rPr>
              <w:t>C</w:t>
            </w:r>
            <w:r>
              <w:rPr>
                <w:rFonts w:ascii="Arial" w:hAnsi="Arial" w:cs="Arial"/>
                <w:color w:val="FF0000"/>
                <w:sz w:val="18"/>
                <w:szCs w:val="18"/>
                <w:lang w:val="en-GB"/>
              </w:rPr>
              <w:t>SI-RS-based CSI reporting as baseline.</w:t>
            </w:r>
            <w:r>
              <w:rPr>
                <w:rFonts w:ascii="Arial" w:hAnsi="Arial" w:cs="Arial"/>
                <w:sz w:val="18"/>
                <w:szCs w:val="18"/>
                <w:lang w:val="en-GB"/>
              </w:rPr>
              <w:t xml:space="preserve"> S</w:t>
            </w:r>
            <w:r>
              <w:rPr>
                <w:rFonts w:ascii="Arial" w:hAnsi="Arial" w:cs="Arial"/>
                <w:sz w:val="18"/>
                <w:szCs w:val="18"/>
                <w:lang w:val="en-GB" w:eastAsia="en-GB"/>
              </w:rPr>
              <w:t>tudy on 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lang w:val="en-GB"/>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hint="eastAsia"/>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hint="eastAsia"/>
                <w:sz w:val="18"/>
                <w:szCs w:val="18"/>
              </w:rPr>
            </w:pPr>
            <w:r>
              <w:rPr>
                <w:rFonts w:ascii="Arial" w:hAnsi="Arial" w:cs="Arial"/>
                <w:sz w:val="18"/>
                <w:szCs w:val="18"/>
              </w:rPr>
              <w:t>Support</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174AC25"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7174AC2A" w14:textId="77777777" w:rsidR="0064734F" w:rsidRDefault="0064734F">
            <w:pPr>
              <w:widowControl/>
              <w:spacing w:after="0" w:line="276" w:lineRule="auto"/>
              <w:jc w:val="left"/>
              <w:rPr>
                <w:rFonts w:ascii="Arial" w:eastAsia="DengXian"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174AC2D"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Long-term channel property can facilitate efficient MIMO transmission operations (e.g., CSI acquisition with reduced overhead/feedback, aid proper codebook parameter selection L, pv, etc)</w:t>
            </w:r>
          </w:p>
          <w:p w14:paraId="7174AC2F"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174AC31" w14:textId="77777777" w:rsidR="0064734F" w:rsidRDefault="0064734F">
            <w:pPr>
              <w:widowControl/>
              <w:spacing w:after="0" w:line="276" w:lineRule="auto"/>
              <w:jc w:val="left"/>
              <w:rPr>
                <w:rFonts w:ascii="Arial" w:eastAsia="DengXian"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7174AC34"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Futurewei (study)</w:t>
            </w:r>
          </w:p>
          <w:p w14:paraId="7174AC37" w14:textId="77777777" w:rsidR="0064734F" w:rsidRDefault="0064734F">
            <w:pPr>
              <w:spacing w:after="0" w:line="240" w:lineRule="auto"/>
              <w:rPr>
                <w:rFonts w:ascii="Arial" w:eastAsia="DengXian"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7174AC3A"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mitigating CJT interference, UE reports the inferference from other CJT coordination set.</w:t>
            </w:r>
          </w:p>
          <w:p w14:paraId="7174AC3D" w14:textId="77777777" w:rsidR="0064734F" w:rsidRDefault="0064734F">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7174AC3F" w14:textId="77777777" w:rsidR="0064734F" w:rsidRDefault="0064734F">
            <w:pPr>
              <w:widowControl/>
              <w:spacing w:after="0" w:line="276" w:lineRule="auto"/>
              <w:jc w:val="left"/>
              <w:rPr>
                <w:rFonts w:ascii="Arial" w:eastAsia="DengXian"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lang w:val="en-GB"/>
              </w:rPr>
            </w:pPr>
            <w:r>
              <w:rPr>
                <w:rFonts w:ascii="Arial" w:hAnsi="Arial" w:cs="Arial"/>
                <w:sz w:val="16"/>
                <w:szCs w:val="16"/>
                <w:lang w:val="en-GB"/>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val="en-GB"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val="en-GB" w:eastAsia="en-GB"/>
                    </w:rPr>
                  </w:pPr>
                  <w:r>
                    <w:rPr>
                      <w:rFonts w:ascii="Arial" w:eastAsia="Arial" w:hAnsi="Arial" w:cs="Arial"/>
                      <w:sz w:val="16"/>
                      <w:szCs w:val="16"/>
                      <w:lang w:val="en-GB"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RU=20%</w:t>
                  </w:r>
                </w:p>
                <w:p w14:paraId="7174AC54" w14:textId="77777777" w:rsidR="0064734F" w:rsidRDefault="00ED6D9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RU=50%</w:t>
                  </w:r>
                </w:p>
                <w:p w14:paraId="7174AC56" w14:textId="77777777" w:rsidR="0064734F" w:rsidRDefault="00ED6D9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val="en-GB"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lang w:val="en-GB"/>
              </w:rPr>
            </w:pPr>
            <w:bookmarkStart w:id="37"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7"/>
            <w:r>
              <w:rPr>
                <w:rFonts w:ascii="Arial" w:hAnsi="Arial" w:cs="Arial"/>
                <w:b w:val="0"/>
                <w:bCs w:val="0"/>
                <w:sz w:val="16"/>
                <w:szCs w:val="16"/>
                <w:lang w:val="en-GB"/>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lang w:val="en-GB"/>
              </w:rPr>
            </w:pPr>
          </w:p>
          <w:p w14:paraId="7174AC6C" w14:textId="77777777" w:rsidR="0064734F" w:rsidRDefault="00ED6D9A">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rPr>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lang w:val="en-GB"/>
              </w:rPr>
            </w:pPr>
            <w:bookmarkStart w:id="38"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lang w:val="en-GB"/>
              </w:rPr>
            </w:pPr>
          </w:p>
          <w:p w14:paraId="7174AC6F" w14:textId="77777777" w:rsidR="0064734F" w:rsidRDefault="00ED6D9A">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7174AC70" w14:textId="77777777" w:rsidR="0064734F" w:rsidRDefault="00ED6D9A">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#1</w:t>
            </w:r>
            <w:r>
              <w:rPr>
                <w:rFonts w:ascii="Arial" w:eastAsia="Malgun Gothic" w:hAnsi="Arial" w:cs="Arial"/>
                <w:sz w:val="16"/>
                <w:szCs w:val="16"/>
                <w:lang w:val="en-GB"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lang w:val="en-GB"/>
              </w:rPr>
            </w:pPr>
            <w:r>
              <w:rPr>
                <w:rFonts w:ascii="Arial" w:hAnsi="Arial" w:cs="Arial"/>
                <w:b w:val="0"/>
                <w:bCs w:val="0"/>
                <w:noProof/>
                <w:sz w:val="16"/>
                <w:szCs w:val="16"/>
                <w:lang w:val="en-GB"/>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7174AC76" w14:textId="77777777" w:rsidR="0064734F" w:rsidRDefault="0064734F">
            <w:pPr>
              <w:pStyle w:val="Caption"/>
              <w:spacing w:after="0" w:line="240" w:lineRule="auto"/>
              <w:rPr>
                <w:rFonts w:ascii="Arial" w:eastAsia="Malgun Gothic" w:hAnsi="Arial" w:cs="Arial"/>
                <w:b w:val="0"/>
                <w:bCs w:val="0"/>
                <w:sz w:val="16"/>
                <w:szCs w:val="16"/>
                <w:lang w:val="en-GB"/>
              </w:rPr>
            </w:pPr>
            <w:bookmarkStart w:id="39" w:name="_Ref220603559"/>
          </w:p>
          <w:p w14:paraId="7174AC77" w14:textId="77777777" w:rsidR="0064734F" w:rsidRDefault="00ED6D9A">
            <w:pPr>
              <w:pStyle w:val="Caption"/>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lang w:val="en-GB"/>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lang w:val="en-GB"/>
              </w:rPr>
            </w:pPr>
            <w:r>
              <w:rPr>
                <w:rFonts w:ascii="Arial" w:hAnsi="Arial" w:cs="Arial"/>
                <w:sz w:val="18"/>
                <w:szCs w:val="18"/>
                <w:lang w:val="en-GB" w:eastAsia="en-GB"/>
              </w:rPr>
              <w:t>ZTE, NEC, Samsung, Apple, Lenovo, Ericsson</w:t>
            </w:r>
            <w:r>
              <w:rPr>
                <w:rFonts w:ascii="Arial" w:hAnsi="Arial" w:cs="Arial" w:hint="eastAsia"/>
                <w:sz w:val="18"/>
                <w:szCs w:val="18"/>
                <w:lang w:val="en-GB" w:eastAsia="en-GB"/>
              </w:rPr>
              <w:t>, vivo, OPPO, CMCC, CATT</w:t>
            </w:r>
            <w:r>
              <w:rPr>
                <w:rFonts w:ascii="Arial" w:hAnsi="Arial" w:cs="Arial" w:hint="eastAsia"/>
                <w:sz w:val="18"/>
                <w:szCs w:val="18"/>
                <w:lang w:val="en-GB" w:eastAsia="en-GB"/>
              </w:rPr>
              <w:t>，</w:t>
            </w:r>
            <w:r>
              <w:rPr>
                <w:rFonts w:ascii="Arial" w:hAnsi="Arial" w:cs="Arial" w:hint="eastAsia"/>
                <w:sz w:val="18"/>
                <w:szCs w:val="18"/>
                <w:lang w:val="en-GB" w:eastAsia="en-GB"/>
              </w:rPr>
              <w:t>E</w:t>
            </w:r>
            <w:r>
              <w:rPr>
                <w:rFonts w:ascii="Arial" w:hAnsi="Arial" w:cs="Arial"/>
                <w:sz w:val="18"/>
                <w:szCs w:val="18"/>
                <w:lang w:val="en-GB" w:eastAsia="en-GB"/>
              </w:rPr>
              <w:t>TRI, DOCOMO, Google, Huawei, Futurewei, InterDigital,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val="en-GB"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C8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C9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C9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val="en-GB" w:eastAsia="en-GB"/>
              </w:rPr>
            </w:pPr>
          </w:p>
          <w:p w14:paraId="7174AC9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7174AC9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MediaTek</w:t>
            </w:r>
          </w:p>
        </w:tc>
        <w:tc>
          <w:tcPr>
            <w:tcW w:w="8571" w:type="dxa"/>
          </w:tcPr>
          <w:p w14:paraId="7174AC9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w:t>
            </w:r>
            <w:r>
              <w:rPr>
                <w:rFonts w:ascii="Arial" w:hAnsi="Arial" w:cs="Arial"/>
                <w:sz w:val="18"/>
                <w:szCs w:val="18"/>
                <w:lang w:eastAsia="en-GB"/>
              </w:rPr>
              <w:t>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val="en-GB" w:eastAsia="en-GB"/>
              </w:rPr>
            </w:pPr>
          </w:p>
          <w:p w14:paraId="7174ACA2" w14:textId="77777777" w:rsidR="0064734F" w:rsidRDefault="00ED6D9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including long term and short term</w:t>
            </w:r>
          </w:p>
          <w:p w14:paraId="7174ACA3" w14:textId="77777777" w:rsidR="0064734F" w:rsidRDefault="0064734F">
            <w:pPr>
              <w:spacing w:after="0" w:line="240" w:lineRule="auto"/>
              <w:rPr>
                <w:rFonts w:ascii="Arial" w:hAnsi="Arial" w:cs="Arial"/>
                <w:sz w:val="18"/>
                <w:szCs w:val="18"/>
                <w:lang w:val="en-GB" w:eastAsia="en-GB"/>
              </w:rPr>
            </w:pPr>
          </w:p>
          <w:p w14:paraId="7174ACA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7174ACA5" w14:textId="77777777" w:rsidR="0064734F" w:rsidRDefault="0064734F">
            <w:pPr>
              <w:spacing w:after="0" w:line="240" w:lineRule="auto"/>
              <w:rPr>
                <w:rFonts w:ascii="Arial" w:hAnsi="Arial" w:cs="Arial"/>
                <w:color w:val="00B050"/>
                <w:sz w:val="20"/>
                <w:szCs w:val="20"/>
                <w:lang w:val="en-GB" w:eastAsia="en-GB"/>
              </w:rPr>
            </w:pPr>
          </w:p>
          <w:p w14:paraId="7174ACA6" w14:textId="77777777" w:rsidR="0064734F" w:rsidRDefault="00ED6D9A">
            <w:pPr>
              <w:spacing w:after="0" w:line="240" w:lineRule="auto"/>
              <w:rPr>
                <w:rFonts w:ascii="Arial" w:hAnsi="Arial" w:cs="Arial"/>
                <w:sz w:val="18"/>
                <w:szCs w:val="18"/>
                <w:lang w:val="en-GB" w:eastAsia="en-GB"/>
              </w:rPr>
            </w:pPr>
            <w:r>
              <w:rPr>
                <w:rFonts w:ascii="Arial" w:eastAsia="Malgun Gothic" w:hAnsi="Arial" w:cs="Arial"/>
                <w:color w:val="FF0000"/>
                <w:sz w:val="18"/>
                <w:szCs w:val="18"/>
                <w:lang w:val="en-GB" w:eastAsia="ko-KR"/>
              </w:rPr>
              <w:t xml:space="preserve">Long </w:t>
            </w:r>
            <w:r>
              <w:rPr>
                <w:rFonts w:ascii="Arial" w:eastAsia="Malgun Gothic" w:hAnsi="Arial" w:cs="Arial"/>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CA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trike/>
                <w:sz w:val="18"/>
                <w:szCs w:val="18"/>
              </w:rPr>
              <w: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hint="eastAsia"/>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ascii="Times New Roman" w:eastAsia="SimSun" w:hAnsi="Times New Roman" w:cs="Times New Roman"/>
                <w:sz w:val="20"/>
                <w:szCs w:val="24"/>
                <w:lang w:val="en-GB"/>
              </w:rPr>
            </w:pPr>
            <w:r w:rsidRPr="00BF2A9A">
              <w:rPr>
                <w:rFonts w:ascii="Times New Roman" w:eastAsia="SimSun" w:hAnsi="Times New Roman" w:cs="Times New Roman"/>
                <w:sz w:val="20"/>
                <w:szCs w:val="24"/>
                <w:lang w:val="en-GB"/>
              </w:rPr>
              <w:t>We suggest</w:t>
            </w:r>
            <w:r>
              <w:rPr>
                <w:rFonts w:ascii="Times New Roman" w:eastAsia="SimSun" w:hAnsi="Times New Roman" w:cs="Times New Roman"/>
                <w:sz w:val="20"/>
                <w:szCs w:val="24"/>
                <w:lang w:val="en-GB"/>
              </w:rPr>
              <w:t xml:space="preserve"> clarifying the use case for long-term channel property reporting and</w:t>
            </w:r>
            <w:r w:rsidRPr="00BF2A9A">
              <w:rPr>
                <w:rFonts w:ascii="Times New Roman" w:eastAsia="SimSun" w:hAnsi="Times New Roman" w:cs="Times New Roman"/>
                <w:sz w:val="20"/>
                <w:szCs w:val="24"/>
                <w:lang w:val="en-GB"/>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ascii="Times New Roman" w:eastAsia="SimSun" w:hAnsi="Times New Roman" w:cs="Times New Roman"/>
                <w:sz w:val="20"/>
                <w:szCs w:val="24"/>
                <w:lang w:val="en-GB"/>
              </w:rPr>
            </w:pPr>
          </w:p>
          <w:p w14:paraId="2B76EBAC" w14:textId="77777777" w:rsidR="00753F98" w:rsidRPr="00BF2A9A" w:rsidRDefault="00753F98" w:rsidP="00753F98">
            <w:pPr>
              <w:snapToGrid w:val="0"/>
              <w:spacing w:after="0" w:line="240" w:lineRule="auto"/>
              <w:jc w:val="left"/>
              <w:rPr>
                <w:rFonts w:ascii="Times New Roman" w:eastAsia="SimSun" w:hAnsi="Times New Roman" w:cs="Times New Roman"/>
                <w:sz w:val="20"/>
                <w:szCs w:val="24"/>
                <w:lang w:val="en-GB"/>
              </w:rPr>
            </w:pPr>
            <w:r w:rsidRPr="00BF2A9A">
              <w:rPr>
                <w:rFonts w:ascii="Times New Roman" w:eastAsia="SimSun" w:hAnsi="Times New Roman" w:cs="Times New Roman"/>
                <w:sz w:val="20"/>
                <w:szCs w:val="24"/>
                <w:lang w:val="en-GB"/>
              </w:rPr>
              <w:t>Proposal 4.4-1(UE-assisted report)</w:t>
            </w:r>
          </w:p>
          <w:p w14:paraId="0C3C0146" w14:textId="77777777" w:rsidR="00753F98" w:rsidRPr="00BF2A9A" w:rsidRDefault="00753F98" w:rsidP="00753F98">
            <w:pPr>
              <w:snapToGrid w:val="0"/>
              <w:spacing w:after="0" w:line="240" w:lineRule="auto"/>
              <w:jc w:val="left"/>
              <w:rPr>
                <w:rFonts w:ascii="Times New Roman" w:eastAsia="SimSun" w:hAnsi="Times New Roman" w:cs="Times New Roman"/>
                <w:sz w:val="20"/>
                <w:szCs w:val="24"/>
                <w:lang w:val="en-GB"/>
              </w:rPr>
            </w:pPr>
            <w:r w:rsidRPr="00BF2A9A">
              <w:rPr>
                <w:rFonts w:ascii="Times New Roman" w:eastAsia="SimSun" w:hAnsi="Times New Roman" w:cs="Times New Roman"/>
                <w:sz w:val="20"/>
                <w:szCs w:val="24"/>
                <w:lang w:val="en-GB"/>
              </w:rPr>
              <w:t>Study on UE-assisted report,</w:t>
            </w:r>
            <w:r>
              <w:rPr>
                <w:rFonts w:ascii="Times New Roman" w:eastAsia="SimSun" w:hAnsi="Times New Roman" w:cs="Times New Roman"/>
                <w:sz w:val="20"/>
                <w:szCs w:val="24"/>
                <w:lang w:val="en-GB"/>
              </w:rPr>
              <w:t xml:space="preserve"> </w:t>
            </w:r>
            <w:r w:rsidRPr="00BF2A9A">
              <w:rPr>
                <w:rFonts w:ascii="Times New Roman" w:eastAsia="SimSun" w:hAnsi="Times New Roman" w:cs="Times New Roman"/>
                <w:sz w:val="20"/>
                <w:szCs w:val="24"/>
                <w:lang w:val="en-GB"/>
              </w:rPr>
              <w:t xml:space="preserve">at least including </w:t>
            </w:r>
          </w:p>
          <w:p w14:paraId="7509A175" w14:textId="77777777" w:rsidR="00753F98" w:rsidRPr="00BF2A9A" w:rsidRDefault="00753F98" w:rsidP="00753F98">
            <w:pPr>
              <w:snapToGrid w:val="0"/>
              <w:spacing w:after="0" w:line="240" w:lineRule="auto"/>
              <w:jc w:val="left"/>
              <w:rPr>
                <w:rFonts w:ascii="Times New Roman" w:eastAsia="SimSun" w:hAnsi="Times New Roman" w:cs="Times New Roman"/>
                <w:sz w:val="20"/>
                <w:szCs w:val="24"/>
                <w:lang w:val="en-GB"/>
              </w:rPr>
            </w:pPr>
            <w:r w:rsidRPr="00BF2A9A">
              <w:rPr>
                <w:rFonts w:ascii="Times New Roman" w:eastAsia="SimSun" w:hAnsi="Times New Roman" w:cs="Times New Roman"/>
                <w:sz w:val="20"/>
                <w:szCs w:val="24"/>
                <w:lang w:val="en-GB"/>
              </w:rPr>
              <w:t>•</w:t>
            </w:r>
            <w:r w:rsidRPr="00BF2A9A">
              <w:rPr>
                <w:rFonts w:ascii="Times New Roman" w:eastAsia="SimSun" w:hAnsi="Times New Roman" w:cs="Times New Roman"/>
                <w:sz w:val="20"/>
                <w:szCs w:val="24"/>
                <w:lang w:val="en-GB"/>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ascii="Times New Roman" w:eastAsia="SimSun" w:hAnsi="Times New Roman" w:cs="Times New Roman"/>
                <w:sz w:val="20"/>
                <w:szCs w:val="24"/>
                <w:lang w:val="en-GB"/>
              </w:rPr>
            </w:pPr>
            <w:r w:rsidRPr="00BF2A9A">
              <w:rPr>
                <w:rFonts w:ascii="Times New Roman" w:eastAsia="SimSun" w:hAnsi="Times New Roman" w:cs="Times New Roman"/>
                <w:sz w:val="20"/>
                <w:szCs w:val="24"/>
                <w:lang w:val="en-GB"/>
              </w:rPr>
              <w:t>•</w:t>
            </w:r>
            <w:r w:rsidRPr="00BF2A9A">
              <w:rPr>
                <w:rFonts w:ascii="Times New Roman" w:eastAsia="SimSun" w:hAnsi="Times New Roman" w:cs="Times New Roman"/>
                <w:sz w:val="20"/>
                <w:szCs w:val="24"/>
                <w:lang w:val="en-GB"/>
              </w:rPr>
              <w:tab/>
              <w:t xml:space="preserve">Long-term Channel Property Information report (e.g. Time-domain, Spatial-domain, and/or Frequency-domain), </w:t>
            </w:r>
            <w:r w:rsidRPr="0018697A">
              <w:rPr>
                <w:rFonts w:ascii="Times New Roman" w:eastAsia="SimSun" w:hAnsi="Times New Roman" w:cs="Times New Roman"/>
                <w:color w:val="FF0000"/>
                <w:sz w:val="20"/>
                <w:szCs w:val="24"/>
                <w:lang w:val="en-GB"/>
              </w:rPr>
              <w:t xml:space="preserve">for </w:t>
            </w:r>
            <w:r>
              <w:rPr>
                <w:rFonts w:ascii="Times New Roman" w:eastAsia="SimSun" w:hAnsi="Times New Roman" w:cs="Times New Roman"/>
                <w:color w:val="FF0000"/>
                <w:sz w:val="20"/>
                <w:szCs w:val="24"/>
                <w:lang w:val="en-GB"/>
              </w:rPr>
              <w:t>reference signals</w:t>
            </w:r>
            <w:r w:rsidRPr="0018697A">
              <w:rPr>
                <w:rFonts w:ascii="Times New Roman" w:eastAsia="SimSun" w:hAnsi="Times New Roman" w:cs="Times New Roman"/>
                <w:color w:val="FF0000"/>
                <w:sz w:val="20"/>
                <w:szCs w:val="24"/>
                <w:lang w:val="en-GB"/>
              </w:rPr>
              <w:t xml:space="preserve"> </w:t>
            </w:r>
            <w:r>
              <w:rPr>
                <w:rFonts w:ascii="Times New Roman" w:eastAsia="SimSun" w:hAnsi="Times New Roman" w:cs="Times New Roman"/>
                <w:color w:val="FF0000"/>
                <w:sz w:val="20"/>
                <w:szCs w:val="24"/>
                <w:lang w:val="en-GB"/>
              </w:rPr>
              <w:t xml:space="preserve">and/or </w:t>
            </w:r>
            <w:r w:rsidRPr="0018697A">
              <w:rPr>
                <w:rFonts w:ascii="Times New Roman" w:eastAsia="SimSun" w:hAnsi="Times New Roman" w:cs="Times New Roman"/>
                <w:color w:val="FF0000"/>
                <w:sz w:val="20"/>
                <w:szCs w:val="24"/>
                <w:lang w:val="en-GB"/>
              </w:rPr>
              <w:t>CSI reporting</w:t>
            </w:r>
            <w:r>
              <w:rPr>
                <w:rFonts w:ascii="Times New Roman" w:eastAsia="SimSun" w:hAnsi="Times New Roman" w:cs="Times New Roman"/>
                <w:color w:val="FF0000"/>
                <w:sz w:val="20"/>
                <w:szCs w:val="24"/>
                <w:lang w:val="en-GB"/>
              </w:rPr>
              <w:t xml:space="preserve"> and </w:t>
            </w:r>
            <w:r w:rsidRPr="0018697A">
              <w:rPr>
                <w:rFonts w:ascii="Times New Roman" w:eastAsia="SimSun" w:hAnsi="Times New Roman" w:cs="Times New Roman"/>
                <w:color w:val="FF0000"/>
                <w:sz w:val="20"/>
                <w:szCs w:val="24"/>
                <w:lang w:val="en-GB"/>
              </w:rPr>
              <w:t>adaptation, con</w:t>
            </w:r>
            <w:r w:rsidRPr="00C269BF">
              <w:rPr>
                <w:rFonts w:ascii="Times New Roman" w:eastAsia="SimSun" w:hAnsi="Times New Roman" w:cs="Times New Roman"/>
                <w:color w:val="FF0000"/>
                <w:sz w:val="20"/>
                <w:szCs w:val="24"/>
                <w:lang w:val="en-GB"/>
              </w:rPr>
              <w:t>sidering both NW- triggered and event-driven solutions,</w:t>
            </w:r>
          </w:p>
          <w:p w14:paraId="1DFB3592" w14:textId="77777777" w:rsidR="00753F98" w:rsidRPr="00BF2A9A" w:rsidRDefault="00753F98" w:rsidP="00753F98">
            <w:pPr>
              <w:snapToGrid w:val="0"/>
              <w:spacing w:after="0" w:line="240" w:lineRule="auto"/>
              <w:jc w:val="left"/>
              <w:rPr>
                <w:rFonts w:ascii="Times New Roman" w:eastAsia="SimSun" w:hAnsi="Times New Roman" w:cs="Times New Roman"/>
                <w:sz w:val="20"/>
                <w:szCs w:val="24"/>
                <w:lang w:val="en-GB"/>
              </w:rPr>
            </w:pPr>
            <w:r w:rsidRPr="00BF2A9A">
              <w:rPr>
                <w:rFonts w:ascii="Times New Roman" w:eastAsia="SimSun" w:hAnsi="Times New Roman" w:cs="Times New Roman"/>
                <w:sz w:val="20"/>
                <w:szCs w:val="24"/>
                <w:lang w:val="en-GB"/>
              </w:rPr>
              <w:t>•</w:t>
            </w:r>
            <w:r w:rsidRPr="00BF2A9A">
              <w:rPr>
                <w:rFonts w:ascii="Times New Roman" w:eastAsia="SimSun" w:hAnsi="Times New Roman" w:cs="Times New Roman"/>
                <w:sz w:val="20"/>
                <w:szCs w:val="24"/>
                <w:lang w:val="en-GB"/>
              </w:rPr>
              <w:tab/>
              <w:t>FFS: CJT interference mitigation, Interference plus noise (IPN) feedback.</w:t>
            </w:r>
          </w:p>
          <w:p w14:paraId="27490FDA" w14:textId="77777777" w:rsidR="00753F98" w:rsidRDefault="00753F98" w:rsidP="00753F98">
            <w:pPr>
              <w:spacing w:after="0" w:line="240" w:lineRule="auto"/>
              <w:rPr>
                <w:rFonts w:ascii="Arial" w:hAnsi="Arial" w:cs="Arial" w:hint="eastAsia"/>
                <w:sz w:val="18"/>
                <w:szCs w:val="18"/>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174ACBA" w14:textId="77777777" w:rsidR="0064734F" w:rsidRDefault="00ED6D9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eastAsia="DengXian" w:hAnsi="Arial" w:cs="Arial"/>
                <w:sz w:val="18"/>
                <w:szCs w:val="18"/>
                <w:lang w:eastAsia="zh-TW"/>
              </w:rPr>
              <w:t>Decouples UE from sNB precoding algorithms. Offer more freedom to sNB to utilize it for any MIMO transmission scheme (including MU-MIMO) , AI-based air interface (JSCM training), and SRS-free UEs.</w:t>
            </w:r>
          </w:p>
          <w:p w14:paraId="7174ACBE" w14:textId="77777777" w:rsidR="0064734F" w:rsidRDefault="00ED6D9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7174ACBF" w14:textId="77777777" w:rsidR="0064734F" w:rsidRDefault="00ED6D9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7174ACC0"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7174ACC1"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174ACC6" w14:textId="77777777" w:rsidR="0064734F" w:rsidRDefault="00ED6D9A">
            <w:pPr>
              <w:spacing w:after="0" w:line="240" w:lineRule="auto"/>
              <w:rPr>
                <w:rFonts w:ascii="Arial" w:eastAsia="DengXian" w:hAnsi="Arial" w:cs="Arial"/>
                <w:sz w:val="18"/>
                <w:szCs w:val="18"/>
                <w:lang w:eastAsia="zh-TW"/>
              </w:rPr>
            </w:pPr>
            <w:r>
              <w:rPr>
                <w:rFonts w:ascii="Arial" w:eastAsia="DengXian" w:hAnsi="Arial" w:cs="Arial"/>
                <w:sz w:val="18"/>
                <w:szCs w:val="18"/>
                <w:lang w:val="en-GB"/>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7174ACC8" w14:textId="77777777" w:rsidR="0064734F" w:rsidRDefault="00ED6D9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ascii="Arial" w:eastAsia="Malgun Gothic" w:hAnsi="Arial" w:cs="Arial" w:hint="eastAsia"/>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eastAsia="Malgun Gothic" w:hAnsi="Arial" w:cs="Arial"/>
                <w:sz w:val="18"/>
                <w:szCs w:val="18"/>
                <w:lang w:val="en-GB" w:eastAsia="ko-KR"/>
              </w:rPr>
              <w:t>TCL, ZTE, vivo, InterDigital</w:t>
            </w:r>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174ACDD"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 didn’t put  Ericsson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lang w:val="en-GB"/>
              </w:rPr>
            </w:pPr>
            <w:r>
              <w:rPr>
                <w:rFonts w:ascii="Arial" w:hAnsi="Arial" w:cs="Arial"/>
                <w:sz w:val="18"/>
                <w:szCs w:val="18"/>
                <w:lang w:val="en-GB"/>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74ACE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174ACE4"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w:t>
            </w:r>
            <w:r>
              <w:rPr>
                <w:rFonts w:ascii="Arial" w:hAnsi="Arial" w:cs="Arial"/>
                <w:sz w:val="18"/>
                <w:szCs w:val="18"/>
                <w:lang w:eastAsia="en-GB"/>
              </w:rPr>
              <w:t>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174ACEC"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174ACEF"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174ACF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val="en-GB"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val="en-GB" w:eastAsia="en-GB"/>
              </w:rPr>
            </w:pPr>
            <w:r w:rsidRPr="009D10CC">
              <w:rPr>
                <w:rFonts w:ascii="Arial" w:hAnsi="Arial" w:cs="Arial"/>
                <w:sz w:val="18"/>
                <w:szCs w:val="18"/>
              </w:rPr>
              <w:t>Any proposal/agreement w.r.t the CSI feedback should imply studying those proposed techniques.</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ascii="Arial" w:eastAsia="Malgun Gothic" w:hAnsi="Arial" w:cs="Arial" w:hint="eastAsia"/>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lang w:val="en-GB"/>
              </w:rPr>
            </w:pPr>
            <w:r>
              <w:rPr>
                <w:rFonts w:ascii="Arial" w:hAnsi="Arial" w:cs="Arial"/>
                <w:b/>
                <w:bCs/>
                <w:sz w:val="18"/>
                <w:szCs w:val="18"/>
                <w:lang w:val="en-GB"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lang w:val="en-GB"/>
              </w:rPr>
            </w:pPr>
            <w:r>
              <w:rPr>
                <w:rFonts w:ascii="Arial" w:hAnsi="Arial" w:cs="Arial"/>
                <w:noProof/>
                <w:sz w:val="18"/>
                <w:szCs w:val="18"/>
                <w:lang w:val="en-GB" w:eastAsia="en-GB"/>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val="en-GB" w:eastAsia="en-GB"/>
              </w:rPr>
            </w:pPr>
            <w:r>
              <w:rPr>
                <w:rStyle w:val="Emphasis"/>
                <w:rFonts w:ascii="Arial" w:hAnsi="Arial" w:cs="Arial"/>
                <w:i w:val="0"/>
                <w:iCs w:val="0"/>
                <w:sz w:val="18"/>
                <w:szCs w:val="18"/>
                <w:lang w:val="en-GB"/>
              </w:rPr>
              <w:t>Figure-2.1.1.</w:t>
            </w:r>
            <w:r>
              <w:rPr>
                <w:rStyle w:val="Emphasis"/>
                <w:rFonts w:ascii="Arial" w:hAnsi="Arial" w:cs="Arial"/>
                <w:i w:val="0"/>
                <w:iCs w:val="0"/>
                <w:sz w:val="18"/>
                <w:szCs w:val="18"/>
                <w:lang w:val="en-GB" w:eastAsia="en-GB"/>
              </w:rPr>
              <w:t>2</w:t>
            </w:r>
            <w:r>
              <w:rPr>
                <w:rStyle w:val="Emphasis"/>
                <w:rFonts w:ascii="Arial" w:hAnsi="Arial" w:cs="Arial"/>
                <w:i w:val="0"/>
                <w:iCs w:val="0"/>
                <w:sz w:val="18"/>
                <w:szCs w:val="18"/>
                <w:lang w:val="en-GB"/>
              </w:rPr>
              <w:t xml:space="preserve"> Average UPT performance</w:t>
            </w:r>
            <w:r>
              <w:rPr>
                <w:rStyle w:val="Emphasis"/>
                <w:rFonts w:ascii="Arial" w:hAnsi="Arial" w:cs="Arial"/>
                <w:i w:val="0"/>
                <w:iCs w:val="0"/>
                <w:sz w:val="18"/>
                <w:szCs w:val="18"/>
                <w:lang w:val="en-GB" w:eastAsia="en-GB"/>
              </w:rPr>
              <w:t xml:space="preserve"> of NR Type-I Scheme A precoder, NR Type-I Scheme B </w:t>
            </w:r>
            <w:r>
              <w:rPr>
                <w:rStyle w:val="Emphasis"/>
                <w:rFonts w:ascii="Arial" w:hAnsi="Arial" w:cs="Arial"/>
                <w:i w:val="0"/>
                <w:iCs w:val="0"/>
                <w:sz w:val="18"/>
                <w:szCs w:val="18"/>
                <w:lang w:val="en-GB"/>
              </w:rPr>
              <w:t>precoder</w:t>
            </w:r>
            <w:r>
              <w:rPr>
                <w:rStyle w:val="Emphasis"/>
                <w:rFonts w:ascii="Arial" w:hAnsi="Arial" w:cs="Arial"/>
                <w:i w:val="0"/>
                <w:iCs w:val="0"/>
                <w:sz w:val="18"/>
                <w:szCs w:val="18"/>
                <w:lang w:val="en-GB" w:eastAsia="en-GB"/>
              </w:rPr>
              <w:t xml:space="preserve">, NR eType-II </w:t>
            </w:r>
            <w:r>
              <w:rPr>
                <w:rStyle w:val="Emphasis"/>
                <w:rFonts w:ascii="Arial" w:hAnsi="Arial" w:cs="Arial"/>
                <w:i w:val="0"/>
                <w:iCs w:val="0"/>
                <w:sz w:val="18"/>
                <w:szCs w:val="18"/>
                <w:lang w:val="en-GB"/>
              </w:rPr>
              <w:t>precoder</w:t>
            </w:r>
            <w:r>
              <w:rPr>
                <w:rStyle w:val="Emphasis"/>
                <w:rFonts w:ascii="Arial" w:hAnsi="Arial" w:cs="Arial"/>
                <w:i w:val="0"/>
                <w:iCs w:val="0"/>
                <w:sz w:val="18"/>
                <w:szCs w:val="18"/>
                <w:lang w:val="en-GB"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lang w:val="en-GB"/>
              </w:rPr>
            </w:pPr>
            <w:r>
              <w:rPr>
                <w:rFonts w:ascii="Arial" w:hAnsi="Arial" w:cs="Arial"/>
                <w:sz w:val="18"/>
                <w:szCs w:val="18"/>
                <w:lang w:val="en-GB"/>
              </w:rPr>
              <w:t>Observation 2.1.1.3: Compared to NR eType-II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val="en-GB" w:eastAsia="zh-CN"/>
              </w:rPr>
            </w:pPr>
            <w:bookmarkStart w:id="40"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average DL SE by </w:t>
            </w:r>
            <w:r>
              <w:rPr>
                <w:rFonts w:ascii="Arial" w:hAnsi="Arial" w:cs="Arial"/>
                <w:b w:val="0"/>
                <w:bCs w:val="0"/>
                <w:sz w:val="18"/>
                <w:szCs w:val="18"/>
                <w:lang w:eastAsia="zh-CN"/>
              </w:rPr>
              <w:t xml:space="preserve">+18% to +22% </w:t>
            </w:r>
            <w:r>
              <w:rPr>
                <w:rFonts w:ascii="Arial" w:hAnsi="Arial" w:cs="Arial"/>
                <w:b w:val="0"/>
                <w:bCs w:val="0"/>
                <w:sz w:val="18"/>
                <w:szCs w:val="18"/>
                <w:lang w:val="en-GB" w:eastAsia="zh-CN"/>
              </w:rPr>
              <w:t>compared with eType-II scheme.</w:t>
            </w:r>
            <w:bookmarkEnd w:id="40"/>
            <w:r>
              <w:rPr>
                <w:rFonts w:ascii="Arial" w:hAnsi="Arial" w:cs="Arial"/>
                <w:b w:val="0"/>
                <w:bCs w:val="0"/>
                <w:sz w:val="18"/>
                <w:szCs w:val="18"/>
                <w:lang w:val="en-GB"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lang w:val="en-GB"/>
              </w:rPr>
            </w:pPr>
            <w:bookmarkStart w:id="41"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edge DL SE by </w:t>
            </w:r>
            <w:r>
              <w:rPr>
                <w:rFonts w:ascii="Arial" w:hAnsi="Arial" w:cs="Arial"/>
                <w:b w:val="0"/>
                <w:bCs w:val="0"/>
                <w:sz w:val="18"/>
                <w:szCs w:val="18"/>
                <w:lang w:eastAsia="zh-CN"/>
              </w:rPr>
              <w:t xml:space="preserve">+15% to +27% </w:t>
            </w:r>
            <w:r>
              <w:rPr>
                <w:rFonts w:ascii="Arial" w:hAnsi="Arial" w:cs="Arial"/>
                <w:b w:val="0"/>
                <w:bCs w:val="0"/>
                <w:sz w:val="18"/>
                <w:szCs w:val="18"/>
                <w:lang w:val="en-GB" w:eastAsia="zh-CN"/>
              </w:rPr>
              <w:t>compared with eType-II scheme.</w:t>
            </w:r>
            <w:bookmarkEnd w:id="41"/>
            <w:r>
              <w:rPr>
                <w:rFonts w:ascii="Arial" w:hAnsi="Arial" w:cs="Arial"/>
                <w:b w:val="0"/>
                <w:bCs w:val="0"/>
                <w:sz w:val="18"/>
                <w:szCs w:val="18"/>
                <w:lang w:val="en-GB"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lang w:val="en-GB"/>
              </w:rPr>
            </w:pPr>
            <w:r>
              <w:rPr>
                <w:rFonts w:ascii="Arial" w:hAnsi="Arial" w:cs="Arial" w:hint="eastAsia"/>
                <w:b w:val="0"/>
                <w:sz w:val="18"/>
                <w:szCs w:val="18"/>
                <w:lang w:val="en-GB" w:eastAsia="zh-CN"/>
              </w:rPr>
              <w:t>SE</w:t>
            </w:r>
            <w:r>
              <w:rPr>
                <w:rFonts w:ascii="Arial" w:hAnsi="Arial" w:cs="Arial"/>
                <w:b w:val="0"/>
                <w:sz w:val="18"/>
                <w:szCs w:val="18"/>
                <w:lang w:val="en-GB"/>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val="en-GB" w:eastAsia="ko-KR"/>
              </w:rPr>
            </w:pPr>
            <w:r>
              <w:rPr>
                <w:rFonts w:ascii="Arial" w:eastAsia="Malgun Gothic" w:hAnsi="Arial" w:cs="Arial" w:hint="eastAsia"/>
                <w:b/>
                <w:bCs/>
                <w:sz w:val="18"/>
                <w:szCs w:val="18"/>
                <w:lang w:val="en-GB" w:eastAsia="ko-KR"/>
              </w:rPr>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val="en-GB" w:eastAsia="ko-KR"/>
              </w:rPr>
            </w:pPr>
            <w:r>
              <w:rPr>
                <w:rFonts w:ascii="Arial" w:eastAsia="Malgun Gothic" w:hAnsi="Arial" w:cs="Arial"/>
                <w:sz w:val="20"/>
                <w:szCs w:val="20"/>
                <w:lang w:val="en-GB" w:eastAsia="ko-KR"/>
              </w:rPr>
              <w:t>S</w:t>
            </w:r>
            <w:r>
              <w:rPr>
                <w:rFonts w:ascii="Arial" w:eastAsia="Malgun Gothic" w:hAnsi="Arial" w:cs="Arial" w:hint="eastAsia"/>
                <w:sz w:val="20"/>
                <w:szCs w:val="20"/>
                <w:lang w:val="en-GB" w:eastAsia="ko-KR"/>
              </w:rPr>
              <w:t>parsity level</w:t>
            </w:r>
          </w:p>
        </w:tc>
        <w:tc>
          <w:tcPr>
            <w:tcW w:w="0" w:type="auto"/>
          </w:tcPr>
          <w:p w14:paraId="7174AD0B" w14:textId="77777777" w:rsidR="0064734F" w:rsidRDefault="00ED6D9A">
            <w:pPr>
              <w:pStyle w:val="Caption"/>
              <w:spacing w:after="0" w:line="240" w:lineRule="auto"/>
              <w:rPr>
                <w:rFonts w:ascii="Arial" w:eastAsia="Malgun Gothic" w:hAnsi="Arial" w:cs="Arial"/>
                <w:b w:val="0"/>
                <w:sz w:val="18"/>
                <w:szCs w:val="18"/>
                <w:lang w:val="en-GB"/>
              </w:rPr>
            </w:pPr>
            <w:r>
              <w:rPr>
                <w:rFonts w:ascii="Arial" w:eastAsia="Malgun Gothic" w:hAnsi="Arial" w:cs="Arial"/>
                <w:b w:val="0"/>
                <w:noProof/>
                <w:sz w:val="18"/>
                <w:szCs w:val="18"/>
                <w:lang w:val="en-GB"/>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rFonts w:ascii="Times New Roman" w:hAnsi="Times New Roman" w:cs="Times New Roman"/>
                <w:b w:val="0"/>
                <w:bCs w:val="0"/>
                <w:sz w:val="18"/>
                <w:szCs w:val="18"/>
                <w:lang w:val="en-GB"/>
              </w:rPr>
            </w:pPr>
            <w:bookmarkStart w:id="42" w:name="_Ref220512105"/>
            <w:bookmarkStart w:id="43"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t>14</w:t>
            </w:r>
            <w:bookmarkEnd w:id="42"/>
            <w:bookmarkEnd w:id="43"/>
            <w:r>
              <w:rPr>
                <w:rFonts w:ascii="Times New Roman" w:hAnsi="Times New Roman" w:cs="Times New Roman"/>
                <w:b w:val="0"/>
                <w:bCs w:val="0"/>
                <w:sz w:val="18"/>
                <w:szCs w:val="18"/>
                <w:lang w:val="en-GB"/>
              </w:rPr>
              <w:t>: Sparsity level of the FD channel and the joint SD-FD channel</w:t>
            </w:r>
          </w:p>
          <w:p w14:paraId="7174AD0D" w14:textId="77777777" w:rsidR="0064734F" w:rsidRDefault="00ED6D9A">
            <w:pPr>
              <w:pStyle w:val="Caption"/>
              <w:spacing w:after="0" w:line="240" w:lineRule="auto"/>
              <w:rPr>
                <w:rFonts w:ascii="Arial" w:eastAsia="Malgun Gothic" w:hAnsi="Arial"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7174AD0E" w14:textId="77777777" w:rsidR="0064734F" w:rsidRDefault="0064734F">
            <w:pPr>
              <w:pStyle w:val="Caption"/>
              <w:spacing w:after="0" w:line="240" w:lineRule="auto"/>
              <w:rPr>
                <w:rFonts w:ascii="Arial" w:hAnsi="Arial" w:cs="Arial"/>
                <w:b w:val="0"/>
                <w:sz w:val="18"/>
                <w:szCs w:val="18"/>
                <w:lang w:val="en-GB"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val="en-GB"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7174AD44" w14:textId="77777777" w:rsidR="0064734F" w:rsidRDefault="00ED6D9A">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7174AD4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3907" w:type="pct"/>
          </w:tcPr>
          <w:p w14:paraId="7174AD4A" w14:textId="77777777" w:rsidR="0064734F" w:rsidRDefault="00ED6D9A">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64734F" w14:paraId="7174AD4E" w14:textId="77777777">
        <w:trPr>
          <w:jc w:val="center"/>
        </w:trPr>
        <w:tc>
          <w:tcPr>
            <w:tcW w:w="2128" w:type="dxa"/>
          </w:tcPr>
          <w:p w14:paraId="7174AD4C" w14:textId="77777777" w:rsidR="0064734F" w:rsidRDefault="00ED6D9A">
            <w:pPr>
              <w:rPr>
                <w:rFonts w:ascii="Arial" w:hAnsi="Arial" w:cs="Arial"/>
                <w:sz w:val="18"/>
                <w:szCs w:val="18"/>
                <w:lang w:val="en-GB" w:eastAsia="en-GB"/>
              </w:rPr>
            </w:pPr>
            <w:r>
              <w:rPr>
                <w:rFonts w:ascii="Arial" w:hAnsi="Arial" w:cs="Arial" w:hint="eastAsia"/>
                <w:sz w:val="18"/>
                <w:szCs w:val="18"/>
              </w:rPr>
              <w:t>Xiaomi</w:t>
            </w:r>
          </w:p>
        </w:tc>
        <w:tc>
          <w:tcPr>
            <w:tcW w:w="7608" w:type="dxa"/>
          </w:tcPr>
          <w:p w14:paraId="7174AD4D" w14:textId="77777777" w:rsidR="0064734F" w:rsidRDefault="00ED6D9A">
            <w:pPr>
              <w:rPr>
                <w:rFonts w:ascii="Arial" w:hAnsi="Arial" w:cs="Arial"/>
                <w:sz w:val="18"/>
                <w:szCs w:val="18"/>
                <w:lang w:val="en-GB" w:eastAsia="en-GB"/>
              </w:rPr>
            </w:pPr>
            <w:r>
              <w:rPr>
                <w:rFonts w:ascii="Arial" w:hAnsi="Arial" w:cs="Arial" w:hint="eastAsia"/>
                <w:sz w:val="18"/>
                <w:szCs w:val="18"/>
              </w:rPr>
              <w:t>Support</w:t>
            </w:r>
          </w:p>
        </w:tc>
      </w:tr>
    </w:tbl>
    <w:p w14:paraId="7174AD4F" w14:textId="77777777" w:rsidR="0064734F" w:rsidRDefault="0064734F">
      <w:pPr>
        <w:rPr>
          <w:rFonts w:ascii="Arial" w:hAnsi="Arial" w:cs="Arial"/>
          <w:sz w:val="18"/>
          <w:szCs w:val="18"/>
          <w:lang w:val="en-GB"/>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244" w:type="pct"/>
          </w:tcPr>
          <w:p w14:paraId="7174AD55"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rPr>
              <w:t>Samsung</w:t>
            </w:r>
          </w:p>
        </w:tc>
        <w:tc>
          <w:tcPr>
            <w:tcW w:w="4244" w:type="pct"/>
          </w:tcPr>
          <w:p w14:paraId="7174AD58"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val="en-GB"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Spreadtrum,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val="en-GB"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val="en-GB"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w:t>
            </w:r>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val="en-GB"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MTK, Huawei/HiSilicon,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val="en-GB"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lang w:val="en-GB"/>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val="en-GB"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7174AD8B"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AD8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7174AD8F"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7174AD90" w14:textId="77777777" w:rsidR="0064734F" w:rsidRDefault="00ED6D9A">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val="en-GB"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val="en-GB" w:eastAsia="en-GB"/>
              </w:rPr>
            </w:pPr>
            <w:r>
              <w:rPr>
                <w:rFonts w:ascii="Arial" w:hAnsi="Arial" w:cs="Arial"/>
                <w:sz w:val="18"/>
                <w:szCs w:val="18"/>
              </w:rPr>
              <w:t>We support CSI-IM for interference measurement. We also support a study on the use of DMRS for interference measur</w:t>
            </w:r>
            <w:r>
              <w:rPr>
                <w:rFonts w:ascii="Arial" w:hAnsi="Arial" w:cs="Arial"/>
                <w:sz w:val="18"/>
                <w:szCs w:val="18"/>
              </w:rPr>
              <w:t>ement</w:t>
            </w:r>
          </w:p>
        </w:tc>
      </w:tr>
      <w:tr w:rsidR="0064734F" w14:paraId="7174AD97" w14:textId="77777777">
        <w:trPr>
          <w:jc w:val="center"/>
        </w:trPr>
        <w:tc>
          <w:tcPr>
            <w:tcW w:w="756" w:type="pct"/>
          </w:tcPr>
          <w:p w14:paraId="7174AD95" w14:textId="77777777" w:rsidR="0064734F" w:rsidRDefault="0064734F">
            <w:pPr>
              <w:rPr>
                <w:rFonts w:ascii="Arial" w:hAnsi="Arial" w:cs="Arial"/>
                <w:sz w:val="18"/>
                <w:szCs w:val="18"/>
                <w:lang w:val="en-GB" w:eastAsia="en-GB"/>
              </w:rPr>
            </w:pPr>
          </w:p>
        </w:tc>
        <w:tc>
          <w:tcPr>
            <w:tcW w:w="4244" w:type="pct"/>
          </w:tcPr>
          <w:p w14:paraId="7174AD96" w14:textId="77777777" w:rsidR="0064734F" w:rsidRDefault="0064734F">
            <w:pPr>
              <w:rPr>
                <w:rFonts w:ascii="Arial" w:hAnsi="Arial" w:cs="Arial"/>
                <w:sz w:val="18"/>
                <w:szCs w:val="18"/>
                <w:lang w:val="en-GB" w:eastAsia="en-GB"/>
              </w:rPr>
            </w:pP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7174AD9E"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ascii="Arial" w:hAnsi="Arial" w:cs="Arial" w:hint="eastAsia"/>
                <w:sz w:val="18"/>
                <w:szCs w:val="18"/>
                <w:lang w:val="en-GB" w:eastAsia="en-GB"/>
              </w:rPr>
              <w:t>,</w:t>
            </w:r>
            <w:r>
              <w:rPr>
                <w:rFonts w:ascii="Arial" w:hAnsi="Arial" w:cs="Arial"/>
                <w:sz w:val="18"/>
                <w:szCs w:val="18"/>
                <w:lang w:val="en-GB" w:eastAsia="en-GB"/>
              </w:rPr>
              <w:t xml:space="preserve"> Xiaomi (AI and non-AI), vivo (AI and non-AI), NEC, Samsung, Nvidia, </w:t>
            </w:r>
            <w:r>
              <w:rPr>
                <w:rFonts w:ascii="Arial" w:hAnsi="Arial" w:cs="Arial" w:hint="eastAsia"/>
                <w:sz w:val="18"/>
                <w:szCs w:val="18"/>
                <w:lang w:val="en-GB" w:eastAsia="en-GB"/>
              </w:rPr>
              <w:t>Apple</w:t>
            </w:r>
            <w:r>
              <w:rPr>
                <w:rFonts w:ascii="Arial" w:hAnsi="Arial" w:cs="Arial"/>
                <w:sz w:val="18"/>
                <w:szCs w:val="18"/>
                <w:lang w:val="en-GB" w:eastAsia="en-GB"/>
              </w:rPr>
              <w:t>, Lenovo, Fujitsu, LG, Sharp, Honor, ETRI, Ericsson (AI and non-AI), Panasonic (AI and non-AI), Sony, ATT, ASUSTek</w:t>
            </w:r>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val="en-GB" w:eastAsia="en-GB"/>
                    </w:rPr>
                  </m:ctrlPr>
                </m:sSubPr>
                <m:e>
                  <m:r>
                    <w:rPr>
                      <w:rFonts w:ascii="Cambria Math" w:hAnsi="Cambria Math" w:cs="Arial" w:hint="eastAsia"/>
                      <w:sz w:val="18"/>
                      <w:szCs w:val="18"/>
                      <w:lang w:val="en-GB" w:eastAsia="en-GB"/>
                    </w:rPr>
                    <m:t>N</m:t>
                  </m:r>
                </m:e>
                <m:sub>
                  <m:r>
                    <w:rPr>
                      <w:rFonts w:ascii="Cambria Math" w:hAnsi="Cambria Math" w:cs="Arial" w:hint="eastAsia"/>
                      <w:sz w:val="18"/>
                      <w:szCs w:val="18"/>
                      <w:lang w:val="en-GB" w:eastAsia="en-GB"/>
                    </w:rPr>
                    <m:t>4</m:t>
                  </m:r>
                </m:sub>
              </m:sSub>
            </m:oMath>
            <w:r>
              <w:rPr>
                <w:rFonts w:ascii="Arial" w:hAnsi="Arial" w:cs="Arial"/>
                <w:bCs/>
                <w:sz w:val="18"/>
                <w:szCs w:val="18"/>
                <w:lang w:val="en-GB" w:eastAsia="en-GB"/>
              </w:rPr>
              <w:t>=1 only as a start</w:t>
            </w:r>
            <w:r>
              <w:rPr>
                <w:rFonts w:ascii="Arial" w:hAnsi="Arial" w:cs="Arial" w:hint="eastAsia"/>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Huawei/HiSilicon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w:t>
            </w:r>
            <w:r>
              <w:rPr>
                <w:rFonts w:ascii="Arial" w:hAnsi="Arial" w:cs="Arial"/>
                <w:sz w:val="18"/>
                <w:szCs w:val="18"/>
                <w:lang w:val="en-GB" w:eastAsia="en-GB"/>
              </w:rPr>
              <w:t>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val="en-GB"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ompression/</w:t>
            </w:r>
            <w:r>
              <w:rPr>
                <w:rFonts w:ascii="Arial" w:hAnsi="Arial" w:cs="Arial"/>
                <w:sz w:val="18"/>
                <w:szCs w:val="18"/>
                <w:lang w:val="en-GB"/>
              </w:rPr>
              <w:t>p</w:t>
            </w:r>
            <w:r>
              <w:rPr>
                <w:rFonts w:ascii="Arial" w:hAnsi="Arial" w:cs="Arial" w:hint="eastAsia"/>
                <w:sz w:val="18"/>
                <w:szCs w:val="18"/>
                <w:lang w:val="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val="en-GB" w:eastAsia="en-GB"/>
              </w:rPr>
            </w:pPr>
            <w:r>
              <w:rPr>
                <w:rFonts w:ascii="Arial" w:hAnsi="Arial" w:cs="Arial"/>
                <w:sz w:val="18"/>
                <w:szCs w:val="18"/>
                <w:lang w:val="en-GB"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lang w:val="en-GB"/>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val="en-GB"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DEB"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w:t>
            </w:r>
            <w:r>
              <w:rPr>
                <w:rFonts w:ascii="Arial" w:hAnsi="Arial" w:cs="Arial"/>
                <w:sz w:val="18"/>
                <w:szCs w:val="18"/>
                <w:lang w:eastAsia="en-GB"/>
              </w:rPr>
              <w:t>cross virtualization</w:t>
            </w:r>
            <w:r>
              <w:rPr>
                <w:rFonts w:ascii="Arial" w:hAnsi="Arial" w:cs="Arial"/>
                <w:sz w:val="18"/>
                <w:szCs w:val="18"/>
                <w:lang w:val="en-GB" w:eastAsia="en-GB"/>
              </w:rPr>
              <w:t>”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174ADEE" w14:textId="4DD86BAB" w:rsidR="0064734F" w:rsidRDefault="00215C60">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64734F" w14:paraId="7174ADF2" w14:textId="77777777">
        <w:trPr>
          <w:jc w:val="center"/>
        </w:trPr>
        <w:tc>
          <w:tcPr>
            <w:tcW w:w="756" w:type="pct"/>
          </w:tcPr>
          <w:p w14:paraId="7174ADF0" w14:textId="77777777" w:rsidR="0064734F" w:rsidRDefault="0064734F">
            <w:pPr>
              <w:rPr>
                <w:rFonts w:ascii="Arial" w:hAnsi="Arial" w:cs="Arial"/>
                <w:sz w:val="18"/>
                <w:szCs w:val="18"/>
                <w:lang w:val="en-GB" w:eastAsia="en-GB"/>
              </w:rPr>
            </w:pPr>
          </w:p>
        </w:tc>
        <w:tc>
          <w:tcPr>
            <w:tcW w:w="4244" w:type="pct"/>
          </w:tcPr>
          <w:p w14:paraId="7174ADF1" w14:textId="77777777" w:rsidR="0064734F" w:rsidRDefault="0064734F">
            <w:pPr>
              <w:rPr>
                <w:rFonts w:ascii="Arial" w:hAnsi="Arial" w:cs="Arial"/>
                <w:sz w:val="18"/>
                <w:szCs w:val="18"/>
                <w:lang w:val="en-GB" w:eastAsia="en-GB"/>
              </w:rPr>
            </w:pPr>
          </w:p>
        </w:tc>
      </w:tr>
      <w:tr w:rsidR="0064734F" w14:paraId="7174ADF5" w14:textId="77777777">
        <w:trPr>
          <w:jc w:val="center"/>
        </w:trPr>
        <w:tc>
          <w:tcPr>
            <w:tcW w:w="756" w:type="pct"/>
          </w:tcPr>
          <w:p w14:paraId="7174ADF3" w14:textId="77777777" w:rsidR="0064734F" w:rsidRDefault="0064734F">
            <w:pPr>
              <w:rPr>
                <w:rFonts w:ascii="Arial" w:hAnsi="Arial" w:cs="Arial"/>
                <w:sz w:val="18"/>
                <w:szCs w:val="18"/>
                <w:lang w:val="en-GB" w:eastAsia="en-GB"/>
              </w:rPr>
            </w:pPr>
          </w:p>
        </w:tc>
        <w:tc>
          <w:tcPr>
            <w:tcW w:w="4244" w:type="pct"/>
          </w:tcPr>
          <w:p w14:paraId="7174ADF4" w14:textId="77777777" w:rsidR="0064734F" w:rsidRDefault="0064734F">
            <w:pPr>
              <w:rPr>
                <w:rFonts w:ascii="Arial" w:hAnsi="Arial" w:cs="Arial"/>
                <w:sz w:val="18"/>
                <w:szCs w:val="18"/>
                <w:lang w:val="en-GB" w:eastAsia="en-GB"/>
              </w:rPr>
            </w:pP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lang w:val="en-GB"/>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val="en-GB"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174AE09" w14:textId="77777777" w:rsidR="0064734F" w:rsidRDefault="00ED6D9A">
            <w:pPr>
              <w:rPr>
                <w:rFonts w:ascii="Arial" w:hAnsi="Arial" w:cs="Arial"/>
                <w:sz w:val="18"/>
                <w:szCs w:val="18"/>
                <w:lang w:val="en-GB" w:eastAsia="en-GB"/>
              </w:rPr>
            </w:pPr>
            <w:r>
              <w:rPr>
                <w:rFonts w:ascii="Arial" w:hAnsi="Arial" w:cs="Arial"/>
                <w:sz w:val="18"/>
                <w:szCs w:val="18"/>
                <w:lang w:val="en-GB" w:eastAsia="en-GB"/>
              </w:rPr>
              <w:t>We support Proposal 5.3-2</w:t>
            </w:r>
          </w:p>
        </w:tc>
      </w:tr>
      <w:tr w:rsidR="0064734F" w14:paraId="7174AE0D" w14:textId="77777777">
        <w:trPr>
          <w:jc w:val="center"/>
        </w:trPr>
        <w:tc>
          <w:tcPr>
            <w:tcW w:w="756" w:type="pct"/>
          </w:tcPr>
          <w:p w14:paraId="7174AE0B" w14:textId="77777777" w:rsidR="0064734F" w:rsidRDefault="0064734F">
            <w:pPr>
              <w:rPr>
                <w:rFonts w:ascii="Arial" w:hAnsi="Arial" w:cs="Arial"/>
                <w:sz w:val="18"/>
                <w:szCs w:val="18"/>
                <w:lang w:val="en-GB" w:eastAsia="en-GB"/>
              </w:rPr>
            </w:pPr>
          </w:p>
        </w:tc>
        <w:tc>
          <w:tcPr>
            <w:tcW w:w="4244" w:type="pct"/>
          </w:tcPr>
          <w:p w14:paraId="7174AE0C" w14:textId="77777777" w:rsidR="0064734F" w:rsidRDefault="0064734F">
            <w:pPr>
              <w:rPr>
                <w:rFonts w:ascii="Arial" w:hAnsi="Arial" w:cs="Arial"/>
                <w:sz w:val="18"/>
                <w:szCs w:val="18"/>
                <w:lang w:val="en-GB" w:eastAsia="en-GB"/>
              </w:rPr>
            </w:pPr>
          </w:p>
        </w:tc>
      </w:tr>
      <w:tr w:rsidR="0064734F" w14:paraId="7174AE10" w14:textId="77777777">
        <w:trPr>
          <w:jc w:val="center"/>
        </w:trPr>
        <w:tc>
          <w:tcPr>
            <w:tcW w:w="756" w:type="pct"/>
          </w:tcPr>
          <w:p w14:paraId="7174AE0E" w14:textId="77777777" w:rsidR="0064734F" w:rsidRDefault="0064734F">
            <w:pPr>
              <w:rPr>
                <w:rFonts w:ascii="Arial" w:hAnsi="Arial" w:cs="Arial"/>
                <w:sz w:val="18"/>
                <w:szCs w:val="18"/>
                <w:lang w:val="en-GB" w:eastAsia="en-GB"/>
              </w:rPr>
            </w:pPr>
          </w:p>
        </w:tc>
        <w:tc>
          <w:tcPr>
            <w:tcW w:w="4244" w:type="pct"/>
          </w:tcPr>
          <w:p w14:paraId="7174AE0F" w14:textId="77777777" w:rsidR="0064734F" w:rsidRDefault="0064734F">
            <w:pPr>
              <w:rPr>
                <w:rFonts w:ascii="Arial" w:hAnsi="Arial" w:cs="Arial"/>
                <w:sz w:val="18"/>
                <w:szCs w:val="18"/>
                <w:lang w:val="en-GB" w:eastAsia="en-GB"/>
              </w:rPr>
            </w:pPr>
          </w:p>
        </w:tc>
      </w:tr>
      <w:tr w:rsidR="0064734F" w14:paraId="7174AE13" w14:textId="77777777">
        <w:trPr>
          <w:jc w:val="center"/>
        </w:trPr>
        <w:tc>
          <w:tcPr>
            <w:tcW w:w="756" w:type="pct"/>
          </w:tcPr>
          <w:p w14:paraId="7174AE11" w14:textId="77777777" w:rsidR="0064734F" w:rsidRDefault="0064734F">
            <w:pPr>
              <w:rPr>
                <w:rFonts w:ascii="Arial" w:hAnsi="Arial" w:cs="Arial"/>
                <w:sz w:val="18"/>
                <w:szCs w:val="18"/>
                <w:lang w:val="en-GB" w:eastAsia="en-GB"/>
              </w:rPr>
            </w:pPr>
          </w:p>
        </w:tc>
        <w:tc>
          <w:tcPr>
            <w:tcW w:w="4244" w:type="pct"/>
          </w:tcPr>
          <w:p w14:paraId="7174AE12" w14:textId="77777777" w:rsidR="0064734F" w:rsidRDefault="0064734F">
            <w:pPr>
              <w:rPr>
                <w:rFonts w:ascii="Arial" w:hAnsi="Arial" w:cs="Arial"/>
                <w:sz w:val="18"/>
                <w:szCs w:val="18"/>
                <w:lang w:val="en-GB" w:eastAsia="en-GB"/>
              </w:rPr>
            </w:pP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lang w:val="en-GB"/>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lang w:val="en-GB"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val="en-GB"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E26" w14:textId="77777777">
        <w:trPr>
          <w:jc w:val="center"/>
        </w:trPr>
        <w:tc>
          <w:tcPr>
            <w:tcW w:w="756" w:type="pct"/>
          </w:tcPr>
          <w:p w14:paraId="7174AE24" w14:textId="77777777" w:rsidR="0064734F" w:rsidRDefault="0064734F">
            <w:pPr>
              <w:rPr>
                <w:rFonts w:ascii="Arial" w:hAnsi="Arial" w:cs="Arial"/>
                <w:sz w:val="18"/>
                <w:szCs w:val="18"/>
                <w:lang w:val="en-GB" w:eastAsia="en-GB"/>
              </w:rPr>
            </w:pPr>
          </w:p>
        </w:tc>
        <w:tc>
          <w:tcPr>
            <w:tcW w:w="4244" w:type="pct"/>
          </w:tcPr>
          <w:p w14:paraId="7174AE25" w14:textId="77777777" w:rsidR="0064734F" w:rsidRDefault="0064734F">
            <w:pPr>
              <w:rPr>
                <w:rFonts w:ascii="Arial" w:hAnsi="Arial" w:cs="Arial"/>
                <w:sz w:val="18"/>
                <w:szCs w:val="18"/>
                <w:lang w:val="en-GB" w:eastAsia="en-GB"/>
              </w:rPr>
            </w:pPr>
          </w:p>
        </w:tc>
      </w:tr>
      <w:tr w:rsidR="0064734F" w14:paraId="7174AE29" w14:textId="77777777">
        <w:trPr>
          <w:jc w:val="center"/>
        </w:trPr>
        <w:tc>
          <w:tcPr>
            <w:tcW w:w="756" w:type="pct"/>
          </w:tcPr>
          <w:p w14:paraId="7174AE27" w14:textId="77777777" w:rsidR="0064734F" w:rsidRDefault="0064734F">
            <w:pPr>
              <w:rPr>
                <w:rFonts w:ascii="Arial" w:hAnsi="Arial" w:cs="Arial"/>
                <w:sz w:val="18"/>
                <w:szCs w:val="18"/>
                <w:lang w:val="en-GB" w:eastAsia="en-GB"/>
              </w:rPr>
            </w:pPr>
          </w:p>
        </w:tc>
        <w:tc>
          <w:tcPr>
            <w:tcW w:w="4244" w:type="pct"/>
          </w:tcPr>
          <w:p w14:paraId="7174AE28" w14:textId="77777777" w:rsidR="0064734F" w:rsidRDefault="0064734F">
            <w:pPr>
              <w:rPr>
                <w:rFonts w:ascii="Arial" w:hAnsi="Arial" w:cs="Arial"/>
                <w:sz w:val="18"/>
                <w:szCs w:val="18"/>
                <w:lang w:val="en-GB" w:eastAsia="en-GB"/>
              </w:rPr>
            </w:pPr>
          </w:p>
        </w:tc>
      </w:tr>
      <w:tr w:rsidR="0064734F" w14:paraId="7174AE2C" w14:textId="77777777">
        <w:trPr>
          <w:jc w:val="center"/>
        </w:trPr>
        <w:tc>
          <w:tcPr>
            <w:tcW w:w="756" w:type="pct"/>
          </w:tcPr>
          <w:p w14:paraId="7174AE2A" w14:textId="77777777" w:rsidR="0064734F" w:rsidRDefault="0064734F">
            <w:pPr>
              <w:rPr>
                <w:rFonts w:ascii="Arial" w:hAnsi="Arial" w:cs="Arial"/>
                <w:sz w:val="18"/>
                <w:szCs w:val="18"/>
                <w:lang w:val="en-GB" w:eastAsia="en-GB"/>
              </w:rPr>
            </w:pPr>
          </w:p>
        </w:tc>
        <w:tc>
          <w:tcPr>
            <w:tcW w:w="4244" w:type="pct"/>
          </w:tcPr>
          <w:p w14:paraId="7174AE2B" w14:textId="77777777" w:rsidR="0064734F" w:rsidRDefault="0064734F">
            <w:pPr>
              <w:rPr>
                <w:rFonts w:ascii="Arial" w:hAnsi="Arial" w:cs="Arial"/>
                <w:sz w:val="18"/>
                <w:szCs w:val="18"/>
                <w:lang w:val="en-GB" w:eastAsia="en-GB"/>
              </w:rPr>
            </w:pPr>
          </w:p>
        </w:tc>
      </w:tr>
      <w:tr w:rsidR="0064734F" w14:paraId="7174AE2F" w14:textId="77777777">
        <w:trPr>
          <w:jc w:val="center"/>
        </w:trPr>
        <w:tc>
          <w:tcPr>
            <w:tcW w:w="756" w:type="pct"/>
          </w:tcPr>
          <w:p w14:paraId="7174AE2D" w14:textId="77777777" w:rsidR="0064734F" w:rsidRDefault="0064734F">
            <w:pPr>
              <w:rPr>
                <w:rFonts w:ascii="Arial" w:hAnsi="Arial" w:cs="Arial"/>
                <w:sz w:val="18"/>
                <w:szCs w:val="18"/>
                <w:lang w:val="en-GB" w:eastAsia="en-GB"/>
              </w:rPr>
            </w:pPr>
          </w:p>
        </w:tc>
        <w:tc>
          <w:tcPr>
            <w:tcW w:w="4244" w:type="pct"/>
          </w:tcPr>
          <w:p w14:paraId="7174AE2E" w14:textId="77777777" w:rsidR="0064734F" w:rsidRDefault="0064734F">
            <w:pPr>
              <w:rPr>
                <w:rFonts w:ascii="Arial" w:hAnsi="Arial" w:cs="Arial"/>
                <w:sz w:val="18"/>
                <w:szCs w:val="18"/>
                <w:lang w:val="en-GB"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w:t>
            </w:r>
          </w:p>
        </w:tc>
        <w:tc>
          <w:tcPr>
            <w:tcW w:w="4119" w:type="pct"/>
          </w:tcPr>
          <w:p w14:paraId="7174AE36"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w:t>
            </w:r>
          </w:p>
          <w:p w14:paraId="7174AE37"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174AE39"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val="en-GB" w:eastAsia="en-GB"/>
              </w:rPr>
              <w:t>Observation 15.</w:t>
            </w:r>
            <w:r>
              <w:rPr>
                <w:rFonts w:ascii="Arial" w:hAnsi="Arial" w:cs="Arial"/>
                <w:sz w:val="18"/>
                <w:szCs w:val="18"/>
                <w:lang w:val="en-GB"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Observation 8</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Observation 9</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Observation 11</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nterDigital</w:t>
            </w:r>
          </w:p>
        </w:tc>
        <w:tc>
          <w:tcPr>
            <w:tcW w:w="4119" w:type="pct"/>
          </w:tcPr>
          <w:p w14:paraId="7174AE4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FDR-based results in very good SGCS performance (</w:t>
            </w:r>
            <w:r>
              <w:rPr>
                <w:rFonts w:ascii="Arial" w:hAnsi="Arial" w:cs="Arial" w:hint="eastAsia"/>
                <w:sz w:val="18"/>
                <w:szCs w:val="18"/>
                <w:lang w:val="en-GB" w:eastAsia="en-GB"/>
              </w:rPr>
              <w:t>≥</w:t>
            </w:r>
            <w:r>
              <w:rPr>
                <w:rFonts w:ascii="Arial" w:hAnsi="Arial" w:cs="Arial" w:hint="eastAsia"/>
                <w:sz w:val="18"/>
                <w:szCs w:val="18"/>
                <w:lang w:val="en-GB" w:eastAsia="en-GB"/>
              </w:rPr>
              <w:t>0.9) for the entire range of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4</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8</w:t>
            </w:r>
            <w:r>
              <w:rPr>
                <w:rFonts w:ascii="Arial" w:hAnsi="Arial" w:cs="Arial" w:hint="eastAsia"/>
                <w:sz w:val="18"/>
                <w:szCs w:val="18"/>
                <w:lang w:val="en-GB" w:eastAsia="en-GB"/>
              </w:rPr>
              <w:t>×</w:t>
            </w:r>
            <w:r>
              <w:rPr>
                <w:rFonts w:ascii="Arial" w:hAnsi="Arial" w:cs="Arial" w:hint="eastAsia"/>
                <w:sz w:val="18"/>
                <w:szCs w:val="18"/>
                <w:lang w:val="en-GB"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SDR-based results in a reasonable SGCS performance (</w:t>
            </w:r>
            <w:r>
              <w:rPr>
                <w:rFonts w:ascii="Arial" w:hAnsi="Arial" w:cs="Arial" w:hint="eastAsia"/>
                <w:sz w:val="18"/>
                <w:szCs w:val="18"/>
                <w:lang w:val="en-GB" w:eastAsia="en-GB"/>
              </w:rPr>
              <w:t>≥</w:t>
            </w:r>
            <w:r>
              <w:rPr>
                <w:rFonts w:ascii="Arial" w:hAnsi="Arial" w:cs="Arial" w:hint="eastAsia"/>
                <w:sz w:val="18"/>
                <w:szCs w:val="18"/>
                <w:lang w:val="en-GB" w:eastAsia="en-GB"/>
              </w:rPr>
              <w:t>0.88) for the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4</w:t>
            </w:r>
            <w:r>
              <w:rPr>
                <w:rFonts w:ascii="Arial" w:hAnsi="Arial" w:cs="Arial" w:hint="eastAsia"/>
                <w:sz w:val="18"/>
                <w:szCs w:val="18"/>
                <w:lang w:val="en-GB" w:eastAsia="en-GB"/>
              </w:rPr>
              <w:t>×</w:t>
            </w:r>
            <w:r>
              <w:rPr>
                <w:rFonts w:ascii="Arial" w:hAnsi="Arial" w:cs="Arial" w:hint="eastAsia"/>
                <w:sz w:val="18"/>
                <w:szCs w:val="18"/>
                <w:lang w:val="en-GB"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w:t>
            </w:r>
          </w:p>
        </w:tc>
        <w:tc>
          <w:tcPr>
            <w:tcW w:w="4119" w:type="pct"/>
          </w:tcPr>
          <w:p w14:paraId="7174AE4E"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ascii="Arial" w:hAnsi="Arial" w:cs="Arial" w:hint="eastAsia"/>
                <w:sz w:val="18"/>
                <w:szCs w:val="18"/>
                <w:lang w:val="en-GB" w:eastAsia="en-GB"/>
              </w:rPr>
              <w:t>N</w:t>
            </w:r>
            <w:r>
              <w:rPr>
                <w:rFonts w:ascii="Arial" w:hAnsi="Arial" w:cs="Arial"/>
                <w:sz w:val="18"/>
                <w:szCs w:val="18"/>
                <w:lang w:val="en-GB" w:eastAsia="en-GB"/>
              </w:rPr>
              <w:t>on-AI observations</w:t>
            </w:r>
          </w:p>
          <w:p w14:paraId="7174AE4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119" w:type="pct"/>
          </w:tcPr>
          <w:p w14:paraId="7174AE5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c>
          <w:tcPr>
            <w:tcW w:w="4119" w:type="pct"/>
          </w:tcPr>
          <w:p w14:paraId="7174AE56"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119" w:type="pct"/>
          </w:tcPr>
          <w:p w14:paraId="7174AE5A"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c>
          <w:tcPr>
            <w:tcW w:w="4119" w:type="pct"/>
          </w:tcPr>
          <w:p w14:paraId="7174AE6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MCC</w:t>
            </w:r>
          </w:p>
        </w:tc>
        <w:tc>
          <w:tcPr>
            <w:tcW w:w="4119" w:type="pct"/>
          </w:tcPr>
          <w:p w14:paraId="7174AE6E"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X</w:t>
            </w:r>
            <w:r>
              <w:rPr>
                <w:rFonts w:ascii="Arial" w:hAnsi="Arial" w:cs="Arial"/>
                <w:sz w:val="18"/>
                <w:szCs w:val="18"/>
                <w:lang w:val="en-GB" w:eastAsia="en-GB"/>
              </w:rPr>
              <w:t>iaomi</w:t>
            </w:r>
          </w:p>
        </w:tc>
        <w:tc>
          <w:tcPr>
            <w:tcW w:w="4119" w:type="pct"/>
          </w:tcPr>
          <w:p w14:paraId="7174AE77"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119" w:type="pct"/>
          </w:tcPr>
          <w:p w14:paraId="7174AE8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r>
            <w:r>
              <w:rPr>
                <w:rFonts w:ascii="Arial" w:hAnsi="Arial" w:cs="Arial"/>
                <w:sz w:val="18"/>
                <w:szCs w:val="18"/>
                <w:lang w:val="en-GB" w:eastAsia="en-GB"/>
              </w:rPr>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JTU</w:t>
            </w:r>
          </w:p>
        </w:tc>
        <w:tc>
          <w:tcPr>
            <w:tcW w:w="4119" w:type="pct"/>
          </w:tcPr>
          <w:p w14:paraId="7174AE8B"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119" w:type="pct"/>
          </w:tcPr>
          <w:p w14:paraId="7174AE8E"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c>
          <w:tcPr>
            <w:tcW w:w="4119" w:type="pct"/>
          </w:tcPr>
          <w:p w14:paraId="7174AE96"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ujitsu</w:t>
            </w:r>
          </w:p>
        </w:tc>
        <w:tc>
          <w:tcPr>
            <w:tcW w:w="4119" w:type="pct"/>
          </w:tcPr>
          <w:p w14:paraId="7174AE99"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c>
          <w:tcPr>
            <w:tcW w:w="4119" w:type="pct"/>
          </w:tcPr>
          <w:p w14:paraId="7174AE9D"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119" w:type="pct"/>
          </w:tcPr>
          <w:p w14:paraId="7174AEA2"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119" w:type="pct"/>
          </w:tcPr>
          <w:p w14:paraId="7174AEA7"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Huawei/HiSilicon</w:t>
            </w:r>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vivo, CATT, MTK, Offino,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sz w:val="18"/>
                <w:szCs w:val="18"/>
                <w:lang w:val="en-GB" w:eastAsia="en-GB"/>
              </w:rPr>
              <w:t xml:space="preserve">Nokia, </w:t>
            </w:r>
            <w:r>
              <w:rPr>
                <w:rFonts w:ascii="Arial" w:hAnsi="Arial" w:cs="Arial" w:hint="eastAsia"/>
                <w:sz w:val="18"/>
                <w:szCs w:val="18"/>
                <w:lang w:val="en-GB" w:eastAsia="en-GB"/>
              </w:rPr>
              <w:t>H</w:t>
            </w:r>
            <w:r>
              <w:rPr>
                <w:rFonts w:ascii="Arial" w:hAnsi="Arial" w:cs="Arial"/>
                <w:sz w:val="18"/>
                <w:szCs w:val="18"/>
                <w:lang w:val="en-GB" w:eastAsia="en-GB"/>
              </w:rPr>
              <w:t>uawei/HiSilicon, vivo, CATT, MTK, Offino,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val="en-GB"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ED0" w14:textId="77777777">
        <w:trPr>
          <w:jc w:val="center"/>
        </w:trPr>
        <w:tc>
          <w:tcPr>
            <w:tcW w:w="756" w:type="pct"/>
          </w:tcPr>
          <w:p w14:paraId="7174AECE" w14:textId="77777777" w:rsidR="0064734F" w:rsidRDefault="0064734F">
            <w:pPr>
              <w:rPr>
                <w:rFonts w:ascii="Arial" w:hAnsi="Arial" w:cs="Arial"/>
                <w:sz w:val="18"/>
                <w:szCs w:val="18"/>
                <w:lang w:val="en-GB" w:eastAsia="en-GB"/>
              </w:rPr>
            </w:pPr>
          </w:p>
        </w:tc>
        <w:tc>
          <w:tcPr>
            <w:tcW w:w="4244" w:type="pct"/>
          </w:tcPr>
          <w:p w14:paraId="7174AECF" w14:textId="77777777" w:rsidR="0064734F" w:rsidRDefault="0064734F">
            <w:pPr>
              <w:rPr>
                <w:rFonts w:ascii="Arial" w:hAnsi="Arial" w:cs="Arial"/>
                <w:sz w:val="18"/>
                <w:szCs w:val="18"/>
                <w:lang w:val="en-GB" w:eastAsia="en-GB"/>
              </w:rPr>
            </w:pPr>
          </w:p>
        </w:tc>
      </w:tr>
      <w:tr w:rsidR="0064734F" w14:paraId="7174AED3" w14:textId="77777777">
        <w:trPr>
          <w:jc w:val="center"/>
        </w:trPr>
        <w:tc>
          <w:tcPr>
            <w:tcW w:w="756" w:type="pct"/>
          </w:tcPr>
          <w:p w14:paraId="7174AED1" w14:textId="77777777" w:rsidR="0064734F" w:rsidRDefault="0064734F">
            <w:pPr>
              <w:rPr>
                <w:rFonts w:ascii="Arial" w:hAnsi="Arial" w:cs="Arial"/>
                <w:sz w:val="18"/>
                <w:szCs w:val="18"/>
                <w:lang w:val="en-GB" w:eastAsia="en-GB"/>
              </w:rPr>
            </w:pPr>
          </w:p>
        </w:tc>
        <w:tc>
          <w:tcPr>
            <w:tcW w:w="4244" w:type="pct"/>
          </w:tcPr>
          <w:p w14:paraId="7174AED2" w14:textId="77777777" w:rsidR="0064734F" w:rsidRDefault="0064734F">
            <w:pPr>
              <w:rPr>
                <w:rFonts w:ascii="Arial" w:hAnsi="Arial" w:cs="Arial"/>
                <w:sz w:val="18"/>
                <w:szCs w:val="18"/>
                <w:lang w:val="en-GB" w:eastAsia="en-GB"/>
              </w:rPr>
            </w:pPr>
          </w:p>
        </w:tc>
      </w:tr>
      <w:tr w:rsidR="0064734F" w14:paraId="7174AED6" w14:textId="77777777">
        <w:trPr>
          <w:jc w:val="center"/>
        </w:trPr>
        <w:tc>
          <w:tcPr>
            <w:tcW w:w="756" w:type="pct"/>
          </w:tcPr>
          <w:p w14:paraId="7174AED4" w14:textId="77777777" w:rsidR="0064734F" w:rsidRDefault="0064734F">
            <w:pPr>
              <w:rPr>
                <w:rFonts w:ascii="Arial" w:hAnsi="Arial" w:cs="Arial"/>
                <w:sz w:val="18"/>
                <w:szCs w:val="18"/>
                <w:lang w:val="en-GB" w:eastAsia="en-GB"/>
              </w:rPr>
            </w:pPr>
          </w:p>
        </w:tc>
        <w:tc>
          <w:tcPr>
            <w:tcW w:w="4244" w:type="pct"/>
          </w:tcPr>
          <w:p w14:paraId="7174AED5" w14:textId="77777777" w:rsidR="0064734F" w:rsidRDefault="0064734F">
            <w:pPr>
              <w:rPr>
                <w:rFonts w:ascii="Arial" w:hAnsi="Arial" w:cs="Arial"/>
                <w:sz w:val="18"/>
                <w:szCs w:val="18"/>
                <w:lang w:val="en-GB" w:eastAsia="en-GB"/>
              </w:rPr>
            </w:pPr>
          </w:p>
        </w:tc>
      </w:tr>
      <w:tr w:rsidR="0064734F" w14:paraId="7174AED9" w14:textId="77777777">
        <w:trPr>
          <w:jc w:val="center"/>
        </w:trPr>
        <w:tc>
          <w:tcPr>
            <w:tcW w:w="756" w:type="pct"/>
          </w:tcPr>
          <w:p w14:paraId="7174AED7" w14:textId="77777777" w:rsidR="0064734F" w:rsidRDefault="0064734F">
            <w:pPr>
              <w:rPr>
                <w:rFonts w:ascii="Arial" w:hAnsi="Arial" w:cs="Arial"/>
                <w:sz w:val="18"/>
                <w:szCs w:val="18"/>
                <w:lang w:val="en-GB" w:eastAsia="en-GB"/>
              </w:rPr>
            </w:pPr>
          </w:p>
        </w:tc>
        <w:tc>
          <w:tcPr>
            <w:tcW w:w="4244" w:type="pct"/>
          </w:tcPr>
          <w:p w14:paraId="7174AED8" w14:textId="77777777" w:rsidR="0064734F" w:rsidRDefault="0064734F">
            <w:pPr>
              <w:rPr>
                <w:rFonts w:ascii="Arial" w:hAnsi="Arial" w:cs="Arial"/>
                <w:sz w:val="18"/>
                <w:szCs w:val="18"/>
                <w:lang w:val="en-GB" w:eastAsia="en-GB"/>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val="en-GB"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val="en-GB" w:eastAsia="en-GB"/>
              </w:rPr>
              <w:t xml:space="preserve"> H</w:t>
            </w:r>
            <w:r>
              <w:rPr>
                <w:rFonts w:ascii="Arial" w:hAnsi="Arial" w:cs="Arial"/>
                <w:sz w:val="18"/>
                <w:szCs w:val="18"/>
                <w:lang w:val="en-GB" w:eastAsia="en-GB"/>
              </w:rPr>
              <w:t>uawei/HiSilicon,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val="en-GB"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EFB"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AEF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4244" w:type="pct"/>
          </w:tcPr>
          <w:p w14:paraId="7174AF01" w14:textId="77777777" w:rsidR="0064734F" w:rsidRDefault="00ED6D9A">
            <w:pPr>
              <w:rPr>
                <w:rFonts w:ascii="Arial" w:hAnsi="Arial" w:cs="Arial"/>
                <w:sz w:val="18"/>
                <w:szCs w:val="18"/>
                <w:lang w:val="en-GB" w:eastAsia="en-GB"/>
              </w:rPr>
            </w:pPr>
            <w:r>
              <w:rPr>
                <w:rFonts w:ascii="Arial" w:hAnsi="Arial" w:cs="Arial" w:hint="eastAsia"/>
                <w:sz w:val="18"/>
                <w:szCs w:val="18"/>
                <w:lang w:val="en-GB"/>
              </w:rPr>
              <w:t>Su</w:t>
            </w:r>
            <w:r>
              <w:rPr>
                <w:rFonts w:ascii="Arial" w:hAnsi="Arial" w:cs="Arial"/>
                <w:sz w:val="18"/>
                <w:szCs w:val="18"/>
                <w:lang w:val="en-GB"/>
              </w:rPr>
              <w:t>pport. To be more clear,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trPr>
          <w:jc w:val="center"/>
        </w:trPr>
        <w:tc>
          <w:tcPr>
            <w:tcW w:w="1472" w:type="dxa"/>
          </w:tcPr>
          <w:p w14:paraId="7174AF03" w14:textId="77777777" w:rsidR="0064734F" w:rsidRDefault="00ED6D9A">
            <w:pPr>
              <w:spacing w:line="256" w:lineRule="auto"/>
              <w:rPr>
                <w:rFonts w:ascii="Arial" w:hAnsi="Arial" w:cs="Arial"/>
                <w:sz w:val="18"/>
                <w:szCs w:val="18"/>
                <w:lang w:val="en-GB" w:eastAsia="en-GB"/>
              </w:rPr>
            </w:pPr>
            <w:r>
              <w:rPr>
                <w:rFonts w:ascii="Arial" w:eastAsia="DengXian" w:hAnsi="Arial" w:cs="Arial"/>
                <w:sz w:val="18"/>
                <w:szCs w:val="18"/>
                <w:lang w:eastAsia="en-US" w:bidi="ar"/>
              </w:rPr>
              <w:t>Xiaomi</w:t>
            </w:r>
          </w:p>
        </w:tc>
        <w:tc>
          <w:tcPr>
            <w:tcW w:w="8264" w:type="dxa"/>
          </w:tcPr>
          <w:p w14:paraId="7174AF04" w14:textId="77777777" w:rsidR="0064734F" w:rsidRDefault="00ED6D9A">
            <w:pPr>
              <w:spacing w:line="256" w:lineRule="auto"/>
              <w:rPr>
                <w:rFonts w:ascii="Arial" w:hAnsi="Arial" w:cs="Arial"/>
                <w:sz w:val="18"/>
                <w:szCs w:val="18"/>
                <w:lang w:val="en-GB"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7174AF0C"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7174AF1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7174AF1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7174AF16"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ATT</w:t>
            </w:r>
          </w:p>
        </w:tc>
        <w:tc>
          <w:tcPr>
            <w:tcW w:w="4244" w:type="pct"/>
          </w:tcPr>
          <w:p w14:paraId="7174AF19"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r>
              <w:rPr>
                <w:rFonts w:ascii="Arial" w:hAnsi="Arial" w:cs="Arial" w:hint="eastAsia"/>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lang w:val="en-GB"/>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val="en-GB"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F3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AF3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4244" w:type="pct"/>
          </w:tcPr>
          <w:p w14:paraId="7174AF3D" w14:textId="77777777" w:rsidR="0064734F" w:rsidRDefault="00ED6D9A">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64734F" w14:paraId="7174AF41" w14:textId="77777777">
        <w:trPr>
          <w:jc w:val="center"/>
        </w:trPr>
        <w:tc>
          <w:tcPr>
            <w:tcW w:w="1472" w:type="dxa"/>
          </w:tcPr>
          <w:p w14:paraId="7174AF3F" w14:textId="77777777" w:rsidR="0064734F" w:rsidRDefault="00ED6D9A">
            <w:pPr>
              <w:rPr>
                <w:rFonts w:ascii="Arial" w:hAnsi="Arial" w:cs="Arial"/>
                <w:sz w:val="18"/>
                <w:szCs w:val="18"/>
                <w:lang w:val="en-GB" w:eastAsia="en-GB"/>
              </w:rPr>
            </w:pPr>
            <w:r>
              <w:rPr>
                <w:rFonts w:ascii="Arial" w:hAnsi="Arial" w:cs="Arial" w:hint="eastAsia"/>
                <w:sz w:val="18"/>
                <w:szCs w:val="18"/>
              </w:rPr>
              <w:t>Xiaomi</w:t>
            </w:r>
          </w:p>
        </w:tc>
        <w:tc>
          <w:tcPr>
            <w:tcW w:w="8264" w:type="dxa"/>
          </w:tcPr>
          <w:p w14:paraId="7174AF40" w14:textId="77777777" w:rsidR="0064734F" w:rsidRDefault="00ED6D9A">
            <w:pPr>
              <w:rPr>
                <w:rFonts w:ascii="Arial" w:hAnsi="Arial" w:cs="Arial"/>
                <w:sz w:val="18"/>
                <w:szCs w:val="18"/>
                <w:lang w:val="en-GB" w:eastAsia="en-GB"/>
              </w:rPr>
            </w:pPr>
            <w:r>
              <w:rPr>
                <w:rFonts w:ascii="Arial" w:hAnsi="Arial" w:cs="Arial" w:hint="eastAsia"/>
                <w:sz w:val="18"/>
                <w:szCs w:val="18"/>
              </w:rPr>
              <w:t>Support</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val="en-GB"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val="en-GB"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val="en-GB"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val="en-GB"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val="en-GB"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F7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ascii="Arial" w:hAnsi="Arial" w:cs="Arial" w:hint="eastAsia"/>
                <w:sz w:val="18"/>
                <w:szCs w:val="18"/>
                <w:lang w:val="en-GB"/>
              </w:rPr>
              <w:t>ing</w:t>
            </w:r>
            <w:r>
              <w:rPr>
                <w:rFonts w:ascii="Arial" w:hAnsi="Arial" w:cs="Arial"/>
                <w:sz w:val="18"/>
                <w:szCs w:val="18"/>
                <w:lang w:val="en-GB" w:eastAsia="en-GB"/>
              </w:rPr>
              <w:t xml:space="preserve"> NR CDM type</w:t>
            </w:r>
            <w:r>
              <w:rPr>
                <w:rFonts w:ascii="Arial" w:eastAsia="PMingLiU" w:hAnsi="Arial" w:cs="Arial" w:hint="eastAsia"/>
                <w:sz w:val="18"/>
                <w:szCs w:val="18"/>
                <w:lang w:val="en-GB" w:eastAsia="zh-TW"/>
              </w:rPr>
              <w:t xml:space="preserve"> (not just reusing)</w:t>
            </w:r>
            <w:r>
              <w:rPr>
                <w:rFonts w:ascii="Arial" w:hAnsi="Arial" w:cs="Arial"/>
                <w:sz w:val="18"/>
                <w:szCs w:val="18"/>
                <w:lang w:val="en-GB" w:eastAsia="en-GB"/>
              </w:rPr>
              <w:t>.</w:t>
            </w:r>
          </w:p>
        </w:tc>
      </w:tr>
      <w:tr w:rsidR="0064734F" w14:paraId="7174AF82" w14:textId="77777777">
        <w:trPr>
          <w:jc w:val="center"/>
        </w:trPr>
        <w:tc>
          <w:tcPr>
            <w:tcW w:w="1472" w:type="dxa"/>
          </w:tcPr>
          <w:p w14:paraId="7174AF80" w14:textId="77777777" w:rsidR="0064734F" w:rsidRDefault="00ED6D9A">
            <w:pPr>
              <w:rPr>
                <w:rFonts w:ascii="Arial" w:hAnsi="Arial" w:cs="Arial"/>
                <w:sz w:val="18"/>
                <w:szCs w:val="18"/>
                <w:lang w:val="en-GB" w:eastAsia="en-GB"/>
              </w:rPr>
            </w:pPr>
            <w:r>
              <w:rPr>
                <w:rFonts w:ascii="Arial" w:hAnsi="Arial" w:cs="Arial" w:hint="eastAsia"/>
                <w:sz w:val="18"/>
                <w:szCs w:val="18"/>
              </w:rPr>
              <w:t>Xiaomi</w:t>
            </w:r>
          </w:p>
        </w:tc>
        <w:tc>
          <w:tcPr>
            <w:tcW w:w="8264" w:type="dxa"/>
          </w:tcPr>
          <w:p w14:paraId="7174AF81" w14:textId="77777777" w:rsidR="0064734F" w:rsidRDefault="00ED6D9A">
            <w:pPr>
              <w:rPr>
                <w:rFonts w:ascii="Arial" w:hAnsi="Arial" w:cs="Arial"/>
                <w:sz w:val="18"/>
                <w:szCs w:val="18"/>
                <w:lang w:val="en-GB"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174AF84" w14:textId="0C56FF19" w:rsidR="0064734F" w:rsidRDefault="00ED6D9A">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tc>
      </w:tr>
      <w:tr w:rsidR="0064734F" w14:paraId="7174AF88" w14:textId="77777777">
        <w:trPr>
          <w:jc w:val="center"/>
        </w:trPr>
        <w:tc>
          <w:tcPr>
            <w:tcW w:w="756" w:type="pct"/>
          </w:tcPr>
          <w:p w14:paraId="7174AF86" w14:textId="77777777" w:rsidR="0064734F" w:rsidRDefault="0064734F">
            <w:pPr>
              <w:rPr>
                <w:rFonts w:ascii="Arial" w:hAnsi="Arial" w:cs="Arial"/>
                <w:sz w:val="18"/>
                <w:szCs w:val="18"/>
                <w:lang w:val="en-GB" w:eastAsia="en-GB"/>
              </w:rPr>
            </w:pPr>
          </w:p>
        </w:tc>
        <w:tc>
          <w:tcPr>
            <w:tcW w:w="4244" w:type="pct"/>
          </w:tcPr>
          <w:p w14:paraId="7174AF87" w14:textId="77777777" w:rsidR="0064734F" w:rsidRDefault="0064734F">
            <w:pPr>
              <w:rPr>
                <w:rFonts w:ascii="Arial" w:hAnsi="Arial" w:cs="Arial"/>
                <w:sz w:val="18"/>
                <w:szCs w:val="18"/>
                <w:lang w:val="en-GB" w:eastAsia="en-GB"/>
              </w:rPr>
            </w:pPr>
          </w:p>
        </w:tc>
      </w:tr>
    </w:tbl>
    <w:p w14:paraId="7174AF89" w14:textId="77777777" w:rsidR="0064734F" w:rsidRDefault="0064734F">
      <w:pPr>
        <w:rPr>
          <w:rFonts w:ascii="Arial" w:hAnsi="Arial" w:cs="Arial"/>
          <w:sz w:val="18"/>
          <w:szCs w:val="18"/>
          <w:lang w:val="en-GB"/>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w:t>
            </w:r>
          </w:p>
        </w:tc>
        <w:tc>
          <w:tcPr>
            <w:tcW w:w="4244" w:type="pct"/>
          </w:tcPr>
          <w:p w14:paraId="7174AF8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Vivo, InterDigital</w:t>
            </w:r>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val="en-GB"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174AFB4" w14:textId="77777777" w:rsidR="0064734F" w:rsidRDefault="00ED6D9A">
            <w:pPr>
              <w:rPr>
                <w:rFonts w:ascii="Arial" w:hAnsi="Arial" w:cs="Arial"/>
                <w:i/>
                <w:iCs/>
                <w:sz w:val="18"/>
                <w:szCs w:val="18"/>
                <w:lang w:val="en-GB" w:eastAsia="en-GB"/>
              </w:rPr>
            </w:pPr>
            <w:r>
              <w:rPr>
                <w:rFonts w:ascii="Arial" w:hAnsi="Arial" w:cs="Arial"/>
                <w:sz w:val="18"/>
                <w:szCs w:val="18"/>
                <w:lang w:val="en-GB" w:eastAsia="en-GB"/>
              </w:rPr>
              <w:t xml:space="preserve">We propose another use case, i.e., use case 4: sharing based on </w:t>
            </w:r>
            <w:r>
              <w:rPr>
                <w:rFonts w:ascii="Arial" w:hAnsi="Arial" w:cs="Arial"/>
                <w:i/>
                <w:iCs/>
                <w:sz w:val="18"/>
                <w:szCs w:val="18"/>
                <w:lang w:val="en-GB" w:eastAsia="en-GB"/>
              </w:rPr>
              <w:t xml:space="preserve">powerControlOffset. </w:t>
            </w:r>
          </w:p>
          <w:p w14:paraId="7174AFB5" w14:textId="77777777" w:rsidR="0064734F" w:rsidRDefault="00ED6D9A">
            <w:pPr>
              <w:rPr>
                <w:rFonts w:ascii="Arial" w:hAnsi="Arial" w:cs="Arial"/>
                <w:sz w:val="18"/>
                <w:szCs w:val="18"/>
                <w:lang w:val="en-GB" w:eastAsia="en-GB"/>
              </w:rPr>
            </w:pPr>
            <w:r>
              <w:rPr>
                <w:rFonts w:ascii="Arial" w:hAnsi="Arial" w:cs="Arial"/>
                <w:i/>
                <w:iCs/>
                <w:sz w:val="18"/>
                <w:szCs w:val="18"/>
                <w:lang w:val="en-GB" w:eastAsia="en-GB"/>
              </w:rPr>
              <w:t xml:space="preserve">In our understanding, powerControlOffset is an assumption made by the UE for CSI determination. NR CSI-RS resources with different powerControlOffset cannot be shared between UEs, at least for Rel-19 and Rel-20 UE supporting more than 32 ports. Allowing sharing based on powerControlOffset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AFB8"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174AFBB" w14:textId="77777777" w:rsidR="0064734F" w:rsidRDefault="00ED6D9A">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rsidR="0064734F" w14:paraId="7174AFBF" w14:textId="77777777">
        <w:trPr>
          <w:jc w:val="center"/>
        </w:trPr>
        <w:tc>
          <w:tcPr>
            <w:tcW w:w="1472" w:type="dxa"/>
          </w:tcPr>
          <w:p w14:paraId="7174AFBD" w14:textId="77777777" w:rsidR="0064734F" w:rsidRDefault="00ED6D9A">
            <w:pPr>
              <w:rPr>
                <w:rFonts w:ascii="Arial" w:hAnsi="Arial" w:cs="Arial"/>
                <w:sz w:val="18"/>
                <w:szCs w:val="18"/>
                <w:lang w:val="en-GB" w:eastAsia="en-GB"/>
              </w:rPr>
            </w:pPr>
            <w:r>
              <w:rPr>
                <w:rFonts w:ascii="Arial" w:hAnsi="Arial" w:cs="Arial" w:hint="eastAsia"/>
                <w:sz w:val="18"/>
                <w:szCs w:val="18"/>
              </w:rPr>
              <w:t>Xiaomi</w:t>
            </w:r>
          </w:p>
        </w:tc>
        <w:tc>
          <w:tcPr>
            <w:tcW w:w="8264" w:type="dxa"/>
          </w:tcPr>
          <w:p w14:paraId="7174AFBE" w14:textId="77777777" w:rsidR="0064734F" w:rsidRDefault="00ED6D9A">
            <w:pPr>
              <w:rPr>
                <w:rFonts w:ascii="Arial" w:hAnsi="Arial" w:cs="Arial"/>
                <w:sz w:val="18"/>
                <w:szCs w:val="18"/>
                <w:lang w:val="en-GB"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bl>
    <w:p w14:paraId="7174AFC0" w14:textId="77777777" w:rsidR="0064734F" w:rsidRDefault="0064734F">
      <w:pPr>
        <w:rPr>
          <w:rFonts w:ascii="Arial" w:hAnsi="Arial" w:cs="Arial"/>
          <w:sz w:val="18"/>
          <w:szCs w:val="18"/>
          <w:lang w:val="en-GB"/>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val="en-GB"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val="en-GB"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val="en-GB"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val="en-GB"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val="en-GB"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lang w:val="en-GB"/>
              </w:rPr>
            </w:pPr>
            <w:r>
              <w:rPr>
                <w:rFonts w:ascii="Arial" w:hAnsi="Arial" w:cs="Arial"/>
                <w:sz w:val="18"/>
                <w:szCs w:val="18"/>
                <w:lang w:val="en-GB" w:eastAsia="en-GB"/>
              </w:rPr>
              <w:t xml:space="preserve">Nokia, </w:t>
            </w:r>
            <w:r>
              <w:rPr>
                <w:rFonts w:ascii="Arial" w:hAnsi="Arial" w:cs="Arial" w:hint="eastAsia"/>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val="en-GB"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174B011"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174B014" w14:textId="77777777" w:rsidR="0064734F" w:rsidRDefault="00ED6D9A">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4244" w:type="pct"/>
          </w:tcPr>
          <w:p w14:paraId="7174B017" w14:textId="77777777" w:rsidR="0064734F" w:rsidRDefault="00ED6D9A">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174B01A"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bl>
    <w:p w14:paraId="7174B01C" w14:textId="77777777" w:rsidR="0064734F"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7174B022"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Increased PDSCH resources due to a reduction in CSI-RS overhead.</w:t>
            </w:r>
          </w:p>
          <w:p w14:paraId="7174B028"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7174B02C"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244" w:type="pct"/>
          </w:tcPr>
          <w:p w14:paraId="7174B02F"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7174B031"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val="en-GB"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val="en-GB"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val="en-GB"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val="en-GB"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val="en-GB"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val="en-GB"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lang w:val="en-GB"/>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val="en-GB"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4244" w:type="pct"/>
          </w:tcPr>
          <w:p w14:paraId="7174B060" w14:textId="77777777" w:rsidR="0064734F" w:rsidRDefault="00ED6D9A">
            <w:pPr>
              <w:rPr>
                <w:rFonts w:ascii="Arial" w:eastAsia="PMingLiU" w:hAnsi="Arial" w:cs="Arial"/>
                <w:sz w:val="18"/>
                <w:szCs w:val="18"/>
                <w:lang w:val="en-GB" w:eastAsia="zh-TW"/>
              </w:rPr>
            </w:pPr>
            <w:r>
              <w:rPr>
                <w:rFonts w:ascii="Arial" w:eastAsia="PMingLiU" w:hAnsi="Arial" w:cs="Arial" w:hint="eastAsia"/>
                <w:sz w:val="18"/>
                <w:szCs w:val="18"/>
                <w:lang w:val="en-GB" w:eastAsia="zh-TW"/>
              </w:rPr>
              <w:t>On sequence for CSI-RS, we</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d like to add one candidate </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val="en-GB" w:eastAsia="zh-TW"/>
              </w:rPr>
              <w:t>)</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w:t>
            </w:r>
          </w:p>
        </w:tc>
      </w:tr>
      <w:tr w:rsidR="0064734F" w14:paraId="7174B064" w14:textId="77777777">
        <w:trPr>
          <w:jc w:val="center"/>
        </w:trPr>
        <w:tc>
          <w:tcPr>
            <w:tcW w:w="756" w:type="pct"/>
          </w:tcPr>
          <w:p w14:paraId="7174B062" w14:textId="77777777" w:rsidR="0064734F" w:rsidRDefault="0064734F">
            <w:pPr>
              <w:rPr>
                <w:rFonts w:ascii="Arial" w:hAnsi="Arial" w:cs="Arial"/>
                <w:sz w:val="18"/>
                <w:szCs w:val="18"/>
                <w:lang w:val="en-GB" w:eastAsia="en-GB"/>
              </w:rPr>
            </w:pPr>
          </w:p>
        </w:tc>
        <w:tc>
          <w:tcPr>
            <w:tcW w:w="4244" w:type="pct"/>
          </w:tcPr>
          <w:p w14:paraId="7174B063" w14:textId="77777777" w:rsidR="0064734F" w:rsidRDefault="0064734F">
            <w:pPr>
              <w:rPr>
                <w:rFonts w:ascii="Arial" w:hAnsi="Arial" w:cs="Arial"/>
                <w:sz w:val="18"/>
                <w:szCs w:val="18"/>
                <w:lang w:val="en-GB" w:eastAsia="en-GB"/>
              </w:rPr>
            </w:pP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val="en-GB" w:eastAsia="en-GB"/>
              </w:rPr>
            </w:pPr>
          </w:p>
        </w:tc>
        <w:tc>
          <w:tcPr>
            <w:tcW w:w="4244" w:type="pct"/>
          </w:tcPr>
          <w:p w14:paraId="7174B066" w14:textId="77777777" w:rsidR="0064734F" w:rsidRDefault="0064734F">
            <w:pPr>
              <w:rPr>
                <w:rFonts w:ascii="Arial" w:hAnsi="Arial" w:cs="Arial"/>
                <w:sz w:val="18"/>
                <w:szCs w:val="18"/>
                <w:lang w:val="en-GB"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val="en-GB" w:eastAsia="en-GB"/>
              </w:rPr>
            </w:pPr>
          </w:p>
        </w:tc>
        <w:tc>
          <w:tcPr>
            <w:tcW w:w="4244" w:type="pct"/>
          </w:tcPr>
          <w:p w14:paraId="7174B069" w14:textId="77777777" w:rsidR="0064734F" w:rsidRDefault="0064734F">
            <w:pPr>
              <w:rPr>
                <w:rFonts w:ascii="Arial" w:hAnsi="Arial" w:cs="Arial"/>
                <w:sz w:val="18"/>
                <w:szCs w:val="18"/>
                <w:lang w:val="en-GB"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val="en-GB" w:eastAsia="zh-TW"/>
              </w:rPr>
            </w:pPr>
            <w:r>
              <w:rPr>
                <w:rFonts w:ascii="Arial" w:hAnsi="Arial" w:cs="Arial" w:hint="eastAsia"/>
                <w:sz w:val="18"/>
                <w:szCs w:val="18"/>
                <w:lang w:val="en-GB" w:eastAsia="en-GB"/>
              </w:rPr>
              <w:t>S</w:t>
            </w:r>
            <w:r>
              <w:rPr>
                <w:rFonts w:ascii="Arial" w:hAnsi="Arial" w:cs="Arial"/>
                <w:sz w:val="18"/>
                <w:szCs w:val="18"/>
                <w:lang w:val="en-GB" w:eastAsia="en-GB"/>
              </w:rPr>
              <w:t>preadtrum, InterDigital, vivo, Lenovo, LG, ETRI</w:t>
            </w:r>
            <w:r>
              <w:rPr>
                <w:rFonts w:ascii="Arial" w:eastAsia="PMingLiU" w:hAnsi="Arial" w:cs="Arial" w:hint="eastAsia"/>
                <w:sz w:val="18"/>
                <w:szCs w:val="18"/>
                <w:lang w:val="en-GB" w:eastAsia="zh-TW"/>
              </w:rPr>
              <w:t>, MTK</w:t>
            </w:r>
          </w:p>
          <w:p w14:paraId="7174B074"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val="en-GB"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preadtrum, InterDigital, TCL, </w:t>
            </w:r>
            <w:r>
              <w:rPr>
                <w:rFonts w:ascii="Arial" w:hAnsi="Arial" w:cs="Arial" w:hint="eastAsia"/>
                <w:sz w:val="18"/>
                <w:szCs w:val="18"/>
                <w:lang w:val="en-GB" w:eastAsia="en-GB"/>
              </w:rPr>
              <w:t>LG</w:t>
            </w:r>
            <w:r>
              <w:rPr>
                <w:rFonts w:ascii="Arial" w:hAnsi="Arial" w:cs="Arial"/>
                <w:sz w:val="18"/>
                <w:szCs w:val="18"/>
                <w:lang w:val="en-GB" w:eastAsia="en-GB"/>
              </w:rPr>
              <w:t>, ETRI</w:t>
            </w:r>
          </w:p>
          <w:p w14:paraId="7174B079"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val="en-GB"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val="en-GB" w:eastAsia="zh-TW"/>
              </w:rPr>
            </w:pPr>
            <w:r>
              <w:rPr>
                <w:rFonts w:ascii="Arial" w:hAnsi="Arial" w:cs="Arial" w:hint="eastAsia"/>
                <w:sz w:val="18"/>
                <w:szCs w:val="18"/>
                <w:lang w:val="en-GB" w:eastAsia="en-GB"/>
              </w:rPr>
              <w:t>S</w:t>
            </w:r>
            <w:r>
              <w:rPr>
                <w:rFonts w:ascii="Arial" w:hAnsi="Arial" w:cs="Arial"/>
                <w:sz w:val="18"/>
                <w:szCs w:val="18"/>
                <w:lang w:val="en-GB" w:eastAsia="en-GB"/>
              </w:rPr>
              <w:t>preadtrum, InterDigital, TCL, vivo, Lenovo, LG, ETRI</w:t>
            </w:r>
            <w:r>
              <w:rPr>
                <w:rFonts w:ascii="Arial" w:eastAsia="PMingLiU" w:hAnsi="Arial" w:cs="Arial" w:hint="eastAsia"/>
                <w:sz w:val="18"/>
                <w:szCs w:val="18"/>
                <w:lang w:val="en-GB" w:eastAsia="zh-TW"/>
              </w:rPr>
              <w:t>, MTK</w:t>
            </w:r>
          </w:p>
          <w:p w14:paraId="7174B07E"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val="en-GB"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val="en-GB"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InterDigital</w:t>
            </w:r>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lang w:val="en-GB"/>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val="en-GB"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val="en-GB" w:eastAsia="en-GB"/>
              </w:rPr>
            </w:pPr>
            <w:r>
              <w:rPr>
                <w:rFonts w:ascii="Arial" w:hAnsi="Arial" w:cs="Arial"/>
                <w:sz w:val="18"/>
                <w:szCs w:val="18"/>
                <w:lang w:val="en-GB" w:eastAsia="en-GB"/>
              </w:rPr>
              <w:t>Comment</w:t>
            </w:r>
          </w:p>
        </w:tc>
      </w:tr>
      <w:tr w:rsidR="0064734F" w14:paraId="7174B099" w14:textId="77777777">
        <w:trPr>
          <w:jc w:val="center"/>
        </w:trPr>
        <w:tc>
          <w:tcPr>
            <w:tcW w:w="756" w:type="pct"/>
          </w:tcPr>
          <w:p w14:paraId="7174B097" w14:textId="77777777" w:rsidR="0064734F" w:rsidRDefault="0064734F">
            <w:pPr>
              <w:rPr>
                <w:rFonts w:ascii="Arial" w:hAnsi="Arial" w:cs="Arial"/>
                <w:sz w:val="18"/>
                <w:szCs w:val="18"/>
                <w:lang w:val="en-GB" w:eastAsia="en-GB"/>
              </w:rPr>
            </w:pPr>
          </w:p>
        </w:tc>
        <w:tc>
          <w:tcPr>
            <w:tcW w:w="4244" w:type="pct"/>
          </w:tcPr>
          <w:p w14:paraId="7174B098" w14:textId="77777777" w:rsidR="0064734F" w:rsidRDefault="0064734F">
            <w:pPr>
              <w:rPr>
                <w:rFonts w:ascii="Arial" w:hAnsi="Arial" w:cs="Arial"/>
                <w:sz w:val="18"/>
                <w:szCs w:val="18"/>
                <w:lang w:val="en-GB" w:eastAsia="en-GB"/>
              </w:rPr>
            </w:pP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val="en-GB" w:eastAsia="en-GB"/>
              </w:rPr>
            </w:pPr>
          </w:p>
        </w:tc>
        <w:tc>
          <w:tcPr>
            <w:tcW w:w="4244" w:type="pct"/>
          </w:tcPr>
          <w:p w14:paraId="7174B09B" w14:textId="77777777" w:rsidR="0064734F" w:rsidRDefault="0064734F">
            <w:pPr>
              <w:rPr>
                <w:rFonts w:ascii="Arial" w:hAnsi="Arial" w:cs="Arial"/>
                <w:sz w:val="18"/>
                <w:szCs w:val="18"/>
                <w:lang w:val="en-GB"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val="en-GB" w:eastAsia="en-GB"/>
              </w:rPr>
            </w:pPr>
          </w:p>
        </w:tc>
        <w:tc>
          <w:tcPr>
            <w:tcW w:w="4244" w:type="pct"/>
          </w:tcPr>
          <w:p w14:paraId="7174B09E" w14:textId="77777777" w:rsidR="0064734F" w:rsidRDefault="0064734F">
            <w:pPr>
              <w:rPr>
                <w:rFonts w:ascii="Arial" w:hAnsi="Arial" w:cs="Arial"/>
                <w:sz w:val="18"/>
                <w:szCs w:val="18"/>
                <w:lang w:val="en-GB"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val="en-GB" w:eastAsia="en-GB"/>
              </w:rPr>
            </w:pPr>
          </w:p>
        </w:tc>
        <w:tc>
          <w:tcPr>
            <w:tcW w:w="4244" w:type="pct"/>
          </w:tcPr>
          <w:p w14:paraId="7174B0A1" w14:textId="77777777" w:rsidR="0064734F" w:rsidRDefault="0064734F">
            <w:pPr>
              <w:rPr>
                <w:rFonts w:ascii="Arial" w:hAnsi="Arial" w:cs="Arial"/>
                <w:sz w:val="18"/>
                <w:szCs w:val="18"/>
                <w:lang w:val="en-GB"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7174B0A9" w14:textId="77777777" w:rsidR="0064734F" w:rsidRDefault="00ED6D9A">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rsidR="0064734F" w14:paraId="7174B0BA" w14:textId="77777777">
        <w:tc>
          <w:tcPr>
            <w:tcW w:w="919" w:type="pct"/>
          </w:tcPr>
          <w:p w14:paraId="7174B0B4"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7174B0B5"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7174B0B6"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7174B0B7" w14:textId="77777777" w:rsidR="0064734F" w:rsidRDefault="00ED6D9A">
            <w:pPr>
              <w:spacing w:after="0" w:line="240" w:lineRule="auto"/>
              <w:rPr>
                <w:rStyle w:val="Hyperlink"/>
                <w:rFonts w:ascii="Times New Roman" w:hAnsi="Times New Roman" w:cs="Times New Roman"/>
                <w:sz w:val="18"/>
                <w:szCs w:val="18"/>
                <w:lang w:val="en-GB" w:eastAsia="en-GB"/>
              </w:rPr>
            </w:pPr>
            <w:hyperlink r:id="rId93" w:history="1">
              <w:r>
                <w:rPr>
                  <w:rStyle w:val="Hyperlink"/>
                  <w:rFonts w:ascii="Times New Roman" w:hAnsi="Times New Roman" w:cs="Times New Roman"/>
                  <w:sz w:val="18"/>
                  <w:szCs w:val="18"/>
                  <w:lang w:val="en-GB" w:eastAsia="en-GB"/>
                </w:rPr>
                <w:t>Feifei.sun@samsung.com</w:t>
              </w:r>
            </w:hyperlink>
          </w:p>
          <w:p w14:paraId="7174B0B8" w14:textId="77777777" w:rsidR="0064734F" w:rsidRDefault="00ED6D9A">
            <w:pPr>
              <w:spacing w:after="0" w:line="240" w:lineRule="auto"/>
              <w:rPr>
                <w:rFonts w:ascii="Times New Roman" w:hAnsi="Times New Roman" w:cs="Times New Roman"/>
                <w:sz w:val="18"/>
                <w:szCs w:val="18"/>
                <w:lang w:val="en-GB" w:eastAsia="en-GB"/>
              </w:rPr>
            </w:pPr>
            <w:hyperlink r:id="rId94" w:history="1">
              <w:r>
                <w:rPr>
                  <w:rStyle w:val="Hyperlink"/>
                  <w:rFonts w:ascii="Times New Roman" w:hAnsi="Times New Roman" w:cs="Times New Roman"/>
                  <w:sz w:val="18"/>
                  <w:szCs w:val="18"/>
                  <w:lang w:val="en-GB" w:eastAsia="en-GB"/>
                </w:rPr>
                <w:t>hao.wu@vivo.com</w:t>
              </w:r>
            </w:hyperlink>
          </w:p>
          <w:p w14:paraId="7174B0B9" w14:textId="77777777" w:rsidR="0064734F" w:rsidRDefault="0064734F">
            <w:pPr>
              <w:spacing w:after="0" w:line="240" w:lineRule="auto"/>
              <w:rPr>
                <w:rFonts w:ascii="Times New Roman" w:hAnsi="Times New Roman" w:cs="Times New Roman"/>
                <w:sz w:val="18"/>
                <w:szCs w:val="18"/>
                <w:lang w:val="en-GB" w:eastAsia="en-GB"/>
              </w:rPr>
            </w:pPr>
          </w:p>
        </w:tc>
      </w:tr>
      <w:tr w:rsidR="0064734F" w14:paraId="7174B0C0" w14:textId="77777777">
        <w:tc>
          <w:tcPr>
            <w:tcW w:w="1789" w:type="dxa"/>
          </w:tcPr>
          <w:p w14:paraId="7174B0BB"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rPr>
              <w:t>Xiaomi</w:t>
            </w:r>
          </w:p>
        </w:tc>
        <w:tc>
          <w:tcPr>
            <w:tcW w:w="2736" w:type="dxa"/>
          </w:tcPr>
          <w:p w14:paraId="7174B0BC" w14:textId="77777777" w:rsidR="0064734F" w:rsidRDefault="00ED6D9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Guozeng Zheng</w:t>
            </w:r>
          </w:p>
          <w:p w14:paraId="7174B0BD" w14:textId="77777777" w:rsidR="0064734F" w:rsidRDefault="00ED6D9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rPr>
              <w:t>Qin Mu</w:t>
            </w:r>
          </w:p>
        </w:tc>
        <w:tc>
          <w:tcPr>
            <w:tcW w:w="5211" w:type="dxa"/>
          </w:tcPr>
          <w:p w14:paraId="7174B0BE" w14:textId="77777777" w:rsidR="0064734F" w:rsidRDefault="00ED6D9A">
            <w:pPr>
              <w:spacing w:after="0" w:line="240" w:lineRule="auto"/>
              <w:rPr>
                <w:rFonts w:ascii="Times New Roman" w:hAnsi="Times New Roman" w:cs="Times New Roman"/>
                <w:sz w:val="18"/>
                <w:szCs w:val="18"/>
              </w:rPr>
            </w:pPr>
            <w:hyperlink r:id="rId95" w:history="1">
              <w:r>
                <w:rPr>
                  <w:rStyle w:val="Hyperlink"/>
                  <w:rFonts w:ascii="Times New Roman" w:hAnsi="Times New Roman" w:cs="Times New Roman" w:hint="eastAsia"/>
                  <w:sz w:val="18"/>
                  <w:szCs w:val="18"/>
                </w:rPr>
                <w:t>zhengguozeng@xiaomi.com</w:t>
              </w:r>
            </w:hyperlink>
          </w:p>
          <w:p w14:paraId="7174B0BF" w14:textId="77777777" w:rsidR="0064734F" w:rsidRDefault="00ED6D9A">
            <w:pPr>
              <w:spacing w:after="0" w:line="240" w:lineRule="auto"/>
              <w:rPr>
                <w:rFonts w:ascii="Times New Roman" w:hAnsi="Times New Roman" w:cs="Times New Roman"/>
                <w:sz w:val="18"/>
                <w:szCs w:val="18"/>
                <w:lang w:val="en-GB" w:eastAsia="en-GB"/>
              </w:rPr>
            </w:pPr>
            <w:hyperlink r:id="rId96" w:history="1">
              <w:r>
                <w:rPr>
                  <w:rStyle w:val="Hyperlink"/>
                  <w:rFonts w:ascii="Times New Roman" w:hAnsi="Times New Roman" w:cs="Times New Roman"/>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rFonts w:ascii="Times New Roman" w:hAnsi="Times New Roman" w:cs="Times New Roman"/>
                <w:sz w:val="18"/>
                <w:szCs w:val="18"/>
                <w:lang w:val="en-GB" w:eastAsia="en-GB"/>
              </w:rPr>
            </w:pPr>
          </w:p>
        </w:tc>
        <w:tc>
          <w:tcPr>
            <w:tcW w:w="1405" w:type="pct"/>
          </w:tcPr>
          <w:p w14:paraId="7174B0C2" w14:textId="77777777" w:rsidR="0064734F" w:rsidRDefault="0064734F">
            <w:pPr>
              <w:spacing w:after="0" w:line="240" w:lineRule="auto"/>
              <w:rPr>
                <w:rFonts w:ascii="Times New Roman" w:hAnsi="Times New Roman" w:cs="Times New Roman"/>
                <w:sz w:val="18"/>
                <w:szCs w:val="18"/>
                <w:lang w:val="en-GB" w:eastAsia="en-GB"/>
              </w:rPr>
            </w:pPr>
          </w:p>
        </w:tc>
        <w:tc>
          <w:tcPr>
            <w:tcW w:w="2676" w:type="pct"/>
          </w:tcPr>
          <w:p w14:paraId="7174B0C3" w14:textId="77777777" w:rsidR="0064734F" w:rsidRDefault="0064734F">
            <w:pPr>
              <w:spacing w:after="0" w:line="240" w:lineRule="auto"/>
              <w:rPr>
                <w:rFonts w:ascii="Times New Roman" w:hAnsi="Times New Roman" w:cs="Times New Roman"/>
                <w:sz w:val="18"/>
                <w:szCs w:val="18"/>
                <w:lang w:val="en-GB"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4B1A6" w14:textId="77777777" w:rsidR="0064734F" w:rsidRDefault="00ED6D9A">
      <w:pPr>
        <w:spacing w:line="240" w:lineRule="auto"/>
      </w:pPr>
      <w:r>
        <w:separator/>
      </w:r>
    </w:p>
  </w:endnote>
  <w:endnote w:type="continuationSeparator" w:id="0">
    <w:p w14:paraId="7174B1A7" w14:textId="77777777" w:rsidR="0064734F" w:rsidRDefault="00ED6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default"/>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4B1A4" w14:textId="77777777" w:rsidR="0064734F" w:rsidRDefault="00ED6D9A">
      <w:pPr>
        <w:spacing w:after="0"/>
      </w:pPr>
      <w:r>
        <w:separator/>
      </w:r>
    </w:p>
  </w:footnote>
  <w:footnote w:type="continuationSeparator" w:id="0">
    <w:p w14:paraId="7174B1A5" w14:textId="77777777" w:rsidR="0064734F" w:rsidRDefault="00ED6D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2"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3"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4"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7"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6302B47"/>
    <w:multiLevelType w:val="singleLevel"/>
    <w:tmpl w:val="56302B47"/>
    <w:lvl w:ilvl="0">
      <w:start w:val="1"/>
      <w:numFmt w:val="decimal"/>
      <w:suff w:val="space"/>
      <w:lvlText w:val="%1."/>
      <w:lvlJc w:val="left"/>
    </w:lvl>
  </w:abstractNum>
  <w:abstractNum w:abstractNumId="37"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1"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3AE139"/>
    <w:multiLevelType w:val="singleLevel"/>
    <w:tmpl w:val="703AE139"/>
    <w:lvl w:ilvl="0">
      <w:start w:val="1"/>
      <w:numFmt w:val="decimal"/>
      <w:suff w:val="space"/>
      <w:lvlText w:val="%1."/>
      <w:lvlJc w:val="left"/>
    </w:lvl>
  </w:abstractNum>
  <w:abstractNum w:abstractNumId="5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723068693">
    <w:abstractNumId w:val="31"/>
  </w:num>
  <w:num w:numId="2" w16cid:durableId="1066955343">
    <w:abstractNumId w:val="52"/>
  </w:num>
  <w:num w:numId="3" w16cid:durableId="2012099856">
    <w:abstractNumId w:val="37"/>
  </w:num>
  <w:num w:numId="4" w16cid:durableId="467940523">
    <w:abstractNumId w:val="43"/>
  </w:num>
  <w:num w:numId="5" w16cid:durableId="1279138262">
    <w:abstractNumId w:val="3"/>
  </w:num>
  <w:num w:numId="6" w16cid:durableId="7914405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4984842">
    <w:abstractNumId w:val="20"/>
  </w:num>
  <w:num w:numId="8" w16cid:durableId="2033678917">
    <w:abstractNumId w:val="34"/>
  </w:num>
  <w:num w:numId="9" w16cid:durableId="543098650">
    <w:abstractNumId w:val="14"/>
  </w:num>
  <w:num w:numId="10" w16cid:durableId="1991515252">
    <w:abstractNumId w:val="15"/>
  </w:num>
  <w:num w:numId="11" w16cid:durableId="1611470859">
    <w:abstractNumId w:val="23"/>
  </w:num>
  <w:num w:numId="12" w16cid:durableId="1096361692">
    <w:abstractNumId w:val="5"/>
  </w:num>
  <w:num w:numId="13" w16cid:durableId="282198502">
    <w:abstractNumId w:val="22"/>
  </w:num>
  <w:num w:numId="14" w16cid:durableId="1478255547">
    <w:abstractNumId w:val="26"/>
  </w:num>
  <w:num w:numId="15" w16cid:durableId="309098171">
    <w:abstractNumId w:val="33"/>
  </w:num>
  <w:num w:numId="16" w16cid:durableId="335305289">
    <w:abstractNumId w:val="51"/>
  </w:num>
  <w:num w:numId="17" w16cid:durableId="2098092287">
    <w:abstractNumId w:val="10"/>
  </w:num>
  <w:num w:numId="18" w16cid:durableId="1589464602">
    <w:abstractNumId w:val="39"/>
  </w:num>
  <w:num w:numId="19" w16cid:durableId="893737419">
    <w:abstractNumId w:val="2"/>
  </w:num>
  <w:num w:numId="20" w16cid:durableId="1988194715">
    <w:abstractNumId w:val="48"/>
  </w:num>
  <w:num w:numId="21" w16cid:durableId="255866185">
    <w:abstractNumId w:val="7"/>
  </w:num>
  <w:num w:numId="22" w16cid:durableId="1166288280">
    <w:abstractNumId w:val="49"/>
  </w:num>
  <w:num w:numId="23" w16cid:durableId="1865634697">
    <w:abstractNumId w:val="13"/>
  </w:num>
  <w:num w:numId="24" w16cid:durableId="2092847293">
    <w:abstractNumId w:val="27"/>
  </w:num>
  <w:num w:numId="25" w16cid:durableId="888223045">
    <w:abstractNumId w:val="29"/>
  </w:num>
  <w:num w:numId="26" w16cid:durableId="1724326985">
    <w:abstractNumId w:val="30"/>
  </w:num>
  <w:num w:numId="27" w16cid:durableId="205334543">
    <w:abstractNumId w:val="45"/>
  </w:num>
  <w:num w:numId="28" w16cid:durableId="387266164">
    <w:abstractNumId w:val="8"/>
  </w:num>
  <w:num w:numId="29" w16cid:durableId="334457171">
    <w:abstractNumId w:val="50"/>
  </w:num>
  <w:num w:numId="30" w16cid:durableId="1942059637">
    <w:abstractNumId w:val="17"/>
  </w:num>
  <w:num w:numId="31" w16cid:durableId="455179154">
    <w:abstractNumId w:val="11"/>
  </w:num>
  <w:num w:numId="32" w16cid:durableId="1385367851">
    <w:abstractNumId w:val="25"/>
  </w:num>
  <w:num w:numId="33" w16cid:durableId="19527829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7486056">
    <w:abstractNumId w:val="42"/>
  </w:num>
  <w:num w:numId="35" w16cid:durableId="1143815231">
    <w:abstractNumId w:val="40"/>
  </w:num>
  <w:num w:numId="36" w16cid:durableId="53938448">
    <w:abstractNumId w:val="35"/>
  </w:num>
  <w:num w:numId="37" w16cid:durableId="1515918186">
    <w:abstractNumId w:val="16"/>
  </w:num>
  <w:num w:numId="38" w16cid:durableId="762216347">
    <w:abstractNumId w:val="12"/>
  </w:num>
  <w:num w:numId="39" w16cid:durableId="2122843504">
    <w:abstractNumId w:val="19"/>
  </w:num>
  <w:num w:numId="40" w16cid:durableId="1859613718">
    <w:abstractNumId w:val="0"/>
  </w:num>
  <w:num w:numId="41" w16cid:durableId="1051727140">
    <w:abstractNumId w:val="32"/>
  </w:num>
  <w:num w:numId="42" w16cid:durableId="400325002">
    <w:abstractNumId w:val="9"/>
  </w:num>
  <w:num w:numId="43" w16cid:durableId="973562196">
    <w:abstractNumId w:val="46"/>
  </w:num>
  <w:num w:numId="44" w16cid:durableId="1918056310">
    <w:abstractNumId w:val="1"/>
  </w:num>
  <w:num w:numId="45" w16cid:durableId="1443065810">
    <w:abstractNumId w:val="44"/>
  </w:num>
  <w:num w:numId="46" w16cid:durableId="1739208640">
    <w:abstractNumId w:val="6"/>
  </w:num>
  <w:num w:numId="47" w16cid:durableId="976253010">
    <w:abstractNumId w:val="24"/>
  </w:num>
  <w:num w:numId="48" w16cid:durableId="216281301">
    <w:abstractNumId w:val="4"/>
  </w:num>
  <w:num w:numId="49" w16cid:durableId="60832108">
    <w:abstractNumId w:val="18"/>
  </w:num>
  <w:num w:numId="50" w16cid:durableId="1719040275">
    <w:abstractNumId w:val="36"/>
  </w:num>
  <w:num w:numId="51" w16cid:durableId="1856461237">
    <w:abstractNumId w:val="21"/>
  </w:num>
  <w:num w:numId="52" w16cid:durableId="1229457500">
    <w:abstractNumId w:val="41"/>
  </w:num>
  <w:num w:numId="53" w16cid:durableId="1679304186">
    <w:abstractNumId w:val="38"/>
  </w:num>
  <w:num w:numId="54" w16cid:durableId="1158226245">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619F"/>
    <w:rsid w:val="000141E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03C"/>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3694"/>
    <w:rsid w:val="008B3E2F"/>
    <w:rsid w:val="008B4DE8"/>
    <w:rsid w:val="008B7CB2"/>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A2F"/>
    <w:rsid w:val="00B8610E"/>
    <w:rsid w:val="00B87523"/>
    <w:rsid w:val="00B87BFA"/>
    <w:rsid w:val="00B9067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6653"/>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83D"/>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298D"/>
    <w:rsid w:val="00EC2F7B"/>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74A3FE"/>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zhengguozeng@xiaomi.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muqin@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hao.wu@viv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mailto:Feifei.sun@samsung.com" TargetMode="External"/><Relationship Id="rId9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63</Pages>
  <Words>21756</Words>
  <Characters>124011</Characters>
  <Application>Microsoft Office Word</Application>
  <DocSecurity>0</DocSecurity>
  <Lines>1033</Lines>
  <Paragraphs>290</Paragraphs>
  <ScaleCrop>false</ScaleCrop>
  <Company/>
  <LinksUpToDate>false</LinksUpToDate>
  <CharactersWithSpaces>145477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Filippo Tosato (Nokia)</cp:lastModifiedBy>
  <cp:revision>19</cp:revision>
  <dcterms:created xsi:type="dcterms:W3CDTF">2026-02-08T23:38:00Z</dcterms:created>
  <dcterms:modified xsi:type="dcterms:W3CDTF">2026-02-09T00:03:00Z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