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6D80BFFA" w14:textId="77777777" w:rsidR="00246F42" w:rsidRDefault="0000000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00000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000000">
      <w:pPr>
        <w:spacing w:after="60"/>
        <w:ind w:left="1554" w:hanging="1554"/>
        <w:rPr>
          <w:b/>
          <w:kern w:val="2"/>
        </w:rPr>
      </w:pPr>
      <w:r>
        <w:rPr>
          <w:b/>
          <w:kern w:val="2"/>
        </w:rPr>
        <w:t>Agenda Item:</w:t>
      </w:r>
      <w:r>
        <w:rPr>
          <w:b/>
          <w:kern w:val="2"/>
        </w:rPr>
        <w:tab/>
        <w:t xml:space="preserve">10.5.1.1 </w:t>
      </w:r>
    </w:p>
    <w:p w14:paraId="36818E62" w14:textId="77777777" w:rsidR="00246F42" w:rsidRDefault="0000000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000000">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000000">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000000">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000000">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000000">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08B90A9F" w14:textId="77777777" w:rsidR="00246F42" w:rsidRDefault="00246F42">
      <w:pPr>
        <w:spacing w:before="120"/>
        <w:jc w:val="both"/>
        <w:rPr>
          <w:rFonts w:eastAsia="DengXian"/>
          <w:i/>
          <w:iCs/>
        </w:rPr>
      </w:pPr>
    </w:p>
    <w:p w14:paraId="3DD92771" w14:textId="77777777" w:rsidR="00246F42" w:rsidRDefault="00000000">
      <w:pPr>
        <w:pStyle w:val="Heading1"/>
        <w:spacing w:before="120" w:after="120"/>
        <w:rPr>
          <w:rFonts w:eastAsia="DengXian"/>
        </w:rPr>
      </w:pPr>
      <w:r>
        <w:rPr>
          <w:rFonts w:eastAsia="DengXian" w:hint="eastAsia"/>
        </w:rPr>
        <w:t>High-level considerations</w:t>
      </w:r>
    </w:p>
    <w:p w14:paraId="4ECADDEF" w14:textId="77777777" w:rsidR="00246F42" w:rsidRDefault="00000000">
      <w:pPr>
        <w:pStyle w:val="Heading2"/>
        <w:spacing w:before="120" w:after="120"/>
        <w:rPr>
          <w:rFonts w:eastAsia="DengXian"/>
        </w:rPr>
      </w:pPr>
      <w:r>
        <w:rPr>
          <w:rFonts w:eastAsia="DengXian" w:hint="eastAsia"/>
        </w:rPr>
        <w:t>Different deployment scenarios (Open)</w:t>
      </w:r>
    </w:p>
    <w:p w14:paraId="57B10964"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000000">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000000">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000000">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3D67840D"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741C3DC"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000000">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000000">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000000">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000000">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asciiTheme="minorHAnsi" w:eastAsia="BatangChe" w:hAnsiTheme="minorHAnsi" w:cstheme="minorBidi"/>
                      <w:b/>
                      <w:sz w:val="20"/>
                      <w:szCs w:val="20"/>
                      <w:lang w:eastAsia="ko-KR"/>
                    </w:rPr>
                  </w:pPr>
                </w:p>
              </w:tc>
              <w:tc>
                <w:tcPr>
                  <w:tcW w:w="1942" w:type="dxa"/>
                </w:tcPr>
                <w:p w14:paraId="72F840E7" w14:textId="77777777" w:rsidR="00246F42" w:rsidRDefault="00000000">
                  <w:pPr>
                    <w:spacing w:afterLines="50"/>
                    <w:jc w:val="center"/>
                    <w:rPr>
                      <w:rFonts w:asciiTheme="minorHAnsi" w:eastAsia="BatangChe" w:hAnsiTheme="minorHAnsi" w:cstheme="minorBidi"/>
                      <w:b/>
                      <w:sz w:val="20"/>
                      <w:szCs w:val="20"/>
                      <w:lang w:eastAsia="ko-KR"/>
                    </w:rPr>
                  </w:pPr>
                  <w:r>
                    <w:rPr>
                      <w:rFonts w:asciiTheme="minorHAnsi" w:eastAsia="BatangChe" w:hAnsiTheme="minorHAnsi" w:cstheme="minorBidi"/>
                      <w:b/>
                      <w:sz w:val="20"/>
                      <w:szCs w:val="20"/>
                      <w:lang w:eastAsia="ko-KR"/>
                    </w:rPr>
                    <w:t>Type-A carrier</w:t>
                  </w:r>
                </w:p>
              </w:tc>
              <w:tc>
                <w:tcPr>
                  <w:tcW w:w="3352" w:type="dxa"/>
                </w:tcPr>
                <w:p w14:paraId="38DEDE0C" w14:textId="77777777" w:rsidR="00246F42" w:rsidRDefault="00000000">
                  <w:pPr>
                    <w:spacing w:afterLines="50"/>
                    <w:jc w:val="center"/>
                    <w:rPr>
                      <w:rFonts w:asciiTheme="minorHAnsi" w:eastAsia="BatangChe" w:hAnsiTheme="minorHAnsi" w:cstheme="minorBidi"/>
                      <w:b/>
                      <w:sz w:val="20"/>
                      <w:szCs w:val="20"/>
                      <w:lang w:eastAsia="ko-KR"/>
                    </w:rPr>
                  </w:pPr>
                  <w:r>
                    <w:rPr>
                      <w:rFonts w:asciiTheme="minorHAnsi" w:eastAsia="BatangChe" w:hAnsiTheme="minorHAnsi" w:cstheme="minorBidi"/>
                      <w:b/>
                      <w:sz w:val="20"/>
                      <w:szCs w:val="20"/>
                      <w:lang w:eastAsia="ko-KR"/>
                    </w:rPr>
                    <w:t>Type-B carrier(s)</w:t>
                  </w:r>
                </w:p>
              </w:tc>
            </w:tr>
            <w:tr w:rsidR="00246F42" w14:paraId="4BBEA77B" w14:textId="77777777">
              <w:trPr>
                <w:trHeight w:val="222"/>
              </w:trPr>
              <w:tc>
                <w:tcPr>
                  <w:tcW w:w="1717" w:type="dxa"/>
                </w:tcPr>
                <w:p w14:paraId="6CAE2C10" w14:textId="77777777" w:rsidR="00246F42" w:rsidRDefault="00000000">
                  <w:pPr>
                    <w:spacing w:afterLines="50"/>
                    <w:jc w:val="center"/>
                    <w:rPr>
                      <w:rFonts w:asciiTheme="minorHAnsi" w:eastAsia="BatangChe" w:hAnsiTheme="minorHAnsi" w:cstheme="minorBidi"/>
                      <w:b/>
                      <w:sz w:val="20"/>
                      <w:szCs w:val="20"/>
                      <w:lang w:eastAsia="ko-KR"/>
                    </w:rPr>
                  </w:pPr>
                  <w:r>
                    <w:rPr>
                      <w:rFonts w:asciiTheme="minorHAnsi" w:eastAsia="BatangChe" w:hAnsiTheme="minorHAnsi" w:cstheme="minorBidi"/>
                      <w:b/>
                      <w:sz w:val="20"/>
                      <w:szCs w:val="20"/>
                      <w:lang w:eastAsia="ko-KR"/>
                    </w:rPr>
                    <w:t>MC Scenario 1</w:t>
                  </w:r>
                </w:p>
              </w:tc>
              <w:tc>
                <w:tcPr>
                  <w:tcW w:w="1942" w:type="dxa"/>
                </w:tcPr>
                <w:p w14:paraId="70DD4DC8" w14:textId="77777777" w:rsidR="00246F42" w:rsidRDefault="00000000">
                  <w:pPr>
                    <w:numPr>
                      <w:ilvl w:val="0"/>
                      <w:numId w:val="8"/>
                    </w:numPr>
                    <w:overflowPunct w:val="0"/>
                    <w:spacing w:afterLines="50"/>
                    <w:ind w:left="182" w:hanging="142"/>
                    <w:textAlignment w:val="baseline"/>
                    <w:rPr>
                      <w:rFonts w:asciiTheme="minorHAnsi" w:eastAsia="BatangChe" w:hAnsiTheme="minorHAnsi" w:cstheme="minorBidi"/>
                      <w:bCs/>
                      <w:sz w:val="20"/>
                      <w:szCs w:val="20"/>
                      <w:lang w:eastAsia="ko-KR"/>
                    </w:rPr>
                  </w:pPr>
                  <w:r>
                    <w:rPr>
                      <w:rFonts w:asciiTheme="minorHAnsi" w:eastAsia="BatangChe" w:hAnsiTheme="minorHAnsi" w:cstheme="minorBidi"/>
                      <w:bCs/>
                      <w:sz w:val="20"/>
                      <w:szCs w:val="20"/>
                      <w:lang w:eastAsia="ko-KR"/>
                    </w:rPr>
                    <w:t>SS/PBCH</w:t>
                  </w:r>
                </w:p>
              </w:tc>
              <w:tc>
                <w:tcPr>
                  <w:tcW w:w="3352" w:type="dxa"/>
                </w:tcPr>
                <w:p w14:paraId="74FDE81D" w14:textId="77777777" w:rsidR="00246F42" w:rsidRDefault="00000000">
                  <w:pPr>
                    <w:numPr>
                      <w:ilvl w:val="0"/>
                      <w:numId w:val="8"/>
                    </w:numPr>
                    <w:overflowPunct w:val="0"/>
                    <w:spacing w:afterLines="50"/>
                    <w:ind w:left="182" w:hanging="142"/>
                    <w:textAlignment w:val="baseline"/>
                    <w:rPr>
                      <w:rFonts w:asciiTheme="minorHAnsi" w:eastAsia="BatangChe" w:hAnsiTheme="minorHAnsi" w:cstheme="minorBidi"/>
                      <w:bCs/>
                      <w:sz w:val="20"/>
                      <w:szCs w:val="20"/>
                      <w:lang w:val="pt-BR" w:eastAsia="ko-KR"/>
                    </w:rPr>
                  </w:pPr>
                  <w:r>
                    <w:rPr>
                      <w:rFonts w:asciiTheme="minorHAnsi" w:eastAsia="BatangChe" w:hAnsiTheme="minorHAnsi" w:cstheme="minorBidi"/>
                      <w:bCs/>
                      <w:sz w:val="20"/>
                      <w:szCs w:val="20"/>
                      <w:lang w:val="pt-BR" w:eastAsia="ko-KR"/>
                    </w:rPr>
                    <w:t>No SS/PBCH</w:t>
                  </w:r>
                </w:p>
              </w:tc>
            </w:tr>
            <w:tr w:rsidR="00246F42" w14:paraId="2F999B7D" w14:textId="77777777">
              <w:trPr>
                <w:trHeight w:val="226"/>
              </w:trPr>
              <w:tc>
                <w:tcPr>
                  <w:tcW w:w="1717" w:type="dxa"/>
                </w:tcPr>
                <w:p w14:paraId="6C2BF8C4" w14:textId="77777777" w:rsidR="00246F42" w:rsidRDefault="00000000">
                  <w:pPr>
                    <w:spacing w:afterLines="50"/>
                    <w:jc w:val="center"/>
                    <w:rPr>
                      <w:rFonts w:asciiTheme="minorHAnsi" w:eastAsia="BatangChe" w:hAnsiTheme="minorHAnsi" w:cstheme="minorBidi"/>
                      <w:b/>
                      <w:sz w:val="20"/>
                      <w:szCs w:val="20"/>
                      <w:lang w:eastAsia="ko-KR"/>
                    </w:rPr>
                  </w:pPr>
                  <w:r>
                    <w:rPr>
                      <w:rFonts w:asciiTheme="minorHAnsi" w:eastAsia="BatangChe" w:hAnsiTheme="minorHAnsi" w:cstheme="minorBidi"/>
                      <w:b/>
                      <w:sz w:val="20"/>
                      <w:szCs w:val="20"/>
                      <w:lang w:eastAsia="ko-KR"/>
                    </w:rPr>
                    <w:t>MC Scenario 2</w:t>
                  </w:r>
                </w:p>
              </w:tc>
              <w:tc>
                <w:tcPr>
                  <w:tcW w:w="1942" w:type="dxa"/>
                </w:tcPr>
                <w:p w14:paraId="6DF3644C" w14:textId="77777777" w:rsidR="00246F42" w:rsidRDefault="00000000">
                  <w:pPr>
                    <w:numPr>
                      <w:ilvl w:val="0"/>
                      <w:numId w:val="8"/>
                    </w:numPr>
                    <w:overflowPunct w:val="0"/>
                    <w:spacing w:afterLines="50"/>
                    <w:ind w:left="182" w:hanging="142"/>
                    <w:textAlignment w:val="baseline"/>
                    <w:rPr>
                      <w:rFonts w:asciiTheme="minorHAnsi" w:eastAsia="BatangChe" w:hAnsiTheme="minorHAnsi" w:cstheme="minorBidi"/>
                      <w:bCs/>
                      <w:sz w:val="20"/>
                      <w:szCs w:val="20"/>
                      <w:lang w:eastAsia="ko-KR"/>
                    </w:rPr>
                  </w:pPr>
                  <w:r>
                    <w:rPr>
                      <w:rFonts w:asciiTheme="minorHAnsi" w:eastAsia="BatangChe" w:hAnsiTheme="minorHAnsi" w:cstheme="minorBidi"/>
                      <w:bCs/>
                      <w:sz w:val="20"/>
                      <w:szCs w:val="20"/>
                      <w:lang w:eastAsia="ko-KR"/>
                    </w:rPr>
                    <w:t>SS/PBCH</w:t>
                  </w:r>
                </w:p>
              </w:tc>
              <w:tc>
                <w:tcPr>
                  <w:tcW w:w="3352" w:type="dxa"/>
                </w:tcPr>
                <w:p w14:paraId="2D5BA36F" w14:textId="77777777" w:rsidR="00246F42" w:rsidRDefault="00000000">
                  <w:pPr>
                    <w:numPr>
                      <w:ilvl w:val="0"/>
                      <w:numId w:val="8"/>
                    </w:numPr>
                    <w:overflowPunct w:val="0"/>
                    <w:spacing w:afterLines="50"/>
                    <w:ind w:left="182" w:hanging="142"/>
                    <w:textAlignment w:val="baseline"/>
                    <w:rPr>
                      <w:rFonts w:asciiTheme="minorHAnsi" w:eastAsia="BatangChe" w:hAnsiTheme="minorHAnsi" w:cstheme="minorBidi"/>
                      <w:bCs/>
                      <w:sz w:val="20"/>
                      <w:szCs w:val="20"/>
                      <w:lang w:eastAsia="ko-KR"/>
                    </w:rPr>
                  </w:pPr>
                  <w:r>
                    <w:rPr>
                      <w:rFonts w:asciiTheme="minorHAnsi" w:eastAsia="BatangChe" w:hAnsiTheme="minorHAnsi" w:cstheme="minorBidi"/>
                      <w:bCs/>
                      <w:sz w:val="20"/>
                      <w:szCs w:val="20"/>
                      <w:lang w:eastAsia="ko-KR"/>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000000">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000000">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000000">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59CE39B9" w14:textId="77777777" w:rsidR="00246F42" w:rsidRDefault="00000000">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000000">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000000">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53FCEEC1"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9603656"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6B113B02"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F11BDA8"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76B13F9"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31E9DFB2"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743777E4" w14:textId="77777777" w:rsidR="00246F42" w:rsidRDefault="00000000">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0EFF69EE" w14:textId="77777777" w:rsidR="00246F42" w:rsidRDefault="00000000">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 xml:space="preserv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778F8BED" w14:textId="77777777" w:rsidR="00246F42" w:rsidRDefault="00000000">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000000">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000000">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57086A5F"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78E5A9F5" w14:textId="77777777" w:rsidR="00246F42" w:rsidRDefault="00000000">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246F42" w14:paraId="603E03C7" w14:textId="77777777">
        <w:tc>
          <w:tcPr>
            <w:tcW w:w="1140" w:type="pct"/>
          </w:tcPr>
          <w:p w14:paraId="6B5CD1EB" w14:textId="77777777" w:rsidR="00246F42" w:rsidRDefault="00000000">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000000">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000000">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000000">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000000">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000000">
            <w:pPr>
              <w:rPr>
                <w:rFonts w:eastAsiaTheme="minorEastAsia"/>
                <w:iCs/>
                <w:sz w:val="20"/>
                <w:szCs w:val="21"/>
              </w:rPr>
            </w:pPr>
            <w:proofErr w:type="spellStart"/>
            <w:r>
              <w:rPr>
                <w:rFonts w:eastAsiaTheme="minorEastAsia"/>
                <w:iCs/>
                <w:sz w:val="20"/>
                <w:szCs w:val="21"/>
              </w:rPr>
              <w:lastRenderedPageBreak/>
              <w:t>Tejas</w:t>
            </w:r>
            <w:proofErr w:type="spellEnd"/>
            <w:r>
              <w:rPr>
                <w:rFonts w:eastAsiaTheme="minorEastAsia"/>
                <w:iCs/>
                <w:sz w:val="20"/>
                <w:szCs w:val="21"/>
              </w:rPr>
              <w:t xml:space="preserve"> Networks</w:t>
            </w:r>
          </w:p>
        </w:tc>
        <w:tc>
          <w:tcPr>
            <w:tcW w:w="3860" w:type="pct"/>
          </w:tcPr>
          <w:p w14:paraId="425BCFFE" w14:textId="77777777" w:rsidR="00246F42" w:rsidRDefault="00000000">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000000">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000000">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0377C289" w14:textId="77777777" w:rsidR="00246F42" w:rsidRDefault="00000000">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000000">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000000">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000000">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000000">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000000">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000000">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000000">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000000">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000000">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000000">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000000">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7418BE35" w14:textId="77777777" w:rsidR="00246F42" w:rsidRDefault="00000000">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000000">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000000">
      <w:pPr>
        <w:pStyle w:val="Heading3"/>
        <w:spacing w:after="120"/>
        <w:rPr>
          <w:rFonts w:eastAsia="DengXian"/>
        </w:rPr>
      </w:pPr>
      <w:r>
        <w:rPr>
          <w:rFonts w:eastAsia="DengXian" w:hint="eastAsia"/>
        </w:rPr>
        <w:lastRenderedPageBreak/>
        <w:t xml:space="preserve">Discussion </w:t>
      </w:r>
    </w:p>
    <w:p w14:paraId="5403954D" w14:textId="77777777" w:rsidR="00246F42" w:rsidRDefault="00000000">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000000">
      <w:pPr>
        <w:pStyle w:val="Heading4"/>
        <w:rPr>
          <w:rFonts w:eastAsia="DengXian"/>
        </w:rPr>
      </w:pPr>
      <w:r>
        <w:rPr>
          <w:rFonts w:eastAsia="DengXian" w:hint="eastAsia"/>
        </w:rPr>
        <w:t>First round discussion (Closed)</w:t>
      </w:r>
    </w:p>
    <w:p w14:paraId="590F2B49" w14:textId="77777777" w:rsidR="00246F42" w:rsidRDefault="00000000">
      <w:pPr>
        <w:jc w:val="both"/>
        <w:rPr>
          <w:rFonts w:eastAsia="DengXian"/>
          <w:b/>
          <w:bCs/>
        </w:rPr>
      </w:pPr>
      <w:r>
        <w:rPr>
          <w:rFonts w:eastAsia="DengXian" w:hint="eastAsia"/>
          <w:b/>
          <w:bCs/>
          <w:highlight w:val="yellow"/>
        </w:rPr>
        <w:t>FL proposal: (</w:t>
      </w:r>
      <w:r>
        <w:rPr>
          <w:rFonts w:eastAsia="DengXian"/>
          <w:b/>
          <w:bCs/>
          <w:highlight w:val="yellow"/>
        </w:rPr>
        <w:t>obsolete</w:t>
      </w:r>
      <w:r>
        <w:rPr>
          <w:rFonts w:eastAsia="DengXian" w:hint="eastAsia"/>
          <w:b/>
          <w:bCs/>
          <w:highlight w:val="yellow"/>
        </w:rPr>
        <w:t>)</w:t>
      </w:r>
    </w:p>
    <w:p w14:paraId="35FC6B28"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000000">
      <w:pPr>
        <w:pStyle w:val="ListParagraph"/>
        <w:numPr>
          <w:ilvl w:val="0"/>
          <w:numId w:val="13"/>
        </w:numPr>
        <w:adjustRightInd/>
        <w:snapToGrid/>
        <w:spacing w:after="0" w:line="240" w:lineRule="auto"/>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510A1F7C" w14:textId="77777777" w:rsidR="00246F42" w:rsidRDefault="00000000">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000000">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000000">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DengXian"/>
          <w:b/>
          <w:bCs/>
          <w:color w:val="FF0000"/>
          <w:highlight w:val="yellow"/>
        </w:rPr>
      </w:pPr>
    </w:p>
    <w:p w14:paraId="679098A1" w14:textId="77777777" w:rsidR="00246F42" w:rsidRDefault="00000000">
      <w:pPr>
        <w:jc w:val="both"/>
        <w:rPr>
          <w:rFonts w:eastAsia="DengXian"/>
          <w:b/>
          <w:bCs/>
        </w:rPr>
      </w:pPr>
      <w:r>
        <w:rPr>
          <w:rFonts w:eastAsia="DengXian" w:hint="eastAsia"/>
          <w:b/>
          <w:bCs/>
          <w:highlight w:val="yellow"/>
        </w:rPr>
        <w:t>FL proposal 1 (revised):</w:t>
      </w:r>
      <w:r>
        <w:rPr>
          <w:rFonts w:eastAsia="DengXian" w:hint="eastAsia"/>
          <w:b/>
          <w:bCs/>
        </w:rPr>
        <w:t xml:space="preserve"> </w:t>
      </w:r>
    </w:p>
    <w:p w14:paraId="313C46C9" w14:textId="77777777" w:rsidR="00246F42" w:rsidRDefault="00000000">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000000">
      <w:pPr>
        <w:numPr>
          <w:ilvl w:val="0"/>
          <w:numId w:val="14"/>
        </w:numPr>
        <w:spacing w:after="0" w:line="240" w:lineRule="auto"/>
        <w:rPr>
          <w:rFonts w:eastAsiaTheme="minorEastAsia"/>
        </w:rPr>
      </w:pPr>
      <w:r>
        <w:rPr>
          <w:rFonts w:eastAsiaTheme="minorEastAsia"/>
        </w:rPr>
        <w:t>Single beam and multi-beam</w:t>
      </w:r>
      <w:r>
        <w:rPr>
          <w:rFonts w:eastAsiaTheme="minorEastAsia" w:hint="eastAsia"/>
        </w:rPr>
        <w:t xml:space="preserve"> </w:t>
      </w:r>
      <w:r>
        <w:rPr>
          <w:rFonts w:eastAsiaTheme="minorEastAsia"/>
        </w:rPr>
        <w:t>based deployments</w:t>
      </w:r>
    </w:p>
    <w:p w14:paraId="390300FB" w14:textId="77777777" w:rsidR="00246F42" w:rsidRDefault="00000000">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000000">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000000">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1BE6A03" w14:textId="77777777" w:rsidR="00246F42" w:rsidRDefault="00000000">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000000">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0A7BC72F"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SimSun"/>
          <w:b/>
          <w:kern w:val="2"/>
          <w:szCs w:val="22"/>
        </w:rPr>
      </w:pPr>
    </w:p>
    <w:p w14:paraId="2A860CA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000000">
            <w:pPr>
              <w:widowControl w:val="0"/>
              <w:suppressAutoHyphens/>
              <w:spacing w:line="256" w:lineRule="auto"/>
              <w:jc w:val="both"/>
              <w:rPr>
                <w:rFonts w:ascii="Calibri" w:eastAsia="SimSun" w:hAnsi="Calibri" w:cs="Arial"/>
                <w:szCs w:val="22"/>
                <w:lang w:eastAsia="zh-TW"/>
              </w:rPr>
            </w:pPr>
            <w:r>
              <w:rPr>
                <w:rFonts w:ascii="Calibri" w:eastAsia="SimSun" w:hAnsi="Calibri" w:cs="Arial"/>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This proposal is focus on</w:t>
            </w:r>
            <w:r>
              <w:rPr>
                <w:rFonts w:ascii="Calibri" w:hAnsi="Calibri" w:cs="Arial"/>
              </w:rPr>
              <w:t xml:space="preserve"> </w:t>
            </w:r>
            <w:r>
              <w:rPr>
                <w:rFonts w:ascii="Calibri" w:eastAsia="SimSun" w:hAnsi="Calibri" w:cs="Arial"/>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rPr>
              <w:t>Single cell/carrier and multi-cells/carriers based deployments</w:t>
            </w:r>
          </w:p>
          <w:p w14:paraId="5D66E9E9"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rPr>
              <w:lastRenderedPageBreak/>
              <w:t>TN/NTN</w:t>
            </w:r>
          </w:p>
          <w:p w14:paraId="50286A4F"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T</w:t>
            </w:r>
            <w:r>
              <w:rPr>
                <w:rFonts w:ascii="Calibri" w:eastAsia="SimSun" w:hAnsi="Calibri" w:cs="Arial"/>
                <w:kern w:val="2"/>
                <w:szCs w:val="22"/>
                <w:lang w:val="en-GB"/>
              </w:rPr>
              <w:t>herefore, we suggest to modified the proposal as follow:</w:t>
            </w:r>
          </w:p>
          <w:p w14:paraId="39832A4C" w14:textId="77777777" w:rsidR="00246F42" w:rsidRDefault="00000000">
            <w:pPr>
              <w:jc w:val="both"/>
              <w:rPr>
                <w:rFonts w:ascii="Calibri" w:eastAsia="DengXian" w:hAnsi="Calibri" w:cs="Arial"/>
                <w:b/>
                <w:bCs/>
              </w:rPr>
            </w:pPr>
            <w:r>
              <w:rPr>
                <w:rFonts w:ascii="Calibri" w:eastAsia="DengXian" w:hAnsi="Calibri" w:cs="Arial"/>
                <w:b/>
                <w:bCs/>
                <w:highlight w:val="yellow"/>
              </w:rPr>
              <w:t>FL proposal:</w:t>
            </w:r>
            <w:r>
              <w:rPr>
                <w:rFonts w:ascii="Calibri" w:eastAsia="DengXian" w:hAnsi="Calibri" w:cs="Arial"/>
                <w:b/>
                <w:bCs/>
              </w:rPr>
              <w:t xml:space="preserve"> </w:t>
            </w:r>
          </w:p>
          <w:p w14:paraId="77FA7807"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rPr>
              <w:t>Study</w:t>
            </w:r>
            <w:r>
              <w:rPr>
                <w:rFonts w:ascii="Calibri" w:eastAsia="MS Mincho" w:hAnsi="Calibri" w:cs="Arial"/>
                <w:lang w:eastAsia="ja-JP"/>
              </w:rPr>
              <w:t xml:space="preserve"> </w:t>
            </w:r>
            <w:r>
              <w:rPr>
                <w:rFonts w:ascii="Calibri" w:eastAsiaTheme="minorEastAsia" w:hAnsi="Calibri" w:cs="Arial"/>
              </w:rPr>
              <w:t xml:space="preserve">6GR </w:t>
            </w:r>
            <w:r>
              <w:rPr>
                <w:rFonts w:ascii="Calibri" w:eastAsia="MS Mincho" w:hAnsi="Calibri" w:cs="Arial"/>
                <w:lang w:eastAsia="ja-JP"/>
              </w:rPr>
              <w:t xml:space="preserve">synchronization signals, </w:t>
            </w:r>
            <w:r>
              <w:rPr>
                <w:rFonts w:ascii="Calibri" w:eastAsiaTheme="minorEastAsia" w:hAnsi="Calibri" w:cs="Arial"/>
              </w:rPr>
              <w:t xml:space="preserve">broadcast channels and procedures to support </w:t>
            </w:r>
            <w:r>
              <w:rPr>
                <w:rFonts w:ascii="Calibri" w:eastAsiaTheme="minorEastAsia" w:hAnsi="Calibri" w:cs="Arial"/>
                <w:color w:val="FF0000"/>
              </w:rPr>
              <w:t>the following deployment scenarios</w:t>
            </w:r>
          </w:p>
          <w:p w14:paraId="5EDB9D40" w14:textId="77777777" w:rsidR="00246F42"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lang w:eastAsia="ja-JP"/>
              </w:rPr>
              <w:t>Single beam and multi-beam</w:t>
            </w:r>
            <w:r>
              <w:rPr>
                <w:rFonts w:ascii="Calibri" w:eastAsiaTheme="minorEastAsia" w:hAnsi="Calibri" w:cs="Arial"/>
              </w:rPr>
              <w:t xml:space="preserve"> </w:t>
            </w:r>
            <w:r>
              <w:rPr>
                <w:rFonts w:ascii="Calibri" w:eastAsia="MS Mincho" w:hAnsi="Calibri" w:cs="Arial"/>
                <w:lang w:eastAsia="ja-JP"/>
              </w:rPr>
              <w:t>based deployments</w:t>
            </w:r>
          </w:p>
          <w:p w14:paraId="2A2C9211"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rPr>
              <w:t xml:space="preserve">FFS: whether and how to carry beam index </w:t>
            </w:r>
          </w:p>
          <w:p w14:paraId="0AEC6CA6"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MS Mincho" w:hAnsi="Calibri" w:cs="Arial"/>
                <w:lang w:eastAsia="ja-JP"/>
              </w:rPr>
              <w:t>Single</w:t>
            </w:r>
            <w:r>
              <w:rPr>
                <w:rFonts w:ascii="Calibri" w:eastAsiaTheme="minorEastAsia" w:hAnsi="Calibri" w:cs="Arial"/>
              </w:rPr>
              <w:t xml:space="preserve"> TRP</w:t>
            </w:r>
            <w:r>
              <w:rPr>
                <w:rFonts w:ascii="Calibri" w:eastAsia="MS Mincho" w:hAnsi="Calibri" w:cs="Arial"/>
                <w:lang w:eastAsia="ja-JP"/>
              </w:rPr>
              <w:t xml:space="preserve"> and multi-</w:t>
            </w:r>
            <w:r>
              <w:rPr>
                <w:rFonts w:ascii="Calibri" w:eastAsiaTheme="minorEastAsia" w:hAnsi="Calibri" w:cs="Arial"/>
              </w:rPr>
              <w:t>TRP based</w:t>
            </w:r>
            <w:r>
              <w:rPr>
                <w:rFonts w:ascii="Calibri" w:eastAsia="MS Mincho" w:hAnsi="Calibri" w:cs="Arial"/>
                <w:lang w:eastAsia="ja-JP"/>
              </w:rPr>
              <w:t xml:space="preserve"> deployments</w:t>
            </w:r>
          </w:p>
          <w:p w14:paraId="2B10C0F2" w14:textId="77777777" w:rsidR="00246F42" w:rsidRDefault="00000000">
            <w:pPr>
              <w:numPr>
                <w:ilvl w:val="1"/>
                <w:numId w:val="13"/>
              </w:numPr>
              <w:adjustRightInd/>
              <w:snapToGrid/>
              <w:spacing w:after="0"/>
              <w:rPr>
                <w:rFonts w:ascii="Calibri" w:eastAsia="MS Mincho" w:hAnsi="Calibri" w:cs="Arial"/>
                <w:lang w:eastAsia="ja-JP"/>
              </w:rPr>
            </w:pPr>
            <w:r>
              <w:rPr>
                <w:rFonts w:ascii="Calibri" w:eastAsiaTheme="minorEastAsia" w:hAnsi="Calibri" w:cs="Arial"/>
              </w:rPr>
              <w:t xml:space="preserve">FFS: whether this is transparent to the UE </w:t>
            </w:r>
          </w:p>
          <w:p w14:paraId="3CC6D6EF" w14:textId="77777777" w:rsidR="00246F42" w:rsidRDefault="00000000">
            <w:pPr>
              <w:numPr>
                <w:ilvl w:val="0"/>
                <w:numId w:val="13"/>
              </w:numPr>
              <w:adjustRightInd/>
              <w:snapToGrid/>
              <w:spacing w:after="0"/>
              <w:rPr>
                <w:rFonts w:ascii="Calibri" w:eastAsiaTheme="minorEastAsia" w:hAnsi="Calibri" w:cs="Arial"/>
                <w:color w:val="FF0000"/>
              </w:rPr>
            </w:pPr>
            <w:r>
              <w:rPr>
                <w:rFonts w:ascii="Calibri" w:eastAsiaTheme="minorEastAsia" w:hAnsi="Calibri" w:cs="Arial"/>
                <w:color w:val="FF0000"/>
              </w:rPr>
              <w:t>Single cell/carrier and multi-cells/carriers based deployments</w:t>
            </w:r>
          </w:p>
          <w:p w14:paraId="3330728E" w14:textId="77777777" w:rsidR="00246F42" w:rsidRDefault="00000000">
            <w:pPr>
              <w:numPr>
                <w:ilvl w:val="0"/>
                <w:numId w:val="13"/>
              </w:numPr>
              <w:adjustRightInd/>
              <w:snapToGrid/>
              <w:spacing w:after="0"/>
              <w:rPr>
                <w:rFonts w:ascii="Calibri" w:eastAsia="MS Mincho" w:hAnsi="Calibri" w:cs="Arial"/>
                <w:color w:val="FF0000"/>
                <w:lang w:eastAsia="ja-JP"/>
              </w:rPr>
            </w:pPr>
            <w:r>
              <w:rPr>
                <w:rFonts w:ascii="Calibri" w:eastAsiaTheme="minorEastAsia" w:hAnsi="Calibri" w:cs="Arial"/>
                <w:color w:val="FF0000"/>
              </w:rPr>
              <w:t>TN/NTN</w:t>
            </w:r>
          </w:p>
          <w:p w14:paraId="64A7825B" w14:textId="77777777" w:rsidR="00246F42" w:rsidRDefault="00000000">
            <w:pPr>
              <w:numPr>
                <w:ilvl w:val="0"/>
                <w:numId w:val="13"/>
              </w:numPr>
              <w:adjustRightInd/>
              <w:snapToGrid/>
              <w:spacing w:after="0"/>
              <w:rPr>
                <w:rFonts w:ascii="Calibri" w:eastAsia="MS Mincho" w:hAnsi="Calibri" w:cs="Arial"/>
                <w:strike/>
                <w:color w:val="FF0000"/>
                <w:lang w:eastAsia="ja-JP"/>
              </w:rPr>
            </w:pPr>
            <w:r>
              <w:rPr>
                <w:rFonts w:ascii="Calibri" w:eastAsiaTheme="minorEastAsia" w:hAnsi="Calibri" w:cs="Arial"/>
                <w:strike/>
                <w:color w:val="FF0000"/>
              </w:rPr>
              <w:t>Initial cel</w:t>
            </w:r>
            <w:r>
              <w:rPr>
                <w:rFonts w:ascii="Calibri" w:eastAsia="MS Mincho" w:hAnsi="Calibri" w:cs="Arial"/>
                <w:strike/>
                <w:color w:val="FF0000"/>
                <w:lang w:eastAsia="ja-JP"/>
              </w:rPr>
              <w:t>l</w:t>
            </w:r>
            <w:r>
              <w:rPr>
                <w:rFonts w:ascii="Calibri" w:eastAsiaTheme="minorEastAsia" w:hAnsi="Calibri" w:cs="Arial"/>
                <w:strike/>
                <w:color w:val="FF0000"/>
              </w:rPr>
              <w:t xml:space="preserve"> search</w:t>
            </w:r>
            <w:r>
              <w:rPr>
                <w:rFonts w:ascii="Calibri" w:eastAsia="MS Mincho" w:hAnsi="Calibri" w:cs="Arial"/>
                <w:strike/>
                <w:color w:val="FF0000"/>
                <w:lang w:eastAsia="ja-JP"/>
              </w:rPr>
              <w:t xml:space="preserve"> and</w:t>
            </w:r>
            <w:r>
              <w:rPr>
                <w:rFonts w:ascii="Calibri" w:eastAsiaTheme="minorEastAsia" w:hAnsi="Calibri" w:cs="Arial"/>
                <w:strike/>
                <w:color w:val="FF0000"/>
              </w:rPr>
              <w:t xml:space="preserve"> cell</w:t>
            </w:r>
            <w:r>
              <w:rPr>
                <w:rFonts w:ascii="Calibri" w:eastAsia="MS Mincho" w:hAnsi="Calibri" w:cs="Arial"/>
                <w:strike/>
                <w:color w:val="FF0000"/>
                <w:lang w:eastAsia="ja-JP"/>
              </w:rPr>
              <w:t xml:space="preserve"> ID</w:t>
            </w:r>
            <w:r>
              <w:rPr>
                <w:rFonts w:ascii="Calibri" w:eastAsiaTheme="minorEastAsia" w:hAnsi="Calibri" w:cs="Arial"/>
                <w:strike/>
                <w:color w:val="FF0000"/>
              </w:rPr>
              <w:t xml:space="preserve"> identification</w:t>
            </w:r>
          </w:p>
          <w:p w14:paraId="0940D5EC" w14:textId="77777777" w:rsidR="00246F42" w:rsidRDefault="00000000">
            <w:pPr>
              <w:numPr>
                <w:ilvl w:val="0"/>
                <w:numId w:val="14"/>
              </w:numPr>
              <w:adjustRightInd/>
              <w:snapToGrid/>
              <w:spacing w:after="0"/>
              <w:rPr>
                <w:rFonts w:ascii="Calibri" w:eastAsia="MS Mincho" w:hAnsi="Calibri" w:cs="Arial"/>
                <w:strike/>
                <w:color w:val="FF0000"/>
                <w:lang w:eastAsia="ja-JP"/>
              </w:rPr>
            </w:pPr>
            <w:r>
              <w:rPr>
                <w:rFonts w:ascii="Calibri" w:eastAsiaTheme="minorEastAsia" w:hAnsi="Calibri" w:cs="Arial"/>
                <w:strike/>
                <w:color w:val="FF0000"/>
              </w:rPr>
              <w:t>T</w:t>
            </w:r>
            <w:r>
              <w:rPr>
                <w:rFonts w:ascii="Calibri" w:eastAsia="MS Mincho" w:hAnsi="Calibri" w:cs="Arial"/>
                <w:strike/>
                <w:color w:val="FF0000"/>
                <w:lang w:eastAsia="ja-JP"/>
              </w:rPr>
              <w:t xml:space="preserve">ime/frequency synchronization to the </w:t>
            </w:r>
            <w:r>
              <w:rPr>
                <w:rFonts w:ascii="Calibri" w:eastAsiaTheme="minorEastAsia" w:hAnsi="Calibri" w:cs="Arial"/>
                <w:strike/>
                <w:color w:val="FF0000"/>
              </w:rPr>
              <w:t>cell/TRP(s)</w:t>
            </w:r>
          </w:p>
          <w:p w14:paraId="175B71B0" w14:textId="77777777" w:rsidR="00246F42" w:rsidRDefault="00000000">
            <w:pPr>
              <w:numPr>
                <w:ilvl w:val="0"/>
                <w:numId w:val="14"/>
              </w:numPr>
              <w:adjustRightInd/>
              <w:snapToGrid/>
              <w:spacing w:after="0"/>
              <w:rPr>
                <w:rFonts w:ascii="Calibri" w:eastAsia="MS Mincho" w:hAnsi="Calibri" w:cs="Arial"/>
                <w:strike/>
                <w:color w:val="FF0000"/>
                <w:lang w:eastAsia="ja-JP"/>
              </w:rPr>
            </w:pPr>
            <w:r>
              <w:rPr>
                <w:rFonts w:ascii="Calibri" w:eastAsiaTheme="minorEastAsia" w:hAnsi="Calibri" w:cs="Arial"/>
                <w:strike/>
                <w:color w:val="FF0000"/>
              </w:rPr>
              <w:t>System information acquisition</w:t>
            </w:r>
          </w:p>
          <w:p w14:paraId="2A253432" w14:textId="77777777" w:rsidR="00246F42" w:rsidRDefault="00000000">
            <w:pPr>
              <w:numPr>
                <w:ilvl w:val="0"/>
                <w:numId w:val="14"/>
              </w:numPr>
              <w:adjustRightInd/>
              <w:snapToGrid/>
              <w:spacing w:after="0"/>
              <w:rPr>
                <w:rFonts w:ascii="Calibri" w:eastAsia="MS Mincho" w:hAnsi="Calibri" w:cs="Arial"/>
                <w:strike/>
                <w:color w:val="FF0000"/>
                <w:lang w:eastAsia="ja-JP"/>
              </w:rPr>
            </w:pPr>
            <w:r>
              <w:rPr>
                <w:rFonts w:ascii="Calibri" w:eastAsiaTheme="minorEastAsia" w:hAnsi="Calibri" w:cs="Arial"/>
                <w:strike/>
                <w:color w:val="FF0000"/>
              </w:rPr>
              <w:t xml:space="preserve">Paging </w:t>
            </w:r>
          </w:p>
          <w:p w14:paraId="70503209" w14:textId="77777777" w:rsidR="00246F42" w:rsidRDefault="00000000">
            <w:pPr>
              <w:numPr>
                <w:ilvl w:val="0"/>
                <w:numId w:val="14"/>
              </w:numPr>
              <w:adjustRightInd/>
              <w:snapToGrid/>
              <w:spacing w:after="0"/>
              <w:rPr>
                <w:rFonts w:ascii="Calibri" w:eastAsia="MS Mincho" w:hAnsi="Calibri" w:cs="Arial"/>
                <w:strike/>
                <w:color w:val="FF0000"/>
                <w:lang w:eastAsia="ja-JP"/>
              </w:rPr>
            </w:pPr>
            <w:r>
              <w:rPr>
                <w:rFonts w:ascii="Calibri" w:eastAsiaTheme="minorEastAsia" w:hAnsi="Calibri" w:cs="Arial"/>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lastRenderedPageBreak/>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We are generally fine with the spirit of the </w:t>
            </w:r>
            <w:r>
              <w:rPr>
                <w:rFonts w:ascii="Calibri" w:eastAsia="SimSun" w:hAnsi="Calibri" w:cs="Arial"/>
                <w:szCs w:val="22"/>
                <w:lang w:val="en-GB"/>
              </w:rPr>
              <w:t>proposal</w:t>
            </w:r>
            <w:r>
              <w:rPr>
                <w:rFonts w:ascii="Calibri" w:eastAsia="SimSun" w:hAnsi="Calibri" w:cs="Arial" w:hint="eastAsia"/>
                <w:szCs w:val="22"/>
                <w:lang w:val="en-GB"/>
              </w:rPr>
              <w:t>, with some comments and clarifications per our understanding:</w:t>
            </w:r>
          </w:p>
          <w:p w14:paraId="478410C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ascii="Calibri" w:eastAsia="SimSun" w:hAnsi="Calibri" w:cs="Arial"/>
                <w:szCs w:val="22"/>
                <w:lang w:val="en-GB"/>
              </w:rPr>
              <w:t>frequency</w:t>
            </w:r>
            <w:r>
              <w:rPr>
                <w:rFonts w:ascii="Calibri" w:eastAsia="SimSun" w:hAnsi="Calibri" w:cs="Arial" w:hint="eastAsia"/>
                <w:szCs w:val="22"/>
                <w:lang w:val="en-GB"/>
              </w:rPr>
              <w:t xml:space="preserve"> band), considering single beam operation can provide NES gain compared to multi-beam </w:t>
            </w:r>
            <w:r>
              <w:rPr>
                <w:rFonts w:ascii="Calibri" w:eastAsia="SimSun" w:hAnsi="Calibri" w:cs="Arial"/>
                <w:szCs w:val="22"/>
                <w:lang w:val="en-GB"/>
              </w:rPr>
              <w:t>operation</w:t>
            </w:r>
            <w:r>
              <w:rPr>
                <w:rFonts w:ascii="Calibri" w:eastAsia="SimSun" w:hAnsi="Calibri" w:cs="Arial" w:hint="eastAsia"/>
                <w:szCs w:val="22"/>
                <w:lang w:val="en-GB"/>
              </w:rPr>
              <w:t xml:space="preserve"> using large number of </w:t>
            </w:r>
            <w:proofErr w:type="gramStart"/>
            <w:r>
              <w:rPr>
                <w:rFonts w:ascii="Calibri" w:eastAsia="SimSun" w:hAnsi="Calibri" w:cs="Arial" w:hint="eastAsia"/>
                <w:szCs w:val="22"/>
                <w:lang w:val="en-GB"/>
              </w:rPr>
              <w:t>beam</w:t>
            </w:r>
            <w:proofErr w:type="gramEnd"/>
            <w:r>
              <w:rPr>
                <w:rFonts w:ascii="Calibri" w:eastAsia="SimSun" w:hAnsi="Calibri" w:cs="Arial" w:hint="eastAsia"/>
                <w:szCs w:val="22"/>
                <w:lang w:val="en-GB"/>
              </w:rPr>
              <w:t xml:space="preserve"> sweeping in </w:t>
            </w:r>
            <w:r>
              <w:rPr>
                <w:rFonts w:ascii="Calibri" w:eastAsia="SimSun" w:hAnsi="Calibri" w:cs="Arial"/>
                <w:szCs w:val="22"/>
                <w:lang w:val="en-GB"/>
              </w:rPr>
              <w:t>the</w:t>
            </w:r>
            <w:r>
              <w:rPr>
                <w:rFonts w:ascii="Calibri" w:eastAsia="SimSun" w:hAnsi="Calibri" w:cs="Arial" w:hint="eastAsia"/>
                <w:szCs w:val="22"/>
                <w:lang w:val="en-GB"/>
              </w:rPr>
              <w:t xml:space="preserve"> time domain. In addition, many companies discuss using </w:t>
            </w:r>
            <w:r>
              <w:rPr>
                <w:rFonts w:ascii="Calibri" w:eastAsia="SimSun" w:hAnsi="Calibri" w:cs="Arial"/>
                <w:szCs w:val="22"/>
                <w:lang w:val="en-GB"/>
              </w:rPr>
              <w:t>additional</w:t>
            </w:r>
            <w:r>
              <w:rPr>
                <w:rFonts w:ascii="Calibri" w:eastAsia="SimSun" w:hAnsi="Calibri" w:cs="Arial" w:hint="eastAsia"/>
                <w:szCs w:val="22"/>
                <w:lang w:val="en-GB"/>
              </w:rPr>
              <w:t xml:space="preserve">/OD SS to acquire fine beam association information, or per TRP/carrier-level beam information. From this perspective, to avoid overcomplicate </w:t>
            </w:r>
            <w:r>
              <w:rPr>
                <w:rFonts w:ascii="Calibri" w:eastAsia="SimSun" w:hAnsi="Calibri" w:cs="Arial"/>
                <w:szCs w:val="22"/>
                <w:lang w:val="en-GB"/>
              </w:rPr>
              <w:t>design and</w:t>
            </w:r>
            <w:r>
              <w:rPr>
                <w:rFonts w:ascii="Calibri" w:eastAsia="SimSun" w:hAnsi="Calibri" w:cs="Arial" w:hint="eastAsia"/>
                <w:szCs w:val="22"/>
                <w:lang w:val="en-GB"/>
              </w:rPr>
              <w:t xml:space="preserve"> UE complexity, different types of SS supporting different functionalities should be </w:t>
            </w:r>
            <w:r>
              <w:rPr>
                <w:rFonts w:ascii="Calibri" w:eastAsia="SimSun" w:hAnsi="Calibri" w:cs="Arial"/>
                <w:szCs w:val="22"/>
                <w:lang w:val="en-GB"/>
              </w:rPr>
              <w:t>studied</w:t>
            </w:r>
            <w:r>
              <w:rPr>
                <w:rFonts w:ascii="Calibri" w:eastAsia="SimSun" w:hAnsi="Calibri" w:cs="Arial" w:hint="eastAsia"/>
                <w:szCs w:val="22"/>
                <w:lang w:val="en-GB"/>
              </w:rPr>
              <w:t>. For example, single beam operation to acquire T/F synchronization and cell ID identity, and multi-beam operation to acquire beam association information.</w:t>
            </w:r>
          </w:p>
          <w:p w14:paraId="3084344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2) As mentioned above, multi-TRP scenario is a very promising deployment scenario in 6GR, especially in </w:t>
            </w:r>
            <w:proofErr w:type="gramStart"/>
            <w:r>
              <w:rPr>
                <w:rFonts w:ascii="Calibri" w:eastAsia="SimSun" w:hAnsi="Calibri" w:cs="Arial" w:hint="eastAsia"/>
                <w:szCs w:val="22"/>
                <w:lang w:val="en-GB"/>
              </w:rPr>
              <w:t>high capacity</w:t>
            </w:r>
            <w:proofErr w:type="gramEnd"/>
            <w:r>
              <w:rPr>
                <w:rFonts w:ascii="Calibri" w:eastAsia="SimSun" w:hAnsi="Calibri" w:cs="Arial" w:hint="eastAsia"/>
                <w:szCs w:val="22"/>
                <w:lang w:val="en-GB"/>
              </w:rPr>
              <w:t xml:space="preserve"> hot zone. Therefore, the design of 6GR </w:t>
            </w:r>
            <w:r>
              <w:rPr>
                <w:rFonts w:ascii="Calibri" w:eastAsia="SimSun" w:hAnsi="Calibri" w:cs="Arial"/>
                <w:szCs w:val="22"/>
                <w:lang w:val="en-GB"/>
              </w:rPr>
              <w:t>synchronization</w:t>
            </w:r>
            <w:r>
              <w:rPr>
                <w:rFonts w:ascii="Calibri" w:eastAsia="SimSun" w:hAnsi="Calibri" w:cs="Arial"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3) Besides the </w:t>
            </w:r>
            <w:r>
              <w:rPr>
                <w:rFonts w:ascii="Calibri" w:eastAsia="SimSun" w:hAnsi="Calibri" w:cs="Arial"/>
                <w:szCs w:val="22"/>
                <w:lang w:val="en-GB"/>
              </w:rPr>
              <w:t>first</w:t>
            </w:r>
            <w:r>
              <w:rPr>
                <w:rFonts w:ascii="Calibri" w:eastAsia="SimSun" w:hAnsi="Calibri" w:cs="Arial" w:hint="eastAsia"/>
                <w:szCs w:val="22"/>
                <w:lang w:val="en-GB"/>
              </w:rPr>
              <w:t xml:space="preserve"> two bullets, we think that single carrier and multi-carrier deployment should also be considered in the study. NR design only </w:t>
            </w:r>
            <w:r>
              <w:rPr>
                <w:rFonts w:ascii="Calibri" w:eastAsia="SimSun" w:hAnsi="Calibri" w:cs="Arial"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4) Regarding the 3</w:t>
            </w:r>
            <w:r>
              <w:rPr>
                <w:rFonts w:ascii="Calibri" w:eastAsia="SimSun" w:hAnsi="Calibri" w:cs="Arial" w:hint="eastAsia"/>
                <w:szCs w:val="22"/>
                <w:vertAlign w:val="superscript"/>
                <w:lang w:val="en-GB"/>
              </w:rPr>
              <w:t>rd</w:t>
            </w:r>
            <w:r>
              <w:rPr>
                <w:rFonts w:ascii="Calibri" w:eastAsia="SimSun" w:hAnsi="Calibri" w:cs="Arial" w:hint="eastAsia"/>
                <w:szCs w:val="22"/>
                <w:lang w:val="en-GB"/>
              </w:rPr>
              <w:t xml:space="preserve"> bullet, cell ID identification may have different understanding under different </w:t>
            </w:r>
            <w:r>
              <w:rPr>
                <w:rFonts w:ascii="Calibri" w:eastAsia="SimSun" w:hAnsi="Calibri" w:cs="Arial"/>
                <w:szCs w:val="22"/>
                <w:lang w:val="en-GB"/>
              </w:rPr>
              <w:t>deployment</w:t>
            </w:r>
            <w:r>
              <w:rPr>
                <w:rFonts w:ascii="Calibri" w:eastAsia="SimSun" w:hAnsi="Calibri" w:cs="Arial" w:hint="eastAsia"/>
                <w:szCs w:val="22"/>
                <w:lang w:val="en-GB"/>
              </w:rPr>
              <w:t xml:space="preserve"> scenarios. As it is proposed to study both multi-TRP scenario, there are two levels of ID to be identified by a UE, one is </w:t>
            </w:r>
            <w:r>
              <w:rPr>
                <w:rFonts w:ascii="Calibri" w:eastAsia="SimSun" w:hAnsi="Calibri" w:cs="Arial"/>
                <w:szCs w:val="22"/>
                <w:lang w:val="en-GB"/>
              </w:rPr>
              <w:t>the</w:t>
            </w:r>
            <w:r>
              <w:rPr>
                <w:rFonts w:ascii="Calibri" w:eastAsia="SimSun" w:hAnsi="Calibri" w:cs="Arial" w:hint="eastAsia"/>
                <w:szCs w:val="22"/>
                <w:lang w:val="en-GB"/>
              </w:rPr>
              <w:t xml:space="preserve"> cluster-level ID and the other is TRP-level ID, which are distinguishable from each other. To make it clearer, suggest to use a more general wording as </w:t>
            </w:r>
            <w:r>
              <w:rPr>
                <w:rFonts w:ascii="Calibri" w:eastAsia="SimSun" w:hAnsi="Calibri" w:cs="Arial"/>
                <w:szCs w:val="22"/>
                <w:lang w:val="en-GB"/>
              </w:rPr>
              <w:t>“</w:t>
            </w:r>
            <w:r>
              <w:rPr>
                <w:rFonts w:ascii="Calibri" w:eastAsia="SimSun" w:hAnsi="Calibri" w:cs="Arial" w:hint="eastAsia"/>
                <w:szCs w:val="22"/>
                <w:lang w:val="en-GB"/>
              </w:rPr>
              <w:t>cell-cluster/cell/TRP ID identification</w:t>
            </w:r>
            <w:r>
              <w:rPr>
                <w:rFonts w:ascii="Calibri" w:eastAsia="SimSun" w:hAnsi="Calibri" w:cs="Arial"/>
                <w:szCs w:val="22"/>
                <w:lang w:val="en-GB"/>
              </w:rPr>
              <w:t>”</w:t>
            </w:r>
          </w:p>
          <w:p w14:paraId="56E3C5CF" w14:textId="77777777" w:rsidR="00246F42" w:rsidRDefault="00246F42">
            <w:pPr>
              <w:widowControl w:val="0"/>
              <w:suppressAutoHyphens/>
              <w:spacing w:line="256" w:lineRule="auto"/>
              <w:jc w:val="both"/>
              <w:rPr>
                <w:rFonts w:ascii="Calibri" w:eastAsia="SimSun" w:hAnsi="Calibri" w:cs="Arial"/>
                <w:szCs w:val="22"/>
                <w:lang w:val="en-GB"/>
              </w:rPr>
            </w:pPr>
          </w:p>
          <w:p w14:paraId="7B2889A9"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rPr>
              <w:t>Study</w:t>
            </w:r>
            <w:r>
              <w:rPr>
                <w:rFonts w:ascii="Calibri" w:eastAsia="MS Mincho" w:hAnsi="Calibri" w:cs="Arial"/>
                <w:lang w:eastAsia="ja-JP"/>
              </w:rPr>
              <w:t xml:space="preserve"> </w:t>
            </w:r>
            <w:r>
              <w:rPr>
                <w:rFonts w:ascii="Calibri" w:eastAsiaTheme="minorEastAsia" w:hAnsi="Calibri" w:cs="Arial"/>
              </w:rPr>
              <w:t xml:space="preserve">6GR </w:t>
            </w:r>
            <w:r>
              <w:rPr>
                <w:rFonts w:ascii="Calibri" w:eastAsia="MS Mincho" w:hAnsi="Calibri" w:cs="Arial"/>
                <w:lang w:eastAsia="ja-JP"/>
              </w:rPr>
              <w:t xml:space="preserve">synchronization signals, </w:t>
            </w:r>
            <w:r>
              <w:rPr>
                <w:rFonts w:ascii="Calibri" w:eastAsiaTheme="minorEastAsia" w:hAnsi="Calibri" w:cs="Arial"/>
              </w:rPr>
              <w:t xml:space="preserve">broadcast channels and procedures to support </w:t>
            </w:r>
          </w:p>
          <w:p w14:paraId="5D361513" w14:textId="77777777" w:rsidR="00246F42"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lang w:eastAsia="ja-JP"/>
              </w:rPr>
              <w:t>Single beam and multi-beam</w:t>
            </w:r>
            <w:r>
              <w:rPr>
                <w:rFonts w:ascii="Calibri" w:eastAsiaTheme="minorEastAsia" w:hAnsi="Calibri" w:cs="Arial"/>
              </w:rPr>
              <w:t xml:space="preserve"> </w:t>
            </w:r>
            <w:r>
              <w:rPr>
                <w:rFonts w:ascii="Calibri" w:eastAsia="MS Mincho" w:hAnsi="Calibri" w:cs="Arial"/>
                <w:lang w:eastAsia="ja-JP"/>
              </w:rPr>
              <w:t>based deployments</w:t>
            </w:r>
          </w:p>
          <w:p w14:paraId="7ED35D54"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rPr>
              <w:t xml:space="preserve">FFS: whether and how to carry beam index </w:t>
            </w:r>
          </w:p>
          <w:p w14:paraId="0DB06125"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MS Mincho" w:hAnsi="Calibri" w:cs="Arial"/>
                <w:lang w:eastAsia="ja-JP"/>
              </w:rPr>
              <w:t>Single</w:t>
            </w:r>
            <w:r>
              <w:rPr>
                <w:rFonts w:ascii="Calibri" w:eastAsiaTheme="minorEastAsia" w:hAnsi="Calibri" w:cs="Arial"/>
              </w:rPr>
              <w:t xml:space="preserve"> TRP</w:t>
            </w:r>
            <w:r>
              <w:rPr>
                <w:rFonts w:ascii="Calibri" w:eastAsia="MS Mincho" w:hAnsi="Calibri" w:cs="Arial"/>
                <w:lang w:eastAsia="ja-JP"/>
              </w:rPr>
              <w:t xml:space="preserve"> and multi-</w:t>
            </w:r>
            <w:r>
              <w:rPr>
                <w:rFonts w:ascii="Calibri" w:eastAsiaTheme="minorEastAsia" w:hAnsi="Calibri" w:cs="Arial"/>
              </w:rPr>
              <w:t>TRP based</w:t>
            </w:r>
            <w:r>
              <w:rPr>
                <w:rFonts w:ascii="Calibri" w:eastAsia="MS Mincho" w:hAnsi="Calibri" w:cs="Arial"/>
                <w:lang w:eastAsia="ja-JP"/>
              </w:rPr>
              <w:t xml:space="preserve"> deployments</w:t>
            </w:r>
          </w:p>
          <w:p w14:paraId="428B8535" w14:textId="77777777" w:rsidR="00246F42" w:rsidRDefault="00000000">
            <w:pPr>
              <w:numPr>
                <w:ilvl w:val="1"/>
                <w:numId w:val="13"/>
              </w:numPr>
              <w:adjustRightInd/>
              <w:snapToGrid/>
              <w:spacing w:after="0"/>
              <w:rPr>
                <w:ins w:id="9" w:author="Jingwen Zhang" w:date="2026-02-08T20:55:00Z"/>
                <w:rFonts w:ascii="Calibri" w:eastAsia="MS Mincho" w:hAnsi="Calibri" w:cs="Arial"/>
                <w:lang w:eastAsia="ja-JP"/>
              </w:rPr>
            </w:pPr>
            <w:r>
              <w:rPr>
                <w:rFonts w:ascii="Calibri" w:eastAsiaTheme="minorEastAsia" w:hAnsi="Calibri" w:cs="Arial"/>
              </w:rPr>
              <w:t xml:space="preserve">FFS: whether this is transparent to the UE </w:t>
            </w:r>
          </w:p>
          <w:p w14:paraId="7D822801" w14:textId="77777777" w:rsidR="00246F42" w:rsidRDefault="00000000">
            <w:pPr>
              <w:numPr>
                <w:ilvl w:val="0"/>
                <w:numId w:val="13"/>
              </w:numPr>
              <w:adjustRightInd/>
              <w:snapToGrid/>
              <w:spacing w:after="0"/>
              <w:rPr>
                <w:rFonts w:ascii="Calibri" w:eastAsia="MS Mincho" w:hAnsi="Calibri" w:cs="Arial"/>
                <w:lang w:eastAsia="ja-JP"/>
              </w:rPr>
            </w:pPr>
            <w:ins w:id="10" w:author="Jingwen Zhang" w:date="2026-02-08T20:55:00Z">
              <w:r>
                <w:rPr>
                  <w:rFonts w:ascii="Calibri" w:eastAsiaTheme="minorEastAsia" w:hAnsi="Calibri" w:cs="Arial" w:hint="eastAsia"/>
                </w:rPr>
                <w:t>S</w:t>
              </w:r>
            </w:ins>
            <w:ins w:id="11" w:author="Jingwen Zhang" w:date="2026-02-08T20:56:00Z">
              <w:r>
                <w:rPr>
                  <w:rFonts w:ascii="Calibri" w:eastAsiaTheme="minorEastAsia" w:hAnsi="Calibri" w:cs="Arial" w:hint="eastAsia"/>
                </w:rPr>
                <w:t>ingle carrier and multi-carrier deployments</w:t>
              </w:r>
            </w:ins>
          </w:p>
          <w:p w14:paraId="0545A1D5"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Theme="minorEastAsia" w:hAnsi="Calibri" w:cs="Arial"/>
              </w:rPr>
              <w:t>Initial cel</w:t>
            </w:r>
            <w:r>
              <w:rPr>
                <w:rFonts w:ascii="Calibri" w:eastAsia="MS Mincho" w:hAnsi="Calibri" w:cs="Arial"/>
                <w:lang w:eastAsia="ja-JP"/>
              </w:rPr>
              <w:t>l</w:t>
            </w:r>
            <w:r>
              <w:rPr>
                <w:rFonts w:ascii="Calibri" w:eastAsiaTheme="minorEastAsia" w:hAnsi="Calibri" w:cs="Arial"/>
              </w:rPr>
              <w:t xml:space="preserve"> search</w:t>
            </w:r>
            <w:r>
              <w:rPr>
                <w:rFonts w:ascii="Calibri" w:eastAsia="MS Mincho" w:hAnsi="Calibri" w:cs="Arial"/>
                <w:lang w:eastAsia="ja-JP"/>
              </w:rPr>
              <w:t xml:space="preserve"> and</w:t>
            </w:r>
            <w:r>
              <w:rPr>
                <w:rFonts w:ascii="Calibri" w:eastAsiaTheme="minorEastAsia" w:hAnsi="Calibri" w:cs="Arial"/>
              </w:rPr>
              <w:t xml:space="preserve"> </w:t>
            </w:r>
            <w:ins w:id="12" w:author="Jingwen Zhang" w:date="2026-02-08T20:56:00Z">
              <w:r>
                <w:rPr>
                  <w:rFonts w:ascii="Calibri" w:eastAsiaTheme="minorEastAsia" w:hAnsi="Calibri" w:cs="Arial" w:hint="eastAsia"/>
                </w:rPr>
                <w:t>cell-cluster/</w:t>
              </w:r>
            </w:ins>
            <w:r>
              <w:rPr>
                <w:rFonts w:ascii="Calibri" w:eastAsiaTheme="minorEastAsia" w:hAnsi="Calibri" w:cs="Arial"/>
              </w:rPr>
              <w:t>cell</w:t>
            </w:r>
            <w:ins w:id="13" w:author="Jingwen Zhang" w:date="2026-02-08T20:56:00Z">
              <w:r>
                <w:rPr>
                  <w:rFonts w:ascii="Calibri" w:eastAsiaTheme="minorEastAsia" w:hAnsi="Calibri" w:cs="Arial" w:hint="eastAsia"/>
                </w:rPr>
                <w:t>/TRP</w:t>
              </w:r>
            </w:ins>
            <w:r>
              <w:rPr>
                <w:rFonts w:ascii="Calibri" w:eastAsia="MS Mincho" w:hAnsi="Calibri" w:cs="Arial"/>
                <w:lang w:eastAsia="ja-JP"/>
              </w:rPr>
              <w:t xml:space="preserve"> ID</w:t>
            </w:r>
            <w:r>
              <w:rPr>
                <w:rFonts w:ascii="Calibri" w:eastAsiaTheme="minorEastAsia" w:hAnsi="Calibri" w:cs="Arial"/>
              </w:rPr>
              <w:t xml:space="preserve"> identification</w:t>
            </w:r>
          </w:p>
          <w:p w14:paraId="5B5E1868"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rPr>
              <w:t>T</w:t>
            </w:r>
            <w:r>
              <w:rPr>
                <w:rFonts w:ascii="Calibri" w:eastAsia="MS Mincho" w:hAnsi="Calibri" w:cs="Arial"/>
                <w:lang w:eastAsia="ja-JP"/>
              </w:rPr>
              <w:t xml:space="preserve">ime/frequency synchronization to the </w:t>
            </w:r>
            <w:r>
              <w:rPr>
                <w:rFonts w:ascii="Calibri" w:eastAsiaTheme="minorEastAsia" w:hAnsi="Calibri" w:cs="Arial"/>
              </w:rPr>
              <w:t>cell/TRP(s)</w:t>
            </w:r>
          </w:p>
          <w:p w14:paraId="43DB382E"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rPr>
              <w:t>System information acquisition</w:t>
            </w:r>
          </w:p>
          <w:p w14:paraId="4C0713DA"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rPr>
              <w:t xml:space="preserve">Paging </w:t>
            </w:r>
          </w:p>
          <w:p w14:paraId="4691758D"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rPr>
              <w:t>Mobility measurement</w:t>
            </w:r>
          </w:p>
          <w:p w14:paraId="55577684" w14:textId="77777777" w:rsidR="00246F42" w:rsidRDefault="00246F42">
            <w:pPr>
              <w:widowControl w:val="0"/>
              <w:suppressAutoHyphens/>
              <w:spacing w:line="256" w:lineRule="auto"/>
              <w:jc w:val="both"/>
              <w:rPr>
                <w:rFonts w:ascii="Calibri" w:eastAsia="SimSun" w:hAnsi="Calibri" w:cs="Arial"/>
                <w:szCs w:val="22"/>
                <w:lang w:val="en-GB"/>
              </w:rPr>
            </w:pPr>
          </w:p>
          <w:p w14:paraId="176A8D0F" w14:textId="77777777" w:rsidR="00246F42" w:rsidRDefault="00246F42">
            <w:pPr>
              <w:widowControl w:val="0"/>
              <w:suppressAutoHyphens/>
              <w:spacing w:line="256" w:lineRule="auto"/>
              <w:jc w:val="both"/>
              <w:rPr>
                <w:rFonts w:ascii="Calibri" w:hAnsi="Calibri" w:cs="Arial"/>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Dotum" w:hAnsi="Calibri" w:cs="Arial"/>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Dotum" w:hAnsi="Calibri" w:cs="Arial"/>
                <w:szCs w:val="22"/>
                <w:lang w:val="en-GB" w:eastAsia="ko-KR"/>
              </w:rPr>
              <w:t xml:space="preserve">Fine with the proposal. We also think </w:t>
            </w:r>
            <w:r>
              <w:rPr>
                <w:rFonts w:ascii="Calibri" w:eastAsia="Dotum" w:hAnsi="Calibri" w:cs="Arial" w:hint="eastAsia"/>
                <w:szCs w:val="22"/>
                <w:lang w:val="en-GB" w:eastAsia="ko-KR"/>
              </w:rPr>
              <w:t>that</w:t>
            </w:r>
            <w:r>
              <w:rPr>
                <w:rFonts w:ascii="Calibri" w:eastAsia="Dotum" w:hAnsi="Calibri" w:cs="Arial"/>
                <w:szCs w:val="22"/>
                <w:lang w:val="en-GB" w:eastAsia="ko-KR"/>
              </w:rPr>
              <w:t xml:space="preserve"> single</w:t>
            </w:r>
            <w:r>
              <w:rPr>
                <w:rFonts w:ascii="Calibri" w:eastAsia="Dotum" w:hAnsi="Calibri" w:cs="Arial" w:hint="eastAsia"/>
                <w:szCs w:val="22"/>
                <w:lang w:val="en-GB" w:eastAsia="ko-KR"/>
              </w:rPr>
              <w:t>-</w:t>
            </w:r>
            <w:r>
              <w:rPr>
                <w:rFonts w:ascii="Calibri" w:eastAsia="Dotum" w:hAnsi="Calibri" w:cs="Arial"/>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Initial UL transmission should also be included in the list.</w:t>
            </w:r>
          </w:p>
          <w:p w14:paraId="22EFE6D8" w14:textId="77777777" w:rsidR="00246F42" w:rsidRDefault="00000000">
            <w:pPr>
              <w:widowControl w:val="0"/>
              <w:suppressAutoHyphens/>
              <w:spacing w:line="256" w:lineRule="auto"/>
              <w:jc w:val="both"/>
              <w:rPr>
                <w:rFonts w:ascii="Calibri" w:eastAsia="Dotum" w:hAnsi="Calibri" w:cs="Arial"/>
                <w:szCs w:val="22"/>
                <w:lang w:val="en-GB" w:eastAsia="ko-KR"/>
              </w:rPr>
            </w:pPr>
            <w:r>
              <w:rPr>
                <w:rFonts w:ascii="Calibri" w:eastAsia="SimSun" w:hAnsi="Calibri" w:cs="Arial"/>
                <w:szCs w:val="22"/>
                <w:lang w:val="en-GB"/>
              </w:rPr>
              <w:t>For the last sub-bullet, we suggest to remove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SimSun" w:hAnsi="Calibri" w:cs="Arial"/>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 xml:space="preserve">We are generally fine to have the </w:t>
            </w:r>
            <w:r>
              <w:rPr>
                <w:rFonts w:ascii="Calibri" w:eastAsia="SimSun" w:hAnsi="Calibri" w:cs="Arial"/>
                <w:szCs w:val="22"/>
              </w:rPr>
              <w:t>basic design principle</w:t>
            </w:r>
            <w:r>
              <w:rPr>
                <w:rFonts w:ascii="Calibri" w:eastAsia="DengXian" w:hAnsi="Calibri" w:cs="Arial"/>
              </w:rPr>
              <w:t xml:space="preserve"> </w:t>
            </w:r>
            <w:r>
              <w:rPr>
                <w:rFonts w:ascii="Calibri" w:eastAsia="SimSun" w:hAnsi="Calibri" w:cs="Arial"/>
                <w:szCs w:val="22"/>
              </w:rPr>
              <w:t xml:space="preserve">aiming to have a common design. </w:t>
            </w:r>
            <w:proofErr w:type="gramStart"/>
            <w:r>
              <w:rPr>
                <w:rFonts w:ascii="Calibri" w:eastAsia="SimSun" w:hAnsi="Calibri" w:cs="Arial"/>
                <w:szCs w:val="22"/>
              </w:rPr>
              <w:t>But,</w:t>
            </w:r>
            <w:proofErr w:type="gramEnd"/>
            <w:r>
              <w:rPr>
                <w:rFonts w:ascii="Calibri" w:eastAsia="SimSun" w:hAnsi="Calibri" w:cs="Arial"/>
                <w:szCs w:val="22"/>
              </w:rPr>
              <w:t xml:space="preserve"> we have several comments for </w:t>
            </w:r>
            <w:r>
              <w:rPr>
                <w:rFonts w:ascii="Calibri" w:eastAsia="SimSun" w:hAnsi="Calibri" w:cs="Arial"/>
                <w:szCs w:val="22"/>
                <w:lang w:val="en-GB"/>
              </w:rPr>
              <w:t>the proposal:</w:t>
            </w:r>
          </w:p>
          <w:p w14:paraId="54AC06FA" w14:textId="77777777" w:rsidR="00246F42" w:rsidRDefault="00000000">
            <w:pPr>
              <w:pStyle w:val="ListParagraph"/>
              <w:numPr>
                <w:ilvl w:val="0"/>
                <w:numId w:val="15"/>
              </w:numPr>
              <w:spacing w:line="254" w:lineRule="auto"/>
              <w:rPr>
                <w:rFonts w:ascii="Calibri" w:eastAsia="SimSun" w:hAnsi="Calibri" w:cs="Arial"/>
                <w:szCs w:val="22"/>
                <w:lang w:val="en-GB"/>
              </w:rPr>
            </w:pPr>
            <w:r>
              <w:rPr>
                <w:rFonts w:ascii="Calibri" w:eastAsia="SimSun" w:hAnsi="Calibri" w:cs="Arial"/>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000000">
            <w:pPr>
              <w:pStyle w:val="ListParagraph"/>
              <w:numPr>
                <w:ilvl w:val="0"/>
                <w:numId w:val="15"/>
              </w:numPr>
              <w:spacing w:line="254" w:lineRule="auto"/>
              <w:rPr>
                <w:rFonts w:ascii="Calibri" w:eastAsia="SimSun" w:hAnsi="Calibri" w:cs="Arial"/>
                <w:szCs w:val="22"/>
                <w:lang w:val="en-GB"/>
              </w:rPr>
            </w:pPr>
            <w:r>
              <w:rPr>
                <w:rFonts w:ascii="Calibri" w:eastAsia="SimSun" w:hAnsi="Calibri" w:cs="Arial"/>
                <w:szCs w:val="22"/>
                <w:lang w:val="en-GB"/>
              </w:rPr>
              <w:t>We think single and multi-</w:t>
            </w:r>
            <w:proofErr w:type="gramStart"/>
            <w:r>
              <w:rPr>
                <w:rFonts w:ascii="Calibri" w:eastAsia="SimSun" w:hAnsi="Calibri" w:cs="Arial"/>
                <w:szCs w:val="22"/>
                <w:lang w:val="en-GB"/>
              </w:rPr>
              <w:t>carrier based</w:t>
            </w:r>
            <w:proofErr w:type="gramEnd"/>
            <w:r>
              <w:rPr>
                <w:rFonts w:ascii="Calibri" w:eastAsia="SimSun" w:hAnsi="Calibri" w:cs="Arial"/>
                <w:szCs w:val="22"/>
                <w:lang w:val="en-GB"/>
              </w:rPr>
              <w:t xml:space="preserve"> deployment should be added, as agreed in RAN1 #122bis, “Study and evaluate multi-carrier/cells/TRPs mechanisms for 6GR NES…”. As mentioned in our </w:t>
            </w:r>
            <w:proofErr w:type="spellStart"/>
            <w:r>
              <w:rPr>
                <w:rFonts w:ascii="Calibri" w:eastAsia="SimSun" w:hAnsi="Calibri" w:cs="Arial"/>
                <w:szCs w:val="22"/>
                <w:lang w:val="en-GB"/>
              </w:rPr>
              <w:lastRenderedPageBreak/>
              <w:t>tdoc</w:t>
            </w:r>
            <w:proofErr w:type="spellEnd"/>
            <w:r>
              <w:rPr>
                <w:rFonts w:ascii="Calibri" w:eastAsia="SimSun" w:hAnsi="Calibri" w:cs="Arial"/>
                <w:szCs w:val="22"/>
                <w:lang w:val="en-GB"/>
              </w:rPr>
              <w:t xml:space="preserve"> R1-2600894, supplemental SS/RS can be transmitted and placed on any carrier to enable RACH off-loading from congested anchor carriers.</w:t>
            </w:r>
          </w:p>
          <w:p w14:paraId="6A9AE1C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lastRenderedPageBreak/>
              <w:t>TCL</w:t>
            </w:r>
          </w:p>
        </w:tc>
        <w:tc>
          <w:tcPr>
            <w:tcW w:w="3826" w:type="pct"/>
          </w:tcPr>
          <w:p w14:paraId="7D62483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Cs w:val="22"/>
                <w:lang w:val="en-GB"/>
              </w:rPr>
              <w:t>General</w:t>
            </w:r>
            <w:r>
              <w:rPr>
                <w:rFonts w:ascii="Calibri" w:eastAsiaTheme="minorEastAsia" w:hAnsi="Calibri" w:cs="Arial" w:hint="eastAsia"/>
                <w:szCs w:val="22"/>
                <w:lang w:val="en-GB"/>
              </w:rPr>
              <w:t xml:space="preserve"> fine with this proposal, but we also support the single carrier and multi </w:t>
            </w:r>
            <w:proofErr w:type="gramStart"/>
            <w:r>
              <w:rPr>
                <w:rFonts w:ascii="Calibri" w:eastAsiaTheme="minorEastAsia" w:hAnsi="Calibri" w:cs="Arial" w:hint="eastAsia"/>
                <w:szCs w:val="22"/>
                <w:lang w:val="en-GB"/>
              </w:rPr>
              <w:t>carriers based</w:t>
            </w:r>
            <w:proofErr w:type="gramEnd"/>
            <w:r>
              <w:rPr>
                <w:rFonts w:ascii="Calibri" w:eastAsiaTheme="minorEastAsia" w:hAnsi="Calibri" w:cs="Arial" w:hint="eastAsia"/>
                <w:szCs w:val="22"/>
                <w:lang w:val="en-GB"/>
              </w:rPr>
              <w:t xml:space="preserve"> deployments </w:t>
            </w:r>
          </w:p>
        </w:tc>
      </w:tr>
      <w:tr w:rsidR="00246F42" w14:paraId="0886691A" w14:textId="77777777">
        <w:tc>
          <w:tcPr>
            <w:tcW w:w="1173" w:type="pct"/>
          </w:tcPr>
          <w:p w14:paraId="6EDFC20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6" w:type="pct"/>
          </w:tcPr>
          <w:p w14:paraId="19231A7A"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Regarding this proposal, some clarifications are needed. For example,</w:t>
            </w:r>
          </w:p>
          <w:p w14:paraId="72BB7A15"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For the 1</w:t>
            </w:r>
            <w:r>
              <w:rPr>
                <w:rFonts w:ascii="Calibri" w:eastAsia="SimSun" w:hAnsi="Calibri" w:cs="Arial"/>
                <w:szCs w:val="22"/>
                <w:vertAlign w:val="superscript"/>
              </w:rPr>
              <w:t>st</w:t>
            </w:r>
            <w:r>
              <w:rPr>
                <w:rFonts w:ascii="Calibri" w:eastAsia="SimSun" w:hAnsi="Calibri" w:cs="Arial"/>
                <w:szCs w:val="22"/>
              </w:rPr>
              <w:t xml:space="preserve"> bullet: The single beam operation is just a </w:t>
            </w:r>
            <w:r>
              <w:rPr>
                <w:rFonts w:ascii="Calibri" w:eastAsia="SimSun" w:hAnsi="Calibri" w:cs="Arial" w:hint="eastAsia"/>
                <w:szCs w:val="22"/>
              </w:rPr>
              <w:t>special</w:t>
            </w:r>
            <w:r>
              <w:rPr>
                <w:rFonts w:ascii="Calibri" w:eastAsia="SimSun" w:hAnsi="Calibri" w:cs="Arial"/>
                <w:szCs w:val="22"/>
              </w:rPr>
              <w:t xml:space="preserve"> case of multi-beam operation, we can start with the multi-beam based and </w:t>
            </w:r>
            <w:r>
              <w:rPr>
                <w:rFonts w:ascii="Calibri" w:eastAsia="SimSun" w:hAnsi="Calibri" w:cs="Arial" w:hint="eastAsia"/>
                <w:szCs w:val="22"/>
              </w:rPr>
              <w:t>eventually</w:t>
            </w:r>
            <w:r>
              <w:rPr>
                <w:rFonts w:ascii="Calibri" w:eastAsia="SimSun" w:hAnsi="Calibri" w:cs="Arial"/>
                <w:szCs w:val="22"/>
              </w:rPr>
              <w:t xml:space="preserve">, it will also be </w:t>
            </w:r>
            <w:r>
              <w:rPr>
                <w:rFonts w:ascii="Calibri" w:eastAsia="SimSun" w:hAnsi="Calibri" w:cs="Arial" w:hint="eastAsia"/>
                <w:szCs w:val="22"/>
              </w:rPr>
              <w:t>applicable</w:t>
            </w:r>
            <w:r>
              <w:rPr>
                <w:rFonts w:ascii="Calibri" w:eastAsia="SimSun" w:hAnsi="Calibri" w:cs="Arial"/>
                <w:szCs w:val="22"/>
              </w:rPr>
              <w:t xml:space="preserve"> for single beam case. Another point is that it’s unclear about the definition of “beam index”, it’s more suitable to use the </w:t>
            </w:r>
            <w:r>
              <w:rPr>
                <w:rFonts w:ascii="Calibri" w:eastAsia="SimSun" w:hAnsi="Calibri" w:cs="Arial" w:hint="eastAsia"/>
                <w:szCs w:val="22"/>
              </w:rPr>
              <w:t>neutral</w:t>
            </w:r>
            <w:r>
              <w:rPr>
                <w:rFonts w:ascii="Calibri" w:eastAsia="SimSun" w:hAnsi="Calibri" w:cs="Arial"/>
                <w:szCs w:val="22"/>
              </w:rPr>
              <w:t xml:space="preserve"> wording. Then, we prefer to update it as:</w:t>
            </w:r>
          </w:p>
          <w:p w14:paraId="1D476793" w14:textId="77777777" w:rsidR="00246F42"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strike/>
                <w:color w:val="FF0000"/>
                <w:lang w:eastAsia="ja-JP"/>
              </w:rPr>
              <w:t xml:space="preserve">Single beam and </w:t>
            </w:r>
            <w:proofErr w:type="spellStart"/>
            <w:r>
              <w:rPr>
                <w:rFonts w:ascii="Calibri" w:eastAsia="MS Mincho" w:hAnsi="Calibri" w:cs="Arial"/>
                <w:strike/>
                <w:color w:val="FF0000"/>
                <w:lang w:eastAsia="ja-JP"/>
              </w:rPr>
              <w:t>m</w:t>
            </w:r>
            <w:r>
              <w:rPr>
                <w:rFonts w:ascii="Calibri" w:eastAsia="MS Mincho" w:hAnsi="Calibri" w:cs="Arial"/>
                <w:color w:val="FF0000"/>
                <w:lang w:eastAsia="ja-JP"/>
              </w:rPr>
              <w:t>M</w:t>
            </w:r>
            <w:r>
              <w:rPr>
                <w:rFonts w:ascii="Calibri" w:eastAsia="MS Mincho" w:hAnsi="Calibri" w:cs="Arial"/>
                <w:lang w:eastAsia="ja-JP"/>
              </w:rPr>
              <w:t>ulti</w:t>
            </w:r>
            <w:proofErr w:type="spellEnd"/>
            <w:r>
              <w:rPr>
                <w:rFonts w:ascii="Calibri" w:eastAsia="MS Mincho" w:hAnsi="Calibri" w:cs="Arial"/>
                <w:lang w:eastAsia="ja-JP"/>
              </w:rPr>
              <w:t>-beam</w:t>
            </w:r>
            <w:r>
              <w:rPr>
                <w:rFonts w:ascii="Calibri" w:eastAsiaTheme="minorEastAsia" w:hAnsi="Calibri" w:cs="Arial" w:hint="eastAsia"/>
              </w:rPr>
              <w:t xml:space="preserve"> </w:t>
            </w:r>
            <w:r>
              <w:rPr>
                <w:rFonts w:ascii="Calibri" w:eastAsia="MS Mincho" w:hAnsi="Calibri" w:cs="Arial"/>
                <w:lang w:eastAsia="ja-JP"/>
              </w:rPr>
              <w:t>based deployments</w:t>
            </w:r>
          </w:p>
          <w:p w14:paraId="575D3443"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hint="eastAsia"/>
              </w:rPr>
              <w:t xml:space="preserve">FFS: whether and how to </w:t>
            </w:r>
            <w:r>
              <w:rPr>
                <w:rFonts w:ascii="Calibri" w:eastAsiaTheme="minorEastAsia" w:hAnsi="Calibri" w:cs="Arial" w:hint="eastAsia"/>
                <w:strike/>
              </w:rPr>
              <w:t>carry beam index</w:t>
            </w:r>
            <w:r>
              <w:rPr>
                <w:rFonts w:ascii="Calibri" w:eastAsiaTheme="minorEastAsia" w:hAnsi="Calibri" w:cs="Arial" w:hint="eastAsia"/>
              </w:rPr>
              <w:t xml:space="preserve"> </w:t>
            </w:r>
            <w:r>
              <w:rPr>
                <w:rFonts w:ascii="Calibri" w:eastAsiaTheme="minorEastAsia" w:hAnsi="Calibri" w:cs="Arial" w:hint="eastAsia"/>
                <w:color w:val="FF0000"/>
              </w:rPr>
              <w:t>represent</w:t>
            </w:r>
            <w:r>
              <w:rPr>
                <w:rFonts w:ascii="Calibri" w:eastAsiaTheme="minorEastAsia" w:hAnsi="Calibri" w:cs="Arial"/>
                <w:color w:val="FF0000"/>
              </w:rPr>
              <w:t xml:space="preserve"> the beam</w:t>
            </w:r>
          </w:p>
          <w:p w14:paraId="2DAAE195" w14:textId="77777777" w:rsidR="00246F42" w:rsidRDefault="00246F42">
            <w:pPr>
              <w:widowControl w:val="0"/>
              <w:suppressAutoHyphens/>
              <w:spacing w:line="256" w:lineRule="auto"/>
              <w:jc w:val="both"/>
              <w:rPr>
                <w:rFonts w:ascii="Calibri" w:eastAsia="SimSun" w:hAnsi="Calibri" w:cs="Arial"/>
                <w:szCs w:val="22"/>
              </w:rPr>
            </w:pPr>
          </w:p>
          <w:p w14:paraId="0F9CD28B"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For the 3</w:t>
            </w:r>
            <w:r>
              <w:rPr>
                <w:rFonts w:ascii="Calibri" w:eastAsia="SimSun" w:hAnsi="Calibri" w:cs="Arial"/>
                <w:szCs w:val="22"/>
                <w:vertAlign w:val="superscript"/>
              </w:rPr>
              <w:t>rd</w:t>
            </w:r>
            <w:r>
              <w:rPr>
                <w:rFonts w:ascii="Calibri" w:eastAsia="SimSun" w:hAnsi="Calibri" w:cs="Arial"/>
                <w:szCs w:val="22"/>
              </w:rPr>
              <w:t xml:space="preserve"> bullet, in </w:t>
            </w:r>
            <w:proofErr w:type="spellStart"/>
            <w:r>
              <w:rPr>
                <w:rFonts w:ascii="Calibri" w:eastAsia="SimSun" w:hAnsi="Calibri" w:cs="Arial"/>
                <w:szCs w:val="22"/>
              </w:rPr>
              <w:t>addtion</w:t>
            </w:r>
            <w:proofErr w:type="spellEnd"/>
            <w:r>
              <w:rPr>
                <w:rFonts w:ascii="Calibri" w:eastAsia="SimSun" w:hAnsi="Calibri" w:cs="Arial"/>
                <w:szCs w:val="22"/>
              </w:rPr>
              <w:t xml:space="preserve"> </w:t>
            </w:r>
            <w:proofErr w:type="spellStart"/>
            <w:r>
              <w:rPr>
                <w:rFonts w:ascii="Calibri" w:eastAsia="SimSun" w:hAnsi="Calibri" w:cs="Arial"/>
                <w:szCs w:val="22"/>
              </w:rPr>
              <w:t>ot</w:t>
            </w:r>
            <w:proofErr w:type="spellEnd"/>
            <w:r>
              <w:rPr>
                <w:rFonts w:ascii="Calibri" w:eastAsia="SimSun" w:hAnsi="Calibri" w:cs="Arial"/>
                <w:szCs w:val="22"/>
              </w:rPr>
              <w:t xml:space="preserve"> the cell ID, in current stage, we should be more open to discuss </w:t>
            </w:r>
            <w:r>
              <w:rPr>
                <w:rFonts w:ascii="Calibri" w:eastAsia="SimSun" w:hAnsi="Calibri" w:cs="Arial" w:hint="eastAsia"/>
                <w:szCs w:val="22"/>
              </w:rPr>
              <w:t>other</w:t>
            </w:r>
            <w:r>
              <w:rPr>
                <w:rFonts w:ascii="Calibri" w:eastAsia="SimSun" w:hAnsi="Calibri" w:cs="Arial"/>
                <w:szCs w:val="22"/>
              </w:rPr>
              <w:t xml:space="preserve"> </w:t>
            </w:r>
            <w:proofErr w:type="spellStart"/>
            <w:r>
              <w:rPr>
                <w:rFonts w:ascii="Calibri" w:eastAsia="SimSun" w:hAnsi="Calibri" w:cs="Arial"/>
                <w:szCs w:val="22"/>
              </w:rPr>
              <w:t>to</w:t>
            </w:r>
            <w:proofErr w:type="spellEnd"/>
            <w:r>
              <w:rPr>
                <w:rFonts w:ascii="Calibri" w:eastAsia="SimSun" w:hAnsi="Calibri" w:cs="Arial"/>
                <w:szCs w:val="22"/>
              </w:rPr>
              <w:t xml:space="preserve"> well support the </w:t>
            </w:r>
            <w:proofErr w:type="spellStart"/>
            <w:r>
              <w:rPr>
                <w:rFonts w:ascii="Calibri" w:eastAsia="SimSun" w:hAnsi="Calibri" w:cs="Arial"/>
                <w:szCs w:val="22"/>
              </w:rPr>
              <w:t>mTRP</w:t>
            </w:r>
            <w:proofErr w:type="spellEnd"/>
            <w:r>
              <w:rPr>
                <w:rFonts w:ascii="Calibri" w:eastAsia="SimSun" w:hAnsi="Calibri" w:cs="Arial"/>
                <w:szCs w:val="22"/>
              </w:rPr>
              <w:t xml:space="preserve"> operation as mentioned above. Firstly, i</w:t>
            </w:r>
            <w:r>
              <w:rPr>
                <w:rFonts w:ascii="Calibri" w:eastAsia="SimSun" w:hAnsi="Calibri" w:cs="Arial" w:hint="eastAsia"/>
                <w:szCs w:val="22"/>
              </w:rPr>
              <w:t xml:space="preserve">t is necessary to clarify whether the definition of </w:t>
            </w:r>
            <w:r>
              <w:rPr>
                <w:rFonts w:ascii="Calibri" w:eastAsia="SimSun" w:hAnsi="Calibri" w:cs="Arial"/>
                <w:szCs w:val="22"/>
              </w:rPr>
              <w:t>“</w:t>
            </w:r>
            <w:r>
              <w:rPr>
                <w:rFonts w:ascii="Calibri" w:eastAsia="SimSun" w:hAnsi="Calibri" w:cs="Arial" w:hint="eastAsia"/>
                <w:szCs w:val="22"/>
              </w:rPr>
              <w:t>cell</w:t>
            </w:r>
            <w:r>
              <w:rPr>
                <w:rFonts w:ascii="Calibri" w:eastAsia="SimSun" w:hAnsi="Calibri" w:cs="Arial"/>
                <w:szCs w:val="22"/>
              </w:rPr>
              <w:t>”</w:t>
            </w:r>
            <w:r>
              <w:rPr>
                <w:rFonts w:ascii="Calibri" w:eastAsia="SimSun" w:hAnsi="Calibri" w:cs="Arial" w:hint="eastAsia"/>
                <w:szCs w:val="22"/>
              </w:rPr>
              <w:t xml:space="preserve"> in 6GR is same as that of 5G NR and relationship between cell and TRPs. In order to support multi-TRP during initial access, 6G </w:t>
            </w:r>
            <w:r>
              <w:rPr>
                <w:rFonts w:ascii="Calibri" w:eastAsia="SimSun" w:hAnsi="Calibri" w:cs="Arial"/>
                <w:szCs w:val="22"/>
              </w:rPr>
              <w:t>“</w:t>
            </w:r>
            <w:r>
              <w:rPr>
                <w:rFonts w:ascii="Calibri" w:eastAsia="SimSun" w:hAnsi="Calibri" w:cs="Arial" w:hint="eastAsia"/>
                <w:szCs w:val="22"/>
              </w:rPr>
              <w:t>cell</w:t>
            </w:r>
            <w:r>
              <w:rPr>
                <w:rFonts w:ascii="Calibri" w:eastAsia="SimSun" w:hAnsi="Calibri" w:cs="Arial"/>
                <w:szCs w:val="22"/>
              </w:rPr>
              <w:t>”</w:t>
            </w:r>
            <w:r>
              <w:rPr>
                <w:rFonts w:ascii="Calibri" w:eastAsia="SimSun" w:hAnsi="Calibri" w:cs="Arial"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ascii="Calibri" w:eastAsia="SimSun" w:hAnsi="Calibri" w:cs="Arial"/>
                <w:szCs w:val="22"/>
              </w:rPr>
              <w:t>“</w:t>
            </w:r>
            <w:r>
              <w:rPr>
                <w:rFonts w:ascii="Calibri" w:eastAsia="SimSun" w:hAnsi="Calibri" w:cs="Arial" w:hint="eastAsia"/>
                <w:szCs w:val="22"/>
              </w:rPr>
              <w:t>initial cell search</w:t>
            </w:r>
            <w:r>
              <w:rPr>
                <w:rFonts w:ascii="Calibri" w:eastAsia="SimSun" w:hAnsi="Calibri" w:cs="Arial"/>
                <w:szCs w:val="22"/>
              </w:rPr>
              <w:t>”</w:t>
            </w:r>
            <w:r>
              <w:rPr>
                <w:rFonts w:ascii="Calibri" w:eastAsia="SimSun" w:hAnsi="Calibri" w:cs="Arial" w:hint="eastAsia"/>
                <w:szCs w:val="22"/>
              </w:rPr>
              <w:t xml:space="preserve"> is actually an initial </w:t>
            </w:r>
            <w:r>
              <w:rPr>
                <w:rFonts w:ascii="Calibri" w:eastAsia="SimSun" w:hAnsi="Calibri" w:cs="Arial"/>
                <w:szCs w:val="22"/>
              </w:rPr>
              <w:t>“</w:t>
            </w:r>
            <w:r>
              <w:rPr>
                <w:rFonts w:ascii="Calibri" w:eastAsia="SimSun" w:hAnsi="Calibri" w:cs="Arial" w:hint="eastAsia"/>
                <w:szCs w:val="22"/>
              </w:rPr>
              <w:t>TRP</w:t>
            </w:r>
            <w:r>
              <w:rPr>
                <w:rFonts w:ascii="Calibri" w:eastAsia="SimSun" w:hAnsi="Calibri" w:cs="Arial"/>
                <w:szCs w:val="22"/>
              </w:rPr>
              <w:t>”</w:t>
            </w:r>
            <w:r>
              <w:rPr>
                <w:rFonts w:ascii="Calibri" w:eastAsia="SimSun" w:hAnsi="Calibri" w:cs="Arial" w:hint="eastAsia"/>
                <w:szCs w:val="22"/>
              </w:rPr>
              <w:t xml:space="preserve"> search associated with a cell, or a </w:t>
            </w:r>
            <w:r>
              <w:rPr>
                <w:rFonts w:ascii="Calibri" w:eastAsia="SimSun" w:hAnsi="Calibri" w:cs="Arial"/>
                <w:szCs w:val="22"/>
              </w:rPr>
              <w:t>“</w:t>
            </w:r>
            <w:r>
              <w:rPr>
                <w:rFonts w:ascii="Calibri" w:eastAsia="SimSun" w:hAnsi="Calibri" w:cs="Arial" w:hint="eastAsia"/>
                <w:szCs w:val="22"/>
              </w:rPr>
              <w:t>cell</w:t>
            </w:r>
            <w:r>
              <w:rPr>
                <w:rFonts w:ascii="Calibri" w:eastAsia="SimSun" w:hAnsi="Calibri" w:cs="Arial"/>
                <w:szCs w:val="22"/>
              </w:rPr>
              <w:t>”</w:t>
            </w:r>
            <w:r>
              <w:rPr>
                <w:rFonts w:ascii="Calibri" w:eastAsia="SimSun" w:hAnsi="Calibri" w:cs="Arial" w:hint="eastAsia"/>
                <w:szCs w:val="22"/>
              </w:rPr>
              <w:t xml:space="preserve"> search associated with multiple TRPs, meanwhile, whether </w:t>
            </w:r>
            <w:r>
              <w:rPr>
                <w:rFonts w:ascii="Calibri" w:eastAsia="SimSun" w:hAnsi="Calibri" w:cs="Arial"/>
                <w:szCs w:val="22"/>
              </w:rPr>
              <w:t>“</w:t>
            </w:r>
            <w:r>
              <w:rPr>
                <w:rFonts w:ascii="Calibri" w:eastAsia="SimSun" w:hAnsi="Calibri" w:cs="Arial" w:hint="eastAsia"/>
                <w:szCs w:val="22"/>
              </w:rPr>
              <w:t>cell ID identification</w:t>
            </w:r>
            <w:r>
              <w:rPr>
                <w:rFonts w:ascii="Calibri" w:eastAsia="SimSun" w:hAnsi="Calibri" w:cs="Arial"/>
                <w:szCs w:val="22"/>
              </w:rPr>
              <w:t>”</w:t>
            </w:r>
            <w:r>
              <w:rPr>
                <w:rFonts w:ascii="Calibri" w:eastAsia="SimSun" w:hAnsi="Calibri" w:cs="Arial" w:hint="eastAsia"/>
                <w:szCs w:val="22"/>
              </w:rPr>
              <w:t xml:space="preserve"> is  </w:t>
            </w:r>
            <w:r>
              <w:rPr>
                <w:rFonts w:ascii="Calibri" w:eastAsia="SimSun" w:hAnsi="Calibri" w:cs="Arial"/>
                <w:szCs w:val="22"/>
              </w:rPr>
              <w:t>“</w:t>
            </w:r>
            <w:r>
              <w:rPr>
                <w:rFonts w:ascii="Calibri" w:eastAsia="SimSun" w:hAnsi="Calibri" w:cs="Arial" w:hint="eastAsia"/>
                <w:szCs w:val="22"/>
              </w:rPr>
              <w:t>TRP ID and cell ID associated with the TRP ID</w:t>
            </w:r>
            <w:r>
              <w:rPr>
                <w:rFonts w:ascii="Calibri" w:eastAsia="SimSun" w:hAnsi="Calibri" w:cs="Arial"/>
                <w:szCs w:val="22"/>
              </w:rPr>
              <w:t>”</w:t>
            </w:r>
            <w:r>
              <w:rPr>
                <w:rFonts w:ascii="Calibri" w:eastAsia="SimSun" w:hAnsi="Calibri" w:cs="Arial" w:hint="eastAsia"/>
                <w:szCs w:val="22"/>
              </w:rPr>
              <w:t xml:space="preserve"> identifications, or </w:t>
            </w:r>
            <w:r>
              <w:rPr>
                <w:rFonts w:ascii="Calibri" w:eastAsia="SimSun" w:hAnsi="Calibri" w:cs="Arial"/>
                <w:szCs w:val="22"/>
              </w:rPr>
              <w:t>“</w:t>
            </w:r>
            <w:r>
              <w:rPr>
                <w:rFonts w:ascii="Calibri" w:eastAsia="SimSun" w:hAnsi="Calibri" w:cs="Arial" w:hint="eastAsia"/>
                <w:szCs w:val="22"/>
              </w:rPr>
              <w:t>cell ID</w:t>
            </w:r>
            <w:r>
              <w:rPr>
                <w:rFonts w:ascii="Calibri" w:eastAsia="SimSun" w:hAnsi="Calibri" w:cs="Arial"/>
                <w:szCs w:val="22"/>
              </w:rPr>
              <w:t>”</w:t>
            </w:r>
            <w:r>
              <w:rPr>
                <w:rFonts w:ascii="Calibri" w:eastAsia="SimSun" w:hAnsi="Calibri" w:cs="Arial" w:hint="eastAsia"/>
                <w:szCs w:val="22"/>
              </w:rPr>
              <w:t xml:space="preserve"> identification associated with multiple TRP IDs.</w:t>
            </w:r>
          </w:p>
          <w:p w14:paraId="0E45E7EE"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Then, the bullet can be updated as:</w:t>
            </w:r>
          </w:p>
          <w:p w14:paraId="2ADF493D"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Theme="minorEastAsia" w:hAnsi="Calibri" w:cs="Arial" w:hint="eastAsia"/>
              </w:rPr>
              <w:t>Initial cel</w:t>
            </w:r>
            <w:r>
              <w:rPr>
                <w:rFonts w:ascii="Calibri" w:eastAsia="MS Mincho" w:hAnsi="Calibri" w:cs="Arial"/>
                <w:lang w:eastAsia="ja-JP"/>
              </w:rPr>
              <w:t>l</w:t>
            </w:r>
            <w:r>
              <w:rPr>
                <w:rFonts w:ascii="Calibri" w:eastAsiaTheme="minorEastAsia" w:hAnsi="Calibri" w:cs="Arial" w:hint="eastAsia"/>
              </w:rPr>
              <w:t xml:space="preserve"> search</w:t>
            </w:r>
            <w:r>
              <w:rPr>
                <w:rFonts w:ascii="Calibri" w:eastAsia="MS Mincho" w:hAnsi="Calibri" w:cs="Arial"/>
                <w:lang w:eastAsia="ja-JP"/>
              </w:rPr>
              <w:t xml:space="preserve"> and</w:t>
            </w:r>
            <w:r>
              <w:rPr>
                <w:rFonts w:ascii="Calibri" w:eastAsiaTheme="minorEastAsia" w:hAnsi="Calibri" w:cs="Arial" w:hint="eastAsia"/>
              </w:rPr>
              <w:t xml:space="preserve"> cell</w:t>
            </w:r>
            <w:r>
              <w:rPr>
                <w:rFonts w:ascii="Calibri" w:eastAsiaTheme="minorEastAsia" w:hAnsi="Calibri" w:cs="Arial"/>
              </w:rPr>
              <w:t xml:space="preserve"> </w:t>
            </w:r>
            <w:r>
              <w:rPr>
                <w:rFonts w:ascii="Calibri" w:eastAsiaTheme="minorEastAsia" w:hAnsi="Calibri" w:cs="Arial"/>
                <w:color w:val="FF0000"/>
              </w:rPr>
              <w:t>and/or</w:t>
            </w:r>
            <w:r>
              <w:rPr>
                <w:rFonts w:ascii="Calibri" w:eastAsia="MS Mincho" w:hAnsi="Calibri" w:cs="Arial"/>
                <w:color w:val="FF0000"/>
                <w:lang w:eastAsia="ja-JP"/>
              </w:rPr>
              <w:t xml:space="preserve"> TRP ID</w:t>
            </w:r>
            <w:r>
              <w:rPr>
                <w:rFonts w:ascii="Calibri" w:eastAsiaTheme="minorEastAsia" w:hAnsi="Calibri" w:cs="Arial" w:hint="eastAsia"/>
              </w:rPr>
              <w:t xml:space="preserve"> identification</w:t>
            </w:r>
          </w:p>
          <w:p w14:paraId="53097057" w14:textId="77777777" w:rsidR="00246F42" w:rsidRDefault="00246F42">
            <w:pPr>
              <w:tabs>
                <w:tab w:val="left" w:pos="360"/>
              </w:tabs>
              <w:adjustRightInd/>
              <w:snapToGrid/>
              <w:spacing w:after="0"/>
              <w:ind w:left="360"/>
              <w:rPr>
                <w:rFonts w:ascii="Calibri" w:eastAsia="MS Mincho" w:hAnsi="Calibri" w:cs="Arial"/>
                <w:lang w:eastAsia="ja-JP"/>
              </w:rPr>
            </w:pPr>
          </w:p>
          <w:p w14:paraId="2C27A8E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 xml:space="preserve">Regarding the 4-th bullet, whether </w:t>
            </w:r>
            <w:r>
              <w:rPr>
                <w:rFonts w:ascii="Calibri" w:eastAsia="SimSun" w:hAnsi="Calibri" w:cs="Arial"/>
                <w:szCs w:val="22"/>
              </w:rPr>
              <w:t>“</w:t>
            </w:r>
            <w:r>
              <w:rPr>
                <w:rFonts w:ascii="Calibri" w:eastAsia="SimSun" w:hAnsi="Calibri" w:cs="Arial" w:hint="eastAsia"/>
                <w:szCs w:val="22"/>
              </w:rPr>
              <w:t>cell/TRP(s)</w:t>
            </w:r>
            <w:r>
              <w:rPr>
                <w:rFonts w:ascii="Calibri" w:eastAsia="SimSun" w:hAnsi="Calibri" w:cs="Arial"/>
                <w:szCs w:val="22"/>
              </w:rPr>
              <w:t>”</w:t>
            </w:r>
            <w:r>
              <w:rPr>
                <w:rFonts w:ascii="Calibri" w:eastAsia="SimSun" w:hAnsi="Calibri" w:cs="Arial" w:hint="eastAsia"/>
                <w:szCs w:val="22"/>
              </w:rPr>
              <w:t xml:space="preserve"> needs to be changed as </w:t>
            </w:r>
            <w:r>
              <w:rPr>
                <w:rFonts w:ascii="Calibri" w:eastAsia="SimSun" w:hAnsi="Calibri" w:cs="Arial"/>
                <w:szCs w:val="22"/>
              </w:rPr>
              <w:t>“</w:t>
            </w:r>
            <w:r>
              <w:rPr>
                <w:rFonts w:ascii="Calibri" w:eastAsia="SimSun" w:hAnsi="Calibri" w:cs="Arial" w:hint="eastAsia"/>
                <w:szCs w:val="22"/>
              </w:rPr>
              <w:t>cell and/or TRP(s)</w:t>
            </w:r>
            <w:r>
              <w:rPr>
                <w:rFonts w:ascii="Calibri" w:eastAsia="SimSun" w:hAnsi="Calibri" w:cs="Arial"/>
                <w:szCs w:val="22"/>
              </w:rPr>
              <w:t>”</w:t>
            </w:r>
            <w:r>
              <w:rPr>
                <w:rFonts w:ascii="Calibri" w:eastAsia="SimSun" w:hAnsi="Calibri" w:cs="Arial" w:hint="eastAsia"/>
                <w:szCs w:val="22"/>
              </w:rPr>
              <w:t xml:space="preserve"> depends on clarification on </w:t>
            </w:r>
            <w:r>
              <w:rPr>
                <w:rFonts w:ascii="Calibri" w:eastAsia="SimSun" w:hAnsi="Calibri" w:cs="Arial"/>
                <w:szCs w:val="22"/>
              </w:rPr>
              <w:t>“</w:t>
            </w:r>
            <w:r>
              <w:rPr>
                <w:rFonts w:ascii="Calibri" w:eastAsia="SimSun" w:hAnsi="Calibri" w:cs="Arial" w:hint="eastAsia"/>
                <w:szCs w:val="22"/>
              </w:rPr>
              <w:t>initial cell search</w:t>
            </w:r>
            <w:r>
              <w:rPr>
                <w:rFonts w:ascii="Calibri" w:eastAsia="SimSun" w:hAnsi="Calibri" w:cs="Arial"/>
                <w:szCs w:val="22"/>
              </w:rPr>
              <w:t>”</w:t>
            </w:r>
            <w:r>
              <w:rPr>
                <w:rFonts w:ascii="Calibri" w:eastAsia="SimSun" w:hAnsi="Calibri" w:cs="Arial" w:hint="eastAsia"/>
                <w:szCs w:val="22"/>
              </w:rPr>
              <w:t xml:space="preserve"> mentioned in the above comments for 3</w:t>
            </w:r>
            <w:r>
              <w:rPr>
                <w:rFonts w:ascii="Calibri" w:eastAsia="SimSun" w:hAnsi="Calibri" w:cs="Arial" w:hint="eastAsia"/>
                <w:szCs w:val="22"/>
                <w:vertAlign w:val="superscript"/>
              </w:rPr>
              <w:t>rd</w:t>
            </w:r>
            <w:r>
              <w:rPr>
                <w:rFonts w:ascii="Calibri" w:eastAsia="SimSun" w:hAnsi="Calibri" w:cs="Arial" w:hint="eastAsia"/>
                <w:szCs w:val="22"/>
              </w:rPr>
              <w:t xml:space="preserve"> bullet.</w:t>
            </w:r>
          </w:p>
        </w:tc>
      </w:tr>
      <w:tr w:rsidR="00246F42" w14:paraId="5A01ECC9" w14:textId="77777777">
        <w:tc>
          <w:tcPr>
            <w:tcW w:w="1173" w:type="pct"/>
          </w:tcPr>
          <w:p w14:paraId="277AC81D" w14:textId="77777777" w:rsidR="00246F42" w:rsidRDefault="00000000">
            <w:pPr>
              <w:widowControl w:val="0"/>
              <w:suppressAutoHyphens/>
              <w:spacing w:line="256" w:lineRule="auto"/>
              <w:jc w:val="both"/>
              <w:rPr>
                <w:rFonts w:ascii="Calibri" w:eastAsia="SimSun" w:hAnsi="Calibri" w:cs="Arial"/>
                <w:szCs w:val="22"/>
              </w:rPr>
            </w:pPr>
            <w:r>
              <w:rPr>
                <w:rFonts w:ascii="Calibri" w:eastAsiaTheme="minorEastAsia" w:hAnsi="Calibri" w:cs="Arial" w:hint="eastAsia"/>
              </w:rPr>
              <w:t>Fujitsu</w:t>
            </w:r>
          </w:p>
        </w:tc>
        <w:tc>
          <w:tcPr>
            <w:tcW w:w="3826" w:type="pct"/>
          </w:tcPr>
          <w:p w14:paraId="2C5BC6D2" w14:textId="77777777" w:rsidR="00246F42" w:rsidRDefault="00000000">
            <w:pPr>
              <w:widowControl w:val="0"/>
              <w:suppressAutoHyphens/>
              <w:spacing w:line="256" w:lineRule="auto"/>
              <w:jc w:val="both"/>
              <w:rPr>
                <w:rFonts w:ascii="Calibri" w:eastAsiaTheme="minorEastAsia" w:hAnsi="Calibri" w:cs="Arial"/>
              </w:rPr>
            </w:pPr>
            <w:r>
              <w:rPr>
                <w:rFonts w:ascii="Calibri" w:eastAsiaTheme="minorEastAsia" w:hAnsi="Calibri" w:cs="Arial" w:hint="eastAsia"/>
              </w:rPr>
              <w:t xml:space="preserve">This proposal seems to involve both bullets related to scenarios and bullets related to usages for SS/PBCH design. For example, the first two bullets are about </w:t>
            </w:r>
            <w:r>
              <w:rPr>
                <w:rFonts w:ascii="Calibri" w:eastAsiaTheme="minorEastAsia" w:hAnsi="Calibri" w:cs="Arial"/>
              </w:rPr>
              <w:t>scenarios,</w:t>
            </w:r>
            <w:r>
              <w:rPr>
                <w:rFonts w:ascii="Calibri" w:eastAsiaTheme="minorEastAsia" w:hAnsi="Calibri" w:cs="Arial" w:hint="eastAsia"/>
              </w:rPr>
              <w:t xml:space="preserve"> and the others are about usages. We think it may be better to split it into </w:t>
            </w:r>
            <w:r>
              <w:rPr>
                <w:rFonts w:ascii="Calibri" w:eastAsiaTheme="minorEastAsia" w:hAnsi="Calibri" w:cs="Arial"/>
              </w:rPr>
              <w:t>separate</w:t>
            </w:r>
            <w:r>
              <w:rPr>
                <w:rFonts w:ascii="Calibri" w:eastAsiaTheme="minorEastAsia" w:hAnsi="Calibri" w:cs="Arial" w:hint="eastAsia"/>
              </w:rPr>
              <w:t xml:space="preserve"> proposals.</w:t>
            </w:r>
          </w:p>
          <w:p w14:paraId="57E7284D" w14:textId="77777777" w:rsidR="00246F42" w:rsidRDefault="00000000">
            <w:pPr>
              <w:widowControl w:val="0"/>
              <w:suppressAutoHyphens/>
              <w:spacing w:line="256" w:lineRule="auto"/>
              <w:jc w:val="both"/>
              <w:rPr>
                <w:rFonts w:ascii="Calibri" w:eastAsia="SimSun" w:hAnsi="Calibri" w:cs="Arial"/>
                <w:szCs w:val="22"/>
              </w:rPr>
            </w:pPr>
            <w:r>
              <w:rPr>
                <w:rFonts w:ascii="Calibri" w:eastAsiaTheme="minorEastAsia" w:hAnsi="Calibri" w:cs="Arial" w:hint="eastAsia"/>
              </w:rPr>
              <w:t xml:space="preserve">Regarding </w:t>
            </w:r>
            <w:r>
              <w:rPr>
                <w:rFonts w:ascii="Calibri" w:eastAsiaTheme="minorEastAsia" w:hAnsi="Calibri" w:cs="Arial"/>
              </w:rPr>
              <w:t>‘mobility</w:t>
            </w:r>
            <w:r>
              <w:rPr>
                <w:rFonts w:ascii="Calibri" w:eastAsiaTheme="minorEastAsia" w:hAnsi="Calibri" w:cs="Arial" w:hint="eastAsia"/>
              </w:rPr>
              <w:t xml:space="preserve"> measurement</w:t>
            </w:r>
            <w:r>
              <w:rPr>
                <w:rFonts w:ascii="Calibri" w:eastAsiaTheme="minorEastAsia" w:hAnsi="Calibri" w:cs="Arial"/>
              </w:rPr>
              <w:t>’</w:t>
            </w:r>
            <w:r>
              <w:rPr>
                <w:rFonts w:ascii="Calibri" w:eastAsiaTheme="minorEastAsia" w:hAnsi="Calibri" w:cs="Arial" w:hint="eastAsia"/>
              </w:rPr>
              <w:t xml:space="preserve">, we are </w:t>
            </w:r>
            <w:r>
              <w:rPr>
                <w:rFonts w:ascii="Calibri" w:eastAsiaTheme="minorEastAsia" w:hAnsi="Calibri" w:cs="Arial"/>
              </w:rPr>
              <w:t>wondering about</w:t>
            </w:r>
            <w:r>
              <w:rPr>
                <w:rFonts w:ascii="Calibri" w:eastAsiaTheme="minorEastAsia" w:hAnsi="Calibri" w:cs="Arial" w:hint="eastAsia"/>
              </w:rPr>
              <w:t xml:space="preserve"> the scope, e.g. whether it includes BFD/BFR/RLM related </w:t>
            </w:r>
            <w:r>
              <w:rPr>
                <w:rFonts w:ascii="Calibri" w:eastAsiaTheme="minorEastAsia" w:hAnsi="Calibri" w:cs="Arial"/>
              </w:rPr>
              <w:t>measurements</w:t>
            </w:r>
            <w:r>
              <w:rPr>
                <w:rFonts w:ascii="Calibri" w:eastAsiaTheme="minorEastAsia" w:hAnsi="Calibri" w:cs="Arial" w:hint="eastAsia"/>
              </w:rPr>
              <w:t xml:space="preserve">. If not, it is preferred to add these missing usages. </w:t>
            </w:r>
          </w:p>
        </w:tc>
      </w:tr>
      <w:tr w:rsidR="00246F42" w14:paraId="5FC1694C" w14:textId="77777777">
        <w:tc>
          <w:tcPr>
            <w:tcW w:w="1173" w:type="pct"/>
          </w:tcPr>
          <w:p w14:paraId="16E5BA8E" w14:textId="77777777" w:rsidR="00246F42" w:rsidRDefault="00000000">
            <w:pPr>
              <w:widowControl w:val="0"/>
              <w:suppressAutoHyphens/>
              <w:spacing w:line="256" w:lineRule="auto"/>
              <w:jc w:val="both"/>
              <w:rPr>
                <w:rFonts w:ascii="Calibri" w:eastAsiaTheme="minorEastAsia" w:hAnsi="Calibri" w:cs="Arial"/>
              </w:rPr>
            </w:pPr>
            <w:proofErr w:type="spellStart"/>
            <w:r>
              <w:rPr>
                <w:rFonts w:ascii="Calibri" w:eastAsia="SimSun" w:hAnsi="Calibri" w:cs="Arial"/>
                <w:szCs w:val="22"/>
                <w:lang w:val="en-GB"/>
              </w:rPr>
              <w:lastRenderedPageBreak/>
              <w:t>CEWiT</w:t>
            </w:r>
            <w:proofErr w:type="spellEnd"/>
          </w:p>
        </w:tc>
        <w:tc>
          <w:tcPr>
            <w:tcW w:w="3826" w:type="pct"/>
          </w:tcPr>
          <w:p w14:paraId="0632A3C5" w14:textId="77777777" w:rsidR="00246F42" w:rsidRDefault="00000000">
            <w:pPr>
              <w:widowControl w:val="0"/>
              <w:suppressAutoHyphens/>
              <w:spacing w:line="256" w:lineRule="auto"/>
              <w:jc w:val="both"/>
              <w:rPr>
                <w:rFonts w:ascii="Calibri" w:eastAsiaTheme="minorEastAsia" w:hAnsi="Calibri" w:cs="Arial"/>
              </w:rPr>
            </w:pPr>
            <w:r>
              <w:rPr>
                <w:rFonts w:ascii="Calibri" w:eastAsia="SimSun" w:hAnsi="Calibri" w:cs="Arial"/>
                <w:szCs w:val="22"/>
                <w:lang w:val="en-GB"/>
              </w:rPr>
              <w:t>We are fine with the proposal</w:t>
            </w:r>
          </w:p>
        </w:tc>
      </w:tr>
      <w:tr w:rsidR="00246F42" w14:paraId="652B5B6B" w14:textId="77777777">
        <w:tc>
          <w:tcPr>
            <w:tcW w:w="1173" w:type="pct"/>
          </w:tcPr>
          <w:p w14:paraId="19F1734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6" w:type="pct"/>
          </w:tcPr>
          <w:p w14:paraId="5EE16A5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000000">
            <w:pPr>
              <w:pStyle w:val="ListParagraph"/>
              <w:widowControl w:val="0"/>
              <w:numPr>
                <w:ilvl w:val="0"/>
                <w:numId w:val="12"/>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The procedures should be supported for</w:t>
            </w:r>
          </w:p>
          <w:p w14:paraId="5BA97D78" w14:textId="77777777" w:rsidR="00246F42" w:rsidRDefault="00000000">
            <w:pPr>
              <w:pStyle w:val="ListParagraph"/>
              <w:widowControl w:val="0"/>
              <w:numPr>
                <w:ilvl w:val="0"/>
                <w:numId w:val="12"/>
              </w:numPr>
              <w:suppressAutoHyphens/>
              <w:spacing w:line="256" w:lineRule="auto"/>
              <w:ind w:left="840"/>
              <w:jc w:val="both"/>
              <w:rPr>
                <w:rFonts w:ascii="Calibri" w:eastAsia="SimSun" w:hAnsi="Calibri" w:cs="Arial"/>
                <w:szCs w:val="22"/>
                <w:lang w:val="en-GB"/>
              </w:rPr>
            </w:pPr>
            <w:r>
              <w:rPr>
                <w:rFonts w:ascii="Calibri" w:eastAsia="SimSun" w:hAnsi="Calibri" w:cs="Arial"/>
                <w:szCs w:val="22"/>
                <w:lang w:val="en-GB"/>
              </w:rPr>
              <w:t>Single- and multi-beam deployments</w:t>
            </w:r>
          </w:p>
          <w:p w14:paraId="103F3D9D" w14:textId="77777777" w:rsidR="00246F42" w:rsidRDefault="00000000">
            <w:pPr>
              <w:numPr>
                <w:ilvl w:val="0"/>
                <w:numId w:val="12"/>
              </w:numPr>
              <w:adjustRightInd/>
              <w:snapToGrid/>
              <w:spacing w:after="0"/>
              <w:ind w:left="840"/>
              <w:rPr>
                <w:rFonts w:ascii="Calibri" w:eastAsia="MS Mincho" w:hAnsi="Calibri" w:cs="Arial"/>
                <w:lang w:eastAsia="ja-JP"/>
              </w:rPr>
            </w:pPr>
            <w:r>
              <w:rPr>
                <w:rFonts w:ascii="Calibri" w:eastAsia="MS Mincho" w:hAnsi="Calibri" w:cs="Arial"/>
                <w:lang w:eastAsia="ja-JP"/>
              </w:rPr>
              <w:t>Single</w:t>
            </w:r>
            <w:r>
              <w:rPr>
                <w:rFonts w:ascii="Calibri" w:eastAsiaTheme="minorEastAsia" w:hAnsi="Calibri" w:cs="Arial" w:hint="eastAsia"/>
              </w:rPr>
              <w:t xml:space="preserve"> TRP</w:t>
            </w:r>
            <w:r>
              <w:rPr>
                <w:rFonts w:ascii="Calibri" w:eastAsia="MS Mincho" w:hAnsi="Calibri" w:cs="Arial"/>
                <w:lang w:eastAsia="ja-JP"/>
              </w:rPr>
              <w:t xml:space="preserve"> and multi-</w:t>
            </w:r>
            <w:r>
              <w:rPr>
                <w:rFonts w:ascii="Calibri" w:eastAsiaTheme="minorEastAsia" w:hAnsi="Calibri" w:cs="Arial" w:hint="eastAsia"/>
              </w:rPr>
              <w:t>TRP based</w:t>
            </w:r>
            <w:r>
              <w:rPr>
                <w:rFonts w:ascii="Calibri" w:eastAsia="MS Mincho" w:hAnsi="Calibri" w:cs="Arial"/>
                <w:lang w:eastAsia="ja-JP"/>
              </w:rPr>
              <w:t xml:space="preserve"> deployments</w:t>
            </w:r>
          </w:p>
        </w:tc>
      </w:tr>
      <w:tr w:rsidR="00246F42" w14:paraId="3E810F76" w14:textId="77777777">
        <w:tc>
          <w:tcPr>
            <w:tcW w:w="1173" w:type="pct"/>
          </w:tcPr>
          <w:p w14:paraId="4B5EF83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6" w:type="pct"/>
          </w:tcPr>
          <w:p w14:paraId="1565B98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w:t>
            </w:r>
            <w:r>
              <w:rPr>
                <w:rFonts w:ascii="Calibri" w:eastAsia="SimSun" w:hAnsi="Calibri" w:cs="Arial"/>
                <w:szCs w:val="22"/>
                <w:lang w:val="en-GB"/>
              </w:rPr>
              <w:t xml:space="preserve">he proposal includes two different aspects, i.e., deployment scenarios and technical functions. We suggest discussing them separately. </w:t>
            </w:r>
          </w:p>
          <w:p w14:paraId="7A8BAF4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Regarding deployment scenarios, it’s unclear now whether 6GR will support </w:t>
            </w:r>
          </w:p>
          <w:p w14:paraId="5BCF65C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lang w:val="en-GB" w:eastAsia="ja-JP"/>
              </w:rPr>
              <w:t>Sharp</w:t>
            </w:r>
          </w:p>
        </w:tc>
        <w:tc>
          <w:tcPr>
            <w:tcW w:w="3826" w:type="pct"/>
          </w:tcPr>
          <w:p w14:paraId="0A5E3A5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lang w:val="en-GB"/>
              </w:rPr>
              <w:t>Support</w:t>
            </w:r>
          </w:p>
        </w:tc>
      </w:tr>
      <w:tr w:rsidR="00246F42" w14:paraId="54E88060" w14:textId="77777777">
        <w:tc>
          <w:tcPr>
            <w:tcW w:w="1173" w:type="pct"/>
          </w:tcPr>
          <w:p w14:paraId="512E2789" w14:textId="77777777" w:rsidR="00246F42" w:rsidRDefault="00000000">
            <w:pPr>
              <w:widowControl w:val="0"/>
              <w:suppressAutoHyphens/>
              <w:spacing w:line="256" w:lineRule="auto"/>
              <w:jc w:val="both"/>
              <w:rPr>
                <w:rFonts w:ascii="Calibri" w:eastAsia="MS Mincho" w:hAnsi="Calibri" w:cs="Arial"/>
                <w:lang w:val="en-GB" w:eastAsia="ja-JP"/>
              </w:rPr>
            </w:pPr>
            <w:r>
              <w:rPr>
                <w:rFonts w:ascii="Calibri" w:eastAsia="MS Mincho" w:hAnsi="Calibri" w:cs="Arial"/>
                <w:lang w:val="en-GB" w:eastAsia="ja-JP"/>
              </w:rPr>
              <w:t>IMU</w:t>
            </w:r>
          </w:p>
        </w:tc>
        <w:tc>
          <w:tcPr>
            <w:tcW w:w="3826" w:type="pct"/>
          </w:tcPr>
          <w:p w14:paraId="72AF94B3" w14:textId="77777777" w:rsidR="00246F42" w:rsidRDefault="00000000">
            <w:pPr>
              <w:widowControl w:val="0"/>
              <w:suppressAutoHyphens/>
              <w:spacing w:line="256" w:lineRule="auto"/>
              <w:jc w:val="both"/>
              <w:rPr>
                <w:rFonts w:ascii="Calibri" w:eastAsia="SimSun" w:hAnsi="Calibri" w:cs="Arial"/>
                <w:lang w:val="en-GB"/>
              </w:rPr>
            </w:pPr>
            <w:r>
              <w:rPr>
                <w:rFonts w:ascii="Calibri" w:eastAsia="SimSun" w:hAnsi="Calibri" w:cs="Arial"/>
                <w:szCs w:val="22"/>
                <w:lang w:val="en-GB"/>
              </w:rPr>
              <w:t xml:space="preserve">We think, the single carrier and multi carrier scenarios needs to </w:t>
            </w:r>
            <w:proofErr w:type="spellStart"/>
            <w:r>
              <w:rPr>
                <w:rFonts w:ascii="Calibri" w:eastAsia="SimSun" w:hAnsi="Calibri" w:cs="Arial"/>
                <w:szCs w:val="22"/>
                <w:lang w:val="en-GB"/>
              </w:rPr>
              <w:t>included</w:t>
            </w:r>
            <w:proofErr w:type="spellEnd"/>
            <w:r>
              <w:rPr>
                <w:rFonts w:ascii="Calibri" w:eastAsia="SimSun" w:hAnsi="Calibri" w:cs="Arial"/>
                <w:szCs w:val="22"/>
                <w:lang w:val="en-GB"/>
              </w:rPr>
              <w:t xml:space="preserve"> in the proposal as well.</w:t>
            </w:r>
            <w:r>
              <w:rPr>
                <w:rFonts w:ascii="Calibri" w:eastAsia="SimSun" w:hAnsi="Calibri" w:cs="Arial"/>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000000">
            <w:pPr>
              <w:widowControl w:val="0"/>
              <w:suppressAutoHyphens/>
              <w:spacing w:line="256" w:lineRule="auto"/>
              <w:jc w:val="both"/>
              <w:rPr>
                <w:rFonts w:ascii="Calibri" w:eastAsia="MS Mincho" w:hAnsi="Calibri" w:cs="Arial"/>
                <w:lang w:val="en-GB" w:eastAsia="ja-JP"/>
              </w:rPr>
            </w:pPr>
            <w:r>
              <w:rPr>
                <w:rFonts w:ascii="Calibri" w:eastAsia="SimSun" w:hAnsi="Calibri" w:cs="Arial"/>
                <w:szCs w:val="22"/>
                <w:lang w:val="en-GB"/>
              </w:rPr>
              <w:t>Samsung</w:t>
            </w:r>
          </w:p>
        </w:tc>
        <w:tc>
          <w:tcPr>
            <w:tcW w:w="3826" w:type="pct"/>
          </w:tcPr>
          <w:p w14:paraId="5240704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also believe single/multiple carrier scenarios should be studied for initial access. The following changes are suggested: </w:t>
            </w:r>
          </w:p>
          <w:p w14:paraId="0D208DD8"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hint="eastAsia"/>
              </w:rPr>
              <w:t>Study</w:t>
            </w:r>
            <w:r>
              <w:rPr>
                <w:rFonts w:ascii="Calibri" w:eastAsia="MS Mincho" w:hAnsi="Calibri" w:cs="Arial"/>
                <w:lang w:eastAsia="ja-JP"/>
              </w:rPr>
              <w:t xml:space="preserve"> </w:t>
            </w:r>
            <w:r>
              <w:rPr>
                <w:rFonts w:ascii="Calibri" w:eastAsiaTheme="minorEastAsia" w:hAnsi="Calibri" w:cs="Arial" w:hint="eastAsia"/>
              </w:rPr>
              <w:t xml:space="preserve">6GR </w:t>
            </w:r>
            <w:r>
              <w:rPr>
                <w:rFonts w:ascii="Calibri" w:eastAsia="MS Mincho" w:hAnsi="Calibri" w:cs="Arial"/>
                <w:lang w:eastAsia="ja-JP"/>
              </w:rPr>
              <w:t xml:space="preserve">synchronization signals, </w:t>
            </w:r>
            <w:r>
              <w:rPr>
                <w:rFonts w:ascii="Calibri" w:eastAsiaTheme="minorEastAsia" w:hAnsi="Calibri" w:cs="Arial" w:hint="eastAsia"/>
              </w:rPr>
              <w:t xml:space="preserve">broadcast channels and procedures to support </w:t>
            </w:r>
          </w:p>
          <w:p w14:paraId="34EE4B78" w14:textId="77777777" w:rsidR="00246F42"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lang w:eastAsia="ja-JP"/>
              </w:rPr>
              <w:t>Single beam and multi-beam</w:t>
            </w:r>
            <w:r>
              <w:rPr>
                <w:rFonts w:ascii="Calibri" w:eastAsiaTheme="minorEastAsia" w:hAnsi="Calibri" w:cs="Arial" w:hint="eastAsia"/>
              </w:rPr>
              <w:t xml:space="preserve"> </w:t>
            </w:r>
            <w:r>
              <w:rPr>
                <w:rFonts w:ascii="Calibri" w:eastAsia="MS Mincho" w:hAnsi="Calibri" w:cs="Arial"/>
                <w:lang w:eastAsia="ja-JP"/>
              </w:rPr>
              <w:t>based deployments</w:t>
            </w:r>
          </w:p>
          <w:p w14:paraId="34D216AE"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hint="eastAsia"/>
              </w:rPr>
              <w:t xml:space="preserve">FFS: whether and how to carry beam index </w:t>
            </w:r>
          </w:p>
          <w:p w14:paraId="7ABCF41D"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MS Mincho" w:hAnsi="Calibri" w:cs="Arial"/>
                <w:lang w:eastAsia="ja-JP"/>
              </w:rPr>
              <w:t>Single</w:t>
            </w:r>
            <w:r>
              <w:rPr>
                <w:rFonts w:ascii="Calibri" w:eastAsiaTheme="minorEastAsia" w:hAnsi="Calibri" w:cs="Arial" w:hint="eastAsia"/>
              </w:rPr>
              <w:t xml:space="preserve"> TRP</w:t>
            </w:r>
            <w:r>
              <w:rPr>
                <w:rFonts w:ascii="Calibri" w:eastAsia="MS Mincho" w:hAnsi="Calibri" w:cs="Arial"/>
                <w:lang w:eastAsia="ja-JP"/>
              </w:rPr>
              <w:t xml:space="preserve"> and multi-</w:t>
            </w:r>
            <w:r>
              <w:rPr>
                <w:rFonts w:ascii="Calibri" w:eastAsiaTheme="minorEastAsia" w:hAnsi="Calibri" w:cs="Arial" w:hint="eastAsia"/>
              </w:rPr>
              <w:t>TRP based</w:t>
            </w:r>
            <w:r>
              <w:rPr>
                <w:rFonts w:ascii="Calibri" w:eastAsia="MS Mincho" w:hAnsi="Calibri" w:cs="Arial"/>
                <w:lang w:eastAsia="ja-JP"/>
              </w:rPr>
              <w:t xml:space="preserve"> deployments</w:t>
            </w:r>
          </w:p>
          <w:p w14:paraId="3DEDF3BF" w14:textId="77777777" w:rsidR="00246F42" w:rsidRDefault="00000000">
            <w:pPr>
              <w:numPr>
                <w:ilvl w:val="1"/>
                <w:numId w:val="13"/>
              </w:numPr>
              <w:adjustRightInd/>
              <w:snapToGrid/>
              <w:spacing w:after="0"/>
              <w:rPr>
                <w:rFonts w:ascii="Calibri" w:eastAsia="MS Mincho" w:hAnsi="Calibri" w:cs="Arial"/>
                <w:lang w:eastAsia="ja-JP"/>
              </w:rPr>
            </w:pPr>
            <w:r>
              <w:rPr>
                <w:rFonts w:ascii="Calibri" w:eastAsiaTheme="minorEastAsia" w:hAnsi="Calibri" w:cs="Arial" w:hint="eastAsia"/>
              </w:rPr>
              <w:t xml:space="preserve">FFS: whether this is transparent to the UE </w:t>
            </w:r>
          </w:p>
          <w:p w14:paraId="6CACBFEC" w14:textId="77777777" w:rsidR="00246F42" w:rsidRDefault="00000000">
            <w:pPr>
              <w:pStyle w:val="ListParagraph"/>
              <w:numPr>
                <w:ilvl w:val="0"/>
                <w:numId w:val="13"/>
              </w:numPr>
              <w:rPr>
                <w:rFonts w:ascii="Calibri" w:eastAsia="MS Mincho" w:hAnsi="Calibri" w:cs="Arial"/>
                <w:color w:val="FF0000"/>
                <w:lang w:eastAsia="ja-JP"/>
              </w:rPr>
            </w:pPr>
            <w:r>
              <w:rPr>
                <w:rFonts w:ascii="Calibri" w:eastAsia="MS Mincho" w:hAnsi="Calibri" w:cs="Arial"/>
                <w:color w:val="FF0000"/>
                <w:lang w:eastAsia="ja-JP"/>
              </w:rPr>
              <w:t>Single carrier and multi-carrier deployments</w:t>
            </w:r>
          </w:p>
          <w:p w14:paraId="3A4BC343"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Theme="minorEastAsia" w:hAnsi="Calibri" w:cs="Arial" w:hint="eastAsia"/>
              </w:rPr>
              <w:t>Initial cel</w:t>
            </w:r>
            <w:r>
              <w:rPr>
                <w:rFonts w:ascii="Calibri" w:eastAsia="MS Mincho" w:hAnsi="Calibri" w:cs="Arial"/>
                <w:lang w:eastAsia="ja-JP"/>
              </w:rPr>
              <w:t>l</w:t>
            </w:r>
            <w:r>
              <w:rPr>
                <w:rFonts w:ascii="Calibri" w:eastAsiaTheme="minorEastAsia" w:hAnsi="Calibri" w:cs="Arial" w:hint="eastAsia"/>
              </w:rPr>
              <w:t xml:space="preserve"> search</w:t>
            </w:r>
            <w:r>
              <w:rPr>
                <w:rFonts w:ascii="Calibri" w:eastAsia="MS Mincho" w:hAnsi="Calibri" w:cs="Arial"/>
                <w:lang w:eastAsia="ja-JP"/>
              </w:rPr>
              <w:t xml:space="preserve"> and</w:t>
            </w:r>
            <w:r>
              <w:rPr>
                <w:rFonts w:ascii="Calibri" w:eastAsiaTheme="minorEastAsia" w:hAnsi="Calibri" w:cs="Arial" w:hint="eastAsia"/>
              </w:rPr>
              <w:t xml:space="preserve"> cell</w:t>
            </w:r>
            <w:r>
              <w:rPr>
                <w:rFonts w:ascii="Calibri" w:eastAsia="MS Mincho" w:hAnsi="Calibri" w:cs="Arial"/>
                <w:lang w:eastAsia="ja-JP"/>
              </w:rPr>
              <w:t xml:space="preserve"> ID</w:t>
            </w:r>
            <w:r>
              <w:rPr>
                <w:rFonts w:ascii="Calibri" w:eastAsiaTheme="minorEastAsia" w:hAnsi="Calibri" w:cs="Arial" w:hint="eastAsia"/>
              </w:rPr>
              <w:t xml:space="preserve"> identification</w:t>
            </w:r>
          </w:p>
          <w:p w14:paraId="078EA501"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hint="eastAsia"/>
              </w:rPr>
              <w:t>T</w:t>
            </w:r>
            <w:r>
              <w:rPr>
                <w:rFonts w:ascii="Calibri" w:eastAsia="MS Mincho" w:hAnsi="Calibri" w:cs="Arial"/>
                <w:lang w:eastAsia="ja-JP"/>
              </w:rPr>
              <w:t xml:space="preserve">ime/frequency synchronization to the </w:t>
            </w:r>
            <w:r>
              <w:rPr>
                <w:rFonts w:ascii="Calibri" w:eastAsiaTheme="minorEastAsia" w:hAnsi="Calibri" w:cs="Arial" w:hint="eastAsia"/>
              </w:rPr>
              <w:t>cell/TRP(s)</w:t>
            </w:r>
            <w:r>
              <w:rPr>
                <w:rFonts w:ascii="Calibri" w:eastAsiaTheme="minorEastAsia" w:hAnsi="Calibri" w:cs="Arial"/>
                <w:color w:val="FF0000"/>
              </w:rPr>
              <w:t>/carrier(s)</w:t>
            </w:r>
          </w:p>
          <w:p w14:paraId="065CCBAB"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hint="eastAsia"/>
              </w:rPr>
              <w:t xml:space="preserve">System information </w:t>
            </w:r>
            <w:r>
              <w:rPr>
                <w:rFonts w:ascii="Calibri" w:eastAsiaTheme="minorEastAsia" w:hAnsi="Calibri" w:cs="Arial"/>
              </w:rPr>
              <w:t>acquisition</w:t>
            </w:r>
          </w:p>
          <w:p w14:paraId="30FE0A5B"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hint="eastAsia"/>
              </w:rPr>
              <w:t xml:space="preserve">Paging </w:t>
            </w:r>
          </w:p>
          <w:p w14:paraId="1CE0177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hint="eastAsia"/>
              </w:rPr>
              <w:t>Mobility measurement</w:t>
            </w:r>
          </w:p>
        </w:tc>
      </w:tr>
      <w:tr w:rsidR="00246F42" w14:paraId="53489D6A" w14:textId="77777777">
        <w:tc>
          <w:tcPr>
            <w:tcW w:w="1173" w:type="pct"/>
          </w:tcPr>
          <w:p w14:paraId="5EFBAA4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Dotum" w:hAnsi="Calibri" w:cs="Arial"/>
                <w:szCs w:val="22"/>
                <w:lang w:eastAsia="ko-KR"/>
              </w:rPr>
              <w:t>Panasonic</w:t>
            </w:r>
          </w:p>
        </w:tc>
        <w:tc>
          <w:tcPr>
            <w:tcW w:w="3826" w:type="pct"/>
          </w:tcPr>
          <w:p w14:paraId="77C08204" w14:textId="77777777" w:rsidR="00246F42" w:rsidRDefault="00000000">
            <w:pPr>
              <w:widowControl w:val="0"/>
              <w:suppressAutoHyphens/>
              <w:spacing w:line="256" w:lineRule="auto"/>
              <w:jc w:val="both"/>
              <w:rPr>
                <w:rFonts w:ascii="Calibri" w:eastAsia="Dotum" w:hAnsi="Calibri" w:cs="Arial"/>
                <w:szCs w:val="22"/>
                <w:lang w:val="en-GB" w:eastAsia="ko-KR"/>
              </w:rPr>
            </w:pPr>
            <w:r>
              <w:rPr>
                <w:rFonts w:ascii="Calibri" w:eastAsia="Dotum" w:hAnsi="Calibri" w:cs="Arial"/>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ascii="Calibri" w:eastAsia="Dotum" w:hAnsi="Calibri" w:cs="Arial"/>
                <w:szCs w:val="22"/>
                <w:lang w:val="en-GB" w:eastAsia="ko-KR"/>
              </w:rPr>
            </w:pPr>
          </w:p>
          <w:p w14:paraId="16519833"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6EF143FD" w14:textId="77777777">
        <w:tc>
          <w:tcPr>
            <w:tcW w:w="1173" w:type="pct"/>
          </w:tcPr>
          <w:p w14:paraId="23CBD0E3" w14:textId="77777777" w:rsidR="00246F42" w:rsidRDefault="00000000">
            <w:pPr>
              <w:widowControl w:val="0"/>
              <w:suppressAutoHyphens/>
              <w:spacing w:line="256" w:lineRule="auto"/>
              <w:jc w:val="both"/>
              <w:rPr>
                <w:rFonts w:ascii="Calibri" w:eastAsia="Dotum" w:hAnsi="Calibri" w:cs="Arial"/>
                <w:szCs w:val="22"/>
                <w:lang w:eastAsia="ko-KR"/>
              </w:rPr>
            </w:pPr>
            <w:r>
              <w:rPr>
                <w:rFonts w:ascii="Calibri" w:eastAsia="Dotum" w:hAnsi="Calibri" w:cs="Arial"/>
                <w:szCs w:val="22"/>
                <w:lang w:eastAsia="ko-KR"/>
              </w:rPr>
              <w:t>QC</w:t>
            </w:r>
          </w:p>
        </w:tc>
        <w:tc>
          <w:tcPr>
            <w:tcW w:w="3826" w:type="pct"/>
          </w:tcPr>
          <w:p w14:paraId="5D19651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Suggest to add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ascii="Calibri" w:eastAsia="SimSun" w:hAnsi="Calibri" w:cs="Arial"/>
                <w:szCs w:val="22"/>
                <w:lang w:val="en-GB"/>
              </w:rPr>
            </w:pPr>
          </w:p>
          <w:p w14:paraId="0B98DD91" w14:textId="77777777" w:rsidR="00246F42" w:rsidRDefault="00000000">
            <w:pPr>
              <w:widowControl w:val="0"/>
              <w:tabs>
                <w:tab w:val="left" w:pos="907"/>
              </w:tabs>
              <w:suppressAutoHyphens/>
              <w:spacing w:line="256" w:lineRule="auto"/>
              <w:jc w:val="both"/>
              <w:rPr>
                <w:rFonts w:ascii="Calibri" w:eastAsia="SimSun" w:hAnsi="Calibri" w:cs="Arial"/>
                <w:szCs w:val="22"/>
                <w:lang w:val="en-GB"/>
              </w:rPr>
            </w:pPr>
            <w:r>
              <w:rPr>
                <w:rFonts w:ascii="Calibri" w:eastAsiaTheme="minorEastAsia" w:hAnsi="Calibri" w:cs="Arial" w:hint="eastAsia"/>
              </w:rPr>
              <w:lastRenderedPageBreak/>
              <w:t>Study</w:t>
            </w:r>
            <w:r>
              <w:rPr>
                <w:rFonts w:ascii="Calibri" w:eastAsia="MS Mincho" w:hAnsi="Calibri" w:cs="Arial"/>
                <w:lang w:eastAsia="ja-JP"/>
              </w:rPr>
              <w:t xml:space="preserve"> </w:t>
            </w:r>
            <w:r>
              <w:rPr>
                <w:rFonts w:ascii="Calibri" w:eastAsiaTheme="minorEastAsia" w:hAnsi="Calibri" w:cs="Arial" w:hint="eastAsia"/>
              </w:rPr>
              <w:t xml:space="preserve">6GR </w:t>
            </w:r>
            <w:r>
              <w:rPr>
                <w:rFonts w:ascii="Calibri" w:eastAsia="MS Mincho" w:hAnsi="Calibri" w:cs="Arial"/>
                <w:lang w:eastAsia="ja-JP"/>
              </w:rPr>
              <w:t xml:space="preserve">synchronization signals, </w:t>
            </w:r>
            <w:r>
              <w:rPr>
                <w:rFonts w:ascii="Calibri" w:eastAsiaTheme="minorEastAsia" w:hAnsi="Calibri" w:cs="Arial" w:hint="eastAsia"/>
              </w:rPr>
              <w:t>broadcast channels</w:t>
            </w:r>
            <w:r>
              <w:rPr>
                <w:rFonts w:ascii="Calibri" w:eastAsiaTheme="minorEastAsia" w:hAnsi="Calibri" w:cs="Arial"/>
                <w:color w:val="FF0000"/>
              </w:rPr>
              <w:t>, reference signals</w:t>
            </w:r>
            <w:r>
              <w:rPr>
                <w:rFonts w:ascii="Calibri" w:eastAsiaTheme="minorEastAsia" w:hAnsi="Calibri" w:cs="Arial" w:hint="eastAsia"/>
                <w:color w:val="FF0000"/>
              </w:rPr>
              <w:t xml:space="preserve"> </w:t>
            </w:r>
            <w:r>
              <w:rPr>
                <w:rFonts w:ascii="Calibri" w:eastAsiaTheme="minorEastAsia" w:hAnsi="Calibri" w:cs="Arial" w:hint="eastAsia"/>
              </w:rPr>
              <w:t>and procedures to support</w:t>
            </w:r>
          </w:p>
          <w:p w14:paraId="0278CA30" w14:textId="77777777" w:rsidR="00246F42" w:rsidRDefault="00000000">
            <w:pPr>
              <w:widowControl w:val="0"/>
              <w:suppressAutoHyphens/>
              <w:spacing w:line="256" w:lineRule="auto"/>
              <w:jc w:val="both"/>
              <w:rPr>
                <w:rFonts w:ascii="Calibri" w:eastAsia="Dotum" w:hAnsi="Calibri" w:cs="Arial"/>
                <w:szCs w:val="22"/>
                <w:lang w:val="en-GB" w:eastAsia="ko-KR"/>
              </w:rPr>
            </w:pPr>
            <w:r>
              <w:rPr>
                <w:rFonts w:ascii="Calibri" w:eastAsia="SimSun" w:hAnsi="Calibri" w:cs="Arial"/>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hint="eastAsia"/>
                <w:szCs w:val="22"/>
                <w:lang w:eastAsia="ja-JP"/>
              </w:rPr>
              <w:lastRenderedPageBreak/>
              <w:t>DCM</w:t>
            </w:r>
          </w:p>
        </w:tc>
        <w:tc>
          <w:tcPr>
            <w:tcW w:w="3826" w:type="pct"/>
          </w:tcPr>
          <w:p w14:paraId="407BF1DE" w14:textId="77777777" w:rsidR="00246F42"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support</w:t>
            </w:r>
          </w:p>
        </w:tc>
      </w:tr>
      <w:tr w:rsidR="00246F42" w14:paraId="5609416F" w14:textId="77777777">
        <w:tc>
          <w:tcPr>
            <w:tcW w:w="1173" w:type="pct"/>
          </w:tcPr>
          <w:p w14:paraId="450786C8" w14:textId="77777777" w:rsidR="00246F42"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Lenovo</w:t>
            </w:r>
          </w:p>
        </w:tc>
        <w:tc>
          <w:tcPr>
            <w:tcW w:w="3826" w:type="pct"/>
          </w:tcPr>
          <w:p w14:paraId="4CCA709C" w14:textId="77777777" w:rsidR="00246F42"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 xml:space="preserve">As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 xml:space="preserve">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ascii="Calibri" w:eastAsia="SimSun" w:hAnsi="Calibri" w:cs="Arial"/>
                <w:szCs w:val="22"/>
                <w:lang w:val="en-GB"/>
              </w:rPr>
            </w:pPr>
          </w:p>
          <w:p w14:paraId="292282C5" w14:textId="77777777" w:rsidR="00246F42" w:rsidRDefault="00000000">
            <w:pPr>
              <w:jc w:val="both"/>
              <w:rPr>
                <w:rFonts w:ascii="Calibri" w:eastAsia="DengXian" w:hAnsi="Calibri" w:cs="Arial"/>
                <w:b/>
                <w:bCs/>
              </w:rPr>
            </w:pPr>
            <w:r>
              <w:rPr>
                <w:rFonts w:ascii="Calibri" w:eastAsia="DengXian" w:hAnsi="Calibri" w:cs="Arial"/>
                <w:b/>
                <w:bCs/>
                <w:highlight w:val="yellow"/>
              </w:rPr>
              <w:t>FL proposal:</w:t>
            </w:r>
            <w:r>
              <w:rPr>
                <w:rFonts w:ascii="Calibri" w:eastAsia="DengXian" w:hAnsi="Calibri" w:cs="Arial"/>
                <w:b/>
                <w:bCs/>
              </w:rPr>
              <w:t xml:space="preserve"> </w:t>
            </w:r>
          </w:p>
          <w:p w14:paraId="2BFF8B18"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rPr>
              <w:t>Study</w:t>
            </w:r>
            <w:r>
              <w:rPr>
                <w:rFonts w:ascii="Calibri" w:eastAsia="MS Mincho" w:hAnsi="Calibri" w:cs="Arial"/>
                <w:lang w:eastAsia="ja-JP"/>
              </w:rPr>
              <w:t xml:space="preserve"> </w:t>
            </w:r>
            <w:r>
              <w:rPr>
                <w:rFonts w:ascii="Calibri" w:eastAsiaTheme="minorEastAsia" w:hAnsi="Calibri" w:cs="Arial"/>
              </w:rPr>
              <w:t xml:space="preserve">6GR </w:t>
            </w:r>
            <w:r>
              <w:rPr>
                <w:rFonts w:ascii="Calibri" w:eastAsia="MS Mincho" w:hAnsi="Calibri" w:cs="Arial"/>
                <w:lang w:eastAsia="ja-JP"/>
              </w:rPr>
              <w:t xml:space="preserve">synchronization signals, </w:t>
            </w:r>
            <w:r>
              <w:rPr>
                <w:rFonts w:ascii="Calibri" w:eastAsiaTheme="minorEastAsia" w:hAnsi="Calibri" w:cs="Arial"/>
              </w:rPr>
              <w:t xml:space="preserve">broadcast channels and procedures to support </w:t>
            </w:r>
            <w:r>
              <w:rPr>
                <w:rFonts w:ascii="Calibri" w:eastAsiaTheme="minorEastAsia" w:hAnsi="Calibri" w:cs="Arial"/>
                <w:color w:val="FF0000"/>
              </w:rPr>
              <w:t>the following deployment scenarios</w:t>
            </w:r>
          </w:p>
          <w:p w14:paraId="0587F529" w14:textId="77777777" w:rsidR="00246F42"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lang w:eastAsia="ja-JP"/>
              </w:rPr>
              <w:t>Single beam and multi-beam</w:t>
            </w:r>
            <w:r>
              <w:rPr>
                <w:rFonts w:ascii="Calibri" w:eastAsiaTheme="minorEastAsia" w:hAnsi="Calibri" w:cs="Arial"/>
              </w:rPr>
              <w:t xml:space="preserve"> </w:t>
            </w:r>
            <w:r>
              <w:rPr>
                <w:rFonts w:ascii="Calibri" w:eastAsia="MS Mincho" w:hAnsi="Calibri" w:cs="Arial"/>
                <w:lang w:eastAsia="ja-JP"/>
              </w:rPr>
              <w:t>based deployments</w:t>
            </w:r>
          </w:p>
          <w:p w14:paraId="4BD4C66A"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rPr>
              <w:t xml:space="preserve">FFS: whether and how to carry beam index </w:t>
            </w:r>
          </w:p>
          <w:p w14:paraId="3CCCA3E7"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MS Mincho" w:hAnsi="Calibri" w:cs="Arial"/>
                <w:lang w:eastAsia="ja-JP"/>
              </w:rPr>
              <w:t>Single</w:t>
            </w:r>
            <w:r>
              <w:rPr>
                <w:rFonts w:ascii="Calibri" w:eastAsiaTheme="minorEastAsia" w:hAnsi="Calibri" w:cs="Arial"/>
              </w:rPr>
              <w:t xml:space="preserve"> TRP</w:t>
            </w:r>
            <w:r>
              <w:rPr>
                <w:rFonts w:ascii="Calibri" w:eastAsia="MS Mincho" w:hAnsi="Calibri" w:cs="Arial"/>
                <w:lang w:eastAsia="ja-JP"/>
              </w:rPr>
              <w:t xml:space="preserve"> and multi-</w:t>
            </w:r>
            <w:r>
              <w:rPr>
                <w:rFonts w:ascii="Calibri" w:eastAsiaTheme="minorEastAsia" w:hAnsi="Calibri" w:cs="Arial"/>
              </w:rPr>
              <w:t>TRP based</w:t>
            </w:r>
            <w:r>
              <w:rPr>
                <w:rFonts w:ascii="Calibri" w:eastAsia="MS Mincho" w:hAnsi="Calibri" w:cs="Arial"/>
                <w:lang w:eastAsia="ja-JP"/>
              </w:rPr>
              <w:t xml:space="preserve"> deployments</w:t>
            </w:r>
          </w:p>
          <w:p w14:paraId="11B8B521" w14:textId="77777777" w:rsidR="00246F42" w:rsidRDefault="00000000">
            <w:pPr>
              <w:numPr>
                <w:ilvl w:val="1"/>
                <w:numId w:val="13"/>
              </w:numPr>
              <w:adjustRightInd/>
              <w:snapToGrid/>
              <w:spacing w:after="0"/>
              <w:rPr>
                <w:rFonts w:ascii="Calibri" w:eastAsia="MS Mincho" w:hAnsi="Calibri" w:cs="Arial"/>
                <w:lang w:eastAsia="ja-JP"/>
              </w:rPr>
            </w:pPr>
            <w:r>
              <w:rPr>
                <w:rFonts w:ascii="Calibri" w:eastAsiaTheme="minorEastAsia" w:hAnsi="Calibri" w:cs="Arial"/>
              </w:rPr>
              <w:t xml:space="preserve">FFS: whether this is transparent to the UE </w:t>
            </w:r>
          </w:p>
          <w:p w14:paraId="76096F27" w14:textId="77777777" w:rsidR="00246F42" w:rsidRDefault="00000000">
            <w:pPr>
              <w:numPr>
                <w:ilvl w:val="0"/>
                <w:numId w:val="13"/>
              </w:numPr>
              <w:adjustRightInd/>
              <w:snapToGrid/>
              <w:spacing w:after="0"/>
              <w:rPr>
                <w:rFonts w:ascii="Calibri" w:eastAsiaTheme="minorEastAsia" w:hAnsi="Calibri" w:cs="Arial"/>
                <w:color w:val="FF0000"/>
              </w:rPr>
            </w:pPr>
            <w:r>
              <w:rPr>
                <w:rFonts w:ascii="Calibri" w:eastAsiaTheme="minorEastAsia" w:hAnsi="Calibri" w:cs="Arial"/>
                <w:color w:val="FF0000"/>
              </w:rPr>
              <w:t>Standalone Cell and non-standalone Cell deployment i.e., Single carrier and multi-carrier based deployments</w:t>
            </w:r>
          </w:p>
          <w:p w14:paraId="62FA25E6" w14:textId="77777777" w:rsidR="00246F42" w:rsidRDefault="00000000">
            <w:pPr>
              <w:numPr>
                <w:ilvl w:val="0"/>
                <w:numId w:val="13"/>
              </w:numPr>
              <w:adjustRightInd/>
              <w:snapToGrid/>
              <w:spacing w:after="0"/>
              <w:rPr>
                <w:rFonts w:ascii="Calibri" w:eastAsia="MS Mincho" w:hAnsi="Calibri" w:cs="Arial"/>
                <w:color w:val="FF0000"/>
                <w:lang w:eastAsia="ja-JP"/>
              </w:rPr>
            </w:pPr>
            <w:r>
              <w:rPr>
                <w:rFonts w:ascii="Calibri" w:eastAsiaTheme="minorEastAsia" w:hAnsi="Calibri" w:cs="Arial"/>
                <w:color w:val="FF0000"/>
              </w:rPr>
              <w:t>NTN in addition to TN</w:t>
            </w:r>
          </w:p>
          <w:p w14:paraId="318CD6C7" w14:textId="77777777" w:rsidR="00246F42" w:rsidRDefault="00000000">
            <w:pPr>
              <w:numPr>
                <w:ilvl w:val="0"/>
                <w:numId w:val="13"/>
              </w:numPr>
              <w:adjustRightInd/>
              <w:snapToGrid/>
              <w:spacing w:after="0"/>
              <w:rPr>
                <w:rFonts w:ascii="Calibri" w:eastAsia="MS Mincho" w:hAnsi="Calibri" w:cs="Arial"/>
                <w:color w:val="FF0000"/>
                <w:lang w:eastAsia="ja-JP"/>
              </w:rPr>
            </w:pPr>
            <w:r>
              <w:rPr>
                <w:rFonts w:ascii="Calibri" w:eastAsiaTheme="minorEastAsia" w:hAnsi="Calibri" w:cs="Arial"/>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ascii="Calibri" w:eastAsia="MS Mincho" w:hAnsi="Calibri" w:cs="Arial"/>
                <w:szCs w:val="22"/>
                <w:lang w:eastAsia="ja-JP"/>
              </w:rPr>
            </w:pPr>
          </w:p>
        </w:tc>
      </w:tr>
      <w:tr w:rsidR="00246F42" w14:paraId="0149AD3D" w14:textId="77777777">
        <w:tc>
          <w:tcPr>
            <w:tcW w:w="1173" w:type="pct"/>
          </w:tcPr>
          <w:p w14:paraId="3C2026BA" w14:textId="77777777" w:rsidR="00246F42" w:rsidRDefault="00000000">
            <w:pPr>
              <w:widowControl w:val="0"/>
              <w:suppressAutoHyphens/>
              <w:spacing w:line="256" w:lineRule="auto"/>
              <w:jc w:val="both"/>
              <w:rPr>
                <w:rFonts w:ascii="Calibri" w:eastAsia="MS Mincho" w:hAnsi="Calibri" w:cs="Arial"/>
                <w:szCs w:val="22"/>
                <w:lang w:eastAsia="ja-JP"/>
              </w:rPr>
            </w:pPr>
            <w:r>
              <w:rPr>
                <w:rFonts w:ascii="Calibri" w:eastAsia="MS Mincho" w:hAnsi="Calibri" w:cs="Arial"/>
                <w:szCs w:val="22"/>
                <w:lang w:eastAsia="ja-JP"/>
              </w:rPr>
              <w:t>Fraunhofer</w:t>
            </w:r>
          </w:p>
        </w:tc>
        <w:tc>
          <w:tcPr>
            <w:tcW w:w="3826" w:type="pct"/>
          </w:tcPr>
          <w:p w14:paraId="387A9187" w14:textId="77777777" w:rsidR="00246F42" w:rsidRDefault="00000000">
            <w:pPr>
              <w:adjustRightInd/>
              <w:snapToGrid/>
              <w:spacing w:after="0"/>
              <w:rPr>
                <w:rFonts w:ascii="Calibri" w:eastAsia="MS Mincho" w:hAnsi="Calibri" w:cs="Arial"/>
                <w:color w:val="FF0000"/>
                <w:lang w:eastAsia="ja-JP"/>
              </w:rPr>
            </w:pPr>
            <w:r>
              <w:rPr>
                <w:rFonts w:ascii="Calibri" w:eastAsia="SimSun" w:hAnsi="Calibri" w:cs="Arial"/>
                <w:szCs w:val="22"/>
                <w:lang w:val="en-GB"/>
              </w:rPr>
              <w:t xml:space="preserve">We agree with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 Xiaomi and Lenovo that it better not to mix the discussion of deployment scenarios with the ‘purpose’ and/or ‘design goals’ of the 6GR synchronization signals, broadcast channels and procedures.</w:t>
            </w:r>
            <w:r>
              <w:rPr>
                <w:rFonts w:ascii="Calibri" w:eastAsia="SimSun" w:hAnsi="Calibri" w:cs="Arial"/>
                <w:szCs w:val="22"/>
                <w:lang w:val="en-GB"/>
              </w:rPr>
              <w:br/>
            </w:r>
            <w:r>
              <w:rPr>
                <w:rFonts w:ascii="Calibri" w:eastAsia="SimSun" w:hAnsi="Calibri" w:cs="Arial"/>
                <w:szCs w:val="22"/>
                <w:lang w:val="en-GB"/>
              </w:rPr>
              <w:br/>
              <w:t xml:space="preserve">Also agree with Lenovo in adding </w:t>
            </w:r>
          </w:p>
          <w:p w14:paraId="512DA75B" w14:textId="77777777" w:rsidR="00246F42" w:rsidRDefault="00000000">
            <w:pPr>
              <w:pStyle w:val="ListParagraph"/>
              <w:numPr>
                <w:ilvl w:val="0"/>
                <w:numId w:val="16"/>
              </w:numPr>
              <w:adjustRightInd/>
              <w:snapToGrid/>
              <w:spacing w:after="0"/>
              <w:rPr>
                <w:rFonts w:ascii="Calibri" w:eastAsia="MS Mincho" w:hAnsi="Calibri" w:cs="Arial"/>
                <w:color w:val="FF0000"/>
                <w:lang w:eastAsia="ja-JP"/>
              </w:rPr>
            </w:pPr>
            <w:r>
              <w:rPr>
                <w:rFonts w:ascii="Calibri" w:eastAsia="MS Mincho" w:hAnsi="Calibri" w:cs="Arial"/>
                <w:color w:val="FF0000"/>
                <w:lang w:eastAsia="ja-JP"/>
              </w:rPr>
              <w:t>Diverse device types</w:t>
            </w:r>
          </w:p>
          <w:p w14:paraId="5F7A3A8E" w14:textId="77777777" w:rsidR="00246F42" w:rsidRDefault="00000000">
            <w:pPr>
              <w:pStyle w:val="ListParagraph"/>
              <w:numPr>
                <w:ilvl w:val="0"/>
                <w:numId w:val="16"/>
              </w:numPr>
              <w:adjustRightInd/>
              <w:snapToGrid/>
              <w:spacing w:after="0"/>
              <w:rPr>
                <w:rFonts w:ascii="Calibri" w:eastAsia="MS Mincho" w:hAnsi="Calibri" w:cs="Arial"/>
                <w:color w:val="FF0000"/>
                <w:lang w:eastAsia="ja-JP"/>
              </w:rPr>
            </w:pPr>
            <w:r>
              <w:rPr>
                <w:rFonts w:ascii="Calibri" w:eastAsia="MS Mincho" w:hAnsi="Calibri" w:cs="Arial"/>
                <w:color w:val="FF0000"/>
                <w:lang w:eastAsia="ja-JP"/>
              </w:rPr>
              <w:t>Minimum spectrum allocation</w:t>
            </w:r>
          </w:p>
          <w:p w14:paraId="6F253406" w14:textId="77777777" w:rsidR="00246F42" w:rsidRDefault="00246F42">
            <w:pPr>
              <w:widowControl w:val="0"/>
              <w:suppressAutoHyphens/>
              <w:spacing w:line="254" w:lineRule="auto"/>
              <w:jc w:val="both"/>
              <w:rPr>
                <w:rFonts w:ascii="Calibri" w:eastAsia="SimSun" w:hAnsi="Calibri" w:cs="Arial"/>
                <w:szCs w:val="22"/>
              </w:rPr>
            </w:pPr>
          </w:p>
        </w:tc>
      </w:tr>
      <w:tr w:rsidR="00246F42" w14:paraId="4317BFEB" w14:textId="77777777">
        <w:tc>
          <w:tcPr>
            <w:tcW w:w="1173" w:type="pct"/>
          </w:tcPr>
          <w:p w14:paraId="0287B5BC" w14:textId="77777777" w:rsidR="00246F42" w:rsidRDefault="00000000">
            <w:pPr>
              <w:widowControl w:val="0"/>
              <w:suppressAutoHyphens/>
              <w:spacing w:line="256" w:lineRule="auto"/>
              <w:jc w:val="both"/>
              <w:rPr>
                <w:rFonts w:ascii="Calibri" w:eastAsia="MS Mincho" w:hAnsi="Calibri" w:cs="Arial"/>
                <w:szCs w:val="22"/>
              </w:rPr>
            </w:pPr>
            <w:r>
              <w:rPr>
                <w:rFonts w:ascii="Calibri" w:eastAsia="Malgun Gothic" w:hAnsi="Calibri" w:cs="Arial" w:hint="eastAsia"/>
                <w:szCs w:val="22"/>
                <w:lang w:eastAsia="ko-KR"/>
              </w:rPr>
              <w:t>LG Electronics</w:t>
            </w:r>
          </w:p>
        </w:tc>
        <w:tc>
          <w:tcPr>
            <w:tcW w:w="3826" w:type="pct"/>
          </w:tcPr>
          <w:p w14:paraId="2B53A618" w14:textId="77777777" w:rsidR="00246F42" w:rsidRDefault="00000000">
            <w:pPr>
              <w:widowControl w:val="0"/>
              <w:suppressAutoHyphens/>
              <w:spacing w:line="254" w:lineRule="auto"/>
              <w:jc w:val="both"/>
              <w:rPr>
                <w:rFonts w:ascii="Calibri" w:eastAsia="SimSun" w:hAnsi="Calibri" w:cs="Arial"/>
                <w:szCs w:val="22"/>
              </w:rPr>
            </w:pPr>
            <w:r>
              <w:rPr>
                <w:rFonts w:ascii="Calibri" w:eastAsia="Malgun Gothic" w:hAnsi="Calibri" w:cs="Arial"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000000">
            <w:pPr>
              <w:widowControl w:val="0"/>
              <w:suppressAutoHyphens/>
              <w:spacing w:line="256" w:lineRule="auto"/>
              <w:jc w:val="both"/>
              <w:rPr>
                <w:rFonts w:ascii="Calibri" w:eastAsia="Malgun Gothic" w:hAnsi="Calibri" w:cs="Arial"/>
                <w:szCs w:val="22"/>
              </w:rPr>
            </w:pPr>
            <w:r>
              <w:rPr>
                <w:rFonts w:ascii="Calibri" w:eastAsia="SimSun" w:hAnsi="Calibri" w:cs="Arial"/>
                <w:szCs w:val="22"/>
                <w:lang w:val="en-GB"/>
              </w:rPr>
              <w:t>CATT</w:t>
            </w:r>
          </w:p>
        </w:tc>
        <w:tc>
          <w:tcPr>
            <w:tcW w:w="3826" w:type="pct"/>
          </w:tcPr>
          <w:p w14:paraId="558C53D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We </w:t>
            </w:r>
            <w:r>
              <w:rPr>
                <w:rFonts w:ascii="Calibri" w:eastAsia="SimSun" w:hAnsi="Calibri" w:cs="Arial"/>
                <w:szCs w:val="22"/>
                <w:lang w:val="en-GB"/>
              </w:rPr>
              <w:t>would like</w:t>
            </w:r>
            <w:r>
              <w:rPr>
                <w:rFonts w:ascii="Calibri" w:eastAsia="SimSun" w:hAnsi="Calibri" w:cs="Arial" w:hint="eastAsia"/>
                <w:szCs w:val="22"/>
                <w:lang w:val="en-GB"/>
              </w:rPr>
              <w:t xml:space="preserve"> to add the TN and NTN scenarios in the proposal:</w:t>
            </w:r>
          </w:p>
          <w:p w14:paraId="0378802D" w14:textId="77777777" w:rsidR="00246F42" w:rsidRDefault="00000000">
            <w:pPr>
              <w:jc w:val="both"/>
              <w:rPr>
                <w:rFonts w:ascii="Calibri" w:eastAsia="DengXian" w:hAnsi="Calibri" w:cs="Arial"/>
                <w:b/>
                <w:bCs/>
              </w:rPr>
            </w:pPr>
            <w:r>
              <w:rPr>
                <w:rFonts w:ascii="Calibri" w:eastAsia="DengXian" w:hAnsi="Calibri" w:cs="Arial" w:hint="eastAsia"/>
                <w:b/>
                <w:bCs/>
                <w:highlight w:val="yellow"/>
              </w:rPr>
              <w:t>Updated FL proposal:</w:t>
            </w:r>
            <w:r>
              <w:rPr>
                <w:rFonts w:ascii="Calibri" w:eastAsia="DengXian" w:hAnsi="Calibri" w:cs="Arial" w:hint="eastAsia"/>
                <w:b/>
                <w:bCs/>
              </w:rPr>
              <w:t xml:space="preserve"> </w:t>
            </w:r>
          </w:p>
          <w:p w14:paraId="40D9F7F8"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hint="eastAsia"/>
              </w:rPr>
              <w:t>Study</w:t>
            </w:r>
            <w:r>
              <w:rPr>
                <w:rFonts w:ascii="Calibri" w:eastAsia="MS Mincho" w:hAnsi="Calibri" w:cs="Arial"/>
                <w:lang w:eastAsia="ja-JP"/>
              </w:rPr>
              <w:t xml:space="preserve"> </w:t>
            </w:r>
            <w:r>
              <w:rPr>
                <w:rFonts w:ascii="Calibri" w:eastAsiaTheme="minorEastAsia" w:hAnsi="Calibri" w:cs="Arial" w:hint="eastAsia"/>
              </w:rPr>
              <w:t xml:space="preserve">6GR </w:t>
            </w:r>
            <w:r>
              <w:rPr>
                <w:rFonts w:ascii="Calibri" w:eastAsia="MS Mincho" w:hAnsi="Calibri" w:cs="Arial"/>
                <w:lang w:eastAsia="ja-JP"/>
              </w:rPr>
              <w:t xml:space="preserve">synchronization signals, </w:t>
            </w:r>
            <w:r>
              <w:rPr>
                <w:rFonts w:ascii="Calibri" w:eastAsiaTheme="minorEastAsia" w:hAnsi="Calibri" w:cs="Arial" w:hint="eastAsia"/>
              </w:rPr>
              <w:t xml:space="preserve">broadcast channels and procedures to support </w:t>
            </w:r>
          </w:p>
          <w:p w14:paraId="050AB2B9" w14:textId="77777777" w:rsidR="00246F42" w:rsidRDefault="00000000">
            <w:pPr>
              <w:pStyle w:val="ListParagraph"/>
              <w:numPr>
                <w:ilvl w:val="0"/>
                <w:numId w:val="13"/>
              </w:numPr>
              <w:adjustRightInd/>
              <w:snapToGrid/>
              <w:spacing w:after="0"/>
              <w:rPr>
                <w:rFonts w:ascii="Calibri" w:eastAsiaTheme="minorEastAsia" w:hAnsi="Calibri" w:cs="Arial"/>
              </w:rPr>
            </w:pPr>
            <w:r>
              <w:rPr>
                <w:rFonts w:ascii="Calibri" w:eastAsia="MS Mincho" w:hAnsi="Calibri" w:cs="Arial"/>
                <w:lang w:eastAsia="ja-JP"/>
              </w:rPr>
              <w:t>Single beam and multi-beam</w:t>
            </w:r>
            <w:r>
              <w:rPr>
                <w:rFonts w:ascii="Calibri" w:eastAsiaTheme="minorEastAsia" w:hAnsi="Calibri" w:cs="Arial" w:hint="eastAsia"/>
              </w:rPr>
              <w:t xml:space="preserve"> </w:t>
            </w:r>
            <w:r>
              <w:rPr>
                <w:rFonts w:ascii="Calibri" w:eastAsia="MS Mincho" w:hAnsi="Calibri" w:cs="Arial"/>
                <w:lang w:eastAsia="ja-JP"/>
              </w:rPr>
              <w:t>based deployments</w:t>
            </w:r>
          </w:p>
          <w:p w14:paraId="06771D94" w14:textId="77777777" w:rsidR="00246F42" w:rsidRDefault="00000000">
            <w:pPr>
              <w:pStyle w:val="ListParagraph"/>
              <w:numPr>
                <w:ilvl w:val="1"/>
                <w:numId w:val="13"/>
              </w:numPr>
              <w:adjustRightInd/>
              <w:snapToGrid/>
              <w:spacing w:after="0"/>
              <w:rPr>
                <w:rFonts w:ascii="Calibri" w:eastAsiaTheme="minorEastAsia" w:hAnsi="Calibri" w:cs="Arial"/>
              </w:rPr>
            </w:pPr>
            <w:r>
              <w:rPr>
                <w:rFonts w:ascii="Calibri" w:eastAsiaTheme="minorEastAsia" w:hAnsi="Calibri" w:cs="Arial" w:hint="eastAsia"/>
              </w:rPr>
              <w:t xml:space="preserve">FFS: whether and how to carry beam index </w:t>
            </w:r>
          </w:p>
          <w:p w14:paraId="22B67D5A"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MS Mincho" w:hAnsi="Calibri" w:cs="Arial"/>
                <w:lang w:eastAsia="ja-JP"/>
              </w:rPr>
              <w:t>Single</w:t>
            </w:r>
            <w:r>
              <w:rPr>
                <w:rFonts w:ascii="Calibri" w:eastAsiaTheme="minorEastAsia" w:hAnsi="Calibri" w:cs="Arial" w:hint="eastAsia"/>
              </w:rPr>
              <w:t xml:space="preserve"> TRP</w:t>
            </w:r>
            <w:r>
              <w:rPr>
                <w:rFonts w:ascii="Calibri" w:eastAsia="MS Mincho" w:hAnsi="Calibri" w:cs="Arial"/>
                <w:lang w:eastAsia="ja-JP"/>
              </w:rPr>
              <w:t xml:space="preserve"> and multi-</w:t>
            </w:r>
            <w:r>
              <w:rPr>
                <w:rFonts w:ascii="Calibri" w:eastAsiaTheme="minorEastAsia" w:hAnsi="Calibri" w:cs="Arial" w:hint="eastAsia"/>
              </w:rPr>
              <w:t>TRP based</w:t>
            </w:r>
            <w:r>
              <w:rPr>
                <w:rFonts w:ascii="Calibri" w:eastAsia="MS Mincho" w:hAnsi="Calibri" w:cs="Arial"/>
                <w:lang w:eastAsia="ja-JP"/>
              </w:rPr>
              <w:t xml:space="preserve"> deployments</w:t>
            </w:r>
          </w:p>
          <w:p w14:paraId="4DF39D37" w14:textId="77777777" w:rsidR="00246F42" w:rsidRDefault="00000000">
            <w:pPr>
              <w:numPr>
                <w:ilvl w:val="1"/>
                <w:numId w:val="13"/>
              </w:numPr>
              <w:adjustRightInd/>
              <w:snapToGrid/>
              <w:spacing w:after="0"/>
              <w:rPr>
                <w:rFonts w:ascii="Calibri" w:eastAsia="MS Mincho" w:hAnsi="Calibri" w:cs="Arial"/>
                <w:lang w:eastAsia="ja-JP"/>
              </w:rPr>
            </w:pPr>
            <w:r>
              <w:rPr>
                <w:rFonts w:ascii="Calibri" w:eastAsiaTheme="minorEastAsia" w:hAnsi="Calibri" w:cs="Arial" w:hint="eastAsia"/>
              </w:rPr>
              <w:t xml:space="preserve">FFS: whether this is transparent to the UE </w:t>
            </w:r>
          </w:p>
          <w:p w14:paraId="15E337AD" w14:textId="77777777" w:rsidR="00246F42" w:rsidRDefault="00000000">
            <w:pPr>
              <w:pStyle w:val="ListParagraph"/>
              <w:numPr>
                <w:ilvl w:val="0"/>
                <w:numId w:val="13"/>
              </w:numPr>
              <w:adjustRightInd/>
              <w:snapToGrid/>
              <w:spacing w:after="0"/>
              <w:rPr>
                <w:rFonts w:ascii="Calibri" w:eastAsiaTheme="minorEastAsia" w:hAnsi="Calibri" w:cs="Arial"/>
                <w:color w:val="FF0000"/>
                <w:u w:val="single"/>
              </w:rPr>
            </w:pPr>
            <w:r>
              <w:rPr>
                <w:rFonts w:ascii="Calibri" w:eastAsiaTheme="minorEastAsia" w:hAnsi="Calibri" w:cs="Arial" w:hint="eastAsia"/>
                <w:color w:val="FF0000"/>
                <w:u w:val="single"/>
              </w:rPr>
              <w:t>TN</w:t>
            </w:r>
            <w:r>
              <w:rPr>
                <w:rFonts w:ascii="Calibri" w:eastAsia="MS Mincho" w:hAnsi="Calibri" w:cs="Arial"/>
                <w:color w:val="FF0000"/>
                <w:u w:val="single"/>
                <w:lang w:eastAsia="ja-JP"/>
              </w:rPr>
              <w:t xml:space="preserve"> and </w:t>
            </w:r>
            <w:r>
              <w:rPr>
                <w:rFonts w:ascii="Calibri" w:eastAsiaTheme="minorEastAsia" w:hAnsi="Calibri" w:cs="Arial" w:hint="eastAsia"/>
                <w:color w:val="FF0000"/>
                <w:u w:val="single"/>
              </w:rPr>
              <w:t xml:space="preserve">NTN based </w:t>
            </w:r>
            <w:r>
              <w:rPr>
                <w:rFonts w:ascii="Calibri" w:eastAsia="MS Mincho" w:hAnsi="Calibri" w:cs="Arial"/>
                <w:color w:val="FF0000"/>
                <w:u w:val="single"/>
                <w:lang w:eastAsia="ja-JP"/>
              </w:rPr>
              <w:t>deployments</w:t>
            </w:r>
          </w:p>
          <w:p w14:paraId="48DBA284" w14:textId="77777777" w:rsidR="00246F42" w:rsidRDefault="00000000">
            <w:pPr>
              <w:numPr>
                <w:ilvl w:val="1"/>
                <w:numId w:val="13"/>
              </w:numPr>
              <w:adjustRightInd/>
              <w:snapToGrid/>
              <w:spacing w:after="0"/>
              <w:rPr>
                <w:rFonts w:ascii="Calibri" w:eastAsiaTheme="minorEastAsia" w:hAnsi="Calibri" w:cs="Arial"/>
                <w:color w:val="FF0000"/>
                <w:u w:val="single"/>
              </w:rPr>
            </w:pPr>
            <w:r>
              <w:rPr>
                <w:rFonts w:ascii="Calibri" w:eastAsiaTheme="minorEastAsia" w:hAnsi="Calibri" w:cs="Arial" w:hint="eastAsia"/>
                <w:color w:val="FF0000"/>
                <w:u w:val="single"/>
              </w:rPr>
              <w:lastRenderedPageBreak/>
              <w:t xml:space="preserve">FFS: how to design 6GR SSB </w:t>
            </w:r>
            <w:r>
              <w:rPr>
                <w:rFonts w:ascii="Calibri" w:eastAsiaTheme="minorEastAsia" w:hAnsi="Calibri" w:cs="Arial"/>
                <w:color w:val="FF0000"/>
                <w:u w:val="single"/>
              </w:rPr>
              <w:t>and procedures for TN and NTN in a harmonized manner</w:t>
            </w:r>
          </w:p>
          <w:p w14:paraId="2CF68469" w14:textId="77777777" w:rsidR="00246F42" w:rsidRDefault="00000000">
            <w:pPr>
              <w:numPr>
                <w:ilvl w:val="0"/>
                <w:numId w:val="13"/>
              </w:numPr>
              <w:adjustRightInd/>
              <w:snapToGrid/>
              <w:spacing w:after="0"/>
              <w:rPr>
                <w:rFonts w:ascii="Calibri" w:eastAsia="MS Mincho" w:hAnsi="Calibri" w:cs="Arial"/>
                <w:lang w:eastAsia="ja-JP"/>
              </w:rPr>
            </w:pPr>
            <w:r>
              <w:rPr>
                <w:rFonts w:ascii="Calibri" w:eastAsiaTheme="minorEastAsia" w:hAnsi="Calibri" w:cs="Arial" w:hint="eastAsia"/>
              </w:rPr>
              <w:t>Initial cel</w:t>
            </w:r>
            <w:r>
              <w:rPr>
                <w:rFonts w:ascii="Calibri" w:eastAsia="MS Mincho" w:hAnsi="Calibri" w:cs="Arial"/>
                <w:lang w:eastAsia="ja-JP"/>
              </w:rPr>
              <w:t>l</w:t>
            </w:r>
            <w:r>
              <w:rPr>
                <w:rFonts w:ascii="Calibri" w:eastAsiaTheme="minorEastAsia" w:hAnsi="Calibri" w:cs="Arial" w:hint="eastAsia"/>
              </w:rPr>
              <w:t xml:space="preserve"> search</w:t>
            </w:r>
            <w:r>
              <w:rPr>
                <w:rFonts w:ascii="Calibri" w:eastAsia="MS Mincho" w:hAnsi="Calibri" w:cs="Arial"/>
                <w:lang w:eastAsia="ja-JP"/>
              </w:rPr>
              <w:t xml:space="preserve"> and</w:t>
            </w:r>
            <w:r>
              <w:rPr>
                <w:rFonts w:ascii="Calibri" w:eastAsiaTheme="minorEastAsia" w:hAnsi="Calibri" w:cs="Arial" w:hint="eastAsia"/>
              </w:rPr>
              <w:t xml:space="preserve"> cell</w:t>
            </w:r>
            <w:r>
              <w:rPr>
                <w:rFonts w:ascii="Calibri" w:eastAsia="MS Mincho" w:hAnsi="Calibri" w:cs="Arial"/>
                <w:lang w:eastAsia="ja-JP"/>
              </w:rPr>
              <w:t xml:space="preserve"> ID</w:t>
            </w:r>
            <w:r>
              <w:rPr>
                <w:rFonts w:ascii="Calibri" w:eastAsiaTheme="minorEastAsia" w:hAnsi="Calibri" w:cs="Arial" w:hint="eastAsia"/>
              </w:rPr>
              <w:t xml:space="preserve"> identification</w:t>
            </w:r>
          </w:p>
          <w:p w14:paraId="08427D8D"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hint="eastAsia"/>
              </w:rPr>
              <w:t>T</w:t>
            </w:r>
            <w:r>
              <w:rPr>
                <w:rFonts w:ascii="Calibri" w:eastAsia="MS Mincho" w:hAnsi="Calibri" w:cs="Arial"/>
                <w:lang w:eastAsia="ja-JP"/>
              </w:rPr>
              <w:t xml:space="preserve">ime/frequency synchronization to the </w:t>
            </w:r>
            <w:r>
              <w:rPr>
                <w:rFonts w:ascii="Calibri" w:eastAsiaTheme="minorEastAsia" w:hAnsi="Calibri" w:cs="Arial" w:hint="eastAsia"/>
              </w:rPr>
              <w:t>cell/TRP(s)</w:t>
            </w:r>
          </w:p>
          <w:p w14:paraId="79D72FAF"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hint="eastAsia"/>
              </w:rPr>
              <w:t xml:space="preserve">System information </w:t>
            </w:r>
            <w:r>
              <w:rPr>
                <w:rFonts w:ascii="Calibri" w:eastAsiaTheme="minorEastAsia" w:hAnsi="Calibri" w:cs="Arial"/>
              </w:rPr>
              <w:t>acquisition</w:t>
            </w:r>
          </w:p>
          <w:p w14:paraId="4F4D45E2" w14:textId="77777777" w:rsidR="00246F42" w:rsidRDefault="00000000">
            <w:pPr>
              <w:numPr>
                <w:ilvl w:val="0"/>
                <w:numId w:val="14"/>
              </w:numPr>
              <w:adjustRightInd/>
              <w:snapToGrid/>
              <w:spacing w:after="0"/>
              <w:rPr>
                <w:rFonts w:ascii="Calibri" w:eastAsia="MS Mincho" w:hAnsi="Calibri" w:cs="Arial"/>
                <w:lang w:eastAsia="ja-JP"/>
              </w:rPr>
            </w:pPr>
            <w:r>
              <w:rPr>
                <w:rFonts w:ascii="Calibri" w:eastAsiaTheme="minorEastAsia" w:hAnsi="Calibri" w:cs="Arial" w:hint="eastAsia"/>
              </w:rPr>
              <w:t xml:space="preserve">Paging </w:t>
            </w:r>
          </w:p>
          <w:p w14:paraId="627ECBF0" w14:textId="77777777" w:rsidR="00246F42" w:rsidRDefault="00000000">
            <w:pPr>
              <w:widowControl w:val="0"/>
              <w:suppressAutoHyphens/>
              <w:spacing w:line="254" w:lineRule="auto"/>
              <w:jc w:val="both"/>
              <w:rPr>
                <w:rFonts w:ascii="Calibri" w:eastAsia="Malgun Gothic" w:hAnsi="Calibri" w:cs="Arial"/>
                <w:szCs w:val="22"/>
              </w:rPr>
            </w:pPr>
            <w:r>
              <w:rPr>
                <w:rFonts w:ascii="Calibri" w:eastAsiaTheme="minorEastAsia" w:hAnsi="Calibri" w:cs="Arial" w:hint="eastAsia"/>
              </w:rPr>
              <w:t>Mobility measurement</w:t>
            </w:r>
          </w:p>
        </w:tc>
      </w:tr>
      <w:tr w:rsidR="00246F42" w14:paraId="4470F936" w14:textId="77777777">
        <w:tc>
          <w:tcPr>
            <w:tcW w:w="1173" w:type="pct"/>
          </w:tcPr>
          <w:p w14:paraId="2189CABA" w14:textId="77777777" w:rsidR="00246F42" w:rsidRDefault="00000000">
            <w:pPr>
              <w:widowControl w:val="0"/>
              <w:suppressAutoHyphens/>
              <w:spacing w:line="256" w:lineRule="auto"/>
              <w:jc w:val="both"/>
              <w:rPr>
                <w:rFonts w:ascii="Calibri" w:eastAsia="SimSun" w:hAnsi="Calibri" w:cs="Arial"/>
                <w:szCs w:val="22"/>
                <w:lang w:eastAsia="ja-JP"/>
              </w:rPr>
            </w:pPr>
            <w:r>
              <w:rPr>
                <w:rFonts w:ascii="Calibri" w:eastAsia="SimSun" w:hAnsi="Calibri" w:cs="Arial" w:hint="eastAsia"/>
                <w:szCs w:val="22"/>
              </w:rPr>
              <w:lastRenderedPageBreak/>
              <w:t>CSCN</w:t>
            </w:r>
          </w:p>
        </w:tc>
        <w:tc>
          <w:tcPr>
            <w:tcW w:w="3826" w:type="pct"/>
          </w:tcPr>
          <w:p w14:paraId="3E32F86B" w14:textId="77777777" w:rsidR="00246F42" w:rsidRDefault="00000000">
            <w:pPr>
              <w:widowControl w:val="0"/>
              <w:suppressAutoHyphens/>
              <w:spacing w:line="254" w:lineRule="auto"/>
              <w:jc w:val="both"/>
              <w:rPr>
                <w:rFonts w:ascii="Calibri" w:eastAsiaTheme="minorEastAsia" w:hAnsi="Calibri" w:cs="Arial"/>
              </w:rPr>
            </w:pPr>
            <w:r>
              <w:rPr>
                <w:rFonts w:ascii="Calibri" w:eastAsia="SimSun" w:hAnsi="Calibri" w:cs="Arial" w:hint="eastAsia"/>
                <w:szCs w:val="22"/>
              </w:rPr>
              <w:t>We think TN and NTN should be added in this proposal to enable the harmonized design.</w:t>
            </w:r>
          </w:p>
        </w:tc>
      </w:tr>
      <w:tr w:rsidR="00246F42" w14:paraId="329F63E8" w14:textId="77777777">
        <w:tc>
          <w:tcPr>
            <w:tcW w:w="1173" w:type="pct"/>
          </w:tcPr>
          <w:p w14:paraId="3D156C60"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 xml:space="preserve">Huawei, </w:t>
            </w:r>
            <w:proofErr w:type="spellStart"/>
            <w:r>
              <w:rPr>
                <w:rFonts w:ascii="Calibri" w:eastAsia="SimSun" w:hAnsi="Calibri" w:cs="Arial" w:hint="eastAsia"/>
                <w:szCs w:val="22"/>
                <w:lang w:val="en-GB"/>
              </w:rPr>
              <w:t>HiSilicon</w:t>
            </w:r>
            <w:proofErr w:type="spellEnd"/>
          </w:p>
        </w:tc>
        <w:tc>
          <w:tcPr>
            <w:tcW w:w="3827" w:type="pct"/>
          </w:tcPr>
          <w:p w14:paraId="79EB7DF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P</w:t>
            </w:r>
            <w:r>
              <w:rPr>
                <w:rFonts w:ascii="Calibri" w:eastAsia="SimSun" w:hAnsi="Calibri" w:cs="Arial" w:hint="eastAsia"/>
                <w:szCs w:val="22"/>
                <w:lang w:val="en-GB"/>
              </w:rPr>
              <w:t xml:space="preserve">ropose to add one sub-item for multi carrier case, i.e., </w:t>
            </w:r>
          </w:p>
          <w:p w14:paraId="5A4C0D19" w14:textId="77777777" w:rsidR="00246F42" w:rsidRDefault="00000000">
            <w:pPr>
              <w:widowControl w:val="0"/>
              <w:suppressAutoHyphens/>
              <w:spacing w:line="254" w:lineRule="auto"/>
              <w:jc w:val="both"/>
              <w:rPr>
                <w:rFonts w:ascii="Calibri" w:eastAsia="SimSun" w:hAnsi="Calibri" w:cs="Arial"/>
                <w:szCs w:val="22"/>
              </w:rPr>
            </w:pPr>
            <w:r>
              <w:rPr>
                <w:rFonts w:ascii="Calibri" w:eastAsiaTheme="minorEastAsia" w:hAnsi="Calibri" w:cs="Arial" w:hint="eastAsia"/>
              </w:rPr>
              <w:t>Single Carrier and multi-carrier based deployments</w:t>
            </w:r>
          </w:p>
        </w:tc>
      </w:tr>
    </w:tbl>
    <w:p w14:paraId="27C87D5F" w14:textId="77777777" w:rsidR="00246F42" w:rsidRDefault="00000000">
      <w:pPr>
        <w:pStyle w:val="Heading4"/>
        <w:rPr>
          <w:rFonts w:eastAsia="DengXian"/>
        </w:rPr>
      </w:pPr>
      <w:r>
        <w:rPr>
          <w:rFonts w:eastAsia="DengXian" w:hint="eastAsia"/>
        </w:rPr>
        <w:t>Second round discussion (Open)</w:t>
      </w:r>
    </w:p>
    <w:p w14:paraId="517E60EE"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785965DF"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DengXian"/>
        </w:rPr>
      </w:pPr>
    </w:p>
    <w:p w14:paraId="6F78792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5F1EB49B" w14:textId="77777777" w:rsidTr="00321ACB">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to change the main bullet to something along the lines of: </w:t>
            </w:r>
          </w:p>
          <w:p w14:paraId="04FA9C21"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b/>
                <w:bCs/>
              </w:rPr>
              <w:t xml:space="preserve">For </w:t>
            </w:r>
            <w:r>
              <w:rPr>
                <w:rFonts w:ascii="Calibri" w:eastAsiaTheme="minorEastAsia" w:hAnsi="Calibri" w:cs="Arial" w:hint="eastAsia"/>
                <w:b/>
                <w:bCs/>
              </w:rPr>
              <w:t xml:space="preserve">6GR signals, channels and procedures for initial access </w:t>
            </w:r>
            <w:r>
              <w:rPr>
                <w:rFonts w:ascii="Calibri" w:eastAsiaTheme="minorEastAsia" w:hAnsi="Calibri" w:cs="Arial" w:hint="eastAsia"/>
                <w:b/>
                <w:bCs/>
                <w:color w:val="FF0000"/>
              </w:rPr>
              <w:t>and mobility</w:t>
            </w:r>
            <w:r>
              <w:rPr>
                <w:rFonts w:ascii="Calibri" w:eastAsiaTheme="minorEastAsia" w:hAnsi="Calibri" w:cs="Arial" w:hint="eastAsia"/>
                <w:b/>
                <w:bCs/>
              </w:rPr>
              <w:t xml:space="preserve"> </w:t>
            </w:r>
            <w:r>
              <w:rPr>
                <w:rFonts w:ascii="Calibri" w:eastAsiaTheme="minorEastAsia" w:hAnsi="Calibri" w:cs="Arial"/>
                <w:b/>
                <w:bCs/>
              </w:rPr>
              <w:t xml:space="preserve">study whether/how </w:t>
            </w:r>
            <w:r>
              <w:rPr>
                <w:rFonts w:ascii="Calibri" w:eastAsiaTheme="minorEastAsia" w:hAnsi="Calibri" w:cs="Arial" w:hint="eastAsia"/>
                <w:b/>
                <w:bCs/>
              </w:rPr>
              <w:t>to at support</w:t>
            </w:r>
            <w:r>
              <w:rPr>
                <w:rFonts w:ascii="Calibri" w:eastAsiaTheme="minorEastAsia" w:hAnsi="Calibri" w:cs="Arial"/>
                <w:b/>
                <w:bCs/>
              </w:rPr>
              <w:t xml:space="preserve"> at least</w:t>
            </w:r>
            <w:r>
              <w:rPr>
                <w:rFonts w:ascii="Calibri" w:eastAsiaTheme="minorEastAsia" w:hAnsi="Calibri" w:cs="Arial"/>
              </w:rPr>
              <w:t>:</w:t>
            </w:r>
          </w:p>
          <w:p w14:paraId="1D44452E"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1DB9FCD0" w14:textId="77777777" w:rsidTr="00321ACB">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rPr>
              <w:t>We</w:t>
            </w:r>
            <w:r>
              <w:rPr>
                <w:rFonts w:ascii="Calibri" w:eastAsiaTheme="minorEastAsia" w:hAnsi="Calibri" w:cs="Arial" w:hint="eastAsia"/>
              </w:rPr>
              <w:t xml:space="preserve"> would like to suggest some changes as below.</w:t>
            </w:r>
          </w:p>
          <w:p w14:paraId="12994788"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hint="eastAsia"/>
              </w:rPr>
              <w:t>Study</w:t>
            </w:r>
            <w:r>
              <w:rPr>
                <w:rFonts w:ascii="Calibri" w:eastAsia="MS Mincho" w:hAnsi="Calibri" w:cs="Arial"/>
                <w:lang w:eastAsia="ja-JP"/>
              </w:rPr>
              <w:t xml:space="preserve"> </w:t>
            </w:r>
            <w:r>
              <w:rPr>
                <w:rFonts w:ascii="Calibri" w:eastAsiaTheme="minorEastAsia" w:hAnsi="Calibri" w:cs="Arial" w:hint="eastAsia"/>
              </w:rPr>
              <w:t xml:space="preserve">6GR signals, channels and procedures for initial access </w:t>
            </w:r>
            <w:r>
              <w:rPr>
                <w:rFonts w:ascii="Calibri" w:eastAsiaTheme="minorEastAsia" w:hAnsi="Calibri" w:cs="Arial" w:hint="eastAsia"/>
                <w:color w:val="FF0000"/>
              </w:rPr>
              <w:t>and mobility</w:t>
            </w:r>
            <w:r>
              <w:rPr>
                <w:rFonts w:ascii="Calibri" w:eastAsiaTheme="minorEastAsia" w:hAnsi="Calibri" w:cs="Arial" w:hint="eastAsia"/>
              </w:rPr>
              <w:t xml:space="preserve"> to at least support</w:t>
            </w:r>
          </w:p>
          <w:p w14:paraId="1D59E32E" w14:textId="77777777" w:rsidR="00246F42" w:rsidRDefault="00000000">
            <w:pPr>
              <w:numPr>
                <w:ilvl w:val="0"/>
                <w:numId w:val="13"/>
              </w:numPr>
              <w:adjustRightInd/>
              <w:snapToGrid/>
              <w:spacing w:after="0" w:line="240" w:lineRule="auto"/>
              <w:rPr>
                <w:rFonts w:ascii="Calibri" w:eastAsia="MS Mincho" w:hAnsi="Calibri" w:cs="Arial"/>
                <w:lang w:eastAsia="ja-JP"/>
              </w:rPr>
            </w:pPr>
            <w:r>
              <w:rPr>
                <w:rFonts w:ascii="Calibri" w:eastAsiaTheme="minorEastAsia" w:hAnsi="Calibri" w:cs="Arial" w:hint="eastAsia"/>
              </w:rPr>
              <w:t>Initial cel</w:t>
            </w:r>
            <w:r>
              <w:rPr>
                <w:rFonts w:ascii="Calibri" w:eastAsia="MS Mincho" w:hAnsi="Calibri" w:cs="Arial"/>
                <w:lang w:eastAsia="ja-JP"/>
              </w:rPr>
              <w:t>l</w:t>
            </w:r>
            <w:r>
              <w:rPr>
                <w:rFonts w:ascii="Calibri" w:eastAsiaTheme="minorEastAsia" w:hAnsi="Calibri" w:cs="Arial" w:hint="eastAsia"/>
              </w:rPr>
              <w:t xml:space="preserve"> search</w:t>
            </w:r>
            <w:r>
              <w:rPr>
                <w:rFonts w:ascii="Calibri" w:eastAsia="MS Mincho" w:hAnsi="Calibri" w:cs="Arial"/>
                <w:lang w:eastAsia="ja-JP"/>
              </w:rPr>
              <w:t xml:space="preserve"> and</w:t>
            </w:r>
            <w:r>
              <w:rPr>
                <w:rFonts w:ascii="Calibri" w:eastAsiaTheme="minorEastAsia" w:hAnsi="Calibri" w:cs="Arial" w:hint="eastAsia"/>
              </w:rPr>
              <w:t xml:space="preserve"> cell[</w:t>
            </w:r>
            <w:r>
              <w:rPr>
                <w:rFonts w:ascii="Calibri" w:eastAsiaTheme="minorEastAsia" w:hAnsi="Calibri" w:cs="Arial" w:hint="eastAsia"/>
                <w:color w:val="FF0000"/>
              </w:rPr>
              <w:t>/TRP]</w:t>
            </w:r>
            <w:r>
              <w:rPr>
                <w:rFonts w:ascii="Calibri" w:eastAsia="MS Mincho" w:hAnsi="Calibri" w:cs="Arial"/>
                <w:lang w:eastAsia="ja-JP"/>
              </w:rPr>
              <w:t xml:space="preserve"> ID</w:t>
            </w:r>
            <w:r>
              <w:rPr>
                <w:rFonts w:ascii="Calibri" w:eastAsiaTheme="minorEastAsia" w:hAnsi="Calibri" w:cs="Arial" w:hint="eastAsia"/>
              </w:rPr>
              <w:t xml:space="preserve"> identification</w:t>
            </w:r>
          </w:p>
          <w:p w14:paraId="1C6D2D16"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T</w:t>
            </w:r>
            <w:r>
              <w:rPr>
                <w:rFonts w:ascii="Calibri" w:eastAsia="MS Mincho" w:hAnsi="Calibri" w:cs="Arial"/>
                <w:lang w:eastAsia="ja-JP"/>
              </w:rPr>
              <w:t>ime/frequency synchronization</w:t>
            </w:r>
            <w:r>
              <w:rPr>
                <w:rFonts w:ascii="Calibri" w:eastAsiaTheme="minorEastAsia" w:hAnsi="Calibri" w:cs="Arial" w:hint="eastAsia"/>
              </w:rPr>
              <w:t>/tracking</w:t>
            </w:r>
            <w:r>
              <w:rPr>
                <w:rFonts w:ascii="Calibri" w:eastAsia="MS Mincho" w:hAnsi="Calibri" w:cs="Arial"/>
                <w:lang w:eastAsia="ja-JP"/>
              </w:rPr>
              <w:t xml:space="preserve"> to the </w:t>
            </w:r>
            <w:r>
              <w:rPr>
                <w:rFonts w:ascii="Calibri" w:eastAsiaTheme="minorEastAsia" w:hAnsi="Calibri" w:cs="Arial" w:hint="eastAsia"/>
              </w:rPr>
              <w:t>cell/TRP(s)</w:t>
            </w:r>
          </w:p>
          <w:p w14:paraId="23676283"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 xml:space="preserve">System information </w:t>
            </w:r>
            <w:r>
              <w:rPr>
                <w:rFonts w:ascii="Calibri" w:eastAsiaTheme="minorEastAsia" w:hAnsi="Calibri" w:cs="Arial"/>
              </w:rPr>
              <w:t>acquisition</w:t>
            </w:r>
          </w:p>
          <w:p w14:paraId="503AF3EF"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Paging</w:t>
            </w:r>
          </w:p>
          <w:p w14:paraId="00AD0872"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rPr>
              <w:t>B</w:t>
            </w:r>
            <w:r>
              <w:rPr>
                <w:rFonts w:ascii="Calibri" w:eastAsiaTheme="minorEastAsia" w:hAnsi="Calibri" w:cs="Arial" w:hint="eastAsia"/>
              </w:rPr>
              <w:t>eam management</w:t>
            </w:r>
          </w:p>
          <w:p w14:paraId="0929B11E" w14:textId="77777777" w:rsidR="00246F42" w:rsidRDefault="00000000">
            <w:pPr>
              <w:numPr>
                <w:ilvl w:val="0"/>
                <w:numId w:val="14"/>
              </w:numPr>
              <w:adjustRightInd/>
              <w:snapToGrid/>
              <w:spacing w:after="0" w:line="240" w:lineRule="auto"/>
              <w:rPr>
                <w:rFonts w:ascii="Calibri" w:eastAsia="MS Mincho" w:hAnsi="Calibri" w:cs="Arial"/>
                <w:color w:val="FF0000"/>
                <w:lang w:eastAsia="ja-JP"/>
              </w:rPr>
            </w:pPr>
            <w:r>
              <w:rPr>
                <w:rFonts w:ascii="Calibri" w:eastAsiaTheme="minorEastAsia" w:hAnsi="Calibri" w:cs="Arial" w:hint="eastAsia"/>
                <w:color w:val="FF0000"/>
              </w:rPr>
              <w:t>[</w:t>
            </w:r>
            <w:r>
              <w:rPr>
                <w:rFonts w:ascii="Calibri" w:eastAsiaTheme="minorEastAsia" w:hAnsi="Calibri" w:cs="Arial"/>
                <w:color w:val="FF0000"/>
              </w:rPr>
              <w:t>E</w:t>
            </w:r>
            <w:r>
              <w:rPr>
                <w:rFonts w:ascii="Calibri" w:eastAsiaTheme="minorEastAsia" w:hAnsi="Calibri" w:cs="Arial" w:hint="eastAsia"/>
                <w:color w:val="FF0000"/>
              </w:rPr>
              <w:t>arly CSI]</w:t>
            </w:r>
          </w:p>
          <w:p w14:paraId="1F7C8C1E" w14:textId="77777777" w:rsidR="00246F42" w:rsidRPr="00246F42" w:rsidRDefault="00000000">
            <w:pPr>
              <w:numPr>
                <w:ilvl w:val="0"/>
                <w:numId w:val="14"/>
              </w:numPr>
              <w:adjustRightInd/>
              <w:snapToGrid/>
              <w:spacing w:after="0" w:line="240" w:lineRule="auto"/>
              <w:rPr>
                <w:ins w:id="14" w:author="Jiang, Qinyan/蒋 琴艳" w:date="2026-02-11T10:38:00Z"/>
                <w:rFonts w:ascii="Calibri" w:eastAsia="MS Mincho" w:hAnsi="Calibri" w:cs="Arial"/>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ascii="Calibri" w:eastAsiaTheme="minorEastAsia" w:hAnsi="Calibri" w:cs="Arial" w:hint="eastAsia"/>
                </w:rPr>
                <w:delText>Idle mode mobility</w:delText>
              </w:r>
            </w:del>
            <w:ins w:id="18" w:author="Jiang, Qinyan/蒋 琴艳" w:date="2026-02-11T10:38:00Z">
              <w:r>
                <w:rPr>
                  <w:rFonts w:ascii="Calibri" w:eastAsiaTheme="minorEastAsia" w:hAnsi="Calibri" w:cs="Arial" w:hint="eastAsia"/>
                </w:rPr>
                <w:t>C</w:t>
              </w:r>
            </w:ins>
            <w:ins w:id="19" w:author="Jiang, Qinyan/蒋 琴艳" w:date="2026-02-11T10:39:00Z">
              <w:r>
                <w:rPr>
                  <w:rFonts w:ascii="Calibri" w:eastAsiaTheme="minorEastAsia" w:hAnsi="Calibri" w:cs="Arial" w:hint="eastAsia"/>
                </w:rPr>
                <w:t>ell (re-)selection</w:t>
              </w:r>
            </w:ins>
          </w:p>
          <w:p w14:paraId="08180D11" w14:textId="77777777" w:rsidR="00246F42" w:rsidRDefault="00000000">
            <w:pPr>
              <w:numPr>
                <w:ilvl w:val="0"/>
                <w:numId w:val="14"/>
              </w:numPr>
              <w:adjustRightInd/>
              <w:snapToGrid/>
              <w:spacing w:after="0" w:line="240" w:lineRule="auto"/>
              <w:rPr>
                <w:rFonts w:ascii="Calibri" w:eastAsia="MS Mincho" w:hAnsi="Calibri" w:cs="Arial"/>
                <w:lang w:eastAsia="ja-JP"/>
              </w:rPr>
            </w:pPr>
            <w:ins w:id="20" w:author="Jiang, Qinyan/蒋 琴艳" w:date="2026-02-11T10:39:00Z">
              <w:r>
                <w:rPr>
                  <w:rFonts w:ascii="Calibri" w:eastAsiaTheme="minorEastAsia" w:hAnsi="Calibri" w:cs="Arial" w:hint="eastAsia"/>
                </w:rPr>
                <w:t>RRM/RLM</w:t>
              </w:r>
            </w:ins>
          </w:p>
        </w:tc>
      </w:tr>
      <w:tr w:rsidR="00246F42" w14:paraId="71C1F21D" w14:textId="77777777" w:rsidTr="00321ACB">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Support the proposal</w:t>
            </w:r>
          </w:p>
        </w:tc>
      </w:tr>
      <w:tr w:rsidR="00246F42" w14:paraId="5D39157E" w14:textId="77777777" w:rsidTr="00321ACB">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lang w:val="en-GB"/>
              </w:rPr>
              <w:t>O</w:t>
            </w:r>
            <w:r>
              <w:rPr>
                <w:rFonts w:ascii="Calibri" w:eastAsia="SimSun" w:hAnsi="Calibri" w:cs="Arial"/>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O</w:t>
            </w:r>
            <w:r>
              <w:rPr>
                <w:rFonts w:ascii="Calibri" w:eastAsiaTheme="minorEastAsia" w:hAnsi="Calibri" w:cs="Arial"/>
                <w:sz w:val="20"/>
                <w:szCs w:val="20"/>
                <w:lang w:val="en-GB"/>
              </w:rPr>
              <w:t>K</w:t>
            </w:r>
          </w:p>
        </w:tc>
      </w:tr>
      <w:tr w:rsidR="00246F42" w14:paraId="60E94987" w14:textId="77777777" w:rsidTr="00321ACB">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It is not clear whether/how </w:t>
            </w:r>
            <w:proofErr w:type="spellStart"/>
            <w:r>
              <w:rPr>
                <w:rFonts w:ascii="Calibri" w:eastAsiaTheme="minorEastAsia" w:hAnsi="Calibri" w:cs="Arial"/>
                <w:sz w:val="20"/>
                <w:szCs w:val="20"/>
                <w:lang w:val="en-GB"/>
              </w:rPr>
              <w:t>mTRP</w:t>
            </w:r>
            <w:proofErr w:type="spellEnd"/>
            <w:r>
              <w:rPr>
                <w:rFonts w:ascii="Calibri" w:eastAsiaTheme="minorEastAsia" w:hAnsi="Calibri" w:cs="Arial"/>
                <w:sz w:val="20"/>
                <w:szCs w:val="20"/>
                <w:lang w:val="en-GB"/>
              </w:rPr>
              <w:t xml:space="preserve"> changes the physical cell </w:t>
            </w:r>
            <w:proofErr w:type="spellStart"/>
            <w:proofErr w:type="gramStart"/>
            <w:r>
              <w:rPr>
                <w:rFonts w:ascii="Calibri" w:eastAsiaTheme="minorEastAsia" w:hAnsi="Calibri" w:cs="Arial"/>
                <w:sz w:val="20"/>
                <w:szCs w:val="20"/>
                <w:lang w:val="en-GB"/>
              </w:rPr>
              <w:t>identification.We</w:t>
            </w:r>
            <w:proofErr w:type="spellEnd"/>
            <w:proofErr w:type="gramEnd"/>
            <w:r>
              <w:rPr>
                <w:rFonts w:ascii="Calibri" w:eastAsiaTheme="minorEastAsia" w:hAnsi="Calibri" w:cs="Arial"/>
                <w:sz w:val="20"/>
                <w:szCs w:val="20"/>
                <w:lang w:val="en-GB"/>
              </w:rPr>
              <w:t xml:space="preserve"> still need to discuss whether synchronization signals needs to consider </w:t>
            </w:r>
            <w:proofErr w:type="spellStart"/>
            <w:r>
              <w:rPr>
                <w:rFonts w:ascii="Calibri" w:eastAsiaTheme="minorEastAsia" w:hAnsi="Calibri" w:cs="Arial"/>
                <w:sz w:val="20"/>
                <w:szCs w:val="20"/>
                <w:lang w:val="en-GB"/>
              </w:rPr>
              <w:t>mTRP</w:t>
            </w:r>
            <w:proofErr w:type="spellEnd"/>
            <w:r>
              <w:rPr>
                <w:rFonts w:ascii="Calibri" w:eastAsiaTheme="minorEastAsia" w:hAnsi="Calibri" w:cs="Arial"/>
                <w:sz w:val="20"/>
                <w:szCs w:val="20"/>
                <w:lang w:val="en-GB"/>
              </w:rPr>
              <w:t xml:space="preserve"> or only consider </w:t>
            </w:r>
            <w:proofErr w:type="spellStart"/>
            <w:r>
              <w:rPr>
                <w:rFonts w:ascii="Calibri" w:eastAsiaTheme="minorEastAsia" w:hAnsi="Calibri" w:cs="Arial"/>
                <w:sz w:val="20"/>
                <w:szCs w:val="20"/>
                <w:lang w:val="en-GB"/>
              </w:rPr>
              <w:t>sTRP</w:t>
            </w:r>
            <w:proofErr w:type="spellEnd"/>
            <w:r>
              <w:rPr>
                <w:rFonts w:ascii="Calibri" w:eastAsiaTheme="minorEastAsia" w:hAnsi="Calibri" w:cs="Arial"/>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ascii="Calibri" w:eastAsiaTheme="minorEastAsia" w:hAnsi="Calibri" w:cs="Arial"/>
                <w:sz w:val="20"/>
                <w:szCs w:val="20"/>
                <w:lang w:val="en-GB"/>
              </w:rPr>
            </w:pPr>
          </w:p>
          <w:p w14:paraId="56D0290B" w14:textId="77777777" w:rsidR="00246F42" w:rsidRDefault="00000000">
            <w:pPr>
              <w:adjustRightInd/>
              <w:snapToGrid/>
              <w:spacing w:after="0"/>
              <w:jc w:val="both"/>
              <w:rPr>
                <w:rFonts w:ascii="Calibri" w:eastAsiaTheme="minorEastAsia" w:hAnsi="Calibri" w:cs="Arial"/>
              </w:rPr>
            </w:pPr>
            <w:r>
              <w:rPr>
                <w:rFonts w:ascii="Calibri" w:eastAsiaTheme="minorEastAsia" w:hAnsi="Calibri" w:cs="Arial" w:hint="eastAsia"/>
              </w:rPr>
              <w:t>Study</w:t>
            </w:r>
            <w:r>
              <w:rPr>
                <w:rFonts w:ascii="Calibri" w:eastAsia="MS Mincho" w:hAnsi="Calibri" w:cs="Arial"/>
                <w:lang w:eastAsia="ja-JP"/>
              </w:rPr>
              <w:t xml:space="preserve"> </w:t>
            </w:r>
            <w:r>
              <w:rPr>
                <w:rFonts w:ascii="Calibri" w:eastAsiaTheme="minorEastAsia" w:hAnsi="Calibri" w:cs="Arial" w:hint="eastAsia"/>
              </w:rPr>
              <w:t xml:space="preserve">6GR signals, channels and procedures for initial access </w:t>
            </w:r>
            <w:r>
              <w:rPr>
                <w:rFonts w:ascii="Calibri" w:eastAsiaTheme="minorEastAsia" w:hAnsi="Calibri" w:cs="Arial" w:hint="eastAsia"/>
                <w:color w:val="FF0000"/>
              </w:rPr>
              <w:t>and mobility</w:t>
            </w:r>
            <w:r>
              <w:rPr>
                <w:rFonts w:ascii="Calibri" w:eastAsiaTheme="minorEastAsia" w:hAnsi="Calibri" w:cs="Arial" w:hint="eastAsia"/>
              </w:rPr>
              <w:t xml:space="preserve"> to at least support</w:t>
            </w:r>
          </w:p>
          <w:p w14:paraId="0AC37912" w14:textId="77777777" w:rsidR="00246F42" w:rsidRDefault="00000000">
            <w:pPr>
              <w:numPr>
                <w:ilvl w:val="0"/>
                <w:numId w:val="13"/>
              </w:numPr>
              <w:adjustRightInd/>
              <w:snapToGrid/>
              <w:spacing w:after="0" w:line="240" w:lineRule="auto"/>
              <w:rPr>
                <w:rFonts w:ascii="Calibri" w:eastAsia="MS Mincho" w:hAnsi="Calibri" w:cs="Arial"/>
                <w:lang w:eastAsia="ja-JP"/>
              </w:rPr>
            </w:pPr>
            <w:r>
              <w:rPr>
                <w:rFonts w:ascii="Calibri" w:eastAsiaTheme="minorEastAsia" w:hAnsi="Calibri" w:cs="Arial" w:hint="eastAsia"/>
              </w:rPr>
              <w:t>Initial cel</w:t>
            </w:r>
            <w:r>
              <w:rPr>
                <w:rFonts w:ascii="Calibri" w:eastAsia="MS Mincho" w:hAnsi="Calibri" w:cs="Arial"/>
                <w:lang w:eastAsia="ja-JP"/>
              </w:rPr>
              <w:t>l</w:t>
            </w:r>
            <w:r>
              <w:rPr>
                <w:rFonts w:ascii="Calibri" w:eastAsiaTheme="minorEastAsia" w:hAnsi="Calibri" w:cs="Arial" w:hint="eastAsia"/>
              </w:rPr>
              <w:t xml:space="preserve"> search</w:t>
            </w:r>
            <w:r>
              <w:rPr>
                <w:rFonts w:ascii="Calibri" w:eastAsia="MS Mincho" w:hAnsi="Calibri" w:cs="Arial"/>
                <w:lang w:eastAsia="ja-JP"/>
              </w:rPr>
              <w:t xml:space="preserve"> and</w:t>
            </w:r>
            <w:r>
              <w:rPr>
                <w:rFonts w:ascii="Calibri" w:eastAsiaTheme="minorEastAsia" w:hAnsi="Calibri" w:cs="Arial" w:hint="eastAsia"/>
              </w:rPr>
              <w:t xml:space="preserve"> cell[</w:t>
            </w:r>
            <w:r>
              <w:rPr>
                <w:rFonts w:ascii="Calibri" w:eastAsiaTheme="minorEastAsia" w:hAnsi="Calibri" w:cs="Arial" w:hint="eastAsia"/>
                <w:color w:val="FF0000"/>
              </w:rPr>
              <w:t>/TRP]</w:t>
            </w:r>
            <w:r>
              <w:rPr>
                <w:rFonts w:ascii="Calibri" w:eastAsia="MS Mincho" w:hAnsi="Calibri" w:cs="Arial"/>
                <w:lang w:eastAsia="ja-JP"/>
              </w:rPr>
              <w:t xml:space="preserve"> ID</w:t>
            </w:r>
            <w:r>
              <w:rPr>
                <w:rFonts w:ascii="Calibri" w:eastAsiaTheme="minorEastAsia" w:hAnsi="Calibri" w:cs="Arial" w:hint="eastAsia"/>
              </w:rPr>
              <w:t xml:space="preserve"> identification</w:t>
            </w:r>
          </w:p>
          <w:p w14:paraId="08085480"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T</w:t>
            </w:r>
            <w:r>
              <w:rPr>
                <w:rFonts w:ascii="Calibri" w:eastAsia="MS Mincho" w:hAnsi="Calibri" w:cs="Arial"/>
                <w:lang w:eastAsia="ja-JP"/>
              </w:rPr>
              <w:t>ime/frequency synchronization</w:t>
            </w:r>
            <w:r>
              <w:rPr>
                <w:rFonts w:ascii="Calibri" w:eastAsiaTheme="minorEastAsia" w:hAnsi="Calibri" w:cs="Arial" w:hint="eastAsia"/>
              </w:rPr>
              <w:t>/tracking</w:t>
            </w:r>
            <w:r>
              <w:rPr>
                <w:rFonts w:ascii="Calibri" w:eastAsia="MS Mincho" w:hAnsi="Calibri" w:cs="Arial"/>
                <w:lang w:eastAsia="ja-JP"/>
              </w:rPr>
              <w:t xml:space="preserve"> to the </w:t>
            </w:r>
            <w:r>
              <w:rPr>
                <w:rFonts w:ascii="Calibri" w:eastAsiaTheme="minorEastAsia" w:hAnsi="Calibri" w:cs="Arial" w:hint="eastAsia"/>
              </w:rPr>
              <w:t>cell/TRP(s)</w:t>
            </w:r>
          </w:p>
          <w:p w14:paraId="429E6560"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 xml:space="preserve">System information </w:t>
            </w:r>
            <w:r>
              <w:rPr>
                <w:rFonts w:ascii="Calibri" w:eastAsiaTheme="minorEastAsia" w:hAnsi="Calibri" w:cs="Arial"/>
              </w:rPr>
              <w:t>acquisition</w:t>
            </w:r>
          </w:p>
          <w:p w14:paraId="51A3FA87"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Paging</w:t>
            </w:r>
          </w:p>
          <w:p w14:paraId="1ACEE10A"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rPr>
              <w:t>B</w:t>
            </w:r>
            <w:r>
              <w:rPr>
                <w:rFonts w:ascii="Calibri" w:eastAsiaTheme="minorEastAsia" w:hAnsi="Calibri" w:cs="Arial" w:hint="eastAsia"/>
              </w:rPr>
              <w:t>eam management</w:t>
            </w:r>
          </w:p>
          <w:p w14:paraId="0D9C07DD" w14:textId="77777777" w:rsidR="00246F42" w:rsidRDefault="00000000">
            <w:pPr>
              <w:numPr>
                <w:ilvl w:val="0"/>
                <w:numId w:val="14"/>
              </w:numPr>
              <w:adjustRightInd/>
              <w:snapToGrid/>
              <w:spacing w:after="0" w:line="240" w:lineRule="auto"/>
              <w:rPr>
                <w:rFonts w:ascii="Calibri" w:eastAsia="MS Mincho" w:hAnsi="Calibri" w:cs="Arial"/>
                <w:color w:val="FF0000"/>
                <w:lang w:eastAsia="ja-JP"/>
              </w:rPr>
            </w:pPr>
            <w:r>
              <w:rPr>
                <w:rFonts w:ascii="Calibri" w:eastAsiaTheme="minorEastAsia" w:hAnsi="Calibri" w:cs="Arial" w:hint="eastAsia"/>
                <w:color w:val="FF0000"/>
              </w:rPr>
              <w:t>[</w:t>
            </w:r>
            <w:r>
              <w:rPr>
                <w:rFonts w:ascii="Calibri" w:eastAsiaTheme="minorEastAsia" w:hAnsi="Calibri" w:cs="Arial"/>
                <w:color w:val="FF0000"/>
              </w:rPr>
              <w:t>E</w:t>
            </w:r>
            <w:r>
              <w:rPr>
                <w:rFonts w:ascii="Calibri" w:eastAsiaTheme="minorEastAsia" w:hAnsi="Calibri" w:cs="Arial" w:hint="eastAsia"/>
                <w:color w:val="FF0000"/>
              </w:rPr>
              <w:t>arly CSI]</w:t>
            </w:r>
          </w:p>
          <w:p w14:paraId="35E66AD9" w14:textId="77777777" w:rsidR="00246F42" w:rsidRDefault="00000000">
            <w:pPr>
              <w:numPr>
                <w:ilvl w:val="0"/>
                <w:numId w:val="14"/>
              </w:numPr>
              <w:adjustRightInd/>
              <w:snapToGrid/>
              <w:spacing w:after="0" w:line="240" w:lineRule="auto"/>
              <w:rPr>
                <w:rFonts w:ascii="Calibri" w:eastAsia="MS Mincho" w:hAnsi="Calibri" w:cs="Arial"/>
                <w:lang w:eastAsia="ja-JP"/>
              </w:rPr>
            </w:pPr>
            <w:r>
              <w:rPr>
                <w:rFonts w:ascii="Calibri" w:eastAsiaTheme="minorEastAsia" w:hAnsi="Calibri" w:cs="Arial" w:hint="eastAsia"/>
              </w:rPr>
              <w:t>Idle mode mobility</w:t>
            </w:r>
          </w:p>
          <w:p w14:paraId="639DDE32" w14:textId="77777777" w:rsidR="00246F42" w:rsidRDefault="00000000">
            <w:pPr>
              <w:tabs>
                <w:tab w:val="left" w:pos="360"/>
              </w:tabs>
              <w:adjustRightInd/>
              <w:snapToGrid/>
              <w:spacing w:after="0" w:line="240" w:lineRule="auto"/>
              <w:ind w:left="360"/>
              <w:rPr>
                <w:rFonts w:ascii="Calibri" w:eastAsia="MS Mincho" w:hAnsi="Calibri" w:cs="Arial"/>
                <w:color w:val="FF0000"/>
                <w:lang w:eastAsia="ja-JP"/>
              </w:rPr>
            </w:pPr>
            <w:r>
              <w:rPr>
                <w:rFonts w:ascii="Calibri" w:eastAsia="MS Mincho" w:hAnsi="Calibri" w:cs="Arial"/>
                <w:color w:val="FF0000"/>
              </w:rPr>
              <w:t xml:space="preserve">Note: Whether </w:t>
            </w:r>
            <w:proofErr w:type="spellStart"/>
            <w:r>
              <w:rPr>
                <w:rFonts w:ascii="Calibri" w:eastAsia="MS Mincho" w:hAnsi="Calibri" w:cs="Arial"/>
                <w:color w:val="FF0000"/>
              </w:rPr>
              <w:t>mTRP</w:t>
            </w:r>
            <w:proofErr w:type="spellEnd"/>
            <w:r>
              <w:rPr>
                <w:rFonts w:ascii="Calibri" w:eastAsia="MS Mincho" w:hAnsi="Calibri" w:cs="Arial"/>
                <w:color w:val="FF0000"/>
              </w:rPr>
              <w:t>/</w:t>
            </w:r>
            <w:proofErr w:type="spellStart"/>
            <w:r>
              <w:rPr>
                <w:rFonts w:ascii="Calibri" w:eastAsia="MS Mincho" w:hAnsi="Calibri" w:cs="Arial"/>
                <w:color w:val="FF0000"/>
              </w:rPr>
              <w:t>sTRP</w:t>
            </w:r>
            <w:proofErr w:type="spellEnd"/>
            <w:r>
              <w:rPr>
                <w:rFonts w:ascii="Calibri" w:eastAsia="MS Mincho" w:hAnsi="Calibri" w:cs="Arial"/>
                <w:color w:val="FF0000"/>
              </w:rPr>
              <w:t xml:space="preserve"> is baseline and whether/how </w:t>
            </w:r>
            <w:proofErr w:type="spellStart"/>
            <w:r>
              <w:rPr>
                <w:rFonts w:ascii="Calibri" w:eastAsia="MS Mincho" w:hAnsi="Calibri" w:cs="Arial"/>
                <w:color w:val="FF0000"/>
              </w:rPr>
              <w:t>mTRP</w:t>
            </w:r>
            <w:proofErr w:type="spellEnd"/>
            <w:r>
              <w:rPr>
                <w:rFonts w:ascii="Calibri" w:eastAsia="MS Mincho" w:hAnsi="Calibri" w:cs="Arial"/>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ascii="Calibri" w:eastAsiaTheme="minorEastAsia" w:hAnsi="Calibri" w:cs="Arial"/>
                <w:sz w:val="20"/>
                <w:szCs w:val="20"/>
                <w:lang w:val="en-GB"/>
              </w:rPr>
            </w:pPr>
          </w:p>
        </w:tc>
      </w:tr>
      <w:tr w:rsidR="00246F42" w14:paraId="133CA47B" w14:textId="77777777" w:rsidTr="00321ACB">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000000">
            <w:pPr>
              <w:widowControl w:val="0"/>
              <w:suppressAutoHyphens/>
              <w:spacing w:line="256" w:lineRule="auto"/>
              <w:jc w:val="both"/>
              <w:rPr>
                <w:rFonts w:ascii="Calibri" w:eastAsia="SimSun" w:hAnsi="Calibri" w:cs="Arial"/>
                <w:sz w:val="20"/>
                <w:szCs w:val="20"/>
              </w:rPr>
            </w:pPr>
            <w:proofErr w:type="spellStart"/>
            <w:r>
              <w:rPr>
                <w:rFonts w:ascii="Calibri" w:eastAsia="SimSun" w:hAnsi="Calibri" w:cs="Arial" w:hint="eastAsia"/>
                <w:sz w:val="20"/>
                <w:szCs w:val="20"/>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S</w:t>
            </w:r>
            <w:r>
              <w:rPr>
                <w:rFonts w:ascii="Calibri" w:eastAsiaTheme="minorEastAsia" w:hAnsi="Calibri" w:cs="Arial" w:hint="eastAsia"/>
                <w:sz w:val="20"/>
                <w:szCs w:val="20"/>
                <w:lang w:val="en-GB"/>
              </w:rPr>
              <w:t>imilar</w:t>
            </w:r>
            <w:r>
              <w:rPr>
                <w:rFonts w:ascii="Calibri" w:eastAsiaTheme="minorEastAsia" w:hAnsi="Calibri" w:cs="Arial"/>
                <w:sz w:val="20"/>
                <w:szCs w:val="20"/>
                <w:lang w:val="en-GB"/>
              </w:rPr>
              <w:t xml:space="preserve"> </w:t>
            </w:r>
            <w:r>
              <w:rPr>
                <w:rFonts w:ascii="Calibri" w:eastAsiaTheme="minorEastAsia" w:hAnsi="Calibri" w:cs="Arial" w:hint="eastAsia"/>
                <w:sz w:val="20"/>
                <w:szCs w:val="20"/>
                <w:lang w:val="en-GB"/>
              </w:rPr>
              <w:t>views</w:t>
            </w:r>
            <w:r>
              <w:rPr>
                <w:rFonts w:ascii="Calibri" w:eastAsiaTheme="minorEastAsia" w:hAnsi="Calibri" w:cs="Arial"/>
                <w:sz w:val="20"/>
                <w:szCs w:val="20"/>
                <w:lang w:val="en-GB"/>
              </w:rPr>
              <w:t xml:space="preserve"> </w:t>
            </w:r>
            <w:r>
              <w:rPr>
                <w:rFonts w:ascii="Calibri" w:eastAsiaTheme="minorEastAsia" w:hAnsi="Calibri" w:cs="Arial" w:hint="eastAsia"/>
                <w:sz w:val="20"/>
                <w:szCs w:val="20"/>
                <w:lang w:val="en-GB"/>
              </w:rPr>
              <w:t>with</w:t>
            </w:r>
            <w:r>
              <w:rPr>
                <w:rFonts w:ascii="Calibri" w:eastAsiaTheme="minorEastAsia" w:hAnsi="Calibri" w:cs="Arial"/>
                <w:sz w:val="20"/>
                <w:szCs w:val="20"/>
                <w:lang w:val="en-GB"/>
              </w:rPr>
              <w:t xml:space="preserve"> </w:t>
            </w:r>
            <w:proofErr w:type="spellStart"/>
            <w:r>
              <w:rPr>
                <w:rFonts w:ascii="Calibri" w:eastAsiaTheme="minorEastAsia" w:hAnsi="Calibri" w:cs="Arial"/>
                <w:sz w:val="20"/>
                <w:szCs w:val="20"/>
                <w:lang w:val="en-GB"/>
              </w:rPr>
              <w:t>Ofinno</w:t>
            </w:r>
            <w:proofErr w:type="spellEnd"/>
            <w:r>
              <w:rPr>
                <w:rFonts w:ascii="Calibri" w:eastAsiaTheme="minorEastAsia" w:hAnsi="Calibri" w:cs="Arial" w:hint="eastAsia"/>
                <w:sz w:val="20"/>
                <w:szCs w:val="20"/>
                <w:lang w:val="en-GB"/>
              </w:rPr>
              <w:t>.</w:t>
            </w:r>
            <w:r>
              <w:rPr>
                <w:rFonts w:ascii="Calibri" w:eastAsiaTheme="minorEastAsia" w:hAnsi="Calibri" w:cs="Arial"/>
                <w:sz w:val="20"/>
                <w:szCs w:val="20"/>
                <w:lang w:val="en-GB"/>
              </w:rPr>
              <w:t xml:space="preserve"> It's a bit premature to say that all the features listed in this proposal are supported.</w:t>
            </w:r>
          </w:p>
        </w:tc>
      </w:tr>
      <w:tr w:rsidR="00246F42" w14:paraId="71EB7BB5" w14:textId="77777777" w:rsidTr="00321ACB">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Similar concerns as above companies. </w:t>
            </w:r>
            <w:r>
              <w:rPr>
                <w:rFonts w:ascii="Calibri" w:eastAsiaTheme="minorEastAsia" w:hAnsi="Calibri" w:cs="Arial"/>
                <w:sz w:val="20"/>
                <w:szCs w:val="20"/>
                <w:lang w:val="en-GB"/>
              </w:rPr>
              <w:br/>
            </w:r>
          </w:p>
          <w:p w14:paraId="1C5131AD" w14:textId="77777777" w:rsidR="00246F42" w:rsidRDefault="00000000">
            <w:pPr>
              <w:adjustRightInd/>
              <w:snapToGrid/>
              <w:spacing w:after="0"/>
              <w:jc w:val="both"/>
              <w:rPr>
                <w:rFonts w:ascii="Calibri" w:eastAsiaTheme="minorEastAsia" w:hAnsi="Calibri" w:cs="Arial"/>
                <w:sz w:val="20"/>
                <w:szCs w:val="20"/>
              </w:rPr>
            </w:pPr>
            <w:r>
              <w:rPr>
                <w:rFonts w:ascii="Calibri" w:eastAsiaTheme="minorEastAsia" w:hAnsi="Calibri" w:cs="Arial"/>
                <w:sz w:val="20"/>
                <w:szCs w:val="20"/>
                <w:lang w:val="en-GB"/>
              </w:rPr>
              <w:t xml:space="preserve">The wording of this proposal is very different from proposal 1 as it was agreed yesterday, which was to simply </w:t>
            </w:r>
            <w:r>
              <w:rPr>
                <w:rFonts w:ascii="Calibri" w:eastAsiaTheme="minorEastAsia" w:hAnsi="Calibri" w:cs="Arial"/>
                <w:b/>
                <w:bCs/>
                <w:sz w:val="20"/>
                <w:szCs w:val="20"/>
                <w:lang w:val="en-GB"/>
              </w:rPr>
              <w:t>“study”</w:t>
            </w:r>
            <w:r>
              <w:rPr>
                <w:rFonts w:ascii="Calibri" w:eastAsiaTheme="minorEastAsia" w:hAnsi="Calibri" w:cs="Arial"/>
                <w:sz w:val="20"/>
                <w:szCs w:val="20"/>
                <w:lang w:val="en-GB"/>
              </w:rPr>
              <w:t xml:space="preserve"> initial access and mobility in single- and multi-TRP scenarios. At this stage, since the feasibility and benefits of ‘initial access to multiple TRPs’ is yet to be justified, can we really say “</w:t>
            </w:r>
            <w:r>
              <w:rPr>
                <w:rFonts w:ascii="Calibri" w:eastAsiaTheme="minorEastAsia" w:hAnsi="Calibri" w:cs="Arial"/>
                <w:b/>
                <w:bCs/>
                <w:lang w:val="en-GB"/>
              </w:rPr>
              <w:t>signals/channel</w:t>
            </w:r>
            <w:r>
              <w:rPr>
                <w:rFonts w:ascii="Calibri" w:eastAsiaTheme="minorEastAsia" w:hAnsi="Calibri" w:cs="Arial"/>
                <w:lang w:val="en-GB"/>
              </w:rPr>
              <w:t xml:space="preserve"> </w:t>
            </w:r>
            <w:r>
              <w:rPr>
                <w:rFonts w:ascii="Calibri" w:eastAsiaTheme="minorEastAsia" w:hAnsi="Calibri" w:cs="Arial"/>
                <w:b/>
                <w:bCs/>
                <w:lang w:val="en-GB"/>
              </w:rPr>
              <w:t>to support … sync to TRP(s)</w:t>
            </w:r>
            <w:proofErr w:type="gramStart"/>
            <w:r>
              <w:rPr>
                <w:rFonts w:ascii="Calibri" w:eastAsiaTheme="minorEastAsia" w:hAnsi="Calibri" w:cs="Arial"/>
                <w:b/>
                <w:bCs/>
                <w:lang w:val="en-GB"/>
              </w:rPr>
              <w:t>” ?</w:t>
            </w:r>
            <w:proofErr w:type="gramEnd"/>
          </w:p>
        </w:tc>
      </w:tr>
      <w:tr w:rsidR="00246F42" w14:paraId="6680D456" w14:textId="77777777" w:rsidTr="00321ACB">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000000">
            <w:pPr>
              <w:adjustRightInd/>
              <w:snapToGrid/>
              <w:spacing w:after="0"/>
              <w:jc w:val="both"/>
              <w:rPr>
                <w:rFonts w:ascii="Calibri" w:eastAsiaTheme="minorEastAsia" w:hAnsi="Calibri" w:cs="Arial"/>
                <w:sz w:val="20"/>
                <w:szCs w:val="20"/>
              </w:rPr>
            </w:pPr>
            <w:r>
              <w:rPr>
                <w:rFonts w:ascii="Calibri" w:eastAsiaTheme="minorEastAsia" w:hAnsi="Calibri" w:cs="Arial" w:hint="eastAsia"/>
                <w:sz w:val="20"/>
                <w:szCs w:val="20"/>
              </w:rPr>
              <w:t>Since we haven</w:t>
            </w:r>
            <w:r>
              <w:rPr>
                <w:rFonts w:ascii="Calibri" w:eastAsiaTheme="minorEastAsia" w:hAnsi="Calibri" w:cs="Arial"/>
                <w:sz w:val="20"/>
                <w:szCs w:val="20"/>
              </w:rPr>
              <w:t>’</w:t>
            </w:r>
            <w:r>
              <w:rPr>
                <w:rFonts w:ascii="Calibri" w:eastAsiaTheme="minorEastAsia" w:hAnsi="Calibri" w:cs="Arial" w:hint="eastAsia"/>
                <w:sz w:val="20"/>
                <w:szCs w:val="20"/>
              </w:rPr>
              <w:t xml:space="preserve">t </w:t>
            </w:r>
            <w:proofErr w:type="gramStart"/>
            <w:r>
              <w:rPr>
                <w:rFonts w:ascii="Calibri" w:eastAsiaTheme="minorEastAsia" w:hAnsi="Calibri" w:cs="Arial" w:hint="eastAsia"/>
                <w:sz w:val="20"/>
                <w:szCs w:val="20"/>
              </w:rPr>
              <w:t>confirm</w:t>
            </w:r>
            <w:proofErr w:type="gramEnd"/>
            <w:r>
              <w:rPr>
                <w:rFonts w:ascii="Calibri" w:eastAsiaTheme="minorEastAsia" w:hAnsi="Calibri" w:cs="Arial" w:hint="eastAsia"/>
                <w:sz w:val="20"/>
                <w:szCs w:val="20"/>
              </w:rPr>
              <w:t xml:space="preserve"> whether a cell or a TRP will be access in, we </w:t>
            </w:r>
            <w:r>
              <w:rPr>
                <w:rFonts w:ascii="Calibri" w:eastAsiaTheme="minorEastAsia" w:hAnsi="Calibri" w:cs="Arial"/>
                <w:sz w:val="20"/>
                <w:szCs w:val="20"/>
              </w:rPr>
              <w:t>‘</w:t>
            </w:r>
            <w:r>
              <w:rPr>
                <w:rFonts w:ascii="Calibri" w:eastAsiaTheme="minorEastAsia" w:hAnsi="Calibri" w:cs="Arial" w:hint="eastAsia"/>
                <w:sz w:val="20"/>
                <w:szCs w:val="20"/>
              </w:rPr>
              <w:t xml:space="preserve">d </w:t>
            </w:r>
            <w:proofErr w:type="spellStart"/>
            <w:r>
              <w:rPr>
                <w:rFonts w:ascii="Calibri" w:eastAsiaTheme="minorEastAsia" w:hAnsi="Calibri" w:cs="Arial" w:hint="eastAsia"/>
                <w:sz w:val="20"/>
                <w:szCs w:val="20"/>
              </w:rPr>
              <w:t>ike</w:t>
            </w:r>
            <w:proofErr w:type="spellEnd"/>
            <w:r>
              <w:rPr>
                <w:rFonts w:ascii="Calibri" w:eastAsiaTheme="minorEastAsia" w:hAnsi="Calibri" w:cs="Arial" w:hint="eastAsia"/>
                <w:sz w:val="20"/>
                <w:szCs w:val="20"/>
              </w:rPr>
              <w:t xml:space="preserve"> to suggest update </w:t>
            </w:r>
            <w:r>
              <w:rPr>
                <w:rFonts w:ascii="Calibri" w:eastAsiaTheme="minorEastAsia" w:hAnsi="Calibri" w:cs="Arial"/>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ascii="Calibri" w:eastAsiaTheme="minorEastAsia" w:hAnsi="Calibri" w:cs="Arial"/>
                <w:sz w:val="20"/>
                <w:szCs w:val="20"/>
              </w:rPr>
              <w:t>”</w:t>
            </w:r>
            <w:r>
              <w:rPr>
                <w:rFonts w:ascii="Calibri" w:eastAsiaTheme="minorEastAsia" w:hAnsi="Calibri" w:cs="Arial" w:hint="eastAsia"/>
                <w:sz w:val="20"/>
                <w:szCs w:val="20"/>
              </w:rPr>
              <w:t xml:space="preserve"> to </w:t>
            </w:r>
            <w:r>
              <w:rPr>
                <w:rFonts w:ascii="Calibri" w:eastAsiaTheme="minorEastAsia" w:hAnsi="Calibri" w:cs="Arial"/>
                <w:sz w:val="20"/>
                <w:szCs w:val="20"/>
              </w:rPr>
              <w:t>“</w:t>
            </w:r>
            <w:r>
              <w:rPr>
                <w:rFonts w:eastAsiaTheme="minorEastAsia" w:hint="eastAsia"/>
                <w:b/>
                <w:bCs/>
              </w:rPr>
              <w:t>Initial search</w:t>
            </w:r>
            <w:r>
              <w:rPr>
                <w:rFonts w:ascii="Calibri" w:eastAsiaTheme="minorEastAsia" w:hAnsi="Calibri" w:cs="Arial"/>
                <w:sz w:val="20"/>
                <w:szCs w:val="20"/>
              </w:rPr>
              <w:t>”</w:t>
            </w:r>
            <w:r>
              <w:rPr>
                <w:rFonts w:ascii="Calibri" w:eastAsiaTheme="minorEastAsia" w:hAnsi="Calibri" w:cs="Arial" w:hint="eastAsia"/>
                <w:sz w:val="20"/>
                <w:szCs w:val="20"/>
              </w:rPr>
              <w:t xml:space="preserve"> in the first sub-bullet.</w:t>
            </w:r>
          </w:p>
          <w:p w14:paraId="75DA1CF7" w14:textId="77777777" w:rsidR="00246F42" w:rsidRDefault="00000000">
            <w:pPr>
              <w:adjustRightInd/>
              <w:snapToGrid/>
              <w:spacing w:after="0"/>
              <w:jc w:val="both"/>
              <w:rPr>
                <w:rFonts w:eastAsiaTheme="minorEastAsia"/>
              </w:rPr>
            </w:pPr>
            <w:r>
              <w:rPr>
                <w:rFonts w:eastAsia="DengXian" w:hint="eastAsia"/>
                <w:b/>
                <w:bCs/>
                <w:highlight w:val="yellow"/>
              </w:rPr>
              <w:t>FL proposal 2 (revised):</w:t>
            </w:r>
          </w:p>
          <w:p w14:paraId="4B962F09" w14:textId="77777777" w:rsidR="00246F42" w:rsidRDefault="00000000">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000000">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000000">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000000">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000000">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ascii="Calibri" w:eastAsiaTheme="minorEastAsia" w:hAnsi="Calibri" w:cs="Arial"/>
                <w:sz w:val="20"/>
                <w:szCs w:val="20"/>
                <w:lang w:val="en-GB"/>
              </w:rPr>
            </w:pPr>
          </w:p>
        </w:tc>
      </w:tr>
      <w:tr w:rsidR="00321ACB" w14:paraId="5295B4A5" w14:textId="77777777" w:rsidTr="00321ACB">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ascii="Calibri" w:eastAsia="SimSun" w:hAnsi="Calibri" w:cs="Arial" w:hint="eastAsia"/>
                <w:sz w:val="20"/>
                <w:szCs w:val="20"/>
              </w:rPr>
            </w:pPr>
            <w:r>
              <w:rPr>
                <w:rFonts w:eastAsia="SimSun"/>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proposal, and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CSI, but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ascii="Calibri" w:eastAsiaTheme="minorEastAsia" w:hAnsi="Calibri" w:cs="Arial" w:hint="eastAsia"/>
                <w:sz w:val="20"/>
                <w:szCs w:val="20"/>
              </w:rPr>
            </w:pPr>
          </w:p>
        </w:tc>
      </w:tr>
    </w:tbl>
    <w:p w14:paraId="775EDB27" w14:textId="77777777" w:rsidR="00246F42" w:rsidRDefault="00246F42">
      <w:pPr>
        <w:rPr>
          <w:rFonts w:eastAsia="DengXian"/>
        </w:rPr>
      </w:pPr>
    </w:p>
    <w:p w14:paraId="0D0A674C" w14:textId="77777777" w:rsidR="00246F42" w:rsidRDefault="00246F42">
      <w:pPr>
        <w:rPr>
          <w:rFonts w:eastAsia="DengXian"/>
        </w:rPr>
      </w:pPr>
    </w:p>
    <w:p w14:paraId="63299976" w14:textId="77777777" w:rsidR="00246F42" w:rsidRDefault="00000000">
      <w:pPr>
        <w:pStyle w:val="Heading2"/>
        <w:spacing w:before="120" w:after="120"/>
        <w:rPr>
          <w:rFonts w:eastAsia="DengXian"/>
        </w:rPr>
      </w:pPr>
      <w:r>
        <w:rPr>
          <w:rFonts w:eastAsia="DengXian" w:hint="eastAsia"/>
        </w:rPr>
        <w:t>General design principles (Hold on)</w:t>
      </w:r>
    </w:p>
    <w:p w14:paraId="4DF12F50"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000000">
            <w:r>
              <w:rPr>
                <w:rFonts w:eastAsiaTheme="minorEastAsia"/>
                <w:b/>
                <w:bCs/>
                <w:lang w:eastAsia="ko-KR"/>
              </w:rPr>
              <w:t>Company</w:t>
            </w:r>
          </w:p>
        </w:tc>
        <w:tc>
          <w:tcPr>
            <w:tcW w:w="3829" w:type="pct"/>
            <w:shd w:val="clear" w:color="auto" w:fill="DBE5F1" w:themeFill="accent1" w:themeFillTint="33"/>
          </w:tcPr>
          <w:p w14:paraId="78C1B54A" w14:textId="77777777" w:rsidR="00246F42" w:rsidRDefault="00000000">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000000">
            <w:pPr>
              <w:spacing w:afterLines="50"/>
              <w:rPr>
                <w:rFonts w:eastAsiaTheme="minorEastAsia"/>
                <w:iCs/>
                <w:sz w:val="20"/>
                <w:szCs w:val="20"/>
              </w:rPr>
            </w:pPr>
            <w:r>
              <w:rPr>
                <w:rFonts w:eastAsiaTheme="minorEastAsia"/>
                <w:iCs/>
                <w:sz w:val="20"/>
                <w:szCs w:val="20"/>
              </w:rPr>
              <w:t>CSCN</w:t>
            </w:r>
          </w:p>
        </w:tc>
        <w:tc>
          <w:tcPr>
            <w:tcW w:w="3829" w:type="pct"/>
          </w:tcPr>
          <w:p w14:paraId="334DAC75" w14:textId="77777777" w:rsidR="00246F42" w:rsidRDefault="00000000">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5DDCD1C" w14:textId="77777777" w:rsidR="00246F42" w:rsidRDefault="00000000">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000000">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000000">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66FB5011" w14:textId="77777777" w:rsidR="00246F42" w:rsidRDefault="00000000">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000000">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w:t>
            </w:r>
            <w:r>
              <w:rPr>
                <w:b/>
                <w:bCs/>
                <w:sz w:val="20"/>
                <w:szCs w:val="20"/>
              </w:rPr>
              <w:lastRenderedPageBreak/>
              <w:t xml:space="preserve">carrier with 30 kHz SCS, thereby reducing overall overhead. </w:t>
            </w:r>
          </w:p>
          <w:p w14:paraId="4EF1A033" w14:textId="77777777" w:rsidR="00246F42" w:rsidRDefault="00000000">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000000">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000000">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000000">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000000">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030994C" w14:textId="77777777" w:rsidR="00246F42" w:rsidRDefault="00000000">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000000">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000000">
            <w:pPr>
              <w:pStyle w:val="ListParagraph"/>
              <w:numPr>
                <w:ilvl w:val="1"/>
                <w:numId w:val="17"/>
              </w:numPr>
              <w:spacing w:afterLines="50"/>
              <w:rPr>
                <w:b/>
                <w:bCs/>
                <w:sz w:val="20"/>
                <w:szCs w:val="20"/>
              </w:rPr>
            </w:pPr>
            <w:r>
              <w:rPr>
                <w:b/>
                <w:bCs/>
                <w:sz w:val="20"/>
                <w:szCs w:val="20"/>
              </w:rPr>
              <w:t>Alignment in time/frequency resource</w:t>
            </w:r>
          </w:p>
          <w:p w14:paraId="46A3716F" w14:textId="77777777" w:rsidR="00246F42" w:rsidRDefault="00000000">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000000">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000000">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000000">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000000">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000000">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000000">
            <w:pPr>
              <w:spacing w:afterLines="50"/>
              <w:rPr>
                <w:iCs/>
                <w:sz w:val="20"/>
                <w:szCs w:val="20"/>
              </w:rPr>
            </w:pPr>
            <w:r>
              <w:rPr>
                <w:rFonts w:eastAsiaTheme="minorEastAsia"/>
                <w:iCs/>
                <w:sz w:val="20"/>
                <w:szCs w:val="20"/>
              </w:rPr>
              <w:lastRenderedPageBreak/>
              <w:t>Fraunhofer IIS, Fraunhofer HHI</w:t>
            </w:r>
          </w:p>
        </w:tc>
        <w:tc>
          <w:tcPr>
            <w:tcW w:w="3829" w:type="pct"/>
          </w:tcPr>
          <w:p w14:paraId="0F84A83F" w14:textId="77777777" w:rsidR="00246F42" w:rsidRDefault="00000000">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000000">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34208CC6" w14:textId="77777777" w:rsidR="00246F42" w:rsidRDefault="00000000">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000000">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000000">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0A898A0"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000000">
            <w:pPr>
              <w:spacing w:afterLines="50"/>
              <w:rPr>
                <w:rFonts w:eastAsiaTheme="minorEastAsia"/>
                <w:i/>
                <w:kern w:val="2"/>
                <w:sz w:val="20"/>
                <w:szCs w:val="20"/>
                <w:lang w:val="en-GB"/>
              </w:rPr>
            </w:pPr>
            <w:r>
              <w:rPr>
                <w:b/>
                <w:i/>
                <w:kern w:val="2"/>
                <w:sz w:val="20"/>
                <w:szCs w:val="20"/>
                <w:lang w:val="en-GB"/>
              </w:rPr>
              <w:lastRenderedPageBreak/>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000000">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0E255A46" w14:textId="77777777" w:rsidR="00246F42" w:rsidRDefault="00000000">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000000">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000000">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000000">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000000">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000000">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000000">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000000">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000000">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000000">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2E7EA2AF" w14:textId="77777777" w:rsidR="00246F42" w:rsidRDefault="00000000">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000000">
            <w:pPr>
              <w:pStyle w:val="ListParagraph"/>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2255CB1D" w14:textId="77777777" w:rsidR="00246F42" w:rsidRDefault="00000000">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505DD55A" w14:textId="77777777" w:rsidR="00246F42" w:rsidRDefault="00000000">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6D38C6A3" w14:textId="77777777" w:rsidR="00246F42" w:rsidRDefault="00000000">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000000">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000000">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w:t>
            </w:r>
            <w:r>
              <w:rPr>
                <w:b/>
                <w:bCs/>
                <w:sz w:val="20"/>
                <w:szCs w:val="20"/>
              </w:rPr>
              <w:lastRenderedPageBreak/>
              <w:t xml:space="preserve">and channels. </w:t>
            </w:r>
          </w:p>
          <w:p w14:paraId="61F20FB6" w14:textId="77777777" w:rsidR="00246F42" w:rsidRDefault="00000000">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000000">
            <w:pPr>
              <w:spacing w:afterLines="50"/>
              <w:rPr>
                <w:rFonts w:eastAsiaTheme="minorEastAsia"/>
                <w:iCs/>
                <w:sz w:val="20"/>
                <w:szCs w:val="20"/>
              </w:rPr>
            </w:pPr>
            <w:r>
              <w:rPr>
                <w:rFonts w:eastAsiaTheme="minorEastAsia"/>
                <w:iCs/>
                <w:sz w:val="20"/>
                <w:szCs w:val="20"/>
              </w:rPr>
              <w:lastRenderedPageBreak/>
              <w:t>Sharp</w:t>
            </w:r>
          </w:p>
        </w:tc>
        <w:tc>
          <w:tcPr>
            <w:tcW w:w="3829" w:type="pct"/>
          </w:tcPr>
          <w:p w14:paraId="5ABF4811" w14:textId="77777777" w:rsidR="00246F42" w:rsidRDefault="00000000">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000000">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000000">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A126CD" w14:textId="77777777" w:rsidR="00246F42" w:rsidRDefault="00000000">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000000">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000000">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000000">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623A6E74"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000000">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6A096815" w14:textId="77777777" w:rsidR="00246F42" w:rsidRDefault="00000000">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000000">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000000">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000000">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000000">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5F22C994" w14:textId="77777777" w:rsidR="00246F42" w:rsidRDefault="00000000">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000000">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42006B7"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000000">
      <w:pPr>
        <w:pStyle w:val="Heading3"/>
        <w:spacing w:after="120"/>
        <w:rPr>
          <w:rFonts w:eastAsia="DengXian"/>
        </w:rPr>
      </w:pPr>
      <w:r>
        <w:rPr>
          <w:rFonts w:eastAsia="DengXian" w:hint="eastAsia"/>
        </w:rPr>
        <w:t>Discussion</w:t>
      </w:r>
    </w:p>
    <w:p w14:paraId="0321D4FB" w14:textId="77777777" w:rsidR="00246F42" w:rsidRDefault="00000000">
      <w:pPr>
        <w:pStyle w:val="Heading4"/>
        <w:rPr>
          <w:rFonts w:eastAsia="DengXian"/>
        </w:rPr>
      </w:pPr>
      <w:r>
        <w:rPr>
          <w:rFonts w:eastAsia="DengXian" w:hint="eastAsia"/>
        </w:rPr>
        <w:t>First round discussion</w:t>
      </w:r>
    </w:p>
    <w:p w14:paraId="43F45AA7"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0469EBA" w14:textId="77777777" w:rsidR="00246F42" w:rsidRDefault="00246F42">
      <w:pPr>
        <w:jc w:val="both"/>
        <w:rPr>
          <w:rFonts w:eastAsia="DengXian"/>
        </w:rPr>
      </w:pPr>
    </w:p>
    <w:p w14:paraId="0043F8D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1387438" w14:textId="77777777" w:rsidR="00246F42" w:rsidRDefault="00000000">
      <w:pPr>
        <w:pStyle w:val="Heading4"/>
        <w:rPr>
          <w:rFonts w:eastAsia="DengXian"/>
        </w:rPr>
      </w:pPr>
      <w:r>
        <w:rPr>
          <w:rFonts w:eastAsia="DengXian" w:hint="eastAsia"/>
        </w:rPr>
        <w:t>Second round discussion</w:t>
      </w:r>
    </w:p>
    <w:p w14:paraId="0DCF5E24" w14:textId="77777777" w:rsidR="00246F42" w:rsidRDefault="00246F42">
      <w:pPr>
        <w:rPr>
          <w:rFonts w:eastAsia="DengXian"/>
        </w:rPr>
      </w:pPr>
    </w:p>
    <w:p w14:paraId="675B3DBA" w14:textId="77777777" w:rsidR="00246F42" w:rsidRDefault="00000000">
      <w:pPr>
        <w:pStyle w:val="Heading2"/>
        <w:spacing w:before="120" w:after="120"/>
        <w:rPr>
          <w:rFonts w:eastAsia="DengXian"/>
        </w:rPr>
      </w:pPr>
      <w:r>
        <w:rPr>
          <w:rFonts w:eastAsia="DengXian" w:hint="eastAsia"/>
        </w:rPr>
        <w:t>Initial access procedure (Hold on)</w:t>
      </w:r>
    </w:p>
    <w:p w14:paraId="325C00AE"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000000">
            <w:r>
              <w:rPr>
                <w:rFonts w:eastAsiaTheme="minorEastAsia"/>
                <w:b/>
                <w:bCs/>
                <w:lang w:eastAsia="ko-KR"/>
              </w:rPr>
              <w:t>Company</w:t>
            </w:r>
          </w:p>
        </w:tc>
        <w:tc>
          <w:tcPr>
            <w:tcW w:w="3829" w:type="pct"/>
            <w:shd w:val="clear" w:color="auto" w:fill="DBE5F1" w:themeFill="accent1" w:themeFillTint="33"/>
          </w:tcPr>
          <w:p w14:paraId="3696F225" w14:textId="77777777" w:rsidR="00246F42" w:rsidRDefault="00000000">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000000">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000000">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000000">
            <w:pPr>
              <w:pStyle w:val="ListParagraph"/>
              <w:numPr>
                <w:ilvl w:val="0"/>
                <w:numId w:val="24"/>
              </w:numPr>
              <w:spacing w:afterLines="50"/>
              <w:rPr>
                <w:b/>
                <w:bCs/>
                <w:sz w:val="20"/>
                <w:szCs w:val="20"/>
              </w:rPr>
            </w:pPr>
            <w:r>
              <w:rPr>
                <w:b/>
                <w:bCs/>
                <w:sz w:val="20"/>
                <w:szCs w:val="20"/>
              </w:rPr>
              <w:t xml:space="preserve">Initial access procedure in 5G-NR restricted optimization of features for </w:t>
            </w:r>
            <w:r>
              <w:rPr>
                <w:b/>
                <w:bCs/>
                <w:sz w:val="20"/>
                <w:szCs w:val="20"/>
              </w:rPr>
              <w:lastRenderedPageBreak/>
              <w:t xml:space="preserve">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50950BF4" w14:textId="77777777" w:rsidR="00246F42" w:rsidRDefault="00000000">
            <w:pPr>
              <w:pStyle w:val="ListParagraph"/>
              <w:numPr>
                <w:ilvl w:val="0"/>
                <w:numId w:val="24"/>
              </w:numPr>
              <w:spacing w:afterLines="50"/>
              <w:rPr>
                <w:b/>
                <w:bCs/>
                <w:sz w:val="20"/>
                <w:szCs w:val="20"/>
              </w:rPr>
            </w:pPr>
            <w:r>
              <w:rPr>
                <w:b/>
                <w:bCs/>
                <w:sz w:val="20"/>
                <w:szCs w:val="20"/>
              </w:rPr>
              <w:t>Initial access procedure in 5G-NR is neither scalable not forward compatible</w:t>
            </w:r>
          </w:p>
          <w:p w14:paraId="00F866C9" w14:textId="77777777" w:rsidR="00246F42" w:rsidRDefault="00000000">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000000">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000000">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000000">
            <w:pPr>
              <w:spacing w:afterLines="50"/>
              <w:rPr>
                <w:sz w:val="20"/>
                <w:szCs w:val="20"/>
              </w:rPr>
            </w:pPr>
            <w:r>
              <w:rPr>
                <w:b/>
                <w:bCs/>
                <w:sz w:val="20"/>
                <w:szCs w:val="20"/>
              </w:rPr>
              <w:t xml:space="preserve">Proposal 2: Two phase approach is supported for 6GR synchronization acquisition and initial access design </w:t>
            </w:r>
          </w:p>
          <w:p w14:paraId="658C6C0B" w14:textId="77777777" w:rsidR="00246F42" w:rsidRDefault="00000000">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000000">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000000">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000000">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000000">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000000">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000000">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000000">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000000">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246F42" w14:paraId="67B3FE37" w14:textId="77777777">
        <w:tc>
          <w:tcPr>
            <w:tcW w:w="1171" w:type="pct"/>
          </w:tcPr>
          <w:p w14:paraId="2D26F946" w14:textId="77777777" w:rsidR="00246F42" w:rsidRDefault="0000000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000000">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000000">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000000">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000000">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000000">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000000">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000000">
            <w:pPr>
              <w:widowControl/>
              <w:spacing w:afterLines="50"/>
              <w:rPr>
                <w:rFonts w:eastAsia="Batang"/>
                <w:iCs/>
                <w:sz w:val="20"/>
                <w:szCs w:val="20"/>
                <w:lang w:val="en-GB" w:eastAsia="ja-JP"/>
              </w:rPr>
            </w:pPr>
            <w:r>
              <w:rPr>
                <w:rFonts w:eastAsia="Batang"/>
                <w:sz w:val="20"/>
                <w:szCs w:val="20"/>
                <w:lang w:val="en-GB"/>
              </w:rPr>
              <w:lastRenderedPageBreak/>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000000">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000000">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000000">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000000">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000000">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0BB69B7E" w14:textId="77777777" w:rsidR="00246F42" w:rsidRDefault="00000000">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B2EF76F"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63D7379C"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527D5727" w14:textId="77777777" w:rsidR="00246F42" w:rsidRDefault="00000000">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2D855A32" w14:textId="77777777" w:rsidR="00246F42" w:rsidRDefault="00000000">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000000">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000000">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000000">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246F42" w14:paraId="7C8E4510" w14:textId="77777777">
        <w:tc>
          <w:tcPr>
            <w:tcW w:w="1171" w:type="pct"/>
          </w:tcPr>
          <w:p w14:paraId="280398D4" w14:textId="77777777" w:rsidR="00246F42" w:rsidRDefault="00000000">
            <w:pPr>
              <w:spacing w:afterLines="50"/>
              <w:rPr>
                <w:rFonts w:eastAsiaTheme="minorEastAsia"/>
                <w:iCs/>
                <w:sz w:val="20"/>
                <w:szCs w:val="20"/>
              </w:rPr>
            </w:pPr>
            <w:r>
              <w:rPr>
                <w:rFonts w:eastAsia="SimSun"/>
                <w:kern w:val="2"/>
                <w:sz w:val="20"/>
                <w:szCs w:val="20"/>
                <w:lang w:val="en-GB"/>
              </w:rPr>
              <w:t>Google</w:t>
            </w:r>
          </w:p>
        </w:tc>
        <w:tc>
          <w:tcPr>
            <w:tcW w:w="3829" w:type="pct"/>
          </w:tcPr>
          <w:p w14:paraId="2D0AD68E" w14:textId="77777777" w:rsidR="00246F42" w:rsidRDefault="00000000">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000000">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000000">
            <w:pPr>
              <w:pStyle w:val="NoSpacing"/>
              <w:snapToGrid w:val="0"/>
              <w:spacing w:beforeLines="0" w:afterLines="50" w:after="120"/>
              <w:rPr>
                <w:b/>
                <w:bCs/>
                <w:sz w:val="20"/>
                <w:szCs w:val="20"/>
                <w:lang w:eastAsia="ko-KR"/>
              </w:rPr>
            </w:pPr>
            <w:r>
              <w:rPr>
                <w:b/>
                <w:sz w:val="20"/>
                <w:szCs w:val="20"/>
                <w:lang w:eastAsia="zh-TW"/>
              </w:rPr>
              <w:t xml:space="preserve">Proposal 4: 6G initial access should support the identification and reporting of </w:t>
            </w:r>
            <w:r>
              <w:rPr>
                <w:b/>
                <w:sz w:val="20"/>
                <w:szCs w:val="20"/>
                <w:lang w:eastAsia="zh-TW"/>
              </w:rPr>
              <w:lastRenderedPageBreak/>
              <w:t>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000000">
            <w:pPr>
              <w:spacing w:afterLines="50"/>
              <w:rPr>
                <w:rFonts w:eastAsiaTheme="minorEastAsia"/>
                <w:iCs/>
                <w:sz w:val="20"/>
                <w:szCs w:val="20"/>
              </w:rPr>
            </w:pPr>
            <w:r>
              <w:rPr>
                <w:rFonts w:eastAsiaTheme="minorEastAsia"/>
                <w:iCs/>
                <w:sz w:val="20"/>
                <w:szCs w:val="20"/>
              </w:rPr>
              <w:lastRenderedPageBreak/>
              <w:t>Honor</w:t>
            </w:r>
          </w:p>
        </w:tc>
        <w:tc>
          <w:tcPr>
            <w:tcW w:w="3829" w:type="pct"/>
          </w:tcPr>
          <w:p w14:paraId="086EA634" w14:textId="77777777" w:rsidR="00246F42" w:rsidRDefault="00000000">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000000">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000000">
            <w:pPr>
              <w:spacing w:afterLines="50"/>
              <w:rPr>
                <w:rFonts w:eastAsiaTheme="minorEastAsia"/>
                <w:iCs/>
                <w:sz w:val="20"/>
                <w:szCs w:val="20"/>
              </w:rPr>
            </w:pPr>
            <w:r>
              <w:rPr>
                <w:rFonts w:eastAsia="SimSun"/>
                <w:kern w:val="2"/>
                <w:sz w:val="20"/>
                <w:szCs w:val="20"/>
                <w:lang w:val="en-GB"/>
              </w:rPr>
              <w:t>Interdigital</w:t>
            </w:r>
          </w:p>
        </w:tc>
        <w:tc>
          <w:tcPr>
            <w:tcW w:w="3829" w:type="pct"/>
          </w:tcPr>
          <w:p w14:paraId="39223B48" w14:textId="77777777" w:rsidR="00246F42" w:rsidRDefault="00000000">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000000">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000000">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000000">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000000">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000000">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000000">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0793BE1" w14:textId="77777777" w:rsidR="00246F42" w:rsidRDefault="00000000">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246F42" w14:paraId="392EBDAE" w14:textId="77777777">
        <w:tc>
          <w:tcPr>
            <w:tcW w:w="1171" w:type="pct"/>
          </w:tcPr>
          <w:p w14:paraId="3F7C1870" w14:textId="77777777" w:rsidR="00246F42" w:rsidRDefault="00000000">
            <w:pPr>
              <w:spacing w:afterLines="50"/>
              <w:rPr>
                <w:rFonts w:eastAsiaTheme="minorEastAsia"/>
                <w:iCs/>
                <w:sz w:val="20"/>
                <w:szCs w:val="20"/>
              </w:rPr>
            </w:pPr>
            <w:r>
              <w:rPr>
                <w:rFonts w:eastAsia="SimSun"/>
                <w:kern w:val="2"/>
                <w:sz w:val="20"/>
                <w:szCs w:val="20"/>
                <w:lang w:val="en-GB"/>
              </w:rPr>
              <w:t>Samsung</w:t>
            </w:r>
          </w:p>
        </w:tc>
        <w:tc>
          <w:tcPr>
            <w:tcW w:w="3829" w:type="pct"/>
          </w:tcPr>
          <w:p w14:paraId="16C25B21" w14:textId="77777777" w:rsidR="00246F42" w:rsidRDefault="00000000">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000000">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000000">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000000">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27B01479"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290E3921"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21B2724B" w14:textId="77777777" w:rsidR="00246F42" w:rsidRDefault="00000000">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000000">
      <w:pPr>
        <w:pStyle w:val="Heading3"/>
        <w:spacing w:after="120"/>
        <w:rPr>
          <w:rFonts w:eastAsia="DengXian"/>
        </w:rPr>
      </w:pPr>
      <w:r>
        <w:rPr>
          <w:rFonts w:eastAsia="DengXian" w:hint="eastAsia"/>
        </w:rPr>
        <w:t>Discussion</w:t>
      </w:r>
    </w:p>
    <w:p w14:paraId="12369868" w14:textId="77777777" w:rsidR="00246F42" w:rsidRDefault="00000000">
      <w:pPr>
        <w:pStyle w:val="Heading4"/>
        <w:rPr>
          <w:rFonts w:eastAsia="DengXian"/>
        </w:rPr>
      </w:pPr>
      <w:r>
        <w:rPr>
          <w:rFonts w:eastAsia="DengXian" w:hint="eastAsia"/>
        </w:rPr>
        <w:t>First round discussion</w:t>
      </w:r>
    </w:p>
    <w:p w14:paraId="53819231"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CD2356C" w14:textId="77777777" w:rsidR="00246F42" w:rsidRDefault="00246F42">
      <w:pPr>
        <w:jc w:val="both"/>
        <w:rPr>
          <w:rFonts w:eastAsia="DengXian"/>
        </w:rPr>
      </w:pPr>
    </w:p>
    <w:p w14:paraId="17583EF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30610FA6" w14:textId="77777777" w:rsidR="00246F42" w:rsidRDefault="00000000">
      <w:pPr>
        <w:pStyle w:val="Heading4"/>
        <w:rPr>
          <w:rFonts w:eastAsia="DengXian"/>
        </w:rPr>
      </w:pPr>
      <w:r>
        <w:rPr>
          <w:rFonts w:eastAsia="DengXian" w:hint="eastAsia"/>
        </w:rPr>
        <w:t>Second round discussion</w:t>
      </w:r>
    </w:p>
    <w:p w14:paraId="16A21DDC" w14:textId="77777777" w:rsidR="00246F42" w:rsidRDefault="00246F42">
      <w:pPr>
        <w:rPr>
          <w:rFonts w:eastAsia="DengXian"/>
        </w:rPr>
      </w:pPr>
    </w:p>
    <w:p w14:paraId="6460507E" w14:textId="77777777" w:rsidR="00246F42" w:rsidRDefault="00246F42">
      <w:pPr>
        <w:jc w:val="both"/>
        <w:rPr>
          <w:rFonts w:eastAsia="DengXian"/>
        </w:rPr>
      </w:pPr>
    </w:p>
    <w:p w14:paraId="5DFCEE3A" w14:textId="77777777" w:rsidR="00246F42" w:rsidRDefault="00000000">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000000">
      <w:pPr>
        <w:pStyle w:val="Heading2"/>
        <w:spacing w:before="120" w:after="120"/>
        <w:rPr>
          <w:rFonts w:eastAsia="DengXian"/>
        </w:rPr>
      </w:pPr>
      <w:r>
        <w:rPr>
          <w:rFonts w:eastAsia="DengXian" w:hint="eastAsia"/>
        </w:rPr>
        <w:t xml:space="preserve">SSB design </w:t>
      </w:r>
    </w:p>
    <w:p w14:paraId="41D96DA1" w14:textId="77777777" w:rsidR="00246F42" w:rsidRDefault="00000000">
      <w:pPr>
        <w:pStyle w:val="Heading3"/>
        <w:spacing w:after="120"/>
        <w:rPr>
          <w:rFonts w:eastAsia="DengXian"/>
        </w:rPr>
      </w:pPr>
      <w:r>
        <w:rPr>
          <w:rFonts w:eastAsia="DengXian" w:hint="eastAsia"/>
        </w:rPr>
        <w:t>SSB bandwidth (Open)</w:t>
      </w:r>
    </w:p>
    <w:p w14:paraId="4D4F9B58"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000000">
            <w:r>
              <w:rPr>
                <w:rFonts w:eastAsiaTheme="minorEastAsia"/>
                <w:b/>
                <w:bCs/>
                <w:lang w:eastAsia="ko-KR"/>
              </w:rPr>
              <w:t>Company</w:t>
            </w:r>
          </w:p>
        </w:tc>
        <w:tc>
          <w:tcPr>
            <w:tcW w:w="3829" w:type="pct"/>
            <w:shd w:val="clear" w:color="auto" w:fill="DBE5F1" w:themeFill="accent1" w:themeFillTint="33"/>
          </w:tcPr>
          <w:p w14:paraId="702E8020" w14:textId="77777777" w:rsidR="00246F42" w:rsidRDefault="00000000">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000000">
            <w:pPr>
              <w:spacing w:afterLines="50"/>
              <w:rPr>
                <w:iCs/>
                <w:sz w:val="20"/>
                <w:szCs w:val="20"/>
              </w:rPr>
            </w:pPr>
            <w:r>
              <w:rPr>
                <w:rFonts w:eastAsia="SimSun"/>
                <w:sz w:val="20"/>
                <w:szCs w:val="20"/>
                <w:lang w:val="en-GB"/>
              </w:rPr>
              <w:t>Lenovo</w:t>
            </w:r>
          </w:p>
        </w:tc>
        <w:tc>
          <w:tcPr>
            <w:tcW w:w="3829" w:type="pct"/>
          </w:tcPr>
          <w:p w14:paraId="1D81790F"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000000">
            <w:pPr>
              <w:spacing w:afterLines="50"/>
              <w:rPr>
                <w:i/>
                <w:sz w:val="20"/>
                <w:szCs w:val="20"/>
              </w:rPr>
            </w:pPr>
            <w:r>
              <w:rPr>
                <w:rFonts w:eastAsiaTheme="minorEastAsia"/>
                <w:iCs/>
                <w:sz w:val="20"/>
                <w:szCs w:val="20"/>
              </w:rPr>
              <w:t>BYD</w:t>
            </w:r>
          </w:p>
        </w:tc>
        <w:tc>
          <w:tcPr>
            <w:tcW w:w="3829" w:type="pct"/>
          </w:tcPr>
          <w:p w14:paraId="374F9EE7" w14:textId="77777777" w:rsidR="00246F42" w:rsidRDefault="00000000">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000000">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246F42" w14:paraId="6858BF43" w14:textId="77777777">
        <w:tc>
          <w:tcPr>
            <w:tcW w:w="1171" w:type="pct"/>
          </w:tcPr>
          <w:p w14:paraId="578536D5" w14:textId="77777777" w:rsidR="00246F42" w:rsidRDefault="00000000">
            <w:pPr>
              <w:spacing w:afterLines="50"/>
              <w:rPr>
                <w:rFonts w:eastAsia="SimSun"/>
                <w:kern w:val="2"/>
                <w:sz w:val="20"/>
                <w:szCs w:val="20"/>
                <w:lang w:val="en-GB"/>
              </w:rPr>
            </w:pPr>
            <w:r>
              <w:rPr>
                <w:rFonts w:eastAsiaTheme="minorEastAsia"/>
                <w:iCs/>
                <w:sz w:val="20"/>
                <w:szCs w:val="20"/>
              </w:rPr>
              <w:t>CATT, CICTCI</w:t>
            </w:r>
          </w:p>
        </w:tc>
        <w:tc>
          <w:tcPr>
            <w:tcW w:w="3829" w:type="pct"/>
          </w:tcPr>
          <w:p w14:paraId="2C95605F" w14:textId="77777777" w:rsidR="00246F42"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799EF1ED" w14:textId="77777777" w:rsidR="00246F42" w:rsidRDefault="00000000">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1B413FF" w14:textId="77777777" w:rsidR="00246F42" w:rsidRDefault="00000000">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000000">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246F42" w14:paraId="4DA80622" w14:textId="77777777">
        <w:tc>
          <w:tcPr>
            <w:tcW w:w="1171" w:type="pct"/>
          </w:tcPr>
          <w:p w14:paraId="2FAE6B4C" w14:textId="77777777" w:rsidR="00246F42" w:rsidRDefault="00000000">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000000">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000000">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000000">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73D56D1B" w14:textId="77777777" w:rsidR="00246F42" w:rsidRDefault="00000000">
            <w:pPr>
              <w:pStyle w:val="ListParagraph"/>
              <w:numPr>
                <w:ilvl w:val="0"/>
                <w:numId w:val="38"/>
              </w:numPr>
              <w:spacing w:afterLines="50"/>
              <w:rPr>
                <w:b/>
                <w:bCs/>
                <w:sz w:val="20"/>
                <w:szCs w:val="20"/>
              </w:rPr>
            </w:pPr>
            <w:r>
              <w:rPr>
                <w:b/>
                <w:bCs/>
                <w:sz w:val="20"/>
                <w:szCs w:val="20"/>
              </w:rPr>
              <w:t xml:space="preserve">Optimizing the initial access design for a small spectrum, with 3 MHz </w:t>
            </w:r>
            <w:r>
              <w:rPr>
                <w:b/>
                <w:bCs/>
                <w:sz w:val="20"/>
                <w:szCs w:val="20"/>
              </w:rPr>
              <w:lastRenderedPageBreak/>
              <w:t>bandwidth, is not efficient</w:t>
            </w:r>
          </w:p>
          <w:p w14:paraId="5DC79B92" w14:textId="77777777" w:rsidR="00246F42" w:rsidRDefault="00000000">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000000">
            <w:pPr>
              <w:spacing w:afterLines="50"/>
              <w:rPr>
                <w:rFonts w:eastAsiaTheme="minorEastAsia"/>
                <w:iCs/>
                <w:sz w:val="20"/>
                <w:szCs w:val="20"/>
              </w:rPr>
            </w:pPr>
            <w:r>
              <w:rPr>
                <w:rFonts w:eastAsiaTheme="minorEastAsia"/>
                <w:iCs/>
                <w:sz w:val="20"/>
                <w:szCs w:val="20"/>
              </w:rPr>
              <w:lastRenderedPageBreak/>
              <w:t>CMCC</w:t>
            </w:r>
          </w:p>
        </w:tc>
        <w:tc>
          <w:tcPr>
            <w:tcW w:w="3829" w:type="pct"/>
          </w:tcPr>
          <w:p w14:paraId="182DBD01" w14:textId="77777777" w:rsidR="00246F42" w:rsidRDefault="00000000">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000000">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000000">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000000">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000000">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4A13DAE"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000000">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000000">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79D3D1DA" w14:textId="77777777" w:rsidR="00246F42"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000000">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246F42" w14:paraId="69BB3564" w14:textId="77777777">
        <w:tc>
          <w:tcPr>
            <w:tcW w:w="1171" w:type="pct"/>
          </w:tcPr>
          <w:p w14:paraId="2FB7DEE9"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57016438" w14:textId="77777777" w:rsidR="00246F42" w:rsidRDefault="00000000">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000000">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000000">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000000">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000000">
            <w:pPr>
              <w:pStyle w:val="Caption"/>
              <w:spacing w:afterLines="50"/>
              <w:jc w:val="both"/>
              <w:rPr>
                <w:b w:val="0"/>
                <w:bCs w:val="0"/>
              </w:rPr>
            </w:pPr>
            <w:r>
              <w:lastRenderedPageBreak/>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000000">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6CD27E14" w14:textId="77777777" w:rsidR="00246F42" w:rsidRDefault="00000000">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26A6A5DD"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6235C72E"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000000">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000000">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000000">
            <w:pPr>
              <w:spacing w:afterLines="50"/>
              <w:rPr>
                <w:b/>
                <w:sz w:val="20"/>
                <w:szCs w:val="20"/>
                <w:u w:val="single"/>
              </w:rPr>
            </w:pPr>
            <w:r>
              <w:rPr>
                <w:b/>
                <w:sz w:val="20"/>
                <w:szCs w:val="20"/>
                <w:u w:val="single"/>
              </w:rPr>
              <w:t>Observation 5</w:t>
            </w:r>
          </w:p>
          <w:p w14:paraId="6CA92905" w14:textId="77777777" w:rsidR="00246F42" w:rsidRDefault="00000000">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000000">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000000">
            <w:pPr>
              <w:spacing w:afterLines="50"/>
              <w:rPr>
                <w:b/>
                <w:sz w:val="20"/>
                <w:szCs w:val="20"/>
                <w:u w:val="single"/>
              </w:rPr>
            </w:pPr>
            <w:r>
              <w:rPr>
                <w:b/>
                <w:sz w:val="20"/>
                <w:szCs w:val="20"/>
                <w:u w:val="single"/>
              </w:rPr>
              <w:t xml:space="preserve">Proposal 5: </w:t>
            </w:r>
          </w:p>
          <w:p w14:paraId="1F9AC2E7" w14:textId="77777777" w:rsidR="00246F42" w:rsidRDefault="00000000">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0F33E386" w14:textId="77777777" w:rsidR="00246F42" w:rsidRDefault="00000000">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000000">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4DE1E41F" w14:textId="77777777" w:rsidR="00246F42" w:rsidRDefault="00000000">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000000">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000000">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000000">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000000">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w:t>
            </w:r>
            <w:r>
              <w:rPr>
                <w:rFonts w:eastAsia="PMingLiU"/>
                <w:sz w:val="20"/>
                <w:szCs w:val="20"/>
                <w:lang w:eastAsia="zh-TW"/>
              </w:rPr>
              <w:lastRenderedPageBreak/>
              <w:t>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000000">
            <w:pPr>
              <w:spacing w:afterLines="50"/>
              <w:rPr>
                <w:rFonts w:eastAsiaTheme="minorEastAsia"/>
                <w:iCs/>
                <w:sz w:val="20"/>
                <w:szCs w:val="20"/>
              </w:rPr>
            </w:pPr>
            <w:r>
              <w:rPr>
                <w:rFonts w:eastAsiaTheme="minorEastAsia"/>
                <w:iCs/>
                <w:sz w:val="20"/>
                <w:szCs w:val="20"/>
              </w:rPr>
              <w:lastRenderedPageBreak/>
              <w:t>Sony</w:t>
            </w:r>
          </w:p>
        </w:tc>
        <w:tc>
          <w:tcPr>
            <w:tcW w:w="3829" w:type="pct"/>
          </w:tcPr>
          <w:p w14:paraId="5785CE81" w14:textId="77777777" w:rsidR="00246F42" w:rsidRDefault="00000000">
            <w:pPr>
              <w:autoSpaceDE/>
              <w:autoSpaceDN/>
              <w:spacing w:afterLines="50"/>
              <w:rPr>
                <w:b/>
                <w:bCs/>
                <w:sz w:val="20"/>
                <w:szCs w:val="20"/>
              </w:rPr>
            </w:pPr>
            <w:r>
              <w:rPr>
                <w:b/>
                <w:bCs/>
                <w:sz w:val="20"/>
                <w:szCs w:val="20"/>
              </w:rPr>
              <w:t>Proposal 1: The 6GR SSB is designed according to Opt1:</w:t>
            </w:r>
          </w:p>
          <w:p w14:paraId="435017E2" w14:textId="77777777" w:rsidR="00246F42" w:rsidRDefault="00000000">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72B11DF4" w14:textId="77777777" w:rsidR="00246F42" w:rsidRDefault="00000000">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000000">
            <w:pPr>
              <w:pStyle w:val="ListParagraph"/>
              <w:numPr>
                <w:ilvl w:val="0"/>
                <w:numId w:val="44"/>
              </w:numPr>
              <w:spacing w:afterLines="50"/>
              <w:rPr>
                <w:b/>
                <w:bCs/>
                <w:sz w:val="20"/>
                <w:szCs w:val="20"/>
              </w:rPr>
            </w:pPr>
            <w:r>
              <w:rPr>
                <w:b/>
                <w:bCs/>
                <w:sz w:val="20"/>
                <w:szCs w:val="20"/>
              </w:rPr>
              <w:t>Puncturing the 5MHz SSB design</w:t>
            </w:r>
          </w:p>
          <w:p w14:paraId="47162719" w14:textId="77777777" w:rsidR="00246F42" w:rsidRDefault="00000000">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063591" w14:textId="77777777" w:rsidR="00246F42" w:rsidRDefault="00000000">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000000">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000000">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000000">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737FB773"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71914CB0"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000000">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2DAF60E6" w14:textId="77777777" w:rsidR="00246F42" w:rsidRDefault="00000000">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000000">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000000">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4: For the 3 MHz allocation, Options 1b and 1c show performance gain </w:t>
            </w:r>
            <w:r>
              <w:rPr>
                <w:rFonts w:eastAsiaTheme="minorEastAsia"/>
                <w:b/>
                <w:bCs/>
                <w:i/>
                <w:iCs/>
                <w:sz w:val="20"/>
                <w:szCs w:val="20"/>
              </w:rPr>
              <w:lastRenderedPageBreak/>
              <w:t>of about 1dB @ 1% BLER compared with Option1a.</w:t>
            </w:r>
          </w:p>
          <w:p w14:paraId="70A13AF0" w14:textId="77777777" w:rsidR="00246F42"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F200B20"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21E765"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246F42" w14:paraId="20B36280" w14:textId="77777777">
        <w:tc>
          <w:tcPr>
            <w:tcW w:w="1171" w:type="pct"/>
          </w:tcPr>
          <w:p w14:paraId="37886B1F"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07824F92" w14:textId="77777777" w:rsidR="00246F42" w:rsidRDefault="00000000">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000000">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FFC6256"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DengXian"/>
        </w:rPr>
      </w:pPr>
    </w:p>
    <w:p w14:paraId="07CAE076" w14:textId="77777777" w:rsidR="00246F42" w:rsidRDefault="00000000">
      <w:pPr>
        <w:pStyle w:val="Heading4"/>
        <w:rPr>
          <w:rFonts w:eastAsia="DengXian"/>
        </w:rPr>
      </w:pPr>
      <w:r>
        <w:rPr>
          <w:rFonts w:eastAsia="DengXian" w:hint="eastAsia"/>
        </w:rPr>
        <w:t>Discussion</w:t>
      </w:r>
    </w:p>
    <w:p w14:paraId="0D11BE00" w14:textId="77777777" w:rsidR="00246F42" w:rsidRDefault="00000000">
      <w:pPr>
        <w:pStyle w:val="Heading5"/>
        <w:rPr>
          <w:rFonts w:eastAsia="DengXian"/>
        </w:rPr>
      </w:pPr>
      <w:r>
        <w:rPr>
          <w:rFonts w:eastAsia="DengXian" w:hint="eastAsia"/>
        </w:rPr>
        <w:t>First round discussion (Closed)</w:t>
      </w:r>
    </w:p>
    <w:p w14:paraId="7CB2C32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p>
    <w:p w14:paraId="70F51E4E" w14:textId="77777777" w:rsidR="00246F42" w:rsidRDefault="00000000">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000000">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000000">
      <w:pPr>
        <w:jc w:val="both"/>
        <w:rPr>
          <w:rFonts w:eastAsia="DengXian"/>
          <w:b/>
          <w:bCs/>
        </w:rPr>
      </w:pPr>
      <w:r>
        <w:rPr>
          <w:rFonts w:eastAsia="DengXian" w:hint="eastAsia"/>
          <w:b/>
          <w:bCs/>
          <w:highlight w:val="yellow"/>
        </w:rPr>
        <w:t>FL proposal: (revised)</w:t>
      </w:r>
    </w:p>
    <w:p w14:paraId="070DB3FA" w14:textId="77777777" w:rsidR="00246F42" w:rsidRDefault="00000000">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w:t>
      </w:r>
      <w:r>
        <w:rPr>
          <w:rFonts w:eastAsia="DengXian" w:hint="eastAsia"/>
          <w:szCs w:val="22"/>
          <w:lang w:val="en-GB"/>
        </w:rPr>
        <w:lastRenderedPageBreak/>
        <w:t>system overhead, BS/UE energy efficiency, etc.</w:t>
      </w:r>
    </w:p>
    <w:p w14:paraId="33BE40BB"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000000">
            <w:pPr>
              <w:jc w:val="both"/>
              <w:rPr>
                <w:rFonts w:ascii="Calibri" w:eastAsiaTheme="minorEastAsia" w:hAnsi="Calibri" w:cs="Arial"/>
                <w:lang w:eastAsia="zh-TW"/>
              </w:rPr>
            </w:pPr>
            <w:r>
              <w:rPr>
                <w:rFonts w:ascii="Calibri" w:eastAsiaTheme="minorEastAsia" w:hAnsi="Calibri" w:cs="Arial"/>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t>Tejas</w:t>
            </w:r>
            <w:proofErr w:type="spellEnd"/>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We think it may be a bit pre-mature to have this proposal before thorough RAN1 study on at least the following:</w:t>
            </w:r>
          </w:p>
          <w:p w14:paraId="3D88F8AB" w14:textId="77777777" w:rsidR="00246F42" w:rsidRDefault="00000000">
            <w:pPr>
              <w:pStyle w:val="ListParagraph"/>
              <w:widowControl w:val="0"/>
              <w:numPr>
                <w:ilvl w:val="0"/>
                <w:numId w:val="42"/>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Performance loss when the 6GR SSB deploys in a spectrum with 3 MHz, if SSB design is not optimized for 3 </w:t>
            </w:r>
            <w:proofErr w:type="spellStart"/>
            <w:r>
              <w:rPr>
                <w:rFonts w:ascii="Calibri" w:eastAsia="SimSun" w:hAnsi="Calibri" w:cs="Arial"/>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000000">
            <w:pPr>
              <w:jc w:val="both"/>
              <w:rPr>
                <w:rFonts w:ascii="Calibri" w:eastAsia="SimSun" w:hAnsi="Calibri" w:cs="Arial"/>
                <w:szCs w:val="22"/>
              </w:rPr>
            </w:pPr>
            <w:r>
              <w:rPr>
                <w:rFonts w:ascii="Calibri" w:eastAsia="SimSun" w:hAnsi="Calibri" w:cs="Arial"/>
                <w:szCs w:val="22"/>
              </w:rPr>
              <w:t>In RAN1 #123 meeting, we have the following agreement:</w:t>
            </w:r>
          </w:p>
          <w:p w14:paraId="20889A41" w14:textId="77777777" w:rsidR="00246F42" w:rsidRDefault="00000000">
            <w:pPr>
              <w:rPr>
                <w:rFonts w:ascii="Calibri" w:hAnsi="Calibri" w:cs="Arial"/>
                <w:szCs w:val="22"/>
                <w:highlight w:val="green"/>
              </w:rPr>
            </w:pPr>
            <w:r>
              <w:rPr>
                <w:rFonts w:ascii="Calibri" w:hAnsi="Calibri" w:cs="Arial"/>
                <w:szCs w:val="22"/>
                <w:highlight w:val="green"/>
              </w:rPr>
              <w:t>Agreement</w:t>
            </w:r>
          </w:p>
          <w:p w14:paraId="33927E4A" w14:textId="77777777" w:rsidR="00246F42" w:rsidRDefault="00000000">
            <w:pPr>
              <w:rPr>
                <w:rFonts w:ascii="Calibri" w:eastAsia="SimSun" w:hAnsi="Calibri" w:cs="Arial"/>
                <w:szCs w:val="22"/>
              </w:rPr>
            </w:pPr>
            <w:r>
              <w:rPr>
                <w:rFonts w:ascii="Calibri" w:eastAsia="SimSun" w:hAnsi="Calibri" w:cs="Arial"/>
                <w:szCs w:val="22"/>
              </w:rPr>
              <w:t>If the minimum</w:t>
            </w:r>
            <w:r>
              <w:rPr>
                <w:rFonts w:ascii="Calibri" w:hAnsi="Calibri" w:cs="Arial"/>
                <w:szCs w:val="22"/>
              </w:rPr>
              <w:t xml:space="preserve"> spectrum allocation</w:t>
            </w:r>
            <w:r>
              <w:rPr>
                <w:rFonts w:ascii="Calibri" w:eastAsia="SimSun" w:hAnsi="Calibri" w:cs="Arial"/>
                <w:szCs w:val="22"/>
              </w:rPr>
              <w:t xml:space="preserve"> is 3MHz with 15kHz SCS for 6GR,</w:t>
            </w:r>
          </w:p>
          <w:p w14:paraId="1603AC16" w14:textId="77777777" w:rsidR="00246F42" w:rsidRDefault="00000000">
            <w:pPr>
              <w:numPr>
                <w:ilvl w:val="0"/>
                <w:numId w:val="43"/>
              </w:numPr>
              <w:adjustRightInd/>
              <w:snapToGrid/>
              <w:spacing w:after="0"/>
              <w:ind w:left="440"/>
              <w:rPr>
                <w:rFonts w:ascii="Calibri" w:hAnsi="Calibri" w:cs="Arial"/>
                <w:szCs w:val="22"/>
              </w:rPr>
            </w:pPr>
            <w:r>
              <w:rPr>
                <w:rFonts w:ascii="Calibri" w:hAnsi="Calibri" w:cs="Arial"/>
                <w:szCs w:val="22"/>
                <w:lang w:eastAsia="en-US"/>
              </w:rPr>
              <w:t>Opt1: D</w:t>
            </w:r>
            <w:r>
              <w:rPr>
                <w:rFonts w:ascii="Calibri" w:hAnsi="Calibri" w:cs="Arial"/>
                <w:szCs w:val="22"/>
              </w:rPr>
              <w:t>esign of the common signals/channels</w:t>
            </w:r>
            <w:r>
              <w:rPr>
                <w:rFonts w:ascii="Calibri" w:eastAsia="SimSun" w:hAnsi="Calibri" w:cs="Arial"/>
                <w:szCs w:val="22"/>
              </w:rPr>
              <w:t xml:space="preserve"> (at least for SSB)</w:t>
            </w:r>
            <w:r>
              <w:rPr>
                <w:rFonts w:ascii="Calibri" w:hAnsi="Calibri" w:cs="Arial"/>
                <w:szCs w:val="22"/>
              </w:rPr>
              <w:t xml:space="preserve"> for initial access by assuming</w:t>
            </w:r>
            <w:r>
              <w:rPr>
                <w:rFonts w:ascii="Calibri" w:hAnsi="Calibri" w:cs="Arial"/>
                <w:szCs w:val="22"/>
                <w:lang w:eastAsia="en-US"/>
              </w:rPr>
              <w:t xml:space="preserve"> </w:t>
            </w:r>
            <w:r>
              <w:rPr>
                <w:rFonts w:ascii="Calibri" w:eastAsia="SimSun" w:hAnsi="Calibri" w:cs="Arial"/>
                <w:szCs w:val="22"/>
              </w:rPr>
              <w:t>bandwidth</w:t>
            </w:r>
            <w:r>
              <w:rPr>
                <w:rFonts w:ascii="Calibri" w:hAnsi="Calibri" w:cs="Arial"/>
                <w:szCs w:val="22"/>
              </w:rPr>
              <w:t xml:space="preserve"> </w:t>
            </w:r>
            <w:r>
              <w:rPr>
                <w:rFonts w:ascii="Calibri" w:hAnsi="Calibri" w:cs="Arial"/>
                <w:szCs w:val="22"/>
                <w:lang w:eastAsia="en-US"/>
              </w:rPr>
              <w:t xml:space="preserve">larger than </w:t>
            </w:r>
            <w:r>
              <w:rPr>
                <w:rFonts w:ascii="Calibri" w:eastAsia="SimSun" w:hAnsi="Calibri" w:cs="Arial"/>
                <w:szCs w:val="22"/>
              </w:rPr>
              <w:t>3MHz</w:t>
            </w:r>
            <w:r>
              <w:rPr>
                <w:rFonts w:ascii="Calibri" w:hAnsi="Calibri" w:cs="Arial"/>
                <w:szCs w:val="22"/>
                <w:lang w:eastAsia="en-US"/>
              </w:rPr>
              <w:t>,</w:t>
            </w:r>
            <w:r>
              <w:rPr>
                <w:rFonts w:ascii="Calibri" w:hAnsi="Calibri" w:cs="Arial"/>
                <w:szCs w:val="22"/>
              </w:rPr>
              <w:t xml:space="preserve"> which is applicable to any spectrum allocations</w:t>
            </w:r>
            <w:r>
              <w:rPr>
                <w:rFonts w:ascii="Calibri" w:eastAsia="SimSun" w:hAnsi="Calibri" w:cs="Arial"/>
                <w:szCs w:val="22"/>
              </w:rPr>
              <w:t xml:space="preserve"> with adjustment, if applicable</w:t>
            </w:r>
          </w:p>
          <w:p w14:paraId="25ED7B3F" w14:textId="77777777" w:rsidR="00246F42" w:rsidRDefault="00000000">
            <w:pPr>
              <w:numPr>
                <w:ilvl w:val="0"/>
                <w:numId w:val="43"/>
              </w:numPr>
              <w:adjustRightInd/>
              <w:snapToGrid/>
              <w:spacing w:after="0"/>
              <w:ind w:left="440"/>
              <w:rPr>
                <w:rFonts w:ascii="Calibri" w:hAnsi="Calibri" w:cs="Arial"/>
                <w:szCs w:val="22"/>
              </w:rPr>
            </w:pPr>
            <w:r>
              <w:rPr>
                <w:rFonts w:ascii="Calibri" w:hAnsi="Calibri" w:cs="Arial"/>
                <w:szCs w:val="22"/>
              </w:rPr>
              <w:t>Opt</w:t>
            </w:r>
            <w:r>
              <w:rPr>
                <w:rFonts w:ascii="Calibri" w:hAnsi="Calibri" w:cs="Arial"/>
                <w:szCs w:val="22"/>
                <w:lang w:eastAsia="en-US"/>
              </w:rPr>
              <w:t>2</w:t>
            </w:r>
            <w:r>
              <w:rPr>
                <w:rFonts w:ascii="Calibri" w:hAnsi="Calibri" w:cs="Arial"/>
                <w:szCs w:val="22"/>
              </w:rPr>
              <w:t>: A single design of the common signals/channels</w:t>
            </w:r>
            <w:r>
              <w:rPr>
                <w:rFonts w:ascii="Calibri" w:eastAsia="SimSun" w:hAnsi="Calibri" w:cs="Arial"/>
                <w:szCs w:val="22"/>
              </w:rPr>
              <w:t xml:space="preserve"> (at least for SSB)</w:t>
            </w:r>
            <w:r>
              <w:rPr>
                <w:rFonts w:ascii="Calibri" w:hAnsi="Calibri" w:cs="Arial"/>
                <w:szCs w:val="22"/>
              </w:rPr>
              <w:t xml:space="preserve"> for initial access by assuming minimum spectrum allocation as target bandwidth</w:t>
            </w:r>
            <w:r>
              <w:rPr>
                <w:rFonts w:ascii="Calibri" w:eastAsia="SimSun" w:hAnsi="Calibri" w:cs="Arial"/>
                <w:szCs w:val="22"/>
              </w:rPr>
              <w:t xml:space="preserve"> 3MHz</w:t>
            </w:r>
            <w:r>
              <w:rPr>
                <w:rFonts w:ascii="Calibri" w:hAnsi="Calibri" w:cs="Arial"/>
                <w:szCs w:val="22"/>
                <w:lang w:eastAsia="en-US"/>
              </w:rPr>
              <w:t>,</w:t>
            </w:r>
            <w:r>
              <w:rPr>
                <w:rFonts w:ascii="Calibri" w:eastAsia="SimSun" w:hAnsi="Calibri" w:cs="Arial"/>
                <w:szCs w:val="22"/>
              </w:rPr>
              <w:t xml:space="preserve"> </w:t>
            </w:r>
            <w:r>
              <w:rPr>
                <w:rFonts w:ascii="Calibri" w:hAnsi="Calibri" w:cs="Arial"/>
                <w:szCs w:val="22"/>
              </w:rPr>
              <w:t>which is applicable to any spectrum allocations</w:t>
            </w:r>
          </w:p>
          <w:p w14:paraId="229DDCA8" w14:textId="77777777" w:rsidR="00246F42" w:rsidRDefault="00246F42">
            <w:pPr>
              <w:jc w:val="both"/>
              <w:rPr>
                <w:rFonts w:ascii="Calibri" w:eastAsia="SimSun" w:hAnsi="Calibri" w:cs="Arial"/>
                <w:szCs w:val="22"/>
              </w:rPr>
            </w:pPr>
          </w:p>
          <w:p w14:paraId="1D26D86C" w14:textId="77777777" w:rsidR="00246F42" w:rsidRDefault="00000000">
            <w:pPr>
              <w:jc w:val="both"/>
              <w:rPr>
                <w:rFonts w:ascii="Calibri" w:eastAsia="SimSun" w:hAnsi="Calibri" w:cs="Arial"/>
                <w:szCs w:val="22"/>
              </w:rPr>
            </w:pPr>
            <w:r>
              <w:rPr>
                <w:rFonts w:ascii="Calibri" w:eastAsia="SimSun" w:hAnsi="Calibri" w:cs="Arial" w:hint="eastAsia"/>
                <w:szCs w:val="22"/>
              </w:rPr>
              <w:t>We support Opt1. However, f</w:t>
            </w:r>
            <w:r>
              <w:rPr>
                <w:rFonts w:ascii="Calibri" w:eastAsia="SimSun" w:hAnsi="Calibri" w:cs="Arial"/>
                <w:szCs w:val="22"/>
              </w:rPr>
              <w:t>rom our understanding, the minimum</w:t>
            </w:r>
            <w:r>
              <w:rPr>
                <w:rFonts w:ascii="Calibri" w:hAnsi="Calibri" w:cs="Arial"/>
                <w:szCs w:val="22"/>
              </w:rPr>
              <w:t xml:space="preserve"> spectrum allocation</w:t>
            </w:r>
            <w:r>
              <w:rPr>
                <w:rFonts w:ascii="Calibri" w:eastAsia="SimSun" w:hAnsi="Calibri" w:cs="Arial"/>
                <w:szCs w:val="22"/>
              </w:rPr>
              <w:t xml:space="preserve"> is not determined yet, if the determined minimum</w:t>
            </w:r>
            <w:r>
              <w:rPr>
                <w:rFonts w:ascii="Calibri" w:hAnsi="Calibri" w:cs="Arial"/>
                <w:szCs w:val="22"/>
              </w:rPr>
              <w:t xml:space="preserve"> spectrum allocation</w:t>
            </w:r>
            <w:r>
              <w:rPr>
                <w:rFonts w:ascii="Calibri" w:eastAsia="SimSun" w:hAnsi="Calibri" w:cs="Arial"/>
                <w:szCs w:val="22"/>
              </w:rPr>
              <w:t xml:space="preserve"> is not 5MHz, we may waste effort in the discussion here. So, we wonder if it’s better to say:</w:t>
            </w:r>
          </w:p>
          <w:p w14:paraId="76497455" w14:textId="77777777" w:rsidR="00246F42" w:rsidRDefault="00246F42">
            <w:pPr>
              <w:jc w:val="both"/>
              <w:rPr>
                <w:rFonts w:ascii="Calibri" w:eastAsia="SimSun" w:hAnsi="Calibri" w:cs="Arial"/>
                <w:szCs w:val="22"/>
              </w:rPr>
            </w:pPr>
          </w:p>
          <w:p w14:paraId="7B00DD8E" w14:textId="77777777" w:rsidR="00246F42" w:rsidRDefault="00000000">
            <w:pPr>
              <w:jc w:val="both"/>
              <w:rPr>
                <w:rFonts w:ascii="Calibri" w:eastAsia="SimSun" w:hAnsi="Calibri" w:cs="Arial"/>
                <w:szCs w:val="22"/>
              </w:rPr>
            </w:pPr>
            <w:r>
              <w:rPr>
                <w:rFonts w:ascii="Calibri" w:eastAsia="DengXian" w:hAnsi="Calibri" w:cs="Arial"/>
                <w:szCs w:val="22"/>
              </w:rPr>
              <w:lastRenderedPageBreak/>
              <w:t>The basic</w:t>
            </w:r>
            <w:r>
              <w:rPr>
                <w:rFonts w:ascii="Calibri" w:eastAsia="DengXian" w:hAnsi="Calibri" w:cs="Arial"/>
                <w:b/>
                <w:bCs/>
                <w:szCs w:val="22"/>
              </w:rPr>
              <w:t xml:space="preserve"> </w:t>
            </w:r>
            <w:r>
              <w:rPr>
                <w:rFonts w:ascii="Calibri" w:eastAsia="SimSun" w:hAnsi="Calibri" w:cs="Arial"/>
                <w:szCs w:val="22"/>
              </w:rPr>
              <w:t xml:space="preserve">6GR </w:t>
            </w:r>
            <w:r>
              <w:rPr>
                <w:rFonts w:ascii="Calibri" w:eastAsia="Yu Mincho" w:hAnsi="Calibri" w:cs="Arial"/>
                <w:szCs w:val="22"/>
                <w:lang w:eastAsia="ja-JP"/>
              </w:rPr>
              <w:t>SSB</w:t>
            </w:r>
            <w:r>
              <w:rPr>
                <w:rFonts w:ascii="Calibri" w:eastAsia="SimSun" w:hAnsi="Calibri" w:cs="Arial"/>
                <w:szCs w:val="22"/>
              </w:rPr>
              <w:t xml:space="preserve"> structure is designed </w:t>
            </w:r>
            <w:r>
              <w:rPr>
                <w:rFonts w:ascii="Calibri" w:eastAsia="SimSun" w:hAnsi="Calibri" w:cs="Arial"/>
                <w:color w:val="EE0000"/>
                <w:szCs w:val="22"/>
              </w:rPr>
              <w:t xml:space="preserve">assuming bandwidth larger than </w:t>
            </w:r>
            <w:proofErr w:type="gramStart"/>
            <w:r>
              <w:rPr>
                <w:rFonts w:ascii="Calibri" w:eastAsia="SimSun" w:hAnsi="Calibri" w:cs="Arial"/>
                <w:color w:val="EE0000"/>
                <w:szCs w:val="22"/>
              </w:rPr>
              <w:t>the</w:t>
            </w:r>
            <w:r>
              <w:rPr>
                <w:rFonts w:ascii="Calibri" w:eastAsia="SimSun" w:hAnsi="Calibri" w:cs="Arial"/>
                <w:szCs w:val="22"/>
              </w:rPr>
              <w:t xml:space="preserve"> </w:t>
            </w:r>
            <w:r>
              <w:rPr>
                <w:rFonts w:ascii="Calibri" w:eastAsia="SimSun" w:hAnsi="Calibri" w:cs="Arial"/>
                <w:strike/>
                <w:color w:val="EE0000"/>
                <w:szCs w:val="22"/>
              </w:rPr>
              <w:t>a</w:t>
            </w:r>
            <w:proofErr w:type="gramEnd"/>
            <w:r>
              <w:rPr>
                <w:rFonts w:ascii="Calibri" w:eastAsia="SimSun" w:hAnsi="Calibri" w:cs="Arial"/>
                <w:szCs w:val="22"/>
              </w:rPr>
              <w:t xml:space="preserve"> minimum spectrum allocation</w:t>
            </w:r>
            <w:r>
              <w:rPr>
                <w:rFonts w:ascii="Calibri" w:eastAsia="SimSun" w:hAnsi="Calibri" w:cs="Arial"/>
                <w:strike/>
                <w:color w:val="EE0000"/>
                <w:szCs w:val="22"/>
              </w:rPr>
              <w:t xml:space="preserve"> with a bandwidth 5MHz </w:t>
            </w:r>
            <w:r>
              <w:rPr>
                <w:rFonts w:ascii="Calibri" w:eastAsia="SimSun" w:hAnsi="Calibri" w:cs="Arial"/>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000000">
            <w:pPr>
              <w:jc w:val="both"/>
              <w:rPr>
                <w:rFonts w:ascii="Calibri" w:eastAsia="SimSun" w:hAnsi="Calibri" w:cs="Arial"/>
                <w:szCs w:val="22"/>
                <w:lang w:val="zh-CN"/>
              </w:rPr>
            </w:pPr>
            <w:r>
              <w:rPr>
                <w:rFonts w:ascii="Calibri" w:eastAsiaTheme="minorEastAsia" w:hAnsi="Calibri" w:cs="Arial"/>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000000">
            <w:pPr>
              <w:jc w:val="both"/>
              <w:rPr>
                <w:rFonts w:ascii="Calibri" w:eastAsiaTheme="minorEastAsia" w:hAnsi="Calibri" w:cs="Arial"/>
              </w:rPr>
            </w:pPr>
            <w:r>
              <w:rPr>
                <w:rFonts w:ascii="Calibri" w:eastAsiaTheme="minorEastAsia" w:hAnsi="Calibri" w:cs="Arial"/>
              </w:rPr>
              <w:t xml:space="preserve">Since there should be only one “minimum </w:t>
            </w:r>
            <w:r>
              <w:rPr>
                <w:rFonts w:ascii="Calibri" w:eastAsiaTheme="minorEastAsia" w:hAnsi="Calibri" w:cs="Arial" w:hint="eastAsia"/>
              </w:rPr>
              <w:t>spec</w:t>
            </w:r>
            <w:r>
              <w:rPr>
                <w:rFonts w:ascii="Calibri" w:eastAsiaTheme="minorEastAsia" w:hAnsi="Calibri" w:cs="Arial"/>
              </w:rPr>
              <w:t xml:space="preserve">trum allocation” in the end, the “minimum” should be removed in the proposal. </w:t>
            </w:r>
          </w:p>
          <w:p w14:paraId="251E7A05" w14:textId="77777777" w:rsidR="00246F42" w:rsidRDefault="00000000">
            <w:pPr>
              <w:jc w:val="both"/>
              <w:rPr>
                <w:rFonts w:ascii="Calibri" w:eastAsiaTheme="minorEastAsia" w:hAnsi="Calibri" w:cs="Arial"/>
              </w:rPr>
            </w:pPr>
            <w:r>
              <w:rPr>
                <w:rFonts w:ascii="Calibri" w:eastAsiaTheme="minorEastAsia" w:hAnsi="Calibri" w:cs="Arial"/>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000000">
            <w:pPr>
              <w:rPr>
                <w:rFonts w:ascii="Calibri" w:hAnsi="Calibri" w:cs="Arial"/>
                <w:b/>
              </w:rPr>
            </w:pPr>
            <w:r>
              <w:rPr>
                <w:rFonts w:ascii="Calibri" w:eastAsia="Malgun Gothic" w:hAnsi="Calibri" w:cs="Arial"/>
                <w:szCs w:val="22"/>
                <w:lang w:val="en-GB" w:eastAsia="ko-KR"/>
              </w:rPr>
              <w:t xml:space="preserve">While the proposal </w:t>
            </w:r>
            <w:r>
              <w:rPr>
                <w:rFonts w:ascii="Calibri" w:eastAsia="Malgun Gothic" w:hAnsi="Calibri" w:cs="Arial" w:hint="eastAsia"/>
                <w:szCs w:val="22"/>
                <w:lang w:val="en-GB" w:eastAsia="ko-KR"/>
              </w:rPr>
              <w:t>is</w:t>
            </w:r>
            <w:r>
              <w:rPr>
                <w:rFonts w:ascii="Calibri" w:eastAsia="Malgun Gothic" w:hAnsi="Calibri" w:cs="Arial"/>
                <w:szCs w:val="22"/>
                <w:lang w:val="en-GB" w:eastAsia="ko-KR"/>
              </w:rPr>
              <w:t xml:space="preserve"> our preferred direction, it </w:t>
            </w:r>
            <w:r>
              <w:rPr>
                <w:rFonts w:ascii="Calibri" w:eastAsia="Malgun Gothic" w:hAnsi="Calibri" w:cs="Arial" w:hint="eastAsia"/>
                <w:szCs w:val="22"/>
                <w:lang w:val="en-GB" w:eastAsia="ko-KR"/>
              </w:rPr>
              <w:t>seem</w:t>
            </w:r>
            <w:r>
              <w:rPr>
                <w:rFonts w:ascii="Calibri" w:eastAsia="Malgun Gothic" w:hAnsi="Calibri" w:cs="Arial"/>
                <w:szCs w:val="22"/>
                <w:lang w:val="en-GB" w:eastAsia="ko-KR"/>
              </w:rPr>
              <w:t xml:space="preserve">s </w:t>
            </w:r>
            <w:r>
              <w:rPr>
                <w:rFonts w:ascii="Calibri" w:eastAsia="Malgun Gothic" w:hAnsi="Calibri" w:cs="Arial" w:hint="eastAsia"/>
                <w:szCs w:val="22"/>
                <w:lang w:val="en-GB" w:eastAsia="ko-KR"/>
              </w:rPr>
              <w:t>early</w:t>
            </w:r>
            <w:r>
              <w:rPr>
                <w:rFonts w:ascii="Calibri" w:eastAsia="Malgun Gothic" w:hAnsi="Calibri" w:cs="Arial"/>
                <w:szCs w:val="22"/>
                <w:lang w:val="en-GB" w:eastAsia="ko-KR"/>
              </w:rPr>
              <w:t xml:space="preserve"> to directly address the SSB bandwidth at this stage. We suggest first discussing whether </w:t>
            </w:r>
            <w:r>
              <w:rPr>
                <w:rFonts w:ascii="Calibri" w:eastAsia="Malgun Gothic" w:hAnsi="Calibri" w:cs="Arial" w:hint="eastAsia"/>
                <w:szCs w:val="22"/>
                <w:lang w:val="en-GB" w:eastAsia="ko-KR"/>
              </w:rPr>
              <w:t>or not to adopt the</w:t>
            </w:r>
            <w:r>
              <w:rPr>
                <w:rFonts w:ascii="Calibri" w:eastAsia="Malgun Gothic" w:hAnsi="Calibri" w:cs="Arial"/>
                <w:szCs w:val="22"/>
                <w:lang w:val="en-GB" w:eastAsia="ko-KR"/>
              </w:rPr>
              <w:t xml:space="preserve"> SCS-agnostic design, similar to that in NR, </w:t>
            </w:r>
            <w:r>
              <w:rPr>
                <w:rFonts w:ascii="Calibri" w:eastAsia="Malgun Gothic" w:hAnsi="Calibri" w:cs="Arial" w:hint="eastAsia"/>
                <w:szCs w:val="22"/>
                <w:lang w:val="en-GB" w:eastAsia="ko-KR"/>
              </w:rPr>
              <w:t>and</w:t>
            </w:r>
            <w:r>
              <w:rPr>
                <w:rFonts w:ascii="Calibri" w:eastAsia="Malgun Gothic" w:hAnsi="Calibri" w:cs="Arial"/>
                <w:szCs w:val="22"/>
                <w:lang w:val="en-GB" w:eastAsia="ko-KR"/>
              </w:rPr>
              <w:t xml:space="preserve"> a corresponding RAN1 assumption on the </w:t>
            </w:r>
            <w:r>
              <w:rPr>
                <w:rFonts w:ascii="Calibri" w:eastAsia="Malgun Gothic" w:hAnsi="Calibri" w:cs="Arial" w:hint="eastAsia"/>
                <w:szCs w:val="22"/>
                <w:lang w:val="en-GB" w:eastAsia="ko-KR"/>
              </w:rPr>
              <w:t xml:space="preserve">smallest </w:t>
            </w:r>
            <w:r>
              <w:rPr>
                <w:rFonts w:ascii="Calibri" w:eastAsia="Malgun Gothic" w:hAnsi="Calibri" w:cs="Arial"/>
                <w:szCs w:val="22"/>
                <w:lang w:val="en-GB" w:eastAsia="ko-KR"/>
              </w:rPr>
              <w:t>maximum UE bandwidth.</w:t>
            </w:r>
            <w:r>
              <w:rPr>
                <w:rFonts w:ascii="Calibri" w:eastAsia="Malgun Gothic" w:hAnsi="Calibri" w:cs="Arial" w:hint="eastAsia"/>
                <w:szCs w:val="22"/>
                <w:lang w:val="en-GB" w:eastAsia="ko-KR"/>
              </w:rPr>
              <w:t xml:space="preserve"> </w:t>
            </w:r>
            <w:r>
              <w:rPr>
                <w:rFonts w:ascii="Calibri" w:eastAsia="Malgun Gothic" w:hAnsi="Calibri" w:cs="Arial"/>
                <w:szCs w:val="22"/>
                <w:lang w:val="en-GB" w:eastAsia="ko-KR"/>
              </w:rPr>
              <w:t>For example:</w:t>
            </w:r>
          </w:p>
          <w:p w14:paraId="15D49B2F" w14:textId="77777777" w:rsidR="00246F42" w:rsidRDefault="00000000">
            <w:pPr>
              <w:pStyle w:val="ListParagraph"/>
              <w:numPr>
                <w:ilvl w:val="0"/>
                <w:numId w:val="46"/>
              </w:numPr>
              <w:rPr>
                <w:rFonts w:ascii="Calibri" w:hAnsi="Calibri" w:cs="Arial"/>
                <w:b/>
              </w:rPr>
            </w:pPr>
            <w:r>
              <w:rPr>
                <w:rFonts w:ascii="Calibri" w:hAnsi="Calibri" w:cs="Arial"/>
                <w:b/>
              </w:rPr>
              <w:t>For 6GR, adopt the SSB resource structure that is agnostic to the SCS, that is, SSB bandwidth and duration scale in proportion to the SCS.</w:t>
            </w:r>
          </w:p>
          <w:p w14:paraId="18521AE4" w14:textId="77777777" w:rsidR="00246F42" w:rsidRDefault="00000000">
            <w:pPr>
              <w:pStyle w:val="ListParagraph"/>
              <w:numPr>
                <w:ilvl w:val="0"/>
                <w:numId w:val="46"/>
              </w:numPr>
              <w:rPr>
                <w:rFonts w:ascii="Calibri" w:hAnsi="Calibri" w:cs="Arial"/>
                <w:b/>
              </w:rPr>
            </w:pPr>
            <w:r>
              <w:rPr>
                <w:rFonts w:ascii="Calibri" w:hAnsi="Calibri" w:cs="Arial"/>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000000">
            <w:pPr>
              <w:jc w:val="both"/>
              <w:rPr>
                <w:rFonts w:ascii="Calibri" w:eastAsiaTheme="minorEastAsia" w:hAnsi="Calibri" w:cs="Arial"/>
                <w:sz w:val="20"/>
                <w:szCs w:val="20"/>
              </w:rPr>
            </w:pPr>
            <w:r>
              <w:rPr>
                <w:rFonts w:ascii="Calibri" w:eastAsiaTheme="minorEastAsia" w:hAnsi="Calibri" w:cs="Arial"/>
                <w:sz w:val="20"/>
                <w:szCs w:val="20"/>
              </w:rPr>
              <w:t>“</w:t>
            </w:r>
            <w:proofErr w:type="gramStart"/>
            <w:r>
              <w:rPr>
                <w:rFonts w:ascii="Calibri" w:eastAsiaTheme="minorEastAsia" w:hAnsi="Calibri" w:cs="Arial"/>
                <w:sz w:val="20"/>
                <w:szCs w:val="20"/>
              </w:rPr>
              <w:t>assuming</w:t>
            </w:r>
            <w:proofErr w:type="gramEnd"/>
            <w:r>
              <w:rPr>
                <w:rFonts w:ascii="Calibri" w:eastAsiaTheme="minorEastAsia" w:hAnsi="Calibri" w:cs="Arial"/>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ascii="Calibri" w:eastAsiaTheme="minorEastAsia" w:hAnsi="Calibri" w:cs="Arial"/>
                <w:b/>
                <w:bCs/>
              </w:rPr>
            </w:pPr>
          </w:p>
          <w:p w14:paraId="76A7B506" w14:textId="77777777" w:rsidR="00246F42" w:rsidRDefault="00000000">
            <w:pPr>
              <w:rPr>
                <w:rFonts w:ascii="Calibri" w:hAnsi="Calibri" w:cs="Arial"/>
                <w:highlight w:val="green"/>
              </w:rPr>
            </w:pPr>
            <w:r>
              <w:rPr>
                <w:rFonts w:ascii="Calibri" w:hAnsi="Calibri" w:cs="Arial" w:hint="eastAsia"/>
                <w:highlight w:val="green"/>
              </w:rPr>
              <w:t>Agreement</w:t>
            </w:r>
          </w:p>
          <w:p w14:paraId="1AD8A4A6" w14:textId="77777777" w:rsidR="00246F42" w:rsidRDefault="00000000">
            <w:pPr>
              <w:rPr>
                <w:rFonts w:ascii="Calibri" w:eastAsiaTheme="minorEastAsia" w:hAnsi="Calibri" w:cs="Arial"/>
              </w:rPr>
            </w:pPr>
            <w:r>
              <w:rPr>
                <w:rFonts w:ascii="Calibri" w:eastAsiaTheme="minorEastAsia" w:hAnsi="Calibri" w:cs="Arial" w:hint="eastAsia"/>
              </w:rPr>
              <w:t>If the minimum</w:t>
            </w:r>
            <w:r>
              <w:rPr>
                <w:rFonts w:ascii="Calibri" w:hAnsi="Calibri" w:cs="Arial"/>
              </w:rPr>
              <w:t xml:space="preserve"> spectrum allocation</w:t>
            </w:r>
            <w:r>
              <w:rPr>
                <w:rFonts w:ascii="Calibri" w:eastAsiaTheme="minorEastAsia" w:hAnsi="Calibri" w:cs="Arial" w:hint="eastAsia"/>
              </w:rPr>
              <w:t xml:space="preserve"> is 3MHz with 15kHz SCS for 6GR,</w:t>
            </w:r>
          </w:p>
          <w:p w14:paraId="0431411C" w14:textId="77777777" w:rsidR="00246F42" w:rsidRDefault="00000000">
            <w:pPr>
              <w:pStyle w:val="ListParagraph"/>
              <w:numPr>
                <w:ilvl w:val="0"/>
                <w:numId w:val="43"/>
              </w:numPr>
              <w:adjustRightInd/>
              <w:snapToGrid/>
              <w:spacing w:after="0"/>
              <w:ind w:left="440"/>
              <w:rPr>
                <w:rFonts w:ascii="Calibri" w:hAnsi="Calibri" w:cs="Arial"/>
              </w:rPr>
            </w:pPr>
            <w:r>
              <w:rPr>
                <w:rFonts w:ascii="Calibri" w:hAnsi="Calibri" w:cs="Arial" w:hint="eastAsia"/>
                <w:lang w:eastAsia="en-US"/>
              </w:rPr>
              <w:t>Opt1: D</w:t>
            </w:r>
            <w:r>
              <w:rPr>
                <w:rFonts w:ascii="Calibri" w:hAnsi="Calibri" w:cs="Arial"/>
              </w:rPr>
              <w:t>esign of the common signals/channels</w:t>
            </w:r>
            <w:r>
              <w:rPr>
                <w:rFonts w:ascii="Calibri" w:eastAsiaTheme="minorEastAsia" w:hAnsi="Calibri" w:cs="Arial" w:hint="eastAsia"/>
              </w:rPr>
              <w:t xml:space="preserve"> (at least for SSB)</w:t>
            </w:r>
            <w:r>
              <w:rPr>
                <w:rFonts w:ascii="Calibri" w:hAnsi="Calibri" w:cs="Arial"/>
              </w:rPr>
              <w:t xml:space="preserve"> for initial access by assuming</w:t>
            </w:r>
            <w:r>
              <w:rPr>
                <w:rFonts w:ascii="Calibri" w:hAnsi="Calibri" w:cs="Arial" w:hint="eastAsia"/>
                <w:lang w:eastAsia="en-US"/>
              </w:rPr>
              <w:t xml:space="preserve"> </w:t>
            </w:r>
            <w:r>
              <w:rPr>
                <w:rFonts w:ascii="Calibri" w:eastAsiaTheme="minorEastAsia" w:hAnsi="Calibri" w:cs="Arial" w:hint="eastAsia"/>
              </w:rPr>
              <w:t>bandwidth</w:t>
            </w:r>
            <w:r>
              <w:rPr>
                <w:rFonts w:ascii="Calibri" w:hAnsi="Calibri" w:cs="Arial"/>
              </w:rPr>
              <w:t xml:space="preserve"> </w:t>
            </w:r>
            <w:r>
              <w:rPr>
                <w:rFonts w:ascii="Calibri" w:hAnsi="Calibri" w:cs="Arial" w:hint="eastAsia"/>
                <w:lang w:eastAsia="en-US"/>
              </w:rPr>
              <w:t xml:space="preserve">larger than </w:t>
            </w:r>
            <w:r>
              <w:rPr>
                <w:rFonts w:ascii="Calibri" w:eastAsiaTheme="minorEastAsia" w:hAnsi="Calibri" w:cs="Arial" w:hint="eastAsia"/>
              </w:rPr>
              <w:t>3MHz</w:t>
            </w:r>
            <w:r>
              <w:rPr>
                <w:rFonts w:ascii="Calibri" w:hAnsi="Calibri" w:cs="Arial" w:hint="eastAsia"/>
                <w:lang w:eastAsia="en-US"/>
              </w:rPr>
              <w:t>,</w:t>
            </w:r>
            <w:r>
              <w:rPr>
                <w:rFonts w:ascii="Calibri" w:hAnsi="Calibri" w:cs="Arial"/>
              </w:rPr>
              <w:t xml:space="preserve"> which is applicable to any spectrum allocations</w:t>
            </w:r>
            <w:r>
              <w:rPr>
                <w:rFonts w:ascii="Calibri" w:eastAsiaTheme="minorEastAsia" w:hAnsi="Calibri" w:cs="Arial" w:hint="eastAsia"/>
              </w:rPr>
              <w:t xml:space="preserve"> with adjustment, if applicable</w:t>
            </w:r>
          </w:p>
          <w:p w14:paraId="709B899D" w14:textId="77777777" w:rsidR="00246F42" w:rsidRDefault="00000000">
            <w:pPr>
              <w:pStyle w:val="ListParagraph"/>
              <w:numPr>
                <w:ilvl w:val="0"/>
                <w:numId w:val="43"/>
              </w:numPr>
              <w:adjustRightInd/>
              <w:snapToGrid/>
              <w:spacing w:after="0"/>
              <w:ind w:left="440"/>
              <w:rPr>
                <w:rFonts w:ascii="Calibri" w:hAnsi="Calibri" w:cs="Arial"/>
              </w:rPr>
            </w:pPr>
            <w:r>
              <w:rPr>
                <w:rFonts w:ascii="Calibri" w:hAnsi="Calibri" w:cs="Arial"/>
              </w:rPr>
              <w:t>Opt</w:t>
            </w:r>
            <w:r>
              <w:rPr>
                <w:rFonts w:ascii="Calibri" w:hAnsi="Calibri" w:cs="Arial" w:hint="eastAsia"/>
                <w:lang w:eastAsia="en-US"/>
              </w:rPr>
              <w:t>2</w:t>
            </w:r>
            <w:r>
              <w:rPr>
                <w:rFonts w:ascii="Calibri" w:hAnsi="Calibri" w:cs="Arial"/>
              </w:rPr>
              <w:t>: A single design of the common signals/channels</w:t>
            </w:r>
            <w:r>
              <w:rPr>
                <w:rFonts w:ascii="Calibri" w:eastAsiaTheme="minorEastAsia" w:hAnsi="Calibri" w:cs="Arial" w:hint="eastAsia"/>
              </w:rPr>
              <w:t xml:space="preserve"> (at least for SSB)</w:t>
            </w:r>
            <w:r>
              <w:rPr>
                <w:rFonts w:ascii="Calibri" w:hAnsi="Calibri" w:cs="Arial"/>
              </w:rPr>
              <w:t xml:space="preserve"> for initial access by assuming minimum spectrum allocation as target bandwidth</w:t>
            </w:r>
            <w:r>
              <w:rPr>
                <w:rFonts w:ascii="Calibri" w:eastAsiaTheme="minorEastAsia" w:hAnsi="Calibri" w:cs="Arial" w:hint="eastAsia"/>
              </w:rPr>
              <w:t xml:space="preserve"> 3MHz</w:t>
            </w:r>
            <w:r>
              <w:rPr>
                <w:rFonts w:ascii="Calibri" w:hAnsi="Calibri" w:cs="Arial" w:hint="eastAsia"/>
                <w:lang w:eastAsia="en-US"/>
              </w:rPr>
              <w:t>,</w:t>
            </w:r>
            <w:r>
              <w:rPr>
                <w:rFonts w:ascii="Calibri" w:eastAsiaTheme="minorEastAsia" w:hAnsi="Calibri" w:cs="Arial" w:hint="eastAsia"/>
              </w:rPr>
              <w:t xml:space="preserve"> </w:t>
            </w:r>
            <w:r>
              <w:rPr>
                <w:rFonts w:ascii="Calibri" w:hAnsi="Calibri" w:cs="Arial"/>
              </w:rPr>
              <w:t>which is applicable to any spectrum allocations</w:t>
            </w:r>
          </w:p>
          <w:p w14:paraId="19FB3FF4" w14:textId="77777777" w:rsidR="00246F42" w:rsidRDefault="00246F42">
            <w:pPr>
              <w:rPr>
                <w:rFonts w:ascii="Calibri" w:eastAsia="Malgun Gothic" w:hAnsi="Calibri" w:cs="Arial"/>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SimSun" w:hAnsi="Calibri" w:cs="Arial"/>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000000">
            <w:pPr>
              <w:jc w:val="both"/>
              <w:rPr>
                <w:rFonts w:ascii="Calibri" w:eastAsiaTheme="minorEastAsia" w:hAnsi="Calibri" w:cs="Arial"/>
                <w:bCs/>
              </w:rPr>
            </w:pPr>
            <w:r>
              <w:rPr>
                <w:rFonts w:ascii="Calibri" w:eastAsiaTheme="minorEastAsia" w:hAnsi="Calibri" w:cs="Arial"/>
                <w:lang w:val="en-GB"/>
              </w:rPr>
              <w:t xml:space="preserve">We think </w:t>
            </w:r>
            <w:r>
              <w:rPr>
                <w:rFonts w:ascii="Calibri" w:eastAsiaTheme="minorEastAsia" w:hAnsi="Calibri" w:cs="Arial"/>
                <w:bCs/>
              </w:rPr>
              <w:t xml:space="preserve">6G SSB should prioritize narrowband SSB structure as baseline. </w:t>
            </w:r>
          </w:p>
          <w:p w14:paraId="148C6F30" w14:textId="77777777" w:rsidR="00246F42" w:rsidRDefault="00000000">
            <w:pPr>
              <w:pStyle w:val="ListParagraph"/>
              <w:numPr>
                <w:ilvl w:val="0"/>
                <w:numId w:val="47"/>
              </w:numPr>
              <w:jc w:val="both"/>
              <w:rPr>
                <w:rFonts w:ascii="Calibri" w:eastAsiaTheme="minorEastAsia" w:hAnsi="Calibri" w:cs="Arial"/>
                <w:lang w:val="en-GB"/>
              </w:rPr>
            </w:pPr>
            <w:r>
              <w:rPr>
                <w:rFonts w:ascii="Calibri" w:eastAsiaTheme="minorEastAsia" w:hAnsi="Calibri" w:cs="Arial"/>
                <w:lang w:val="en-GB"/>
              </w:rPr>
              <w:t xml:space="preserve">As agreed in RAN1 #123 and RAN #110, 3 MHz is considered to be addressed in 6G Day-1 deployment scenarios and we have showed in our </w:t>
            </w:r>
            <w:proofErr w:type="spellStart"/>
            <w:r>
              <w:rPr>
                <w:rFonts w:ascii="Calibri" w:eastAsiaTheme="minorEastAsia" w:hAnsi="Calibri" w:cs="Arial"/>
                <w:lang w:val="en-GB"/>
              </w:rPr>
              <w:t>tdoc</w:t>
            </w:r>
            <w:proofErr w:type="spellEnd"/>
            <w:r>
              <w:rPr>
                <w:rFonts w:ascii="Calibri" w:eastAsiaTheme="minorEastAsia" w:hAnsi="Calibri" w:cs="Arial"/>
                <w:lang w:val="en-GB"/>
              </w:rPr>
              <w:t xml:space="preserve"> R1-2600894, that </w:t>
            </w:r>
            <w:r>
              <w:rPr>
                <w:rFonts w:ascii="Calibri" w:eastAsiaTheme="minorEastAsia" w:hAnsi="Calibri" w:cs="Arial"/>
              </w:rPr>
              <w:t xml:space="preserve">to accommodate the SSB within this </w:t>
            </w:r>
            <w:r>
              <w:rPr>
                <w:rFonts w:ascii="Calibri" w:eastAsiaTheme="minorEastAsia" w:hAnsi="Calibri" w:cs="Arial"/>
              </w:rPr>
              <w:lastRenderedPageBreak/>
              <w:t>narrower 3 MHz bandwidth in NR, punctured SSB will have more than 4 dB PBCH performance loss.</w:t>
            </w:r>
          </w:p>
          <w:p w14:paraId="6A925030" w14:textId="77777777" w:rsidR="00246F42" w:rsidRDefault="00000000">
            <w:pPr>
              <w:pStyle w:val="ListParagraph"/>
              <w:numPr>
                <w:ilvl w:val="0"/>
                <w:numId w:val="47"/>
              </w:numPr>
              <w:jc w:val="both"/>
              <w:rPr>
                <w:rFonts w:ascii="Calibri" w:eastAsiaTheme="minorEastAsia" w:hAnsi="Calibri" w:cs="Arial"/>
                <w:lang w:val="en-GB"/>
              </w:rPr>
            </w:pPr>
            <w:r>
              <w:rPr>
                <w:rFonts w:ascii="Calibri" w:eastAsiaTheme="minorEastAsia" w:hAnsi="Calibri" w:cs="Arial"/>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000000">
            <w:pPr>
              <w:jc w:val="both"/>
              <w:rPr>
                <w:rFonts w:ascii="Calibri" w:eastAsiaTheme="minorEastAsia" w:hAnsi="Calibri" w:cs="Arial"/>
                <w:sz w:val="20"/>
                <w:szCs w:val="20"/>
              </w:rPr>
            </w:pPr>
            <w:r>
              <w:rPr>
                <w:rFonts w:ascii="Calibri" w:eastAsiaTheme="minorEastAsia" w:hAnsi="Calibri" w:cs="Arial"/>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lastRenderedPageBreak/>
              <w:t>TCL</w:t>
            </w:r>
          </w:p>
        </w:tc>
        <w:tc>
          <w:tcPr>
            <w:tcW w:w="3827" w:type="pct"/>
          </w:tcPr>
          <w:p w14:paraId="3C03AE4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w:t>
            </w:r>
            <w:r>
              <w:rPr>
                <w:rFonts w:ascii="Calibri" w:eastAsia="SimSun" w:hAnsi="Calibri" w:cs="Arial" w:hint="eastAsia"/>
                <w:szCs w:val="22"/>
                <w:lang w:val="en-GB"/>
              </w:rPr>
              <w:t>upport.</w:t>
            </w:r>
          </w:p>
        </w:tc>
      </w:tr>
      <w:tr w:rsidR="00246F42" w14:paraId="49B9C5DB" w14:textId="77777777">
        <w:tc>
          <w:tcPr>
            <w:tcW w:w="1173" w:type="pct"/>
          </w:tcPr>
          <w:p w14:paraId="2C5DD025"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rPr>
              <w:t>ZTE</w:t>
            </w:r>
          </w:p>
        </w:tc>
        <w:tc>
          <w:tcPr>
            <w:tcW w:w="3827" w:type="pct"/>
          </w:tcPr>
          <w:p w14:paraId="2606D4C3" w14:textId="77777777" w:rsidR="00246F42" w:rsidRDefault="00000000">
            <w:pPr>
              <w:jc w:val="both"/>
              <w:rPr>
                <w:rFonts w:ascii="Calibri" w:eastAsiaTheme="minorEastAsia" w:hAnsi="Calibri" w:cs="Arial"/>
                <w:sz w:val="20"/>
                <w:szCs w:val="21"/>
              </w:rPr>
            </w:pPr>
            <w:r>
              <w:rPr>
                <w:rFonts w:ascii="Calibri" w:eastAsiaTheme="minorEastAsia" w:hAnsi="Calibri" w:cs="Arial" w:hint="eastAsia"/>
                <w:sz w:val="20"/>
                <w:szCs w:val="21"/>
              </w:rPr>
              <w:t>We support this proposal.</w:t>
            </w:r>
          </w:p>
          <w:p w14:paraId="6F1D14F4" w14:textId="77777777" w:rsidR="00246F42" w:rsidRDefault="00000000">
            <w:pPr>
              <w:jc w:val="both"/>
              <w:rPr>
                <w:rFonts w:ascii="Calibri" w:eastAsiaTheme="minorEastAsia" w:hAnsi="Calibri" w:cs="Arial"/>
                <w:b/>
                <w:bCs/>
                <w:i/>
                <w:iCs/>
                <w:sz w:val="20"/>
                <w:szCs w:val="21"/>
                <w:lang w:val="en-GB"/>
              </w:rPr>
            </w:pPr>
            <w:r>
              <w:rPr>
                <w:rFonts w:ascii="Calibri" w:eastAsiaTheme="minorEastAsia" w:hAnsi="Calibri" w:cs="Arial"/>
                <w:sz w:val="20"/>
                <w:szCs w:val="20"/>
              </w:rPr>
              <w:t>R</w:t>
            </w:r>
            <w:r>
              <w:rPr>
                <w:rFonts w:ascii="Calibri" w:eastAsiaTheme="minorEastAsia" w:hAnsi="Calibri" w:cs="Arial" w:hint="eastAsia"/>
                <w:sz w:val="20"/>
                <w:szCs w:val="20"/>
              </w:rPr>
              <w:t>eg</w:t>
            </w:r>
            <w:r>
              <w:rPr>
                <w:rFonts w:ascii="Calibri" w:eastAsiaTheme="minorEastAsia" w:hAnsi="Calibri" w:cs="Arial"/>
                <w:sz w:val="20"/>
                <w:szCs w:val="20"/>
              </w:rPr>
              <w:t>arding “</w:t>
            </w:r>
            <w:r>
              <w:rPr>
                <w:rFonts w:ascii="Calibri" w:eastAsiaTheme="minorEastAsia" w:hAnsi="Calibri" w:cs="Arial" w:hint="eastAsia"/>
                <w:sz w:val="20"/>
                <w:szCs w:val="20"/>
              </w:rPr>
              <w:t>How to</w:t>
            </w:r>
            <w:r>
              <w:rPr>
                <w:rFonts w:ascii="Calibri" w:eastAsiaTheme="minorEastAsia" w:hAnsi="Calibri" w:cs="Arial"/>
                <w:sz w:val="20"/>
                <w:szCs w:val="20"/>
              </w:rPr>
              <w:t xml:space="preserve"> support a minimum spectrum allocation of 3MHz “, </w:t>
            </w:r>
            <w:r>
              <w:rPr>
                <w:rFonts w:ascii="Calibri" w:eastAsiaTheme="minorEastAsia" w:hAnsi="Calibri" w:cs="Arial" w:hint="eastAsia"/>
                <w:sz w:val="20"/>
                <w:szCs w:val="20"/>
              </w:rPr>
              <w:t>it</w:t>
            </w:r>
            <w:r>
              <w:rPr>
                <w:rFonts w:ascii="Calibri" w:eastAsiaTheme="minorEastAsia" w:hAnsi="Calibri" w:cs="Arial"/>
                <w:sz w:val="20"/>
                <w:szCs w:val="20"/>
              </w:rPr>
              <w:t xml:space="preserve"> can be further discussed with potential solutions, e.g., </w:t>
            </w:r>
            <w:r>
              <w:rPr>
                <w:rFonts w:ascii="Calibri" w:eastAsiaTheme="minorEastAsia" w:hAnsi="Calibri" w:cs="Arial" w:hint="eastAsia"/>
                <w:sz w:val="20"/>
                <w:szCs w:val="20"/>
              </w:rPr>
              <w:t>multi</w:t>
            </w:r>
            <w:r>
              <w:rPr>
                <w:rFonts w:ascii="Calibri" w:eastAsiaTheme="minorEastAsia" w:hAnsi="Calibri" w:cs="Arial"/>
                <w:sz w:val="20"/>
                <w:szCs w:val="20"/>
              </w:rPr>
              <w:t>-SSB operation</w:t>
            </w:r>
            <w:r>
              <w:rPr>
                <w:rFonts w:ascii="Calibri" w:eastAsiaTheme="minorEastAsia" w:hAnsi="Calibri" w:cs="Arial" w:hint="eastAsia"/>
                <w:sz w:val="20"/>
                <w:szCs w:val="20"/>
              </w:rPr>
              <w:t>,</w:t>
            </w:r>
            <w:r>
              <w:rPr>
                <w:rFonts w:ascii="Calibri" w:eastAsiaTheme="minorEastAsia" w:hAnsi="Calibri" w:cs="Arial"/>
                <w:sz w:val="20"/>
                <w:szCs w:val="20"/>
              </w:rPr>
              <w:t xml:space="preserve"> optimization on the PBCH mapping/</w:t>
            </w:r>
            <w:r>
              <w:rPr>
                <w:rFonts w:ascii="Calibri" w:eastAsiaTheme="minorEastAsia" w:hAnsi="Calibri" w:cs="Arial" w:hint="eastAsia"/>
                <w:sz w:val="20"/>
                <w:szCs w:val="20"/>
              </w:rPr>
              <w:t>punctured</w:t>
            </w:r>
            <w:r>
              <w:rPr>
                <w:rFonts w:ascii="Calibri" w:eastAsiaTheme="minorEastAsia" w:hAnsi="Calibri" w:cs="Arial"/>
                <w:sz w:val="20"/>
                <w:szCs w:val="20"/>
              </w:rPr>
              <w:t xml:space="preserve"> operation.</w:t>
            </w:r>
          </w:p>
        </w:tc>
      </w:tr>
      <w:tr w:rsidR="00246F42" w14:paraId="5DC6E54E" w14:textId="77777777">
        <w:tc>
          <w:tcPr>
            <w:tcW w:w="1173" w:type="pct"/>
          </w:tcPr>
          <w:p w14:paraId="76E84E14" w14:textId="77777777" w:rsidR="00246F42" w:rsidRDefault="00000000">
            <w:pPr>
              <w:widowControl w:val="0"/>
              <w:suppressAutoHyphens/>
              <w:spacing w:line="256" w:lineRule="auto"/>
              <w:jc w:val="both"/>
              <w:rPr>
                <w:rFonts w:ascii="Calibri" w:eastAsia="SimSun" w:hAnsi="Calibri" w:cs="Arial"/>
                <w:sz w:val="20"/>
                <w:szCs w:val="20"/>
              </w:rPr>
            </w:pPr>
            <w:r>
              <w:rPr>
                <w:rFonts w:ascii="Calibri" w:eastAsia="Yu Mincho" w:hAnsi="Calibri" w:cs="Arial" w:hint="eastAsia"/>
                <w:szCs w:val="22"/>
                <w:lang w:eastAsia="ja-JP"/>
              </w:rPr>
              <w:t>Fujitsu</w:t>
            </w:r>
          </w:p>
        </w:tc>
        <w:tc>
          <w:tcPr>
            <w:tcW w:w="3827" w:type="pct"/>
          </w:tcPr>
          <w:p w14:paraId="49084835" w14:textId="77777777" w:rsidR="00246F42" w:rsidRDefault="00000000">
            <w:pPr>
              <w:jc w:val="both"/>
              <w:rPr>
                <w:rFonts w:ascii="Calibri" w:eastAsiaTheme="minorEastAsia" w:hAnsi="Calibri" w:cs="Arial"/>
                <w:szCs w:val="22"/>
              </w:rPr>
            </w:pPr>
            <w:r>
              <w:rPr>
                <w:rFonts w:ascii="Calibri" w:eastAsia="Yu Mincho" w:hAnsi="Calibri" w:cs="Arial" w:hint="eastAsia"/>
                <w:szCs w:val="22"/>
                <w:lang w:eastAsia="ja-JP"/>
              </w:rPr>
              <w:t xml:space="preserve">Support in principle, with the understanding that </w:t>
            </w:r>
            <w:r>
              <w:rPr>
                <w:rFonts w:ascii="Calibri" w:eastAsiaTheme="minorEastAsia" w:hAnsi="Calibri" w:cs="Arial" w:hint="eastAsia"/>
                <w:szCs w:val="22"/>
              </w:rPr>
              <w:t xml:space="preserve">it is in line with Opt1 in the </w:t>
            </w:r>
            <w:r>
              <w:rPr>
                <w:rFonts w:ascii="Calibri" w:eastAsiaTheme="minorEastAsia" w:hAnsi="Calibri" w:cs="Arial"/>
                <w:szCs w:val="22"/>
              </w:rPr>
              <w:t>previous</w:t>
            </w:r>
            <w:r>
              <w:rPr>
                <w:rFonts w:ascii="Calibri" w:eastAsiaTheme="minorEastAsia" w:hAnsi="Calibri" w:cs="Arial" w:hint="eastAsia"/>
                <w:szCs w:val="22"/>
              </w:rPr>
              <w:t xml:space="preserve"> agreement</w:t>
            </w:r>
            <w:r>
              <w:rPr>
                <w:rFonts w:ascii="Calibri" w:eastAsia="Yu Mincho" w:hAnsi="Calibri" w:cs="Arial" w:hint="eastAsia"/>
                <w:szCs w:val="22"/>
                <w:lang w:eastAsia="ja-JP"/>
              </w:rPr>
              <w:t>.</w:t>
            </w:r>
            <w:r>
              <w:rPr>
                <w:rFonts w:ascii="Calibri" w:eastAsiaTheme="minorEastAsia" w:hAnsi="Calibri" w:cs="Arial"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000000">
            <w:pPr>
              <w:widowControl w:val="0"/>
              <w:suppressAutoHyphens/>
              <w:spacing w:line="256" w:lineRule="auto"/>
              <w:jc w:val="both"/>
              <w:rPr>
                <w:rFonts w:ascii="Calibri" w:eastAsia="Yu Mincho" w:hAnsi="Calibri" w:cs="Arial"/>
                <w:szCs w:val="22"/>
                <w:lang w:eastAsia="ja-JP"/>
              </w:rPr>
            </w:pPr>
            <w:proofErr w:type="spellStart"/>
            <w:r>
              <w:rPr>
                <w:rFonts w:ascii="Calibri" w:eastAsia="SimSun" w:hAnsi="Calibri" w:cs="Arial"/>
                <w:szCs w:val="22"/>
                <w:lang w:val="en-GB"/>
              </w:rPr>
              <w:t>CEWiT</w:t>
            </w:r>
            <w:proofErr w:type="spellEnd"/>
          </w:p>
        </w:tc>
        <w:tc>
          <w:tcPr>
            <w:tcW w:w="3827" w:type="pct"/>
          </w:tcPr>
          <w:p w14:paraId="6CCE06D5" w14:textId="77777777" w:rsidR="00246F42" w:rsidRDefault="00000000">
            <w:pPr>
              <w:jc w:val="both"/>
              <w:rPr>
                <w:rFonts w:ascii="Calibri" w:eastAsia="Yu Mincho" w:hAnsi="Calibri" w:cs="Arial"/>
                <w:szCs w:val="22"/>
                <w:lang w:eastAsia="ja-JP"/>
              </w:rPr>
            </w:pPr>
            <w:r>
              <w:rPr>
                <w:rFonts w:ascii="Calibri" w:eastAsia="SimSun" w:hAnsi="Calibri" w:cs="Arial"/>
                <w:szCs w:val="22"/>
                <w:lang w:val="en-GB"/>
              </w:rPr>
              <w:t>We are fine with the proposal</w:t>
            </w:r>
          </w:p>
        </w:tc>
      </w:tr>
      <w:tr w:rsidR="00246F42" w14:paraId="6E52292B" w14:textId="77777777">
        <w:tc>
          <w:tcPr>
            <w:tcW w:w="1173" w:type="pct"/>
          </w:tcPr>
          <w:p w14:paraId="26F4A16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7" w:type="pct"/>
          </w:tcPr>
          <w:p w14:paraId="11E08B71" w14:textId="77777777" w:rsidR="00246F42" w:rsidRDefault="00000000">
            <w:pPr>
              <w:jc w:val="both"/>
              <w:rPr>
                <w:rFonts w:ascii="Calibri" w:eastAsiaTheme="minorEastAsia" w:hAnsi="Calibri" w:cs="Arial"/>
                <w:b/>
                <w:bCs/>
                <w:i/>
                <w:iCs/>
                <w:lang w:val="zh-CN"/>
              </w:rPr>
            </w:pPr>
            <w:r>
              <w:rPr>
                <w:rFonts w:ascii="Calibri" w:eastAsiaTheme="minorEastAsia" w:hAnsi="Calibri" w:cs="Arial"/>
                <w:b/>
                <w:bCs/>
                <w:i/>
                <w:iCs/>
                <w:lang w:val="zh-CN"/>
              </w:rPr>
              <w:t>Support</w:t>
            </w:r>
          </w:p>
        </w:tc>
      </w:tr>
      <w:tr w:rsidR="00246F42" w14:paraId="7D54CE8C" w14:textId="77777777">
        <w:tc>
          <w:tcPr>
            <w:tcW w:w="1173" w:type="pct"/>
          </w:tcPr>
          <w:p w14:paraId="61023C8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7" w:type="pct"/>
          </w:tcPr>
          <w:p w14:paraId="2DD8BBB8" w14:textId="77777777" w:rsidR="00246F42" w:rsidRDefault="00000000">
            <w:pPr>
              <w:jc w:val="both"/>
              <w:rPr>
                <w:rFonts w:ascii="Calibri" w:eastAsiaTheme="minorEastAsia" w:hAnsi="Calibri" w:cs="Arial"/>
              </w:rPr>
            </w:pPr>
            <w:r>
              <w:rPr>
                <w:rFonts w:ascii="Calibri" w:eastAsiaTheme="minorEastAsia" w:hAnsi="Calibri" w:cs="Arial" w:hint="eastAsia"/>
              </w:rPr>
              <w:t>S</w:t>
            </w:r>
            <w:r>
              <w:rPr>
                <w:rFonts w:ascii="Calibri" w:eastAsiaTheme="minorEastAsia" w:hAnsi="Calibri" w:cs="Arial"/>
              </w:rPr>
              <w:t xml:space="preserve">upport </w:t>
            </w:r>
          </w:p>
          <w:p w14:paraId="6EA64FEB" w14:textId="77777777" w:rsidR="00246F42" w:rsidRDefault="00000000">
            <w:pPr>
              <w:jc w:val="both"/>
              <w:rPr>
                <w:rFonts w:ascii="Calibri" w:eastAsiaTheme="minorEastAsia" w:hAnsi="Calibri" w:cs="Arial"/>
                <w:b/>
                <w:bCs/>
                <w:i/>
                <w:iCs/>
              </w:rPr>
            </w:pPr>
            <w:r>
              <w:rPr>
                <w:rFonts w:ascii="Calibri" w:eastAsiaTheme="minorEastAsia" w:hAnsi="Calibri" w:cs="Arial"/>
              </w:rPr>
              <w:t>A minimum spectrum allocation of 3MHz will not be mainstream for 6GR deployments. The design of SSB structure should not be compromised due to the needs of a few exceptional cases.</w:t>
            </w:r>
          </w:p>
        </w:tc>
      </w:tr>
      <w:tr w:rsidR="00246F42" w14:paraId="780DC665" w14:textId="77777777">
        <w:tc>
          <w:tcPr>
            <w:tcW w:w="1173" w:type="pct"/>
          </w:tcPr>
          <w:p w14:paraId="3984CB8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lang w:val="en-GB"/>
              </w:rPr>
              <w:t>Sharp</w:t>
            </w:r>
          </w:p>
        </w:tc>
        <w:tc>
          <w:tcPr>
            <w:tcW w:w="3827" w:type="pct"/>
          </w:tcPr>
          <w:p w14:paraId="36806E21" w14:textId="77777777" w:rsidR="00246F42" w:rsidRDefault="00000000">
            <w:pPr>
              <w:jc w:val="both"/>
              <w:rPr>
                <w:rFonts w:ascii="Calibri" w:eastAsiaTheme="minorEastAsia" w:hAnsi="Calibri" w:cs="Arial"/>
                <w:lang w:val="zh-CN"/>
              </w:rPr>
            </w:pPr>
            <w:r>
              <w:rPr>
                <w:rFonts w:ascii="Calibri" w:eastAsiaTheme="minorEastAsia" w:hAnsi="Calibri" w:cs="Arial"/>
              </w:rPr>
              <w:t>Support</w:t>
            </w:r>
          </w:p>
        </w:tc>
      </w:tr>
      <w:tr w:rsidR="00246F42" w14:paraId="68CDA0FA" w14:textId="77777777">
        <w:tc>
          <w:tcPr>
            <w:tcW w:w="1173" w:type="pct"/>
          </w:tcPr>
          <w:p w14:paraId="43810BCC" w14:textId="77777777" w:rsidR="00246F42" w:rsidRDefault="00000000">
            <w:pPr>
              <w:widowControl w:val="0"/>
              <w:suppressAutoHyphens/>
              <w:spacing w:line="256" w:lineRule="auto"/>
              <w:jc w:val="both"/>
              <w:rPr>
                <w:rFonts w:ascii="Calibri" w:eastAsia="SimSun" w:hAnsi="Calibri" w:cs="Arial"/>
                <w:lang w:val="en-GB"/>
              </w:rPr>
            </w:pPr>
            <w:r>
              <w:rPr>
                <w:rFonts w:ascii="Calibri" w:eastAsia="SimSun" w:hAnsi="Calibri" w:cs="Arial"/>
                <w:szCs w:val="22"/>
                <w:lang w:val="en-GB"/>
              </w:rPr>
              <w:t>Nokia1</w:t>
            </w:r>
          </w:p>
        </w:tc>
        <w:tc>
          <w:tcPr>
            <w:tcW w:w="3827" w:type="pct"/>
          </w:tcPr>
          <w:p w14:paraId="48AE7BBB" w14:textId="77777777" w:rsidR="00246F42" w:rsidRDefault="00000000">
            <w:pPr>
              <w:jc w:val="both"/>
              <w:rPr>
                <w:rFonts w:ascii="Calibri" w:eastAsiaTheme="minorEastAsia" w:hAnsi="Calibri" w:cs="Arial"/>
              </w:rPr>
            </w:pPr>
            <w:r>
              <w:rPr>
                <w:rFonts w:ascii="Calibri" w:eastAsia="SimSun" w:hAnsi="Calibri" w:cs="Arial"/>
                <w:szCs w:val="22"/>
              </w:rPr>
              <w:t>We are fine with the proposal</w:t>
            </w:r>
          </w:p>
        </w:tc>
      </w:tr>
      <w:tr w:rsidR="00246F42" w14:paraId="105DD6BE" w14:textId="77777777">
        <w:tc>
          <w:tcPr>
            <w:tcW w:w="1173" w:type="pct"/>
          </w:tcPr>
          <w:p w14:paraId="33A5942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7" w:type="pct"/>
          </w:tcPr>
          <w:p w14:paraId="723257C3" w14:textId="77777777" w:rsidR="00246F42" w:rsidRDefault="00000000">
            <w:pPr>
              <w:jc w:val="both"/>
              <w:rPr>
                <w:rFonts w:ascii="Calibri" w:eastAsia="SimSun" w:hAnsi="Calibri" w:cs="Arial"/>
                <w:szCs w:val="22"/>
              </w:rPr>
            </w:pPr>
            <w:r>
              <w:rPr>
                <w:rFonts w:ascii="Calibri" w:eastAsiaTheme="minorEastAsia" w:hAnsi="Calibri" w:cs="Arial"/>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szCs w:val="22"/>
                <w:lang w:val="en-GB" w:eastAsia="ko-KR"/>
              </w:rPr>
              <w:t>Panasonic</w:t>
            </w:r>
          </w:p>
        </w:tc>
        <w:tc>
          <w:tcPr>
            <w:tcW w:w="3827" w:type="pct"/>
          </w:tcPr>
          <w:p w14:paraId="622AEC71" w14:textId="77777777" w:rsidR="00246F42" w:rsidRDefault="00000000">
            <w:pPr>
              <w:jc w:val="both"/>
              <w:rPr>
                <w:rFonts w:ascii="Calibri" w:eastAsiaTheme="minorEastAsia" w:hAnsi="Calibri" w:cs="Arial"/>
                <w:lang w:val="zh-CN"/>
              </w:rPr>
            </w:pPr>
            <w:r>
              <w:rPr>
                <w:rFonts w:ascii="Calibri" w:eastAsia="Malgun Gothic" w:hAnsi="Calibri" w:cs="Arial"/>
                <w:szCs w:val="22"/>
                <w:lang w:val="en-GB" w:eastAsia="ko-KR"/>
              </w:rPr>
              <w:t>Support</w:t>
            </w:r>
          </w:p>
        </w:tc>
      </w:tr>
      <w:tr w:rsidR="00246F42" w14:paraId="051CB770" w14:textId="77777777">
        <w:tc>
          <w:tcPr>
            <w:tcW w:w="1173" w:type="pct"/>
          </w:tcPr>
          <w:p w14:paraId="3E0F31E8" w14:textId="77777777" w:rsidR="00246F42"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DCM</w:t>
            </w:r>
          </w:p>
        </w:tc>
        <w:tc>
          <w:tcPr>
            <w:tcW w:w="3827" w:type="pct"/>
          </w:tcPr>
          <w:p w14:paraId="67FA6AF8" w14:textId="77777777" w:rsidR="00246F42" w:rsidRDefault="00000000">
            <w:pPr>
              <w:jc w:val="both"/>
              <w:rPr>
                <w:rFonts w:ascii="Calibri" w:eastAsia="Malgun Gothic" w:hAnsi="Calibri" w:cs="Arial"/>
                <w:szCs w:val="22"/>
                <w:lang w:eastAsia="ko-KR"/>
              </w:rPr>
            </w:pPr>
            <w:r>
              <w:rPr>
                <w:rFonts w:ascii="Calibri" w:eastAsia="Malgun Gothic" w:hAnsi="Calibri" w:cs="Arial"/>
                <w:szCs w:val="22"/>
                <w:lang w:eastAsia="ko-KR"/>
              </w:rPr>
              <w:t>we support this proposal. </w:t>
            </w:r>
          </w:p>
          <w:p w14:paraId="0CE69632" w14:textId="77777777" w:rsidR="00246F42" w:rsidRDefault="00000000">
            <w:pPr>
              <w:jc w:val="both"/>
              <w:rPr>
                <w:rFonts w:ascii="Calibri" w:eastAsia="MS Mincho" w:hAnsi="Calibri" w:cs="Arial"/>
                <w:szCs w:val="22"/>
                <w:lang w:eastAsia="ja-JP"/>
              </w:rPr>
            </w:pPr>
            <w:r>
              <w:rPr>
                <w:rFonts w:ascii="Calibri" w:eastAsia="Malgun Gothic" w:hAnsi="Calibri" w:cs="Arial"/>
                <w:szCs w:val="22"/>
                <w:lang w:eastAsia="ko-KR"/>
              </w:rPr>
              <w:t xml:space="preserve">However, SSB structure should take care about the performance degradation when truncation is performed for 3 </w:t>
            </w:r>
            <w:proofErr w:type="spellStart"/>
            <w:r>
              <w:rPr>
                <w:rFonts w:ascii="Calibri" w:eastAsia="Malgun Gothic" w:hAnsi="Calibri" w:cs="Arial"/>
                <w:szCs w:val="22"/>
                <w:lang w:eastAsia="ko-KR"/>
              </w:rPr>
              <w:t>MHz.</w:t>
            </w:r>
            <w:proofErr w:type="spellEnd"/>
            <w:r>
              <w:rPr>
                <w:rFonts w:ascii="Calibri" w:eastAsia="Malgun Gothic" w:hAnsi="Calibri" w:cs="Arial"/>
                <w:szCs w:val="22"/>
                <w:lang w:eastAsia="ko-KR"/>
              </w:rPr>
              <w:t> </w:t>
            </w:r>
          </w:p>
        </w:tc>
      </w:tr>
      <w:tr w:rsidR="00246F42" w14:paraId="24215EE5" w14:textId="77777777">
        <w:tc>
          <w:tcPr>
            <w:tcW w:w="1173" w:type="pct"/>
          </w:tcPr>
          <w:p w14:paraId="39B5EACD" w14:textId="77777777" w:rsidR="00246F42"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szCs w:val="22"/>
                <w:lang w:val="en-GB"/>
              </w:rPr>
              <w:t xml:space="preserve">Lenovo </w:t>
            </w:r>
          </w:p>
        </w:tc>
        <w:tc>
          <w:tcPr>
            <w:tcW w:w="3827" w:type="pct"/>
          </w:tcPr>
          <w:p w14:paraId="12FD8D46" w14:textId="77777777" w:rsidR="00246F42" w:rsidRDefault="00000000">
            <w:pPr>
              <w:jc w:val="both"/>
              <w:rPr>
                <w:rFonts w:ascii="Calibri" w:eastAsia="Malgun Gothic" w:hAnsi="Calibri" w:cs="Arial"/>
                <w:szCs w:val="22"/>
                <w:lang w:eastAsia="ko-KR"/>
              </w:rPr>
            </w:pPr>
            <w:r>
              <w:rPr>
                <w:rFonts w:ascii="Calibri" w:eastAsiaTheme="minorEastAsia" w:hAnsi="Calibri" w:cs="Arial"/>
                <w:lang w:val="en-GB"/>
              </w:rPr>
              <w:t xml:space="preserve">This proposal is not needed. we should discuss on down selection from previous option </w:t>
            </w:r>
            <w:proofErr w:type="gramStart"/>
            <w:r>
              <w:rPr>
                <w:rFonts w:ascii="Calibri" w:eastAsiaTheme="minorEastAsia" w:hAnsi="Calibri" w:cs="Arial"/>
                <w:lang w:val="en-GB"/>
              </w:rPr>
              <w:t>1 ,</w:t>
            </w:r>
            <w:proofErr w:type="gramEnd"/>
            <w:r>
              <w:rPr>
                <w:rFonts w:ascii="Calibri" w:eastAsiaTheme="minorEastAsia" w:hAnsi="Calibri" w:cs="Arial"/>
                <w:lang w:val="en-GB"/>
              </w:rPr>
              <w:t xml:space="preserve"> option2. Our preference is Option 1. </w:t>
            </w:r>
          </w:p>
        </w:tc>
      </w:tr>
      <w:tr w:rsidR="00246F42" w14:paraId="6AF77F53" w14:textId="77777777">
        <w:tc>
          <w:tcPr>
            <w:tcW w:w="1173" w:type="pct"/>
          </w:tcPr>
          <w:p w14:paraId="2F422DF7"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LG Electronics</w:t>
            </w:r>
          </w:p>
        </w:tc>
        <w:tc>
          <w:tcPr>
            <w:tcW w:w="3827" w:type="pct"/>
          </w:tcPr>
          <w:p w14:paraId="18EA2E1B" w14:textId="77777777" w:rsidR="00246F42" w:rsidRDefault="00000000">
            <w:pPr>
              <w:jc w:val="both"/>
              <w:rPr>
                <w:rFonts w:ascii="Calibri" w:eastAsia="Malgun Gothic" w:hAnsi="Calibri" w:cs="Arial"/>
                <w:lang w:eastAsia="ko-KR"/>
              </w:rPr>
            </w:pPr>
            <w:r>
              <w:rPr>
                <w:rFonts w:ascii="Calibri" w:eastAsia="Malgun Gothic" w:hAnsi="Calibri" w:cs="Arial"/>
                <w:lang w:eastAsia="ko-KR"/>
              </w:rPr>
              <w:t>W</w:t>
            </w:r>
            <w:r>
              <w:rPr>
                <w:rFonts w:ascii="Calibri" w:eastAsia="Malgun Gothic" w:hAnsi="Calibri" w:cs="Arial" w:hint="eastAsia"/>
                <w:lang w:eastAsia="ko-KR"/>
              </w:rPr>
              <w:t xml:space="preserve">e are fine with the proposal for 6G SSB structure design assuming </w:t>
            </w:r>
            <w:r>
              <w:rPr>
                <w:rFonts w:ascii="Calibri" w:eastAsia="Malgun Gothic" w:hAnsi="Calibri" w:cs="Arial"/>
                <w:lang w:eastAsia="ko-KR"/>
              </w:rPr>
              <w:t>a minimum spectrum allocation with a bandwidth 5MHz at 15KHz SCS</w:t>
            </w:r>
            <w:r>
              <w:rPr>
                <w:rFonts w:ascii="Calibri" w:eastAsia="Malgun Gothic" w:hAnsi="Calibri" w:cs="Arial" w:hint="eastAsia"/>
                <w:lang w:eastAsia="ko-KR"/>
              </w:rPr>
              <w:t>.</w:t>
            </w:r>
          </w:p>
        </w:tc>
      </w:tr>
      <w:tr w:rsidR="00246F42" w14:paraId="11C08933" w14:textId="77777777">
        <w:tc>
          <w:tcPr>
            <w:tcW w:w="1173" w:type="pct"/>
          </w:tcPr>
          <w:p w14:paraId="33DC71DD"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SimSun" w:hAnsi="Calibri" w:cs="Arial"/>
                <w:szCs w:val="22"/>
                <w:lang w:val="en-GB"/>
              </w:rPr>
              <w:t>CATT</w:t>
            </w:r>
          </w:p>
        </w:tc>
        <w:tc>
          <w:tcPr>
            <w:tcW w:w="3827" w:type="pct"/>
          </w:tcPr>
          <w:p w14:paraId="2B08F58A" w14:textId="77777777" w:rsidR="00246F42" w:rsidRDefault="00000000">
            <w:pPr>
              <w:jc w:val="both"/>
              <w:rPr>
                <w:rFonts w:ascii="Calibri" w:eastAsia="Malgun Gothic" w:hAnsi="Calibri" w:cs="Arial"/>
                <w:lang w:val="zh-CN" w:eastAsia="ko-KR"/>
              </w:rPr>
            </w:pPr>
            <w:r>
              <w:rPr>
                <w:rFonts w:ascii="Calibri" w:eastAsia="Malgun Gothic" w:hAnsi="Calibri" w:cs="Arial"/>
                <w:lang w:val="zh-CN" w:eastAsia="ko-KR"/>
              </w:rPr>
              <w:t>Support</w:t>
            </w:r>
          </w:p>
        </w:tc>
      </w:tr>
      <w:tr w:rsidR="00246F42" w14:paraId="54281C8F" w14:textId="77777777">
        <w:tc>
          <w:tcPr>
            <w:tcW w:w="1173" w:type="pct"/>
          </w:tcPr>
          <w:p w14:paraId="225C29B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Fraunhofer</w:t>
            </w:r>
          </w:p>
        </w:tc>
        <w:tc>
          <w:tcPr>
            <w:tcW w:w="3827" w:type="pct"/>
          </w:tcPr>
          <w:p w14:paraId="44BA2B0D" w14:textId="77777777" w:rsidR="00246F42" w:rsidRDefault="00000000">
            <w:pPr>
              <w:widowControl w:val="0"/>
              <w:suppressAutoHyphens/>
              <w:spacing w:line="256" w:lineRule="auto"/>
              <w:jc w:val="both"/>
              <w:rPr>
                <w:rFonts w:ascii="Calibri" w:eastAsia="MS Mincho" w:hAnsi="Calibri" w:cs="Arial"/>
                <w:szCs w:val="20"/>
                <w:lang w:val="en-GB" w:eastAsia="en-US"/>
              </w:rPr>
            </w:pPr>
            <w:r>
              <w:rPr>
                <w:rFonts w:ascii="Calibri" w:eastAsiaTheme="minorEastAsia" w:hAnsi="Calibri" w:cs="Arial"/>
                <w:lang w:val="en-GB"/>
              </w:rPr>
              <w:t>We think the discussion should be about downs election from Opt1 and Opt2. We support Opt1, but prefer to keep similar wording as in agreements from previous meetings (RAN1#123 and RAN#110) note below.</w:t>
            </w:r>
            <w:r>
              <w:rPr>
                <w:rFonts w:ascii="Calibri" w:eastAsiaTheme="minorEastAsia" w:hAnsi="Calibri" w:cs="Arial"/>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000000">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000000">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5CA2683E" w14:textId="77777777" w:rsidR="00246F42" w:rsidRDefault="00000000">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5D85F906" w14:textId="77777777" w:rsidR="00246F42" w:rsidRDefault="00000000">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000000">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1A5AB26B" w14:textId="77777777" w:rsidR="00246F42" w:rsidRDefault="00000000">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247B73D6" w14:textId="77777777" w:rsidR="00246F42" w:rsidRDefault="00000000">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SimSun"/>
                      <w:sz w:val="21"/>
                      <w:szCs w:val="21"/>
                    </w:rPr>
                  </w:pPr>
                </w:p>
              </w:tc>
            </w:tr>
          </w:tbl>
          <w:p w14:paraId="4D8F27D6" w14:textId="77777777" w:rsidR="00246F42" w:rsidRDefault="00000000">
            <w:pPr>
              <w:adjustRightInd/>
              <w:snapToGrid/>
              <w:spacing w:before="120" w:after="0" w:line="280" w:lineRule="atLeast"/>
              <w:jc w:val="both"/>
              <w:rPr>
                <w:rFonts w:ascii="Calibri" w:eastAsia="DengXian" w:hAnsi="Calibri" w:cs="Arial"/>
                <w:b/>
                <w:bCs/>
                <w:sz w:val="20"/>
                <w:szCs w:val="20"/>
              </w:rPr>
            </w:pPr>
            <w:r>
              <w:rPr>
                <w:rFonts w:ascii="Calibri" w:eastAsiaTheme="minorEastAsia" w:hAnsi="Calibri" w:cs="Arial"/>
              </w:rPr>
              <w:t xml:space="preserve">As we understand the above proposal from </w:t>
            </w:r>
            <w:r>
              <w:rPr>
                <w:rFonts w:ascii="Calibri" w:eastAsiaTheme="minorEastAsia" w:hAnsi="Calibri" w:cs="Arial"/>
                <w:lang w:val="en-GB"/>
              </w:rPr>
              <w:t>RAN#110, as down selection of Opt1 should read as:</w:t>
            </w:r>
            <w:r>
              <w:rPr>
                <w:rFonts w:ascii="Calibri" w:eastAsiaTheme="minorEastAsia" w:hAnsi="Calibri" w:cs="Arial"/>
                <w:lang w:val="en-GB"/>
              </w:rPr>
              <w:br/>
            </w:r>
            <w:r>
              <w:rPr>
                <w:rFonts w:ascii="Calibri" w:eastAsiaTheme="minorEastAsia" w:hAnsi="Calibri" w:cs="Arial"/>
                <w:lang w:val="en-GB"/>
              </w:rPr>
              <w:br/>
            </w:r>
            <w:r>
              <w:rPr>
                <w:rFonts w:ascii="Calibri" w:eastAsia="DengXian" w:hAnsi="Calibri" w:cs="Arial"/>
                <w:b/>
                <w:bCs/>
                <w:sz w:val="20"/>
                <w:szCs w:val="20"/>
              </w:rPr>
              <w:t>If the minimum</w:t>
            </w:r>
            <w:r>
              <w:rPr>
                <w:rFonts w:ascii="Calibri" w:hAnsi="Calibri" w:cs="Arial"/>
                <w:b/>
                <w:bCs/>
                <w:sz w:val="20"/>
                <w:szCs w:val="20"/>
              </w:rPr>
              <w:t xml:space="preserve"> spectrum allocation</w:t>
            </w:r>
            <w:r>
              <w:rPr>
                <w:rFonts w:ascii="Calibri" w:eastAsia="DengXian" w:hAnsi="Calibri" w:cs="Arial"/>
                <w:b/>
                <w:bCs/>
                <w:sz w:val="20"/>
                <w:szCs w:val="20"/>
              </w:rPr>
              <w:t xml:space="preserve"> is 3MHz with 15kHz SCS for 6GR,</w:t>
            </w:r>
          </w:p>
          <w:p w14:paraId="07F81AC8" w14:textId="77777777" w:rsidR="00246F42" w:rsidRDefault="00000000">
            <w:pPr>
              <w:pStyle w:val="ListParagraph"/>
              <w:widowControl w:val="0"/>
              <w:numPr>
                <w:ilvl w:val="0"/>
                <w:numId w:val="49"/>
              </w:numPr>
              <w:autoSpaceDE w:val="0"/>
              <w:autoSpaceDN w:val="0"/>
              <w:adjustRightInd/>
              <w:snapToGrid/>
              <w:spacing w:before="120" w:after="0" w:line="280" w:lineRule="atLeast"/>
              <w:jc w:val="both"/>
              <w:rPr>
                <w:rFonts w:ascii="Calibri" w:eastAsiaTheme="minorEastAsia" w:hAnsi="Calibri" w:cs="Arial"/>
              </w:rPr>
            </w:pPr>
            <w:r>
              <w:rPr>
                <w:rFonts w:ascii="Calibri" w:hAnsi="Calibri" w:cs="Arial"/>
                <w:b/>
                <w:bCs/>
                <w:strike/>
                <w:color w:val="FF0000"/>
                <w:sz w:val="20"/>
                <w:szCs w:val="20"/>
              </w:rPr>
              <w:t>Opt1:</w:t>
            </w:r>
            <w:r>
              <w:rPr>
                <w:rFonts w:ascii="Calibri" w:hAnsi="Calibri" w:cs="Arial"/>
                <w:b/>
                <w:bCs/>
                <w:color w:val="FF0000"/>
                <w:sz w:val="20"/>
                <w:szCs w:val="20"/>
              </w:rPr>
              <w:t xml:space="preserve"> </w:t>
            </w:r>
            <w:r>
              <w:rPr>
                <w:rFonts w:ascii="Calibri" w:hAnsi="Calibri" w:cs="Arial"/>
                <w:b/>
                <w:bCs/>
                <w:sz w:val="20"/>
                <w:szCs w:val="20"/>
              </w:rPr>
              <w:t>Design of the common signals/channels</w:t>
            </w:r>
            <w:r>
              <w:rPr>
                <w:rFonts w:ascii="Calibri" w:eastAsia="DengXian" w:hAnsi="Calibri" w:cs="Arial"/>
                <w:b/>
                <w:bCs/>
                <w:sz w:val="20"/>
                <w:szCs w:val="20"/>
              </w:rPr>
              <w:t xml:space="preserve"> (at least for SSB)</w:t>
            </w:r>
            <w:r>
              <w:rPr>
                <w:rFonts w:ascii="Calibri" w:hAnsi="Calibri" w:cs="Arial"/>
                <w:b/>
                <w:bCs/>
                <w:sz w:val="20"/>
                <w:szCs w:val="20"/>
              </w:rPr>
              <w:t xml:space="preserve"> for initial access by assuming </w:t>
            </w:r>
            <w:r>
              <w:rPr>
                <w:rFonts w:ascii="Calibri" w:eastAsia="DengXian" w:hAnsi="Calibri" w:cs="Arial"/>
                <w:b/>
                <w:bCs/>
                <w:sz w:val="20"/>
                <w:szCs w:val="20"/>
              </w:rPr>
              <w:t>bandwidth</w:t>
            </w:r>
            <w:r>
              <w:rPr>
                <w:rFonts w:ascii="Calibri" w:hAnsi="Calibri" w:cs="Arial"/>
                <w:b/>
                <w:bCs/>
                <w:sz w:val="20"/>
                <w:szCs w:val="20"/>
              </w:rPr>
              <w:t xml:space="preserve"> larger than </w:t>
            </w:r>
            <w:r>
              <w:rPr>
                <w:rFonts w:ascii="Calibri" w:eastAsia="DengXian" w:hAnsi="Calibri" w:cs="Arial"/>
                <w:b/>
                <w:bCs/>
                <w:strike/>
                <w:color w:val="FF0000"/>
                <w:sz w:val="20"/>
                <w:szCs w:val="20"/>
              </w:rPr>
              <w:t>3</w:t>
            </w:r>
            <w:r>
              <w:rPr>
                <w:rFonts w:ascii="Calibri" w:eastAsia="DengXian" w:hAnsi="Calibri" w:cs="Arial"/>
                <w:b/>
                <w:bCs/>
                <w:color w:val="FF0000"/>
                <w:sz w:val="20"/>
                <w:szCs w:val="20"/>
              </w:rPr>
              <w:t>5</w:t>
            </w:r>
            <w:r>
              <w:rPr>
                <w:rFonts w:ascii="Calibri" w:eastAsia="DengXian" w:hAnsi="Calibri" w:cs="Arial"/>
                <w:b/>
                <w:bCs/>
                <w:sz w:val="20"/>
                <w:szCs w:val="20"/>
              </w:rPr>
              <w:t>MHz</w:t>
            </w:r>
            <w:r>
              <w:rPr>
                <w:rFonts w:ascii="Calibri" w:hAnsi="Calibri" w:cs="Arial"/>
                <w:b/>
                <w:bCs/>
                <w:sz w:val="20"/>
                <w:szCs w:val="20"/>
              </w:rPr>
              <w:t>, which is applicable to any spectrum allocations</w:t>
            </w:r>
            <w:r>
              <w:rPr>
                <w:rFonts w:ascii="Calibri" w:eastAsia="DengXian" w:hAnsi="Calibri" w:cs="Arial"/>
                <w:b/>
                <w:bCs/>
                <w:sz w:val="20"/>
                <w:szCs w:val="20"/>
              </w:rPr>
              <w:t xml:space="preserve"> with adjustment, if applicable</w:t>
            </w:r>
            <w:r>
              <w:rPr>
                <w:rFonts w:ascii="Calibri" w:eastAsiaTheme="minorEastAsia" w:hAnsi="Calibri" w:cs="Arial"/>
              </w:rPr>
              <w:br/>
            </w:r>
          </w:p>
        </w:tc>
      </w:tr>
      <w:tr w:rsidR="00246F42" w14:paraId="7B43CE01" w14:textId="77777777">
        <w:tc>
          <w:tcPr>
            <w:tcW w:w="1173" w:type="pct"/>
          </w:tcPr>
          <w:p w14:paraId="21DC72B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Nordic</w:t>
            </w:r>
          </w:p>
        </w:tc>
        <w:tc>
          <w:tcPr>
            <w:tcW w:w="3827" w:type="pct"/>
          </w:tcPr>
          <w:p w14:paraId="212A9FDE" w14:textId="77777777" w:rsidR="00246F42" w:rsidRDefault="00000000">
            <w:pPr>
              <w:widowControl w:val="0"/>
              <w:suppressAutoHyphens/>
              <w:spacing w:line="256" w:lineRule="auto"/>
              <w:jc w:val="both"/>
              <w:rPr>
                <w:rFonts w:ascii="Calibri" w:eastAsiaTheme="minorEastAsia" w:hAnsi="Calibri" w:cs="Arial"/>
                <w:lang w:val="en-GB"/>
              </w:rPr>
            </w:pPr>
            <w:r>
              <w:rPr>
                <w:rFonts w:ascii="Calibri" w:eastAsiaTheme="minorEastAsia" w:hAnsi="Calibri" w:cs="Arial"/>
                <w:lang w:val="en-GB"/>
              </w:rPr>
              <w:t xml:space="preserve">We do not support the proposal.  PBCH structure can be redesigned and such good coverage performance can be ensured.  </w:t>
            </w:r>
          </w:p>
        </w:tc>
      </w:tr>
      <w:tr w:rsidR="00246F42" w14:paraId="23359624" w14:textId="77777777">
        <w:tc>
          <w:tcPr>
            <w:tcW w:w="1173" w:type="pct"/>
          </w:tcPr>
          <w:p w14:paraId="7342EBB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Huawei, </w:t>
            </w:r>
            <w:proofErr w:type="spellStart"/>
            <w:r>
              <w:rPr>
                <w:rFonts w:ascii="Calibri" w:eastAsia="SimSun" w:hAnsi="Calibri" w:cs="Arial" w:hint="eastAsia"/>
                <w:szCs w:val="22"/>
                <w:lang w:val="en-GB"/>
              </w:rPr>
              <w:t>HiSilicon</w:t>
            </w:r>
            <w:proofErr w:type="spellEnd"/>
          </w:p>
        </w:tc>
        <w:tc>
          <w:tcPr>
            <w:tcW w:w="3827" w:type="pct"/>
          </w:tcPr>
          <w:p w14:paraId="69595598" w14:textId="77777777" w:rsidR="00246F42" w:rsidRDefault="00000000">
            <w:pPr>
              <w:widowControl w:val="0"/>
              <w:suppressAutoHyphens/>
              <w:spacing w:line="256" w:lineRule="auto"/>
              <w:jc w:val="both"/>
              <w:rPr>
                <w:rFonts w:ascii="Calibri" w:eastAsiaTheme="minorEastAsia" w:hAnsi="Calibri" w:cs="Arial"/>
                <w:lang w:val="en-GB"/>
              </w:rPr>
            </w:pPr>
            <w:r>
              <w:rPr>
                <w:rFonts w:ascii="Calibri" w:eastAsiaTheme="minorEastAsia" w:hAnsi="Calibri" w:cs="Arial" w:hint="eastAsia"/>
                <w:lang w:val="zh-CN"/>
              </w:rPr>
              <w:t>Support this proposal</w:t>
            </w:r>
          </w:p>
        </w:tc>
      </w:tr>
    </w:tbl>
    <w:p w14:paraId="59CDA876" w14:textId="77777777" w:rsidR="00246F42" w:rsidRDefault="00246F42">
      <w:pPr>
        <w:jc w:val="both"/>
        <w:rPr>
          <w:rFonts w:eastAsia="DengXian"/>
          <w:b/>
          <w:bCs/>
          <w:highlight w:val="yellow"/>
        </w:rPr>
      </w:pPr>
    </w:p>
    <w:p w14:paraId="41C49859" w14:textId="77777777" w:rsidR="00246F42" w:rsidRDefault="00000000">
      <w:pPr>
        <w:pStyle w:val="Heading5"/>
        <w:rPr>
          <w:rFonts w:eastAsia="DengXian"/>
        </w:rPr>
      </w:pPr>
      <w:r>
        <w:rPr>
          <w:rFonts w:eastAsia="DengXian" w:hint="eastAsia"/>
        </w:rPr>
        <w:t>Second round discussion (Open)</w:t>
      </w:r>
    </w:p>
    <w:p w14:paraId="2E15743C" w14:textId="77777777" w:rsidR="00246F42" w:rsidRDefault="00000000">
      <w:pPr>
        <w:jc w:val="both"/>
        <w:rPr>
          <w:rFonts w:eastAsia="DengXian"/>
          <w:b/>
          <w:bCs/>
        </w:rPr>
      </w:pPr>
      <w:r>
        <w:rPr>
          <w:rFonts w:eastAsia="DengXian" w:hint="eastAsia"/>
          <w:b/>
          <w:bCs/>
          <w:highlight w:val="yellow"/>
        </w:rPr>
        <w:t>FL proposal: (revised)</w:t>
      </w:r>
    </w:p>
    <w:p w14:paraId="0818FCD7" w14:textId="77777777" w:rsidR="00246F42" w:rsidRDefault="00000000">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41A86BD1"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DengXian"/>
          <w:b/>
          <w:bCs/>
          <w:highlight w:val="yellow"/>
        </w:rPr>
      </w:pPr>
    </w:p>
    <w:p w14:paraId="41E5C9AD" w14:textId="77777777" w:rsidR="00246F42" w:rsidRDefault="00000000">
      <w:pPr>
        <w:jc w:val="both"/>
        <w:rPr>
          <w:rFonts w:eastAsia="DengXian"/>
          <w:b/>
          <w:bCs/>
        </w:rPr>
      </w:pPr>
      <w:r>
        <w:rPr>
          <w:rFonts w:eastAsia="DengXian" w:hint="eastAsia"/>
          <w:b/>
          <w:bCs/>
          <w:highlight w:val="yellow"/>
        </w:rPr>
        <w:lastRenderedPageBreak/>
        <w:t>FL proposal: (revised)</w:t>
      </w:r>
    </w:p>
    <w:p w14:paraId="2776CD69" w14:textId="77777777" w:rsidR="00246F42" w:rsidRDefault="00000000">
      <w:pPr>
        <w:widowControl w:val="0"/>
        <w:suppressAutoHyphens/>
        <w:spacing w:line="256" w:lineRule="auto"/>
        <w:jc w:val="both"/>
        <w:rPr>
          <w:rFonts w:eastAsia="DengXian"/>
          <w:szCs w:val="22"/>
        </w:rPr>
      </w:pPr>
      <w:r>
        <w:rPr>
          <w:rFonts w:eastAsia="DengXian" w:hint="eastAsia"/>
          <w:szCs w:val="22"/>
        </w:rPr>
        <w:t xml:space="preserve">Study the following design options considering </w:t>
      </w:r>
      <w:r>
        <w:rPr>
          <w:rFonts w:eastAsia="DengXian" w:hint="eastAsia"/>
          <w:color w:val="FF0000"/>
          <w:szCs w:val="22"/>
        </w:rPr>
        <w:t>aspects including but not limited to spectrum allocation,</w:t>
      </w:r>
      <w:r>
        <w:rPr>
          <w:rFonts w:eastAsia="DengXian" w:hint="eastAsia"/>
          <w:szCs w:val="22"/>
        </w:rPr>
        <w:t xml:space="preserve">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SSB </w:t>
      </w:r>
      <w:r>
        <w:rPr>
          <w:rFonts w:eastAsia="DengXian" w:hint="eastAsia"/>
          <w:strike/>
          <w:color w:val="FF0000"/>
          <w:szCs w:val="22"/>
          <w:lang w:val="en-GB"/>
        </w:rPr>
        <w:t>system</w:t>
      </w:r>
      <w:r>
        <w:rPr>
          <w:rFonts w:eastAsia="DengXian" w:hint="eastAsia"/>
          <w:szCs w:val="22"/>
          <w:lang w:val="en-GB"/>
        </w:rPr>
        <w:t xml:space="preserve"> overhead </w:t>
      </w:r>
      <w:r>
        <w:rPr>
          <w:rFonts w:eastAsia="DengXian" w:hint="eastAsia"/>
          <w:color w:val="FF0000"/>
          <w:szCs w:val="22"/>
          <w:lang w:val="en-GB"/>
        </w:rPr>
        <w:t xml:space="preserve">in time </w:t>
      </w:r>
      <w:r>
        <w:rPr>
          <w:rFonts w:eastAsia="DengXian"/>
          <w:color w:val="FF0000"/>
          <w:szCs w:val="22"/>
          <w:lang w:val="en-GB"/>
        </w:rPr>
        <w:t>domain</w:t>
      </w:r>
      <w:r>
        <w:rPr>
          <w:rFonts w:eastAsia="DengXian" w:hint="eastAsia"/>
          <w:szCs w:val="22"/>
          <w:lang w:val="en-GB"/>
        </w:rPr>
        <w:t xml:space="preserve">, </w:t>
      </w:r>
      <w:r>
        <w:rPr>
          <w:rFonts w:eastAsia="DengXian" w:hint="eastAsia"/>
          <w:color w:val="FF0000"/>
          <w:szCs w:val="22"/>
          <w:lang w:val="en-GB"/>
        </w:rPr>
        <w:t>coverage target</w:t>
      </w:r>
      <w:r>
        <w:rPr>
          <w:rFonts w:eastAsia="DengXian" w:hint="eastAsia"/>
          <w:szCs w:val="22"/>
          <w:lang w:val="en-GB"/>
        </w:rPr>
        <w:t xml:space="preserve"> and BS/UE energy efficiency </w:t>
      </w:r>
    </w:p>
    <w:p w14:paraId="13B30DA3" w14:textId="77777777" w:rsidR="00246F42" w:rsidRDefault="00000000">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000000">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695FA88C" w14:textId="77777777" w:rsidTr="00321ACB">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Support </w:t>
            </w:r>
          </w:p>
        </w:tc>
      </w:tr>
      <w:tr w:rsidR="00246F42" w14:paraId="3D2CBA10" w14:textId="77777777" w:rsidTr="00321ACB">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OK</w:t>
            </w:r>
          </w:p>
        </w:tc>
      </w:tr>
      <w:tr w:rsidR="00246F42" w14:paraId="18864326" w14:textId="77777777" w:rsidTr="00321ACB">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eastAsia="en-US"/>
              </w:rPr>
              <w:t>Support</w:t>
            </w:r>
          </w:p>
        </w:tc>
      </w:tr>
      <w:tr w:rsidR="00246F42" w14:paraId="617A083A" w14:textId="77777777" w:rsidTr="00321ACB">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lang w:val="en-GB"/>
              </w:rPr>
              <w:t>O</w:t>
            </w:r>
            <w:r>
              <w:rPr>
                <w:rFonts w:ascii="Calibri" w:eastAsia="SimSun" w:hAnsi="Calibri" w:cs="Arial"/>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We suggest to remove “</w:t>
            </w:r>
            <w:r>
              <w:rPr>
                <w:rFonts w:ascii="Calibri" w:eastAsia="DengXian" w:hAnsi="Calibri" w:cs="Arial" w:hint="eastAsia"/>
                <w:color w:val="FF0000"/>
                <w:szCs w:val="22"/>
                <w:lang w:val="en-GB"/>
              </w:rPr>
              <w:t xml:space="preserve">in time </w:t>
            </w:r>
            <w:r>
              <w:rPr>
                <w:rFonts w:ascii="Calibri" w:eastAsia="DengXian" w:hAnsi="Calibri" w:cs="Arial"/>
                <w:color w:val="FF0000"/>
                <w:szCs w:val="22"/>
                <w:lang w:val="en-GB"/>
              </w:rPr>
              <w:t>domain</w:t>
            </w:r>
            <w:r>
              <w:rPr>
                <w:rFonts w:ascii="Calibri" w:eastAsia="SimSun" w:hAnsi="Calibri" w:cs="Arial"/>
                <w:szCs w:val="22"/>
                <w:lang w:val="en-GB"/>
              </w:rPr>
              <w:t>” after “SSB overhead”.</w:t>
            </w:r>
          </w:p>
        </w:tc>
      </w:tr>
      <w:tr w:rsidR="00246F42" w14:paraId="63F54746" w14:textId="77777777" w:rsidTr="00321ACB">
        <w:tc>
          <w:tcPr>
            <w:tcW w:w="1174" w:type="pct"/>
          </w:tcPr>
          <w:p w14:paraId="219A81AC"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hint="eastAsia"/>
                <w:sz w:val="20"/>
                <w:szCs w:val="20"/>
                <w:lang w:val="en-GB"/>
              </w:rPr>
              <w:t>S</w:t>
            </w:r>
            <w:r>
              <w:rPr>
                <w:rFonts w:ascii="Calibri" w:eastAsia="SimSun" w:hAnsi="Calibri" w:cs="Arial"/>
                <w:sz w:val="20"/>
                <w:szCs w:val="20"/>
                <w:lang w:val="en-GB"/>
              </w:rPr>
              <w:t>preadtrum</w:t>
            </w:r>
            <w:proofErr w:type="spellEnd"/>
          </w:p>
        </w:tc>
        <w:tc>
          <w:tcPr>
            <w:tcW w:w="3826" w:type="pct"/>
          </w:tcPr>
          <w:p w14:paraId="3F6D6CD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In principle,</w:t>
            </w:r>
            <w:r>
              <w:rPr>
                <w:rFonts w:ascii="Calibri" w:eastAsia="SimSun" w:hAnsi="Calibri" w:cs="Arial" w:hint="eastAsia"/>
                <w:szCs w:val="22"/>
                <w:lang w:val="en-GB"/>
              </w:rPr>
              <w:t xml:space="preserve"> </w:t>
            </w:r>
            <w:r>
              <w:rPr>
                <w:rFonts w:ascii="Calibri" w:eastAsia="SimSun" w:hAnsi="Calibri" w:cs="Arial"/>
                <w:szCs w:val="22"/>
                <w:lang w:val="en-GB"/>
              </w:rPr>
              <w:t xml:space="preserve">we support the proposal. OPPO's suggestion is effective. </w:t>
            </w:r>
          </w:p>
        </w:tc>
      </w:tr>
      <w:tr w:rsidR="00246F42" w14:paraId="5FCAEF47" w14:textId="77777777" w:rsidTr="00321ACB">
        <w:tc>
          <w:tcPr>
            <w:tcW w:w="1174" w:type="pct"/>
          </w:tcPr>
          <w:p w14:paraId="53BC3A18"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Fraunhofer</w:t>
            </w:r>
          </w:p>
        </w:tc>
        <w:tc>
          <w:tcPr>
            <w:tcW w:w="3826" w:type="pct"/>
          </w:tcPr>
          <w:p w14:paraId="770D999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Support and agree with OPPO.</w:t>
            </w:r>
          </w:p>
        </w:tc>
      </w:tr>
      <w:tr w:rsidR="00246F42" w14:paraId="38E5E106" w14:textId="77777777" w:rsidTr="00321ACB">
        <w:tc>
          <w:tcPr>
            <w:tcW w:w="1174" w:type="pct"/>
          </w:tcPr>
          <w:p w14:paraId="074A6F82"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Lenovo </w:t>
            </w:r>
          </w:p>
        </w:tc>
        <w:tc>
          <w:tcPr>
            <w:tcW w:w="3826" w:type="pct"/>
          </w:tcPr>
          <w:p w14:paraId="4DA4733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According to the RAN plenary guidance, we should go with option 2. Studying both is not intended according to the plenary guidance</w:t>
            </w:r>
          </w:p>
        </w:tc>
      </w:tr>
      <w:tr w:rsidR="00246F42" w14:paraId="250F4070" w14:textId="77777777" w:rsidTr="00321ACB">
        <w:tc>
          <w:tcPr>
            <w:tcW w:w="1174" w:type="pct"/>
          </w:tcPr>
          <w:p w14:paraId="65F6724D"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rPr>
              <w:t>ZTE</w:t>
            </w:r>
          </w:p>
        </w:tc>
        <w:tc>
          <w:tcPr>
            <w:tcW w:w="3826" w:type="pct"/>
          </w:tcPr>
          <w:p w14:paraId="3A8BECFC"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rPr>
              <w:t xml:space="preserve">We generally support this proposal while have minor concern about the </w:t>
            </w:r>
            <w:r>
              <w:rPr>
                <w:rFonts w:ascii="Calibri" w:eastAsia="SimSun" w:hAnsi="Calibri" w:cs="Arial"/>
                <w:kern w:val="2"/>
                <w:szCs w:val="22"/>
              </w:rPr>
              <w:t>“</w:t>
            </w:r>
            <w:r>
              <w:rPr>
                <w:rFonts w:ascii="Calibri" w:eastAsia="SimSun" w:hAnsi="Calibri" w:cs="Arial" w:hint="eastAsia"/>
                <w:b/>
                <w:bCs/>
                <w:kern w:val="2"/>
                <w:szCs w:val="22"/>
              </w:rPr>
              <w:t>SSB overhead in time domain</w:t>
            </w:r>
            <w:r>
              <w:rPr>
                <w:rFonts w:ascii="Calibri" w:eastAsia="SimSun" w:hAnsi="Calibri" w:cs="Arial"/>
                <w:kern w:val="2"/>
                <w:szCs w:val="22"/>
              </w:rPr>
              <w:t>”</w:t>
            </w:r>
            <w:r>
              <w:rPr>
                <w:rFonts w:ascii="Calibri" w:eastAsia="SimSun" w:hAnsi="Calibri" w:cs="Arial" w:hint="eastAsia"/>
                <w:kern w:val="2"/>
                <w:szCs w:val="22"/>
              </w:rPr>
              <w:t xml:space="preserve">. We suggest update it as </w:t>
            </w:r>
            <w:r>
              <w:rPr>
                <w:rFonts w:ascii="Calibri" w:eastAsia="SimSun" w:hAnsi="Calibri" w:cs="Arial"/>
                <w:kern w:val="2"/>
                <w:szCs w:val="22"/>
              </w:rPr>
              <w:t>“</w:t>
            </w:r>
            <w:r>
              <w:rPr>
                <w:rFonts w:ascii="Calibri" w:eastAsia="SimSun" w:hAnsi="Calibri" w:cs="Arial" w:hint="eastAsia"/>
                <w:b/>
                <w:bCs/>
                <w:kern w:val="2"/>
                <w:szCs w:val="22"/>
              </w:rPr>
              <w:t>SSB overhead</w:t>
            </w:r>
            <w:r>
              <w:rPr>
                <w:rFonts w:ascii="Calibri" w:eastAsia="SimSun" w:hAnsi="Calibri" w:cs="Arial"/>
                <w:kern w:val="2"/>
                <w:szCs w:val="22"/>
              </w:rPr>
              <w:t>”</w:t>
            </w:r>
            <w:r>
              <w:rPr>
                <w:rFonts w:ascii="Calibri" w:eastAsia="SimSun" w:hAnsi="Calibri" w:cs="Arial" w:hint="eastAsia"/>
                <w:kern w:val="2"/>
                <w:szCs w:val="22"/>
              </w:rPr>
              <w:t xml:space="preserve"> to cover considering both in time domain and frequency domain.</w:t>
            </w:r>
          </w:p>
        </w:tc>
      </w:tr>
      <w:tr w:rsidR="00321ACB" w14:paraId="2D4FB46B" w14:textId="77777777" w:rsidTr="00321ACB">
        <w:tc>
          <w:tcPr>
            <w:tcW w:w="1174" w:type="pct"/>
          </w:tcPr>
          <w:p w14:paraId="2450B4DD" w14:textId="6878F5A4" w:rsidR="00321ACB" w:rsidRDefault="00321ACB" w:rsidP="00321ACB">
            <w:pPr>
              <w:widowControl w:val="0"/>
              <w:suppressAutoHyphens/>
              <w:spacing w:line="256" w:lineRule="auto"/>
              <w:jc w:val="both"/>
              <w:rPr>
                <w:rFonts w:ascii="Calibri" w:eastAsia="SimSun" w:hAnsi="Calibri" w:cs="Arial" w:hint="eastAsia"/>
                <w:kern w:val="2"/>
                <w:szCs w:val="22"/>
              </w:rPr>
            </w:pPr>
            <w:r>
              <w:rPr>
                <w:rFonts w:eastAsia="SimSun"/>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Also, bandwidth of SSB shall be expressed in RB instead of </w:t>
            </w:r>
            <w:proofErr w:type="spellStart"/>
            <w:r>
              <w:rPr>
                <w:rFonts w:eastAsia="SimSun"/>
                <w:szCs w:val="22"/>
                <w:lang w:val="en-GB"/>
              </w:rPr>
              <w:t>MHz.</w:t>
            </w:r>
            <w:proofErr w:type="spellEnd"/>
            <w:r>
              <w:rPr>
                <w:rFonts w:eastAsia="SimSun"/>
                <w:szCs w:val="22"/>
                <w:lang w:val="en-GB"/>
              </w:rPr>
              <w:t xml:space="preserve"> If we 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DengXian"/>
                <w:szCs w:val="22"/>
              </w:rPr>
            </w:pPr>
            <w:r w:rsidRPr="0046094F">
              <w:rPr>
                <w:rFonts w:eastAsia="DengXian" w:hint="eastAsia"/>
                <w:szCs w:val="22"/>
              </w:rPr>
              <w:t>Study the following</w:t>
            </w:r>
            <w:r>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 xml:space="preserve">considering </w:t>
            </w:r>
            <w:r w:rsidRPr="00B85D27">
              <w:rPr>
                <w:rFonts w:eastAsia="DengXian" w:hint="eastAsia"/>
                <w:color w:val="FF0000"/>
                <w:szCs w:val="22"/>
              </w:rPr>
              <w:t>aspects including but not limited to spectrum allocation,</w:t>
            </w:r>
            <w:r>
              <w:rPr>
                <w:rFonts w:eastAsia="DengXian" w:hint="eastAsia"/>
                <w:szCs w:val="22"/>
              </w:rPr>
              <w:t xml:space="preserve"> </w:t>
            </w:r>
            <w:r w:rsidRPr="003E534D">
              <w:rPr>
                <w:rFonts w:eastAsia="DengXian"/>
                <w:color w:val="7030A0"/>
                <w:szCs w:val="22"/>
              </w:rPr>
              <w:t>synchronization raster</w:t>
            </w:r>
            <w:r>
              <w:rPr>
                <w:rFonts w:eastAsia="DengXian"/>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 xml:space="preserve">SSB </w:t>
            </w:r>
            <w:r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Pr="00B85D27">
              <w:rPr>
                <w:rFonts w:eastAsia="DengXian" w:hint="eastAsia"/>
                <w:color w:val="FF0000"/>
                <w:szCs w:val="22"/>
                <w:lang w:val="en-GB"/>
              </w:rPr>
              <w:t>coverage target</w:t>
            </w:r>
            <w:r>
              <w:rPr>
                <w:rFonts w:eastAsia="DengXian"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ascii="Calibri" w:eastAsia="SimSun" w:hAnsi="Calibri" w:cs="Arial" w:hint="eastAsia"/>
                <w:kern w:val="2"/>
                <w:szCs w:val="22"/>
              </w:rPr>
            </w:pPr>
          </w:p>
        </w:tc>
      </w:tr>
    </w:tbl>
    <w:p w14:paraId="5527C7B4" w14:textId="77777777" w:rsidR="00246F42" w:rsidRDefault="00246F42">
      <w:pPr>
        <w:rPr>
          <w:rFonts w:eastAsia="DengXian"/>
        </w:rPr>
      </w:pPr>
    </w:p>
    <w:p w14:paraId="72251503" w14:textId="77777777" w:rsidR="00246F42" w:rsidRDefault="00000000">
      <w:pPr>
        <w:pStyle w:val="Heading3"/>
        <w:spacing w:after="120"/>
        <w:rPr>
          <w:rFonts w:eastAsia="DengXian"/>
        </w:rPr>
      </w:pPr>
      <w:r>
        <w:rPr>
          <w:rFonts w:eastAsia="DengXian" w:hint="eastAsia"/>
        </w:rPr>
        <w:t>SSB basic structure (Open)</w:t>
      </w:r>
    </w:p>
    <w:p w14:paraId="13A3FF04"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000000">
            <w:r>
              <w:rPr>
                <w:rFonts w:eastAsiaTheme="minorEastAsia"/>
                <w:b/>
                <w:bCs/>
                <w:lang w:eastAsia="ko-KR"/>
              </w:rPr>
              <w:t>Company</w:t>
            </w:r>
          </w:p>
        </w:tc>
        <w:tc>
          <w:tcPr>
            <w:tcW w:w="3829" w:type="pct"/>
            <w:shd w:val="clear" w:color="auto" w:fill="DBE5F1" w:themeFill="accent1" w:themeFillTint="33"/>
          </w:tcPr>
          <w:p w14:paraId="297E41AF" w14:textId="77777777" w:rsidR="00246F42" w:rsidRDefault="00000000">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000000">
            <w:pPr>
              <w:spacing w:afterLines="50"/>
              <w:rPr>
                <w:iCs/>
                <w:sz w:val="20"/>
                <w:szCs w:val="20"/>
              </w:rPr>
            </w:pPr>
            <w:r>
              <w:rPr>
                <w:rFonts w:eastAsia="SimSun"/>
                <w:sz w:val="20"/>
                <w:szCs w:val="20"/>
                <w:lang w:val="en-GB"/>
              </w:rPr>
              <w:t>Apple</w:t>
            </w:r>
          </w:p>
        </w:tc>
        <w:tc>
          <w:tcPr>
            <w:tcW w:w="3829" w:type="pct"/>
          </w:tcPr>
          <w:p w14:paraId="16527062" w14:textId="77777777" w:rsidR="00246F42" w:rsidRDefault="00000000">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w:t>
            </w:r>
            <w:r>
              <w:rPr>
                <w:b/>
                <w:bCs/>
                <w:sz w:val="20"/>
                <w:szCs w:val="20"/>
              </w:rPr>
              <w:lastRenderedPageBreak/>
              <w:t xml:space="preserve">PBCH channels. </w:t>
            </w:r>
          </w:p>
          <w:p w14:paraId="73AE0A9C"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000000">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C4AB406" w14:textId="77777777" w:rsidR="00246F42" w:rsidRDefault="00000000">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68E92717"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000000">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000000">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000000">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000000">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32201434" w14:textId="77777777" w:rsidR="00246F42" w:rsidRDefault="00000000">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000000">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246F42" w14:paraId="32A938A4" w14:textId="77777777">
        <w:tc>
          <w:tcPr>
            <w:tcW w:w="1171" w:type="pct"/>
          </w:tcPr>
          <w:p w14:paraId="2B34934F"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1B040C9A" w14:textId="77777777" w:rsidR="00246F42" w:rsidRDefault="00000000">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05642DB1"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000000">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000000">
            <w:pPr>
              <w:spacing w:afterLines="50"/>
              <w:rPr>
                <w:b/>
                <w:sz w:val="20"/>
                <w:szCs w:val="20"/>
              </w:rPr>
            </w:pPr>
            <w:r>
              <w:rPr>
                <w:b/>
                <w:sz w:val="20"/>
                <w:szCs w:val="20"/>
              </w:rPr>
              <w:t>Proposal 3: During 6GR initial access, UE assumes that SSB consists of PSS, SSS, and PBCH.</w:t>
            </w:r>
          </w:p>
          <w:p w14:paraId="6B31B35B" w14:textId="77777777" w:rsidR="00246F42" w:rsidRDefault="00000000">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000000">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000000">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000000">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000000">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000000">
            <w:pPr>
              <w:numPr>
                <w:ilvl w:val="0"/>
                <w:numId w:val="50"/>
              </w:numPr>
              <w:spacing w:afterLines="50"/>
              <w:rPr>
                <w:b/>
                <w:sz w:val="20"/>
                <w:szCs w:val="20"/>
              </w:rPr>
            </w:pPr>
            <w:r>
              <w:rPr>
                <w:b/>
                <w:sz w:val="20"/>
                <w:szCs w:val="20"/>
              </w:rPr>
              <w:t>FFS: location of PSS and SSS symbols</w:t>
            </w:r>
          </w:p>
          <w:p w14:paraId="7820C255" w14:textId="77777777" w:rsidR="00246F42" w:rsidRDefault="00000000">
            <w:pPr>
              <w:numPr>
                <w:ilvl w:val="0"/>
                <w:numId w:val="50"/>
              </w:numPr>
              <w:spacing w:afterLines="50"/>
              <w:rPr>
                <w:b/>
                <w:sz w:val="20"/>
                <w:szCs w:val="20"/>
              </w:rPr>
            </w:pPr>
            <w:r>
              <w:rPr>
                <w:b/>
                <w:sz w:val="20"/>
                <w:szCs w:val="20"/>
              </w:rPr>
              <w:t xml:space="preserve">FFS: number of guard tones for PSS and SSS considering both main and </w:t>
            </w:r>
            <w:r>
              <w:rPr>
                <w:b/>
                <w:sz w:val="20"/>
                <w:szCs w:val="20"/>
              </w:rPr>
              <w:lastRenderedPageBreak/>
              <w:t>low-power receiver operations</w:t>
            </w:r>
          </w:p>
          <w:p w14:paraId="1BCC2301" w14:textId="77777777" w:rsidR="00246F42" w:rsidRDefault="00000000">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000000">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000000">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000000">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000000">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000000">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7416350F" w14:textId="77777777" w:rsidR="00246F42" w:rsidRDefault="00000000">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000000">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000000">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2CD062A7"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000000">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3ADECFB7"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000000">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000000">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2B1BA14D" w14:textId="77777777" w:rsidR="00246F42" w:rsidRDefault="00000000">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000000">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000000">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w:t>
            </w:r>
            <w:r>
              <w:rPr>
                <w:rFonts w:ascii="Times New Roman" w:hAnsi="Times New Roman" w:cs="Times New Roman"/>
                <w:b/>
                <w:bCs/>
                <w:szCs w:val="20"/>
              </w:rPr>
              <w:lastRenderedPageBreak/>
              <w:t>synchronization signal framework supports reduced UE access delay by providing early indications of key operational configurations required for initial access.</w:t>
            </w:r>
          </w:p>
          <w:p w14:paraId="527C365A" w14:textId="77777777" w:rsidR="00246F42" w:rsidRDefault="00000000">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4B380D49" w14:textId="77777777" w:rsidR="00246F42" w:rsidRDefault="00000000">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000000">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000000">
            <w:pPr>
              <w:pStyle w:val="NoSpacing"/>
              <w:snapToGrid w:val="0"/>
              <w:spacing w:beforeLines="0" w:afterLines="50" w:after="12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13DAA4E" w14:textId="77777777" w:rsidR="00246F42" w:rsidRDefault="00000000">
            <w:pPr>
              <w:pStyle w:val="NoSpacing"/>
              <w:snapToGrid w:val="0"/>
              <w:spacing w:beforeLines="0" w:afterLines="50" w:after="12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000000">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000000">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2FA2527E" w14:textId="77777777" w:rsidR="00246F42" w:rsidRDefault="00000000">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000000">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1EAE542C"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 xml:space="preserve">Option 2: The number of symbols occupied by one SSB is larger as NR, e.g., </w:t>
            </w:r>
            <w:r>
              <w:rPr>
                <w:b/>
                <w:bCs/>
                <w:sz w:val="20"/>
                <w:szCs w:val="20"/>
              </w:rPr>
              <w:lastRenderedPageBreak/>
              <w:t>a whole slot with 14 symbols;</w:t>
            </w:r>
          </w:p>
          <w:p w14:paraId="20DFD695"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E3DA22" w14:textId="77777777" w:rsidR="00246F42" w:rsidRDefault="00000000">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14343C2C"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000000">
            <w:pPr>
              <w:spacing w:afterLines="50"/>
              <w:rPr>
                <w:b/>
                <w:bCs/>
                <w:sz w:val="20"/>
                <w:szCs w:val="20"/>
              </w:rPr>
            </w:pPr>
            <w:r>
              <w:rPr>
                <w:b/>
                <w:bCs/>
                <w:sz w:val="20"/>
                <w:szCs w:val="20"/>
              </w:rPr>
              <w:t>Proposal 9: The following two options can be considered for 6GR SIB1:</w:t>
            </w:r>
          </w:p>
          <w:p w14:paraId="7F10815B"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373F7971"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922C7C8"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000000">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246F42" w14:paraId="6FABB0BB" w14:textId="77777777">
        <w:tc>
          <w:tcPr>
            <w:tcW w:w="1171" w:type="pct"/>
          </w:tcPr>
          <w:p w14:paraId="5E7A6BD1" w14:textId="77777777" w:rsidR="00246F42"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000000">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000000">
            <w:pPr>
              <w:spacing w:afterLines="50"/>
              <w:rPr>
                <w:b/>
                <w:bCs/>
                <w:sz w:val="20"/>
                <w:szCs w:val="20"/>
                <w:u w:val="single"/>
              </w:rPr>
            </w:pPr>
            <w:r>
              <w:rPr>
                <w:b/>
                <w:bCs/>
                <w:sz w:val="20"/>
                <w:szCs w:val="20"/>
                <w:u w:val="single"/>
              </w:rPr>
              <w:t xml:space="preserve">Proposal 3: </w:t>
            </w:r>
          </w:p>
          <w:p w14:paraId="3D49EE00" w14:textId="77777777" w:rsidR="00246F42" w:rsidRDefault="00000000">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000000">
            <w:pPr>
              <w:pStyle w:val="ListParagraph"/>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1B48CE5E" w14:textId="77777777" w:rsidR="00246F42" w:rsidRDefault="00000000">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000000">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000000">
            <w:pPr>
              <w:pStyle w:val="ListParagraph"/>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3CA237C6" w14:textId="77777777" w:rsidR="00246F42" w:rsidRDefault="00000000">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000000">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000000">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xml:space="preserve">: Within the evaluated PBCH BW ranges, i.e., [12 RBs, 15 RBs] and [16 </w:t>
            </w:r>
            <w:r>
              <w:rPr>
                <w:rFonts w:eastAsiaTheme="minorEastAsia"/>
                <w:b/>
                <w:bCs/>
                <w:i/>
                <w:sz w:val="20"/>
                <w:szCs w:val="20"/>
              </w:rPr>
              <w:lastRenderedPageBreak/>
              <w:t>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000000">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35"/>
          </w:p>
          <w:p w14:paraId="5DB73516"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3C6CD268"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35D0B739"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2311DE93"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7F947135" w14:textId="77777777" w:rsidR="00246F42" w:rsidRDefault="00000000">
            <w:pPr>
              <w:pStyle w:val="ListParagraph"/>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7CC80D37"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1AFE6B3" w14:textId="77777777" w:rsidR="00246F42" w:rsidRDefault="00000000">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000000">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002844F4" w14:textId="77777777" w:rsidR="00246F42" w:rsidRDefault="00000000">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000000">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63087B40" w14:textId="77777777" w:rsidR="00246F42" w:rsidRDefault="00000000">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57720334"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000000">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000000">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000000">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000000">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0BAC24F2" w14:textId="77777777" w:rsidR="00246F42" w:rsidRDefault="00000000">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6612210B" w14:textId="77777777" w:rsidR="00246F42" w:rsidRDefault="00000000">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000000">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246F42" w14:paraId="79D7788A" w14:textId="77777777">
        <w:tc>
          <w:tcPr>
            <w:tcW w:w="1171" w:type="pct"/>
          </w:tcPr>
          <w:p w14:paraId="3A001F27" w14:textId="77777777" w:rsidR="00246F42" w:rsidRDefault="00000000">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B7F8FB" w14:textId="77777777" w:rsidR="00246F42" w:rsidRDefault="00000000">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000000">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000000">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000000">
            <w:pPr>
              <w:spacing w:afterLines="50"/>
              <w:rPr>
                <w:b/>
                <w:i/>
                <w:sz w:val="20"/>
                <w:szCs w:val="20"/>
              </w:rPr>
            </w:pPr>
            <w:r>
              <w:rPr>
                <w:b/>
                <w:i/>
                <w:sz w:val="20"/>
                <w:szCs w:val="20"/>
              </w:rPr>
              <w:t>Proposal 2: In order to meet the coverage target, the following aspects can be studied and evaluated.</w:t>
            </w:r>
          </w:p>
          <w:p w14:paraId="5F760DAB" w14:textId="77777777" w:rsidR="00246F42" w:rsidRDefault="00000000">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000000">
            <w:pPr>
              <w:pStyle w:val="ListParagraph"/>
              <w:numPr>
                <w:ilvl w:val="0"/>
                <w:numId w:val="58"/>
              </w:numPr>
              <w:spacing w:afterLines="50"/>
              <w:rPr>
                <w:b/>
                <w:i/>
                <w:sz w:val="20"/>
                <w:szCs w:val="20"/>
              </w:rPr>
            </w:pPr>
            <w:r>
              <w:rPr>
                <w:b/>
                <w:i/>
                <w:sz w:val="20"/>
                <w:szCs w:val="20"/>
              </w:rPr>
              <w:t>SSB repetition in time domain</w:t>
            </w:r>
          </w:p>
          <w:p w14:paraId="00394D34" w14:textId="77777777" w:rsidR="00246F42" w:rsidRDefault="00000000">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000000">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000000">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000000">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000000">
            <w:pPr>
              <w:pStyle w:val="ListParagraph"/>
              <w:numPr>
                <w:ilvl w:val="0"/>
                <w:numId w:val="59"/>
              </w:numPr>
              <w:spacing w:afterLines="50"/>
              <w:rPr>
                <w:b/>
                <w:i/>
                <w:sz w:val="20"/>
                <w:szCs w:val="20"/>
              </w:rPr>
            </w:pPr>
            <w:r>
              <w:rPr>
                <w:b/>
                <w:i/>
                <w:sz w:val="20"/>
                <w:szCs w:val="20"/>
              </w:rPr>
              <w:t>Frequency ranges</w:t>
            </w:r>
          </w:p>
          <w:p w14:paraId="6E76C1A3" w14:textId="77777777" w:rsidR="00246F42" w:rsidRDefault="00000000">
            <w:pPr>
              <w:pStyle w:val="ListParagraph"/>
              <w:numPr>
                <w:ilvl w:val="0"/>
                <w:numId w:val="59"/>
              </w:numPr>
              <w:spacing w:afterLines="50"/>
              <w:rPr>
                <w:b/>
                <w:i/>
                <w:sz w:val="20"/>
                <w:szCs w:val="20"/>
              </w:rPr>
            </w:pPr>
            <w:r>
              <w:rPr>
                <w:b/>
                <w:i/>
                <w:sz w:val="20"/>
                <w:szCs w:val="20"/>
              </w:rPr>
              <w:t>TN and NTN</w:t>
            </w:r>
          </w:p>
          <w:p w14:paraId="5CEF6973" w14:textId="77777777" w:rsidR="00246F42" w:rsidRDefault="00000000">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000000">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AEB19DC" w14:textId="77777777" w:rsidR="00246F42" w:rsidRDefault="00000000">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84C185D" w14:textId="77777777" w:rsidR="00246F42" w:rsidRDefault="00000000">
            <w:pPr>
              <w:pStyle w:val="ListParagraph"/>
              <w:numPr>
                <w:ilvl w:val="0"/>
                <w:numId w:val="60"/>
              </w:numPr>
              <w:spacing w:afterLines="50"/>
              <w:rPr>
                <w:b/>
                <w:i/>
                <w:sz w:val="20"/>
                <w:szCs w:val="20"/>
              </w:rPr>
            </w:pPr>
            <w:r>
              <w:rPr>
                <w:b/>
                <w:i/>
                <w:sz w:val="20"/>
                <w:szCs w:val="20"/>
              </w:rPr>
              <w:t>Coverage target</w:t>
            </w:r>
          </w:p>
          <w:p w14:paraId="0A4F82FA" w14:textId="77777777" w:rsidR="00246F42" w:rsidRDefault="00000000">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000000">
            <w:pPr>
              <w:pStyle w:val="ListParagraph"/>
              <w:numPr>
                <w:ilvl w:val="0"/>
                <w:numId w:val="60"/>
              </w:numPr>
              <w:spacing w:afterLines="50"/>
              <w:rPr>
                <w:b/>
                <w:i/>
                <w:sz w:val="20"/>
                <w:szCs w:val="20"/>
              </w:rPr>
            </w:pPr>
            <w:r>
              <w:rPr>
                <w:b/>
                <w:i/>
                <w:sz w:val="20"/>
                <w:szCs w:val="20"/>
              </w:rPr>
              <w:t>Latency</w:t>
            </w:r>
          </w:p>
          <w:p w14:paraId="3847E588" w14:textId="77777777" w:rsidR="00246F42" w:rsidRDefault="00000000">
            <w:pPr>
              <w:pStyle w:val="ListParagraph"/>
              <w:numPr>
                <w:ilvl w:val="0"/>
                <w:numId w:val="60"/>
              </w:numPr>
              <w:spacing w:afterLines="50"/>
              <w:rPr>
                <w:b/>
                <w:i/>
                <w:sz w:val="20"/>
                <w:szCs w:val="20"/>
              </w:rPr>
            </w:pPr>
            <w:r>
              <w:rPr>
                <w:b/>
                <w:i/>
                <w:sz w:val="20"/>
                <w:szCs w:val="20"/>
              </w:rPr>
              <w:t>Complexity</w:t>
            </w:r>
          </w:p>
          <w:p w14:paraId="393D6760" w14:textId="77777777" w:rsidR="00246F42" w:rsidRDefault="00000000">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000000">
            <w:pPr>
              <w:pStyle w:val="ListParagraph"/>
              <w:numPr>
                <w:ilvl w:val="0"/>
                <w:numId w:val="60"/>
              </w:numPr>
              <w:spacing w:afterLines="50"/>
              <w:rPr>
                <w:b/>
                <w:i/>
                <w:sz w:val="20"/>
                <w:szCs w:val="20"/>
              </w:rPr>
            </w:pPr>
            <w:r>
              <w:rPr>
                <w:b/>
                <w:i/>
                <w:sz w:val="20"/>
                <w:szCs w:val="20"/>
              </w:rPr>
              <w:t>Energy saving</w:t>
            </w:r>
          </w:p>
          <w:p w14:paraId="1E192A73" w14:textId="77777777" w:rsidR="00246F42" w:rsidRDefault="00000000">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26927269" w14:textId="77777777" w:rsidR="00246F42" w:rsidRDefault="00000000">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000000">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000000">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000000">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lastRenderedPageBreak/>
              <w:t>Option1a: 20RB design with legacy RE mapping.</w:t>
            </w:r>
          </w:p>
          <w:p w14:paraId="051448C9"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000000">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000000">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2FBCE83"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000000">
      <w:pPr>
        <w:pStyle w:val="Heading4"/>
        <w:rPr>
          <w:rFonts w:eastAsia="DengXian"/>
        </w:rPr>
      </w:pPr>
      <w:r>
        <w:rPr>
          <w:rFonts w:eastAsia="DengXian" w:hint="eastAsia"/>
        </w:rPr>
        <w:t>Discussion</w:t>
      </w:r>
    </w:p>
    <w:p w14:paraId="782ED700" w14:textId="77777777" w:rsidR="00246F42" w:rsidRDefault="00000000">
      <w:pPr>
        <w:pStyle w:val="Heading5"/>
        <w:rPr>
          <w:rFonts w:eastAsia="DengXian"/>
        </w:rPr>
      </w:pPr>
      <w:r>
        <w:rPr>
          <w:rFonts w:eastAsia="DengXian" w:hint="eastAsia"/>
        </w:rPr>
        <w:t>First round discussion (Closed)</w:t>
      </w:r>
    </w:p>
    <w:p w14:paraId="37FB2252" w14:textId="77777777" w:rsidR="00246F42" w:rsidRDefault="00000000">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b/>
          <w:bCs/>
        </w:rPr>
        <w:t xml:space="preserve"> </w:t>
      </w:r>
      <w:r>
        <w:rPr>
          <w:rFonts w:eastAsia="DengXian" w:hint="eastAsia"/>
        </w:rPr>
        <w:t>At least periodic synchronization signals and broadcast channels are supported for 6GR initial access.</w:t>
      </w:r>
    </w:p>
    <w:p w14:paraId="38607F6D"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905580E" w14:textId="77777777" w:rsidR="00246F42" w:rsidRDefault="00246F42">
      <w:pPr>
        <w:jc w:val="both"/>
        <w:rPr>
          <w:rFonts w:eastAsia="DengXian"/>
        </w:rPr>
      </w:pPr>
    </w:p>
    <w:p w14:paraId="0D0FFAAA" w14:textId="77777777" w:rsidR="00246F42" w:rsidRDefault="00000000">
      <w:pPr>
        <w:spacing w:after="0"/>
        <w:jc w:val="both"/>
        <w:rPr>
          <w:rFonts w:eastAsia="DengXian"/>
          <w:b/>
          <w:bCs/>
        </w:rPr>
      </w:pPr>
      <w:r>
        <w:rPr>
          <w:rFonts w:eastAsia="DengXian" w:hint="eastAsia"/>
          <w:b/>
          <w:bCs/>
          <w:highlight w:val="yellow"/>
        </w:rPr>
        <w:t>FL proposal 1: (Revised)</w:t>
      </w:r>
    </w:p>
    <w:p w14:paraId="390FFC9D" w14:textId="77777777" w:rsidR="00246F42" w:rsidRDefault="00000000">
      <w:pPr>
        <w:spacing w:after="0"/>
        <w:jc w:val="both"/>
        <w:rPr>
          <w:rFonts w:eastAsia="DengXian"/>
        </w:rPr>
      </w:pPr>
      <w:r>
        <w:rPr>
          <w:rFonts w:eastAsia="DengXian" w:hint="eastAsia"/>
        </w:rPr>
        <w:t>At least periodic SSB are supported for 6GR initial access</w:t>
      </w:r>
    </w:p>
    <w:p w14:paraId="355AD6FF"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8F6C4CF" w14:textId="77777777" w:rsidR="00246F42" w:rsidRDefault="00246F42">
      <w:pPr>
        <w:jc w:val="both"/>
        <w:rPr>
          <w:rFonts w:eastAsia="DengXian"/>
        </w:rPr>
      </w:pPr>
    </w:p>
    <w:p w14:paraId="2DE920AD"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In order to express more clearly and concisely, we suggest to modified the proposal as follow:</w:t>
            </w:r>
          </w:p>
          <w:p w14:paraId="6C879D61" w14:textId="77777777" w:rsidR="00246F42" w:rsidRDefault="00000000">
            <w:pPr>
              <w:spacing w:after="0"/>
              <w:jc w:val="both"/>
              <w:rPr>
                <w:rFonts w:ascii="Calibri" w:eastAsia="DengXian" w:hAnsi="Calibri" w:cs="Arial"/>
              </w:rPr>
            </w:pPr>
            <w:r>
              <w:rPr>
                <w:rFonts w:ascii="Calibri" w:eastAsia="DengXian" w:hAnsi="Calibri" w:cs="Arial"/>
                <w:b/>
                <w:bCs/>
                <w:highlight w:val="yellow"/>
              </w:rPr>
              <w:t>FL proposal 1:</w:t>
            </w:r>
            <w:r>
              <w:rPr>
                <w:rFonts w:ascii="Calibri" w:eastAsia="DengXian" w:hAnsi="Calibri" w:cs="Arial"/>
                <w:b/>
                <w:bCs/>
              </w:rPr>
              <w:t xml:space="preserve"> </w:t>
            </w:r>
            <w:r>
              <w:rPr>
                <w:rFonts w:ascii="Calibri" w:eastAsia="DengXian" w:hAnsi="Calibri" w:cs="Arial"/>
              </w:rPr>
              <w:t>At least periodic synchronization signals and broadcast channels are supported for 6GR initial access.</w:t>
            </w:r>
          </w:p>
          <w:p w14:paraId="29AD9657" w14:textId="77777777" w:rsidR="00246F42" w:rsidRDefault="00000000">
            <w:pPr>
              <w:pStyle w:val="ListParagraph"/>
              <w:numPr>
                <w:ilvl w:val="0"/>
                <w:numId w:val="61"/>
              </w:numPr>
              <w:jc w:val="both"/>
              <w:rPr>
                <w:rFonts w:ascii="Calibri" w:eastAsia="DengXian" w:hAnsi="Calibri" w:cs="Arial"/>
              </w:rPr>
            </w:pPr>
            <w:r>
              <w:rPr>
                <w:rFonts w:ascii="Calibri" w:eastAsia="DengXian" w:hAnsi="Calibri" w:cs="Arial"/>
              </w:rPr>
              <w:t xml:space="preserve">The basic </w:t>
            </w:r>
            <w:r>
              <w:rPr>
                <w:rFonts w:ascii="Calibri" w:eastAsia="DengXian" w:hAnsi="Calibri" w:cs="Arial"/>
                <w:strike/>
                <w:color w:val="FF0000"/>
              </w:rPr>
              <w:t>unit of</w:t>
            </w:r>
            <w:r>
              <w:rPr>
                <w:rFonts w:ascii="Calibri" w:eastAsia="DengXian" w:hAnsi="Calibri" w:cs="Arial"/>
              </w:rPr>
              <w:t xml:space="preserve"> periodic </w:t>
            </w:r>
            <w:r>
              <w:rPr>
                <w:rFonts w:ascii="Calibri" w:eastAsia="DengXian" w:hAnsi="Calibri" w:cs="Arial"/>
                <w:color w:val="FF0000"/>
              </w:rPr>
              <w:t xml:space="preserve">6GR SSB structure </w:t>
            </w:r>
            <w:r>
              <w:rPr>
                <w:rFonts w:ascii="Calibri" w:eastAsia="DengXian" w:hAnsi="Calibri" w:cs="Arial"/>
                <w:strike/>
                <w:color w:val="FF0000"/>
              </w:rPr>
              <w:t xml:space="preserve">synchronization signals and broadcast channel </w:t>
            </w:r>
            <w:proofErr w:type="gramStart"/>
            <w:r>
              <w:rPr>
                <w:rFonts w:ascii="Calibri" w:eastAsia="DengXian" w:hAnsi="Calibri" w:cs="Arial"/>
              </w:rPr>
              <w:t>consist</w:t>
            </w:r>
            <w:r>
              <w:rPr>
                <w:rFonts w:ascii="Calibri" w:eastAsia="DengXian" w:hAnsi="Calibri" w:cs="Arial"/>
                <w:color w:val="FF0000"/>
              </w:rPr>
              <w:t>s</w:t>
            </w:r>
            <w:proofErr w:type="gramEnd"/>
            <w:r>
              <w:rPr>
                <w:rFonts w:ascii="Calibri" w:eastAsia="DengXian" w:hAnsi="Calibri" w:cs="Arial"/>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Our reading of this proposal seems include two things, one is that 6GR </w:t>
            </w:r>
            <w:r>
              <w:rPr>
                <w:rFonts w:ascii="Calibri" w:eastAsia="SimSun" w:hAnsi="Calibri" w:cs="Arial" w:hint="eastAsia"/>
                <w:szCs w:val="22"/>
                <w:lang w:val="en-GB"/>
              </w:rPr>
              <w:lastRenderedPageBreak/>
              <w:t xml:space="preserve">synchronization signal </w:t>
            </w:r>
            <w:r>
              <w:rPr>
                <w:rFonts w:ascii="Calibri" w:eastAsia="SimSun" w:hAnsi="Calibri" w:cs="Arial"/>
                <w:szCs w:val="22"/>
                <w:lang w:val="en-GB"/>
              </w:rPr>
              <w:t>and</w:t>
            </w:r>
            <w:r>
              <w:rPr>
                <w:rFonts w:ascii="Calibri" w:eastAsia="SimSun" w:hAnsi="Calibri" w:cs="Arial" w:hint="eastAsia"/>
                <w:szCs w:val="22"/>
                <w:lang w:val="en-GB"/>
              </w:rPr>
              <w:t xml:space="preserve"> broadcast channel is periodic, the other is the 6GR synchronization signal and broadcast channel basic unit. </w:t>
            </w:r>
          </w:p>
          <w:p w14:paraId="778C635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We think that </w:t>
            </w:r>
            <w:r>
              <w:rPr>
                <w:rFonts w:ascii="Calibri" w:eastAsia="SimSun" w:hAnsi="Calibri" w:cs="Arial"/>
                <w:szCs w:val="22"/>
                <w:lang w:val="en-GB"/>
              </w:rPr>
              <w:t>the</w:t>
            </w:r>
            <w:r>
              <w:rPr>
                <w:rFonts w:ascii="Calibri" w:eastAsia="SimSun" w:hAnsi="Calibri" w:cs="Arial" w:hint="eastAsia"/>
                <w:szCs w:val="22"/>
                <w:lang w:val="en-GB"/>
              </w:rPr>
              <w:t xml:space="preserve"> proposal should focus on the basic unit (SSB basic structure), and we are fine with the sub-bullet.</w:t>
            </w:r>
          </w:p>
          <w:p w14:paraId="5FCBF21F"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szCs w:val="22"/>
                <w:lang w:val="en-GB"/>
              </w:rPr>
              <w:t xml:space="preserve">Regarding the main bullet, it may rely on other aspects, e.g., whether the synchronization signal is always-on, or on-demand triggered, </w:t>
            </w:r>
            <w:r>
              <w:rPr>
                <w:rFonts w:ascii="Calibri" w:eastAsia="SimSun" w:hAnsi="Calibri" w:cs="Arial"/>
                <w:szCs w:val="22"/>
                <w:lang w:val="en-GB"/>
              </w:rPr>
              <w:t>and</w:t>
            </w:r>
            <w:r>
              <w:rPr>
                <w:rFonts w:ascii="Calibri" w:eastAsia="SimSun" w:hAnsi="Calibri" w:cs="Arial" w:hint="eastAsia"/>
                <w:szCs w:val="22"/>
                <w:lang w:val="en-GB"/>
              </w:rPr>
              <w:t xml:space="preserve"> the </w:t>
            </w:r>
            <w:r>
              <w:rPr>
                <w:rFonts w:ascii="Calibri" w:eastAsia="SimSun" w:hAnsi="Calibri" w:cs="Arial"/>
                <w:szCs w:val="22"/>
                <w:lang w:val="en-GB"/>
              </w:rPr>
              <w:t>corresponding</w:t>
            </w:r>
            <w:r>
              <w:rPr>
                <w:rFonts w:ascii="Calibri" w:eastAsia="SimSun" w:hAnsi="Calibri" w:cs="Arial" w:hint="eastAsia"/>
                <w:szCs w:val="22"/>
                <w:lang w:val="en-GB"/>
              </w:rPr>
              <w:t xml:space="preserve"> applicable scenarios, on standalone cell, non-standalone cell, etc. </w:t>
            </w:r>
            <w:proofErr w:type="gramStart"/>
            <w:r>
              <w:rPr>
                <w:rFonts w:ascii="Calibri" w:eastAsia="SimSun" w:hAnsi="Calibri" w:cs="Arial" w:hint="eastAsia"/>
                <w:szCs w:val="22"/>
                <w:lang w:val="en-GB"/>
              </w:rPr>
              <w:t>So</w:t>
            </w:r>
            <w:proofErr w:type="gramEnd"/>
            <w:r>
              <w:rPr>
                <w:rFonts w:ascii="Calibri" w:eastAsia="SimSun" w:hAnsi="Calibri" w:cs="Arial" w:hint="eastAsia"/>
                <w:szCs w:val="22"/>
                <w:lang w:val="en-GB"/>
              </w:rPr>
              <w:t xml:space="preserve"> prefer to decouple it on the basic </w:t>
            </w:r>
            <w:r>
              <w:rPr>
                <w:rFonts w:ascii="Calibri" w:eastAsia="SimSun" w:hAnsi="Calibri" w:cs="Arial"/>
                <w:szCs w:val="22"/>
                <w:lang w:val="en-GB"/>
              </w:rPr>
              <w:t>structure</w:t>
            </w:r>
            <w:r>
              <w:rPr>
                <w:rFonts w:ascii="Calibri" w:eastAsia="SimSun" w:hAnsi="Calibri" w:cs="Arial"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DengXian" w:hAnsi="Calibri" w:cs="Arial"/>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NEC</w:t>
            </w:r>
          </w:p>
        </w:tc>
        <w:tc>
          <w:tcPr>
            <w:tcW w:w="3827" w:type="pct"/>
          </w:tcPr>
          <w:p w14:paraId="3375711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Agree with CMCC to decouple whether the SSB transmission is </w:t>
            </w:r>
            <w:r>
              <w:rPr>
                <w:rFonts w:ascii="Calibri" w:eastAsia="SimSun" w:hAnsi="Calibri" w:cs="Arial"/>
                <w:szCs w:val="22"/>
                <w:lang w:val="en-GB"/>
              </w:rPr>
              <w:t>“</w:t>
            </w:r>
            <w:r>
              <w:rPr>
                <w:rFonts w:ascii="Calibri" w:eastAsia="SimSun" w:hAnsi="Calibri" w:cs="Arial" w:hint="eastAsia"/>
                <w:szCs w:val="22"/>
                <w:lang w:val="en-GB"/>
              </w:rPr>
              <w:t>periodic</w:t>
            </w:r>
            <w:r>
              <w:rPr>
                <w:rFonts w:ascii="Calibri" w:eastAsia="SimSun" w:hAnsi="Calibri" w:cs="Arial"/>
                <w:szCs w:val="22"/>
                <w:lang w:val="en-GB"/>
              </w:rPr>
              <w:t>”</w:t>
            </w:r>
            <w:r>
              <w:rPr>
                <w:rFonts w:ascii="Calibri" w:eastAsia="SimSun" w:hAnsi="Calibri" w:cs="Arial" w:hint="eastAsia"/>
                <w:szCs w:val="22"/>
                <w:lang w:val="en-GB"/>
              </w:rPr>
              <w:t xml:space="preserve"> and the SSB structure.</w:t>
            </w:r>
          </w:p>
        </w:tc>
      </w:tr>
      <w:tr w:rsidR="00246F42" w14:paraId="6087C402" w14:textId="77777777">
        <w:tc>
          <w:tcPr>
            <w:tcW w:w="1173" w:type="pct"/>
          </w:tcPr>
          <w:p w14:paraId="4AECAB2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vivo  </w:t>
            </w:r>
          </w:p>
        </w:tc>
        <w:tc>
          <w:tcPr>
            <w:tcW w:w="3827" w:type="pct"/>
          </w:tcPr>
          <w:p w14:paraId="746EFA5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MediaTek</w:t>
            </w:r>
          </w:p>
        </w:tc>
        <w:tc>
          <w:tcPr>
            <w:tcW w:w="3827" w:type="pct"/>
          </w:tcPr>
          <w:p w14:paraId="28D9904F"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TCL</w:t>
            </w:r>
          </w:p>
        </w:tc>
        <w:tc>
          <w:tcPr>
            <w:tcW w:w="3827" w:type="pct"/>
          </w:tcPr>
          <w:p w14:paraId="3481157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w:t>
            </w:r>
            <w:r>
              <w:rPr>
                <w:rFonts w:ascii="Calibri" w:eastAsia="SimSun" w:hAnsi="Calibri" w:cs="Arial" w:hint="eastAsia"/>
                <w:szCs w:val="22"/>
                <w:lang w:val="en-GB"/>
              </w:rPr>
              <w:t xml:space="preserve">e share the view with CMCC to decouple the discussion of </w:t>
            </w:r>
            <w:r>
              <w:rPr>
                <w:rFonts w:ascii="Calibri" w:eastAsia="SimSun" w:hAnsi="Calibri" w:cs="Arial"/>
                <w:szCs w:val="22"/>
                <w:lang w:val="en-GB"/>
              </w:rPr>
              <w:t>“</w:t>
            </w:r>
            <w:r>
              <w:rPr>
                <w:rFonts w:ascii="Calibri" w:eastAsia="SimSun" w:hAnsi="Calibri" w:cs="Arial" w:hint="eastAsia"/>
                <w:szCs w:val="22"/>
                <w:lang w:val="en-GB"/>
              </w:rPr>
              <w:t>periodic</w:t>
            </w:r>
            <w:r>
              <w:rPr>
                <w:rFonts w:ascii="Calibri" w:eastAsia="SimSun" w:hAnsi="Calibri" w:cs="Arial"/>
                <w:szCs w:val="22"/>
                <w:lang w:val="en-GB"/>
              </w:rPr>
              <w:t>”</w:t>
            </w:r>
            <w:r>
              <w:rPr>
                <w:rFonts w:ascii="Calibri" w:eastAsia="SimSun" w:hAnsi="Calibri" w:cs="Arial" w:hint="eastAsia"/>
                <w:szCs w:val="22"/>
                <w:lang w:val="en-GB"/>
              </w:rPr>
              <w:t xml:space="preserve"> and the basic unit of the SSB structure. We are fine with the sub-bullet by delete the wording </w:t>
            </w:r>
            <w:r>
              <w:rPr>
                <w:rFonts w:ascii="Calibri" w:eastAsia="SimSun" w:hAnsi="Calibri" w:cs="Arial"/>
                <w:szCs w:val="22"/>
                <w:lang w:val="en-GB"/>
              </w:rPr>
              <w:t>“periodic</w:t>
            </w:r>
            <w:proofErr w:type="gramStart"/>
            <w:r>
              <w:rPr>
                <w:rFonts w:ascii="Calibri" w:eastAsia="SimSun" w:hAnsi="Calibri" w:cs="Arial"/>
                <w:szCs w:val="22"/>
                <w:lang w:val="en-GB"/>
              </w:rPr>
              <w:t>”</w:t>
            </w:r>
            <w:r>
              <w:rPr>
                <w:rFonts w:ascii="Calibri" w:eastAsia="SimSun" w:hAnsi="Calibri" w:cs="Arial" w:hint="eastAsia"/>
                <w:szCs w:val="22"/>
                <w:lang w:val="en-GB"/>
              </w:rPr>
              <w:t xml:space="preserve"> .</w:t>
            </w:r>
            <w:proofErr w:type="gramEnd"/>
          </w:p>
        </w:tc>
      </w:tr>
      <w:tr w:rsidR="00246F42" w14:paraId="0D1DA1A5" w14:textId="77777777">
        <w:tc>
          <w:tcPr>
            <w:tcW w:w="1173" w:type="pct"/>
          </w:tcPr>
          <w:p w14:paraId="0E40E76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7" w:type="pct"/>
          </w:tcPr>
          <w:p w14:paraId="6AF9D2EC" w14:textId="77777777" w:rsidR="00246F42" w:rsidRDefault="00000000">
            <w:pPr>
              <w:rPr>
                <w:rFonts w:ascii="Calibri" w:eastAsiaTheme="minorEastAsia" w:hAnsi="Calibri" w:cs="Arial"/>
                <w:sz w:val="20"/>
                <w:szCs w:val="20"/>
                <w:lang w:val="en-GB"/>
              </w:rPr>
            </w:pPr>
            <w:r>
              <w:rPr>
                <w:rFonts w:ascii="Calibri" w:eastAsiaTheme="minorEastAsia" w:hAnsi="Calibri" w:cs="Arial"/>
                <w:sz w:val="20"/>
                <w:szCs w:val="20"/>
              </w:rPr>
              <w:t xml:space="preserve">We are in general fine with the intention if the basic unit is more defined from the </w:t>
            </w:r>
            <w:r>
              <w:rPr>
                <w:rFonts w:ascii="Calibri" w:eastAsiaTheme="minorEastAsia" w:hAnsi="Calibri" w:cs="Arial" w:hint="eastAsia"/>
                <w:sz w:val="20"/>
                <w:szCs w:val="20"/>
              </w:rPr>
              <w:t>perspective</w:t>
            </w:r>
            <w:r>
              <w:rPr>
                <w:rFonts w:ascii="Calibri" w:eastAsiaTheme="minorEastAsia" w:hAnsi="Calibri" w:cs="Arial"/>
                <w:sz w:val="20"/>
                <w:szCs w:val="20"/>
              </w:rPr>
              <w:t xml:space="preserve"> of resource allocation. But for other details, e.g., including whether each “unit” can be treated </w:t>
            </w:r>
            <w:r>
              <w:rPr>
                <w:rFonts w:ascii="Calibri" w:eastAsiaTheme="minorEastAsia" w:hAnsi="Calibri" w:cs="Arial" w:hint="eastAsia"/>
                <w:sz w:val="20"/>
                <w:szCs w:val="20"/>
              </w:rPr>
              <w:t>independently</w:t>
            </w:r>
            <w:r>
              <w:rPr>
                <w:rFonts w:ascii="Calibri" w:eastAsiaTheme="minorEastAsia" w:hAnsi="Calibri" w:cs="Arial"/>
                <w:sz w:val="20"/>
                <w:szCs w:val="20"/>
              </w:rPr>
              <w:t xml:space="preserve"> or joint can be further discussed later.</w:t>
            </w:r>
          </w:p>
        </w:tc>
      </w:tr>
      <w:tr w:rsidR="00246F42" w14:paraId="47011C25" w14:textId="77777777">
        <w:tc>
          <w:tcPr>
            <w:tcW w:w="1173" w:type="pct"/>
          </w:tcPr>
          <w:p w14:paraId="44CEFECC"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Fujitsu</w:t>
            </w:r>
          </w:p>
        </w:tc>
        <w:tc>
          <w:tcPr>
            <w:tcW w:w="3827" w:type="pct"/>
          </w:tcPr>
          <w:p w14:paraId="5411B95E" w14:textId="77777777" w:rsidR="00246F42" w:rsidRDefault="00000000">
            <w:pPr>
              <w:rPr>
                <w:rFonts w:ascii="Calibri" w:eastAsiaTheme="minorEastAsia" w:hAnsi="Calibri" w:cs="Arial"/>
                <w:sz w:val="20"/>
                <w:szCs w:val="20"/>
              </w:rPr>
            </w:pPr>
            <w:r>
              <w:rPr>
                <w:rFonts w:ascii="Calibri" w:eastAsia="DengXian" w:hAnsi="Calibri" w:cs="Arial" w:hint="eastAsia"/>
              </w:rPr>
              <w:t xml:space="preserve">It might be good to also use the term </w:t>
            </w:r>
            <w:r>
              <w:rPr>
                <w:rFonts w:ascii="Calibri" w:eastAsia="DengXian" w:hAnsi="Calibri" w:cs="Arial"/>
              </w:rPr>
              <w:t>‘</w:t>
            </w:r>
            <w:r>
              <w:rPr>
                <w:rFonts w:ascii="Calibri" w:eastAsia="DengXian" w:hAnsi="Calibri" w:cs="Arial" w:hint="eastAsia"/>
              </w:rPr>
              <w:t>6GR SSB</w:t>
            </w:r>
            <w:r>
              <w:rPr>
                <w:rFonts w:ascii="Calibri" w:eastAsia="DengXian" w:hAnsi="Calibri" w:cs="Arial"/>
              </w:rPr>
              <w:t>’</w:t>
            </w:r>
            <w:r>
              <w:rPr>
                <w:rFonts w:ascii="Calibri" w:eastAsia="DengXian" w:hAnsi="Calibri" w:cs="Arial" w:hint="eastAsia"/>
              </w:rPr>
              <w:t xml:space="preserve"> in this proposal for convenience of discussion.</w:t>
            </w:r>
          </w:p>
        </w:tc>
      </w:tr>
      <w:tr w:rsidR="00246F42" w14:paraId="20E08299" w14:textId="77777777">
        <w:tc>
          <w:tcPr>
            <w:tcW w:w="1173" w:type="pct"/>
          </w:tcPr>
          <w:p w14:paraId="10A19ED8"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CEWiT</w:t>
            </w:r>
            <w:proofErr w:type="spellEnd"/>
          </w:p>
        </w:tc>
        <w:tc>
          <w:tcPr>
            <w:tcW w:w="3827" w:type="pct"/>
          </w:tcPr>
          <w:p w14:paraId="2357916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In general, fine with the direction of the proposal. For more clarity following is suggested</w:t>
            </w:r>
          </w:p>
          <w:p w14:paraId="7172A49D" w14:textId="77777777" w:rsidR="00246F42" w:rsidRDefault="00000000">
            <w:pPr>
              <w:spacing w:after="0"/>
              <w:jc w:val="both"/>
              <w:rPr>
                <w:rFonts w:ascii="Calibri" w:eastAsia="DengXian" w:hAnsi="Calibri" w:cs="Arial"/>
              </w:rPr>
            </w:pPr>
            <w:r>
              <w:rPr>
                <w:rFonts w:ascii="Calibri" w:eastAsia="DengXian" w:hAnsi="Calibri" w:cs="Arial" w:hint="eastAsia"/>
                <w:b/>
                <w:bCs/>
                <w:highlight w:val="yellow"/>
              </w:rPr>
              <w:t>FL proposal 1:</w:t>
            </w:r>
            <w:r>
              <w:rPr>
                <w:rFonts w:ascii="Calibri" w:eastAsia="DengXian" w:hAnsi="Calibri" w:cs="Arial" w:hint="eastAsia"/>
                <w:b/>
                <w:bCs/>
              </w:rPr>
              <w:t xml:space="preserve"> </w:t>
            </w:r>
            <w:r>
              <w:rPr>
                <w:rFonts w:ascii="Calibri" w:eastAsia="DengXian" w:hAnsi="Calibri" w:cs="Arial" w:hint="eastAsia"/>
              </w:rPr>
              <w:t xml:space="preserve">At least periodic synchronization signals </w:t>
            </w:r>
            <w:r>
              <w:rPr>
                <w:rFonts w:ascii="Calibri" w:eastAsia="DengXian" w:hAnsi="Calibri" w:cs="Arial" w:hint="eastAsia"/>
                <w:strike/>
                <w:color w:val="EE0000"/>
              </w:rPr>
              <w:t xml:space="preserve">and broadcast channels </w:t>
            </w:r>
            <w:r>
              <w:rPr>
                <w:rFonts w:ascii="Calibri" w:eastAsia="DengXian" w:hAnsi="Calibri" w:cs="Arial" w:hint="eastAsia"/>
              </w:rPr>
              <w:t>are supported for 6GR initial access.</w:t>
            </w:r>
          </w:p>
          <w:p w14:paraId="562206B5" w14:textId="77777777" w:rsidR="00246F42" w:rsidRDefault="00000000">
            <w:pPr>
              <w:pStyle w:val="ListParagraph"/>
              <w:numPr>
                <w:ilvl w:val="0"/>
                <w:numId w:val="61"/>
              </w:numPr>
              <w:jc w:val="both"/>
              <w:rPr>
                <w:rFonts w:ascii="Calibri" w:eastAsia="DengXian" w:hAnsi="Calibri" w:cs="Arial"/>
              </w:rPr>
            </w:pPr>
            <w:r>
              <w:rPr>
                <w:rFonts w:ascii="Calibri" w:eastAsia="DengXian" w:hAnsi="Calibri" w:cs="Arial" w:hint="eastAsia"/>
              </w:rPr>
              <w:t xml:space="preserve">The basic unit of periodic synchronization signals </w:t>
            </w:r>
            <w:r>
              <w:rPr>
                <w:rFonts w:ascii="Calibri" w:eastAsia="DengXian" w:hAnsi="Calibri" w:cs="Arial" w:hint="eastAsia"/>
                <w:strike/>
                <w:color w:val="EE0000"/>
              </w:rPr>
              <w:t>and broadcast channel</w:t>
            </w:r>
            <w:r>
              <w:rPr>
                <w:rFonts w:ascii="Calibri" w:eastAsia="DengXian" w:hAnsi="Calibri" w:cs="Arial" w:hint="eastAsia"/>
                <w:color w:val="EE0000"/>
              </w:rPr>
              <w:t xml:space="preserve"> </w:t>
            </w:r>
            <w:r>
              <w:rPr>
                <w:rFonts w:ascii="Calibri" w:eastAsia="DengXian" w:hAnsi="Calibri" w:cs="Arial"/>
              </w:rPr>
              <w:t xml:space="preserve">consist of </w:t>
            </w:r>
            <w:r>
              <w:rPr>
                <w:rFonts w:ascii="Calibri" w:eastAsia="DengXian" w:hAnsi="Calibri" w:cs="Arial" w:hint="eastAsia"/>
              </w:rPr>
              <w:t>p</w:t>
            </w:r>
            <w:r>
              <w:rPr>
                <w:rFonts w:ascii="Calibri" w:eastAsia="DengXian" w:hAnsi="Calibri" w:cs="Arial"/>
              </w:rPr>
              <w:t xml:space="preserve">rimary </w:t>
            </w:r>
            <w:r>
              <w:rPr>
                <w:rFonts w:ascii="Calibri" w:eastAsia="DengXian" w:hAnsi="Calibri" w:cs="Arial" w:hint="eastAsia"/>
              </w:rPr>
              <w:t>synchronization signal(s)</w:t>
            </w:r>
            <w:r>
              <w:rPr>
                <w:rFonts w:ascii="Calibri" w:eastAsia="DengXian" w:hAnsi="Calibri" w:cs="Arial"/>
              </w:rPr>
              <w:t xml:space="preserve">, </w:t>
            </w:r>
            <w:r>
              <w:rPr>
                <w:rFonts w:ascii="Calibri" w:eastAsia="DengXian" w:hAnsi="Calibri" w:cs="Arial" w:hint="eastAsia"/>
              </w:rPr>
              <w:t>s</w:t>
            </w:r>
            <w:r>
              <w:rPr>
                <w:rFonts w:ascii="Calibri" w:eastAsia="DengXian" w:hAnsi="Calibri" w:cs="Arial"/>
              </w:rPr>
              <w:t xml:space="preserve">econdary </w:t>
            </w:r>
            <w:r>
              <w:rPr>
                <w:rFonts w:ascii="Calibri" w:eastAsia="DengXian" w:hAnsi="Calibri" w:cs="Arial" w:hint="eastAsia"/>
              </w:rPr>
              <w:t>synchronization signal(s)</w:t>
            </w:r>
            <w:r>
              <w:rPr>
                <w:rFonts w:ascii="Calibri" w:eastAsia="DengXian" w:hAnsi="Calibri" w:cs="Arial"/>
              </w:rPr>
              <w:t xml:space="preserve"> and </w:t>
            </w:r>
            <w:r>
              <w:rPr>
                <w:rFonts w:ascii="Calibri" w:eastAsia="DengXian" w:hAnsi="Calibri" w:cs="Arial" w:hint="eastAsia"/>
              </w:rPr>
              <w:t>physical broadcast channel(s)</w:t>
            </w:r>
          </w:p>
          <w:p w14:paraId="72682857" w14:textId="77777777" w:rsidR="00246F42" w:rsidRDefault="00246F42">
            <w:pPr>
              <w:rPr>
                <w:rFonts w:ascii="Calibri" w:eastAsia="DengXian" w:hAnsi="Calibri" w:cs="Arial"/>
              </w:rPr>
            </w:pPr>
          </w:p>
        </w:tc>
      </w:tr>
      <w:tr w:rsidR="00246F42" w14:paraId="7350161A" w14:textId="77777777">
        <w:tc>
          <w:tcPr>
            <w:tcW w:w="1173" w:type="pct"/>
          </w:tcPr>
          <w:p w14:paraId="5FFEFE1F" w14:textId="77777777" w:rsidR="00246F42" w:rsidRDefault="00000000">
            <w:pPr>
              <w:widowControl w:val="0"/>
              <w:suppressAutoHyphens/>
              <w:spacing w:line="256" w:lineRule="auto"/>
              <w:jc w:val="both"/>
              <w:rPr>
                <w:rFonts w:ascii="Calibri" w:eastAsia="SimSun" w:hAnsi="Calibri" w:cs="Arial"/>
                <w:szCs w:val="22"/>
              </w:rPr>
            </w:pPr>
            <w:proofErr w:type="spellStart"/>
            <w:r>
              <w:rPr>
                <w:rFonts w:ascii="Calibri" w:eastAsia="SimSun" w:hAnsi="Calibri" w:cs="Arial" w:hint="eastAsia"/>
                <w:szCs w:val="22"/>
                <w:lang w:val="en-GB"/>
              </w:rPr>
              <w:t>Qu</w:t>
            </w:r>
            <w:r>
              <w:rPr>
                <w:rFonts w:ascii="Calibri" w:eastAsia="SimSun" w:hAnsi="Calibri" w:cs="Arial"/>
                <w:szCs w:val="22"/>
                <w:lang w:val="en-GB"/>
              </w:rPr>
              <w:t>ectel</w:t>
            </w:r>
            <w:proofErr w:type="spellEnd"/>
          </w:p>
        </w:tc>
        <w:tc>
          <w:tcPr>
            <w:tcW w:w="3827" w:type="pct"/>
          </w:tcPr>
          <w:p w14:paraId="5467E398"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Generally agreed. To be more clearly, we suggest modify the proposal as the following:</w:t>
            </w:r>
          </w:p>
          <w:p w14:paraId="3093337C"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Theme="minorHAnsi" w:eastAsia="DengXian" w:hAnsiTheme="minorHAnsi" w:cs="Arial"/>
                <w:b/>
                <w:bCs/>
                <w:highlight w:val="yellow"/>
              </w:rPr>
              <w:t>FL proposal 1:</w:t>
            </w:r>
            <w:r>
              <w:rPr>
                <w:rFonts w:asciiTheme="minorHAnsi" w:eastAsia="DengXian" w:hAnsiTheme="minorHAnsi" w:cs="Arial"/>
                <w:b/>
                <w:bCs/>
              </w:rPr>
              <w:t xml:space="preserve"> </w:t>
            </w:r>
            <w:r>
              <w:rPr>
                <w:rFonts w:ascii="Calibri" w:eastAsia="SimSun" w:hAnsi="Calibri" w:cs="Arial"/>
                <w:kern w:val="2"/>
                <w:szCs w:val="22"/>
                <w:lang w:val="en-GB" w:eastAsia="en-US"/>
              </w:rPr>
              <w:t>At least periodic synchronization signals and broadcast channels are supported for 6GR initial access.</w:t>
            </w:r>
          </w:p>
          <w:p w14:paraId="1A2AD9CA" w14:textId="77777777" w:rsidR="00246F42" w:rsidRDefault="00000000">
            <w:pPr>
              <w:pStyle w:val="ListParagraph"/>
              <w:widowControl w:val="0"/>
              <w:numPr>
                <w:ilvl w:val="0"/>
                <w:numId w:val="62"/>
              </w:numPr>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000000">
            <w:pPr>
              <w:pStyle w:val="ListParagraph"/>
              <w:widowControl w:val="0"/>
              <w:numPr>
                <w:ilvl w:val="1"/>
                <w:numId w:val="62"/>
              </w:numPr>
              <w:suppressAutoHyphens/>
              <w:spacing w:line="256" w:lineRule="auto"/>
              <w:jc w:val="both"/>
              <w:rPr>
                <w:rFonts w:ascii="Calibri" w:eastAsia="SimSun" w:hAnsi="Calibri" w:cs="Arial"/>
                <w:kern w:val="2"/>
                <w:szCs w:val="22"/>
                <w:lang w:val="en-GB" w:eastAsia="en-US"/>
              </w:rPr>
            </w:pPr>
            <w:r>
              <w:rPr>
                <w:rFonts w:asciiTheme="minorHAnsi" w:eastAsia="DengXian" w:hAnsiTheme="minorHAnsi" w:cstheme="minorHAnsi"/>
                <w:color w:val="FF0000"/>
              </w:rPr>
              <w:lastRenderedPageBreak/>
              <w:t>FFS if synchronization signals and broadcast channel are on demanded.</w:t>
            </w:r>
          </w:p>
        </w:tc>
      </w:tr>
      <w:tr w:rsidR="00246F42" w14:paraId="35C1FDE5" w14:textId="77777777">
        <w:tc>
          <w:tcPr>
            <w:tcW w:w="1173" w:type="pct"/>
          </w:tcPr>
          <w:p w14:paraId="626CE52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Ericsson</w:t>
            </w:r>
          </w:p>
        </w:tc>
        <w:tc>
          <w:tcPr>
            <w:tcW w:w="3827" w:type="pct"/>
          </w:tcPr>
          <w:p w14:paraId="069FA678" w14:textId="77777777" w:rsidR="00246F42" w:rsidRDefault="00000000">
            <w:pPr>
              <w:ind w:left="1080" w:hanging="1080"/>
              <w:rPr>
                <w:rFonts w:ascii="Arial" w:eastAsiaTheme="minorEastAsia" w:hAnsi="Arial" w:cs="Arial"/>
                <w:sz w:val="20"/>
                <w:szCs w:val="20"/>
                <w:lang w:val="en-GB"/>
              </w:rPr>
            </w:pPr>
            <w:r>
              <w:rPr>
                <w:rFonts w:ascii="Arial" w:eastAsiaTheme="minorEastAsia" w:hAnsi="Arial" w:cs="Arial"/>
                <w:sz w:val="20"/>
                <w:szCs w:val="20"/>
                <w:lang w:val="en-GB"/>
              </w:rPr>
              <w:t>Support</w:t>
            </w:r>
          </w:p>
        </w:tc>
      </w:tr>
      <w:tr w:rsidR="00246F42" w14:paraId="02CAAF30" w14:textId="77777777">
        <w:tc>
          <w:tcPr>
            <w:tcW w:w="1173" w:type="pct"/>
          </w:tcPr>
          <w:p w14:paraId="6E360BC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7" w:type="pct"/>
          </w:tcPr>
          <w:p w14:paraId="2A6F16CE" w14:textId="77777777" w:rsidR="00246F42" w:rsidRDefault="00000000">
            <w:pPr>
              <w:rPr>
                <w:rFonts w:ascii="Arial" w:eastAsiaTheme="minorEastAsia" w:hAnsi="Arial" w:cs="Arial"/>
                <w:sz w:val="20"/>
                <w:szCs w:val="20"/>
                <w:lang w:val="en-GB"/>
              </w:rPr>
            </w:pPr>
            <w:r>
              <w:rPr>
                <w:rFonts w:ascii="Calibri" w:eastAsia="SimSun" w:hAnsi="Calibri" w:cs="Arial" w:hint="eastAsia"/>
                <w:szCs w:val="22"/>
                <w:lang w:val="en-GB"/>
              </w:rPr>
              <w:t>W</w:t>
            </w:r>
            <w:r>
              <w:rPr>
                <w:rFonts w:ascii="Calibri" w:eastAsia="SimSun" w:hAnsi="Calibri" w:cs="Arial"/>
                <w:szCs w:val="22"/>
                <w:lang w:val="en-GB"/>
              </w:rPr>
              <w:t>e think the terminology ‘SSB’ in NR can be reused, and it has already been used in other proposals. So, we suggest changing ‘synchronization signals and broadcast channels’ in the proposal to ‘</w:t>
            </w:r>
            <w:r>
              <w:rPr>
                <w:rFonts w:ascii="Calibri" w:eastAsia="SimSun" w:hAnsi="Calibri" w:cs="Arial" w:hint="eastAsia"/>
                <w:szCs w:val="22"/>
                <w:lang w:val="en-GB"/>
              </w:rPr>
              <w:t>s</w:t>
            </w:r>
            <w:r>
              <w:rPr>
                <w:rFonts w:ascii="Calibri" w:eastAsia="SimSun" w:hAnsi="Calibri" w:cs="Arial"/>
                <w:szCs w:val="22"/>
                <w:lang w:val="en-GB"/>
              </w:rPr>
              <w:t>ynchronization signal and PBCH block (SSB)’</w:t>
            </w:r>
            <w:r>
              <w:rPr>
                <w:rFonts w:ascii="Calibri" w:eastAsia="SimSun" w:hAnsi="Calibri" w:cs="Arial" w:hint="eastAsia"/>
                <w:szCs w:val="22"/>
                <w:lang w:val="en-GB"/>
              </w:rPr>
              <w:t>.</w:t>
            </w:r>
            <w:r>
              <w:rPr>
                <w:rFonts w:ascii="Calibri" w:eastAsia="SimSun" w:hAnsi="Calibri" w:cs="Arial"/>
                <w:szCs w:val="22"/>
                <w:lang w:val="en-GB"/>
              </w:rPr>
              <w:t xml:space="preserve"> </w:t>
            </w:r>
          </w:p>
        </w:tc>
      </w:tr>
      <w:tr w:rsidR="00246F42" w14:paraId="25A1B7B5" w14:textId="77777777">
        <w:tc>
          <w:tcPr>
            <w:tcW w:w="1173" w:type="pct"/>
          </w:tcPr>
          <w:p w14:paraId="34AF697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lang w:val="en-GB"/>
              </w:rPr>
              <w:t>Sharp</w:t>
            </w:r>
          </w:p>
        </w:tc>
        <w:tc>
          <w:tcPr>
            <w:tcW w:w="3827" w:type="pct"/>
          </w:tcPr>
          <w:p w14:paraId="486D56A4" w14:textId="77777777" w:rsidR="00246F42" w:rsidRDefault="00000000">
            <w:pPr>
              <w:rPr>
                <w:rFonts w:ascii="Calibri" w:eastAsia="SimSun" w:hAnsi="Calibri" w:cs="Arial"/>
                <w:szCs w:val="22"/>
                <w:lang w:val="en-GB"/>
              </w:rPr>
            </w:pPr>
            <w:r>
              <w:rPr>
                <w:rFonts w:ascii="Arial" w:eastAsiaTheme="minorEastAsia" w:hAnsi="Arial" w:cs="Arial"/>
                <w:sz w:val="20"/>
                <w:szCs w:val="20"/>
                <w:lang w:val="en-GB"/>
              </w:rPr>
              <w:t>Support</w:t>
            </w:r>
          </w:p>
        </w:tc>
      </w:tr>
      <w:tr w:rsidR="00246F42" w14:paraId="7D2717B7" w14:textId="77777777">
        <w:tc>
          <w:tcPr>
            <w:tcW w:w="1173" w:type="pct"/>
          </w:tcPr>
          <w:p w14:paraId="48116455" w14:textId="77777777" w:rsidR="00246F42" w:rsidRDefault="00000000">
            <w:pPr>
              <w:widowControl w:val="0"/>
              <w:suppressAutoHyphens/>
              <w:spacing w:line="256" w:lineRule="auto"/>
              <w:jc w:val="both"/>
              <w:rPr>
                <w:rFonts w:ascii="Calibri" w:eastAsia="SimSun" w:hAnsi="Calibri" w:cs="Arial"/>
                <w:lang w:val="en-GB"/>
              </w:rPr>
            </w:pPr>
            <w:r>
              <w:rPr>
                <w:rFonts w:ascii="Calibri" w:eastAsia="SimSun" w:hAnsi="Calibri" w:cs="Arial"/>
                <w:szCs w:val="22"/>
                <w:lang w:val="en-GB"/>
              </w:rPr>
              <w:t>Nokia1</w:t>
            </w:r>
          </w:p>
        </w:tc>
        <w:tc>
          <w:tcPr>
            <w:tcW w:w="3827" w:type="pct"/>
          </w:tcPr>
          <w:p w14:paraId="5E42F8F4" w14:textId="77777777" w:rsidR="00246F42" w:rsidRDefault="00000000">
            <w:pPr>
              <w:widowControl w:val="0"/>
              <w:suppressAutoHyphens/>
              <w:spacing w:line="256" w:lineRule="auto"/>
              <w:jc w:val="both"/>
              <w:rPr>
                <w:rFonts w:ascii="Calibri" w:eastAsia="DengXian" w:hAnsi="Calibri" w:cs="Arial"/>
              </w:rPr>
            </w:pPr>
            <w:r>
              <w:rPr>
                <w:rFonts w:ascii="Calibri" w:eastAsia="DengXian" w:hAnsi="Calibri" w:cs="Arial"/>
              </w:rPr>
              <w:t xml:space="preserve">We are fine with the  proposals with the note that we should not close the door for other types of structures used for synchronization. E.g. OD-SS/RS could be further considered. </w:t>
            </w:r>
            <w:proofErr w:type="gramStart"/>
            <w:r>
              <w:rPr>
                <w:rFonts w:ascii="Calibri" w:eastAsia="DengXian" w:hAnsi="Calibri" w:cs="Arial"/>
              </w:rPr>
              <w:t>Thus</w:t>
            </w:r>
            <w:proofErr w:type="gramEnd"/>
            <w:r>
              <w:rPr>
                <w:rFonts w:ascii="Calibri" w:eastAsia="DengXian" w:hAnsi="Calibri" w:cs="Arial"/>
              </w:rPr>
              <w:t xml:space="preserve"> we could modify the sub-bullet as follows:</w:t>
            </w:r>
          </w:p>
          <w:p w14:paraId="4A558DF2" w14:textId="77777777" w:rsidR="00246F42" w:rsidRDefault="00000000">
            <w:pPr>
              <w:pStyle w:val="ListParagraph"/>
              <w:widowControl w:val="0"/>
              <w:numPr>
                <w:ilvl w:val="0"/>
                <w:numId w:val="63"/>
              </w:numPr>
              <w:suppressAutoHyphens/>
              <w:spacing w:line="256" w:lineRule="auto"/>
              <w:jc w:val="both"/>
              <w:rPr>
                <w:rFonts w:ascii="Calibri" w:eastAsia="DengXian" w:hAnsi="Calibri" w:cs="Arial"/>
              </w:rPr>
            </w:pPr>
            <w:r>
              <w:rPr>
                <w:rFonts w:ascii="Calibri" w:eastAsia="DengXian" w:hAnsi="Calibri" w:cs="Arial"/>
              </w:rPr>
              <w:t>“</w:t>
            </w:r>
            <w:r>
              <w:rPr>
                <w:rFonts w:ascii="Calibri" w:eastAsia="DengXian" w:hAnsi="Calibri" w:cs="Arial" w:hint="eastAsia"/>
                <w:strike/>
                <w:color w:val="FF0000"/>
              </w:rPr>
              <w:t>The</w:t>
            </w:r>
            <w:r>
              <w:rPr>
                <w:rFonts w:ascii="Calibri" w:eastAsia="DengXian" w:hAnsi="Calibri" w:cs="Arial" w:hint="eastAsia"/>
              </w:rPr>
              <w:t xml:space="preserve"> </w:t>
            </w:r>
            <w:r>
              <w:rPr>
                <w:rFonts w:ascii="Calibri" w:eastAsia="DengXian" w:hAnsi="Calibri" w:cs="Arial"/>
                <w:color w:val="FF0000"/>
                <w:u w:val="single"/>
              </w:rPr>
              <w:t>One type of</w:t>
            </w:r>
            <w:r>
              <w:rPr>
                <w:rFonts w:ascii="Calibri" w:eastAsia="DengXian" w:hAnsi="Calibri" w:cs="Arial"/>
              </w:rPr>
              <w:t xml:space="preserve"> </w:t>
            </w:r>
            <w:r>
              <w:rPr>
                <w:rFonts w:ascii="Calibri" w:eastAsia="DengXian" w:hAnsi="Calibri" w:cs="Arial" w:hint="eastAsia"/>
              </w:rPr>
              <w:t xml:space="preserve">basic unit of periodic synchronization signals and broadcast channel </w:t>
            </w:r>
            <w:r>
              <w:rPr>
                <w:rFonts w:ascii="Calibri" w:eastAsia="DengXian" w:hAnsi="Calibri" w:cs="Arial"/>
              </w:rPr>
              <w:t>consist”</w:t>
            </w:r>
          </w:p>
          <w:p w14:paraId="4F334691" w14:textId="77777777" w:rsidR="00246F42" w:rsidRDefault="00000000">
            <w:pPr>
              <w:rPr>
                <w:rFonts w:ascii="Arial" w:eastAsiaTheme="minorEastAsia" w:hAnsi="Arial" w:cs="Arial"/>
                <w:sz w:val="20"/>
                <w:szCs w:val="20"/>
                <w:lang w:val="en-GB"/>
              </w:rPr>
            </w:pPr>
            <w:r>
              <w:rPr>
                <w:rFonts w:ascii="Calibri" w:eastAsia="DengXian" w:hAnsi="Calibri" w:cs="Arial"/>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IMU</w:t>
            </w:r>
          </w:p>
        </w:tc>
        <w:tc>
          <w:tcPr>
            <w:tcW w:w="3827" w:type="pct"/>
          </w:tcPr>
          <w:p w14:paraId="42A409A6" w14:textId="77777777" w:rsidR="00246F42" w:rsidRDefault="00000000">
            <w:pPr>
              <w:widowControl w:val="0"/>
              <w:suppressAutoHyphens/>
              <w:spacing w:line="256" w:lineRule="auto"/>
              <w:jc w:val="both"/>
              <w:rPr>
                <w:rFonts w:ascii="Calibri" w:eastAsia="DengXian" w:hAnsi="Calibri" w:cs="Arial"/>
              </w:rPr>
            </w:pPr>
            <w:r>
              <w:rPr>
                <w:rFonts w:ascii="Calibri" w:eastAsia="SimSun" w:hAnsi="Calibri" w:cs="Arial"/>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7" w:type="pct"/>
          </w:tcPr>
          <w:p w14:paraId="26627FE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2BD2CA38" w14:textId="77777777" w:rsidR="00246F42" w:rsidRDefault="00000000">
            <w:pPr>
              <w:spacing w:after="0"/>
              <w:jc w:val="both"/>
              <w:rPr>
                <w:rFonts w:ascii="Calibri" w:eastAsia="DengXian" w:hAnsi="Calibri" w:cs="Arial"/>
              </w:rPr>
            </w:pPr>
            <w:r>
              <w:rPr>
                <w:rFonts w:ascii="Calibri" w:eastAsia="DengXian" w:hAnsi="Calibri" w:cs="Arial" w:hint="eastAsia"/>
                <w:b/>
                <w:bCs/>
                <w:highlight w:val="yellow"/>
              </w:rPr>
              <w:t>FL proposal 1:</w:t>
            </w:r>
            <w:r>
              <w:rPr>
                <w:rFonts w:ascii="Calibri" w:eastAsia="DengXian" w:hAnsi="Calibri" w:cs="Arial" w:hint="eastAsia"/>
                <w:b/>
                <w:bCs/>
              </w:rPr>
              <w:t xml:space="preserve"> </w:t>
            </w:r>
            <w:r>
              <w:rPr>
                <w:rFonts w:ascii="Calibri" w:eastAsia="DengXian" w:hAnsi="Calibri" w:cs="Arial" w:hint="eastAsia"/>
              </w:rPr>
              <w:t xml:space="preserve">At least periodic synchronization signals and broadcast channels are supported for 6GR </w:t>
            </w:r>
            <w:r>
              <w:rPr>
                <w:rFonts w:ascii="Calibri" w:eastAsia="DengXian" w:hAnsi="Calibri" w:cs="Arial" w:hint="eastAsia"/>
                <w:strike/>
                <w:color w:val="FF0000"/>
              </w:rPr>
              <w:t>initial access</w:t>
            </w:r>
            <w:r>
              <w:rPr>
                <w:rFonts w:ascii="Calibri" w:eastAsia="DengXian" w:hAnsi="Calibri" w:cs="Arial"/>
                <w:strike/>
                <w:color w:val="FF0000"/>
              </w:rPr>
              <w:t xml:space="preserve"> </w:t>
            </w:r>
            <w:r>
              <w:rPr>
                <w:rFonts w:ascii="Calibri" w:eastAsia="DengXian" w:hAnsi="Calibri" w:cs="Arial"/>
                <w:color w:val="FF0000"/>
              </w:rPr>
              <w:t>initial cell selection</w:t>
            </w:r>
            <w:r>
              <w:rPr>
                <w:rFonts w:ascii="Calibri" w:eastAsia="DengXian" w:hAnsi="Calibri" w:cs="Arial" w:hint="eastAsia"/>
              </w:rPr>
              <w:t>.</w:t>
            </w:r>
          </w:p>
          <w:p w14:paraId="50A48A61" w14:textId="77777777" w:rsidR="00246F42" w:rsidRDefault="00000000">
            <w:pPr>
              <w:pStyle w:val="ListParagraph"/>
              <w:numPr>
                <w:ilvl w:val="0"/>
                <w:numId w:val="61"/>
              </w:numPr>
              <w:jc w:val="both"/>
              <w:rPr>
                <w:rFonts w:ascii="Calibri" w:eastAsia="DengXian" w:hAnsi="Calibri" w:cs="Arial"/>
              </w:rPr>
            </w:pPr>
            <w:r>
              <w:rPr>
                <w:rFonts w:ascii="Calibri" w:eastAsia="DengXian" w:hAnsi="Calibri" w:cs="Arial" w:hint="eastAsia"/>
              </w:rPr>
              <w:t xml:space="preserve">The basic unit of periodic synchronization signals and broadcast channel </w:t>
            </w:r>
            <w:r>
              <w:rPr>
                <w:rFonts w:ascii="Calibri" w:eastAsia="DengXian" w:hAnsi="Calibri" w:cs="Arial"/>
                <w:color w:val="FF0000"/>
              </w:rPr>
              <w:t xml:space="preserve">for 6GR initial cell selection </w:t>
            </w:r>
            <w:r>
              <w:rPr>
                <w:rFonts w:ascii="Calibri" w:eastAsia="DengXian" w:hAnsi="Calibri" w:cs="Arial"/>
              </w:rPr>
              <w:t xml:space="preserve">consist of </w:t>
            </w:r>
            <w:r>
              <w:rPr>
                <w:rFonts w:ascii="Calibri" w:eastAsia="DengXian" w:hAnsi="Calibri" w:cs="Arial" w:hint="eastAsia"/>
              </w:rPr>
              <w:t>p</w:t>
            </w:r>
            <w:r>
              <w:rPr>
                <w:rFonts w:ascii="Calibri" w:eastAsia="DengXian" w:hAnsi="Calibri" w:cs="Arial"/>
              </w:rPr>
              <w:t xml:space="preserve">rimary </w:t>
            </w:r>
            <w:r>
              <w:rPr>
                <w:rFonts w:ascii="Calibri" w:eastAsia="DengXian" w:hAnsi="Calibri" w:cs="Arial" w:hint="eastAsia"/>
              </w:rPr>
              <w:t>synchronization signal(s)</w:t>
            </w:r>
            <w:r>
              <w:rPr>
                <w:rFonts w:ascii="Calibri" w:eastAsia="DengXian" w:hAnsi="Calibri" w:cs="Arial"/>
              </w:rPr>
              <w:t xml:space="preserve">, </w:t>
            </w:r>
            <w:r>
              <w:rPr>
                <w:rFonts w:ascii="Calibri" w:eastAsia="DengXian" w:hAnsi="Calibri" w:cs="Arial" w:hint="eastAsia"/>
              </w:rPr>
              <w:t>s</w:t>
            </w:r>
            <w:r>
              <w:rPr>
                <w:rFonts w:ascii="Calibri" w:eastAsia="DengXian" w:hAnsi="Calibri" w:cs="Arial"/>
              </w:rPr>
              <w:t xml:space="preserve">econdary </w:t>
            </w:r>
            <w:r>
              <w:rPr>
                <w:rFonts w:ascii="Calibri" w:eastAsia="DengXian" w:hAnsi="Calibri" w:cs="Arial" w:hint="eastAsia"/>
              </w:rPr>
              <w:t>synchronization signal(s)</w:t>
            </w:r>
            <w:r>
              <w:rPr>
                <w:rFonts w:ascii="Calibri" w:eastAsia="DengXian" w:hAnsi="Calibri" w:cs="Arial"/>
              </w:rPr>
              <w:t xml:space="preserve"> and </w:t>
            </w:r>
            <w:r>
              <w:rPr>
                <w:rFonts w:ascii="Calibri" w:eastAsia="DengXian" w:hAnsi="Calibri" w:cs="Arial" w:hint="eastAsia"/>
              </w:rPr>
              <w:t>physical broadcast channel(s)</w:t>
            </w:r>
          </w:p>
          <w:p w14:paraId="535D8261"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6E1AB6BE" w14:textId="77777777">
        <w:tc>
          <w:tcPr>
            <w:tcW w:w="1173" w:type="pct"/>
          </w:tcPr>
          <w:p w14:paraId="0186E98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Panasonic</w:t>
            </w:r>
          </w:p>
        </w:tc>
        <w:tc>
          <w:tcPr>
            <w:tcW w:w="3827" w:type="pct"/>
          </w:tcPr>
          <w:p w14:paraId="2FB92DB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000000">
            <w:pPr>
              <w:widowControl w:val="0"/>
              <w:suppressAutoHyphens/>
              <w:spacing w:line="256" w:lineRule="auto"/>
              <w:jc w:val="both"/>
              <w:rPr>
                <w:rFonts w:ascii="Calibri" w:eastAsia="SimSun" w:hAnsi="Calibri" w:cs="Arial"/>
                <w:szCs w:val="22"/>
              </w:rPr>
            </w:pPr>
            <w:r>
              <w:rPr>
                <w:rStyle w:val="normaltextrun"/>
                <w:rFonts w:ascii="Calibri" w:eastAsia="Meiryo UI" w:hAnsi="Calibri" w:cs="Arial"/>
                <w:szCs w:val="22"/>
                <w:lang w:val="en-GB"/>
              </w:rPr>
              <w:t>DCM</w:t>
            </w:r>
            <w:r>
              <w:rPr>
                <w:rStyle w:val="eop"/>
                <w:rFonts w:ascii="Calibri" w:eastAsia="Meiryo UI" w:hAnsi="Calibri" w:cs="Arial"/>
                <w:szCs w:val="22"/>
              </w:rPr>
              <w:t> </w:t>
            </w:r>
          </w:p>
        </w:tc>
        <w:tc>
          <w:tcPr>
            <w:tcW w:w="3827" w:type="pct"/>
          </w:tcPr>
          <w:p w14:paraId="12477DD4"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Style w:val="normaltextrun"/>
                <w:rFonts w:ascii="Arial" w:eastAsia="Meiryo UI" w:hAnsi="Arial" w:cs="Arial"/>
                <w:sz w:val="20"/>
                <w:szCs w:val="20"/>
                <w:lang w:val="en-GB"/>
              </w:rPr>
              <w:t>We are fine with the proposal.</w:t>
            </w:r>
            <w:r>
              <w:rPr>
                <w:rStyle w:val="eop"/>
                <w:rFonts w:ascii="Arial" w:eastAsia="Meiryo UI" w:hAnsi="Arial" w:cs="Arial"/>
                <w:sz w:val="20"/>
                <w:szCs w:val="20"/>
              </w:rPr>
              <w:t> </w:t>
            </w:r>
          </w:p>
        </w:tc>
      </w:tr>
      <w:tr w:rsidR="00246F42" w14:paraId="14DD21E6" w14:textId="77777777">
        <w:tc>
          <w:tcPr>
            <w:tcW w:w="1173" w:type="pct"/>
          </w:tcPr>
          <w:p w14:paraId="786D515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Lenovo</w:t>
            </w:r>
          </w:p>
        </w:tc>
        <w:tc>
          <w:tcPr>
            <w:tcW w:w="3827" w:type="pct"/>
          </w:tcPr>
          <w:p w14:paraId="14D6B992" w14:textId="77777777" w:rsidR="00246F42" w:rsidRDefault="00000000">
            <w:pPr>
              <w:spacing w:after="0"/>
              <w:jc w:val="both"/>
              <w:rPr>
                <w:rFonts w:ascii="Calibri" w:eastAsia="DengXian" w:hAnsi="Calibri" w:cs="Arial"/>
              </w:rPr>
            </w:pPr>
            <w:r>
              <w:rPr>
                <w:rFonts w:ascii="Calibri" w:eastAsia="DengXian" w:hAnsi="Calibri" w:cs="Arial"/>
              </w:rPr>
              <w:t>The definition of SSB structure should also include clustering of channels/signals.</w:t>
            </w:r>
          </w:p>
          <w:p w14:paraId="0C99E1CC" w14:textId="77777777" w:rsidR="00246F42" w:rsidRDefault="00246F42">
            <w:pPr>
              <w:spacing w:after="0"/>
              <w:jc w:val="both"/>
              <w:rPr>
                <w:rFonts w:ascii="Calibri" w:eastAsia="DengXian" w:hAnsi="Calibri" w:cs="Arial"/>
              </w:rPr>
            </w:pPr>
          </w:p>
          <w:p w14:paraId="0677F4BA" w14:textId="77777777" w:rsidR="00246F42" w:rsidRDefault="00000000">
            <w:pPr>
              <w:spacing w:after="0"/>
              <w:jc w:val="both"/>
              <w:rPr>
                <w:rFonts w:ascii="Calibri" w:eastAsia="DengXian" w:hAnsi="Calibri" w:cs="Arial"/>
              </w:rPr>
            </w:pPr>
            <w:r>
              <w:rPr>
                <w:rFonts w:ascii="Calibri" w:eastAsia="DengXian" w:hAnsi="Calibri" w:cs="Arial" w:hint="eastAsia"/>
              </w:rPr>
              <w:t xml:space="preserve">At least </w:t>
            </w:r>
            <w:r>
              <w:rPr>
                <w:rFonts w:ascii="Calibri" w:eastAsia="DengXian" w:hAnsi="Calibri" w:cs="Arial" w:hint="eastAsia"/>
                <w:strike/>
                <w:color w:val="FF0000"/>
              </w:rPr>
              <w:t>periodic</w:t>
            </w:r>
            <w:r>
              <w:rPr>
                <w:rFonts w:ascii="Calibri" w:eastAsia="DengXian" w:hAnsi="Calibri" w:cs="Arial" w:hint="eastAsia"/>
                <w:color w:val="FF0000"/>
              </w:rPr>
              <w:t xml:space="preserve"> </w:t>
            </w:r>
            <w:r>
              <w:rPr>
                <w:rFonts w:ascii="Calibri" w:eastAsia="DengXian" w:hAnsi="Calibri" w:cs="Arial" w:hint="eastAsia"/>
              </w:rPr>
              <w:t>synchronization signals and broadcast channels are supported for 6GR initial access.</w:t>
            </w:r>
          </w:p>
          <w:p w14:paraId="42F43E17" w14:textId="77777777" w:rsidR="00246F42" w:rsidRDefault="00000000">
            <w:pPr>
              <w:pStyle w:val="ListParagraph"/>
              <w:numPr>
                <w:ilvl w:val="0"/>
                <w:numId w:val="61"/>
              </w:numPr>
              <w:jc w:val="both"/>
              <w:rPr>
                <w:rFonts w:ascii="Calibri" w:eastAsia="DengXian" w:hAnsi="Calibri" w:cs="Arial"/>
              </w:rPr>
            </w:pPr>
            <w:r>
              <w:rPr>
                <w:rFonts w:ascii="Calibri" w:eastAsia="DengXian" w:hAnsi="Calibri" w:cs="Arial" w:hint="eastAsia"/>
              </w:rPr>
              <w:t xml:space="preserve">The basic unit of </w:t>
            </w:r>
            <w:r>
              <w:rPr>
                <w:rFonts w:ascii="Calibri" w:eastAsia="DengXian" w:hAnsi="Calibri" w:cs="Arial" w:hint="eastAsia"/>
                <w:strike/>
                <w:color w:val="FF0000"/>
              </w:rPr>
              <w:t>periodic</w:t>
            </w:r>
            <w:r>
              <w:rPr>
                <w:rFonts w:ascii="Calibri" w:eastAsia="DengXian" w:hAnsi="Calibri" w:cs="Arial" w:hint="eastAsia"/>
                <w:color w:val="FF0000"/>
              </w:rPr>
              <w:t xml:space="preserve"> </w:t>
            </w:r>
            <w:r>
              <w:rPr>
                <w:rFonts w:ascii="Calibri" w:eastAsia="DengXian" w:hAnsi="Calibri" w:cs="Arial" w:hint="eastAsia"/>
              </w:rPr>
              <w:t xml:space="preserve">synchronization signals and broadcast channel </w:t>
            </w:r>
            <w:r>
              <w:rPr>
                <w:rFonts w:ascii="Calibri" w:eastAsia="DengXian" w:hAnsi="Calibri" w:cs="Arial"/>
              </w:rPr>
              <w:t xml:space="preserve">consist of </w:t>
            </w:r>
            <w:r>
              <w:rPr>
                <w:rFonts w:ascii="Calibri" w:eastAsia="DengXian" w:hAnsi="Calibri" w:cs="Arial" w:hint="eastAsia"/>
              </w:rPr>
              <w:t>p</w:t>
            </w:r>
            <w:r>
              <w:rPr>
                <w:rFonts w:ascii="Calibri" w:eastAsia="DengXian" w:hAnsi="Calibri" w:cs="Arial"/>
              </w:rPr>
              <w:t xml:space="preserve">rimary </w:t>
            </w:r>
            <w:r>
              <w:rPr>
                <w:rFonts w:ascii="Calibri" w:eastAsia="DengXian" w:hAnsi="Calibri" w:cs="Arial" w:hint="eastAsia"/>
              </w:rPr>
              <w:t>synchronization signal(s)</w:t>
            </w:r>
            <w:r>
              <w:rPr>
                <w:rFonts w:ascii="Calibri" w:eastAsia="DengXian" w:hAnsi="Calibri" w:cs="Arial"/>
              </w:rPr>
              <w:t xml:space="preserve">, </w:t>
            </w:r>
            <w:r>
              <w:rPr>
                <w:rFonts w:ascii="Calibri" w:eastAsia="DengXian" w:hAnsi="Calibri" w:cs="Arial" w:hint="eastAsia"/>
              </w:rPr>
              <w:t>s</w:t>
            </w:r>
            <w:r>
              <w:rPr>
                <w:rFonts w:ascii="Calibri" w:eastAsia="DengXian" w:hAnsi="Calibri" w:cs="Arial"/>
              </w:rPr>
              <w:t xml:space="preserve">econdary </w:t>
            </w:r>
            <w:r>
              <w:rPr>
                <w:rFonts w:ascii="Calibri" w:eastAsia="DengXian" w:hAnsi="Calibri" w:cs="Arial" w:hint="eastAsia"/>
              </w:rPr>
              <w:t>synchronization signal(s)</w:t>
            </w:r>
            <w:r>
              <w:rPr>
                <w:rFonts w:ascii="Calibri" w:eastAsia="DengXian" w:hAnsi="Calibri" w:cs="Arial"/>
              </w:rPr>
              <w:t xml:space="preserve"> and </w:t>
            </w:r>
            <w:r>
              <w:rPr>
                <w:rFonts w:ascii="Calibri" w:eastAsia="DengXian" w:hAnsi="Calibri" w:cs="Arial" w:hint="eastAsia"/>
              </w:rPr>
              <w:t>physical broadcast channel(s)</w:t>
            </w:r>
          </w:p>
          <w:p w14:paraId="2EFECCE0" w14:textId="77777777" w:rsidR="00246F42" w:rsidRDefault="00000000">
            <w:pPr>
              <w:pStyle w:val="ListParagraph"/>
              <w:numPr>
                <w:ilvl w:val="0"/>
                <w:numId w:val="61"/>
              </w:numPr>
              <w:jc w:val="both"/>
              <w:rPr>
                <w:rFonts w:ascii="Calibri" w:eastAsia="DengXian" w:hAnsi="Calibri" w:cs="Arial"/>
                <w:color w:val="FF0000"/>
              </w:rPr>
            </w:pPr>
            <w:r>
              <w:rPr>
                <w:rFonts w:ascii="Calibri" w:eastAsia="DengXian" w:hAnsi="Calibri" w:cs="Arial"/>
                <w:color w:val="FF0000"/>
              </w:rPr>
              <w:lastRenderedPageBreak/>
              <w:t xml:space="preserve">FFS: basic unit of synchronization signal in cluster definition </w:t>
            </w:r>
          </w:p>
          <w:p w14:paraId="00068306" w14:textId="77777777" w:rsidR="00246F42" w:rsidRDefault="00246F42">
            <w:pPr>
              <w:widowControl w:val="0"/>
              <w:suppressAutoHyphens/>
              <w:spacing w:line="256" w:lineRule="auto"/>
              <w:jc w:val="both"/>
              <w:rPr>
                <w:rFonts w:ascii="Calibri" w:eastAsiaTheme="minorEastAsia" w:hAnsi="Calibri" w:cs="Arial"/>
                <w:szCs w:val="22"/>
              </w:rPr>
            </w:pPr>
          </w:p>
        </w:tc>
      </w:tr>
      <w:tr w:rsidR="00246F42" w14:paraId="1DE1BD54" w14:textId="77777777">
        <w:tc>
          <w:tcPr>
            <w:tcW w:w="1173" w:type="pct"/>
          </w:tcPr>
          <w:p w14:paraId="026A283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CATT</w:t>
            </w:r>
          </w:p>
        </w:tc>
        <w:tc>
          <w:tcPr>
            <w:tcW w:w="3827" w:type="pct"/>
          </w:tcPr>
          <w:p w14:paraId="3D9459F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w:t>
            </w:r>
            <w:r>
              <w:rPr>
                <w:rFonts w:ascii="Calibri" w:eastAsia="SimSun" w:hAnsi="Calibri" w:cs="Arial" w:hint="eastAsia"/>
                <w:szCs w:val="22"/>
                <w:lang w:val="en-GB"/>
              </w:rPr>
              <w:t xml:space="preserve"> prefer to use the terminology of SSB in the proposal, since 6G SSB </w:t>
            </w:r>
            <w:r>
              <w:rPr>
                <w:rFonts w:ascii="Calibri" w:eastAsia="SimSun" w:hAnsi="Calibri" w:cs="Arial"/>
                <w:szCs w:val="22"/>
                <w:lang w:val="en-GB"/>
              </w:rPr>
              <w:t>terminology</w:t>
            </w:r>
            <w:r>
              <w:rPr>
                <w:rFonts w:ascii="Calibri" w:eastAsia="SimSun" w:hAnsi="Calibri" w:cs="Arial" w:hint="eastAsia"/>
                <w:szCs w:val="22"/>
                <w:lang w:val="en-GB"/>
              </w:rPr>
              <w:t xml:space="preserve"> had been used in previous sections. The updated proposal as follows,</w:t>
            </w:r>
          </w:p>
          <w:p w14:paraId="7F4C975E" w14:textId="77777777" w:rsidR="00246F42" w:rsidRDefault="00000000">
            <w:pPr>
              <w:spacing w:after="0"/>
              <w:jc w:val="both"/>
              <w:rPr>
                <w:rFonts w:ascii="Calibri" w:eastAsia="DengXian" w:hAnsi="Calibri" w:cs="Arial"/>
              </w:rPr>
            </w:pPr>
            <w:r>
              <w:rPr>
                <w:rFonts w:ascii="Calibri" w:eastAsia="DengXian" w:hAnsi="Calibri" w:cs="Arial" w:hint="eastAsia"/>
                <w:b/>
                <w:bCs/>
                <w:highlight w:val="yellow"/>
              </w:rPr>
              <w:t>Updated FL proposal 1:</w:t>
            </w:r>
            <w:r>
              <w:rPr>
                <w:rFonts w:ascii="Calibri" w:eastAsia="DengXian" w:hAnsi="Calibri" w:cs="Arial" w:hint="eastAsia"/>
                <w:b/>
                <w:bCs/>
              </w:rPr>
              <w:t xml:space="preserve"> </w:t>
            </w:r>
            <w:r>
              <w:rPr>
                <w:rFonts w:ascii="Calibri" w:eastAsia="DengXian" w:hAnsi="Calibri" w:cs="Arial" w:hint="eastAsia"/>
              </w:rPr>
              <w:t>At least periodic</w:t>
            </w:r>
            <w:r>
              <w:rPr>
                <w:rFonts w:ascii="Calibri" w:eastAsia="DengXian" w:hAnsi="Calibri" w:cs="Arial" w:hint="eastAsia"/>
                <w:color w:val="FF0000"/>
              </w:rPr>
              <w:t xml:space="preserve"> 6GR SSB </w:t>
            </w:r>
            <w:r>
              <w:rPr>
                <w:rFonts w:ascii="Calibri" w:eastAsia="DengXian" w:hAnsi="Calibri" w:cs="Arial" w:hint="eastAsia"/>
                <w:strike/>
                <w:color w:val="FF0000"/>
              </w:rPr>
              <w:t>synchronization signals and broadcast channels</w:t>
            </w:r>
            <w:r>
              <w:rPr>
                <w:rFonts w:ascii="Calibri" w:eastAsia="DengXian" w:hAnsi="Calibri" w:cs="Arial" w:hint="eastAsia"/>
              </w:rPr>
              <w:t xml:space="preserve"> are supported for 6GR initial access.</w:t>
            </w:r>
          </w:p>
          <w:p w14:paraId="3857DDB8" w14:textId="77777777" w:rsidR="00246F42" w:rsidRDefault="00000000">
            <w:pPr>
              <w:spacing w:after="0"/>
              <w:jc w:val="both"/>
              <w:rPr>
                <w:rFonts w:ascii="Calibri" w:eastAsia="DengXian" w:hAnsi="Calibri" w:cs="Arial"/>
              </w:rPr>
            </w:pPr>
            <w:r>
              <w:rPr>
                <w:rFonts w:ascii="Calibri" w:eastAsia="DengXian" w:hAnsi="Calibri" w:cs="Arial" w:hint="eastAsia"/>
              </w:rPr>
              <w:t xml:space="preserve">The basic unit of periodic </w:t>
            </w:r>
            <w:r>
              <w:rPr>
                <w:rFonts w:ascii="Calibri" w:eastAsia="DengXian" w:hAnsi="Calibri" w:cs="Arial" w:hint="eastAsia"/>
                <w:color w:val="FF0000"/>
              </w:rPr>
              <w:t xml:space="preserve">6GR SSB </w:t>
            </w:r>
            <w:r>
              <w:rPr>
                <w:rFonts w:ascii="Calibri" w:eastAsia="DengXian" w:hAnsi="Calibri" w:cs="Arial" w:hint="eastAsia"/>
                <w:strike/>
                <w:color w:val="FF0000"/>
              </w:rPr>
              <w:t>synchronization signals and broadcast channel</w:t>
            </w:r>
            <w:r>
              <w:rPr>
                <w:rFonts w:ascii="Calibri" w:eastAsia="DengXian" w:hAnsi="Calibri" w:cs="Arial" w:hint="eastAsia"/>
              </w:rPr>
              <w:t xml:space="preserve"> </w:t>
            </w:r>
            <w:r>
              <w:rPr>
                <w:rFonts w:ascii="Calibri" w:eastAsia="DengXian" w:hAnsi="Calibri" w:cs="Arial"/>
              </w:rPr>
              <w:t xml:space="preserve">consist of </w:t>
            </w:r>
            <w:r>
              <w:rPr>
                <w:rFonts w:ascii="Calibri" w:eastAsia="DengXian" w:hAnsi="Calibri" w:cs="Arial" w:hint="eastAsia"/>
              </w:rPr>
              <w:t>p</w:t>
            </w:r>
            <w:r>
              <w:rPr>
                <w:rFonts w:ascii="Calibri" w:eastAsia="DengXian" w:hAnsi="Calibri" w:cs="Arial"/>
              </w:rPr>
              <w:t xml:space="preserve">rimary </w:t>
            </w:r>
            <w:r>
              <w:rPr>
                <w:rFonts w:ascii="Calibri" w:eastAsia="DengXian" w:hAnsi="Calibri" w:cs="Arial" w:hint="eastAsia"/>
              </w:rPr>
              <w:t>synchronization signal(s)</w:t>
            </w:r>
            <w:r>
              <w:rPr>
                <w:rFonts w:ascii="Calibri" w:eastAsia="DengXian" w:hAnsi="Calibri" w:cs="Arial"/>
              </w:rPr>
              <w:t xml:space="preserve">, </w:t>
            </w:r>
            <w:r>
              <w:rPr>
                <w:rFonts w:ascii="Calibri" w:eastAsia="DengXian" w:hAnsi="Calibri" w:cs="Arial" w:hint="eastAsia"/>
              </w:rPr>
              <w:t>s</w:t>
            </w:r>
            <w:r>
              <w:rPr>
                <w:rFonts w:ascii="Calibri" w:eastAsia="DengXian" w:hAnsi="Calibri" w:cs="Arial"/>
              </w:rPr>
              <w:t xml:space="preserve">econdary </w:t>
            </w:r>
            <w:r>
              <w:rPr>
                <w:rFonts w:ascii="Calibri" w:eastAsia="DengXian" w:hAnsi="Calibri" w:cs="Arial" w:hint="eastAsia"/>
              </w:rPr>
              <w:t>synchronization signal(s)</w:t>
            </w:r>
            <w:r>
              <w:rPr>
                <w:rFonts w:ascii="Calibri" w:eastAsia="DengXian" w:hAnsi="Calibri" w:cs="Arial"/>
              </w:rPr>
              <w:t xml:space="preserve"> and </w:t>
            </w:r>
            <w:r>
              <w:rPr>
                <w:rFonts w:ascii="Calibri" w:eastAsia="DengXian" w:hAnsi="Calibri" w:cs="Arial" w:hint="eastAsia"/>
              </w:rPr>
              <w:t>physical broadcast channel(s)</w:t>
            </w:r>
          </w:p>
        </w:tc>
      </w:tr>
      <w:tr w:rsidR="00246F42" w14:paraId="052B74C7" w14:textId="77777777">
        <w:tc>
          <w:tcPr>
            <w:tcW w:w="1173" w:type="pct"/>
          </w:tcPr>
          <w:p w14:paraId="7828FF0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Huawei, </w:t>
            </w:r>
            <w:proofErr w:type="spellStart"/>
            <w:r>
              <w:rPr>
                <w:rFonts w:ascii="Calibri" w:eastAsia="SimSun" w:hAnsi="Calibri" w:cs="Arial" w:hint="eastAsia"/>
                <w:szCs w:val="22"/>
                <w:lang w:val="en-GB"/>
              </w:rPr>
              <w:t>HiSilicon</w:t>
            </w:r>
            <w:proofErr w:type="spellEnd"/>
          </w:p>
        </w:tc>
        <w:tc>
          <w:tcPr>
            <w:tcW w:w="3827" w:type="pct"/>
          </w:tcPr>
          <w:p w14:paraId="57CD971F" w14:textId="77777777" w:rsidR="00246F42" w:rsidRDefault="00000000">
            <w:pPr>
              <w:widowControl w:val="0"/>
              <w:suppressAutoHyphens/>
              <w:spacing w:line="256" w:lineRule="auto"/>
              <w:jc w:val="both"/>
              <w:rPr>
                <w:rFonts w:ascii="Calibri" w:eastAsia="SimSun" w:hAnsi="Calibri" w:cs="Arial"/>
                <w:szCs w:val="22"/>
                <w:lang w:val="en-GB"/>
              </w:rPr>
            </w:pPr>
            <w:r>
              <w:rPr>
                <w:rFonts w:ascii="Arial" w:eastAsiaTheme="minorEastAsia" w:hAnsi="Arial" w:cs="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000000">
            <w:pPr>
              <w:widowControl w:val="0"/>
              <w:suppressAutoHyphens/>
              <w:spacing w:line="256" w:lineRule="auto"/>
              <w:jc w:val="both"/>
              <w:rPr>
                <w:rFonts w:ascii="Calibri" w:eastAsia="SimSun" w:hAnsi="Calibri" w:cs="Arial"/>
                <w:szCs w:val="22"/>
                <w:lang w:val="en-GB"/>
              </w:rPr>
            </w:pPr>
            <w:r>
              <w:rPr>
                <w:rFonts w:eastAsia="SimSun"/>
                <w:szCs w:val="22"/>
                <w:lang w:val="en-GB"/>
              </w:rPr>
              <w:t>Apple</w:t>
            </w:r>
          </w:p>
        </w:tc>
        <w:tc>
          <w:tcPr>
            <w:tcW w:w="3827" w:type="pct"/>
          </w:tcPr>
          <w:p w14:paraId="7BB4BE5C" w14:textId="77777777" w:rsidR="00246F42" w:rsidRDefault="00000000">
            <w:pPr>
              <w:widowControl w:val="0"/>
              <w:suppressAutoHyphens/>
              <w:spacing w:line="256" w:lineRule="auto"/>
              <w:jc w:val="both"/>
              <w:rPr>
                <w:rFonts w:ascii="Arial" w:eastAsiaTheme="minorEastAsia" w:hAnsi="Arial" w:cs="Arial"/>
                <w:sz w:val="20"/>
                <w:szCs w:val="20"/>
                <w:lang w:val="en-GB"/>
              </w:rPr>
            </w:pPr>
            <w:proofErr w:type="spellStart"/>
            <w:r>
              <w:rPr>
                <w:rFonts w:ascii="Arial" w:eastAsiaTheme="minorEastAsia" w:hAnsi="Arial" w:cs="Arial"/>
                <w:sz w:val="20"/>
                <w:szCs w:val="20"/>
                <w:lang w:val="en-GB"/>
              </w:rPr>
              <w:t>Geneally</w:t>
            </w:r>
            <w:proofErr w:type="spellEnd"/>
            <w:r>
              <w:rPr>
                <w:rFonts w:ascii="Arial" w:eastAsiaTheme="minorEastAsia" w:hAnsi="Arial" w:cs="Arial"/>
                <w:sz w:val="20"/>
                <w:szCs w:val="20"/>
                <w:lang w:val="en-GB"/>
              </w:rPr>
              <w:t xml:space="preserve"> ok. </w:t>
            </w:r>
          </w:p>
        </w:tc>
      </w:tr>
      <w:tr w:rsidR="00246F42" w14:paraId="5B952B2E" w14:textId="77777777">
        <w:tc>
          <w:tcPr>
            <w:tcW w:w="1173" w:type="pct"/>
          </w:tcPr>
          <w:p w14:paraId="41E7B33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hint="eastAsia"/>
                <w:szCs w:val="22"/>
                <w:lang w:val="en-GB" w:eastAsia="ko-KR"/>
              </w:rPr>
              <w:t>Interdigital</w:t>
            </w:r>
          </w:p>
        </w:tc>
        <w:tc>
          <w:tcPr>
            <w:tcW w:w="3827" w:type="pct"/>
          </w:tcPr>
          <w:p w14:paraId="70D3CB87" w14:textId="77777777" w:rsidR="00246F42" w:rsidRDefault="00000000">
            <w:pPr>
              <w:widowControl w:val="0"/>
              <w:suppressAutoHyphens/>
              <w:spacing w:line="254" w:lineRule="auto"/>
              <w:jc w:val="both"/>
              <w:rPr>
                <w:rFonts w:ascii="Calibri" w:eastAsia="Malgun Gothic" w:hAnsi="Calibri" w:cs="Arial"/>
                <w:szCs w:val="22"/>
                <w:lang w:val="en-GB" w:eastAsia="ko-KR"/>
              </w:rPr>
            </w:pPr>
            <w:r>
              <w:rPr>
                <w:rFonts w:ascii="Calibri" w:eastAsia="Malgun Gothic" w:hAnsi="Calibri" w:cs="Arial"/>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000000">
            <w:pPr>
              <w:widowControl w:val="0"/>
              <w:suppressAutoHyphens/>
              <w:spacing w:line="254" w:lineRule="auto"/>
              <w:jc w:val="both"/>
              <w:rPr>
                <w:rFonts w:ascii="Calibri" w:eastAsia="Malgun Gothic" w:hAnsi="Calibri" w:cs="Arial"/>
                <w:szCs w:val="22"/>
                <w:lang w:val="en-GB" w:eastAsia="ko-KR"/>
              </w:rPr>
            </w:pPr>
            <w:proofErr w:type="gramStart"/>
            <w:r>
              <w:rPr>
                <w:rFonts w:ascii="Calibri" w:eastAsia="Malgun Gothic" w:hAnsi="Calibri" w:cs="Arial"/>
                <w:szCs w:val="22"/>
                <w:lang w:val="en-GB" w:eastAsia="ko-KR"/>
              </w:rPr>
              <w:t>Also</w:t>
            </w:r>
            <w:proofErr w:type="gramEnd"/>
            <w:r>
              <w:rPr>
                <w:rFonts w:ascii="Calibri" w:eastAsia="Malgun Gothic" w:hAnsi="Calibri" w:cs="Arial"/>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ascii="Calibri" w:eastAsia="Malgun Gothic" w:hAnsi="Calibri" w:cs="Arial"/>
                <w:szCs w:val="22"/>
                <w:lang w:val="en-GB" w:eastAsia="ko-KR"/>
              </w:rPr>
              <w:t>So</w:t>
            </w:r>
            <w:proofErr w:type="gramEnd"/>
            <w:r>
              <w:rPr>
                <w:rFonts w:ascii="Calibri" w:eastAsia="Malgun Gothic" w:hAnsi="Calibri" w:cs="Arial"/>
                <w:szCs w:val="22"/>
                <w:lang w:val="en-GB" w:eastAsia="ko-KR"/>
              </w:rPr>
              <w:t xml:space="preserve"> the entire sub-bullet doesn’t seem necessarily.</w:t>
            </w:r>
          </w:p>
          <w:p w14:paraId="4A0637CF" w14:textId="77777777" w:rsidR="00246F42" w:rsidRDefault="00000000">
            <w:pPr>
              <w:spacing w:after="0"/>
              <w:jc w:val="both"/>
              <w:rPr>
                <w:rFonts w:ascii="Calibri" w:eastAsia="DengXian" w:hAnsi="Calibri" w:cs="Arial"/>
              </w:rPr>
            </w:pPr>
            <w:r>
              <w:rPr>
                <w:rFonts w:ascii="Calibri" w:eastAsia="DengXian" w:hAnsi="Calibri" w:cs="Arial"/>
                <w:b/>
                <w:bCs/>
                <w:highlight w:val="yellow"/>
              </w:rPr>
              <w:t>FL proposal 1:</w:t>
            </w:r>
            <w:r>
              <w:rPr>
                <w:rFonts w:ascii="Calibri" w:eastAsia="DengXian" w:hAnsi="Calibri" w:cs="Arial"/>
                <w:b/>
                <w:bCs/>
              </w:rPr>
              <w:t xml:space="preserve"> </w:t>
            </w:r>
            <w:r>
              <w:rPr>
                <w:rFonts w:ascii="Calibri" w:eastAsia="DengXian" w:hAnsi="Calibri" w:cs="Arial"/>
              </w:rPr>
              <w:t xml:space="preserve">At least periodic </w:t>
            </w:r>
            <w:r>
              <w:rPr>
                <w:rFonts w:ascii="Calibri" w:eastAsia="Malgun Gothic" w:hAnsi="Calibri" w:cs="Arial"/>
                <w:color w:val="FF0000"/>
                <w:u w:val="single"/>
                <w:lang w:eastAsia="ko-KR"/>
              </w:rPr>
              <w:t>primary and secondary</w:t>
            </w:r>
            <w:r>
              <w:rPr>
                <w:rFonts w:ascii="Calibri" w:eastAsia="Malgun Gothic" w:hAnsi="Calibri" w:cs="Arial"/>
                <w:lang w:eastAsia="ko-KR"/>
              </w:rPr>
              <w:t xml:space="preserve"> </w:t>
            </w:r>
            <w:r>
              <w:rPr>
                <w:rFonts w:ascii="Calibri" w:eastAsia="DengXian" w:hAnsi="Calibri" w:cs="Arial"/>
              </w:rPr>
              <w:t xml:space="preserve">synchronization signals and </w:t>
            </w:r>
            <w:r>
              <w:rPr>
                <w:rFonts w:ascii="Calibri" w:eastAsia="Malgun Gothic" w:hAnsi="Calibri" w:cs="Arial"/>
                <w:color w:val="FF0000"/>
                <w:u w:val="single"/>
                <w:lang w:eastAsia="ko-KR"/>
              </w:rPr>
              <w:t xml:space="preserve">periodic physical </w:t>
            </w:r>
            <w:r>
              <w:rPr>
                <w:rFonts w:ascii="Calibri" w:eastAsia="DengXian" w:hAnsi="Calibri" w:cs="Arial"/>
              </w:rPr>
              <w:t>broadcast channel</w:t>
            </w:r>
            <w:r>
              <w:rPr>
                <w:rFonts w:ascii="Calibri" w:eastAsia="DengXian" w:hAnsi="Calibri" w:cs="Arial"/>
                <w:strike/>
                <w:color w:val="FF0000"/>
              </w:rPr>
              <w:t>s</w:t>
            </w:r>
            <w:r>
              <w:rPr>
                <w:rFonts w:ascii="Calibri" w:eastAsia="DengXian" w:hAnsi="Calibri" w:cs="Arial"/>
              </w:rPr>
              <w:t xml:space="preserve"> are supported for 6GR initial access.</w:t>
            </w:r>
          </w:p>
          <w:p w14:paraId="6B97E8F2" w14:textId="77777777" w:rsidR="00246F42" w:rsidRDefault="00000000">
            <w:pPr>
              <w:pStyle w:val="ListParagraph"/>
              <w:numPr>
                <w:ilvl w:val="0"/>
                <w:numId w:val="61"/>
              </w:numPr>
              <w:spacing w:line="240" w:lineRule="auto"/>
              <w:jc w:val="both"/>
              <w:rPr>
                <w:rFonts w:ascii="Calibri" w:eastAsia="DengXian" w:hAnsi="Calibri" w:cs="Arial"/>
                <w:strike/>
                <w:color w:val="FF0000"/>
              </w:rPr>
            </w:pPr>
            <w:r>
              <w:rPr>
                <w:rFonts w:ascii="Calibri" w:eastAsia="DengXian" w:hAnsi="Calibri" w:cs="Arial"/>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000000">
            <w:pPr>
              <w:widowControl w:val="0"/>
              <w:suppressAutoHyphens/>
              <w:spacing w:line="254" w:lineRule="auto"/>
              <w:jc w:val="both"/>
              <w:rPr>
                <w:rFonts w:ascii="Calibri" w:eastAsia="Malgun Gothic" w:hAnsi="Calibri" w:cs="Arial"/>
                <w:szCs w:val="22"/>
                <w:lang w:eastAsia="ko-KR"/>
              </w:rPr>
            </w:pPr>
            <w:r>
              <w:rPr>
                <w:rFonts w:ascii="Calibri" w:eastAsia="Malgun Gothic" w:hAnsi="Calibri" w:cs="Arial"/>
                <w:szCs w:val="22"/>
                <w:lang w:eastAsia="ko-KR"/>
              </w:rPr>
              <w:t>Alternatively, since we have a separate section for PBCH in 3.3, maybe it is ok to focus on PSS and SSS in this section.</w:t>
            </w:r>
          </w:p>
          <w:p w14:paraId="043A710C" w14:textId="77777777" w:rsidR="00246F42" w:rsidRDefault="00000000">
            <w:pPr>
              <w:spacing w:after="0"/>
              <w:jc w:val="both"/>
              <w:rPr>
                <w:rFonts w:ascii="Calibri" w:eastAsia="DengXian" w:hAnsi="Calibri" w:cs="Arial"/>
              </w:rPr>
            </w:pPr>
            <w:r>
              <w:rPr>
                <w:rFonts w:ascii="Calibri" w:eastAsia="DengXian" w:hAnsi="Calibri" w:cs="Arial"/>
                <w:b/>
                <w:bCs/>
                <w:highlight w:val="yellow"/>
              </w:rPr>
              <w:t>FL proposal 1:</w:t>
            </w:r>
            <w:r>
              <w:rPr>
                <w:rFonts w:ascii="Calibri" w:eastAsia="DengXian" w:hAnsi="Calibri" w:cs="Arial"/>
                <w:b/>
                <w:bCs/>
              </w:rPr>
              <w:t xml:space="preserve"> </w:t>
            </w:r>
            <w:r>
              <w:rPr>
                <w:rFonts w:ascii="Calibri" w:eastAsia="DengXian" w:hAnsi="Calibri" w:cs="Arial"/>
              </w:rPr>
              <w:t xml:space="preserve">At least periodic </w:t>
            </w:r>
            <w:r>
              <w:rPr>
                <w:rFonts w:ascii="Calibri" w:eastAsia="Malgun Gothic" w:hAnsi="Calibri" w:cs="Arial"/>
                <w:color w:val="FF0000"/>
                <w:u w:val="single"/>
                <w:lang w:eastAsia="ko-KR"/>
              </w:rPr>
              <w:t>primary and secondary</w:t>
            </w:r>
            <w:r>
              <w:rPr>
                <w:rFonts w:ascii="Calibri" w:eastAsia="Malgun Gothic" w:hAnsi="Calibri" w:cs="Arial"/>
                <w:lang w:eastAsia="ko-KR"/>
              </w:rPr>
              <w:t xml:space="preserve"> </w:t>
            </w:r>
            <w:r>
              <w:rPr>
                <w:rFonts w:ascii="Calibri" w:eastAsia="DengXian" w:hAnsi="Calibri" w:cs="Arial"/>
              </w:rPr>
              <w:t xml:space="preserve">synchronization signals </w:t>
            </w:r>
            <w:r>
              <w:rPr>
                <w:rFonts w:ascii="Calibri" w:eastAsia="DengXian" w:hAnsi="Calibri" w:cs="Arial"/>
                <w:strike/>
                <w:color w:val="FF0000"/>
              </w:rPr>
              <w:t>and broadcast channels are supported</w:t>
            </w:r>
            <w:r>
              <w:rPr>
                <w:rFonts w:ascii="Calibri" w:eastAsia="DengXian" w:hAnsi="Calibri" w:cs="Arial"/>
                <w:color w:val="FF0000"/>
              </w:rPr>
              <w:t xml:space="preserve"> </w:t>
            </w:r>
            <w:r>
              <w:rPr>
                <w:rFonts w:ascii="Calibri" w:eastAsia="DengXian" w:hAnsi="Calibri" w:cs="Arial"/>
              </w:rPr>
              <w:t>for 6GR initial access.</w:t>
            </w:r>
          </w:p>
          <w:p w14:paraId="510F8604" w14:textId="77777777" w:rsidR="00246F42" w:rsidRDefault="00000000">
            <w:pPr>
              <w:widowControl w:val="0"/>
              <w:suppressAutoHyphens/>
              <w:spacing w:line="256" w:lineRule="auto"/>
              <w:jc w:val="both"/>
              <w:rPr>
                <w:rFonts w:ascii="Arial" w:eastAsiaTheme="minorEastAsia" w:hAnsi="Arial" w:cs="Arial"/>
                <w:sz w:val="20"/>
                <w:szCs w:val="20"/>
                <w:lang w:val="en-GB"/>
              </w:rPr>
            </w:pPr>
            <w:r>
              <w:rPr>
                <w:rFonts w:ascii="Calibri" w:eastAsia="DengXian" w:hAnsi="Calibri" w:cs="Arial"/>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DengXian"/>
        </w:rPr>
      </w:pPr>
    </w:p>
    <w:p w14:paraId="01C3A955" w14:textId="77777777" w:rsidR="00246F42" w:rsidRDefault="00000000">
      <w:pPr>
        <w:jc w:val="both"/>
        <w:rPr>
          <w:rFonts w:eastAsia="DengXian"/>
        </w:rPr>
      </w:pPr>
      <w:r>
        <w:rPr>
          <w:rFonts w:eastAsia="DengXian" w:hint="eastAsia"/>
          <w:b/>
          <w:bCs/>
          <w:highlight w:val="yellow"/>
        </w:rPr>
        <w:t>FL proposal 2:</w:t>
      </w:r>
      <w:r>
        <w:rPr>
          <w:rFonts w:eastAsia="DengXian" w:hint="eastAsia"/>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A43D4D4"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2748B6A4"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2B937218"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528CC541" w14:textId="77777777" w:rsidR="00246F42" w:rsidRDefault="00000000">
      <w:pPr>
        <w:pStyle w:val="ListParagraph"/>
        <w:numPr>
          <w:ilvl w:val="0"/>
          <w:numId w:val="64"/>
        </w:numPr>
        <w:jc w:val="both"/>
        <w:rPr>
          <w:rFonts w:eastAsia="DengXian"/>
        </w:rPr>
      </w:pPr>
      <w:r>
        <w:rPr>
          <w:rFonts w:eastAsia="DengXian" w:hint="eastAsia"/>
        </w:rPr>
        <w:lastRenderedPageBreak/>
        <w:t>Potential combining within one SSB period and across SSB period(s)</w:t>
      </w:r>
    </w:p>
    <w:p w14:paraId="7D7833D7"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0769A829"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7B64D37B" w14:textId="77777777" w:rsidR="00246F42" w:rsidRDefault="00246F42">
      <w:pPr>
        <w:jc w:val="both"/>
        <w:rPr>
          <w:rFonts w:eastAsia="DengXian"/>
        </w:rPr>
      </w:pPr>
    </w:p>
    <w:p w14:paraId="6612046D" w14:textId="77777777" w:rsidR="00246F42" w:rsidRDefault="00000000">
      <w:pPr>
        <w:jc w:val="both"/>
        <w:rPr>
          <w:rFonts w:eastAsia="DengXian"/>
        </w:rPr>
      </w:pPr>
      <w:r>
        <w:rPr>
          <w:rFonts w:eastAsia="DengXian" w:hint="eastAsia"/>
          <w:b/>
          <w:bCs/>
          <w:highlight w:val="yellow"/>
        </w:rPr>
        <w:t>FL proposal 2: (Revised)</w:t>
      </w:r>
      <w:r>
        <w:rPr>
          <w:rFonts w:eastAsia="DengXian" w:hint="eastAsia"/>
        </w:rPr>
        <w:t xml:space="preserve"> </w:t>
      </w:r>
    </w:p>
    <w:p w14:paraId="5C40B56B" w14:textId="77777777" w:rsidR="00246F42" w:rsidRDefault="0000000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397CB252"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7FD1D591"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2FFB1D74"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4FA5B5B2" w14:textId="77777777" w:rsidR="00246F42" w:rsidRDefault="00000000">
      <w:pPr>
        <w:jc w:val="both"/>
        <w:rPr>
          <w:rFonts w:eastAsia="DengXian"/>
        </w:rPr>
      </w:pPr>
      <w:r>
        <w:rPr>
          <w:rFonts w:eastAsia="DengXian" w:hint="eastAsia"/>
        </w:rPr>
        <w:t xml:space="preserve">Note: In the study, the potential combining within one SSB period and across SSB period(s) should be clarified. </w:t>
      </w:r>
    </w:p>
    <w:p w14:paraId="23383D3D"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3F922341"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645F4323" w14:textId="77777777" w:rsidR="00246F42" w:rsidRDefault="00246F42">
      <w:pPr>
        <w:jc w:val="both"/>
        <w:rPr>
          <w:rFonts w:eastAsia="DengXian"/>
        </w:rPr>
      </w:pPr>
    </w:p>
    <w:p w14:paraId="359F7D57"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000000">
            <w:pPr>
              <w:jc w:val="both"/>
              <w:rPr>
                <w:rFonts w:ascii="Calibri" w:eastAsiaTheme="minorEastAsia" w:hAnsi="Calibri" w:cs="Arial"/>
              </w:rPr>
            </w:pPr>
            <w:r>
              <w:rPr>
                <w:rFonts w:ascii="Calibri" w:eastAsiaTheme="minorEastAsia" w:hAnsi="Calibri" w:cs="Arial"/>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For the second note in the proposal, NR Msg3 in 5G midband</w:t>
            </w:r>
            <w:r>
              <w:rPr>
                <w:rFonts w:ascii="Calibri" w:hAnsi="Calibri" w:cs="Arial"/>
              </w:rPr>
              <w:t xml:space="preserve"> is </w:t>
            </w:r>
            <w:r>
              <w:rPr>
                <w:rFonts w:ascii="Calibri" w:eastAsia="SimSun" w:hAnsi="Calibri" w:cs="Arial"/>
                <w:kern w:val="2"/>
                <w:szCs w:val="22"/>
                <w:lang w:val="en-GB"/>
              </w:rPr>
              <w:t>the bottleneck channel</w:t>
            </w:r>
            <w:r>
              <w:rPr>
                <w:rFonts w:ascii="Calibri" w:hAnsi="Calibri" w:cs="Arial"/>
              </w:rPr>
              <w:t xml:space="preserve"> </w:t>
            </w:r>
            <w:r>
              <w:rPr>
                <w:rFonts w:ascii="Calibri" w:eastAsia="SimSun" w:hAnsi="Calibri" w:cs="Arial"/>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In addition, we think the following note should be added.</w:t>
            </w:r>
          </w:p>
          <w:p w14:paraId="4DD0AA32" w14:textId="77777777" w:rsidR="00246F42" w:rsidRDefault="00000000">
            <w:pPr>
              <w:jc w:val="both"/>
              <w:rPr>
                <w:rFonts w:ascii="Calibri" w:eastAsia="DengXian" w:hAnsi="Calibri" w:cs="Arial"/>
              </w:rPr>
            </w:pPr>
            <w:r>
              <w:rPr>
                <w:rFonts w:ascii="Calibri" w:eastAsia="DengXian" w:hAnsi="Calibri" w:cs="Arial"/>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lang w:val="en-GB"/>
              </w:rPr>
              <w:t>O</w:t>
            </w:r>
            <w:r>
              <w:rPr>
                <w:rFonts w:ascii="Calibri" w:eastAsia="SimSun" w:hAnsi="Calibri" w:cs="Arial"/>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sz w:val="20"/>
                <w:szCs w:val="20"/>
                <w:lang w:val="en-GB"/>
              </w:rPr>
              <w:t xml:space="preserve">We suggest to discuss this proposal after conclusion on coverage evaluation is made, it is unclear so far whether coverage enhancement for 6GR SSB </w:t>
            </w:r>
            <w:proofErr w:type="spellStart"/>
            <w:r>
              <w:rPr>
                <w:rFonts w:ascii="Calibri" w:eastAsiaTheme="minorEastAsia" w:hAnsi="Calibri" w:cs="Arial"/>
                <w:sz w:val="20"/>
                <w:szCs w:val="20"/>
                <w:lang w:val="en-GB"/>
              </w:rPr>
              <w:t>w.r.t.</w:t>
            </w:r>
            <w:proofErr w:type="spellEnd"/>
            <w:r>
              <w:rPr>
                <w:rFonts w:ascii="Calibri" w:eastAsiaTheme="minorEastAsia" w:hAnsi="Calibri" w:cs="Arial"/>
                <w:sz w:val="20"/>
                <w:szCs w:val="20"/>
                <w:lang w:val="en-GB"/>
              </w:rPr>
              <w:t xml:space="preserve">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For the first sub-bullet, we support to study the basic SSB structure, </w:t>
            </w:r>
            <w:r>
              <w:rPr>
                <w:rFonts w:ascii="Calibri" w:eastAsia="SimSun" w:hAnsi="Calibri" w:cs="Arial" w:hint="eastAsia"/>
                <w:kern w:val="2"/>
                <w:szCs w:val="22"/>
                <w:lang w:val="en-GB"/>
              </w:rPr>
              <w:t>while</w:t>
            </w:r>
            <w:r>
              <w:rPr>
                <w:rFonts w:ascii="Calibri" w:eastAsia="SimSun" w:hAnsi="Calibri" w:cs="Arial"/>
                <w:kern w:val="2"/>
                <w:szCs w:val="22"/>
                <w:lang w:val="en-GB"/>
              </w:rPr>
              <w:t xml:space="preserve"> do not recommend the presumption that “</w:t>
            </w:r>
            <w:r>
              <w:rPr>
                <w:rFonts w:ascii="Calibri" w:eastAsia="DengXian" w:hAnsi="Calibri" w:cs="Arial"/>
              </w:rPr>
              <w:t>with increased T/F resources comparable to NR”</w:t>
            </w:r>
            <w:r>
              <w:rPr>
                <w:rFonts w:ascii="Calibri" w:eastAsia="DengXian" w:hAnsi="Calibri" w:cs="Arial" w:hint="eastAsia"/>
              </w:rPr>
              <w:t>,</w:t>
            </w:r>
            <w:r>
              <w:rPr>
                <w:rFonts w:ascii="Calibri" w:eastAsia="DengXian" w:hAnsi="Calibri" w:cs="Arial"/>
              </w:rPr>
              <w:t xml:space="preserve"> since </w:t>
            </w:r>
            <w:r>
              <w:rPr>
                <w:rFonts w:ascii="Calibri" w:eastAsia="SimSun" w:hAnsi="Calibri" w:cs="Arial"/>
                <w:kern w:val="2"/>
                <w:szCs w:val="22"/>
                <w:lang w:val="en-GB"/>
              </w:rPr>
              <w:t xml:space="preserve">the SSB structure resources may increase, maintain, or decrease than NR, depending on the objectives (coverage, </w:t>
            </w:r>
            <w:r>
              <w:rPr>
                <w:rFonts w:ascii="Calibri" w:eastAsia="SimSun" w:hAnsi="Calibri" w:cs="Arial"/>
                <w:kern w:val="2"/>
                <w:szCs w:val="22"/>
                <w:lang w:val="en-GB"/>
              </w:rPr>
              <w:lastRenderedPageBreak/>
              <w:t>detection probability, energy consumption, implementation complexity, cost constraints, etc.).</w:t>
            </w:r>
            <w:r>
              <w:rPr>
                <w:rFonts w:ascii="Calibri" w:eastAsia="SimSun" w:hAnsi="Calibri" w:cs="Arial" w:hint="eastAsia"/>
                <w:kern w:val="2"/>
                <w:szCs w:val="22"/>
                <w:lang w:val="en-GB"/>
              </w:rPr>
              <w:t xml:space="preserve"> We </w:t>
            </w:r>
            <w:proofErr w:type="spellStart"/>
            <w:r>
              <w:rPr>
                <w:rFonts w:ascii="Calibri" w:eastAsia="SimSun" w:hAnsi="Calibri" w:cs="Arial" w:hint="eastAsia"/>
                <w:kern w:val="2"/>
                <w:szCs w:val="22"/>
                <w:lang w:val="en-GB"/>
              </w:rPr>
              <w:t>can not</w:t>
            </w:r>
            <w:proofErr w:type="spellEnd"/>
            <w:r>
              <w:rPr>
                <w:rFonts w:ascii="Calibri" w:eastAsia="SimSun" w:hAnsi="Calibri" w:cs="Arial" w:hint="eastAsia"/>
                <w:kern w:val="2"/>
                <w:szCs w:val="22"/>
                <w:lang w:val="en-GB"/>
              </w:rPr>
              <w:t xml:space="preserve"> assume the T/F resource must be larger than NR without </w:t>
            </w:r>
            <w:r>
              <w:rPr>
                <w:rFonts w:ascii="Calibri" w:eastAsia="SimSun" w:hAnsi="Calibri" w:cs="Arial"/>
                <w:kern w:val="2"/>
                <w:szCs w:val="22"/>
                <w:lang w:val="en-GB"/>
              </w:rPr>
              <w:t>any discussion or evaluation</w:t>
            </w:r>
            <w:r>
              <w:rPr>
                <w:rFonts w:ascii="Calibri" w:eastAsia="SimSun" w:hAnsi="Calibri" w:cs="Arial" w:hint="eastAsia"/>
                <w:kern w:val="2"/>
                <w:szCs w:val="22"/>
                <w:lang w:val="en-GB"/>
              </w:rPr>
              <w:t>.</w:t>
            </w:r>
          </w:p>
          <w:p w14:paraId="41AA7A8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rPr>
              <w:t xml:space="preserve">In addition, as </w:t>
            </w:r>
            <w:r>
              <w:rPr>
                <w:rFonts w:ascii="Calibri" w:eastAsia="SimSun" w:hAnsi="Calibri" w:cs="Arial" w:hint="eastAsia"/>
                <w:kern w:val="2"/>
                <w:szCs w:val="22"/>
                <w:lang w:val="en-GB"/>
              </w:rPr>
              <w:t xml:space="preserve">we </w:t>
            </w:r>
            <w:proofErr w:type="gramStart"/>
            <w:r>
              <w:rPr>
                <w:rFonts w:ascii="Calibri" w:eastAsia="SimSun" w:hAnsi="Calibri" w:cs="Arial"/>
                <w:kern w:val="2"/>
                <w:szCs w:val="22"/>
                <w:lang w:val="en-GB"/>
              </w:rPr>
              <w:t>comments</w:t>
            </w:r>
            <w:proofErr w:type="gramEnd"/>
            <w:r>
              <w:rPr>
                <w:rFonts w:ascii="Calibri" w:eastAsia="SimSun" w:hAnsi="Calibri" w:cs="Arial"/>
                <w:kern w:val="2"/>
                <w:szCs w:val="22"/>
                <w:lang w:val="en-GB"/>
              </w:rPr>
              <w:t xml:space="preserve"> in FL proposal 1, we support to </w:t>
            </w:r>
            <w:r>
              <w:rPr>
                <w:rFonts w:ascii="Calibri" w:eastAsia="SimSun" w:hAnsi="Calibri" w:cs="Arial"/>
                <w:szCs w:val="22"/>
                <w:lang w:val="en-GB"/>
              </w:rPr>
              <w:t xml:space="preserve">decouple the discussion of “periodic” and the basic unit of the SSB structure. </w:t>
            </w:r>
            <w:proofErr w:type="gramStart"/>
            <w:r>
              <w:rPr>
                <w:rFonts w:ascii="Calibri" w:eastAsia="SimSun" w:hAnsi="Calibri" w:cs="Arial"/>
                <w:szCs w:val="22"/>
                <w:lang w:val="en-GB"/>
              </w:rPr>
              <w:t>So</w:t>
            </w:r>
            <w:proofErr w:type="gramEnd"/>
            <w:r>
              <w:rPr>
                <w:rFonts w:ascii="Calibri" w:eastAsia="SimSun" w:hAnsi="Calibri" w:cs="Arial"/>
                <w:szCs w:val="22"/>
                <w:lang w:val="en-GB"/>
              </w:rPr>
              <w:t xml:space="preserve"> we suggest to add a sub-bullet </w:t>
            </w:r>
            <w:r>
              <w:rPr>
                <w:rFonts w:ascii="Calibri" w:eastAsia="SimSun" w:hAnsi="Calibri" w:cs="Arial" w:hint="eastAsia"/>
                <w:szCs w:val="22"/>
                <w:lang w:val="en-GB"/>
              </w:rPr>
              <w:t>to discuss</w:t>
            </w:r>
            <w:r>
              <w:rPr>
                <w:rFonts w:ascii="Calibri" w:eastAsia="SimSun" w:hAnsi="Calibri" w:cs="Arial"/>
                <w:szCs w:val="22"/>
                <w:lang w:val="en-GB"/>
              </w:rPr>
              <w:t xml:space="preserve"> the trigger</w:t>
            </w:r>
            <w:r>
              <w:rPr>
                <w:rFonts w:ascii="Calibri" w:eastAsia="SimSun" w:hAnsi="Calibri" w:cs="Arial" w:hint="eastAsia"/>
                <w:szCs w:val="22"/>
                <w:lang w:val="en-GB"/>
              </w:rPr>
              <w:t>ing</w:t>
            </w:r>
            <w:r>
              <w:rPr>
                <w:rFonts w:ascii="Calibri" w:eastAsia="SimSun" w:hAnsi="Calibri" w:cs="Arial"/>
                <w:szCs w:val="22"/>
                <w:lang w:val="en-GB"/>
              </w:rPr>
              <w:t xml:space="preserve"> method</w:t>
            </w:r>
            <w:r>
              <w:rPr>
                <w:rFonts w:ascii="Calibri" w:eastAsia="SimSun" w:hAnsi="Calibri" w:cs="Arial" w:hint="eastAsia"/>
                <w:szCs w:val="22"/>
                <w:lang w:val="en-GB"/>
              </w:rPr>
              <w:t xml:space="preserve"> of the SSB, e.g., on demand or periodic</w:t>
            </w:r>
            <w:r>
              <w:rPr>
                <w:rFonts w:ascii="Calibri" w:eastAsia="SimSun" w:hAnsi="Calibri" w:cs="Arial"/>
                <w:szCs w:val="22"/>
                <w:lang w:val="en-GB"/>
              </w:rPr>
              <w:t>.</w:t>
            </w:r>
          </w:p>
          <w:p w14:paraId="442A4FA0"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rPr>
              <w:t xml:space="preserve">In all, </w:t>
            </w:r>
            <w:r>
              <w:rPr>
                <w:rFonts w:ascii="Calibri" w:eastAsia="SimSun" w:hAnsi="Calibri" w:cs="Arial"/>
                <w:kern w:val="2"/>
                <w:szCs w:val="22"/>
                <w:lang w:val="en-GB" w:eastAsia="en-US"/>
              </w:rPr>
              <w:t>we suggest to modified the proposal as follow:</w:t>
            </w:r>
          </w:p>
          <w:p w14:paraId="263D7FC6" w14:textId="77777777" w:rsidR="00246F42" w:rsidRDefault="00000000">
            <w:pPr>
              <w:jc w:val="both"/>
              <w:rPr>
                <w:rFonts w:ascii="Calibri" w:eastAsia="DengXian" w:hAnsi="Calibri" w:cs="Arial"/>
              </w:rPr>
            </w:pPr>
            <w:r>
              <w:rPr>
                <w:rFonts w:ascii="Calibri" w:eastAsia="DengXian" w:hAnsi="Calibri" w:cs="Arial"/>
                <w:b/>
                <w:bCs/>
                <w:highlight w:val="yellow"/>
              </w:rPr>
              <w:t>FL proposal 2:</w:t>
            </w:r>
            <w:r>
              <w:rPr>
                <w:rFonts w:ascii="Calibri" w:eastAsia="DengXian" w:hAnsi="Calibri" w:cs="Arial"/>
              </w:rPr>
              <w:t xml:space="preserve"> Study at least the following 6GR synchronization signals and broadcast channels designs </w:t>
            </w:r>
          </w:p>
          <w:p w14:paraId="205B8FD2"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rPr>
              <w:t xml:space="preserve">Basic SSB structure </w:t>
            </w:r>
            <w:r>
              <w:rPr>
                <w:rFonts w:ascii="Calibri" w:eastAsia="DengXian" w:hAnsi="Calibri" w:cs="Arial"/>
                <w:strike/>
                <w:color w:val="EE0000"/>
              </w:rPr>
              <w:t>with increased T/F resources comparable to NR</w:t>
            </w:r>
          </w:p>
          <w:p w14:paraId="73A92A4D"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rPr>
              <w:t>SSB repetition within one SSB period</w:t>
            </w:r>
          </w:p>
          <w:p w14:paraId="3BC8C2F6"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rPr>
              <w:t>Extending the number of SSB beams</w:t>
            </w:r>
          </w:p>
          <w:p w14:paraId="1FEC1BEE"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rPr>
              <w:t>Potential combining within one SSB period and across SSB period(s)</w:t>
            </w:r>
          </w:p>
          <w:p w14:paraId="3FF834A8" w14:textId="77777777" w:rsidR="00246F42" w:rsidRDefault="00000000">
            <w:pPr>
              <w:pStyle w:val="ListParagraph"/>
              <w:numPr>
                <w:ilvl w:val="0"/>
                <w:numId w:val="64"/>
              </w:numPr>
              <w:jc w:val="both"/>
              <w:rPr>
                <w:rFonts w:ascii="Calibri" w:eastAsia="DengXian" w:hAnsi="Calibri" w:cs="Arial"/>
                <w:color w:val="EE0000"/>
              </w:rPr>
            </w:pPr>
            <w:r>
              <w:rPr>
                <w:rFonts w:ascii="Calibri" w:eastAsia="DengXian" w:hAnsi="Calibri" w:cs="Arial"/>
                <w:color w:val="EE0000"/>
              </w:rPr>
              <w:t>Triggering method</w:t>
            </w:r>
          </w:p>
          <w:p w14:paraId="3008D78A" w14:textId="77777777" w:rsidR="00246F42" w:rsidRDefault="00000000">
            <w:pPr>
              <w:jc w:val="both"/>
              <w:rPr>
                <w:rFonts w:ascii="Calibri" w:eastAsia="DengXian" w:hAnsi="Calibri" w:cs="Arial"/>
              </w:rPr>
            </w:pPr>
            <w:r>
              <w:rPr>
                <w:rFonts w:ascii="Calibri" w:eastAsia="DengXian" w:hAnsi="Calibri" w:cs="Arial"/>
              </w:rPr>
              <w:t xml:space="preserve">Note: In the study, the impact on UE/BS complexity, BS/UE power consumption and system overhead should also be considered. </w:t>
            </w:r>
          </w:p>
          <w:p w14:paraId="5E41A00C" w14:textId="77777777" w:rsidR="00246F42" w:rsidRDefault="00000000">
            <w:pPr>
              <w:jc w:val="both"/>
              <w:rPr>
                <w:rFonts w:ascii="Calibri" w:eastAsia="DengXian" w:hAnsi="Calibri" w:cs="Arial"/>
              </w:rPr>
            </w:pPr>
            <w:r>
              <w:rPr>
                <w:rFonts w:ascii="Calibri" w:eastAsia="DengXian" w:hAnsi="Calibri" w:cs="Arial"/>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000000">
            <w:pPr>
              <w:widowControl w:val="0"/>
              <w:suppressAutoHyphens/>
              <w:spacing w:line="256" w:lineRule="auto"/>
              <w:jc w:val="both"/>
              <w:rPr>
                <w:rFonts w:ascii="Calibri" w:eastAsia="SimSun" w:hAnsi="Calibri" w:cs="Arial"/>
                <w:sz w:val="20"/>
                <w:szCs w:val="20"/>
              </w:rPr>
            </w:pPr>
            <w:proofErr w:type="spellStart"/>
            <w:r>
              <w:rPr>
                <w:rFonts w:ascii="Calibri" w:eastAsia="SimSun" w:hAnsi="Calibri" w:cs="Arial"/>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We have concerns regarding increasing the number of T resources for 6GR sync signal, as it decreases </w:t>
            </w:r>
            <w:proofErr w:type="spellStart"/>
            <w:r>
              <w:rPr>
                <w:rFonts w:ascii="Calibri" w:hAnsi="Calibri" w:cs="Arial"/>
                <w:sz w:val="20"/>
                <w:szCs w:val="20"/>
                <w:lang w:val="en-GB" w:eastAsia="en-US"/>
              </w:rPr>
              <w:t>gNB</w:t>
            </w:r>
            <w:proofErr w:type="spellEnd"/>
            <w:r>
              <w:rPr>
                <w:rFonts w:ascii="Calibri" w:hAnsi="Calibri" w:cs="Arial"/>
                <w:sz w:val="20"/>
                <w:szCs w:val="20"/>
                <w:lang w:val="en-GB" w:eastAsia="en-US"/>
              </w:rPr>
              <w:t xml:space="preserve"> sleep time and prevent reuse of NR-SSB from MRSS perspective. Both increases </w:t>
            </w:r>
            <w:proofErr w:type="spellStart"/>
            <w:r>
              <w:rPr>
                <w:rFonts w:ascii="Calibri" w:hAnsi="Calibri" w:cs="Arial"/>
                <w:sz w:val="20"/>
                <w:szCs w:val="20"/>
                <w:lang w:val="en-GB" w:eastAsia="en-US"/>
              </w:rPr>
              <w:t>gNB</w:t>
            </w:r>
            <w:proofErr w:type="spellEnd"/>
            <w:r>
              <w:rPr>
                <w:rFonts w:ascii="Calibri" w:hAnsi="Calibri" w:cs="Arial"/>
                <w:sz w:val="20"/>
                <w:szCs w:val="20"/>
                <w:lang w:val="en-GB" w:eastAsia="en-US"/>
              </w:rPr>
              <w:t xml:space="preserve"> energy consumption.</w:t>
            </w:r>
          </w:p>
          <w:p w14:paraId="2D9BBBAB"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We are fine with other bullets.</w:t>
            </w:r>
          </w:p>
        </w:tc>
      </w:tr>
      <w:tr w:rsidR="00246F42" w14:paraId="3A2B808E" w14:textId="77777777">
        <w:tc>
          <w:tcPr>
            <w:tcW w:w="1174" w:type="pct"/>
          </w:tcPr>
          <w:p w14:paraId="7A23464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6" w:type="pct"/>
          </w:tcPr>
          <w:p w14:paraId="364CC4ED" w14:textId="77777777" w:rsidR="00246F42" w:rsidRDefault="00000000">
            <w:pPr>
              <w:ind w:left="1080" w:hanging="1080"/>
              <w:rPr>
                <w:rFonts w:ascii="Arial" w:eastAsiaTheme="minorEastAsia" w:hAnsi="Arial" w:cs="Arial"/>
                <w:sz w:val="20"/>
                <w:szCs w:val="20"/>
                <w:lang w:val="en-GB"/>
              </w:rPr>
            </w:pPr>
            <w:r>
              <w:rPr>
                <w:rFonts w:ascii="Arial" w:eastAsiaTheme="minorEastAsia" w:hAnsi="Arial" w:cs="Arial"/>
                <w:sz w:val="20"/>
                <w:szCs w:val="20"/>
                <w:lang w:val="en-GB"/>
              </w:rPr>
              <w:t>Support</w:t>
            </w:r>
          </w:p>
        </w:tc>
      </w:tr>
      <w:tr w:rsidR="00246F42" w14:paraId="0EB1E640" w14:textId="77777777">
        <w:tc>
          <w:tcPr>
            <w:tcW w:w="1174" w:type="pct"/>
          </w:tcPr>
          <w:p w14:paraId="31EF93D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lang w:val="en-GB"/>
              </w:rPr>
              <w:t>Sharp</w:t>
            </w:r>
          </w:p>
        </w:tc>
        <w:tc>
          <w:tcPr>
            <w:tcW w:w="3826" w:type="pct"/>
          </w:tcPr>
          <w:p w14:paraId="4F085BAD" w14:textId="77777777" w:rsidR="00246F42" w:rsidRDefault="00000000">
            <w:pPr>
              <w:ind w:left="1080" w:hanging="1080"/>
              <w:rPr>
                <w:rFonts w:ascii="Arial" w:eastAsiaTheme="minorEastAsia" w:hAnsi="Arial" w:cs="Arial"/>
                <w:sz w:val="20"/>
                <w:szCs w:val="20"/>
                <w:lang w:val="en-GB"/>
              </w:rPr>
            </w:pPr>
            <w:r>
              <w:rPr>
                <w:rFonts w:ascii="Arial" w:eastAsiaTheme="minorEastAsia" w:hAnsi="Arial" w:cs="Arial"/>
                <w:sz w:val="20"/>
                <w:szCs w:val="20"/>
                <w:lang w:val="en-GB"/>
              </w:rPr>
              <w:t>OK to study</w:t>
            </w:r>
          </w:p>
        </w:tc>
      </w:tr>
      <w:tr w:rsidR="00246F42" w14:paraId="1E29C8A5" w14:textId="77777777">
        <w:tc>
          <w:tcPr>
            <w:tcW w:w="1174" w:type="pct"/>
          </w:tcPr>
          <w:p w14:paraId="59DAD607" w14:textId="77777777" w:rsidR="00246F42" w:rsidRDefault="00000000">
            <w:pPr>
              <w:widowControl w:val="0"/>
              <w:suppressAutoHyphens/>
              <w:spacing w:line="256" w:lineRule="auto"/>
              <w:jc w:val="both"/>
              <w:rPr>
                <w:rFonts w:ascii="Calibri" w:eastAsia="SimSun" w:hAnsi="Calibri" w:cs="Arial"/>
                <w:lang w:val="en-GB"/>
              </w:rPr>
            </w:pPr>
            <w:r>
              <w:rPr>
                <w:rFonts w:ascii="Calibri" w:eastAsia="SimSun" w:hAnsi="Calibri" w:cs="Arial"/>
                <w:sz w:val="20"/>
                <w:szCs w:val="20"/>
                <w:lang w:val="en-GB"/>
              </w:rPr>
              <w:t>Nokia1</w:t>
            </w:r>
          </w:p>
        </w:tc>
        <w:tc>
          <w:tcPr>
            <w:tcW w:w="3826" w:type="pct"/>
          </w:tcPr>
          <w:p w14:paraId="3B51ADE6"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In principle fine, though would like to modify the second sub-bullet as follows:</w:t>
            </w:r>
          </w:p>
          <w:p w14:paraId="478924D9" w14:textId="77777777" w:rsidR="00246F42" w:rsidRDefault="00000000">
            <w:pPr>
              <w:pStyle w:val="ListParagraph"/>
              <w:numPr>
                <w:ilvl w:val="0"/>
                <w:numId w:val="64"/>
              </w:numPr>
              <w:jc w:val="both"/>
              <w:rPr>
                <w:rFonts w:ascii="Calibri" w:eastAsia="DengXian" w:hAnsi="Calibri" w:cs="Arial"/>
              </w:rPr>
            </w:pPr>
            <w:r>
              <w:rPr>
                <w:rFonts w:ascii="Calibri" w:hAnsi="Calibri" w:cs="Arial"/>
                <w:sz w:val="20"/>
                <w:szCs w:val="20"/>
                <w:lang w:val="en-GB" w:eastAsia="en-US"/>
              </w:rPr>
              <w:t>“</w:t>
            </w:r>
            <w:r>
              <w:rPr>
                <w:rFonts w:ascii="Calibri" w:eastAsia="DengXian" w:hAnsi="Calibri" w:cs="Arial" w:hint="eastAsia"/>
                <w:strike/>
                <w:color w:val="FF0000"/>
              </w:rPr>
              <w:t xml:space="preserve">SSB </w:t>
            </w:r>
            <w:proofErr w:type="spellStart"/>
            <w:r>
              <w:rPr>
                <w:rFonts w:ascii="Calibri" w:eastAsia="DengXian" w:hAnsi="Calibri" w:cs="Arial" w:hint="eastAsia"/>
                <w:strike/>
                <w:color w:val="FF0000"/>
              </w:rPr>
              <w:t>r</w:t>
            </w:r>
            <w:r>
              <w:rPr>
                <w:rFonts w:ascii="Calibri" w:eastAsia="DengXian" w:hAnsi="Calibri" w:cs="Arial"/>
                <w:color w:val="FF0000"/>
              </w:rPr>
              <w:t>R</w:t>
            </w:r>
            <w:r>
              <w:rPr>
                <w:rFonts w:ascii="Calibri" w:eastAsia="DengXian" w:hAnsi="Calibri" w:cs="Arial" w:hint="eastAsia"/>
              </w:rPr>
              <w:t>epetition</w:t>
            </w:r>
            <w:proofErr w:type="spellEnd"/>
            <w:r>
              <w:rPr>
                <w:rFonts w:ascii="Calibri" w:eastAsia="DengXian" w:hAnsi="Calibri" w:cs="Arial" w:hint="eastAsia"/>
              </w:rPr>
              <w:t xml:space="preserve"> </w:t>
            </w:r>
            <w:r>
              <w:rPr>
                <w:rFonts w:ascii="Calibri" w:eastAsia="DengXian" w:hAnsi="Calibri" w:cs="Arial"/>
                <w:color w:val="FF0000"/>
                <w:u w:val="single"/>
              </w:rPr>
              <w:t xml:space="preserve">of </w:t>
            </w:r>
            <w:r>
              <w:rPr>
                <w:rFonts w:ascii="Calibri" w:eastAsia="DengXian" w:hAnsi="Calibri" w:cs="Arial" w:hint="eastAsia"/>
                <w:color w:val="FF0000"/>
                <w:u w:val="single"/>
              </w:rPr>
              <w:t>6GR sync</w:t>
            </w:r>
            <w:r>
              <w:rPr>
                <w:rFonts w:ascii="Calibri" w:eastAsia="DengXian" w:hAnsi="Calibri" w:cs="Arial"/>
                <w:color w:val="FF0000"/>
                <w:u w:val="single"/>
              </w:rPr>
              <w:t>hronization signal</w:t>
            </w:r>
            <w:r>
              <w:rPr>
                <w:rFonts w:ascii="Calibri" w:eastAsia="DengXian" w:hAnsi="Calibri" w:cs="Arial" w:hint="eastAsia"/>
                <w:color w:val="FF0000"/>
                <w:u w:val="single"/>
              </w:rPr>
              <w:t xml:space="preserve">s and broadcast </w:t>
            </w:r>
            <w:r>
              <w:rPr>
                <w:rFonts w:ascii="Calibri" w:eastAsia="DengXian" w:hAnsi="Calibri" w:cs="Arial"/>
                <w:color w:val="FF0000"/>
                <w:u w:val="single"/>
              </w:rPr>
              <w:t>channel</w:t>
            </w:r>
            <w:r>
              <w:rPr>
                <w:rFonts w:ascii="Calibri" w:eastAsia="DengXian" w:hAnsi="Calibri" w:cs="Arial" w:hint="eastAsia"/>
                <w:color w:val="FF0000"/>
                <w:u w:val="single"/>
              </w:rPr>
              <w:t>s</w:t>
            </w:r>
            <w:r>
              <w:rPr>
                <w:rFonts w:ascii="Calibri" w:eastAsia="DengXian" w:hAnsi="Calibri" w:cs="Arial"/>
                <w:color w:val="FF0000"/>
                <w:u w:val="single"/>
              </w:rPr>
              <w:t xml:space="preserve"> </w:t>
            </w:r>
            <w:r>
              <w:rPr>
                <w:rFonts w:ascii="Calibri" w:eastAsia="DengXian" w:hAnsi="Calibri" w:cs="Arial" w:hint="eastAsia"/>
              </w:rPr>
              <w:t>within one SSB period</w:t>
            </w:r>
            <w:r>
              <w:rPr>
                <w:rFonts w:ascii="Calibri" w:hAnsi="Calibri" w:cs="Arial"/>
                <w:sz w:val="20"/>
                <w:szCs w:val="20"/>
                <w:lang w:val="en-GB" w:eastAsia="en-US"/>
              </w:rPr>
              <w:t>”</w:t>
            </w:r>
          </w:p>
          <w:p w14:paraId="73577FEE" w14:textId="77777777" w:rsidR="00246F42" w:rsidRDefault="00000000">
            <w:pPr>
              <w:jc w:val="both"/>
              <w:rPr>
                <w:rFonts w:ascii="Calibri" w:eastAsia="DengXian" w:hAnsi="Calibri" w:cs="Arial"/>
              </w:rPr>
            </w:pPr>
            <w:r>
              <w:rPr>
                <w:rFonts w:ascii="Calibri" w:eastAsia="DengXian" w:hAnsi="Calibri" w:cs="Arial"/>
              </w:rPr>
              <w:t>I.e. if we have a clustered SS/broadcast transmissions, all transmission might not need to be identical depending e.g. on the density and overhead.</w:t>
            </w:r>
          </w:p>
          <w:p w14:paraId="7ED3CB43" w14:textId="77777777" w:rsidR="00246F42" w:rsidRDefault="00000000">
            <w:pPr>
              <w:ind w:left="1080" w:hanging="1080"/>
              <w:rPr>
                <w:rFonts w:ascii="Arial" w:eastAsiaTheme="minorEastAsia" w:hAnsi="Arial" w:cs="Arial"/>
                <w:sz w:val="20"/>
                <w:szCs w:val="20"/>
                <w:lang w:val="en-GB"/>
              </w:rPr>
            </w:pPr>
            <w:r>
              <w:rPr>
                <w:rFonts w:ascii="Calibri" w:eastAsia="DengXian" w:hAnsi="Calibri" w:cs="Arial"/>
              </w:rPr>
              <w:t xml:space="preserve">For time being we could omit the note for the coverage. </w:t>
            </w:r>
          </w:p>
        </w:tc>
      </w:tr>
      <w:tr w:rsidR="00246F42" w14:paraId="7AB66AC5" w14:textId="77777777">
        <w:tc>
          <w:tcPr>
            <w:tcW w:w="1174" w:type="pct"/>
          </w:tcPr>
          <w:p w14:paraId="44032CCB"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IMU</w:t>
            </w:r>
          </w:p>
        </w:tc>
        <w:tc>
          <w:tcPr>
            <w:tcW w:w="3826" w:type="pct"/>
          </w:tcPr>
          <w:p w14:paraId="48DA5331"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 the proposal</w:t>
            </w:r>
          </w:p>
        </w:tc>
      </w:tr>
      <w:tr w:rsidR="00246F42" w14:paraId="1562E544" w14:textId="77777777">
        <w:tc>
          <w:tcPr>
            <w:tcW w:w="1174" w:type="pct"/>
          </w:tcPr>
          <w:p w14:paraId="432AFDF4"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Lenovo </w:t>
            </w:r>
          </w:p>
        </w:tc>
        <w:tc>
          <w:tcPr>
            <w:tcW w:w="3826" w:type="pct"/>
          </w:tcPr>
          <w:p w14:paraId="635D532E"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000000">
            <w:pPr>
              <w:jc w:val="both"/>
              <w:rPr>
                <w:rFonts w:ascii="Calibri" w:eastAsia="DengXian" w:hAnsi="Calibri" w:cs="Arial"/>
              </w:rPr>
            </w:pPr>
            <w:r>
              <w:rPr>
                <w:rFonts w:ascii="Calibri" w:eastAsia="DengXian" w:hAnsi="Calibri" w:cs="Arial" w:hint="eastAsia"/>
                <w:b/>
                <w:bCs/>
                <w:highlight w:val="yellow"/>
              </w:rPr>
              <w:t>FL proposal 2:</w:t>
            </w:r>
            <w:r>
              <w:rPr>
                <w:rFonts w:ascii="Calibri" w:eastAsia="DengXian" w:hAnsi="Calibri" w:cs="Arial" w:hint="eastAsia"/>
              </w:rPr>
              <w:t xml:space="preserve"> Study at least the following 6GR sync</w:t>
            </w:r>
            <w:r>
              <w:rPr>
                <w:rFonts w:ascii="Calibri" w:eastAsia="DengXian" w:hAnsi="Calibri" w:cs="Arial"/>
              </w:rPr>
              <w:t>hronization signal</w:t>
            </w:r>
            <w:r>
              <w:rPr>
                <w:rFonts w:ascii="Calibri" w:eastAsia="DengXian" w:hAnsi="Calibri" w:cs="Arial" w:hint="eastAsia"/>
              </w:rPr>
              <w:t xml:space="preserve">s and broadcast </w:t>
            </w:r>
            <w:r>
              <w:rPr>
                <w:rFonts w:ascii="Calibri" w:eastAsia="DengXian" w:hAnsi="Calibri" w:cs="Arial"/>
              </w:rPr>
              <w:t>channel</w:t>
            </w:r>
            <w:r>
              <w:rPr>
                <w:rFonts w:ascii="Calibri" w:eastAsia="DengXian" w:hAnsi="Calibri" w:cs="Arial" w:hint="eastAsia"/>
              </w:rPr>
              <w:t>s</w:t>
            </w:r>
            <w:r>
              <w:rPr>
                <w:rFonts w:ascii="Calibri" w:eastAsia="DengXian" w:hAnsi="Calibri" w:cs="Arial"/>
              </w:rPr>
              <w:t xml:space="preserve"> </w:t>
            </w:r>
            <w:r>
              <w:rPr>
                <w:rFonts w:ascii="Calibri" w:eastAsia="DengXian" w:hAnsi="Calibri" w:cs="Arial" w:hint="eastAsia"/>
              </w:rPr>
              <w:t xml:space="preserve">designs </w:t>
            </w:r>
          </w:p>
          <w:p w14:paraId="37683FE3"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hint="eastAsia"/>
              </w:rPr>
              <w:lastRenderedPageBreak/>
              <w:t>Basic SSB structure with increased T/F resources comparable to NR</w:t>
            </w:r>
          </w:p>
          <w:p w14:paraId="3567B431"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hint="eastAsia"/>
              </w:rPr>
              <w:t>SSB repetition within one SSB period</w:t>
            </w:r>
            <w:r>
              <w:rPr>
                <w:rFonts w:ascii="Calibri" w:eastAsia="DengXian" w:hAnsi="Calibri" w:cs="Arial"/>
              </w:rPr>
              <w:t xml:space="preserve">, </w:t>
            </w:r>
            <w:r>
              <w:rPr>
                <w:rFonts w:ascii="Calibri" w:eastAsia="DengXian" w:hAnsi="Calibri" w:cs="Arial"/>
                <w:color w:val="FF0000"/>
              </w:rPr>
              <w:t>Clustered SSB burst repetition</w:t>
            </w:r>
          </w:p>
          <w:p w14:paraId="667895A3"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hint="eastAsia"/>
              </w:rPr>
              <w:t>Extending the number of SSB beams</w:t>
            </w:r>
          </w:p>
          <w:p w14:paraId="3B118640" w14:textId="77777777" w:rsidR="00246F42" w:rsidRDefault="00000000">
            <w:pPr>
              <w:pStyle w:val="ListParagraph"/>
              <w:numPr>
                <w:ilvl w:val="0"/>
                <w:numId w:val="64"/>
              </w:numPr>
              <w:jc w:val="both"/>
              <w:rPr>
                <w:rFonts w:ascii="Calibri" w:eastAsia="DengXian" w:hAnsi="Calibri" w:cs="Arial"/>
              </w:rPr>
            </w:pPr>
            <w:r>
              <w:rPr>
                <w:rFonts w:ascii="Calibri" w:eastAsia="DengXian" w:hAnsi="Calibri" w:cs="Arial" w:hint="eastAsia"/>
              </w:rPr>
              <w:t>Potential combining within one SSB period and across SSB period(s)</w:t>
            </w:r>
          </w:p>
          <w:p w14:paraId="2A581EA4" w14:textId="77777777" w:rsidR="00246F42" w:rsidRDefault="00000000">
            <w:pPr>
              <w:jc w:val="both"/>
              <w:rPr>
                <w:rFonts w:ascii="Calibri" w:eastAsia="DengXian" w:hAnsi="Calibri" w:cs="Arial"/>
              </w:rPr>
            </w:pPr>
            <w:r>
              <w:rPr>
                <w:rFonts w:ascii="Calibri" w:eastAsia="DengXian" w:hAnsi="Calibri" w:cs="Arial" w:hint="eastAsia"/>
              </w:rPr>
              <w:t>Note: In the study, the impact on UE/BS complexity, BS/UE power consumption</w:t>
            </w:r>
            <w:r>
              <w:rPr>
                <w:rFonts w:ascii="Calibri" w:eastAsia="DengXian" w:hAnsi="Calibri" w:cs="Arial"/>
              </w:rPr>
              <w:t xml:space="preserve">, </w:t>
            </w:r>
            <w:r>
              <w:rPr>
                <w:rFonts w:ascii="Calibri" w:eastAsia="DengXian" w:hAnsi="Calibri" w:cs="Arial"/>
                <w:color w:val="FF0000"/>
              </w:rPr>
              <w:t>Adaptable for NES</w:t>
            </w:r>
            <w:r>
              <w:rPr>
                <w:rFonts w:ascii="Calibri" w:eastAsia="DengXian" w:hAnsi="Calibri" w:cs="Arial" w:hint="eastAsia"/>
              </w:rPr>
              <w:t xml:space="preserve"> and system overhead should also be considered. </w:t>
            </w:r>
          </w:p>
          <w:p w14:paraId="119C47CE" w14:textId="77777777" w:rsidR="00246F42" w:rsidRDefault="00000000">
            <w:pPr>
              <w:jc w:val="both"/>
              <w:rPr>
                <w:rFonts w:ascii="Calibri" w:eastAsia="DengXian" w:hAnsi="Calibri" w:cs="Arial"/>
              </w:rPr>
            </w:pPr>
            <w:r>
              <w:rPr>
                <w:rFonts w:ascii="Calibri" w:eastAsia="DengXian" w:hAnsi="Calibri" w:cs="Arial" w:hint="eastAsia"/>
                <w:highlight w:val="cyan"/>
              </w:rPr>
              <w:t xml:space="preserve">Note: The </w:t>
            </w:r>
            <w:r>
              <w:rPr>
                <w:rFonts w:ascii="Calibri" w:eastAsia="DengXian" w:hAnsi="Calibri" w:cs="Arial"/>
                <w:highlight w:val="cyan"/>
              </w:rPr>
              <w:t xml:space="preserve">coverage </w:t>
            </w:r>
            <w:r>
              <w:rPr>
                <w:rFonts w:ascii="Calibri" w:eastAsia="DengXian" w:hAnsi="Calibri" w:cs="Arial" w:hint="eastAsia"/>
                <w:highlight w:val="cyan"/>
              </w:rPr>
              <w:t>of 6GR sync</w:t>
            </w:r>
            <w:r>
              <w:rPr>
                <w:rFonts w:ascii="Calibri" w:eastAsia="DengXian" w:hAnsi="Calibri" w:cs="Arial"/>
                <w:highlight w:val="cyan"/>
              </w:rPr>
              <w:t>hronization signal</w:t>
            </w:r>
            <w:r>
              <w:rPr>
                <w:rFonts w:ascii="Calibri" w:eastAsia="DengXian" w:hAnsi="Calibri" w:cs="Arial" w:hint="eastAsia"/>
                <w:highlight w:val="cyan"/>
              </w:rPr>
              <w:t xml:space="preserve">s and broadcast </w:t>
            </w:r>
            <w:r>
              <w:rPr>
                <w:rFonts w:ascii="Calibri" w:eastAsia="DengXian" w:hAnsi="Calibri" w:cs="Arial"/>
                <w:highlight w:val="cyan"/>
              </w:rPr>
              <w:t>channel</w:t>
            </w:r>
            <w:r>
              <w:rPr>
                <w:rFonts w:ascii="Calibri" w:eastAsia="DengXian" w:hAnsi="Calibri" w:cs="Arial" w:hint="eastAsia"/>
                <w:highlight w:val="cyan"/>
              </w:rPr>
              <w:t>s</w:t>
            </w:r>
            <w:r>
              <w:rPr>
                <w:rFonts w:ascii="Calibri" w:eastAsia="DengXian" w:hAnsi="Calibri" w:cs="Arial"/>
                <w:highlight w:val="cyan"/>
              </w:rPr>
              <w:t xml:space="preserve"> at around 7 GHz </w:t>
            </w:r>
            <w:r>
              <w:rPr>
                <w:rFonts w:ascii="Calibri" w:eastAsia="DengXian" w:hAnsi="Calibri" w:cs="Arial" w:hint="eastAsia"/>
                <w:highlight w:val="cyan"/>
              </w:rPr>
              <w:t xml:space="preserve">should be same as </w:t>
            </w:r>
            <w:r>
              <w:rPr>
                <w:rFonts w:ascii="Calibri" w:eastAsia="DengXian" w:hAnsi="Calibri" w:cs="Arial"/>
                <w:highlight w:val="cyan"/>
              </w:rPr>
              <w:t>NR Msg3 in 5G midband</w:t>
            </w:r>
            <w:r>
              <w:rPr>
                <w:rFonts w:ascii="Calibri" w:eastAsia="DengXian" w:hAnsi="Calibri" w:cs="Arial" w:hint="eastAsia"/>
                <w:highlight w:val="cyan"/>
              </w:rPr>
              <w:t>.</w:t>
            </w:r>
          </w:p>
          <w:p w14:paraId="337B7597" w14:textId="77777777" w:rsidR="00246F42" w:rsidRDefault="00246F42">
            <w:pPr>
              <w:widowControl w:val="0"/>
              <w:suppressAutoHyphens/>
              <w:spacing w:line="256" w:lineRule="auto"/>
              <w:jc w:val="both"/>
              <w:rPr>
                <w:rFonts w:ascii="Calibri" w:eastAsiaTheme="minorEastAsia" w:hAnsi="Calibri" w:cs="Arial"/>
                <w:sz w:val="20"/>
                <w:szCs w:val="20"/>
              </w:rPr>
            </w:pPr>
          </w:p>
          <w:p w14:paraId="225AEDD6" w14:textId="77777777" w:rsidR="00246F42" w:rsidRDefault="00246F42">
            <w:pPr>
              <w:widowControl w:val="0"/>
              <w:suppressAutoHyphens/>
              <w:spacing w:line="256" w:lineRule="auto"/>
              <w:jc w:val="both"/>
              <w:rPr>
                <w:rFonts w:ascii="Calibri" w:hAnsi="Calibri" w:cs="Arial"/>
                <w:sz w:val="20"/>
                <w:szCs w:val="20"/>
                <w:lang w:val="en-GB" w:eastAsia="en-US"/>
              </w:rPr>
            </w:pPr>
          </w:p>
        </w:tc>
      </w:tr>
      <w:tr w:rsidR="00246F42" w14:paraId="1CB16E84" w14:textId="77777777">
        <w:tc>
          <w:tcPr>
            <w:tcW w:w="1174" w:type="pct"/>
          </w:tcPr>
          <w:p w14:paraId="0E020FDD" w14:textId="77777777" w:rsidR="00246F42"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Malgun Gothic" w:hAnsi="Calibri" w:cs="Arial" w:hint="eastAsia"/>
                <w:sz w:val="20"/>
                <w:szCs w:val="20"/>
                <w:lang w:val="en-GB" w:eastAsia="ko-KR"/>
              </w:rPr>
              <w:lastRenderedPageBreak/>
              <w:t>LG Electronics</w:t>
            </w:r>
          </w:p>
        </w:tc>
        <w:tc>
          <w:tcPr>
            <w:tcW w:w="3826" w:type="pct"/>
          </w:tcPr>
          <w:p w14:paraId="00274092" w14:textId="77777777" w:rsidR="00246F42"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Malgun Gothic" w:hAnsi="Calibri" w:cs="Arial" w:hint="eastAsia"/>
                <w:sz w:val="20"/>
                <w:szCs w:val="20"/>
                <w:lang w:val="en-GB" w:eastAsia="ko-KR"/>
              </w:rPr>
              <w:t xml:space="preserve">We are fine with the </w:t>
            </w:r>
            <w:r>
              <w:rPr>
                <w:rFonts w:ascii="Calibri" w:eastAsia="Malgun Gothic" w:hAnsi="Calibri" w:cs="Arial"/>
                <w:sz w:val="20"/>
                <w:szCs w:val="20"/>
                <w:lang w:val="en-GB" w:eastAsia="ko-KR"/>
              </w:rPr>
              <w:t>proposal</w:t>
            </w:r>
            <w:r>
              <w:rPr>
                <w:rFonts w:ascii="Calibri" w:eastAsia="Malgun Gothic" w:hAnsi="Calibri" w:cs="Arial" w:hint="eastAsia"/>
                <w:sz w:val="20"/>
                <w:szCs w:val="20"/>
                <w:lang w:val="en-GB" w:eastAsia="ko-KR"/>
              </w:rPr>
              <w:t xml:space="preserve">. </w:t>
            </w:r>
          </w:p>
          <w:p w14:paraId="7CE4C5C0" w14:textId="77777777" w:rsidR="00246F42"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Malgun Gothic" w:hAnsi="Calibri" w:cs="Arial" w:hint="eastAsia"/>
                <w:sz w:val="20"/>
                <w:szCs w:val="20"/>
                <w:lang w:val="en-GB" w:eastAsia="ko-KR"/>
              </w:rPr>
              <w:t xml:space="preserve">For one shot detection </w:t>
            </w:r>
            <w:r>
              <w:rPr>
                <w:rFonts w:ascii="Calibri" w:eastAsia="Malgun Gothic" w:hAnsi="Calibri" w:cs="Arial"/>
                <w:sz w:val="20"/>
                <w:szCs w:val="20"/>
                <w:lang w:val="en-GB" w:eastAsia="ko-KR"/>
              </w:rPr>
              <w:t>performance</w:t>
            </w:r>
            <w:r>
              <w:rPr>
                <w:rFonts w:ascii="Calibri" w:eastAsia="Malgun Gothic" w:hAnsi="Calibri" w:cs="Arial"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000000">
            <w:pPr>
              <w:widowControl w:val="0"/>
              <w:suppressAutoHyphens/>
              <w:spacing w:line="256" w:lineRule="auto"/>
              <w:jc w:val="both"/>
              <w:rPr>
                <w:rFonts w:ascii="Calibri" w:eastAsia="Malgun Gothic" w:hAnsi="Calibri" w:cs="Arial"/>
                <w:sz w:val="20"/>
                <w:szCs w:val="20"/>
                <w:lang w:val="en-GB" w:eastAsia="en-US"/>
              </w:rPr>
            </w:pPr>
            <w:proofErr w:type="gramStart"/>
            <w:r>
              <w:rPr>
                <w:rFonts w:ascii="Calibri" w:eastAsia="Malgun Gothic" w:hAnsi="Calibri" w:cs="Arial" w:hint="eastAsia"/>
                <w:sz w:val="20"/>
                <w:szCs w:val="20"/>
                <w:lang w:val="en-GB" w:eastAsia="ko-KR"/>
              </w:rPr>
              <w:t>But,</w:t>
            </w:r>
            <w:proofErr w:type="gramEnd"/>
            <w:r>
              <w:rPr>
                <w:rFonts w:ascii="Calibri" w:eastAsia="Malgun Gothic" w:hAnsi="Calibri" w:cs="Arial" w:hint="eastAsia"/>
                <w:sz w:val="20"/>
                <w:szCs w:val="20"/>
                <w:lang w:val="en-GB" w:eastAsia="ko-KR"/>
              </w:rPr>
              <w:t xml:space="preserve"> the 2</w:t>
            </w:r>
            <w:r>
              <w:rPr>
                <w:rFonts w:ascii="Calibri" w:eastAsia="Malgun Gothic" w:hAnsi="Calibri" w:cs="Arial" w:hint="eastAsia"/>
                <w:sz w:val="20"/>
                <w:szCs w:val="20"/>
                <w:vertAlign w:val="superscript"/>
                <w:lang w:val="en-GB" w:eastAsia="ko-KR"/>
              </w:rPr>
              <w:t>nd</w:t>
            </w:r>
            <w:r>
              <w:rPr>
                <w:rFonts w:ascii="Calibri" w:eastAsia="Malgun Gothic" w:hAnsi="Calibri" w:cs="Arial" w:hint="eastAsia"/>
                <w:sz w:val="20"/>
                <w:szCs w:val="20"/>
                <w:lang w:val="en-GB" w:eastAsia="ko-KR"/>
              </w:rPr>
              <w:t xml:space="preserve"> note seems </w:t>
            </w:r>
            <w:r>
              <w:rPr>
                <w:rFonts w:ascii="Calibri" w:eastAsia="Malgun Gothic" w:hAnsi="Calibri" w:cs="Arial"/>
                <w:sz w:val="20"/>
                <w:szCs w:val="20"/>
                <w:lang w:val="en-GB" w:eastAsia="ko-KR"/>
              </w:rPr>
              <w:t>ambiguous</w:t>
            </w:r>
            <w:r>
              <w:rPr>
                <w:rFonts w:ascii="Calibri" w:eastAsia="Malgun Gothic" w:hAnsi="Calibri" w:cs="Arial"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SimSun" w:hAnsi="Calibri" w:cs="Arial" w:hint="eastAsia"/>
                <w:szCs w:val="22"/>
                <w:lang w:val="en-GB"/>
              </w:rPr>
              <w:t>CATT</w:t>
            </w:r>
          </w:p>
        </w:tc>
        <w:tc>
          <w:tcPr>
            <w:tcW w:w="3826" w:type="pct"/>
          </w:tcPr>
          <w:p w14:paraId="6479E38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This proposal only considers the impact of 7GHz coverage issue on 6GR SSB structure design.</w:t>
            </w:r>
          </w:p>
          <w:p w14:paraId="331B07A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However, SSB periodicity has great</w:t>
            </w:r>
            <w:r>
              <w:rPr>
                <w:rFonts w:ascii="Calibri" w:eastAsia="SimSun" w:hAnsi="Calibri" w:cs="Arial"/>
                <w:szCs w:val="22"/>
                <w:lang w:val="en-GB"/>
              </w:rPr>
              <w:t>er</w:t>
            </w:r>
            <w:r>
              <w:rPr>
                <w:rFonts w:ascii="Calibri" w:eastAsia="SimSun" w:hAnsi="Calibri" w:cs="Arial" w:hint="eastAsia"/>
                <w:szCs w:val="22"/>
                <w:lang w:val="en-GB"/>
              </w:rPr>
              <w:t xml:space="preserve"> impact on the 6GR SSB structure, i.e., one-shot SSB may be introduced to solve the issue of SSB detection latency and complexity due to larger SSB </w:t>
            </w:r>
            <w:r>
              <w:rPr>
                <w:rFonts w:ascii="Calibri" w:eastAsia="SimSun" w:hAnsi="Calibri" w:cs="Arial"/>
                <w:szCs w:val="22"/>
                <w:lang w:val="en-GB"/>
              </w:rPr>
              <w:t>periodicity</w:t>
            </w:r>
            <w:r>
              <w:rPr>
                <w:rFonts w:ascii="Calibri" w:eastAsia="SimSun" w:hAnsi="Calibri" w:cs="Arial" w:hint="eastAsia"/>
                <w:szCs w:val="22"/>
                <w:lang w:val="en-GB"/>
              </w:rPr>
              <w:t>.</w:t>
            </w:r>
          </w:p>
          <w:p w14:paraId="2F01D92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Hence, we prefer to hold on this proposal until the SSB periodicity is determined.</w:t>
            </w:r>
          </w:p>
          <w:p w14:paraId="74F38EB1" w14:textId="77777777" w:rsidR="00246F42" w:rsidRDefault="00000000">
            <w:pPr>
              <w:widowControl w:val="0"/>
              <w:suppressAutoHyphens/>
              <w:spacing w:line="256" w:lineRule="auto"/>
              <w:jc w:val="both"/>
              <w:rPr>
                <w:rFonts w:ascii="Calibri" w:eastAsia="Malgun Gothic" w:hAnsi="Calibri" w:cs="Arial"/>
                <w:sz w:val="20"/>
                <w:szCs w:val="20"/>
                <w:lang w:val="en-GB" w:eastAsia="en-US"/>
              </w:rPr>
            </w:pPr>
            <w:r>
              <w:rPr>
                <w:rFonts w:ascii="Calibri" w:eastAsia="SimSun" w:hAnsi="Calibri" w:cs="Arial"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Huawei, </w:t>
            </w:r>
            <w:proofErr w:type="spellStart"/>
            <w:r>
              <w:rPr>
                <w:rFonts w:ascii="Calibri" w:eastAsia="SimSun" w:hAnsi="Calibri" w:cs="Arial" w:hint="eastAsia"/>
                <w:szCs w:val="22"/>
                <w:lang w:val="en-GB"/>
              </w:rPr>
              <w:t>HiSilicon</w:t>
            </w:r>
            <w:proofErr w:type="spellEnd"/>
          </w:p>
        </w:tc>
        <w:tc>
          <w:tcPr>
            <w:tcW w:w="3826" w:type="pct"/>
          </w:tcPr>
          <w:p w14:paraId="552D2EAC" w14:textId="77777777" w:rsidR="00246F42" w:rsidRDefault="00000000">
            <w:pPr>
              <w:widowControl w:val="0"/>
              <w:suppressAutoHyphens/>
              <w:spacing w:line="256" w:lineRule="auto"/>
              <w:jc w:val="both"/>
              <w:rPr>
                <w:rFonts w:ascii="Calibri" w:eastAsia="SimSun" w:hAnsi="Calibri" w:cs="Arial"/>
                <w:szCs w:val="22"/>
                <w:lang w:val="en-GB"/>
              </w:rPr>
            </w:pPr>
            <w:r>
              <w:rPr>
                <w:rFonts w:ascii="Arial" w:eastAsiaTheme="minorEastAsia" w:hAnsi="Arial" w:cs="Arial" w:hint="eastAsia"/>
                <w:sz w:val="20"/>
                <w:szCs w:val="20"/>
                <w:lang w:val="en-GB"/>
              </w:rPr>
              <w:t>Fine with the proposal</w:t>
            </w:r>
          </w:p>
        </w:tc>
      </w:tr>
      <w:tr w:rsidR="00246F42" w14:paraId="09BC5369" w14:textId="77777777">
        <w:tc>
          <w:tcPr>
            <w:tcW w:w="1174" w:type="pct"/>
          </w:tcPr>
          <w:p w14:paraId="407049E9" w14:textId="77777777" w:rsidR="00246F42" w:rsidRDefault="00000000">
            <w:pPr>
              <w:widowControl w:val="0"/>
              <w:suppressAutoHyphens/>
              <w:spacing w:line="256" w:lineRule="auto"/>
              <w:jc w:val="both"/>
              <w:rPr>
                <w:rFonts w:ascii="Calibri" w:eastAsia="SimSun" w:hAnsi="Calibri" w:cs="Arial"/>
                <w:szCs w:val="22"/>
                <w:lang w:val="en-GB"/>
              </w:rPr>
            </w:pPr>
            <w:r>
              <w:rPr>
                <w:rFonts w:eastAsia="SimSun"/>
                <w:szCs w:val="22"/>
                <w:lang w:val="en-GB"/>
              </w:rPr>
              <w:t xml:space="preserve">Apple </w:t>
            </w:r>
          </w:p>
        </w:tc>
        <w:tc>
          <w:tcPr>
            <w:tcW w:w="3826" w:type="pct"/>
          </w:tcPr>
          <w:p w14:paraId="2ED05792" w14:textId="77777777" w:rsidR="00246F42" w:rsidRDefault="00000000">
            <w:pPr>
              <w:widowControl w:val="0"/>
              <w:suppressAutoHyphens/>
              <w:spacing w:line="256" w:lineRule="auto"/>
              <w:jc w:val="both"/>
              <w:rPr>
                <w:rFonts w:ascii="Arial" w:eastAsiaTheme="minorEastAsia" w:hAnsi="Arial" w:cs="Arial"/>
                <w:sz w:val="20"/>
                <w:szCs w:val="20"/>
                <w:lang w:val="en-GB"/>
              </w:rPr>
            </w:pPr>
            <w:r>
              <w:rPr>
                <w:rFonts w:ascii="Arial" w:eastAsiaTheme="minorEastAsia" w:hAnsi="Arial" w:cs="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hint="eastAsia"/>
                <w:kern w:val="2"/>
                <w:szCs w:val="22"/>
                <w:lang w:val="en-GB" w:eastAsia="ko-KR"/>
              </w:rPr>
              <w:t>Interdigital</w:t>
            </w:r>
          </w:p>
        </w:tc>
        <w:tc>
          <w:tcPr>
            <w:tcW w:w="3826" w:type="pct"/>
          </w:tcPr>
          <w:p w14:paraId="46E67124" w14:textId="77777777" w:rsidR="00246F42" w:rsidRDefault="00000000">
            <w:pPr>
              <w:widowControl w:val="0"/>
              <w:suppressAutoHyphens/>
              <w:spacing w:line="256" w:lineRule="auto"/>
              <w:jc w:val="both"/>
              <w:rPr>
                <w:rFonts w:ascii="Calibri" w:eastAsia="Malgun Gothic" w:hAnsi="Calibri" w:cs="Arial"/>
                <w:kern w:val="2"/>
                <w:szCs w:val="22"/>
                <w:lang w:val="en-GB" w:eastAsia="ko-KR"/>
              </w:rPr>
            </w:pPr>
            <w:r>
              <w:rPr>
                <w:rFonts w:ascii="Calibri" w:eastAsia="Malgun Gothic" w:hAnsi="Calibri" w:cs="Arial" w:hint="eastAsia"/>
                <w:kern w:val="2"/>
                <w:szCs w:val="22"/>
                <w:lang w:val="en-GB" w:eastAsia="ko-KR"/>
              </w:rPr>
              <w:t xml:space="preserve">We suggest </w:t>
            </w:r>
            <w:r>
              <w:rPr>
                <w:rFonts w:ascii="Calibri" w:eastAsia="Malgun Gothic" w:hAnsi="Calibri" w:cs="Arial"/>
                <w:kern w:val="2"/>
                <w:szCs w:val="22"/>
                <w:lang w:val="en-GB" w:eastAsia="ko-KR"/>
              </w:rPr>
              <w:t>clarifying</w:t>
            </w:r>
            <w:r>
              <w:rPr>
                <w:rFonts w:ascii="Calibri" w:eastAsia="Malgun Gothic" w:hAnsi="Calibri" w:cs="Arial" w:hint="eastAsia"/>
                <w:kern w:val="2"/>
                <w:szCs w:val="22"/>
                <w:lang w:val="en-GB" w:eastAsia="ko-KR"/>
              </w:rPr>
              <w:t xml:space="preserve"> the first sub-bullet.</w:t>
            </w:r>
          </w:p>
          <w:p w14:paraId="118F5A4E" w14:textId="77777777" w:rsidR="00246F42" w:rsidRDefault="00000000">
            <w:pPr>
              <w:widowControl w:val="0"/>
              <w:suppressAutoHyphens/>
              <w:spacing w:line="256" w:lineRule="auto"/>
              <w:jc w:val="both"/>
              <w:rPr>
                <w:rFonts w:ascii="Calibri" w:eastAsia="Malgun Gothic" w:hAnsi="Calibri" w:cs="Arial"/>
                <w:kern w:val="2"/>
                <w:szCs w:val="22"/>
                <w:lang w:val="en-GB" w:eastAsia="ko-KR"/>
              </w:rPr>
            </w:pPr>
            <w:r>
              <w:rPr>
                <w:rFonts w:ascii="Calibri" w:eastAsia="Malgun Gothic" w:hAnsi="Calibri" w:cs="Arial"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ascii="Calibri" w:eastAsia="Malgun Gothic" w:hAnsi="Calibri" w:cs="Arial"/>
                <w:kern w:val="2"/>
                <w:szCs w:val="22"/>
                <w:lang w:val="en-GB" w:eastAsia="ko-KR"/>
              </w:rPr>
              <w:t>separate</w:t>
            </w:r>
            <w:r>
              <w:rPr>
                <w:rFonts w:ascii="Calibri" w:eastAsia="Malgun Gothic" w:hAnsi="Calibri" w:cs="Arial" w:hint="eastAsia"/>
                <w:kern w:val="2"/>
                <w:szCs w:val="22"/>
                <w:lang w:val="en-GB" w:eastAsia="ko-KR"/>
              </w:rPr>
              <w:t>d out.</w:t>
            </w:r>
          </w:p>
          <w:p w14:paraId="43882F36" w14:textId="77777777" w:rsidR="00246F42" w:rsidRDefault="00000000">
            <w:pPr>
              <w:widowControl w:val="0"/>
              <w:suppressAutoHyphens/>
              <w:spacing w:line="256" w:lineRule="auto"/>
              <w:jc w:val="both"/>
              <w:rPr>
                <w:rFonts w:ascii="Calibri" w:eastAsia="Malgun Gothic" w:hAnsi="Calibri" w:cs="Arial"/>
                <w:kern w:val="2"/>
                <w:szCs w:val="22"/>
                <w:lang w:val="en-GB" w:eastAsia="ko-KR"/>
              </w:rPr>
            </w:pPr>
            <w:r>
              <w:rPr>
                <w:rFonts w:ascii="Calibri" w:eastAsia="Malgun Gothic" w:hAnsi="Calibri" w:cs="Arial" w:hint="eastAsia"/>
                <w:kern w:val="2"/>
                <w:szCs w:val="22"/>
                <w:lang w:val="en-GB" w:eastAsia="ko-KR"/>
              </w:rPr>
              <w:t>Additionally, there doesn</w:t>
            </w:r>
            <w:r>
              <w:rPr>
                <w:rFonts w:ascii="Calibri" w:eastAsia="Malgun Gothic" w:hAnsi="Calibri" w:cs="Arial"/>
                <w:kern w:val="2"/>
                <w:szCs w:val="22"/>
                <w:lang w:val="en-GB" w:eastAsia="ko-KR"/>
              </w:rPr>
              <w:t>’</w:t>
            </w:r>
            <w:r>
              <w:rPr>
                <w:rFonts w:ascii="Calibri" w:eastAsia="Malgun Gothic" w:hAnsi="Calibri" w:cs="Arial" w:hint="eastAsia"/>
                <w:kern w:val="2"/>
                <w:szCs w:val="22"/>
                <w:lang w:val="en-GB" w:eastAsia="ko-KR"/>
              </w:rPr>
              <w:t xml:space="preserve">t seem to be reason to bundle SS and PBCH </w:t>
            </w:r>
            <w:r>
              <w:rPr>
                <w:rFonts w:ascii="Calibri" w:eastAsia="Malgun Gothic" w:hAnsi="Calibri" w:cs="Arial" w:hint="eastAsia"/>
                <w:kern w:val="2"/>
                <w:szCs w:val="22"/>
                <w:lang w:val="en-GB" w:eastAsia="ko-KR"/>
              </w:rPr>
              <w:lastRenderedPageBreak/>
              <w:t xml:space="preserve">together as in 5G. </w:t>
            </w:r>
          </w:p>
          <w:p w14:paraId="5A881264" w14:textId="77777777" w:rsidR="00246F42" w:rsidRDefault="00000000">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3136761F" w14:textId="77777777" w:rsidR="00246F42" w:rsidRDefault="00000000">
            <w:pPr>
              <w:pStyle w:val="ListParagraph"/>
              <w:numPr>
                <w:ilvl w:val="0"/>
                <w:numId w:val="64"/>
              </w:numPr>
              <w:spacing w:line="240" w:lineRule="auto"/>
              <w:jc w:val="both"/>
              <w:rPr>
                <w:rFonts w:ascii="Calibri" w:eastAsia="DengXian" w:hAnsi="Calibri" w:cs="Arial"/>
              </w:rPr>
            </w:pPr>
            <w:r>
              <w:rPr>
                <w:rFonts w:ascii="Calibri" w:eastAsia="DengXian" w:hAnsi="Calibri" w:cs="Arial" w:hint="eastAsia"/>
                <w:strike/>
                <w:color w:val="FF0000"/>
              </w:rPr>
              <w:t>Basic SSB structure</w:t>
            </w:r>
            <w:r>
              <w:rPr>
                <w:rFonts w:ascii="Calibri" w:eastAsia="DengXian" w:hAnsi="Calibri" w:cs="Arial" w:hint="eastAsia"/>
                <w:color w:val="FF0000"/>
              </w:rPr>
              <w:t xml:space="preserve"> </w:t>
            </w:r>
            <w:r>
              <w:rPr>
                <w:rFonts w:ascii="Calibri" w:eastAsia="Malgun Gothic" w:hAnsi="Calibri" w:cs="Arial" w:hint="eastAsia"/>
                <w:color w:val="FF0000"/>
                <w:u w:val="single"/>
                <w:lang w:eastAsia="ko-KR"/>
              </w:rPr>
              <w:t xml:space="preserve">SS and PBCH </w:t>
            </w:r>
            <w:r>
              <w:rPr>
                <w:rFonts w:ascii="Calibri" w:eastAsia="DengXian" w:hAnsi="Calibri" w:cs="Arial" w:hint="eastAsia"/>
              </w:rPr>
              <w:t xml:space="preserve">with increased T/F resources </w:t>
            </w:r>
            <w:r>
              <w:rPr>
                <w:rFonts w:ascii="Calibri" w:eastAsia="DengXian" w:hAnsi="Calibri" w:cs="Arial" w:hint="eastAsia"/>
                <w:strike/>
                <w:color w:val="FF0000"/>
              </w:rPr>
              <w:t>comparable to NR</w:t>
            </w:r>
            <w:r>
              <w:rPr>
                <w:rFonts w:ascii="Calibri" w:eastAsia="Malgun Gothic" w:hAnsi="Calibri" w:cs="Arial" w:hint="eastAsia"/>
                <w:color w:val="FF0000"/>
                <w:u w:val="single"/>
                <w:lang w:eastAsia="ko-KR"/>
              </w:rPr>
              <w:t xml:space="preserve"> for a single transmission instance</w:t>
            </w:r>
          </w:p>
          <w:p w14:paraId="115E5D67" w14:textId="77777777" w:rsidR="00246F42" w:rsidRDefault="00000000">
            <w:pPr>
              <w:pStyle w:val="ListParagraph"/>
              <w:numPr>
                <w:ilvl w:val="0"/>
                <w:numId w:val="64"/>
              </w:numPr>
              <w:spacing w:line="240" w:lineRule="auto"/>
              <w:jc w:val="both"/>
              <w:rPr>
                <w:rFonts w:ascii="Calibri" w:eastAsia="DengXian" w:hAnsi="Calibri" w:cs="Arial"/>
              </w:rPr>
            </w:pPr>
            <w:r>
              <w:rPr>
                <w:rFonts w:ascii="Calibri" w:eastAsia="DengXian" w:hAnsi="Calibri" w:cs="Arial" w:hint="eastAsia"/>
                <w:color w:val="FF0000"/>
                <w:u w:val="single"/>
              </w:rPr>
              <w:t>SS</w:t>
            </w:r>
            <w:r>
              <w:rPr>
                <w:rFonts w:ascii="Calibri" w:eastAsia="Malgun Gothic" w:hAnsi="Calibri" w:cs="Arial" w:hint="eastAsia"/>
                <w:color w:val="FF0000"/>
                <w:u w:val="single"/>
                <w:lang w:eastAsia="ko-KR"/>
              </w:rPr>
              <w:t xml:space="preserve"> and PBCH</w:t>
            </w:r>
            <w:r>
              <w:rPr>
                <w:rFonts w:ascii="Calibri" w:eastAsia="Malgun Gothic" w:hAnsi="Calibri" w:cs="Arial" w:hint="eastAsia"/>
                <w:color w:val="FF0000"/>
                <w:lang w:eastAsia="ko-KR"/>
              </w:rPr>
              <w:t xml:space="preserve"> </w:t>
            </w:r>
            <w:r>
              <w:rPr>
                <w:rFonts w:ascii="Calibri" w:eastAsia="Malgun Gothic" w:hAnsi="Calibri" w:cs="Arial" w:hint="eastAsia"/>
                <w:strike/>
                <w:color w:val="FF0000"/>
                <w:lang w:eastAsia="ko-KR"/>
              </w:rPr>
              <w:t>SS</w:t>
            </w:r>
            <w:r>
              <w:rPr>
                <w:rFonts w:ascii="Calibri" w:eastAsia="DengXian" w:hAnsi="Calibri" w:cs="Arial" w:hint="eastAsia"/>
                <w:strike/>
                <w:color w:val="FF0000"/>
              </w:rPr>
              <w:t>B</w:t>
            </w:r>
            <w:r>
              <w:rPr>
                <w:rFonts w:ascii="Calibri" w:eastAsia="DengXian" w:hAnsi="Calibri" w:cs="Arial" w:hint="eastAsia"/>
              </w:rPr>
              <w:t xml:space="preserve"> repetition within </w:t>
            </w:r>
            <w:r>
              <w:rPr>
                <w:rFonts w:ascii="Calibri" w:eastAsia="DengXian" w:hAnsi="Calibri" w:cs="Arial" w:hint="eastAsia"/>
                <w:strike/>
                <w:color w:val="FF0000"/>
              </w:rPr>
              <w:t>one</w:t>
            </w:r>
            <w:r>
              <w:rPr>
                <w:rFonts w:ascii="Calibri" w:eastAsia="DengXian" w:hAnsi="Calibri" w:cs="Arial" w:hint="eastAsia"/>
                <w:color w:val="FF0000"/>
              </w:rPr>
              <w:t xml:space="preserve"> </w:t>
            </w:r>
            <w:r>
              <w:rPr>
                <w:rFonts w:ascii="Calibri" w:eastAsia="DengXian" w:hAnsi="Calibri" w:cs="Arial" w:hint="eastAsia"/>
                <w:strike/>
                <w:color w:val="FF0000"/>
              </w:rPr>
              <w:t>SSB</w:t>
            </w:r>
            <w:r>
              <w:rPr>
                <w:rFonts w:ascii="Calibri" w:eastAsia="Malgun Gothic" w:hAnsi="Calibri" w:cs="Arial" w:hint="eastAsia"/>
                <w:strike/>
                <w:color w:val="FF0000"/>
                <w:lang w:eastAsia="ko-KR"/>
              </w:rPr>
              <w:t xml:space="preserve"> </w:t>
            </w:r>
            <w:r>
              <w:rPr>
                <w:rFonts w:ascii="Calibri" w:eastAsia="Malgun Gothic" w:hAnsi="Calibri" w:cs="Arial" w:hint="eastAsia"/>
                <w:color w:val="FF0000"/>
                <w:u w:val="single"/>
                <w:lang w:eastAsia="ko-KR"/>
              </w:rPr>
              <w:t>each</w:t>
            </w:r>
            <w:r>
              <w:rPr>
                <w:rFonts w:ascii="Calibri" w:eastAsia="DengXian" w:hAnsi="Calibri" w:cs="Arial" w:hint="eastAsia"/>
                <w:color w:val="FF0000"/>
              </w:rPr>
              <w:t xml:space="preserve"> </w:t>
            </w:r>
            <w:r>
              <w:rPr>
                <w:rFonts w:ascii="Calibri" w:eastAsia="DengXian" w:hAnsi="Calibri" w:cs="Arial" w:hint="eastAsia"/>
              </w:rPr>
              <w:t>period</w:t>
            </w:r>
          </w:p>
          <w:p w14:paraId="6C31FF99" w14:textId="77777777" w:rsidR="00246F42" w:rsidRDefault="00000000">
            <w:pPr>
              <w:pStyle w:val="ListParagraph"/>
              <w:numPr>
                <w:ilvl w:val="0"/>
                <w:numId w:val="64"/>
              </w:numPr>
              <w:spacing w:line="240" w:lineRule="auto"/>
              <w:jc w:val="both"/>
              <w:rPr>
                <w:rFonts w:ascii="Calibri" w:eastAsia="DengXian" w:hAnsi="Calibri" w:cs="Arial"/>
              </w:rPr>
            </w:pPr>
            <w:r>
              <w:rPr>
                <w:rFonts w:ascii="Calibri" w:eastAsia="DengXian" w:hAnsi="Calibri" w:cs="Arial" w:hint="eastAsia"/>
              </w:rPr>
              <w:t>Extending the number of SS</w:t>
            </w:r>
            <w:r>
              <w:rPr>
                <w:rFonts w:ascii="Calibri" w:eastAsia="DengXian" w:hAnsi="Calibri" w:cs="Arial" w:hint="eastAsia"/>
                <w:strike/>
                <w:color w:val="FF0000"/>
              </w:rPr>
              <w:t>B</w:t>
            </w:r>
            <w:r>
              <w:rPr>
                <w:rFonts w:ascii="Calibri" w:eastAsia="DengXian" w:hAnsi="Calibri" w:cs="Arial" w:hint="eastAsia"/>
              </w:rPr>
              <w:t xml:space="preserve"> beams</w:t>
            </w:r>
          </w:p>
          <w:p w14:paraId="55277FD9" w14:textId="77777777" w:rsidR="00246F42" w:rsidRDefault="00000000">
            <w:pPr>
              <w:pStyle w:val="ListParagraph"/>
              <w:numPr>
                <w:ilvl w:val="0"/>
                <w:numId w:val="64"/>
              </w:numPr>
              <w:spacing w:line="240" w:lineRule="auto"/>
              <w:jc w:val="both"/>
              <w:rPr>
                <w:rFonts w:ascii="Calibri" w:eastAsia="DengXian" w:hAnsi="Calibri" w:cs="Arial"/>
              </w:rPr>
            </w:pPr>
            <w:r>
              <w:rPr>
                <w:rFonts w:ascii="Calibri" w:eastAsia="DengXian" w:hAnsi="Calibri" w:cs="Arial" w:hint="eastAsia"/>
              </w:rPr>
              <w:t>Potential combining within one SS</w:t>
            </w:r>
            <w:r>
              <w:rPr>
                <w:rFonts w:ascii="Calibri" w:eastAsia="DengXian" w:hAnsi="Calibri" w:cs="Arial" w:hint="eastAsia"/>
                <w:strike/>
                <w:color w:val="FF0000"/>
              </w:rPr>
              <w:t>B</w:t>
            </w:r>
            <w:r>
              <w:rPr>
                <w:rFonts w:ascii="Calibri" w:eastAsia="DengXian" w:hAnsi="Calibri" w:cs="Arial" w:hint="eastAsia"/>
              </w:rPr>
              <w:t xml:space="preserve"> period and across SS</w:t>
            </w:r>
            <w:r>
              <w:rPr>
                <w:rFonts w:ascii="Calibri" w:eastAsia="DengXian" w:hAnsi="Calibri" w:cs="Arial" w:hint="eastAsia"/>
                <w:strike/>
                <w:color w:val="FF0000"/>
              </w:rPr>
              <w:t>B</w:t>
            </w:r>
            <w:r>
              <w:rPr>
                <w:rFonts w:ascii="Calibri" w:eastAsia="DengXian" w:hAnsi="Calibri" w:cs="Arial" w:hint="eastAsia"/>
              </w:rPr>
              <w:t xml:space="preserve"> period(s)</w:t>
            </w:r>
          </w:p>
          <w:p w14:paraId="67609DFE" w14:textId="77777777" w:rsidR="00246F42" w:rsidRDefault="00000000">
            <w:pPr>
              <w:widowControl w:val="0"/>
              <w:suppressAutoHyphens/>
              <w:spacing w:line="256" w:lineRule="auto"/>
              <w:jc w:val="both"/>
              <w:rPr>
                <w:rFonts w:ascii="Arial" w:eastAsiaTheme="minorEastAsia" w:hAnsi="Arial" w:cs="Arial"/>
                <w:sz w:val="20"/>
                <w:szCs w:val="20"/>
                <w:lang w:val="en-GB"/>
              </w:rPr>
            </w:pPr>
            <w:r>
              <w:rPr>
                <w:rFonts w:ascii="Calibri" w:eastAsia="Malgun Gothic" w:hAnsi="Calibri" w:cs="Arial" w:hint="eastAsia"/>
                <w:color w:val="FF0000"/>
                <w:u w:val="single"/>
                <w:lang w:eastAsia="ko-KR"/>
              </w:rPr>
              <w:t>Comparable overall detection/decoding performance as NR</w:t>
            </w:r>
          </w:p>
        </w:tc>
      </w:tr>
    </w:tbl>
    <w:p w14:paraId="2FA2B398" w14:textId="77777777" w:rsidR="00246F42" w:rsidRDefault="00246F42">
      <w:pPr>
        <w:jc w:val="both"/>
        <w:rPr>
          <w:rFonts w:eastAsia="DengXian"/>
          <w:b/>
          <w:bCs/>
          <w:highlight w:val="yellow"/>
        </w:rPr>
      </w:pPr>
    </w:p>
    <w:p w14:paraId="0FD0909C" w14:textId="77777777" w:rsidR="00246F42"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F486D1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000000">
            <w:pPr>
              <w:jc w:val="both"/>
              <w:rPr>
                <w:rFonts w:ascii="Calibri" w:eastAsiaTheme="minorEastAsia" w:hAnsi="Calibri" w:cs="Arial"/>
              </w:rPr>
            </w:pPr>
            <w:r>
              <w:rPr>
                <w:rFonts w:ascii="Calibri" w:eastAsiaTheme="minorEastAsia" w:hAnsi="Calibri" w:cs="Arial"/>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S</w:t>
            </w:r>
            <w:r>
              <w:rPr>
                <w:rFonts w:ascii="Calibri" w:eastAsia="SimSun" w:hAnsi="Calibri" w:cs="Arial"/>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Malgun Gothic" w:hAnsi="Calibri" w:cs="Arial"/>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Malgun Gothic" w:hAnsi="Calibri" w:cs="Arial"/>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K</w:t>
            </w:r>
          </w:p>
        </w:tc>
      </w:tr>
      <w:tr w:rsidR="00246F42" w14:paraId="5CF220DE" w14:textId="77777777">
        <w:tc>
          <w:tcPr>
            <w:tcW w:w="1174" w:type="pct"/>
          </w:tcPr>
          <w:p w14:paraId="0FC30C79"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TCL</w:t>
            </w:r>
          </w:p>
        </w:tc>
        <w:tc>
          <w:tcPr>
            <w:tcW w:w="3825" w:type="pct"/>
          </w:tcPr>
          <w:p w14:paraId="48C23182"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S</w:t>
            </w:r>
            <w:r>
              <w:rPr>
                <w:rFonts w:ascii="Calibri" w:eastAsia="SimSun" w:hAnsi="Calibri" w:cs="Arial" w:hint="eastAsia"/>
                <w:kern w:val="2"/>
                <w:szCs w:val="22"/>
                <w:lang w:val="en-GB"/>
              </w:rPr>
              <w:t>upport.</w:t>
            </w:r>
          </w:p>
        </w:tc>
      </w:tr>
      <w:tr w:rsidR="00246F42" w14:paraId="7CC32AAF" w14:textId="77777777">
        <w:tc>
          <w:tcPr>
            <w:tcW w:w="1174" w:type="pct"/>
          </w:tcPr>
          <w:p w14:paraId="4FE3B9EB"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sz w:val="20"/>
                <w:szCs w:val="20"/>
                <w:lang w:val="en-GB"/>
              </w:rPr>
              <w:t>CEWiT</w:t>
            </w:r>
            <w:proofErr w:type="spellEnd"/>
          </w:p>
        </w:tc>
        <w:tc>
          <w:tcPr>
            <w:tcW w:w="3825" w:type="pct"/>
          </w:tcPr>
          <w:p w14:paraId="6E603AF8"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hAnsi="Calibri" w:cs="Arial"/>
                <w:sz w:val="20"/>
                <w:szCs w:val="20"/>
                <w:lang w:val="en-GB" w:eastAsia="en-US"/>
              </w:rPr>
              <w:t>Support</w:t>
            </w:r>
          </w:p>
        </w:tc>
      </w:tr>
      <w:tr w:rsidR="00246F42" w14:paraId="08B2094F" w14:textId="77777777">
        <w:tc>
          <w:tcPr>
            <w:tcW w:w="1174" w:type="pct"/>
          </w:tcPr>
          <w:p w14:paraId="66497FAC"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Ericsson</w:t>
            </w:r>
          </w:p>
        </w:tc>
        <w:tc>
          <w:tcPr>
            <w:tcW w:w="3825" w:type="pct"/>
          </w:tcPr>
          <w:p w14:paraId="2CB3CC51"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rsidR="00246F42" w14:paraId="69F21EBD" w14:textId="77777777">
        <w:tc>
          <w:tcPr>
            <w:tcW w:w="1174" w:type="pct"/>
          </w:tcPr>
          <w:p w14:paraId="311BD2EC"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Nokia1</w:t>
            </w:r>
          </w:p>
        </w:tc>
        <w:tc>
          <w:tcPr>
            <w:tcW w:w="3825" w:type="pct"/>
          </w:tcPr>
          <w:p w14:paraId="13777C8E"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Do not support. We think that beam forming needs to be supported at FR2-1, with a reasonable overhead. Thus, it </w:t>
            </w:r>
            <w:proofErr w:type="spellStart"/>
            <w:r>
              <w:rPr>
                <w:rFonts w:ascii="Calibri" w:hAnsi="Calibri" w:cs="Arial"/>
                <w:sz w:val="20"/>
                <w:szCs w:val="20"/>
                <w:lang w:val="en-GB" w:eastAsia="en-US"/>
              </w:rPr>
              <w:t>maybe</w:t>
            </w:r>
            <w:proofErr w:type="spellEnd"/>
            <w:r>
              <w:rPr>
                <w:rFonts w:ascii="Calibri" w:hAnsi="Calibri" w:cs="Arial"/>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Lenovo</w:t>
            </w:r>
          </w:p>
        </w:tc>
        <w:tc>
          <w:tcPr>
            <w:tcW w:w="3825" w:type="pct"/>
          </w:tcPr>
          <w:p w14:paraId="67ED9DE2"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Ok</w:t>
            </w:r>
          </w:p>
        </w:tc>
      </w:tr>
      <w:tr w:rsidR="00246F42" w14:paraId="031FE99F" w14:textId="77777777">
        <w:tc>
          <w:tcPr>
            <w:tcW w:w="1174" w:type="pct"/>
          </w:tcPr>
          <w:p w14:paraId="184D5B5E"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Malgun Gothic" w:hAnsi="Calibri" w:cs="Arial" w:hint="eastAsia"/>
                <w:sz w:val="20"/>
                <w:szCs w:val="20"/>
                <w:lang w:val="en-GB" w:eastAsia="ko-KR"/>
              </w:rPr>
              <w:t>LG Electronics</w:t>
            </w:r>
          </w:p>
        </w:tc>
        <w:tc>
          <w:tcPr>
            <w:tcW w:w="3825" w:type="pct"/>
          </w:tcPr>
          <w:p w14:paraId="6AB6D540"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Malgun Gothic" w:hAnsi="Calibri" w:cs="Arial" w:hint="eastAsia"/>
                <w:sz w:val="20"/>
                <w:szCs w:val="20"/>
                <w:lang w:val="en-GB" w:eastAsia="ko-KR"/>
              </w:rPr>
              <w:t>Support</w:t>
            </w:r>
          </w:p>
        </w:tc>
      </w:tr>
      <w:tr w:rsidR="00246F42" w14:paraId="0A7DC4B9" w14:textId="77777777">
        <w:tc>
          <w:tcPr>
            <w:tcW w:w="1174" w:type="pct"/>
          </w:tcPr>
          <w:p w14:paraId="7A52256A" w14:textId="77777777" w:rsidR="00246F42" w:rsidRDefault="00000000">
            <w:pPr>
              <w:widowControl w:val="0"/>
              <w:suppressAutoHyphens/>
              <w:spacing w:line="256" w:lineRule="auto"/>
              <w:jc w:val="both"/>
              <w:rPr>
                <w:rFonts w:ascii="Calibri" w:eastAsia="Malgun Gothic" w:hAnsi="Calibri" w:cs="Arial"/>
                <w:sz w:val="20"/>
                <w:szCs w:val="20"/>
                <w:lang w:val="en-GB" w:eastAsia="ko-KR"/>
              </w:rPr>
            </w:pPr>
            <w:r>
              <w:rPr>
                <w:rFonts w:ascii="Calibri" w:eastAsia="Malgun Gothic" w:hAnsi="Calibri" w:cs="Arial"/>
                <w:sz w:val="20"/>
                <w:szCs w:val="20"/>
                <w:lang w:val="en-GB" w:eastAsia="ko-KR"/>
              </w:rPr>
              <w:t>CATT</w:t>
            </w:r>
          </w:p>
        </w:tc>
        <w:tc>
          <w:tcPr>
            <w:tcW w:w="3825" w:type="pct"/>
          </w:tcPr>
          <w:p w14:paraId="3C725D9B" w14:textId="77777777" w:rsidR="00246F42" w:rsidRDefault="00000000">
            <w:pPr>
              <w:widowControl w:val="0"/>
              <w:suppressAutoHyphens/>
              <w:spacing w:line="256" w:lineRule="auto"/>
              <w:jc w:val="both"/>
              <w:rPr>
                <w:rFonts w:ascii="Calibri" w:eastAsia="Malgun Gothic" w:hAnsi="Calibri" w:cs="Arial"/>
                <w:sz w:val="20"/>
                <w:szCs w:val="20"/>
                <w:lang w:val="en-GB" w:eastAsia="en-US"/>
              </w:rPr>
            </w:pPr>
            <w:r>
              <w:rPr>
                <w:rFonts w:ascii="Calibri" w:eastAsia="Malgun Gothic" w:hAnsi="Calibri" w:cs="Arial" w:hint="eastAsia"/>
                <w:sz w:val="20"/>
                <w:szCs w:val="20"/>
                <w:lang w:val="en-GB" w:eastAsia="ko-KR"/>
              </w:rPr>
              <w:t>Support</w:t>
            </w:r>
          </w:p>
        </w:tc>
      </w:tr>
      <w:tr w:rsidR="00246F42" w14:paraId="3A8C1B3E" w14:textId="77777777">
        <w:tc>
          <w:tcPr>
            <w:tcW w:w="1174" w:type="pct"/>
          </w:tcPr>
          <w:p w14:paraId="15F0B6A4"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Fraunhofer </w:t>
            </w:r>
          </w:p>
        </w:tc>
        <w:tc>
          <w:tcPr>
            <w:tcW w:w="3825" w:type="pct"/>
          </w:tcPr>
          <w:p w14:paraId="4E9B655A"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Support</w:t>
            </w:r>
          </w:p>
        </w:tc>
      </w:tr>
      <w:tr w:rsidR="00246F42" w14:paraId="661DCE9A" w14:textId="77777777">
        <w:tc>
          <w:tcPr>
            <w:tcW w:w="1174" w:type="pct"/>
          </w:tcPr>
          <w:p w14:paraId="2BFDE26E"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lang w:val="en-GB"/>
              </w:rPr>
              <w:t xml:space="preserve">Huawei, </w:t>
            </w:r>
            <w:proofErr w:type="spellStart"/>
            <w:r>
              <w:rPr>
                <w:rFonts w:ascii="Calibri" w:eastAsia="SimSun" w:hAnsi="Calibri" w:cs="Arial" w:hint="eastAsia"/>
                <w:sz w:val="20"/>
                <w:szCs w:val="20"/>
                <w:lang w:val="en-GB"/>
              </w:rPr>
              <w:t>HiSilicon</w:t>
            </w:r>
            <w:proofErr w:type="spellEnd"/>
          </w:p>
        </w:tc>
        <w:tc>
          <w:tcPr>
            <w:tcW w:w="3825" w:type="pct"/>
          </w:tcPr>
          <w:p w14:paraId="45E465AF"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Support</w:t>
            </w:r>
          </w:p>
        </w:tc>
      </w:tr>
    </w:tbl>
    <w:p w14:paraId="208BD698" w14:textId="77777777" w:rsidR="00246F42" w:rsidRDefault="00000000">
      <w:pPr>
        <w:pStyle w:val="Heading5"/>
        <w:rPr>
          <w:rFonts w:eastAsia="DengXian"/>
        </w:rPr>
      </w:pPr>
      <w:r>
        <w:rPr>
          <w:rFonts w:eastAsia="DengXian" w:hint="eastAsia"/>
        </w:rPr>
        <w:t>Second round discussion (Open)</w:t>
      </w:r>
    </w:p>
    <w:p w14:paraId="2FB4473B" w14:textId="77777777" w:rsidR="00246F42" w:rsidRDefault="00000000">
      <w:pPr>
        <w:spacing w:after="0"/>
        <w:jc w:val="both"/>
        <w:rPr>
          <w:rFonts w:eastAsia="DengXian"/>
          <w:b/>
          <w:bCs/>
        </w:rPr>
      </w:pPr>
      <w:r>
        <w:rPr>
          <w:rFonts w:eastAsia="DengXian" w:hint="eastAsia"/>
          <w:b/>
          <w:bCs/>
          <w:highlight w:val="yellow"/>
        </w:rPr>
        <w:t>FL proposal 1: (Revised)</w:t>
      </w:r>
    </w:p>
    <w:p w14:paraId="321D7D3F" w14:textId="77777777" w:rsidR="00246F42" w:rsidRDefault="00000000">
      <w:pPr>
        <w:spacing w:after="0"/>
        <w:jc w:val="both"/>
        <w:rPr>
          <w:rFonts w:eastAsia="DengXian"/>
        </w:rPr>
      </w:pPr>
      <w:r>
        <w:rPr>
          <w:rFonts w:eastAsia="DengXian" w:hint="eastAsia"/>
        </w:rPr>
        <w:t>At least periodic SSB are supported for 6GR initial access</w:t>
      </w:r>
    </w:p>
    <w:p w14:paraId="305AB96C"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3882E6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1F45453E" w14:textId="77777777" w:rsidTr="00321ACB">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lastRenderedPageBreak/>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The current proposal may be interpreted that all SSB must include PBCH in 6GR. We feel that it is worthwhile to consider some cases where SSB may not contain PBCH (e.g., for OD-SSB). </w:t>
            </w:r>
            <w:proofErr w:type="gramStart"/>
            <w:r>
              <w:rPr>
                <w:rFonts w:ascii="Calibri" w:hAnsi="Calibri" w:cs="Arial"/>
                <w:sz w:val="20"/>
                <w:szCs w:val="20"/>
                <w:lang w:val="en-GB" w:eastAsia="en-US"/>
              </w:rPr>
              <w:t>So</w:t>
            </w:r>
            <w:proofErr w:type="gramEnd"/>
            <w:r>
              <w:rPr>
                <w:rFonts w:ascii="Calibri" w:hAnsi="Calibri" w:cs="Arial"/>
                <w:sz w:val="20"/>
                <w:szCs w:val="20"/>
                <w:lang w:val="en-GB" w:eastAsia="en-US"/>
              </w:rPr>
              <w:t xml:space="preserve"> we suggest the following note: </w:t>
            </w:r>
          </w:p>
          <w:p w14:paraId="2CC511B6" w14:textId="77777777" w:rsidR="00246F42" w:rsidRDefault="00000000">
            <w:pPr>
              <w:widowControl w:val="0"/>
              <w:suppressAutoHyphens/>
              <w:spacing w:line="256" w:lineRule="auto"/>
              <w:jc w:val="both"/>
              <w:rPr>
                <w:rFonts w:ascii="Arial" w:eastAsiaTheme="minorEastAsia" w:hAnsi="Arial" w:cs="Arial"/>
                <w:b/>
                <w:bCs/>
                <w:sz w:val="20"/>
                <w:szCs w:val="20"/>
                <w:lang w:val="en-GB"/>
              </w:rPr>
            </w:pPr>
            <w:r>
              <w:rPr>
                <w:rFonts w:ascii="Calibri" w:hAnsi="Calibri" w:cs="Arial"/>
                <w:b/>
                <w:bCs/>
                <w:sz w:val="20"/>
                <w:szCs w:val="20"/>
                <w:lang w:val="en-GB"/>
              </w:rPr>
              <w:t xml:space="preserve">Note: This does not preclude discussion on other SSB structures (e.g., OD-SSB).  </w:t>
            </w:r>
            <w:r>
              <w:rPr>
                <w:rFonts w:ascii="Arial" w:eastAsiaTheme="minorEastAsia" w:hAnsi="Arial" w:cs="Arial"/>
                <w:b/>
                <w:bCs/>
                <w:sz w:val="20"/>
                <w:szCs w:val="20"/>
                <w:lang w:val="en-GB"/>
              </w:rPr>
              <w:t xml:space="preserve"> </w:t>
            </w:r>
          </w:p>
        </w:tc>
      </w:tr>
      <w:tr w:rsidR="00246F42" w14:paraId="2CE1DF80" w14:textId="77777777" w:rsidTr="00321ACB">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Just for understanding, with this proposal, whether PBCH DMRS is also a part of periodic SSB?</w:t>
            </w:r>
          </w:p>
        </w:tc>
      </w:tr>
      <w:tr w:rsidR="00246F42" w14:paraId="5193654B" w14:textId="77777777" w:rsidTr="00321ACB">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000000">
            <w:pPr>
              <w:widowControl w:val="0"/>
              <w:suppressAutoHyphens/>
              <w:spacing w:line="254" w:lineRule="auto"/>
              <w:jc w:val="both"/>
              <w:rPr>
                <w:rFonts w:ascii="Calibri" w:eastAsiaTheme="minorEastAsia" w:hAnsi="Calibri" w:cs="Arial"/>
                <w:szCs w:val="22"/>
                <w:lang w:val="en-GB" w:eastAsia="en-US"/>
              </w:rPr>
            </w:pPr>
            <w:r>
              <w:rPr>
                <w:rFonts w:ascii="Calibri" w:eastAsiaTheme="minorEastAsia" w:hAnsi="Calibri" w:cs="Arial"/>
                <w:szCs w:val="22"/>
                <w:lang w:val="en-GB" w:eastAsia="en-US"/>
              </w:rPr>
              <w:t>We are generally fine with the proposal, but we suggest clarifying that the PBCH can be standalone without DMRS by adding:</w:t>
            </w:r>
          </w:p>
          <w:p w14:paraId="3A0E4C56"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szCs w:val="22"/>
                <w:lang w:val="en-GB" w:eastAsia="en-US"/>
              </w:rPr>
              <w:t>"FFS: whether DMRS is needed for PBCH."</w:t>
            </w:r>
          </w:p>
        </w:tc>
      </w:tr>
      <w:tr w:rsidR="00246F42" w14:paraId="0D8C7211" w14:textId="77777777" w:rsidTr="00321ACB">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000000">
            <w:pPr>
              <w:widowControl w:val="0"/>
              <w:suppressAutoHyphens/>
              <w:spacing w:line="256" w:lineRule="auto"/>
              <w:jc w:val="both"/>
              <w:rPr>
                <w:rFonts w:ascii="Calibri" w:eastAsia="SimSun" w:hAnsi="Calibri" w:cs="Arial"/>
                <w:kern w:val="2"/>
                <w:szCs w:val="22"/>
                <w:lang w:val="en-GB" w:eastAsia="en-US"/>
              </w:rPr>
            </w:pPr>
            <w:proofErr w:type="spellStart"/>
            <w:r>
              <w:rPr>
                <w:rFonts w:ascii="Calibri" w:eastAsia="SimSun" w:hAnsi="Calibri" w:cs="Arial"/>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000000">
            <w:pPr>
              <w:widowControl w:val="0"/>
              <w:suppressAutoHyphens/>
              <w:spacing w:line="254" w:lineRule="auto"/>
              <w:jc w:val="both"/>
              <w:rPr>
                <w:rFonts w:ascii="Calibri" w:eastAsiaTheme="minorEastAsia" w:hAnsi="Calibri" w:cs="Arial"/>
                <w:szCs w:val="22"/>
                <w:lang w:val="en-GB" w:eastAsia="en-US"/>
              </w:rPr>
            </w:pPr>
            <w:r>
              <w:rPr>
                <w:rFonts w:ascii="Calibri" w:hAnsi="Calibri" w:cs="Arial"/>
                <w:sz w:val="20"/>
                <w:szCs w:val="20"/>
                <w:lang w:val="en-GB" w:eastAsia="en-US"/>
              </w:rPr>
              <w:t>Fine with the proposal</w:t>
            </w:r>
          </w:p>
        </w:tc>
      </w:tr>
      <w:tr w:rsidR="00246F42" w14:paraId="3DB72479" w14:textId="77777777" w:rsidTr="00321ACB">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000000">
            <w:pPr>
              <w:widowControl w:val="0"/>
              <w:suppressAutoHyphens/>
              <w:spacing w:line="254"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K</w:t>
            </w:r>
          </w:p>
        </w:tc>
      </w:tr>
      <w:tr w:rsidR="00246F42" w14:paraId="737F7919" w14:textId="77777777" w:rsidTr="00321ACB">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000000">
            <w:pPr>
              <w:widowControl w:val="0"/>
              <w:suppressAutoHyphens/>
              <w:spacing w:line="254" w:lineRule="auto"/>
              <w:jc w:val="both"/>
              <w:rPr>
                <w:rFonts w:ascii="Calibri" w:eastAsiaTheme="minorEastAsia" w:hAnsi="Calibri" w:cs="Arial"/>
                <w:szCs w:val="22"/>
                <w:lang w:val="en-GB"/>
              </w:rPr>
            </w:pPr>
            <w:r>
              <w:rPr>
                <w:rFonts w:ascii="Calibri" w:eastAsiaTheme="minorEastAsia" w:hAnsi="Calibri" w:cs="Arial"/>
                <w:szCs w:val="22"/>
                <w:lang w:val="en-GB"/>
              </w:rPr>
              <w:t xml:space="preserve">No, we should further discuss the basic unit of SSB with respect to the </w:t>
            </w:r>
            <w:proofErr w:type="gramStart"/>
            <w:r>
              <w:rPr>
                <w:rFonts w:ascii="Calibri" w:eastAsiaTheme="minorEastAsia" w:hAnsi="Calibri" w:cs="Arial"/>
                <w:szCs w:val="22"/>
                <w:lang w:val="en-GB"/>
              </w:rPr>
              <w:t>cluster based</w:t>
            </w:r>
            <w:proofErr w:type="gramEnd"/>
            <w:r>
              <w:rPr>
                <w:rFonts w:ascii="Calibri" w:eastAsiaTheme="minorEastAsia" w:hAnsi="Calibri" w:cs="Arial"/>
                <w:szCs w:val="22"/>
                <w:lang w:val="en-GB"/>
              </w:rPr>
              <w:t xml:space="preserve">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ascii="Calibri" w:eastAsiaTheme="minorEastAsia" w:hAnsi="Calibri" w:cs="Arial"/>
                <w:szCs w:val="22"/>
                <w:lang w:val="en-GB"/>
              </w:rPr>
            </w:pPr>
          </w:p>
          <w:p w14:paraId="0CCB6F74" w14:textId="77777777" w:rsidR="00246F42" w:rsidRDefault="00000000">
            <w:pPr>
              <w:widowControl w:val="0"/>
              <w:suppressAutoHyphens/>
              <w:spacing w:line="254" w:lineRule="auto"/>
              <w:jc w:val="both"/>
              <w:rPr>
                <w:rFonts w:ascii="Calibri" w:eastAsiaTheme="minorEastAsia" w:hAnsi="Calibri" w:cs="Arial"/>
                <w:szCs w:val="22"/>
                <w:lang w:val="en-GB"/>
              </w:rPr>
            </w:pPr>
            <w:r>
              <w:rPr>
                <w:rFonts w:ascii="Calibri" w:eastAsiaTheme="minorEastAsia" w:hAnsi="Calibri" w:cs="Arial"/>
                <w:noProof/>
                <w:szCs w:val="22"/>
              </w:rPr>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ascii="Calibri" w:eastAsiaTheme="minorEastAsia" w:hAnsi="Calibri" w:cs="Arial"/>
                <w:szCs w:val="22"/>
                <w:lang w:val="en-GB"/>
              </w:rPr>
              <w:t xml:space="preserve"> </w:t>
            </w:r>
          </w:p>
        </w:tc>
      </w:tr>
      <w:tr w:rsidR="00246F42" w14:paraId="193A631D" w14:textId="77777777" w:rsidTr="00321ACB">
        <w:tc>
          <w:tcPr>
            <w:tcW w:w="1174" w:type="pct"/>
          </w:tcPr>
          <w:p w14:paraId="7C55AA9E"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6" w:type="pct"/>
          </w:tcPr>
          <w:p w14:paraId="7D7F5705" w14:textId="77777777" w:rsidR="00246F42" w:rsidRDefault="00000000">
            <w:pPr>
              <w:widowControl w:val="0"/>
              <w:suppressAutoHyphens/>
              <w:spacing w:line="254" w:lineRule="auto"/>
              <w:jc w:val="both"/>
              <w:rPr>
                <w:rFonts w:ascii="Calibri" w:eastAsiaTheme="minorEastAsia" w:hAnsi="Calibri" w:cs="Arial"/>
                <w:szCs w:val="22"/>
                <w:lang w:val="en-GB"/>
              </w:rPr>
            </w:pPr>
            <w:r>
              <w:rPr>
                <w:rFonts w:ascii="Calibri" w:eastAsiaTheme="minorEastAsia" w:hAnsi="Calibri" w:cs="Arial" w:hint="eastAsia"/>
                <w:szCs w:val="22"/>
                <w:lang w:val="en-GB"/>
              </w:rPr>
              <w:t>S</w:t>
            </w:r>
            <w:r>
              <w:rPr>
                <w:rFonts w:ascii="Calibri" w:eastAsiaTheme="minorEastAsia" w:hAnsi="Calibri" w:cs="Arial"/>
                <w:szCs w:val="22"/>
                <w:lang w:val="en-GB"/>
              </w:rPr>
              <w:t>upport.</w:t>
            </w:r>
          </w:p>
        </w:tc>
      </w:tr>
      <w:tr w:rsidR="00246F42" w14:paraId="4CD0662F" w14:textId="77777777" w:rsidTr="00321ACB">
        <w:tc>
          <w:tcPr>
            <w:tcW w:w="1174" w:type="pct"/>
          </w:tcPr>
          <w:p w14:paraId="6FF91298"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rPr>
              <w:t>ZTE</w:t>
            </w:r>
          </w:p>
        </w:tc>
        <w:tc>
          <w:tcPr>
            <w:tcW w:w="3826" w:type="pct"/>
          </w:tcPr>
          <w:p w14:paraId="414B40DD" w14:textId="77777777" w:rsidR="00246F42"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 xml:space="preserve">We agree with </w:t>
            </w:r>
            <w:proofErr w:type="spellStart"/>
            <w:r>
              <w:rPr>
                <w:rFonts w:ascii="Calibri" w:eastAsia="SimSun" w:hAnsi="Calibri" w:cs="Arial" w:hint="eastAsia"/>
                <w:kern w:val="2"/>
                <w:szCs w:val="22"/>
              </w:rPr>
              <w:t>Offino</w:t>
            </w:r>
            <w:proofErr w:type="spellEnd"/>
            <w:r>
              <w:rPr>
                <w:rFonts w:ascii="Calibri" w:eastAsia="SimSun" w:hAnsi="Calibri" w:cs="Arial" w:hint="eastAsia"/>
                <w:kern w:val="2"/>
                <w:szCs w:val="22"/>
              </w:rPr>
              <w:t xml:space="preserve"> and also think enhancement SSB structure may be needed. Therefore, we suggest the following update on this proposal:</w:t>
            </w:r>
          </w:p>
          <w:p w14:paraId="7F042AA2" w14:textId="77777777" w:rsidR="00246F42" w:rsidRDefault="00000000">
            <w:pPr>
              <w:spacing w:after="0"/>
              <w:jc w:val="both"/>
              <w:rPr>
                <w:rFonts w:eastAsia="DengXian"/>
                <w:b/>
                <w:bCs/>
              </w:rPr>
            </w:pPr>
            <w:r>
              <w:rPr>
                <w:rFonts w:eastAsia="DengXian" w:hint="eastAsia"/>
                <w:b/>
                <w:bCs/>
                <w:highlight w:val="yellow"/>
              </w:rPr>
              <w:t>FL proposal 1: (Revised)</w:t>
            </w:r>
          </w:p>
          <w:p w14:paraId="5DE48C93" w14:textId="77777777" w:rsidR="00246F42" w:rsidRDefault="00000000">
            <w:pPr>
              <w:spacing w:after="0"/>
              <w:jc w:val="both"/>
              <w:rPr>
                <w:rFonts w:eastAsia="DengXian"/>
              </w:rPr>
            </w:pPr>
            <w:r>
              <w:rPr>
                <w:rFonts w:eastAsia="DengXian" w:hint="eastAsia"/>
              </w:rPr>
              <w:t>At least periodic SSB are supported for 6GR initial access</w:t>
            </w:r>
          </w:p>
          <w:p w14:paraId="23F1C9D5" w14:textId="77777777" w:rsidR="00246F42" w:rsidRDefault="00000000">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0DD8AF79" w14:textId="77777777" w:rsidR="00246F42" w:rsidRDefault="00000000">
            <w:pPr>
              <w:pStyle w:val="ListParagraph"/>
              <w:numPr>
                <w:ilvl w:val="0"/>
                <w:numId w:val="61"/>
              </w:numPr>
              <w:jc w:val="both"/>
              <w:rPr>
                <w:rFonts w:ascii="Calibri" w:eastAsia="SimSun" w:hAnsi="Calibri" w:cs="Arial"/>
                <w:kern w:val="2"/>
                <w:szCs w:val="22"/>
                <w:lang w:val="en-GB"/>
              </w:rPr>
            </w:pPr>
            <w:r>
              <w:rPr>
                <w:rFonts w:eastAsia="DengXian" w:hint="eastAsia"/>
                <w:color w:val="FF0000"/>
              </w:rPr>
              <w:t>Enhancement on the structure of the basic unit is not precluded.</w:t>
            </w:r>
          </w:p>
        </w:tc>
      </w:tr>
      <w:tr w:rsidR="00321ACB" w14:paraId="0D390071" w14:textId="77777777" w:rsidTr="00321ACB">
        <w:tc>
          <w:tcPr>
            <w:tcW w:w="1174" w:type="pct"/>
          </w:tcPr>
          <w:p w14:paraId="3B9410A4" w14:textId="785C7256" w:rsidR="00321ACB" w:rsidRDefault="00321ACB" w:rsidP="00321ACB">
            <w:pPr>
              <w:widowControl w:val="0"/>
              <w:suppressAutoHyphens/>
              <w:spacing w:line="256" w:lineRule="auto"/>
              <w:jc w:val="both"/>
              <w:rPr>
                <w:rFonts w:ascii="Calibri" w:eastAsia="SimSun" w:hAnsi="Calibri" w:cs="Arial" w:hint="eastAsia"/>
                <w:kern w:val="2"/>
                <w:szCs w:val="22"/>
              </w:rPr>
            </w:pPr>
            <w:r>
              <w:rPr>
                <w:rFonts w:eastAsia="SimSun"/>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W</w:t>
            </w:r>
            <w:r>
              <w:rPr>
                <w:rFonts w:eastAsiaTheme="minorEastAsia"/>
                <w:szCs w:val="22"/>
                <w:lang w:val="en-GB"/>
              </w:rPr>
              <w:t xml:space="preserve">e want to clarify the wording “6G initial access”. If the intention of the proposal is to support at least periodic SSB for </w:t>
            </w:r>
            <w:r>
              <w:rPr>
                <w:rFonts w:eastAsiaTheme="minorEastAsia"/>
                <w:szCs w:val="22"/>
                <w:lang w:val="en-GB"/>
              </w:rPr>
              <w:t xml:space="preserve">at least </w:t>
            </w:r>
            <w:r>
              <w:rPr>
                <w:rFonts w:eastAsiaTheme="minorEastAsia"/>
                <w:szCs w:val="22"/>
                <w:lang w:val="en-GB"/>
              </w:rPr>
              <w:t xml:space="preserve">all of the following 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lastRenderedPageBreak/>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hint="eastAsia"/>
                <w:szCs w:val="22"/>
                <w:lang w:val="en-GB"/>
              </w:rPr>
            </w:pPr>
            <w:r w:rsidRPr="00321ACB">
              <w:rPr>
                <w:rFonts w:eastAsiaTheme="minorEastAsia"/>
                <w:szCs w:val="22"/>
                <w:lang w:val="en-GB"/>
              </w:rPr>
              <w:t>Random access</w:t>
            </w:r>
          </w:p>
        </w:tc>
      </w:tr>
    </w:tbl>
    <w:p w14:paraId="71ECFFE0" w14:textId="77777777" w:rsidR="00246F42" w:rsidRDefault="00246F42">
      <w:pPr>
        <w:jc w:val="both"/>
        <w:rPr>
          <w:rFonts w:eastAsia="DengXian"/>
        </w:rPr>
      </w:pPr>
    </w:p>
    <w:p w14:paraId="2C21164F" w14:textId="77777777" w:rsidR="00246F42" w:rsidRDefault="00000000">
      <w:pPr>
        <w:jc w:val="both"/>
        <w:rPr>
          <w:rFonts w:eastAsia="DengXian"/>
        </w:rPr>
      </w:pPr>
      <w:r>
        <w:rPr>
          <w:rFonts w:eastAsia="DengXian" w:hint="eastAsia"/>
          <w:b/>
          <w:bCs/>
          <w:highlight w:val="yellow"/>
        </w:rPr>
        <w:t>FL proposal 2: (Revised)</w:t>
      </w:r>
      <w:r>
        <w:rPr>
          <w:rFonts w:eastAsia="DengXian" w:hint="eastAsia"/>
        </w:rPr>
        <w:t xml:space="preserve"> </w:t>
      </w:r>
    </w:p>
    <w:p w14:paraId="0C6197C3" w14:textId="77777777" w:rsidR="00246F42" w:rsidRDefault="00000000">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707DD1F" w14:textId="77777777" w:rsidR="00246F42" w:rsidRDefault="00000000">
      <w:pPr>
        <w:pStyle w:val="ListParagraph"/>
        <w:numPr>
          <w:ilvl w:val="0"/>
          <w:numId w:val="64"/>
        </w:numPr>
        <w:jc w:val="both"/>
        <w:rPr>
          <w:rFonts w:eastAsia="DengXian"/>
        </w:rPr>
      </w:pPr>
      <w:r>
        <w:rPr>
          <w:rFonts w:eastAsia="DengXian" w:hint="eastAsia"/>
        </w:rPr>
        <w:t>Basic SSB structure with increased T/F resources comparable to NR</w:t>
      </w:r>
    </w:p>
    <w:p w14:paraId="23BABA77" w14:textId="77777777" w:rsidR="00246F42" w:rsidRDefault="00000000">
      <w:pPr>
        <w:pStyle w:val="ListParagraph"/>
        <w:numPr>
          <w:ilvl w:val="0"/>
          <w:numId w:val="64"/>
        </w:numPr>
        <w:jc w:val="both"/>
        <w:rPr>
          <w:rFonts w:eastAsia="DengXian"/>
        </w:rPr>
      </w:pPr>
      <w:r>
        <w:rPr>
          <w:rFonts w:eastAsia="DengXian" w:hint="eastAsia"/>
        </w:rPr>
        <w:t>SSB repetition within one SSB period</w:t>
      </w:r>
    </w:p>
    <w:p w14:paraId="4D9036A7" w14:textId="77777777" w:rsidR="00246F42" w:rsidRDefault="00000000">
      <w:pPr>
        <w:pStyle w:val="ListParagraph"/>
        <w:numPr>
          <w:ilvl w:val="0"/>
          <w:numId w:val="64"/>
        </w:numPr>
        <w:jc w:val="both"/>
        <w:rPr>
          <w:rFonts w:eastAsia="DengXian"/>
        </w:rPr>
      </w:pPr>
      <w:r>
        <w:rPr>
          <w:rFonts w:eastAsia="DengXian" w:hint="eastAsia"/>
        </w:rPr>
        <w:t>Extending the number of SSB beams</w:t>
      </w:r>
    </w:p>
    <w:p w14:paraId="308D9330" w14:textId="77777777" w:rsidR="00246F42" w:rsidRDefault="00000000">
      <w:pPr>
        <w:jc w:val="both"/>
        <w:rPr>
          <w:rFonts w:eastAsia="DengXian"/>
        </w:rPr>
      </w:pPr>
      <w:r>
        <w:rPr>
          <w:rFonts w:eastAsia="DengXian" w:hint="eastAsia"/>
        </w:rPr>
        <w:t xml:space="preserve">Note: In the study, the potential combining within one SSB period and across SSB period(s) should be clarified. </w:t>
      </w:r>
    </w:p>
    <w:p w14:paraId="42546F34" w14:textId="77777777" w:rsidR="00246F42" w:rsidRDefault="00000000">
      <w:pPr>
        <w:jc w:val="both"/>
        <w:rPr>
          <w:rFonts w:eastAsia="DengXian"/>
        </w:rPr>
      </w:pPr>
      <w:r>
        <w:rPr>
          <w:rFonts w:eastAsia="DengXian" w:hint="eastAsia"/>
        </w:rPr>
        <w:t xml:space="preserve">Note: In the study, the impact on UE/BS complexity, BS/UE power consumption and system overhead should also be considered. </w:t>
      </w:r>
    </w:p>
    <w:p w14:paraId="3C3B04C5" w14:textId="77777777" w:rsidR="00246F42" w:rsidRDefault="00000000">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3F32BC1A"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000000">
            <w:pPr>
              <w:widowControl w:val="0"/>
              <w:suppressAutoHyphens/>
              <w:spacing w:line="256" w:lineRule="auto"/>
              <w:jc w:val="both"/>
              <w:rPr>
                <w:rFonts w:ascii="Calibri" w:hAnsi="Calibri" w:cs="Arial"/>
                <w:sz w:val="20"/>
                <w:szCs w:val="20"/>
                <w:lang w:val="en-GB"/>
              </w:rPr>
            </w:pPr>
            <w:r>
              <w:rPr>
                <w:rFonts w:ascii="Calibri" w:hAnsi="Calibri" w:cs="Arial"/>
                <w:sz w:val="20"/>
                <w:szCs w:val="20"/>
                <w:lang w:val="en-GB" w:eastAsia="en-US"/>
              </w:rPr>
              <w:t xml:space="preserve">In our understanding SSB repetition is similar/related to SSB </w:t>
            </w:r>
            <w:proofErr w:type="spellStart"/>
            <w:r>
              <w:rPr>
                <w:rFonts w:ascii="Calibri" w:hAnsi="Calibri" w:cs="Arial"/>
                <w:sz w:val="20"/>
                <w:szCs w:val="20"/>
                <w:lang w:val="en-GB" w:eastAsia="en-US"/>
              </w:rPr>
              <w:t>cluserting</w:t>
            </w:r>
            <w:proofErr w:type="spellEnd"/>
            <w:r>
              <w:rPr>
                <w:rFonts w:ascii="Calibri" w:hAnsi="Calibri" w:cs="Arial"/>
                <w:sz w:val="20"/>
                <w:szCs w:val="20"/>
                <w:lang w:val="en-GB" w:eastAsia="en-US"/>
              </w:rPr>
              <w:t>. As such, we would prefer to change the second sub-bullet to say “SSB repetition</w:t>
            </w:r>
            <w:r>
              <w:rPr>
                <w:rFonts w:ascii="Calibri" w:hAnsi="Calibri" w:cs="Arial"/>
                <w:color w:val="EE0000"/>
                <w:sz w:val="20"/>
                <w:szCs w:val="20"/>
                <w:lang w:val="en-GB" w:eastAsia="en-US"/>
              </w:rPr>
              <w:t xml:space="preserve">/clustering </w:t>
            </w:r>
            <w:r>
              <w:rPr>
                <w:rFonts w:ascii="Calibri" w:hAnsi="Calibri" w:cs="Arial"/>
                <w:sz w:val="20"/>
                <w:szCs w:val="20"/>
                <w:lang w:val="en-GB" w:eastAsia="en-US"/>
              </w:rPr>
              <w:t>within one SSB period”.</w:t>
            </w:r>
            <w:r>
              <w:rPr>
                <w:rFonts w:ascii="Calibri" w:hAnsi="Calibri" w:cs="Arial"/>
                <w:b/>
                <w:bCs/>
                <w:sz w:val="20"/>
                <w:szCs w:val="20"/>
                <w:lang w:val="en-GB"/>
              </w:rPr>
              <w:t xml:space="preserve"> </w:t>
            </w:r>
            <w:r>
              <w:rPr>
                <w:rFonts w:ascii="Calibri" w:hAnsi="Calibri" w:cs="Arial"/>
                <w:sz w:val="20"/>
                <w:szCs w:val="20"/>
                <w:lang w:val="en-GB"/>
              </w:rPr>
              <w:t xml:space="preserve">As RAN1 already agreed to study clustering in the EE agenda we prefer to keep the wording aligned. </w:t>
            </w:r>
          </w:p>
          <w:p w14:paraId="5260BD71" w14:textId="77777777" w:rsidR="00246F42" w:rsidRDefault="00000000">
            <w:pPr>
              <w:spacing w:after="0" w:line="240" w:lineRule="auto"/>
              <w:rPr>
                <w:rFonts w:eastAsia="DengXian"/>
                <w:sz w:val="20"/>
                <w:highlight w:val="green"/>
                <w:lang w:val="en-GB"/>
              </w:rPr>
            </w:pPr>
            <w:r>
              <w:rPr>
                <w:rFonts w:eastAsia="DengXian" w:hint="eastAsia"/>
                <w:sz w:val="20"/>
                <w:highlight w:val="green"/>
                <w:lang w:val="en-GB"/>
              </w:rPr>
              <w:t>Agreement</w:t>
            </w:r>
          </w:p>
          <w:p w14:paraId="645069B9" w14:textId="77777777" w:rsidR="00246F42" w:rsidRDefault="00000000">
            <w:pPr>
              <w:spacing w:after="0" w:line="256" w:lineRule="auto"/>
              <w:rPr>
                <w:rFonts w:ascii="Times" w:eastAsia="Calibri" w:hAnsi="Times" w:cs="Arial"/>
                <w:sz w:val="20"/>
              </w:rPr>
            </w:pPr>
            <w:r>
              <w:rPr>
                <w:rFonts w:ascii="Times" w:eastAsia="Calibri" w:hAnsi="Times" w:cs="Arial"/>
                <w:sz w:val="20"/>
                <w:lang w:val="en-GB"/>
              </w:rPr>
              <w:t>Study and evaluate</w:t>
            </w:r>
            <w:r>
              <w:rPr>
                <w:rFonts w:ascii="Times" w:eastAsia="Calibri" w:hAnsi="Times" w:cs="Arial"/>
                <w:color w:val="FF0000"/>
                <w:sz w:val="20"/>
                <w:lang w:val="en-GB"/>
              </w:rPr>
              <w:t xml:space="preserve"> </w:t>
            </w:r>
            <w:r>
              <w:rPr>
                <w:rFonts w:ascii="Times" w:eastAsia="Calibri" w:hAnsi="Times" w:cs="Arial"/>
                <w:sz w:val="20"/>
                <w:lang w:val="en-GB"/>
              </w:rPr>
              <w:t xml:space="preserve">NW energy savings </w:t>
            </w:r>
            <w:r>
              <w:rPr>
                <w:rFonts w:ascii="Times" w:eastAsia="DengXian" w:hAnsi="Times" w:cs="Arial" w:hint="eastAsia"/>
                <w:sz w:val="20"/>
                <w:lang w:val="en-GB"/>
              </w:rPr>
              <w:t xml:space="preserve">and the impact on </w:t>
            </w:r>
            <w:r>
              <w:rPr>
                <w:rFonts w:ascii="Times" w:eastAsia="Calibri" w:hAnsi="Times" w:cs="Arial"/>
                <w:sz w:val="20"/>
                <w:lang w:val="en-GB"/>
              </w:rPr>
              <w:t xml:space="preserve">UE performance and user experience </w:t>
            </w:r>
            <w:r>
              <w:rPr>
                <w:rFonts w:ascii="Times" w:eastAsia="DengXian" w:hAnsi="Times" w:cs="Arial" w:hint="eastAsia"/>
                <w:sz w:val="20"/>
                <w:lang w:val="en-GB"/>
              </w:rPr>
              <w:t>with</w:t>
            </w:r>
            <w:r>
              <w:rPr>
                <w:rFonts w:ascii="Times" w:eastAsia="Calibri" w:hAnsi="Times" w:cs="Arial"/>
                <w:sz w:val="20"/>
                <w:lang w:val="en-GB"/>
              </w:rPr>
              <w:t xml:space="preserve"> </w:t>
            </w:r>
            <w:r>
              <w:rPr>
                <w:rFonts w:ascii="Times" w:eastAsia="DengXian" w:hAnsi="Times" w:cs="Arial" w:hint="eastAsia"/>
                <w:sz w:val="20"/>
                <w:lang w:val="en-GB"/>
              </w:rPr>
              <w:t>respect to</w:t>
            </w:r>
            <w:r>
              <w:rPr>
                <w:rFonts w:ascii="Times" w:eastAsia="Calibri" w:hAnsi="Times" w:cs="Arial"/>
                <w:sz w:val="20"/>
                <w:lang w:val="en-GB"/>
              </w:rPr>
              <w:t xml:space="preserve"> </w:t>
            </w:r>
            <w:r>
              <w:rPr>
                <w:rFonts w:ascii="Times" w:eastAsia="DengXian" w:hAnsi="Times" w:cs="Arial" w:hint="eastAsia"/>
                <w:sz w:val="20"/>
                <w:lang w:val="en-GB"/>
              </w:rPr>
              <w:t xml:space="preserve">20ms and longer </w:t>
            </w:r>
            <w:r>
              <w:rPr>
                <w:rFonts w:ascii="Times" w:eastAsia="Calibri" w:hAnsi="Times" w:cs="Arial"/>
                <w:sz w:val="20"/>
                <w:lang w:val="en-GB"/>
              </w:rPr>
              <w:t>periodicit</w:t>
            </w:r>
            <w:r>
              <w:rPr>
                <w:rFonts w:ascii="Times" w:eastAsia="DengXian" w:hAnsi="Times" w:cs="Arial" w:hint="eastAsia"/>
                <w:sz w:val="20"/>
                <w:lang w:val="en-GB"/>
              </w:rPr>
              <w:t>ies</w:t>
            </w:r>
            <w:r>
              <w:rPr>
                <w:rFonts w:ascii="Times" w:eastAsia="Calibri" w:hAnsi="Times" w:cs="Arial"/>
                <w:sz w:val="20"/>
                <w:lang w:val="en-GB"/>
              </w:rPr>
              <w:t xml:space="preserve"> of sync signal(s)</w:t>
            </w:r>
            <w:r>
              <w:rPr>
                <w:rFonts w:ascii="Times" w:eastAsia="DengXian" w:hAnsi="Times" w:cs="Arial" w:hint="eastAsia"/>
                <w:sz w:val="20"/>
                <w:lang w:val="en-GB"/>
              </w:rPr>
              <w:t xml:space="preserve"> at least</w:t>
            </w:r>
            <w:r>
              <w:rPr>
                <w:rFonts w:ascii="Times" w:eastAsia="Calibri" w:hAnsi="Times" w:cs="Arial"/>
                <w:sz w:val="20"/>
                <w:lang w:val="en-GB"/>
              </w:rPr>
              <w:t xml:space="preserve"> for initial access</w:t>
            </w:r>
            <w:r>
              <w:rPr>
                <w:rFonts w:ascii="Times" w:eastAsia="DengXian" w:hAnsi="Times" w:cs="Arial" w:hint="eastAsia"/>
                <w:sz w:val="20"/>
                <w:lang w:val="en-GB"/>
              </w:rPr>
              <w:t xml:space="preserve"> with the following consideration, but not limited to</w:t>
            </w:r>
            <w:r>
              <w:rPr>
                <w:rFonts w:ascii="Times" w:eastAsia="Calibri" w:hAnsi="Times" w:cs="Arial"/>
                <w:sz w:val="20"/>
              </w:rPr>
              <w:t>:</w:t>
            </w:r>
          </w:p>
          <w:p w14:paraId="7BF4B798" w14:textId="77777777" w:rsidR="00246F42" w:rsidRDefault="00000000">
            <w:pPr>
              <w:tabs>
                <w:tab w:val="left" w:pos="0"/>
              </w:tabs>
              <w:spacing w:after="0" w:line="256" w:lineRule="auto"/>
              <w:rPr>
                <w:rFonts w:ascii="Times" w:eastAsia="Calibri" w:hAnsi="Times" w:cs="Arial"/>
                <w:sz w:val="20"/>
              </w:rPr>
            </w:pPr>
            <w:r>
              <w:rPr>
                <w:rFonts w:ascii="Times" w:eastAsia="Calibri" w:hAnsi="Times" w:cs="Arial"/>
                <w:sz w:val="20"/>
              </w:rPr>
              <w:t>BS assumptions:</w:t>
            </w:r>
          </w:p>
          <w:p w14:paraId="763436CE" w14:textId="77777777" w:rsidR="00246F42" w:rsidRDefault="00000000">
            <w:pPr>
              <w:numPr>
                <w:ilvl w:val="0"/>
                <w:numId w:val="65"/>
              </w:numPr>
              <w:suppressAutoHyphens/>
              <w:adjustRightInd/>
              <w:snapToGrid/>
              <w:spacing w:after="0" w:line="256" w:lineRule="auto"/>
              <w:jc w:val="both"/>
              <w:rPr>
                <w:rFonts w:ascii="Times" w:eastAsia="Calibri" w:hAnsi="Times" w:cs="Arial"/>
                <w:sz w:val="20"/>
              </w:rPr>
            </w:pPr>
            <w:r>
              <w:rPr>
                <w:rFonts w:ascii="Times" w:eastAsia="Calibri" w:hAnsi="Times" w:cs="Arial"/>
                <w:sz w:val="20"/>
              </w:rPr>
              <w:t xml:space="preserve">Cell-common signaling (e.g., </w:t>
            </w:r>
            <w:r>
              <w:rPr>
                <w:rFonts w:ascii="Times" w:eastAsia="Calibri" w:hAnsi="Times" w:cs="Arial"/>
                <w:sz w:val="20"/>
                <w:highlight w:val="yellow"/>
              </w:rPr>
              <w:t>sync signal(s)</w:t>
            </w:r>
            <w:r>
              <w:rPr>
                <w:rFonts w:ascii="Times" w:eastAsia="Calibri" w:hAnsi="Times" w:cs="Arial"/>
                <w:sz w:val="20"/>
              </w:rPr>
              <w:t>,</w:t>
            </w:r>
            <w:r>
              <w:rPr>
                <w:rFonts w:ascii="Times" w:eastAsia="DengXian" w:hAnsi="Times" w:cs="Arial" w:hint="eastAsia"/>
                <w:sz w:val="20"/>
              </w:rPr>
              <w:t xml:space="preserve"> broadcast PDCCH,</w:t>
            </w:r>
            <w:r>
              <w:rPr>
                <w:rFonts w:ascii="Times" w:eastAsia="Calibri" w:hAnsi="Times" w:cs="Arial"/>
                <w:sz w:val="20"/>
              </w:rPr>
              <w:t xml:space="preserve"> SIB-1, SIB, paging, PRACH), e.g.,</w:t>
            </w:r>
          </w:p>
          <w:p w14:paraId="4C276EF4" w14:textId="77777777" w:rsidR="00246F42" w:rsidRDefault="00000000">
            <w:pPr>
              <w:numPr>
                <w:ilvl w:val="1"/>
                <w:numId w:val="65"/>
              </w:numPr>
              <w:suppressAutoHyphens/>
              <w:adjustRightInd/>
              <w:snapToGrid/>
              <w:spacing w:after="0" w:line="256" w:lineRule="auto"/>
              <w:jc w:val="both"/>
              <w:rPr>
                <w:rFonts w:ascii="Times" w:eastAsia="Calibri" w:hAnsi="Times" w:cs="Arial"/>
                <w:sz w:val="20"/>
              </w:rPr>
            </w:pPr>
            <w:r>
              <w:rPr>
                <w:rFonts w:ascii="Times" w:eastAsia="Calibri" w:hAnsi="Times" w:cs="Arial"/>
                <w:sz w:val="20"/>
                <w:highlight w:val="yellow"/>
              </w:rPr>
              <w:t>Clustered provisioning of different cell-common signaling</w:t>
            </w:r>
            <w:r>
              <w:rPr>
                <w:rFonts w:ascii="Times" w:eastAsia="Calibri" w:hAnsi="Times" w:cs="Arial"/>
                <w:sz w:val="20"/>
              </w:rPr>
              <w:t>,</w:t>
            </w:r>
          </w:p>
          <w:p w14:paraId="1FD852B2" w14:textId="77777777" w:rsidR="00246F42" w:rsidRDefault="00000000">
            <w:pPr>
              <w:numPr>
                <w:ilvl w:val="1"/>
                <w:numId w:val="65"/>
              </w:numPr>
              <w:suppressAutoHyphens/>
              <w:adjustRightInd/>
              <w:snapToGrid/>
              <w:spacing w:after="0" w:line="256" w:lineRule="auto"/>
              <w:jc w:val="both"/>
              <w:rPr>
                <w:rFonts w:ascii="Times" w:eastAsia="Calibri" w:hAnsi="Times" w:cs="Arial"/>
                <w:sz w:val="20"/>
              </w:rPr>
            </w:pPr>
            <w:r>
              <w:rPr>
                <w:rFonts w:ascii="Times" w:eastAsia="Calibri" w:hAnsi="Times" w:cs="Arial"/>
                <w:sz w:val="20"/>
              </w:rPr>
              <w:t>On-demand provisioning of different cell-common signaling,</w:t>
            </w:r>
          </w:p>
          <w:p w14:paraId="48E93827" w14:textId="77777777" w:rsidR="00246F42" w:rsidRDefault="00000000">
            <w:pPr>
              <w:numPr>
                <w:ilvl w:val="0"/>
                <w:numId w:val="65"/>
              </w:numPr>
              <w:suppressAutoHyphens/>
              <w:adjustRightInd/>
              <w:snapToGrid/>
              <w:spacing w:after="0" w:line="256" w:lineRule="auto"/>
              <w:jc w:val="both"/>
              <w:rPr>
                <w:rFonts w:ascii="Times" w:eastAsia="Calibri" w:hAnsi="Times" w:cs="Arial"/>
                <w:sz w:val="20"/>
              </w:rPr>
            </w:pPr>
            <w:r>
              <w:rPr>
                <w:rFonts w:ascii="Times" w:eastAsia="Calibri" w:hAnsi="Times" w:cs="Arial"/>
                <w:sz w:val="20"/>
              </w:rPr>
              <w:t>UE-specific signaling (for low, light, medium loads), e.g.,</w:t>
            </w:r>
          </w:p>
          <w:p w14:paraId="361C0091" w14:textId="77777777" w:rsidR="00246F42" w:rsidRDefault="00000000">
            <w:pPr>
              <w:numPr>
                <w:ilvl w:val="1"/>
                <w:numId w:val="65"/>
              </w:numPr>
              <w:suppressAutoHyphens/>
              <w:adjustRightInd/>
              <w:snapToGrid/>
              <w:spacing w:after="0" w:line="256" w:lineRule="auto"/>
              <w:jc w:val="both"/>
              <w:rPr>
                <w:rFonts w:ascii="Times" w:eastAsia="Calibri" w:hAnsi="Times" w:cs="Arial"/>
                <w:sz w:val="20"/>
              </w:rPr>
            </w:pPr>
            <w:r>
              <w:rPr>
                <w:rFonts w:ascii="Times" w:eastAsia="Calibri" w:hAnsi="Times" w:cs="Arial"/>
                <w:sz w:val="20"/>
              </w:rPr>
              <w:t>Clustered provisioning with cell-common signaling,</w:t>
            </w:r>
          </w:p>
          <w:p w14:paraId="6B4E90B1" w14:textId="77777777" w:rsidR="00246F42" w:rsidRDefault="00000000">
            <w:pPr>
              <w:numPr>
                <w:ilvl w:val="1"/>
                <w:numId w:val="65"/>
              </w:numPr>
              <w:suppressAutoHyphens/>
              <w:adjustRightInd/>
              <w:snapToGrid/>
              <w:spacing w:after="0" w:line="256" w:lineRule="auto"/>
              <w:jc w:val="both"/>
              <w:rPr>
                <w:rFonts w:ascii="Times" w:eastAsia="Calibri" w:hAnsi="Times" w:cs="Arial"/>
                <w:sz w:val="20"/>
              </w:rPr>
            </w:pPr>
            <w:proofErr w:type="spellStart"/>
            <w:r>
              <w:rPr>
                <w:rFonts w:ascii="Times" w:eastAsia="Calibri" w:hAnsi="Times" w:cs="Arial"/>
                <w:sz w:val="20"/>
              </w:rPr>
              <w:t>Unclustered</w:t>
            </w:r>
            <w:proofErr w:type="spellEnd"/>
            <w:r>
              <w:rPr>
                <w:rFonts w:ascii="Times" w:eastAsia="Calibri" w:hAnsi="Times" w:cs="Arial"/>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cs="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000000">
            <w:pPr>
              <w:pStyle w:val="ListParagraph"/>
              <w:numPr>
                <w:ilvl w:val="0"/>
                <w:numId w:val="64"/>
              </w:numPr>
              <w:jc w:val="both"/>
              <w:rPr>
                <w:rFonts w:ascii="Calibri" w:eastAsia="DengXian" w:hAnsi="Calibri" w:cs="Arial"/>
                <w:color w:val="FF0000"/>
              </w:rPr>
            </w:pPr>
            <w:r>
              <w:rPr>
                <w:rFonts w:ascii="Calibri" w:eastAsia="DengXian" w:hAnsi="Calibri" w:cs="Arial" w:hint="eastAsia"/>
                <w:color w:val="FF0000"/>
              </w:rPr>
              <w:t xml:space="preserve">SSB repetition within </w:t>
            </w:r>
            <w:r>
              <w:rPr>
                <w:rFonts w:ascii="Calibri" w:eastAsia="DengXian" w:hAnsi="Calibri" w:cs="Arial"/>
                <w:color w:val="FF0000"/>
              </w:rPr>
              <w:t>one SSB cluster</w:t>
            </w:r>
          </w:p>
          <w:p w14:paraId="593D58A0" w14:textId="77777777" w:rsidR="00246F42" w:rsidRDefault="00246F42">
            <w:pPr>
              <w:widowControl w:val="0"/>
              <w:suppressAutoHyphens/>
              <w:spacing w:line="256" w:lineRule="auto"/>
              <w:jc w:val="both"/>
              <w:rPr>
                <w:rFonts w:ascii="Calibri" w:eastAsia="SimSun" w:hAnsi="Calibri" w:cs="Arial"/>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hint="eastAsia"/>
                <w:sz w:val="20"/>
                <w:szCs w:val="20"/>
                <w:lang w:val="en-GB"/>
              </w:rPr>
              <w:t>S</w:t>
            </w:r>
            <w:r>
              <w:rPr>
                <w:rFonts w:ascii="Calibri" w:eastAsia="SimSun" w:hAnsi="Calibri" w:cs="Arial"/>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rFonts w:ascii="Calibri" w:hAnsi="Calibri" w:cs="Arial"/>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rFonts w:ascii="Calibri" w:hAnsi="Calibri" w:cs="Arial"/>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DB30364" w14:textId="77777777" w:rsidR="00246F42" w:rsidRDefault="00246F42">
      <w:pPr>
        <w:rPr>
          <w:rFonts w:eastAsia="DengXian"/>
        </w:rPr>
      </w:pPr>
    </w:p>
    <w:p w14:paraId="4795DD48" w14:textId="77777777" w:rsidR="00246F42" w:rsidRDefault="00000000">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5B56F7B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000000">
            <w:pPr>
              <w:ind w:left="1080" w:hanging="1080"/>
              <w:rPr>
                <w:rFonts w:ascii="Arial" w:eastAsiaTheme="minorEastAsia" w:hAnsi="Arial" w:cs="Arial"/>
                <w:sz w:val="20"/>
                <w:szCs w:val="20"/>
                <w:lang w:val="en-GB"/>
              </w:rPr>
            </w:pPr>
            <w:r>
              <w:rPr>
                <w:rFonts w:ascii="Arial" w:eastAsiaTheme="minorEastAsia" w:hAnsi="Arial" w:cs="Arial"/>
                <w:sz w:val="20"/>
                <w:szCs w:val="20"/>
                <w:lang w:val="en-GB"/>
              </w:rPr>
              <w:t>ok</w:t>
            </w:r>
          </w:p>
        </w:tc>
      </w:tr>
      <w:tr w:rsidR="00246F42" w14:paraId="2143AD53" w14:textId="77777777">
        <w:tc>
          <w:tcPr>
            <w:tcW w:w="1175" w:type="pct"/>
          </w:tcPr>
          <w:p w14:paraId="6F75E753"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5" w:type="pct"/>
          </w:tcPr>
          <w:p w14:paraId="193855E3"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Theme="minorEastAsia" w:hAnsi="Calibri" w:cs="Arial" w:hint="eastAsia"/>
                <w:szCs w:val="22"/>
                <w:lang w:val="en-GB"/>
              </w:rPr>
              <w:t>S</w:t>
            </w:r>
            <w:r>
              <w:rPr>
                <w:rFonts w:ascii="Calibri" w:eastAsiaTheme="minorEastAsia" w:hAnsi="Calibri" w:cs="Arial"/>
                <w:szCs w:val="22"/>
                <w:lang w:val="en-GB"/>
              </w:rPr>
              <w:t>upport.</w:t>
            </w:r>
          </w:p>
        </w:tc>
      </w:tr>
      <w:tr w:rsidR="00246F42"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71115B"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3491F6D2" w14:textId="77777777" w:rsidR="00246F42" w:rsidRDefault="00246F42">
      <w:pPr>
        <w:rPr>
          <w:rFonts w:eastAsia="DengXian"/>
        </w:rPr>
      </w:pPr>
    </w:p>
    <w:p w14:paraId="5EB69EAB" w14:textId="77777777" w:rsidR="00246F42" w:rsidRDefault="00246F42">
      <w:pPr>
        <w:spacing w:before="120"/>
        <w:rPr>
          <w:rFonts w:eastAsiaTheme="minorEastAsia"/>
        </w:rPr>
      </w:pPr>
    </w:p>
    <w:p w14:paraId="1EF1F1CC" w14:textId="77777777" w:rsidR="00246F42" w:rsidRDefault="00000000">
      <w:pPr>
        <w:pStyle w:val="Heading3"/>
        <w:spacing w:after="120"/>
        <w:rPr>
          <w:rFonts w:eastAsia="DengXian"/>
        </w:rPr>
      </w:pPr>
      <w:r>
        <w:rPr>
          <w:rFonts w:eastAsia="DengXian" w:hint="eastAsia"/>
        </w:rPr>
        <w:t>SSB periodicity (Hold on)</w:t>
      </w:r>
    </w:p>
    <w:p w14:paraId="42D5D342"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000000">
            <w:r>
              <w:rPr>
                <w:rFonts w:eastAsiaTheme="minorEastAsia"/>
                <w:b/>
                <w:bCs/>
                <w:lang w:eastAsia="ko-KR"/>
              </w:rPr>
              <w:t>Company</w:t>
            </w:r>
          </w:p>
        </w:tc>
        <w:tc>
          <w:tcPr>
            <w:tcW w:w="3829" w:type="pct"/>
            <w:shd w:val="clear" w:color="auto" w:fill="DBE5F1" w:themeFill="accent1" w:themeFillTint="33"/>
          </w:tcPr>
          <w:p w14:paraId="18935BAA" w14:textId="77777777" w:rsidR="00246F42" w:rsidRDefault="00000000">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000000">
            <w:pPr>
              <w:spacing w:afterLines="50"/>
              <w:rPr>
                <w:iCs/>
                <w:sz w:val="20"/>
                <w:szCs w:val="20"/>
              </w:rPr>
            </w:pPr>
            <w:r>
              <w:rPr>
                <w:rFonts w:eastAsia="SimSun"/>
                <w:sz w:val="20"/>
                <w:szCs w:val="20"/>
                <w:lang w:val="en-GB"/>
              </w:rPr>
              <w:t>Apple</w:t>
            </w:r>
          </w:p>
        </w:tc>
        <w:tc>
          <w:tcPr>
            <w:tcW w:w="3829" w:type="pct"/>
          </w:tcPr>
          <w:p w14:paraId="07826C09"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31773A49"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000000">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000000">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1DF0210A" w14:textId="77777777" w:rsidR="00246F42" w:rsidRDefault="00000000">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000000">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000000">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000000">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000000">
            <w:pPr>
              <w:numPr>
                <w:ilvl w:val="0"/>
                <w:numId w:val="66"/>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246F42" w14:paraId="7189334B" w14:textId="77777777">
        <w:tc>
          <w:tcPr>
            <w:tcW w:w="1171" w:type="pct"/>
          </w:tcPr>
          <w:p w14:paraId="2D7F8609" w14:textId="77777777" w:rsidR="00246F42" w:rsidRDefault="00000000">
            <w:pPr>
              <w:spacing w:afterLines="50"/>
              <w:rPr>
                <w:rFonts w:eastAsia="SimSun"/>
                <w:kern w:val="2"/>
                <w:sz w:val="20"/>
                <w:szCs w:val="20"/>
                <w:lang w:val="en-GB"/>
              </w:rPr>
            </w:pPr>
            <w:r>
              <w:rPr>
                <w:rFonts w:eastAsia="SimSun"/>
                <w:kern w:val="2"/>
                <w:sz w:val="20"/>
                <w:szCs w:val="20"/>
                <w:lang w:val="en-GB"/>
              </w:rPr>
              <w:t>AT&amp;T</w:t>
            </w:r>
          </w:p>
        </w:tc>
        <w:tc>
          <w:tcPr>
            <w:tcW w:w="3829" w:type="pct"/>
          </w:tcPr>
          <w:p w14:paraId="1045C4B7" w14:textId="77777777" w:rsidR="00246F42" w:rsidRDefault="00000000">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000000">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85481C9" w14:textId="77777777" w:rsidR="00246F42" w:rsidRDefault="00000000">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000000">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xml:space="preserve">: Compared with the 80ms periodicity of 6GR SSB, the energy </w:t>
            </w:r>
            <w:r>
              <w:rPr>
                <w:rFonts w:eastAsiaTheme="minorEastAsia"/>
                <w:b/>
                <w:sz w:val="20"/>
                <w:szCs w:val="20"/>
              </w:rPr>
              <w:lastRenderedPageBreak/>
              <w:t>saving gain of the 160ms periodicity of 6GR SSB for a zero-load cell is over 45%.</w:t>
            </w:r>
          </w:p>
          <w:p w14:paraId="03A6B356" w14:textId="77777777" w:rsidR="00246F42" w:rsidRDefault="00000000">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2D3A970D"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3BC19907"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000000">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7D18E135"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3E849B20" w14:textId="77777777" w:rsidR="00246F42"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000000">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18DCA177" w14:textId="77777777" w:rsidR="00246F42" w:rsidRDefault="00000000">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000000">
            <w:pPr>
              <w:pStyle w:val="ListParagraph"/>
              <w:numPr>
                <w:ilvl w:val="0"/>
                <w:numId w:val="68"/>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088EB400" w14:textId="77777777" w:rsidR="00246F42" w:rsidRDefault="00000000">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000000">
            <w:pPr>
              <w:pStyle w:val="ListParagraph"/>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000000">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000000">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000000">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000000">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5DB5FFA5" w14:textId="77777777" w:rsidR="00246F42" w:rsidRDefault="00000000">
            <w:pPr>
              <w:pStyle w:val="ListParagraph"/>
              <w:numPr>
                <w:ilvl w:val="0"/>
                <w:numId w:val="69"/>
              </w:numPr>
              <w:spacing w:afterLines="50"/>
              <w:rPr>
                <w:b/>
                <w:bCs/>
                <w:sz w:val="20"/>
                <w:szCs w:val="20"/>
              </w:rPr>
            </w:pPr>
            <w:r>
              <w:rPr>
                <w:b/>
                <w:bCs/>
                <w:sz w:val="20"/>
                <w:szCs w:val="20"/>
              </w:rPr>
              <w:lastRenderedPageBreak/>
              <w:t>OD-synchronization signals</w:t>
            </w:r>
          </w:p>
          <w:p w14:paraId="2A1D54AE" w14:textId="77777777" w:rsidR="00246F42" w:rsidRDefault="00000000">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000000">
            <w:pPr>
              <w:pStyle w:val="ListParagraph"/>
              <w:numPr>
                <w:ilvl w:val="1"/>
                <w:numId w:val="69"/>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1F2D4248" w14:textId="77777777" w:rsidR="00246F42" w:rsidRDefault="00000000">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000000">
            <w:pPr>
              <w:pStyle w:val="ListParagraph"/>
              <w:numPr>
                <w:ilvl w:val="1"/>
                <w:numId w:val="69"/>
              </w:numPr>
              <w:spacing w:afterLines="50"/>
              <w:rPr>
                <w:b/>
                <w:bCs/>
                <w:sz w:val="20"/>
                <w:szCs w:val="20"/>
              </w:rPr>
            </w:pPr>
            <w:r>
              <w:rPr>
                <w:b/>
                <w:bCs/>
                <w:sz w:val="20"/>
                <w:szCs w:val="20"/>
              </w:rPr>
              <w:t>For activating OD-SS occasions</w:t>
            </w:r>
          </w:p>
          <w:p w14:paraId="14E82C36" w14:textId="77777777" w:rsidR="00246F42" w:rsidRDefault="00000000">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000000">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000000">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3148605" w14:textId="77777777" w:rsidR="00246F42" w:rsidRDefault="00000000">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000000">
            <w:pPr>
              <w:spacing w:afterLines="50"/>
              <w:rPr>
                <w:rFonts w:eastAsia="SimSun"/>
                <w:kern w:val="2"/>
                <w:sz w:val="20"/>
                <w:szCs w:val="20"/>
                <w:lang w:val="en-GB"/>
              </w:rPr>
            </w:pPr>
            <w:r>
              <w:rPr>
                <w:rFonts w:eastAsia="SimSun"/>
                <w:kern w:val="2"/>
                <w:sz w:val="20"/>
                <w:szCs w:val="20"/>
                <w:lang w:val="en-GB"/>
              </w:rPr>
              <w:t>CMCC</w:t>
            </w:r>
          </w:p>
        </w:tc>
        <w:tc>
          <w:tcPr>
            <w:tcW w:w="3829" w:type="pct"/>
          </w:tcPr>
          <w:p w14:paraId="2603B419"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2F090D1"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21F08967" w14:textId="77777777" w:rsidR="00246F42" w:rsidRDefault="00000000">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246F42" w14:paraId="5E75DA5E" w14:textId="77777777">
        <w:tc>
          <w:tcPr>
            <w:tcW w:w="1171" w:type="pct"/>
          </w:tcPr>
          <w:p w14:paraId="1850B5DE" w14:textId="77777777" w:rsidR="00246F42"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6B5DCB54" w14:textId="77777777" w:rsidR="00246F42" w:rsidRDefault="00000000">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084E52E0" w14:textId="77777777" w:rsidR="00246F42" w:rsidRDefault="00000000">
            <w:pPr>
              <w:pStyle w:val="ListParagraph"/>
              <w:numPr>
                <w:ilvl w:val="0"/>
                <w:numId w:val="70"/>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000000">
            <w:pPr>
              <w:pStyle w:val="ListParagraph"/>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000000">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731AA19" w14:textId="77777777" w:rsidR="00246F42" w:rsidRDefault="00000000">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57575946" w14:textId="77777777" w:rsidR="00246F42" w:rsidRDefault="00000000">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8A440" w14:textId="77777777" w:rsidR="00246F42" w:rsidRDefault="00000000">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5F921293" w14:textId="77777777" w:rsidR="00246F42" w:rsidRDefault="00000000">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246F42" w14:paraId="4B45F2A0" w14:textId="77777777">
        <w:tc>
          <w:tcPr>
            <w:tcW w:w="1171" w:type="pct"/>
          </w:tcPr>
          <w:p w14:paraId="75E7FB40" w14:textId="77777777" w:rsidR="00246F42"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5F9EB18C" w14:textId="77777777" w:rsidR="00246F42" w:rsidRDefault="00000000">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w:t>
            </w:r>
            <w:r>
              <w:rPr>
                <w:b/>
                <w:sz w:val="20"/>
                <w:szCs w:val="20"/>
              </w:rPr>
              <w:lastRenderedPageBreak/>
              <w:t xml:space="preserve">access, with the study starting from 160 </w:t>
            </w:r>
            <w:proofErr w:type="spellStart"/>
            <w:r>
              <w:rPr>
                <w:b/>
                <w:sz w:val="20"/>
                <w:szCs w:val="20"/>
              </w:rPr>
              <w:t>ms.</w:t>
            </w:r>
            <w:proofErr w:type="spellEnd"/>
          </w:p>
          <w:p w14:paraId="660E3CF8" w14:textId="77777777" w:rsidR="00246F42" w:rsidRDefault="00000000">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Fraunhofer IIS, Fraunhofer HHI</w:t>
            </w:r>
          </w:p>
        </w:tc>
        <w:tc>
          <w:tcPr>
            <w:tcW w:w="3829" w:type="pct"/>
          </w:tcPr>
          <w:p w14:paraId="39D2C5E7" w14:textId="77777777" w:rsidR="00246F42" w:rsidRDefault="00000000">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4615FAF3" w14:textId="77777777" w:rsidR="00246F42" w:rsidRDefault="00000000">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54490E19" w14:textId="77777777" w:rsidR="00246F42" w:rsidRDefault="00000000">
            <w:pPr>
              <w:pStyle w:val="ListParagraph"/>
              <w:numPr>
                <w:ilvl w:val="0"/>
                <w:numId w:val="71"/>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000000">
            <w:pPr>
              <w:pStyle w:val="ListParagraph"/>
              <w:numPr>
                <w:ilvl w:val="0"/>
                <w:numId w:val="71"/>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356B6AC9" w14:textId="77777777" w:rsidR="00246F42" w:rsidRDefault="00000000">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000000">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000000">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000000">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000000">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000000">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18ED92C2" w14:textId="77777777" w:rsidR="00246F42"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w:t>
            </w:r>
            <w:r>
              <w:rPr>
                <w:i/>
                <w:iCs/>
                <w:sz w:val="20"/>
                <w:szCs w:val="20"/>
              </w:rPr>
              <w:lastRenderedPageBreak/>
              <w:t xml:space="preserve">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5F59BEF8" w14:textId="77777777" w:rsidR="00246F42"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000000">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000000">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000000">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000000">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60707679"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000000">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000000">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000000">
            <w:pPr>
              <w:pStyle w:val="ListParagraph"/>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000000">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000000">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000000">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000000">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000000">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000000">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000000">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000000">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 xml:space="preserve">Evaluate the initial synchronization signals and channel periodicity accounting possible presence of signal/channel repetitions at the start of the cycle in clustered manner in terms of NES gain, measurement performance </w:t>
            </w:r>
            <w:r>
              <w:rPr>
                <w:rFonts w:eastAsiaTheme="minorEastAsia"/>
                <w:b/>
                <w:bCs/>
                <w:sz w:val="20"/>
                <w:szCs w:val="20"/>
              </w:rPr>
              <w:lastRenderedPageBreak/>
              <w:t>and coverage. Consider the number of repetitions in a cluster and separation in time between repetition occasions within the clusters.</w:t>
            </w:r>
          </w:p>
          <w:p w14:paraId="67B0B1A7" w14:textId="77777777" w:rsidR="00246F42" w:rsidRDefault="00000000">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000000">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9F1991A"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000000">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000000">
            <w:pPr>
              <w:spacing w:afterLines="50"/>
              <w:rPr>
                <w:b/>
                <w:sz w:val="20"/>
                <w:szCs w:val="20"/>
                <w:u w:val="single"/>
              </w:rPr>
            </w:pPr>
            <w:r>
              <w:rPr>
                <w:b/>
                <w:sz w:val="20"/>
                <w:szCs w:val="20"/>
                <w:u w:val="single"/>
              </w:rPr>
              <w:t xml:space="preserve">Proposal 1: </w:t>
            </w:r>
          </w:p>
          <w:p w14:paraId="30B30401" w14:textId="77777777" w:rsidR="00246F42" w:rsidRDefault="00000000">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000000">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000000">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000000">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A4DD432" w14:textId="77777777" w:rsidR="00246F42" w:rsidRDefault="00000000">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000000">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71DA8898" w14:textId="77777777" w:rsidR="00246F42" w:rsidRDefault="00000000">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246F42" w14:paraId="03D30883" w14:textId="77777777">
        <w:tc>
          <w:tcPr>
            <w:tcW w:w="1171" w:type="pct"/>
          </w:tcPr>
          <w:p w14:paraId="78A8FF28" w14:textId="77777777" w:rsidR="00246F42"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6518830" w14:textId="77777777" w:rsidR="00246F42" w:rsidRDefault="00000000">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000000">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246F42" w14:paraId="3AA44B31" w14:textId="77777777">
        <w:tc>
          <w:tcPr>
            <w:tcW w:w="1171" w:type="pct"/>
          </w:tcPr>
          <w:p w14:paraId="51FA42E9"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000000">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000000">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2A5E224F" w14:textId="77777777" w:rsidR="00246F42" w:rsidRDefault="00000000">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000000">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000000">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 xml:space="preserve">13.64%, 19.31%, 22.19%, </w:t>
            </w:r>
            <w:r>
              <w:rPr>
                <w:b/>
                <w:sz w:val="20"/>
                <w:szCs w:val="20"/>
              </w:rPr>
              <w:lastRenderedPageBreak/>
              <w:t>are observed respectively. However, there are no deep sleep opportunities.</w:t>
            </w:r>
          </w:p>
          <w:p w14:paraId="7E610D10" w14:textId="77777777" w:rsidR="00246F42" w:rsidRDefault="00000000">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000000">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9E6AD09" w14:textId="77777777" w:rsidR="00246F42" w:rsidRDefault="00000000">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000000">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5F495AA"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246F42" w14:paraId="64CF1F99" w14:textId="77777777">
        <w:tc>
          <w:tcPr>
            <w:tcW w:w="1171" w:type="pct"/>
          </w:tcPr>
          <w:p w14:paraId="7EBA30E8"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000000">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5706583E" w14:textId="77777777" w:rsidR="00246F42" w:rsidRDefault="00000000">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2974297A" w14:textId="77777777" w:rsidR="00246F42" w:rsidRDefault="00000000">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000000">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000000">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000000">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99C1B46" w14:textId="77777777" w:rsidR="00246F42" w:rsidRDefault="00000000">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BBAB9C7" w14:textId="77777777" w:rsidR="00246F42" w:rsidRDefault="00000000">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57600E7" w14:textId="77777777" w:rsidR="00246F42" w:rsidRDefault="00000000">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000000">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000000">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and study </w:t>
            </w:r>
            <w:r>
              <w:rPr>
                <w:b/>
                <w:bCs/>
                <w:i/>
                <w:iCs/>
                <w:sz w:val="20"/>
                <w:szCs w:val="20"/>
              </w:rPr>
              <w:lastRenderedPageBreak/>
              <w:t>mechanisms to mitigate the resulting latency.</w:t>
            </w:r>
          </w:p>
        </w:tc>
      </w:tr>
      <w:tr w:rsidR="00246F42" w14:paraId="0B1C5DF1" w14:textId="77777777">
        <w:tc>
          <w:tcPr>
            <w:tcW w:w="1171" w:type="pct"/>
          </w:tcPr>
          <w:p w14:paraId="6CB028F6" w14:textId="77777777" w:rsidR="00246F42"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3D204ABF" w14:textId="77777777" w:rsidR="00246F42" w:rsidRDefault="00000000">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000000">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000000">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380D88C1" w14:textId="77777777" w:rsidR="00246F42" w:rsidRDefault="00000000">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000000">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3CBF1F31"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246F42" w14:paraId="112C8494" w14:textId="77777777">
        <w:tc>
          <w:tcPr>
            <w:tcW w:w="1171" w:type="pct"/>
          </w:tcPr>
          <w:p w14:paraId="5A4C906F"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64DE0C5"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000000">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000000">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000000">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ECA964E" w14:textId="77777777" w:rsidR="00246F42" w:rsidRDefault="00000000">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000000">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000000">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AE7FC21" w14:textId="77777777" w:rsidR="00246F42" w:rsidRDefault="00000000">
            <w:pPr>
              <w:spacing w:afterLines="50"/>
              <w:rPr>
                <w:rFonts w:eastAsiaTheme="minorEastAsia"/>
                <w:b/>
                <w:bCs/>
                <w:i/>
                <w:iCs/>
                <w:sz w:val="20"/>
                <w:szCs w:val="20"/>
              </w:rPr>
            </w:pPr>
            <w:r>
              <w:rPr>
                <w:b/>
                <w:bCs/>
                <w:i/>
                <w:sz w:val="20"/>
                <w:szCs w:val="20"/>
              </w:rPr>
              <w:t xml:space="preserve">Proposal 4: </w:t>
            </w:r>
            <w:r>
              <w:rPr>
                <w:i/>
                <w:sz w:val="20"/>
                <w:szCs w:val="20"/>
              </w:rPr>
              <w:t xml:space="preserve">A larger SSB capacity can be considered in 6GR to support various </w:t>
            </w:r>
            <w:r>
              <w:rPr>
                <w:i/>
                <w:sz w:val="20"/>
                <w:szCs w:val="20"/>
              </w:rPr>
              <w:lastRenderedPageBreak/>
              <w:t>deployment (e.g., U6GHz and NTN).</w:t>
            </w:r>
          </w:p>
        </w:tc>
      </w:tr>
      <w:tr w:rsidR="00246F42" w14:paraId="31A82B4C" w14:textId="77777777">
        <w:tc>
          <w:tcPr>
            <w:tcW w:w="1171" w:type="pct"/>
          </w:tcPr>
          <w:p w14:paraId="421AE1F7" w14:textId="77777777" w:rsidR="00246F42" w:rsidRDefault="00000000">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1C5BA7FC" w14:textId="77777777" w:rsidR="00246F42" w:rsidRDefault="00000000">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000000">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000000">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000000">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000000">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000000">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000000">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000000">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bl>
    <w:p w14:paraId="1B91D6D5" w14:textId="77777777" w:rsidR="00246F42" w:rsidRDefault="00246F42">
      <w:pPr>
        <w:rPr>
          <w:rFonts w:eastAsia="DengXian"/>
        </w:rPr>
      </w:pPr>
    </w:p>
    <w:p w14:paraId="44EB6326" w14:textId="77777777" w:rsidR="00246F42" w:rsidRDefault="00000000">
      <w:pPr>
        <w:pStyle w:val="Heading4"/>
        <w:rPr>
          <w:rFonts w:eastAsia="DengXian"/>
        </w:rPr>
      </w:pPr>
      <w:r>
        <w:rPr>
          <w:rFonts w:eastAsia="DengXian" w:hint="eastAsia"/>
        </w:rPr>
        <w:t>Discussion</w:t>
      </w:r>
    </w:p>
    <w:p w14:paraId="1547845F" w14:textId="77777777" w:rsidR="00246F42" w:rsidRDefault="00000000">
      <w:pPr>
        <w:pStyle w:val="Heading5"/>
        <w:rPr>
          <w:rFonts w:eastAsia="DengXian"/>
        </w:rPr>
      </w:pPr>
      <w:r>
        <w:rPr>
          <w:rFonts w:eastAsia="DengXian" w:hint="eastAsia"/>
        </w:rPr>
        <w:t>First round discussion</w:t>
      </w:r>
    </w:p>
    <w:p w14:paraId="73ADE2A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cs="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12ED5130" w14:textId="77777777" w:rsidR="00246F42" w:rsidRDefault="00246F42">
      <w:pPr>
        <w:jc w:val="both"/>
        <w:rPr>
          <w:rFonts w:eastAsia="DengXian"/>
        </w:rPr>
      </w:pPr>
    </w:p>
    <w:p w14:paraId="35505224" w14:textId="77777777" w:rsidR="00246F42" w:rsidRDefault="00000000">
      <w:pPr>
        <w:pStyle w:val="Heading5"/>
        <w:rPr>
          <w:rFonts w:eastAsia="DengXian"/>
        </w:rPr>
      </w:pPr>
      <w:r>
        <w:rPr>
          <w:rFonts w:eastAsia="DengXian" w:hint="eastAsia"/>
        </w:rPr>
        <w:t>Second round discussion</w:t>
      </w:r>
    </w:p>
    <w:p w14:paraId="656BEF4A" w14:textId="77777777" w:rsidR="00246F42" w:rsidRDefault="00000000">
      <w:pPr>
        <w:pStyle w:val="Heading3"/>
        <w:spacing w:after="120"/>
        <w:rPr>
          <w:rFonts w:eastAsia="DengXian"/>
        </w:rPr>
      </w:pPr>
      <w:r>
        <w:rPr>
          <w:rFonts w:eastAsia="DengXian" w:hint="eastAsia"/>
        </w:rPr>
        <w:t>SSB burst set (Hold on)</w:t>
      </w:r>
    </w:p>
    <w:p w14:paraId="78C7DD45" w14:textId="77777777" w:rsidR="00246F42" w:rsidRDefault="00246F42">
      <w:pPr>
        <w:spacing w:before="120"/>
        <w:rPr>
          <w:rFonts w:eastAsia="DengXian"/>
        </w:rPr>
      </w:pPr>
    </w:p>
    <w:p w14:paraId="268095C8"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000000">
            <w:r>
              <w:rPr>
                <w:rFonts w:eastAsiaTheme="minorEastAsia"/>
                <w:b/>
                <w:bCs/>
                <w:lang w:eastAsia="ko-KR"/>
              </w:rPr>
              <w:t>Company</w:t>
            </w:r>
          </w:p>
        </w:tc>
        <w:tc>
          <w:tcPr>
            <w:tcW w:w="3829" w:type="pct"/>
            <w:shd w:val="clear" w:color="auto" w:fill="DBE5F1" w:themeFill="accent1" w:themeFillTint="33"/>
          </w:tcPr>
          <w:p w14:paraId="25214B3B" w14:textId="77777777" w:rsidR="00246F42" w:rsidRDefault="00000000">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000000">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5ABD4159" w14:textId="77777777" w:rsidR="00246F42"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246F42" w14:paraId="6F45A5C0" w14:textId="77777777">
        <w:tc>
          <w:tcPr>
            <w:tcW w:w="1171" w:type="pct"/>
          </w:tcPr>
          <w:p w14:paraId="51F4CCFC"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000000">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50"/>
          </w:p>
        </w:tc>
      </w:tr>
      <w:tr w:rsidR="00246F42" w14:paraId="160867EA" w14:textId="77777777">
        <w:tc>
          <w:tcPr>
            <w:tcW w:w="1171" w:type="pct"/>
          </w:tcPr>
          <w:p w14:paraId="5DF4ACE9"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E9A51B8"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A53DD16" w14:textId="77777777" w:rsidR="00246F42" w:rsidRDefault="00000000">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7E3656CC" w14:textId="77777777" w:rsidR="00246F42" w:rsidRDefault="00000000">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258B7E1"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309317E5"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000000">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7ADB4B7"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000000">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000000">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000000">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xml:space="preserve">:  For PSS, the repetition scheme employed for coverage </w:t>
            </w:r>
            <w:r>
              <w:lastRenderedPageBreak/>
              <w:t>enhancement should be confined within the SSB periodicity.</w:t>
            </w:r>
          </w:p>
          <w:p w14:paraId="631986BF" w14:textId="77777777" w:rsidR="00246F42" w:rsidRDefault="00000000">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000000">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000000">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000000">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000000">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7478C03A" w14:textId="77777777" w:rsidR="00246F42" w:rsidRDefault="00000000">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000000">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000000">
            <w:pPr>
              <w:pStyle w:val="ListParagraph"/>
              <w:numPr>
                <w:ilvl w:val="0"/>
                <w:numId w:val="79"/>
              </w:numPr>
              <w:spacing w:afterLines="50"/>
              <w:rPr>
                <w:b/>
                <w:bCs/>
                <w:sz w:val="20"/>
                <w:szCs w:val="20"/>
              </w:rPr>
            </w:pPr>
            <w:r>
              <w:rPr>
                <w:b/>
                <w:bCs/>
                <w:sz w:val="20"/>
                <w:szCs w:val="20"/>
              </w:rPr>
              <w:t xml:space="preserve">New PSS (Frequency domain OOK) for low-complexity </w:t>
            </w:r>
          </w:p>
          <w:p w14:paraId="3B5BA5FD" w14:textId="77777777" w:rsidR="00246F42" w:rsidRDefault="00000000">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000000">
            <w:pPr>
              <w:pStyle w:val="ListParagraph"/>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000000">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000000">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000000">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0E78CFBC" w14:textId="77777777" w:rsidR="00246F42" w:rsidRDefault="00000000">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000000">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000000">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000000">
            <w:pPr>
              <w:spacing w:afterLines="50"/>
              <w:rPr>
                <w:b/>
                <w:sz w:val="20"/>
                <w:szCs w:val="20"/>
                <w:u w:val="single"/>
              </w:rPr>
            </w:pPr>
            <w:r>
              <w:rPr>
                <w:b/>
                <w:sz w:val="20"/>
                <w:szCs w:val="20"/>
                <w:u w:val="single"/>
              </w:rPr>
              <w:t xml:space="preserve">Proposal 6: </w:t>
            </w:r>
          </w:p>
          <w:p w14:paraId="61AFB588" w14:textId="77777777" w:rsidR="00246F42" w:rsidRDefault="00000000">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000000">
            <w:pPr>
              <w:pStyle w:val="ListParagraph"/>
              <w:numPr>
                <w:ilvl w:val="1"/>
                <w:numId w:val="81"/>
              </w:numPr>
              <w:spacing w:afterLines="50"/>
              <w:rPr>
                <w:sz w:val="20"/>
                <w:szCs w:val="20"/>
              </w:rPr>
            </w:pPr>
            <w:r>
              <w:rPr>
                <w:sz w:val="20"/>
                <w:szCs w:val="20"/>
              </w:rPr>
              <w:t>The value of SSB periodicity</w:t>
            </w:r>
          </w:p>
          <w:p w14:paraId="5C27870E" w14:textId="77777777" w:rsidR="00246F42" w:rsidRDefault="00000000">
            <w:pPr>
              <w:pStyle w:val="ListParagraph"/>
              <w:numPr>
                <w:ilvl w:val="1"/>
                <w:numId w:val="81"/>
              </w:numPr>
              <w:spacing w:afterLines="50"/>
              <w:rPr>
                <w:sz w:val="20"/>
                <w:szCs w:val="20"/>
              </w:rPr>
            </w:pPr>
            <w:r>
              <w:rPr>
                <w:sz w:val="20"/>
                <w:szCs w:val="20"/>
              </w:rPr>
              <w:t>Cell ID detection performance</w:t>
            </w:r>
          </w:p>
          <w:p w14:paraId="73751AFF" w14:textId="77777777" w:rsidR="00246F42" w:rsidRDefault="00000000">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000000">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9781702" w14:textId="77777777" w:rsidR="00246F42" w:rsidRDefault="00000000">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000000">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000000">
            <w:pPr>
              <w:spacing w:afterLines="50"/>
              <w:rPr>
                <w:sz w:val="20"/>
                <w:szCs w:val="20"/>
              </w:rPr>
            </w:pPr>
            <w:r>
              <w:rPr>
                <w:b/>
                <w:bCs/>
                <w:sz w:val="20"/>
                <w:szCs w:val="20"/>
              </w:rPr>
              <w:t>Proposal 9</w:t>
            </w:r>
            <w:r>
              <w:rPr>
                <w:sz w:val="20"/>
                <w:szCs w:val="20"/>
              </w:rPr>
              <w:t xml:space="preserve">: RAN1 to consider clustering of other common signals/channels (e.g., </w:t>
            </w:r>
            <w:r>
              <w:rPr>
                <w:sz w:val="20"/>
                <w:szCs w:val="20"/>
              </w:rPr>
              <w:lastRenderedPageBreak/>
              <w:t xml:space="preserve">broadcast PDCCH) in parallel with SSB clustering. </w:t>
            </w:r>
          </w:p>
          <w:p w14:paraId="33949832" w14:textId="77777777" w:rsidR="00246F42" w:rsidRDefault="00000000">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59FBC6F2" w14:textId="77777777" w:rsidR="00246F42" w:rsidRDefault="00000000">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54"/>
          </w:p>
          <w:p w14:paraId="2B0C0B74"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The SSB duration;</w:t>
            </w:r>
          </w:p>
          <w:p w14:paraId="08203D4E"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Maximum number of SSB beams;</w:t>
            </w:r>
          </w:p>
          <w:p w14:paraId="57DC9CD8"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579FD8F" w14:textId="77777777" w:rsidR="00246F42" w:rsidRDefault="00000000">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246F42" w14:paraId="1687D092" w14:textId="77777777">
        <w:tc>
          <w:tcPr>
            <w:tcW w:w="1171" w:type="pct"/>
          </w:tcPr>
          <w:p w14:paraId="6CB9870D"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247EFDA1" w14:textId="77777777" w:rsidR="00246F42" w:rsidRDefault="00000000">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36D4BF5D" w14:textId="77777777" w:rsidR="00246F42"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30D314F" w14:textId="77777777" w:rsidR="00246F42"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C298434" w14:textId="77777777" w:rsidR="00246F42" w:rsidRDefault="00000000">
            <w:pPr>
              <w:spacing w:afterLines="50"/>
              <w:rPr>
                <w:b/>
                <w:sz w:val="20"/>
                <w:szCs w:val="20"/>
              </w:rPr>
            </w:pPr>
            <w:r>
              <w:rPr>
                <w:b/>
                <w:sz w:val="20"/>
                <w:szCs w:val="20"/>
              </w:rPr>
              <w:t xml:space="preserve">Observation 10: There exists a trade-off between ES gain and latency associated </w:t>
            </w:r>
            <w:r>
              <w:rPr>
                <w:b/>
                <w:sz w:val="20"/>
                <w:szCs w:val="20"/>
              </w:rPr>
              <w:lastRenderedPageBreak/>
              <w:t>with RO availability.</w:t>
            </w:r>
          </w:p>
          <w:p w14:paraId="0FC1BD4C" w14:textId="77777777" w:rsidR="00246F42" w:rsidRDefault="00000000">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000000">
            <w:pPr>
              <w:spacing w:afterLines="50"/>
              <w:rPr>
                <w:rFonts w:eastAsiaTheme="minorEastAsia"/>
                <w:iCs/>
                <w:sz w:val="20"/>
                <w:szCs w:val="20"/>
              </w:rPr>
            </w:pPr>
            <w:r>
              <w:rPr>
                <w:rFonts w:eastAsia="SimSun"/>
                <w:sz w:val="20"/>
                <w:szCs w:val="20"/>
              </w:rPr>
              <w:lastRenderedPageBreak/>
              <w:t>Philips</w:t>
            </w:r>
          </w:p>
        </w:tc>
        <w:tc>
          <w:tcPr>
            <w:tcW w:w="3829" w:type="pct"/>
          </w:tcPr>
          <w:p w14:paraId="42279C18" w14:textId="77777777" w:rsidR="00246F42" w:rsidRDefault="00000000">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000000">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000000">
            <w:pPr>
              <w:spacing w:afterLines="50"/>
              <w:rPr>
                <w:rFonts w:eastAsia="SimSun"/>
                <w:sz w:val="20"/>
                <w:szCs w:val="20"/>
              </w:rPr>
            </w:pPr>
            <w:proofErr w:type="spellStart"/>
            <w:r>
              <w:rPr>
                <w:rFonts w:eastAsia="SimSun"/>
                <w:sz w:val="20"/>
                <w:szCs w:val="20"/>
              </w:rPr>
              <w:t>Quectel</w:t>
            </w:r>
            <w:proofErr w:type="spellEnd"/>
          </w:p>
        </w:tc>
        <w:tc>
          <w:tcPr>
            <w:tcW w:w="3829" w:type="pct"/>
          </w:tcPr>
          <w:p w14:paraId="47B61CA7" w14:textId="77777777" w:rsidR="00246F42" w:rsidRDefault="00000000">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000000">
            <w:pPr>
              <w:spacing w:afterLines="50"/>
              <w:rPr>
                <w:rFonts w:eastAsia="SimSun"/>
                <w:sz w:val="20"/>
                <w:szCs w:val="20"/>
              </w:rPr>
            </w:pPr>
            <w:r>
              <w:rPr>
                <w:rFonts w:eastAsia="SimSun"/>
                <w:sz w:val="20"/>
                <w:szCs w:val="20"/>
              </w:rPr>
              <w:t>Samsung</w:t>
            </w:r>
          </w:p>
        </w:tc>
        <w:tc>
          <w:tcPr>
            <w:tcW w:w="3829" w:type="pct"/>
          </w:tcPr>
          <w:p w14:paraId="3E86F781" w14:textId="77777777" w:rsidR="00246F42" w:rsidRDefault="00000000">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000000">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246F42" w14:paraId="5D50A6CF" w14:textId="77777777">
        <w:tc>
          <w:tcPr>
            <w:tcW w:w="1171" w:type="pct"/>
          </w:tcPr>
          <w:p w14:paraId="29001EEF" w14:textId="77777777" w:rsidR="00246F42" w:rsidRDefault="00000000">
            <w:pPr>
              <w:spacing w:afterLines="50"/>
              <w:rPr>
                <w:rFonts w:eastAsia="SimSun"/>
                <w:sz w:val="20"/>
                <w:szCs w:val="20"/>
              </w:rPr>
            </w:pPr>
            <w:proofErr w:type="spellStart"/>
            <w:r>
              <w:rPr>
                <w:rFonts w:eastAsia="SimSun"/>
                <w:sz w:val="20"/>
                <w:szCs w:val="20"/>
              </w:rPr>
              <w:t>Spreadtrum</w:t>
            </w:r>
            <w:proofErr w:type="spellEnd"/>
          </w:p>
        </w:tc>
        <w:tc>
          <w:tcPr>
            <w:tcW w:w="3829" w:type="pct"/>
          </w:tcPr>
          <w:p w14:paraId="04AF8A13" w14:textId="77777777" w:rsidR="00246F42" w:rsidRDefault="00000000">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000000">
            <w:pPr>
              <w:spacing w:afterLines="50"/>
              <w:rPr>
                <w:rFonts w:eastAsia="SimSun"/>
                <w:sz w:val="20"/>
                <w:szCs w:val="20"/>
              </w:rPr>
            </w:pPr>
            <w:r>
              <w:rPr>
                <w:rFonts w:eastAsia="SimSun"/>
                <w:sz w:val="20"/>
                <w:szCs w:val="20"/>
              </w:rPr>
              <w:t>TCL</w:t>
            </w:r>
          </w:p>
        </w:tc>
        <w:tc>
          <w:tcPr>
            <w:tcW w:w="3829" w:type="pct"/>
          </w:tcPr>
          <w:p w14:paraId="28824D14" w14:textId="77777777" w:rsidR="00246F42" w:rsidRDefault="00000000">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000000">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000000">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000000">
            <w:pPr>
              <w:spacing w:afterLines="50"/>
              <w:rPr>
                <w:rFonts w:eastAsia="SimSun"/>
                <w:sz w:val="20"/>
                <w:szCs w:val="20"/>
              </w:rPr>
            </w:pPr>
            <w:r>
              <w:rPr>
                <w:rFonts w:eastAsia="SimSun"/>
                <w:sz w:val="20"/>
                <w:szCs w:val="20"/>
              </w:rPr>
              <w:t>vivo</w:t>
            </w:r>
          </w:p>
        </w:tc>
        <w:tc>
          <w:tcPr>
            <w:tcW w:w="3829" w:type="pct"/>
          </w:tcPr>
          <w:p w14:paraId="03AF3122" w14:textId="77777777" w:rsidR="00246F42" w:rsidRDefault="00000000">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000000">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60406605" w14:textId="77777777" w:rsidR="00246F42" w:rsidRDefault="00000000">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2196C614" w14:textId="77777777" w:rsidR="00246F42" w:rsidRDefault="00000000">
            <w:pPr>
              <w:pStyle w:val="ListParagraph"/>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000000">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000000">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000000">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000000">
            <w:pPr>
              <w:spacing w:afterLines="50"/>
              <w:rPr>
                <w:rFonts w:eastAsia="SimSun"/>
                <w:sz w:val="20"/>
                <w:szCs w:val="20"/>
              </w:rPr>
            </w:pPr>
            <w:r>
              <w:rPr>
                <w:rFonts w:eastAsia="SimSun"/>
                <w:sz w:val="20"/>
                <w:szCs w:val="20"/>
              </w:rPr>
              <w:t>Xiaomi</w:t>
            </w:r>
          </w:p>
        </w:tc>
        <w:tc>
          <w:tcPr>
            <w:tcW w:w="3829" w:type="pct"/>
          </w:tcPr>
          <w:p w14:paraId="08F5863C"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w:t>
            </w:r>
            <w:r>
              <w:rPr>
                <w:rFonts w:eastAsiaTheme="minorEastAsia"/>
                <w:b/>
                <w:bCs/>
                <w:i/>
                <w:iCs/>
                <w:sz w:val="20"/>
                <w:szCs w:val="20"/>
              </w:rPr>
              <w:lastRenderedPageBreak/>
              <w:t xml:space="preserve">both energy efficiency and coverage purposes. </w:t>
            </w:r>
          </w:p>
          <w:p w14:paraId="47A91218"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246F42" w14:paraId="0242EF87" w14:textId="77777777">
        <w:tc>
          <w:tcPr>
            <w:tcW w:w="1171" w:type="pct"/>
          </w:tcPr>
          <w:p w14:paraId="5E6B573D" w14:textId="77777777" w:rsidR="00246F42" w:rsidRDefault="00000000">
            <w:pPr>
              <w:spacing w:afterLines="50"/>
              <w:rPr>
                <w:rFonts w:eastAsia="SimSun"/>
                <w:sz w:val="20"/>
                <w:szCs w:val="20"/>
              </w:rPr>
            </w:pPr>
            <w:r>
              <w:rPr>
                <w:rFonts w:eastAsia="SimSun"/>
                <w:sz w:val="20"/>
                <w:szCs w:val="20"/>
              </w:rPr>
              <w:lastRenderedPageBreak/>
              <w:t>ZTE</w:t>
            </w:r>
          </w:p>
        </w:tc>
        <w:tc>
          <w:tcPr>
            <w:tcW w:w="3829" w:type="pct"/>
          </w:tcPr>
          <w:p w14:paraId="56FEA669" w14:textId="77777777" w:rsidR="00246F42" w:rsidRDefault="00000000">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A0A4CE5" w14:textId="77777777" w:rsidR="00246F42" w:rsidRDefault="00000000">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000000">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000000">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000000">
      <w:pPr>
        <w:pStyle w:val="Heading4"/>
        <w:rPr>
          <w:rFonts w:eastAsia="DengXian"/>
        </w:rPr>
      </w:pPr>
      <w:r>
        <w:rPr>
          <w:rFonts w:eastAsia="DengXian" w:hint="eastAsia"/>
        </w:rPr>
        <w:t>Discussion</w:t>
      </w:r>
    </w:p>
    <w:p w14:paraId="2217FFE8" w14:textId="77777777" w:rsidR="00246F42" w:rsidRDefault="00000000">
      <w:pPr>
        <w:pStyle w:val="Heading5"/>
        <w:rPr>
          <w:rFonts w:eastAsia="DengXian"/>
        </w:rPr>
      </w:pPr>
      <w:r>
        <w:rPr>
          <w:rFonts w:eastAsia="DengXian" w:hint="eastAsia"/>
        </w:rPr>
        <w:t>First round discussion</w:t>
      </w:r>
    </w:p>
    <w:p w14:paraId="0DC1264D" w14:textId="77777777" w:rsidR="00246F42" w:rsidRDefault="00246F42">
      <w:pPr>
        <w:jc w:val="both"/>
        <w:rPr>
          <w:rFonts w:eastAsia="DengXian"/>
        </w:rPr>
      </w:pPr>
    </w:p>
    <w:p w14:paraId="45E7023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62EDF551" w14:textId="77777777" w:rsidR="00246F42" w:rsidRDefault="00000000">
      <w:pPr>
        <w:pStyle w:val="Heading5"/>
        <w:rPr>
          <w:rFonts w:eastAsia="DengXian"/>
        </w:rPr>
      </w:pPr>
      <w:r>
        <w:rPr>
          <w:rFonts w:eastAsia="DengXian" w:hint="eastAsia"/>
        </w:rPr>
        <w:t>Second round discussion</w:t>
      </w:r>
    </w:p>
    <w:p w14:paraId="5DE9120B" w14:textId="77777777" w:rsidR="00246F42" w:rsidRDefault="00000000">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166263B" w14:textId="77777777" w:rsidR="00246F42" w:rsidRDefault="00000000">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000000">
            <w:r>
              <w:rPr>
                <w:rFonts w:eastAsiaTheme="minorEastAsia"/>
                <w:b/>
                <w:bCs/>
                <w:lang w:eastAsia="ko-KR"/>
              </w:rPr>
              <w:t>Company</w:t>
            </w:r>
          </w:p>
        </w:tc>
        <w:tc>
          <w:tcPr>
            <w:tcW w:w="3829" w:type="pct"/>
            <w:shd w:val="clear" w:color="auto" w:fill="DBE5F1" w:themeFill="accent1" w:themeFillTint="33"/>
          </w:tcPr>
          <w:p w14:paraId="5B1E0875" w14:textId="77777777" w:rsidR="00246F42" w:rsidRDefault="00000000">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000000">
            <w:pPr>
              <w:spacing w:afterLines="50"/>
              <w:rPr>
                <w:iCs/>
                <w:sz w:val="20"/>
                <w:szCs w:val="20"/>
              </w:rPr>
            </w:pPr>
            <w:r>
              <w:rPr>
                <w:rFonts w:eastAsia="SimSun"/>
                <w:sz w:val="20"/>
                <w:szCs w:val="20"/>
                <w:lang w:val="en-GB"/>
              </w:rPr>
              <w:t>Apple</w:t>
            </w:r>
          </w:p>
        </w:tc>
        <w:tc>
          <w:tcPr>
            <w:tcW w:w="3829" w:type="pct"/>
          </w:tcPr>
          <w:p w14:paraId="5CE545A9"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246F42" w14:paraId="0BE1EA5A" w14:textId="77777777">
        <w:tc>
          <w:tcPr>
            <w:tcW w:w="1171" w:type="pct"/>
          </w:tcPr>
          <w:p w14:paraId="558D07D1" w14:textId="77777777" w:rsidR="00246F42" w:rsidRDefault="00000000">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1E71B964" w14:textId="77777777" w:rsidR="00246F42" w:rsidRDefault="00000000">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246F42" w14:paraId="72101E0D" w14:textId="77777777">
        <w:tc>
          <w:tcPr>
            <w:tcW w:w="1171" w:type="pct"/>
          </w:tcPr>
          <w:p w14:paraId="74E83AEF" w14:textId="77777777" w:rsidR="00246F42" w:rsidRDefault="00000000">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C29E487" w14:textId="77777777" w:rsidR="00246F42" w:rsidRDefault="00000000">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3E30D2B4" w14:textId="77777777" w:rsidR="00246F42" w:rsidRDefault="00000000">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000000">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D1B9C11" w14:textId="77777777" w:rsidR="00246F42" w:rsidRDefault="00000000">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CMCC</w:t>
            </w:r>
          </w:p>
        </w:tc>
        <w:tc>
          <w:tcPr>
            <w:tcW w:w="3829" w:type="pct"/>
          </w:tcPr>
          <w:p w14:paraId="32D2D290" w14:textId="77777777" w:rsidR="00246F42" w:rsidRDefault="00000000">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5CE4A62B" w14:textId="77777777" w:rsidR="00246F42" w:rsidRDefault="00000000">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000000">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000000">
            <w:pPr>
              <w:spacing w:afterLines="50"/>
              <w:rPr>
                <w:rFonts w:eastAsia="SimSun"/>
                <w:kern w:val="2"/>
                <w:sz w:val="20"/>
                <w:szCs w:val="20"/>
                <w:lang w:val="en-GB"/>
              </w:rPr>
            </w:pPr>
            <w:r>
              <w:rPr>
                <w:rFonts w:eastAsia="SimSun"/>
                <w:kern w:val="2"/>
                <w:sz w:val="20"/>
                <w:szCs w:val="20"/>
                <w:lang w:val="en-GB"/>
              </w:rPr>
              <w:t>CSCN</w:t>
            </w:r>
          </w:p>
        </w:tc>
        <w:tc>
          <w:tcPr>
            <w:tcW w:w="3829" w:type="pct"/>
          </w:tcPr>
          <w:p w14:paraId="06BC6EFC" w14:textId="77777777" w:rsidR="00246F42" w:rsidRDefault="00000000">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000000">
            <w:pPr>
              <w:spacing w:afterLines="50"/>
              <w:rPr>
                <w:rFonts w:eastAsia="SimSun"/>
                <w:kern w:val="2"/>
                <w:sz w:val="20"/>
                <w:szCs w:val="20"/>
                <w:lang w:val="en-GB"/>
              </w:rPr>
            </w:pPr>
            <w:r>
              <w:rPr>
                <w:rFonts w:eastAsia="SimSun"/>
                <w:kern w:val="2"/>
                <w:sz w:val="20"/>
                <w:szCs w:val="20"/>
                <w:lang w:val="en-GB"/>
              </w:rPr>
              <w:t>Ericsson</w:t>
            </w:r>
          </w:p>
        </w:tc>
        <w:tc>
          <w:tcPr>
            <w:tcW w:w="3829" w:type="pct"/>
          </w:tcPr>
          <w:p w14:paraId="01553410" w14:textId="77777777" w:rsidR="00246F42" w:rsidRDefault="00000000">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3CBB0D79" w14:textId="77777777" w:rsidR="00246F42" w:rsidRDefault="00000000">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000000">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094471D4" w14:textId="77777777" w:rsidR="00246F42" w:rsidRDefault="00000000">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21CF7635" w14:textId="77777777" w:rsidR="00246F42" w:rsidRDefault="00000000">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000000">
            <w:pPr>
              <w:spacing w:afterLines="50"/>
              <w:rPr>
                <w:rFonts w:eastAsia="SimSun"/>
                <w:kern w:val="2"/>
                <w:sz w:val="20"/>
                <w:szCs w:val="20"/>
                <w:lang w:val="en-GB"/>
              </w:rPr>
            </w:pPr>
            <w:r>
              <w:rPr>
                <w:rFonts w:eastAsia="SimSun"/>
                <w:kern w:val="2"/>
                <w:sz w:val="20"/>
                <w:szCs w:val="20"/>
                <w:lang w:val="en-GB"/>
              </w:rPr>
              <w:t>ETRI</w:t>
            </w:r>
          </w:p>
        </w:tc>
        <w:tc>
          <w:tcPr>
            <w:tcW w:w="3829" w:type="pct"/>
          </w:tcPr>
          <w:p w14:paraId="6D8F5DB2" w14:textId="77777777" w:rsidR="00246F42" w:rsidRDefault="00000000">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000000">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37D31E9" w14:textId="77777777" w:rsidR="00246F42" w:rsidRDefault="00000000">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000000">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000000">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000000">
            <w:pPr>
              <w:spacing w:afterLines="50"/>
              <w:rPr>
                <w:rFonts w:eastAsia="SimSun"/>
                <w:kern w:val="2"/>
                <w:sz w:val="20"/>
                <w:szCs w:val="20"/>
                <w:lang w:val="en-GB"/>
              </w:rPr>
            </w:pPr>
            <w:r>
              <w:rPr>
                <w:rFonts w:eastAsia="SimSun"/>
                <w:kern w:val="2"/>
                <w:sz w:val="20"/>
                <w:szCs w:val="20"/>
                <w:lang w:val="en-GB"/>
              </w:rPr>
              <w:t>Google</w:t>
            </w:r>
          </w:p>
        </w:tc>
        <w:tc>
          <w:tcPr>
            <w:tcW w:w="3829" w:type="pct"/>
          </w:tcPr>
          <w:p w14:paraId="512A8BFE" w14:textId="77777777" w:rsidR="00246F42" w:rsidRDefault="00000000">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000000">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16B11F5B" w14:textId="77777777" w:rsidR="00246F42"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240C9F61" w14:textId="77777777" w:rsidR="00246F42" w:rsidRDefault="00000000">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134B245B" w14:textId="77777777" w:rsidR="00246F42" w:rsidRDefault="00000000">
            <w:pPr>
              <w:numPr>
                <w:ilvl w:val="1"/>
                <w:numId w:val="85"/>
              </w:numPr>
              <w:spacing w:afterLines="50"/>
              <w:rPr>
                <w:rFonts w:eastAsia="DengXian"/>
                <w:i/>
                <w:iCs/>
                <w:sz w:val="20"/>
                <w:szCs w:val="20"/>
              </w:rPr>
            </w:pPr>
            <w:r>
              <w:rPr>
                <w:rFonts w:eastAsia="DengXian"/>
                <w:i/>
                <w:iCs/>
                <w:sz w:val="20"/>
                <w:szCs w:val="20"/>
              </w:rPr>
              <w:t>Opiont-2: priorities on sync. raster search.</w:t>
            </w:r>
          </w:p>
          <w:p w14:paraId="44BE81E9" w14:textId="77777777" w:rsidR="00246F42" w:rsidRDefault="00000000">
            <w:pPr>
              <w:numPr>
                <w:ilvl w:val="1"/>
                <w:numId w:val="85"/>
              </w:numPr>
              <w:spacing w:afterLines="50"/>
              <w:rPr>
                <w:rFonts w:eastAsia="DengXian"/>
                <w:i/>
                <w:iCs/>
                <w:sz w:val="20"/>
                <w:szCs w:val="20"/>
              </w:rPr>
            </w:pPr>
            <w:r>
              <w:rPr>
                <w:rFonts w:eastAsia="DengXian"/>
                <w:i/>
                <w:iCs/>
                <w:sz w:val="20"/>
                <w:szCs w:val="20"/>
              </w:rPr>
              <w:t>Option-3: sync raster based on part of SSB BW</w:t>
            </w:r>
          </w:p>
        </w:tc>
      </w:tr>
      <w:tr w:rsidR="00246F42" w14:paraId="46A0BCA5" w14:textId="77777777">
        <w:tc>
          <w:tcPr>
            <w:tcW w:w="1171" w:type="pct"/>
          </w:tcPr>
          <w:p w14:paraId="73056553" w14:textId="77777777" w:rsidR="00246F42" w:rsidRDefault="00000000">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310D178A" w14:textId="77777777" w:rsidR="00246F42" w:rsidRDefault="00000000">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000000">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ITL</w:t>
            </w:r>
          </w:p>
        </w:tc>
        <w:tc>
          <w:tcPr>
            <w:tcW w:w="3829" w:type="pct"/>
          </w:tcPr>
          <w:p w14:paraId="7109F1A6"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000000">
            <w:pPr>
              <w:spacing w:afterLines="50"/>
              <w:rPr>
                <w:rFonts w:eastAsia="SimSun"/>
                <w:kern w:val="2"/>
                <w:sz w:val="20"/>
                <w:szCs w:val="20"/>
                <w:lang w:val="en-GB"/>
              </w:rPr>
            </w:pPr>
            <w:r>
              <w:rPr>
                <w:rFonts w:eastAsia="SimSun"/>
                <w:kern w:val="2"/>
                <w:sz w:val="20"/>
                <w:szCs w:val="20"/>
                <w:lang w:val="en-GB"/>
              </w:rPr>
              <w:t>Nokia</w:t>
            </w:r>
          </w:p>
        </w:tc>
        <w:tc>
          <w:tcPr>
            <w:tcW w:w="3829" w:type="pct"/>
          </w:tcPr>
          <w:p w14:paraId="6FD1592D" w14:textId="77777777" w:rsidR="00246F42" w:rsidRDefault="00000000">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000000">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09E79A9" w14:textId="77777777" w:rsidR="00246F42" w:rsidRDefault="00000000">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000000">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57E42666" w14:textId="77777777" w:rsidR="00246F42" w:rsidRDefault="00000000">
            <w:pPr>
              <w:spacing w:afterLines="50"/>
              <w:rPr>
                <w:b/>
                <w:sz w:val="20"/>
                <w:szCs w:val="20"/>
                <w:u w:val="single"/>
              </w:rPr>
            </w:pPr>
            <w:r>
              <w:rPr>
                <w:b/>
                <w:sz w:val="20"/>
                <w:szCs w:val="20"/>
                <w:u w:val="single"/>
              </w:rPr>
              <w:t xml:space="preserve">Proposal 2: </w:t>
            </w:r>
          </w:p>
          <w:p w14:paraId="66A1F1F1" w14:textId="77777777" w:rsidR="00246F42" w:rsidRDefault="00000000">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000000">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000000">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000000">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000000">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000000">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000000">
            <w:pPr>
              <w:spacing w:afterLines="50"/>
              <w:rPr>
                <w:rFonts w:eastAsia="SimSun"/>
                <w:kern w:val="2"/>
                <w:sz w:val="20"/>
                <w:szCs w:val="20"/>
                <w:lang w:val="en-GB"/>
              </w:rPr>
            </w:pPr>
            <w:r>
              <w:rPr>
                <w:rFonts w:eastAsiaTheme="minorEastAsia"/>
                <w:iCs/>
                <w:sz w:val="20"/>
                <w:szCs w:val="20"/>
              </w:rPr>
              <w:t>Qualcomm</w:t>
            </w:r>
          </w:p>
        </w:tc>
        <w:tc>
          <w:tcPr>
            <w:tcW w:w="3829" w:type="pct"/>
          </w:tcPr>
          <w:p w14:paraId="2382BA6A" w14:textId="77777777" w:rsidR="00246F42" w:rsidRDefault="00000000">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000000">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167BED42" w14:textId="77777777" w:rsidR="00246F42" w:rsidRDefault="00000000">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000000">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65094D0" w14:textId="77777777" w:rsidR="00246F42" w:rsidRDefault="00000000">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000000">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000000">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2B0BDED" w14:textId="77777777" w:rsidR="00246F42" w:rsidRDefault="00000000">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000000">
            <w:pPr>
              <w:pStyle w:val="ListParagraph"/>
              <w:numPr>
                <w:ilvl w:val="0"/>
                <w:numId w:val="86"/>
              </w:numPr>
              <w:spacing w:afterLines="50"/>
              <w:jc w:val="left"/>
              <w:rPr>
                <w:b/>
                <w:i/>
                <w:sz w:val="20"/>
                <w:szCs w:val="20"/>
              </w:rPr>
            </w:pPr>
            <w:r>
              <w:rPr>
                <w:b/>
                <w:i/>
                <w:sz w:val="20"/>
                <w:szCs w:val="20"/>
              </w:rPr>
              <w:lastRenderedPageBreak/>
              <w:t>two-group sync raster, where UE searches the first-group sync raster first, and then the second-group sync raster</w:t>
            </w:r>
          </w:p>
          <w:p w14:paraId="0481FB00" w14:textId="77777777" w:rsidR="00246F42" w:rsidRDefault="00000000">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000000">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000000">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18494430" w14:textId="77777777" w:rsidR="00246F42" w:rsidRDefault="00000000">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C9B0BD" w14:textId="77777777" w:rsidR="00246F42" w:rsidRDefault="00000000">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8E318E" w14:textId="77777777" w:rsidR="00246F42" w:rsidRDefault="00000000">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630FE7D4" w14:textId="77777777" w:rsidR="00246F42" w:rsidRDefault="00000000">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743DA8A6" w14:textId="77777777" w:rsidR="00246F42" w:rsidRDefault="00000000">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7C7BD313" w14:textId="77777777" w:rsidR="00246F42" w:rsidRDefault="00000000">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355D79F6" w14:textId="77777777" w:rsidR="00246F42" w:rsidRDefault="00000000">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5E1CA829" w14:textId="77777777" w:rsidR="00246F42" w:rsidRDefault="00000000">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4CDC15AF" w14:textId="77777777" w:rsidR="00246F42" w:rsidRDefault="00000000">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000000">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000000">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2DA02EE8" w14:textId="77777777" w:rsidR="00246F42" w:rsidRDefault="00000000">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53450AC" w14:textId="77777777" w:rsidR="00246F42" w:rsidRDefault="00000000">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7307C0E1" w14:textId="77777777" w:rsidR="00246F42" w:rsidRDefault="00000000">
            <w:pPr>
              <w:numPr>
                <w:ilvl w:val="1"/>
                <w:numId w:val="85"/>
              </w:numPr>
              <w:spacing w:afterLines="50"/>
              <w:rPr>
                <w:rFonts w:eastAsia="DengXian"/>
                <w:i/>
                <w:iCs/>
                <w:sz w:val="20"/>
                <w:szCs w:val="20"/>
              </w:rPr>
            </w:pPr>
            <w:r>
              <w:rPr>
                <w:rFonts w:eastAsia="DengXian"/>
                <w:i/>
                <w:iCs/>
                <w:sz w:val="20"/>
                <w:szCs w:val="20"/>
              </w:rPr>
              <w:t>Opiont-2: priorities on sync. raster search.</w:t>
            </w:r>
          </w:p>
          <w:p w14:paraId="0B7F753F" w14:textId="77777777" w:rsidR="00246F42" w:rsidRDefault="00000000">
            <w:pPr>
              <w:numPr>
                <w:ilvl w:val="1"/>
                <w:numId w:val="85"/>
              </w:numPr>
              <w:spacing w:afterLines="50"/>
              <w:rPr>
                <w:rFonts w:eastAsia="DengXian"/>
                <w:i/>
                <w:iCs/>
                <w:sz w:val="20"/>
                <w:szCs w:val="20"/>
              </w:rPr>
            </w:pPr>
            <w:r>
              <w:rPr>
                <w:rFonts w:eastAsia="DengXian"/>
                <w:i/>
                <w:iCs/>
                <w:sz w:val="20"/>
                <w:szCs w:val="20"/>
              </w:rPr>
              <w:t>Option-3: sync raster based on part of SSB BW</w:t>
            </w:r>
          </w:p>
        </w:tc>
      </w:tr>
    </w:tbl>
    <w:p w14:paraId="2861A1E8" w14:textId="77777777" w:rsidR="00246F42" w:rsidRDefault="00246F42">
      <w:pPr>
        <w:rPr>
          <w:rFonts w:eastAsia="DengXian"/>
        </w:rPr>
      </w:pPr>
    </w:p>
    <w:p w14:paraId="448CFDE6" w14:textId="77777777" w:rsidR="00246F42" w:rsidRDefault="00000000">
      <w:pPr>
        <w:pStyle w:val="Heading4"/>
        <w:rPr>
          <w:rFonts w:eastAsia="DengXian"/>
        </w:rPr>
      </w:pPr>
      <w:r>
        <w:rPr>
          <w:rFonts w:eastAsia="DengXian" w:hint="eastAsia"/>
        </w:rPr>
        <w:t>Discussion</w:t>
      </w:r>
    </w:p>
    <w:p w14:paraId="6FF5385E" w14:textId="77777777" w:rsidR="00246F42" w:rsidRDefault="00000000">
      <w:pPr>
        <w:pStyle w:val="Heading5"/>
        <w:rPr>
          <w:rFonts w:eastAsia="DengXian"/>
        </w:rPr>
      </w:pPr>
      <w:r>
        <w:rPr>
          <w:rFonts w:eastAsia="DengXian" w:hint="eastAsia"/>
        </w:rPr>
        <w:t>First round discussion (Closed)</w:t>
      </w:r>
    </w:p>
    <w:p w14:paraId="2D8069DB" w14:textId="77777777" w:rsidR="00246F42" w:rsidRDefault="00000000">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269CC34"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FCBB1F9"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4775115"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06E723D" w14:textId="77777777" w:rsidR="00246F42" w:rsidRDefault="00000000">
      <w:pPr>
        <w:jc w:val="both"/>
        <w:rPr>
          <w:rFonts w:eastAsia="DengXian"/>
        </w:rPr>
      </w:pPr>
      <w:r>
        <w:rPr>
          <w:rFonts w:eastAsia="DengXian" w:hint="eastAsia"/>
          <w:b/>
          <w:bCs/>
          <w:highlight w:val="yellow"/>
        </w:rPr>
        <w:lastRenderedPageBreak/>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8215F4F"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35228AC"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1EF398F"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17FEC28" w14:textId="77777777" w:rsidR="00246F42" w:rsidRDefault="00000000">
      <w:pPr>
        <w:pStyle w:val="ListParagraph"/>
        <w:numPr>
          <w:ilvl w:val="0"/>
          <w:numId w:val="88"/>
        </w:numPr>
        <w:jc w:val="both"/>
        <w:rPr>
          <w:rFonts w:eastAsia="DengXian"/>
        </w:rPr>
      </w:pPr>
      <w:r>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63937FC3" w14:textId="77777777" w:rsidR="00246F42" w:rsidRDefault="00000000">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2C9955C0" w14:textId="77777777" w:rsidR="00246F42" w:rsidRDefault="00246F42">
      <w:pPr>
        <w:jc w:val="both"/>
        <w:rPr>
          <w:rFonts w:eastAsia="DengXian"/>
        </w:rPr>
      </w:pPr>
    </w:p>
    <w:p w14:paraId="117B6E89"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000000">
            <w:pPr>
              <w:widowControl w:val="0"/>
              <w:suppressAutoHyphens/>
              <w:spacing w:line="256" w:lineRule="auto"/>
              <w:jc w:val="both"/>
              <w:rPr>
                <w:rFonts w:ascii="Calibri" w:eastAsia="SimSun" w:hAnsi="Calibri" w:cs="Arial"/>
                <w:kern w:val="2"/>
                <w:szCs w:val="22"/>
                <w:lang w:eastAsia="en-US"/>
              </w:rPr>
            </w:pPr>
            <w:r>
              <w:rPr>
                <w:rFonts w:ascii="Calibri" w:eastAsia="SimSun" w:hAnsi="Calibri" w:cs="Arial"/>
                <w:kern w:val="2"/>
                <w:szCs w:val="22"/>
                <w:lang w:eastAsia="en-US"/>
              </w:rPr>
              <w:t xml:space="preserve">Support. </w:t>
            </w:r>
          </w:p>
          <w:p w14:paraId="7D4761C4"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000000">
            <w:pPr>
              <w:widowControl w:val="0"/>
              <w:suppressAutoHyphens/>
              <w:spacing w:line="256" w:lineRule="auto"/>
              <w:jc w:val="both"/>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14F1FD2F" w14:textId="77777777" w:rsidR="00246F42" w:rsidRDefault="00000000">
            <w:pPr>
              <w:jc w:val="both"/>
              <w:rPr>
                <w:rFonts w:ascii="Calibri" w:eastAsia="DengXian" w:hAnsi="Calibri" w:cs="Arial"/>
              </w:rPr>
            </w:pPr>
            <w:r>
              <w:rPr>
                <w:rFonts w:ascii="Calibri" w:eastAsia="DengXian" w:hAnsi="Calibri" w:cs="Arial"/>
                <w:b/>
                <w:bCs/>
                <w:highlight w:val="yellow"/>
              </w:rPr>
              <w:t>FL proposal:</w:t>
            </w:r>
            <w:r>
              <w:rPr>
                <w:rFonts w:ascii="Calibri" w:eastAsia="DengXian" w:hAnsi="Calibri" w:cs="Arial"/>
                <w:b/>
                <w:bCs/>
              </w:rPr>
              <w:t xml:space="preserve"> </w:t>
            </w:r>
            <w:r>
              <w:rPr>
                <w:rFonts w:ascii="Calibri" w:eastAsia="DengXian" w:hAnsi="Calibri" w:cs="Arial"/>
              </w:rPr>
              <w:t>For</w:t>
            </w:r>
            <w:r>
              <w:rPr>
                <w:rFonts w:ascii="Calibri" w:eastAsia="DengXian" w:hAnsi="Calibri" w:cs="Arial"/>
                <w:b/>
                <w:bCs/>
              </w:rPr>
              <w:t xml:space="preserve"> </w:t>
            </w:r>
            <w:r>
              <w:rPr>
                <w:rFonts w:ascii="Calibri" w:eastAsia="DengXian" w:hAnsi="Calibri" w:cs="Arial"/>
              </w:rPr>
              <w:t xml:space="preserve">the UE impact with respect to </w:t>
            </w:r>
            <w:r>
              <w:rPr>
                <w:rFonts w:ascii="Calibri" w:eastAsiaTheme="minorEastAsia" w:hAnsi="Calibri" w:cs="Arial"/>
                <w:szCs w:val="32"/>
              </w:rPr>
              <w:t>c</w:t>
            </w:r>
            <w:r>
              <w:rPr>
                <w:rFonts w:ascii="Calibri" w:eastAsia="Calibri" w:hAnsi="Calibri" w:cs="Arial"/>
                <w:szCs w:val="32"/>
              </w:rPr>
              <w:t xml:space="preserve">ell search complexity and latency, </w:t>
            </w:r>
            <w:r>
              <w:rPr>
                <w:rFonts w:ascii="Calibri" w:eastAsia="DengXian" w:hAnsi="Calibri" w:cs="Arial"/>
                <w:szCs w:val="32"/>
              </w:rPr>
              <w:t xml:space="preserve">including frequency search latency </w:t>
            </w:r>
            <w:r>
              <w:rPr>
                <w:rFonts w:ascii="Calibri" w:eastAsia="DengXian" w:hAnsi="Calibri" w:cs="Arial"/>
                <w:strike/>
                <w:color w:val="FF0000"/>
                <w:szCs w:val="32"/>
              </w:rPr>
              <w:t>d</w:t>
            </w:r>
            <w:r>
              <w:rPr>
                <w:rFonts w:ascii="Calibri" w:eastAsia="DengXian" w:hAnsi="Calibri" w:cs="Arial"/>
                <w:strike/>
                <w:color w:val="FF0000"/>
              </w:rPr>
              <w:t>ue to</w:t>
            </w:r>
            <w:r>
              <w:rPr>
                <w:rFonts w:ascii="Calibri" w:eastAsia="DengXian" w:hAnsi="Calibri" w:cs="Arial"/>
                <w:b/>
                <w:bCs/>
                <w:strike/>
                <w:color w:val="FF0000"/>
              </w:rPr>
              <w:t xml:space="preserve"> </w:t>
            </w:r>
            <w:r>
              <w:rPr>
                <w:rFonts w:ascii="Calibri" w:eastAsia="DengXian" w:hAnsi="Calibri" w:cs="Arial"/>
                <w:strike/>
                <w:color w:val="FF0000"/>
              </w:rPr>
              <w:t>longer periodicities of sync signal(s) for initial access</w:t>
            </w:r>
            <w:r>
              <w:rPr>
                <w:rFonts w:ascii="Calibri" w:eastAsia="DengXian" w:hAnsi="Calibri" w:cs="Arial"/>
              </w:rPr>
              <w:t xml:space="preserve">, study at least the following options </w:t>
            </w:r>
          </w:p>
          <w:p w14:paraId="228AB0EB" w14:textId="77777777" w:rsidR="00246F42" w:rsidRDefault="00000000">
            <w:pPr>
              <w:pStyle w:val="ListParagraph"/>
              <w:numPr>
                <w:ilvl w:val="0"/>
                <w:numId w:val="87"/>
              </w:numPr>
              <w:jc w:val="both"/>
              <w:rPr>
                <w:rFonts w:ascii="Calibri" w:eastAsia="DengXian" w:hAnsi="Calibri" w:cs="Arial"/>
                <w:b/>
                <w:bCs/>
              </w:rPr>
            </w:pPr>
            <w:r>
              <w:rPr>
                <w:rFonts w:ascii="Calibri" w:eastAsia="DengXian" w:hAnsi="Calibri" w:cs="Arial"/>
              </w:rPr>
              <w:t>Option 1: Defining sync raster with a reduced or part of SSB bandwidth</w:t>
            </w:r>
          </w:p>
          <w:p w14:paraId="3DB1EDBB" w14:textId="77777777" w:rsidR="00246F42" w:rsidRDefault="00000000">
            <w:pPr>
              <w:pStyle w:val="ListParagraph"/>
              <w:numPr>
                <w:ilvl w:val="0"/>
                <w:numId w:val="88"/>
              </w:numPr>
              <w:jc w:val="both"/>
              <w:rPr>
                <w:rFonts w:ascii="Calibri" w:eastAsia="DengXian" w:hAnsi="Calibri" w:cs="Arial"/>
              </w:rPr>
            </w:pPr>
            <w:r>
              <w:rPr>
                <w:rFonts w:ascii="Calibri" w:eastAsia="DengXian" w:hAnsi="Calibri" w:cs="Arial"/>
              </w:rPr>
              <w:t>Option 2: Defining sync raster with a larger minimum channel bandwidth for a given band compared to NR</w:t>
            </w:r>
          </w:p>
          <w:p w14:paraId="6DF9E7E9" w14:textId="77777777" w:rsidR="00246F42" w:rsidRDefault="00000000">
            <w:pPr>
              <w:pStyle w:val="ListParagraph"/>
              <w:numPr>
                <w:ilvl w:val="0"/>
                <w:numId w:val="88"/>
              </w:numPr>
              <w:jc w:val="both"/>
              <w:rPr>
                <w:rFonts w:ascii="Calibri" w:eastAsia="DengXian" w:hAnsi="Calibri" w:cs="Arial"/>
              </w:rPr>
            </w:pPr>
            <w:r>
              <w:rPr>
                <w:rFonts w:ascii="Calibri" w:eastAsia="DengXian" w:hAnsi="Calibri" w:cs="Arial"/>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szCs w:val="22"/>
                <w:lang w:val="en-GB"/>
              </w:rPr>
              <w:t xml:space="preserve">We are open to study solutions to reduce the impact on UE complexity due to the potential extension of sync signal periodicity, but we want to highlight </w:t>
            </w:r>
            <w:r>
              <w:rPr>
                <w:rFonts w:ascii="Calibri" w:eastAsia="SimSun" w:hAnsi="Calibri" w:cs="Arial"/>
                <w:szCs w:val="22"/>
                <w:lang w:val="en-GB"/>
              </w:rPr>
              <w:t>that</w:t>
            </w:r>
            <w:r>
              <w:rPr>
                <w:rFonts w:ascii="Calibri" w:eastAsia="SimSun" w:hAnsi="Calibri" w:cs="Arial" w:hint="eastAsia"/>
                <w:szCs w:val="22"/>
                <w:lang w:val="en-GB"/>
              </w:rPr>
              <w:t xml:space="preserve">, for the cell search latency, it does not occur frequently (e.g., only occurs when a UE access the network at very </w:t>
            </w:r>
            <w:r>
              <w:rPr>
                <w:rFonts w:ascii="Calibri" w:eastAsia="SimSun" w:hAnsi="Calibri" w:cs="Arial"/>
                <w:szCs w:val="22"/>
                <w:lang w:val="en-GB"/>
              </w:rPr>
              <w:t>beginning</w:t>
            </w:r>
            <w:r>
              <w:rPr>
                <w:rFonts w:ascii="Calibri" w:eastAsia="SimSun" w:hAnsi="Calibri" w:cs="Arial" w:hint="eastAsia"/>
                <w:szCs w:val="22"/>
                <w:lang w:val="en-GB"/>
              </w:rPr>
              <w:t>, or after a long-distance and long-</w:t>
            </w:r>
            <w:r>
              <w:rPr>
                <w:rFonts w:ascii="Calibri" w:eastAsia="SimSun" w:hAnsi="Calibri" w:cs="Arial"/>
                <w:szCs w:val="22"/>
                <w:lang w:val="en-GB"/>
              </w:rPr>
              <w:t>duration</w:t>
            </w:r>
            <w:r>
              <w:rPr>
                <w:rFonts w:ascii="Calibri" w:eastAsia="SimSun" w:hAnsi="Calibri" w:cs="Arial" w:hint="eastAsia"/>
                <w:szCs w:val="22"/>
                <w:lang w:val="en-GB"/>
              </w:rPr>
              <w:t xml:space="preserve"> flight), so we </w:t>
            </w:r>
            <w:r>
              <w:rPr>
                <w:rFonts w:ascii="Calibri" w:eastAsia="SimSun" w:hAnsi="Calibri" w:cs="Arial"/>
                <w:szCs w:val="22"/>
                <w:lang w:val="en-GB"/>
              </w:rPr>
              <w:t>don’t</w:t>
            </w:r>
            <w:r>
              <w:rPr>
                <w:rFonts w:ascii="Calibri" w:eastAsia="SimSun" w:hAnsi="Calibri" w:cs="Arial" w:hint="eastAsia"/>
                <w:szCs w:val="22"/>
                <w:lang w:val="en-GB"/>
              </w:rPr>
              <w:t xml:space="preserve"> think </w:t>
            </w:r>
            <w:r>
              <w:rPr>
                <w:rFonts w:ascii="Calibri" w:eastAsia="SimSun" w:hAnsi="Calibri" w:cs="Arial"/>
                <w:szCs w:val="22"/>
                <w:lang w:val="en-GB"/>
              </w:rPr>
              <w:t>th</w:t>
            </w:r>
            <w:r>
              <w:rPr>
                <w:rFonts w:ascii="Calibri" w:eastAsia="SimSun" w:hAnsi="Calibri" w:cs="Arial" w:hint="eastAsia"/>
                <w:szCs w:val="22"/>
                <w:lang w:val="en-GB"/>
              </w:rPr>
              <w:t xml:space="preserve">at the latency is a critical issue, and the design should not overoptimize for the latency of the </w:t>
            </w:r>
            <w:r>
              <w:rPr>
                <w:rFonts w:ascii="Calibri" w:eastAsia="SimSun" w:hAnsi="Calibri" w:cs="Arial"/>
                <w:szCs w:val="22"/>
                <w:lang w:val="en-GB"/>
              </w:rPr>
              <w:t>initial</w:t>
            </w:r>
            <w:r>
              <w:rPr>
                <w:rFonts w:ascii="Calibri" w:eastAsia="SimSun" w:hAnsi="Calibri" w:cs="Arial" w:hint="eastAsia"/>
                <w:szCs w:val="22"/>
                <w:lang w:val="en-GB"/>
              </w:rPr>
              <w:t xml:space="preserve"> cell </w:t>
            </w:r>
            <w:r>
              <w:rPr>
                <w:rFonts w:ascii="Calibri" w:eastAsia="SimSun" w:hAnsi="Calibri" w:cs="Arial"/>
                <w:szCs w:val="22"/>
                <w:lang w:val="en-GB"/>
              </w:rPr>
              <w:t>search</w:t>
            </w:r>
            <w:r>
              <w:rPr>
                <w:rFonts w:ascii="Calibri" w:eastAsia="SimSun" w:hAnsi="Calibri" w:cs="Arial"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If 5MHz is the baseline as stated in AI3.1.1.2, does option 1 should be removed?</w:t>
            </w:r>
          </w:p>
          <w:p w14:paraId="6BD5F6E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lastRenderedPageBreak/>
              <w:t>And we agree to Spread</w:t>
            </w:r>
            <w:r>
              <w:rPr>
                <w:rFonts w:ascii="Calibri" w:eastAsia="SimSun" w:hAnsi="Calibri" w:cs="Arial"/>
                <w:szCs w:val="22"/>
                <w:lang w:val="en-GB"/>
              </w:rPr>
              <w:t>’</w:t>
            </w:r>
            <w:r>
              <w:rPr>
                <w:rFonts w:ascii="Calibri" w:eastAsia="SimSun" w:hAnsi="Calibri" w:cs="Arial"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000000">
            <w:pPr>
              <w:tabs>
                <w:tab w:val="left" w:pos="0"/>
              </w:tabs>
              <w:adjustRightInd/>
              <w:snapToGrid/>
              <w:spacing w:after="0"/>
              <w:rPr>
                <w:rFonts w:ascii="Calibri" w:eastAsiaTheme="minorEastAsia" w:hAnsi="Calibri" w:cs="Arial"/>
                <w:sz w:val="20"/>
                <w:szCs w:val="20"/>
              </w:rPr>
            </w:pPr>
            <w:r>
              <w:rPr>
                <w:rFonts w:ascii="Calibri" w:eastAsiaTheme="minorEastAsia" w:hAnsi="Calibri" w:cs="Arial"/>
                <w:sz w:val="20"/>
                <w:szCs w:val="20"/>
              </w:rPr>
              <w:t>Option 1 and option2 is on condition that reduced SSB bandwidth and larger minimum channel BW is supported, which should be discussed first.</w:t>
            </w:r>
          </w:p>
          <w:p w14:paraId="3BF2056D" w14:textId="77777777" w:rsidR="00246F42" w:rsidRDefault="00000000">
            <w:pPr>
              <w:tabs>
                <w:tab w:val="left" w:pos="0"/>
              </w:tabs>
              <w:adjustRightInd/>
              <w:snapToGrid/>
              <w:spacing w:after="0"/>
              <w:rPr>
                <w:rFonts w:ascii="Calibri" w:eastAsiaTheme="minorEastAsia" w:hAnsi="Calibri" w:cs="Arial"/>
                <w:sz w:val="20"/>
                <w:szCs w:val="20"/>
              </w:rPr>
            </w:pPr>
            <w:r>
              <w:rPr>
                <w:rFonts w:ascii="Calibri" w:eastAsiaTheme="minorEastAsia" w:hAnsi="Calibri" w:cs="Arial"/>
                <w:sz w:val="20"/>
                <w:szCs w:val="20"/>
              </w:rPr>
              <w:t xml:space="preserve">Simply say to study sparse sync raster and sync </w:t>
            </w:r>
            <w:proofErr w:type="spellStart"/>
            <w:r>
              <w:rPr>
                <w:rFonts w:ascii="Calibri" w:eastAsiaTheme="minorEastAsia" w:hAnsi="Calibri" w:cs="Arial"/>
                <w:sz w:val="20"/>
                <w:szCs w:val="20"/>
              </w:rPr>
              <w:t>rasters</w:t>
            </w:r>
            <w:proofErr w:type="spellEnd"/>
            <w:r>
              <w:rPr>
                <w:rFonts w:ascii="Calibri" w:eastAsiaTheme="minorEastAsia" w:hAnsi="Calibri" w:cs="Arial"/>
                <w:sz w:val="20"/>
                <w:szCs w:val="20"/>
              </w:rPr>
              <w:t xml:space="preserve"> with different priorities could be a way forward at this stage.</w:t>
            </w:r>
          </w:p>
          <w:p w14:paraId="4EC70B4D" w14:textId="77777777" w:rsidR="00246F42" w:rsidRDefault="00000000">
            <w:pPr>
              <w:tabs>
                <w:tab w:val="left" w:pos="0"/>
              </w:tabs>
              <w:adjustRightInd/>
              <w:snapToGrid/>
              <w:spacing w:after="0"/>
              <w:rPr>
                <w:rFonts w:ascii="Calibri" w:eastAsiaTheme="minorEastAsia" w:hAnsi="Calibri" w:cs="Arial"/>
                <w:sz w:val="20"/>
                <w:szCs w:val="20"/>
              </w:rPr>
            </w:pPr>
            <w:r>
              <w:rPr>
                <w:rFonts w:ascii="Calibri" w:eastAsiaTheme="minorEastAsia" w:hAnsi="Calibri" w:cs="Arial"/>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509679B" w14:textId="77777777" w:rsidR="00246F42" w:rsidRDefault="00000000">
            <w:pPr>
              <w:tabs>
                <w:tab w:val="left" w:pos="0"/>
              </w:tabs>
              <w:adjustRightInd/>
              <w:snapToGrid/>
              <w:spacing w:after="0"/>
              <w:rPr>
                <w:rFonts w:ascii="Calibri" w:eastAsiaTheme="minorEastAsia" w:hAnsi="Calibri" w:cs="Arial"/>
                <w:sz w:val="20"/>
                <w:szCs w:val="20"/>
              </w:rPr>
            </w:pPr>
            <w:r>
              <w:rPr>
                <w:rFonts w:ascii="Calibri" w:eastAsiaTheme="minorEastAsia" w:hAnsi="Calibri" w:cs="Arial"/>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ascii="Calibri" w:eastAsiaTheme="minorEastAsia" w:hAnsi="Calibri" w:cs="Arial" w:hint="eastAsia"/>
                <w:sz w:val="20"/>
                <w:szCs w:val="20"/>
              </w:rPr>
              <w:t xml:space="preserve"> Add the </w:t>
            </w:r>
            <w:r>
              <w:rPr>
                <w:rFonts w:ascii="Calibri" w:eastAsiaTheme="minorEastAsia" w:hAnsi="Calibri" w:cs="Arial"/>
                <w:sz w:val="20"/>
                <w:szCs w:val="20"/>
              </w:rPr>
              <w:t>follow</w:t>
            </w:r>
            <w:r>
              <w:rPr>
                <w:rFonts w:ascii="Calibri" w:eastAsiaTheme="minorEastAsia" w:hAnsi="Calibri" w:cs="Arial" w:hint="eastAsia"/>
                <w:sz w:val="20"/>
                <w:szCs w:val="20"/>
              </w:rPr>
              <w:t>ing Option4:</w:t>
            </w:r>
          </w:p>
          <w:p w14:paraId="14D88EF6" w14:textId="77777777" w:rsidR="00246F42" w:rsidRDefault="00000000">
            <w:pPr>
              <w:pStyle w:val="ListParagraph"/>
              <w:widowControl w:val="0"/>
              <w:numPr>
                <w:ilvl w:val="0"/>
                <w:numId w:val="89"/>
              </w:numPr>
              <w:suppressAutoHyphens/>
              <w:spacing w:line="256" w:lineRule="auto"/>
              <w:jc w:val="both"/>
              <w:rPr>
                <w:rFonts w:ascii="Calibri" w:eastAsia="SimSun" w:hAnsi="Calibri" w:cs="Arial"/>
                <w:szCs w:val="22"/>
                <w:lang w:val="en-GB"/>
              </w:rPr>
            </w:pPr>
            <w:r>
              <w:rPr>
                <w:rFonts w:ascii="Calibri" w:eastAsiaTheme="minorEastAsia" w:hAnsi="Calibri" w:cs="Arial"/>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000000">
            <w:pPr>
              <w:tabs>
                <w:tab w:val="left" w:pos="0"/>
              </w:tabs>
              <w:adjustRightInd/>
              <w:snapToGrid/>
              <w:spacing w:after="0"/>
              <w:rPr>
                <w:rFonts w:ascii="Calibri" w:eastAsia="Malgun Gothic" w:hAnsi="Calibri" w:cs="Arial"/>
                <w:szCs w:val="22"/>
                <w:lang w:val="en-GB" w:eastAsia="ko-KR"/>
              </w:rPr>
            </w:pPr>
            <w:r>
              <w:rPr>
                <w:rFonts w:ascii="Calibri" w:eastAsia="Malgun Gothic" w:hAnsi="Calibri" w:cs="Arial"/>
                <w:szCs w:val="22"/>
                <w:lang w:val="en-GB" w:eastAsia="ko-KR"/>
              </w:rPr>
              <w:t>Fine to study Option 1 and Option 3.</w:t>
            </w:r>
          </w:p>
          <w:p w14:paraId="3E8DE994" w14:textId="77777777" w:rsidR="00246F42" w:rsidRDefault="00000000">
            <w:pPr>
              <w:tabs>
                <w:tab w:val="left" w:pos="0"/>
              </w:tabs>
              <w:adjustRightInd/>
              <w:snapToGrid/>
              <w:spacing w:after="0"/>
              <w:rPr>
                <w:rFonts w:ascii="Calibri" w:eastAsiaTheme="minorEastAsia" w:hAnsi="Calibri" w:cs="Arial"/>
                <w:sz w:val="20"/>
                <w:szCs w:val="20"/>
              </w:rPr>
            </w:pPr>
            <w:r>
              <w:rPr>
                <w:rFonts w:ascii="Calibri" w:eastAsia="Malgun Gothic" w:hAnsi="Calibri" w:cs="Arial"/>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Theme="minorEastAsia" w:hAnsi="Calibri" w:cs="Arial" w:hint="eastAsia"/>
                <w:szCs w:val="22"/>
                <w:lang w:val="en-GB"/>
              </w:rPr>
              <w:t>O</w:t>
            </w:r>
            <w:r>
              <w:rPr>
                <w:rFonts w:ascii="Calibri" w:eastAsiaTheme="minorEastAsia" w:hAnsi="Calibri" w:cs="Arial"/>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000000">
            <w:pPr>
              <w:tabs>
                <w:tab w:val="left" w:pos="0"/>
              </w:tabs>
              <w:adjustRightInd/>
              <w:snapToGrid/>
              <w:spacing w:after="0"/>
              <w:rPr>
                <w:rFonts w:ascii="Calibri" w:eastAsia="DengXian" w:hAnsi="Calibri" w:cs="Arial"/>
              </w:rPr>
            </w:pPr>
            <w:r>
              <w:rPr>
                <w:rFonts w:ascii="Calibri" w:eastAsia="DengXian" w:hAnsi="Calibri" w:cs="Arial"/>
              </w:rPr>
              <w:t>1. “Longer periodicities” have not been agreed yet.</w:t>
            </w:r>
          </w:p>
          <w:p w14:paraId="184232AB" w14:textId="77777777" w:rsidR="00246F42" w:rsidRDefault="00000000">
            <w:pPr>
              <w:tabs>
                <w:tab w:val="left" w:pos="0"/>
              </w:tabs>
              <w:adjustRightInd/>
              <w:snapToGrid/>
              <w:spacing w:after="0"/>
              <w:rPr>
                <w:rFonts w:ascii="Calibri" w:eastAsia="DengXian" w:hAnsi="Calibri" w:cs="Arial"/>
              </w:rPr>
            </w:pPr>
            <w:r>
              <w:rPr>
                <w:rFonts w:ascii="Calibri" w:eastAsia="DengXian" w:hAnsi="Calibri" w:cs="Arial"/>
              </w:rPr>
              <w:t xml:space="preserve">2. If sync raster is defined with “part of SSB bandwidth”, the extra part of the SSB may not be transmitted if the raster point is close to the channel boundary, we suggest to remove this option. </w:t>
            </w:r>
          </w:p>
          <w:p w14:paraId="3E9E828B" w14:textId="77777777" w:rsidR="00246F42" w:rsidRDefault="00246F42">
            <w:pPr>
              <w:tabs>
                <w:tab w:val="left" w:pos="0"/>
              </w:tabs>
              <w:adjustRightInd/>
              <w:snapToGrid/>
              <w:spacing w:after="0"/>
              <w:rPr>
                <w:rFonts w:ascii="Calibri" w:eastAsia="DengXian" w:hAnsi="Calibri" w:cs="Arial"/>
              </w:rPr>
            </w:pPr>
          </w:p>
          <w:p w14:paraId="6202DFB7" w14:textId="77777777" w:rsidR="00246F42" w:rsidRDefault="00246F42">
            <w:pPr>
              <w:tabs>
                <w:tab w:val="left" w:pos="0"/>
              </w:tabs>
              <w:adjustRightInd/>
              <w:snapToGrid/>
              <w:spacing w:after="0"/>
              <w:rPr>
                <w:rFonts w:ascii="Calibri" w:eastAsia="DengXian" w:hAnsi="Calibri" w:cs="Arial"/>
              </w:rPr>
            </w:pPr>
          </w:p>
          <w:p w14:paraId="234D6BCA" w14:textId="77777777" w:rsidR="00246F42" w:rsidRDefault="00000000">
            <w:pPr>
              <w:jc w:val="both"/>
              <w:rPr>
                <w:rFonts w:ascii="Calibri" w:eastAsia="DengXian" w:hAnsi="Calibri" w:cs="Arial"/>
              </w:rPr>
            </w:pPr>
            <w:r>
              <w:rPr>
                <w:rFonts w:ascii="Calibri" w:eastAsia="DengXian" w:hAnsi="Calibri" w:cs="Arial"/>
                <w:b/>
                <w:bCs/>
                <w:highlight w:val="yellow"/>
              </w:rPr>
              <w:t>FL proposal:</w:t>
            </w:r>
            <w:r>
              <w:rPr>
                <w:rFonts w:ascii="Calibri" w:eastAsia="DengXian" w:hAnsi="Calibri" w:cs="Arial"/>
                <w:b/>
                <w:bCs/>
              </w:rPr>
              <w:t xml:space="preserve"> </w:t>
            </w:r>
            <w:r>
              <w:rPr>
                <w:rFonts w:ascii="Calibri" w:eastAsia="DengXian" w:hAnsi="Calibri" w:cs="Arial"/>
              </w:rPr>
              <w:t>For</w:t>
            </w:r>
            <w:r>
              <w:rPr>
                <w:rFonts w:ascii="Calibri" w:eastAsia="DengXian" w:hAnsi="Calibri" w:cs="Arial"/>
                <w:b/>
                <w:bCs/>
              </w:rPr>
              <w:t xml:space="preserve"> </w:t>
            </w:r>
            <w:r>
              <w:rPr>
                <w:rFonts w:ascii="Calibri" w:eastAsia="DengXian" w:hAnsi="Calibri" w:cs="Arial"/>
              </w:rPr>
              <w:t>the UE impact with respect to cell search complexity and latency, including frequency search latency due to</w:t>
            </w:r>
            <w:r>
              <w:rPr>
                <w:rFonts w:ascii="Calibri" w:eastAsia="DengXian" w:hAnsi="Calibri" w:cs="Arial"/>
                <w:b/>
                <w:bCs/>
              </w:rPr>
              <w:t xml:space="preserve"> </w:t>
            </w:r>
            <w:r>
              <w:rPr>
                <w:rFonts w:ascii="Calibri" w:eastAsia="DengXian" w:hAnsi="Calibri" w:cs="Arial"/>
              </w:rPr>
              <w:t>longer periodicities of sync signal(s)</w:t>
            </w:r>
            <w:r>
              <w:rPr>
                <w:rFonts w:ascii="Calibri" w:eastAsia="DengXian" w:hAnsi="Calibri" w:cs="Arial"/>
                <w:color w:val="00B050"/>
              </w:rPr>
              <w:t xml:space="preserve"> (if supported) </w:t>
            </w:r>
            <w:r>
              <w:rPr>
                <w:rFonts w:ascii="Calibri" w:eastAsia="DengXian" w:hAnsi="Calibri" w:cs="Arial"/>
              </w:rPr>
              <w:t xml:space="preserve">for initial access, study at least the following options </w:t>
            </w:r>
          </w:p>
          <w:p w14:paraId="6C2CE4F8" w14:textId="77777777" w:rsidR="00246F42" w:rsidRDefault="00000000">
            <w:pPr>
              <w:numPr>
                <w:ilvl w:val="0"/>
                <w:numId w:val="87"/>
              </w:numPr>
              <w:jc w:val="both"/>
              <w:rPr>
                <w:rFonts w:ascii="Calibri" w:eastAsia="DengXian" w:hAnsi="Calibri" w:cs="Arial"/>
                <w:b/>
                <w:bCs/>
              </w:rPr>
            </w:pPr>
            <w:r>
              <w:rPr>
                <w:rFonts w:ascii="Calibri" w:eastAsia="DengXian" w:hAnsi="Calibri" w:cs="Arial"/>
              </w:rPr>
              <w:t xml:space="preserve">Option 1: Defining sync raster with a reduced </w:t>
            </w:r>
            <w:r>
              <w:rPr>
                <w:rFonts w:ascii="Calibri" w:eastAsia="DengXian" w:hAnsi="Calibri" w:cs="Arial"/>
                <w:strike/>
                <w:color w:val="00B050"/>
              </w:rPr>
              <w:t xml:space="preserve">or part of </w:t>
            </w:r>
            <w:r>
              <w:rPr>
                <w:rFonts w:ascii="Calibri" w:eastAsia="DengXian" w:hAnsi="Calibri" w:cs="Arial"/>
              </w:rPr>
              <w:t>SSB bandwidth</w:t>
            </w:r>
          </w:p>
          <w:p w14:paraId="1158EDF7" w14:textId="77777777" w:rsidR="00246F42" w:rsidRDefault="00000000">
            <w:pPr>
              <w:numPr>
                <w:ilvl w:val="0"/>
                <w:numId w:val="88"/>
              </w:numPr>
              <w:jc w:val="both"/>
              <w:rPr>
                <w:rFonts w:ascii="Calibri" w:eastAsia="DengXian" w:hAnsi="Calibri" w:cs="Arial"/>
              </w:rPr>
            </w:pPr>
            <w:r>
              <w:rPr>
                <w:rFonts w:ascii="Calibri" w:eastAsia="DengXian" w:hAnsi="Calibri" w:cs="Arial"/>
              </w:rPr>
              <w:t>Option 2: Defining sync raster with a larger minimum channel bandwidth for a given band compared to NR</w:t>
            </w:r>
          </w:p>
          <w:p w14:paraId="1BADD78D" w14:textId="77777777" w:rsidR="00246F42" w:rsidRDefault="00000000">
            <w:pPr>
              <w:numPr>
                <w:ilvl w:val="0"/>
                <w:numId w:val="88"/>
              </w:numPr>
              <w:jc w:val="both"/>
              <w:rPr>
                <w:rFonts w:ascii="Calibri" w:eastAsia="DengXian" w:hAnsi="Calibri" w:cs="Arial"/>
              </w:rPr>
            </w:pPr>
            <w:r>
              <w:rPr>
                <w:rFonts w:ascii="Calibri" w:eastAsia="DengXian" w:hAnsi="Calibri" w:cs="Arial"/>
              </w:rPr>
              <w:t>Option 3: Defining multiple sets of sync raster with different priorities</w:t>
            </w:r>
          </w:p>
          <w:p w14:paraId="77330640" w14:textId="77777777" w:rsidR="00246F42" w:rsidRDefault="00246F42">
            <w:pPr>
              <w:tabs>
                <w:tab w:val="left" w:pos="0"/>
              </w:tabs>
              <w:adjustRightInd/>
              <w:snapToGrid/>
              <w:spacing w:after="0"/>
              <w:rPr>
                <w:rFonts w:ascii="Calibri" w:eastAsia="Malgun Gothic" w:hAnsi="Calibri" w:cs="Arial"/>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000000">
            <w:pPr>
              <w:widowControl w:val="0"/>
              <w:suppressAutoHyphens/>
              <w:spacing w:line="256" w:lineRule="auto"/>
              <w:jc w:val="both"/>
              <w:rPr>
                <w:rFonts w:ascii="Calibri" w:eastAsiaTheme="minorEastAsia" w:hAnsi="Calibri" w:cs="Arial"/>
                <w:szCs w:val="22"/>
                <w:lang w:val="en-GB"/>
              </w:rPr>
            </w:pPr>
            <w:r>
              <w:rPr>
                <w:rFonts w:ascii="Calibri" w:eastAsia="SimSun" w:hAnsi="Calibri" w:cs="Arial"/>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000000">
            <w:pPr>
              <w:tabs>
                <w:tab w:val="left" w:pos="0"/>
              </w:tabs>
              <w:adjustRightInd/>
              <w:snapToGrid/>
              <w:spacing w:after="0"/>
              <w:rPr>
                <w:rFonts w:ascii="Calibri" w:eastAsia="DengXian" w:hAnsi="Calibri" w:cs="Arial"/>
              </w:rPr>
            </w:pPr>
            <w:r>
              <w:rPr>
                <w:rFonts w:ascii="Arial" w:eastAsiaTheme="minorEastAsia" w:hAnsi="Arial" w:cs="Arial"/>
                <w:sz w:val="20"/>
                <w:szCs w:val="20"/>
              </w:rPr>
              <w:t xml:space="preserve">We suggest adding option 4: defining sync raster with Narrowband SSB, as mentioned in our </w:t>
            </w:r>
            <w:proofErr w:type="spellStart"/>
            <w:r>
              <w:rPr>
                <w:rFonts w:ascii="Arial" w:eastAsiaTheme="minorEastAsia" w:hAnsi="Arial" w:cs="Arial"/>
                <w:sz w:val="20"/>
                <w:szCs w:val="20"/>
              </w:rPr>
              <w:t>tdoc</w:t>
            </w:r>
            <w:proofErr w:type="spellEnd"/>
            <w:r>
              <w:rPr>
                <w:rFonts w:ascii="Arial" w:eastAsiaTheme="minorEastAsia" w:hAnsi="Arial" w:cs="Arial"/>
                <w:sz w:val="20"/>
                <w:szCs w:val="20"/>
              </w:rPr>
              <w:t xml:space="preserve">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TCL</w:t>
            </w:r>
          </w:p>
        </w:tc>
        <w:tc>
          <w:tcPr>
            <w:tcW w:w="3827" w:type="pct"/>
          </w:tcPr>
          <w:p w14:paraId="1FDFF6C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support the proposal with the modification by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w:t>
            </w:r>
          </w:p>
        </w:tc>
      </w:tr>
      <w:tr w:rsidR="00246F42" w14:paraId="5C287D90" w14:textId="77777777">
        <w:tc>
          <w:tcPr>
            <w:tcW w:w="1173" w:type="pct"/>
          </w:tcPr>
          <w:p w14:paraId="4A42C03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7" w:type="pct"/>
          </w:tcPr>
          <w:p w14:paraId="7DD47F6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rPr>
              <w:t>In general, we are fine to this proposal.</w:t>
            </w:r>
          </w:p>
        </w:tc>
      </w:tr>
      <w:tr w:rsidR="00246F42" w14:paraId="605A1B82" w14:textId="77777777">
        <w:tc>
          <w:tcPr>
            <w:tcW w:w="1173" w:type="pct"/>
          </w:tcPr>
          <w:p w14:paraId="1865F3ED"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Fujitsu</w:t>
            </w:r>
          </w:p>
        </w:tc>
        <w:tc>
          <w:tcPr>
            <w:tcW w:w="3827" w:type="pct"/>
          </w:tcPr>
          <w:p w14:paraId="1A4B932E"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This proposal seems more like an RAN4 issue. Maybe we can leave it to RAN4 or send a LS to RAN4 about the options from RAN1</w:t>
            </w:r>
            <w:r>
              <w:rPr>
                <w:rFonts w:ascii="Calibri" w:eastAsia="SimSun" w:hAnsi="Calibri" w:cs="Arial"/>
                <w:szCs w:val="22"/>
                <w:lang w:val="en-GB"/>
              </w:rPr>
              <w:t>’</w:t>
            </w:r>
            <w:r>
              <w:rPr>
                <w:rFonts w:ascii="Calibri" w:eastAsia="SimSun" w:hAnsi="Calibri" w:cs="Arial" w:hint="eastAsia"/>
                <w:szCs w:val="22"/>
                <w:lang w:val="en-GB"/>
              </w:rPr>
              <w:t>s perspective.</w:t>
            </w:r>
          </w:p>
        </w:tc>
      </w:tr>
      <w:tr w:rsidR="00246F42" w14:paraId="7A8B2441" w14:textId="77777777">
        <w:tc>
          <w:tcPr>
            <w:tcW w:w="1173" w:type="pct"/>
          </w:tcPr>
          <w:p w14:paraId="7BDE353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7" w:type="pct"/>
          </w:tcPr>
          <w:p w14:paraId="16ACB43C" w14:textId="77777777" w:rsidR="00246F42" w:rsidRDefault="00000000">
            <w:pPr>
              <w:tabs>
                <w:tab w:val="left" w:pos="0"/>
              </w:tabs>
              <w:adjustRightInd/>
              <w:snapToGrid/>
              <w:spacing w:after="0"/>
              <w:ind w:left="1170" w:hanging="1170"/>
              <w:rPr>
                <w:rFonts w:ascii="Arial" w:eastAsiaTheme="minorEastAsia" w:hAnsi="Arial" w:cs="Arial"/>
                <w:sz w:val="20"/>
                <w:szCs w:val="20"/>
              </w:rPr>
            </w:pPr>
            <w:r>
              <w:rPr>
                <w:rFonts w:ascii="Arial" w:eastAsiaTheme="minorEastAsia" w:hAnsi="Arial" w:cs="Arial"/>
                <w:sz w:val="20"/>
                <w:szCs w:val="20"/>
              </w:rPr>
              <w:t>Support</w:t>
            </w:r>
          </w:p>
        </w:tc>
      </w:tr>
      <w:tr w:rsidR="00246F42" w14:paraId="47D9BE43" w14:textId="77777777">
        <w:tc>
          <w:tcPr>
            <w:tcW w:w="1173" w:type="pct"/>
          </w:tcPr>
          <w:p w14:paraId="46FAD63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7" w:type="pct"/>
          </w:tcPr>
          <w:p w14:paraId="1FF9A91F" w14:textId="77777777" w:rsidR="00246F42" w:rsidRDefault="00000000">
            <w:pPr>
              <w:tabs>
                <w:tab w:val="left" w:pos="0"/>
              </w:tabs>
              <w:adjustRightInd/>
              <w:snapToGrid/>
              <w:spacing w:after="0"/>
              <w:rPr>
                <w:rFonts w:ascii="Arial" w:eastAsiaTheme="minorEastAsia" w:hAnsi="Arial" w:cs="Arial"/>
                <w:sz w:val="20"/>
                <w:szCs w:val="20"/>
              </w:rPr>
            </w:pPr>
            <w:r>
              <w:rPr>
                <w:rFonts w:ascii="Calibri" w:eastAsia="DengXian" w:hAnsi="Calibri" w:cs="Arial" w:hint="eastAsia"/>
              </w:rPr>
              <w:t>W</w:t>
            </w:r>
            <w:r>
              <w:rPr>
                <w:rFonts w:ascii="Calibri" w:eastAsia="DengXian" w:hAnsi="Calibri" w:cs="Arial"/>
              </w:rPr>
              <w:t>e suggest deleting ‘including frequency search latenc</w:t>
            </w:r>
            <w:r>
              <w:rPr>
                <w:rFonts w:ascii="Calibri" w:eastAsia="DengXian" w:hAnsi="Calibri" w:cs="Arial" w:hint="eastAsia"/>
              </w:rPr>
              <w:t xml:space="preserve">y due to </w:t>
            </w:r>
            <w:r>
              <w:rPr>
                <w:rFonts w:ascii="Calibri" w:eastAsia="DengXian" w:hAnsi="Calibri" w:cs="Arial"/>
              </w:rPr>
              <w:t>longer periodicities of sync signal(s)</w:t>
            </w:r>
            <w:r>
              <w:rPr>
                <w:rFonts w:ascii="Calibri" w:eastAsia="DengXian" w:hAnsi="Calibri" w:cs="Arial" w:hint="eastAsia"/>
              </w:rPr>
              <w:t xml:space="preserve"> for initial access</w:t>
            </w:r>
            <w:r>
              <w:rPr>
                <w:rFonts w:ascii="Calibri" w:eastAsia="DengXian" w:hAnsi="Calibri" w:cs="Arial"/>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hAnsi="Calibri" w:cs="Arial"/>
                <w:lang w:val="en-GB"/>
              </w:rPr>
              <w:t>Sharp</w:t>
            </w:r>
          </w:p>
        </w:tc>
        <w:tc>
          <w:tcPr>
            <w:tcW w:w="3827" w:type="pct"/>
          </w:tcPr>
          <w:p w14:paraId="45CEF481" w14:textId="77777777" w:rsidR="00246F42" w:rsidRDefault="00000000">
            <w:pPr>
              <w:tabs>
                <w:tab w:val="left" w:pos="0"/>
              </w:tabs>
              <w:adjustRightInd/>
              <w:snapToGrid/>
              <w:spacing w:after="0"/>
              <w:rPr>
                <w:rFonts w:ascii="Calibri" w:eastAsia="DengXian" w:hAnsi="Calibri" w:cs="Arial"/>
              </w:rPr>
            </w:pPr>
            <w:r>
              <w:rPr>
                <w:rFonts w:ascii="Calibri" w:hAnsi="Calibri" w:cs="Arial"/>
                <w:sz w:val="20"/>
                <w:szCs w:val="20"/>
              </w:rPr>
              <w:t>OK to study</w:t>
            </w:r>
          </w:p>
        </w:tc>
      </w:tr>
      <w:tr w:rsidR="00246F42" w14:paraId="270260C9" w14:textId="77777777">
        <w:tc>
          <w:tcPr>
            <w:tcW w:w="1173" w:type="pct"/>
          </w:tcPr>
          <w:p w14:paraId="60F52494" w14:textId="77777777" w:rsidR="00246F42" w:rsidRDefault="00000000">
            <w:pPr>
              <w:widowControl w:val="0"/>
              <w:suppressAutoHyphens/>
              <w:spacing w:line="256" w:lineRule="auto"/>
              <w:jc w:val="both"/>
              <w:rPr>
                <w:rFonts w:ascii="Calibri" w:hAnsi="Calibri" w:cs="Arial"/>
                <w:lang w:val="en-GB"/>
              </w:rPr>
            </w:pPr>
            <w:r>
              <w:rPr>
                <w:rFonts w:ascii="Calibri" w:eastAsia="SimSun" w:hAnsi="Calibri" w:cs="Arial"/>
                <w:szCs w:val="22"/>
                <w:lang w:val="en-GB"/>
              </w:rPr>
              <w:t>Nokia1</w:t>
            </w:r>
          </w:p>
        </w:tc>
        <w:tc>
          <w:tcPr>
            <w:tcW w:w="3827" w:type="pct"/>
          </w:tcPr>
          <w:p w14:paraId="37893D53" w14:textId="77777777" w:rsidR="00246F42" w:rsidRDefault="00000000">
            <w:pPr>
              <w:tabs>
                <w:tab w:val="left" w:pos="0"/>
              </w:tabs>
              <w:adjustRightInd/>
              <w:snapToGrid/>
              <w:spacing w:after="0"/>
              <w:rPr>
                <w:rFonts w:ascii="Calibri" w:hAnsi="Calibri" w:cs="Arial"/>
                <w:sz w:val="20"/>
                <w:szCs w:val="20"/>
              </w:rPr>
            </w:pPr>
            <w:r>
              <w:rPr>
                <w:rFonts w:ascii="Calibri" w:eastAsia="SimSun" w:hAnsi="Calibri" w:cs="Arial"/>
                <w:szCs w:val="22"/>
                <w:lang w:val="en-GB"/>
              </w:rPr>
              <w:t xml:space="preserve">While </w:t>
            </w:r>
            <w:proofErr w:type="gramStart"/>
            <w:r>
              <w:rPr>
                <w:rFonts w:ascii="Calibri" w:eastAsia="SimSun" w:hAnsi="Calibri" w:cs="Arial"/>
                <w:szCs w:val="22"/>
                <w:lang w:val="en-GB"/>
              </w:rPr>
              <w:t>companies  in</w:t>
            </w:r>
            <w:proofErr w:type="gramEnd"/>
            <w:r>
              <w:rPr>
                <w:rFonts w:ascii="Calibri" w:eastAsia="SimSun" w:hAnsi="Calibri" w:cs="Arial"/>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ascii="Calibri" w:eastAsia="SimSun" w:hAnsi="Calibri" w:cs="Arial"/>
                <w:szCs w:val="22"/>
                <w:lang w:val="en-GB"/>
              </w:rPr>
              <w:t>surely</w:t>
            </w:r>
            <w:proofErr w:type="gramEnd"/>
            <w:r>
              <w:rPr>
                <w:rFonts w:ascii="Calibri" w:eastAsia="SimSun" w:hAnsi="Calibri" w:cs="Arial"/>
                <w:szCs w:val="22"/>
                <w:lang w:val="en-GB"/>
              </w:rPr>
              <w:t xml:space="preserve"> </w:t>
            </w:r>
            <w:proofErr w:type="spellStart"/>
            <w:r>
              <w:rPr>
                <w:rFonts w:ascii="Calibri" w:eastAsia="SimSun" w:hAnsi="Calibri" w:cs="Arial"/>
                <w:szCs w:val="22"/>
                <w:lang w:val="en-GB"/>
              </w:rPr>
              <w:t>it’s</w:t>
            </w:r>
            <w:proofErr w:type="spellEnd"/>
            <w:r>
              <w:rPr>
                <w:rFonts w:ascii="Calibri" w:eastAsia="SimSun" w:hAnsi="Calibri" w:cs="Arial"/>
                <w:szCs w:val="22"/>
                <w:lang w:val="en-GB"/>
              </w:rPr>
              <w:t xml:space="preserve"> merits, but we have to keep in mind that we should not unnecessarily restrict deployments. Thus we should add an option, while the provided list is not comprehensive, where the SS-raster is defined similarly as in NR i.e. </w:t>
            </w:r>
            <w:proofErr w:type="gramStart"/>
            <w:r>
              <w:rPr>
                <w:rFonts w:ascii="Calibri" w:eastAsia="SimSun" w:hAnsi="Calibri" w:cs="Arial"/>
                <w:szCs w:val="22"/>
                <w:lang w:val="en-GB"/>
              </w:rPr>
              <w:t>enabling  similar</w:t>
            </w:r>
            <w:proofErr w:type="gramEnd"/>
            <w:r>
              <w:rPr>
                <w:rFonts w:ascii="Calibri" w:eastAsia="SimSun" w:hAnsi="Calibri" w:cs="Arial"/>
                <w:szCs w:val="22"/>
                <w:lang w:val="en-GB"/>
              </w:rPr>
              <w:t xml:space="preserve"> deployment flexibility.</w:t>
            </w:r>
          </w:p>
        </w:tc>
      </w:tr>
      <w:tr w:rsidR="00246F42" w14:paraId="10F9C94B" w14:textId="77777777">
        <w:tc>
          <w:tcPr>
            <w:tcW w:w="1173" w:type="pct"/>
          </w:tcPr>
          <w:p w14:paraId="2147CB6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IMU</w:t>
            </w:r>
          </w:p>
        </w:tc>
        <w:tc>
          <w:tcPr>
            <w:tcW w:w="3827" w:type="pct"/>
          </w:tcPr>
          <w:p w14:paraId="5A51D8DF" w14:textId="77777777" w:rsidR="00246F42" w:rsidRDefault="00000000">
            <w:pPr>
              <w:tabs>
                <w:tab w:val="left" w:pos="0"/>
              </w:tabs>
              <w:adjustRightInd/>
              <w:snapToGrid/>
              <w:spacing w:after="0"/>
              <w:rPr>
                <w:rFonts w:ascii="Calibri" w:eastAsia="SimSun" w:hAnsi="Calibri" w:cs="Arial"/>
                <w:szCs w:val="22"/>
                <w:lang w:val="en-GB"/>
              </w:rPr>
            </w:pPr>
            <w:r>
              <w:rPr>
                <w:rFonts w:ascii="Calibri" w:eastAsia="SimSun" w:hAnsi="Calibri" w:cs="Arial"/>
                <w:szCs w:val="22"/>
                <w:lang w:val="en-GB"/>
              </w:rPr>
              <w:t xml:space="preserve">We think the reducing/modifying the raster points needs to be studied for UE complexity reduction and latency. The frequency raster </w:t>
            </w:r>
            <w:proofErr w:type="gramStart"/>
            <w:r>
              <w:rPr>
                <w:rFonts w:ascii="Calibri" w:eastAsia="SimSun" w:hAnsi="Calibri" w:cs="Arial"/>
                <w:szCs w:val="22"/>
                <w:lang w:val="en-GB"/>
              </w:rPr>
              <w:t>point</w:t>
            </w:r>
            <w:proofErr w:type="gramEnd"/>
            <w:r>
              <w:rPr>
                <w:rFonts w:ascii="Calibri" w:eastAsia="SimSun" w:hAnsi="Calibri" w:cs="Arial"/>
                <w:szCs w:val="22"/>
                <w:lang w:val="en-GB"/>
              </w:rPr>
              <w:t xml:space="preserve"> reduction needs to be studied regardless of the periodicity.</w:t>
            </w:r>
          </w:p>
        </w:tc>
      </w:tr>
      <w:tr w:rsidR="00246F42" w14:paraId="2C797BF8" w14:textId="77777777">
        <w:tc>
          <w:tcPr>
            <w:tcW w:w="1173" w:type="pct"/>
          </w:tcPr>
          <w:p w14:paraId="59ABF36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7" w:type="pct"/>
          </w:tcPr>
          <w:p w14:paraId="34A56FE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000000">
            <w:pPr>
              <w:jc w:val="both"/>
              <w:rPr>
                <w:rFonts w:ascii="Calibri" w:eastAsia="DengXian" w:hAnsi="Calibri" w:cs="Arial"/>
              </w:rPr>
            </w:pPr>
            <w:r>
              <w:rPr>
                <w:rFonts w:ascii="Calibri" w:eastAsia="DengXian" w:hAnsi="Calibri" w:cs="Arial" w:hint="eastAsia"/>
              </w:rPr>
              <w:t>For</w:t>
            </w:r>
            <w:r>
              <w:rPr>
                <w:rFonts w:ascii="Calibri" w:eastAsia="DengXian" w:hAnsi="Calibri" w:cs="Arial" w:hint="eastAsia"/>
                <w:b/>
                <w:bCs/>
              </w:rPr>
              <w:t xml:space="preserve"> </w:t>
            </w:r>
            <w:r>
              <w:rPr>
                <w:rFonts w:ascii="Calibri" w:eastAsia="DengXian" w:hAnsi="Calibri" w:cs="Arial" w:hint="eastAsia"/>
              </w:rPr>
              <w:t xml:space="preserve">the UE impact with respect to </w:t>
            </w:r>
            <w:r>
              <w:rPr>
                <w:rFonts w:ascii="Calibri" w:eastAsia="DengXian" w:hAnsi="Calibri" w:cs="Arial"/>
                <w:color w:val="FF0000"/>
              </w:rPr>
              <w:t xml:space="preserve">initial </w:t>
            </w:r>
            <w:r>
              <w:rPr>
                <w:rFonts w:ascii="Calibri" w:eastAsiaTheme="minorEastAsia" w:hAnsi="Calibri" w:cs="Arial" w:hint="eastAsia"/>
                <w:color w:val="FF0000"/>
                <w:szCs w:val="32"/>
              </w:rPr>
              <w:t>c</w:t>
            </w:r>
            <w:r>
              <w:rPr>
                <w:rFonts w:ascii="Calibri" w:eastAsia="Calibri" w:hAnsi="Calibri" w:cs="Arial"/>
                <w:color w:val="FF0000"/>
                <w:szCs w:val="32"/>
              </w:rPr>
              <w:t>ell selection</w:t>
            </w:r>
            <w:r>
              <w:rPr>
                <w:rFonts w:ascii="Calibri" w:eastAsia="Calibri" w:hAnsi="Calibri" w:cs="Arial"/>
                <w:szCs w:val="32"/>
              </w:rPr>
              <w:t xml:space="preserve"> complexity and latency, </w:t>
            </w:r>
            <w:r>
              <w:rPr>
                <w:rFonts w:ascii="Calibri" w:eastAsia="DengXian" w:hAnsi="Calibri" w:cs="Arial"/>
                <w:szCs w:val="32"/>
              </w:rPr>
              <w:t>including frequency search latenc</w:t>
            </w:r>
            <w:r>
              <w:rPr>
                <w:rFonts w:ascii="Calibri" w:eastAsia="DengXian" w:hAnsi="Calibri" w:cs="Arial" w:hint="eastAsia"/>
                <w:szCs w:val="32"/>
              </w:rPr>
              <w:t>y d</w:t>
            </w:r>
            <w:r>
              <w:rPr>
                <w:rFonts w:ascii="Calibri" w:eastAsia="DengXian" w:hAnsi="Calibri" w:cs="Arial" w:hint="eastAsia"/>
              </w:rPr>
              <w:t>ue to</w:t>
            </w:r>
            <w:r>
              <w:rPr>
                <w:rFonts w:ascii="Calibri" w:eastAsia="DengXian" w:hAnsi="Calibri" w:cs="Arial" w:hint="eastAsia"/>
                <w:b/>
                <w:bCs/>
              </w:rPr>
              <w:t xml:space="preserve"> </w:t>
            </w:r>
            <w:r>
              <w:rPr>
                <w:rFonts w:ascii="Calibri" w:eastAsia="DengXian" w:hAnsi="Calibri" w:cs="Arial"/>
              </w:rPr>
              <w:t>longer periodicities of sync signal(s)</w:t>
            </w:r>
            <w:r>
              <w:rPr>
                <w:rFonts w:ascii="Calibri" w:eastAsia="DengXian" w:hAnsi="Calibri" w:cs="Arial" w:hint="eastAsia"/>
              </w:rPr>
              <w:t xml:space="preserve"> for </w:t>
            </w:r>
            <w:r>
              <w:rPr>
                <w:rFonts w:ascii="Calibri" w:eastAsia="DengXian" w:hAnsi="Calibri" w:cs="Arial" w:hint="eastAsia"/>
                <w:strike/>
                <w:color w:val="FF0000"/>
              </w:rPr>
              <w:t>initial access</w:t>
            </w:r>
            <w:r>
              <w:rPr>
                <w:rFonts w:ascii="Calibri" w:eastAsia="DengXian" w:hAnsi="Calibri" w:cs="Arial"/>
                <w:color w:val="FF0000"/>
              </w:rPr>
              <w:t xml:space="preserve"> initial </w:t>
            </w:r>
            <w:r>
              <w:rPr>
                <w:rFonts w:ascii="Calibri" w:eastAsiaTheme="minorEastAsia" w:hAnsi="Calibri" w:cs="Arial" w:hint="eastAsia"/>
                <w:color w:val="FF0000"/>
                <w:szCs w:val="32"/>
              </w:rPr>
              <w:t>c</w:t>
            </w:r>
            <w:r>
              <w:rPr>
                <w:rFonts w:ascii="Calibri" w:eastAsia="Calibri" w:hAnsi="Calibri" w:cs="Arial"/>
                <w:color w:val="FF0000"/>
                <w:szCs w:val="32"/>
              </w:rPr>
              <w:t>ell selection</w:t>
            </w:r>
            <w:r>
              <w:rPr>
                <w:rFonts w:ascii="Calibri" w:eastAsia="DengXian" w:hAnsi="Calibri" w:cs="Arial" w:hint="eastAsia"/>
              </w:rPr>
              <w:t xml:space="preserve">, study at least </w:t>
            </w:r>
            <w:r>
              <w:rPr>
                <w:rFonts w:ascii="Calibri" w:eastAsia="DengXian" w:hAnsi="Calibri" w:cs="Arial"/>
              </w:rPr>
              <w:t>the following options</w:t>
            </w:r>
            <w:r>
              <w:rPr>
                <w:rFonts w:ascii="Calibri" w:eastAsia="DengXian" w:hAnsi="Calibri" w:cs="Arial" w:hint="eastAsia"/>
              </w:rPr>
              <w:t xml:space="preserve"> </w:t>
            </w:r>
          </w:p>
          <w:p w14:paraId="3BBED9EE" w14:textId="77777777" w:rsidR="00246F42" w:rsidRDefault="00000000">
            <w:pPr>
              <w:pStyle w:val="ListParagraph"/>
              <w:numPr>
                <w:ilvl w:val="0"/>
                <w:numId w:val="87"/>
              </w:numPr>
              <w:jc w:val="both"/>
              <w:rPr>
                <w:rFonts w:ascii="Calibri" w:eastAsia="DengXian" w:hAnsi="Calibri" w:cs="Arial"/>
                <w:b/>
                <w:bCs/>
              </w:rPr>
            </w:pPr>
            <w:r>
              <w:rPr>
                <w:rFonts w:ascii="Calibri" w:eastAsia="DengXian" w:hAnsi="Calibri" w:cs="Arial" w:hint="eastAsia"/>
              </w:rPr>
              <w:t xml:space="preserve">Option 1: </w:t>
            </w:r>
            <w:r>
              <w:rPr>
                <w:rFonts w:ascii="Calibri" w:eastAsia="DengXian" w:hAnsi="Calibri" w:cs="Arial"/>
              </w:rPr>
              <w:t>Defin</w:t>
            </w:r>
            <w:r>
              <w:rPr>
                <w:rFonts w:ascii="Calibri" w:eastAsia="DengXian" w:hAnsi="Calibri" w:cs="Arial" w:hint="eastAsia"/>
              </w:rPr>
              <w:t>ing</w:t>
            </w:r>
            <w:r>
              <w:rPr>
                <w:rFonts w:ascii="Calibri" w:eastAsia="DengXian" w:hAnsi="Calibri" w:cs="Arial"/>
              </w:rPr>
              <w:t xml:space="preserve"> sync raster </w:t>
            </w:r>
            <w:r>
              <w:rPr>
                <w:rFonts w:ascii="Calibri" w:eastAsia="DengXian" w:hAnsi="Calibri" w:cs="Arial" w:hint="eastAsia"/>
              </w:rPr>
              <w:t>with</w:t>
            </w:r>
            <w:r>
              <w:rPr>
                <w:rFonts w:ascii="Calibri" w:eastAsia="DengXian" w:hAnsi="Calibri" w:cs="Arial"/>
              </w:rPr>
              <w:t xml:space="preserve"> </w:t>
            </w:r>
            <w:r>
              <w:rPr>
                <w:rFonts w:ascii="Calibri" w:eastAsia="DengXian" w:hAnsi="Calibri" w:cs="Arial" w:hint="eastAsia"/>
              </w:rPr>
              <w:t>a</w:t>
            </w:r>
            <w:r>
              <w:rPr>
                <w:rFonts w:ascii="Calibri" w:eastAsia="DengXian" w:hAnsi="Calibri" w:cs="Arial"/>
              </w:rPr>
              <w:t xml:space="preserve"> </w:t>
            </w:r>
            <w:r>
              <w:rPr>
                <w:rFonts w:ascii="Calibri" w:eastAsia="DengXian" w:hAnsi="Calibri" w:cs="Arial" w:hint="eastAsia"/>
              </w:rPr>
              <w:t xml:space="preserve">reduced or part of </w:t>
            </w:r>
            <w:r>
              <w:rPr>
                <w:rFonts w:ascii="Calibri" w:eastAsia="DengXian" w:hAnsi="Calibri" w:cs="Arial"/>
              </w:rPr>
              <w:t>SSB bandwidth</w:t>
            </w:r>
          </w:p>
          <w:p w14:paraId="23BB454C" w14:textId="77777777" w:rsidR="00246F42" w:rsidRDefault="00000000">
            <w:pPr>
              <w:pStyle w:val="ListParagraph"/>
              <w:numPr>
                <w:ilvl w:val="0"/>
                <w:numId w:val="88"/>
              </w:numPr>
              <w:jc w:val="both"/>
              <w:rPr>
                <w:rFonts w:ascii="Calibri" w:eastAsia="DengXian" w:hAnsi="Calibri" w:cs="Arial"/>
              </w:rPr>
            </w:pPr>
            <w:r>
              <w:rPr>
                <w:rFonts w:ascii="Calibri" w:eastAsia="DengXian" w:hAnsi="Calibri" w:cs="Arial"/>
              </w:rPr>
              <w:t>Option</w:t>
            </w:r>
            <w:r>
              <w:rPr>
                <w:rFonts w:ascii="Calibri" w:eastAsia="DengXian" w:hAnsi="Calibri" w:cs="Arial" w:hint="eastAsia"/>
              </w:rPr>
              <w:t xml:space="preserve"> 2</w:t>
            </w:r>
            <w:r>
              <w:rPr>
                <w:rFonts w:ascii="Calibri" w:eastAsia="DengXian" w:hAnsi="Calibri" w:cs="Arial"/>
              </w:rPr>
              <w:t xml:space="preserve">: </w:t>
            </w:r>
            <w:r>
              <w:rPr>
                <w:rFonts w:ascii="Calibri" w:eastAsia="DengXian" w:hAnsi="Calibri" w:cs="Arial" w:hint="eastAsia"/>
              </w:rPr>
              <w:t>Defining</w:t>
            </w:r>
            <w:r>
              <w:rPr>
                <w:rFonts w:ascii="Calibri" w:eastAsia="DengXian" w:hAnsi="Calibri" w:cs="Arial"/>
              </w:rPr>
              <w:t xml:space="preserve"> sync raster </w:t>
            </w:r>
            <w:r>
              <w:rPr>
                <w:rFonts w:ascii="Calibri" w:eastAsia="DengXian" w:hAnsi="Calibri" w:cs="Arial" w:hint="eastAsia"/>
              </w:rPr>
              <w:t>with</w:t>
            </w:r>
            <w:r>
              <w:rPr>
                <w:rFonts w:ascii="Calibri" w:eastAsia="DengXian" w:hAnsi="Calibri" w:cs="Arial"/>
              </w:rPr>
              <w:t xml:space="preserve"> </w:t>
            </w:r>
            <w:r>
              <w:rPr>
                <w:rFonts w:ascii="Calibri" w:eastAsia="DengXian" w:hAnsi="Calibri" w:cs="Arial" w:hint="eastAsia"/>
              </w:rPr>
              <w:t xml:space="preserve">a </w:t>
            </w:r>
            <w:r>
              <w:rPr>
                <w:rFonts w:ascii="Calibri" w:eastAsia="DengXian" w:hAnsi="Calibri" w:cs="Arial"/>
              </w:rPr>
              <w:t xml:space="preserve">larger minimum </w:t>
            </w:r>
            <w:r>
              <w:rPr>
                <w:rFonts w:ascii="Calibri" w:eastAsia="DengXian" w:hAnsi="Calibri" w:cs="Arial" w:hint="eastAsia"/>
              </w:rPr>
              <w:t>channel bandwidth</w:t>
            </w:r>
            <w:r>
              <w:rPr>
                <w:rFonts w:ascii="Calibri" w:eastAsia="DengXian" w:hAnsi="Calibri" w:cs="Arial"/>
              </w:rPr>
              <w:t xml:space="preserve"> </w:t>
            </w:r>
            <w:r>
              <w:rPr>
                <w:rFonts w:ascii="Calibri" w:eastAsia="DengXian" w:hAnsi="Calibri" w:cs="Arial" w:hint="eastAsia"/>
              </w:rPr>
              <w:t>for a given band compared to NR</w:t>
            </w:r>
          </w:p>
          <w:p w14:paraId="625E332C" w14:textId="77777777" w:rsidR="00246F42" w:rsidRDefault="00000000">
            <w:pPr>
              <w:pStyle w:val="ListParagraph"/>
              <w:numPr>
                <w:ilvl w:val="0"/>
                <w:numId w:val="88"/>
              </w:numPr>
              <w:jc w:val="both"/>
              <w:rPr>
                <w:rFonts w:ascii="Calibri" w:eastAsia="DengXian" w:hAnsi="Calibri" w:cs="Arial"/>
              </w:rPr>
            </w:pPr>
            <w:r>
              <w:rPr>
                <w:rFonts w:ascii="Calibri" w:eastAsia="DengXian" w:hAnsi="Calibri" w:cs="Arial"/>
              </w:rPr>
              <w:t>Op</w:t>
            </w:r>
            <w:r>
              <w:rPr>
                <w:rFonts w:ascii="Calibri" w:eastAsia="DengXian" w:hAnsi="Calibri" w:cs="Arial" w:hint="eastAsia"/>
              </w:rPr>
              <w:t>t</w:t>
            </w:r>
            <w:r>
              <w:rPr>
                <w:rFonts w:ascii="Calibri" w:eastAsia="DengXian" w:hAnsi="Calibri" w:cs="Arial"/>
              </w:rPr>
              <w:t>ion</w:t>
            </w:r>
            <w:r>
              <w:rPr>
                <w:rFonts w:ascii="Calibri" w:eastAsia="DengXian" w:hAnsi="Calibri" w:cs="Arial" w:hint="eastAsia"/>
              </w:rPr>
              <w:t xml:space="preserve"> 3</w:t>
            </w:r>
            <w:r>
              <w:rPr>
                <w:rFonts w:ascii="Calibri" w:eastAsia="DengXian" w:hAnsi="Calibri" w:cs="Arial"/>
              </w:rPr>
              <w:t xml:space="preserve">: </w:t>
            </w:r>
            <w:r>
              <w:rPr>
                <w:rFonts w:ascii="Calibri" w:eastAsia="DengXian" w:hAnsi="Calibri" w:cs="Arial" w:hint="eastAsia"/>
              </w:rPr>
              <w:t xml:space="preserve">Defining multiple sets of </w:t>
            </w:r>
            <w:r>
              <w:rPr>
                <w:rFonts w:ascii="Calibri" w:eastAsia="DengXian" w:hAnsi="Calibri" w:cs="Arial"/>
              </w:rPr>
              <w:t>sync raster</w:t>
            </w:r>
            <w:r>
              <w:rPr>
                <w:rFonts w:ascii="Calibri" w:eastAsia="DengXian" w:hAnsi="Calibri" w:cs="Arial" w:hint="eastAsia"/>
              </w:rPr>
              <w:t xml:space="preserve"> with different </w:t>
            </w:r>
            <w:r>
              <w:rPr>
                <w:rFonts w:ascii="Calibri" w:eastAsia="DengXian" w:hAnsi="Calibri" w:cs="Arial"/>
              </w:rPr>
              <w:t>priorities</w:t>
            </w:r>
          </w:p>
          <w:p w14:paraId="52DE1286" w14:textId="77777777" w:rsidR="00246F42" w:rsidRDefault="00000000">
            <w:pPr>
              <w:tabs>
                <w:tab w:val="left" w:pos="0"/>
              </w:tabs>
              <w:adjustRightInd/>
              <w:snapToGrid/>
              <w:spacing w:after="0"/>
              <w:rPr>
                <w:rFonts w:ascii="Calibri" w:eastAsia="SimSun" w:hAnsi="Calibri" w:cs="Arial"/>
                <w:szCs w:val="22"/>
                <w:lang w:val="en-GB"/>
              </w:rPr>
            </w:pPr>
            <w:r>
              <w:rPr>
                <w:rFonts w:ascii="Calibri" w:eastAsia="DengXian" w:hAnsi="Calibri" w:cs="Arial"/>
                <w:color w:val="FF0000"/>
              </w:rPr>
              <w:t>Combination of options is not precluded.</w:t>
            </w:r>
          </w:p>
        </w:tc>
      </w:tr>
      <w:tr w:rsidR="00246F42" w14:paraId="4B03E941" w14:textId="77777777">
        <w:tc>
          <w:tcPr>
            <w:tcW w:w="1173" w:type="pct"/>
          </w:tcPr>
          <w:p w14:paraId="4B95920A" w14:textId="77777777" w:rsidR="00246F42" w:rsidRDefault="00000000">
            <w:pPr>
              <w:widowControl w:val="0"/>
              <w:suppressAutoHyphens/>
              <w:spacing w:line="256" w:lineRule="auto"/>
              <w:jc w:val="both"/>
              <w:rPr>
                <w:rFonts w:ascii="Calibri" w:eastAsia="MS Mincho" w:hAnsi="Calibri" w:cs="Arial"/>
                <w:szCs w:val="22"/>
                <w:lang w:val="en-GB" w:eastAsia="ja-JP"/>
              </w:rPr>
            </w:pPr>
            <w:r>
              <w:rPr>
                <w:rFonts w:ascii="Calibri" w:eastAsia="MS Mincho" w:hAnsi="Calibri" w:cs="Arial" w:hint="eastAsia"/>
                <w:szCs w:val="22"/>
                <w:lang w:val="en-GB" w:eastAsia="ja-JP"/>
              </w:rPr>
              <w:t>DCM</w:t>
            </w:r>
          </w:p>
        </w:tc>
        <w:tc>
          <w:tcPr>
            <w:tcW w:w="3827" w:type="pct"/>
          </w:tcPr>
          <w:p w14:paraId="44106545"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b/>
                <w:bCs/>
                <w:szCs w:val="22"/>
              </w:rPr>
              <w:t>In our view, we think it should be studied that reducing the number of sync raster points within a band or for specific bands. </w:t>
            </w:r>
            <w:r>
              <w:rPr>
                <w:rFonts w:ascii="Calibri" w:eastAsia="SimSun" w:hAnsi="Calibri" w:cs="Arial"/>
                <w:szCs w:val="22"/>
              </w:rPr>
              <w:t> </w:t>
            </w:r>
          </w:p>
          <w:p w14:paraId="4409E786" w14:textId="77777777" w:rsidR="00246F42" w:rsidRDefault="00000000">
            <w:pPr>
              <w:widowControl w:val="0"/>
              <w:suppressAutoHyphens/>
              <w:spacing w:line="256" w:lineRule="auto"/>
              <w:jc w:val="both"/>
              <w:rPr>
                <w:rFonts w:ascii="Calibri" w:eastAsia="MS Mincho" w:hAnsi="Calibri" w:cs="Arial"/>
                <w:szCs w:val="22"/>
                <w:lang w:eastAsia="ja-JP"/>
              </w:rPr>
            </w:pPr>
            <w:r>
              <w:rPr>
                <w:rFonts w:ascii="Calibri" w:eastAsia="SimSun" w:hAnsi="Calibri" w:cs="Arial"/>
                <w:b/>
                <w:bCs/>
                <w:szCs w:val="22"/>
              </w:rPr>
              <w:lastRenderedPageBreak/>
              <w:t>For example, in FR2, we do not </w:t>
            </w:r>
            <w:r>
              <w:rPr>
                <w:rFonts w:ascii="Calibri" w:eastAsia="MS Mincho" w:hAnsi="Calibri" w:cs="Arial" w:hint="eastAsia"/>
                <w:b/>
                <w:bCs/>
                <w:szCs w:val="22"/>
                <w:lang w:eastAsia="ja-JP"/>
              </w:rPr>
              <w:t xml:space="preserve">think it is </w:t>
            </w:r>
            <w:r>
              <w:rPr>
                <w:rFonts w:ascii="Calibri" w:eastAsia="SimSun" w:hAnsi="Calibri" w:cs="Arial"/>
                <w:b/>
                <w:bCs/>
                <w:szCs w:val="22"/>
              </w:rPr>
              <w:t xml:space="preserve">necessary to define sync raster points. Defining sync </w:t>
            </w:r>
            <w:proofErr w:type="spellStart"/>
            <w:r>
              <w:rPr>
                <w:rFonts w:ascii="Calibri" w:eastAsia="SimSun" w:hAnsi="Calibri" w:cs="Arial"/>
                <w:b/>
                <w:bCs/>
                <w:szCs w:val="22"/>
              </w:rPr>
              <w:t>rasters</w:t>
            </w:r>
            <w:proofErr w:type="spellEnd"/>
            <w:r>
              <w:rPr>
                <w:rFonts w:ascii="Calibri" w:eastAsia="SimSun" w:hAnsi="Calibri" w:cs="Arial"/>
                <w:b/>
                <w:bCs/>
                <w:szCs w:val="22"/>
              </w:rPr>
              <w:t xml:space="preserve"> for such bands may force UEs to search sync raster unnecessarily.</w:t>
            </w:r>
            <w:r>
              <w:rPr>
                <w:rFonts w:ascii="Calibri" w:eastAsia="SimSun" w:hAnsi="Calibri" w:cs="Arial"/>
                <w:szCs w:val="22"/>
              </w:rPr>
              <w:t> </w:t>
            </w:r>
          </w:p>
        </w:tc>
      </w:tr>
      <w:tr w:rsidR="00246F42" w14:paraId="70EC31C1" w14:textId="77777777">
        <w:tc>
          <w:tcPr>
            <w:tcW w:w="1173" w:type="pct"/>
          </w:tcPr>
          <w:p w14:paraId="701839D4" w14:textId="77777777" w:rsidR="00246F42" w:rsidRDefault="00000000">
            <w:pPr>
              <w:widowControl w:val="0"/>
              <w:suppressAutoHyphens/>
              <w:spacing w:line="256" w:lineRule="auto"/>
              <w:jc w:val="both"/>
              <w:rPr>
                <w:rFonts w:ascii="Calibri" w:eastAsia="MS Mincho" w:hAnsi="Calibri" w:cs="Arial"/>
                <w:szCs w:val="22"/>
                <w:lang w:val="en-GB" w:eastAsia="ja-JP"/>
              </w:rPr>
            </w:pPr>
            <w:r>
              <w:rPr>
                <w:rFonts w:ascii="Calibri" w:eastAsia="SimSun" w:hAnsi="Calibri" w:cs="Arial"/>
                <w:szCs w:val="22"/>
                <w:lang w:val="en-GB"/>
              </w:rPr>
              <w:lastRenderedPageBreak/>
              <w:t xml:space="preserve">Lenovo </w:t>
            </w:r>
          </w:p>
        </w:tc>
        <w:tc>
          <w:tcPr>
            <w:tcW w:w="3827" w:type="pct"/>
          </w:tcPr>
          <w:p w14:paraId="6C6F6456" w14:textId="77777777" w:rsidR="00246F42" w:rsidRDefault="00000000">
            <w:pPr>
              <w:tabs>
                <w:tab w:val="left" w:pos="0"/>
              </w:tabs>
              <w:adjustRightInd/>
              <w:snapToGrid/>
              <w:spacing w:after="0"/>
              <w:rPr>
                <w:rFonts w:ascii="Arial" w:eastAsiaTheme="minorEastAsia" w:hAnsi="Arial" w:cs="Arial"/>
                <w:sz w:val="20"/>
                <w:szCs w:val="20"/>
              </w:rPr>
            </w:pPr>
            <w:r>
              <w:rPr>
                <w:rFonts w:ascii="Arial" w:eastAsiaTheme="minorEastAsia" w:hAnsi="Arial" w:cs="Arial"/>
                <w:sz w:val="20"/>
                <w:szCs w:val="20"/>
              </w:rPr>
              <w:t xml:space="preserve">Generally fine with the proposal, </w:t>
            </w:r>
            <w:proofErr w:type="gramStart"/>
            <w:r>
              <w:rPr>
                <w:rFonts w:ascii="Arial" w:eastAsiaTheme="minorEastAsia" w:hAnsi="Arial" w:cs="Arial"/>
                <w:sz w:val="20"/>
                <w:szCs w:val="20"/>
              </w:rPr>
              <w:t>Also</w:t>
            </w:r>
            <w:proofErr w:type="gramEnd"/>
            <w:r>
              <w:rPr>
                <w:rFonts w:ascii="Arial" w:eastAsiaTheme="minorEastAsia" w:hAnsi="Arial" w:cs="Arial"/>
                <w:sz w:val="20"/>
                <w:szCs w:val="20"/>
              </w:rPr>
              <w:t xml:space="preserve"> include how to support MRSS aspect like spacing between 5G and 6G sync </w:t>
            </w:r>
            <w:proofErr w:type="spellStart"/>
            <w:r>
              <w:rPr>
                <w:rFonts w:ascii="Arial" w:eastAsiaTheme="minorEastAsia" w:hAnsi="Arial" w:cs="Arial"/>
                <w:sz w:val="20"/>
                <w:szCs w:val="20"/>
              </w:rPr>
              <w:t>rasters</w:t>
            </w:r>
            <w:proofErr w:type="spellEnd"/>
            <w:r>
              <w:rPr>
                <w:rFonts w:ascii="Arial" w:eastAsiaTheme="minorEastAsia" w:hAnsi="Arial" w:cs="Arial"/>
                <w:sz w:val="20"/>
                <w:szCs w:val="20"/>
              </w:rPr>
              <w:t xml:space="preserve"> and UE complexity </w:t>
            </w:r>
          </w:p>
          <w:p w14:paraId="08692DDB" w14:textId="77777777" w:rsidR="00246F42" w:rsidRDefault="00246F42">
            <w:pPr>
              <w:tabs>
                <w:tab w:val="left" w:pos="0"/>
              </w:tabs>
              <w:adjustRightInd/>
              <w:snapToGrid/>
              <w:spacing w:after="0"/>
              <w:rPr>
                <w:rFonts w:ascii="Arial" w:eastAsiaTheme="minorEastAsia" w:hAnsi="Arial" w:cs="Arial"/>
                <w:sz w:val="20"/>
                <w:szCs w:val="20"/>
              </w:rPr>
            </w:pPr>
          </w:p>
          <w:p w14:paraId="4610F2B7" w14:textId="77777777" w:rsidR="00246F42" w:rsidRDefault="00000000">
            <w:pPr>
              <w:jc w:val="both"/>
              <w:rPr>
                <w:rFonts w:ascii="Calibri" w:eastAsia="DengXian" w:hAnsi="Calibri" w:cs="Arial"/>
              </w:rPr>
            </w:pPr>
            <w:r>
              <w:rPr>
                <w:rFonts w:ascii="Calibri" w:eastAsia="DengXian" w:hAnsi="Calibri" w:cs="Arial" w:hint="eastAsia"/>
                <w:b/>
                <w:bCs/>
                <w:highlight w:val="yellow"/>
              </w:rPr>
              <w:t>FL proposal:</w:t>
            </w:r>
            <w:r>
              <w:rPr>
                <w:rFonts w:ascii="Calibri" w:eastAsia="DengXian" w:hAnsi="Calibri" w:cs="Arial" w:hint="eastAsia"/>
                <w:b/>
                <w:bCs/>
              </w:rPr>
              <w:t xml:space="preserve"> </w:t>
            </w:r>
            <w:r>
              <w:rPr>
                <w:rFonts w:ascii="Calibri" w:eastAsia="DengXian" w:hAnsi="Calibri" w:cs="Arial" w:hint="eastAsia"/>
              </w:rPr>
              <w:t>For</w:t>
            </w:r>
            <w:r>
              <w:rPr>
                <w:rFonts w:ascii="Calibri" w:eastAsia="DengXian" w:hAnsi="Calibri" w:cs="Arial" w:hint="eastAsia"/>
                <w:b/>
                <w:bCs/>
              </w:rPr>
              <w:t xml:space="preserve"> </w:t>
            </w:r>
            <w:r>
              <w:rPr>
                <w:rFonts w:ascii="Calibri" w:eastAsia="DengXian" w:hAnsi="Calibri" w:cs="Arial" w:hint="eastAsia"/>
              </w:rPr>
              <w:t xml:space="preserve">the UE impact with respect to </w:t>
            </w:r>
            <w:r>
              <w:rPr>
                <w:rFonts w:ascii="Calibri" w:eastAsiaTheme="minorEastAsia" w:hAnsi="Calibri" w:cs="Arial" w:hint="eastAsia"/>
                <w:szCs w:val="32"/>
              </w:rPr>
              <w:t>c</w:t>
            </w:r>
            <w:r>
              <w:rPr>
                <w:rFonts w:ascii="Calibri" w:eastAsia="Calibri" w:hAnsi="Calibri" w:cs="Arial"/>
                <w:szCs w:val="32"/>
              </w:rPr>
              <w:t xml:space="preserve">ell search complexity and latency, </w:t>
            </w:r>
            <w:r>
              <w:rPr>
                <w:rFonts w:ascii="Calibri" w:eastAsia="DengXian" w:hAnsi="Calibri" w:cs="Arial"/>
                <w:szCs w:val="32"/>
              </w:rPr>
              <w:t>including frequency search latenc</w:t>
            </w:r>
            <w:r>
              <w:rPr>
                <w:rFonts w:ascii="Calibri" w:eastAsia="DengXian" w:hAnsi="Calibri" w:cs="Arial" w:hint="eastAsia"/>
                <w:szCs w:val="32"/>
              </w:rPr>
              <w:t>y d</w:t>
            </w:r>
            <w:r>
              <w:rPr>
                <w:rFonts w:ascii="Calibri" w:eastAsia="DengXian" w:hAnsi="Calibri" w:cs="Arial" w:hint="eastAsia"/>
              </w:rPr>
              <w:t>ue to</w:t>
            </w:r>
            <w:r>
              <w:rPr>
                <w:rFonts w:ascii="Calibri" w:eastAsia="DengXian" w:hAnsi="Calibri" w:cs="Arial" w:hint="eastAsia"/>
                <w:b/>
                <w:bCs/>
              </w:rPr>
              <w:t xml:space="preserve"> </w:t>
            </w:r>
            <w:r>
              <w:rPr>
                <w:rFonts w:ascii="Calibri" w:eastAsia="DengXian" w:hAnsi="Calibri" w:cs="Arial"/>
              </w:rPr>
              <w:t>longer periodicities of sync signal(s)</w:t>
            </w:r>
            <w:r>
              <w:rPr>
                <w:rFonts w:ascii="Calibri" w:eastAsia="DengXian" w:hAnsi="Calibri" w:cs="Arial" w:hint="eastAsia"/>
              </w:rPr>
              <w:t xml:space="preserve"> for initial access, study at least </w:t>
            </w:r>
            <w:r>
              <w:rPr>
                <w:rFonts w:ascii="Calibri" w:eastAsia="DengXian" w:hAnsi="Calibri" w:cs="Arial"/>
              </w:rPr>
              <w:t>the following options</w:t>
            </w:r>
            <w:r>
              <w:rPr>
                <w:rFonts w:ascii="Calibri" w:eastAsia="DengXian" w:hAnsi="Calibri" w:cs="Arial" w:hint="eastAsia"/>
              </w:rPr>
              <w:t xml:space="preserve"> </w:t>
            </w:r>
          </w:p>
          <w:p w14:paraId="133C2D40" w14:textId="77777777" w:rsidR="00246F42" w:rsidRDefault="00000000">
            <w:pPr>
              <w:pStyle w:val="ListParagraph"/>
              <w:numPr>
                <w:ilvl w:val="0"/>
                <w:numId w:val="87"/>
              </w:numPr>
              <w:jc w:val="both"/>
              <w:rPr>
                <w:rFonts w:ascii="Calibri" w:eastAsia="DengXian" w:hAnsi="Calibri" w:cs="Arial"/>
                <w:b/>
                <w:bCs/>
              </w:rPr>
            </w:pPr>
            <w:r>
              <w:rPr>
                <w:rFonts w:ascii="Calibri" w:eastAsia="DengXian" w:hAnsi="Calibri" w:cs="Arial" w:hint="eastAsia"/>
              </w:rPr>
              <w:t xml:space="preserve">Option 1: </w:t>
            </w:r>
            <w:r>
              <w:rPr>
                <w:rFonts w:ascii="Calibri" w:eastAsia="DengXian" w:hAnsi="Calibri" w:cs="Arial"/>
              </w:rPr>
              <w:t>Defin</w:t>
            </w:r>
            <w:r>
              <w:rPr>
                <w:rFonts w:ascii="Calibri" w:eastAsia="DengXian" w:hAnsi="Calibri" w:cs="Arial" w:hint="eastAsia"/>
              </w:rPr>
              <w:t>ing</w:t>
            </w:r>
            <w:r>
              <w:rPr>
                <w:rFonts w:ascii="Calibri" w:eastAsia="DengXian" w:hAnsi="Calibri" w:cs="Arial"/>
              </w:rPr>
              <w:t xml:space="preserve"> sync raster </w:t>
            </w:r>
            <w:r>
              <w:rPr>
                <w:rFonts w:ascii="Calibri" w:eastAsia="DengXian" w:hAnsi="Calibri" w:cs="Arial" w:hint="eastAsia"/>
              </w:rPr>
              <w:t>with</w:t>
            </w:r>
            <w:r>
              <w:rPr>
                <w:rFonts w:ascii="Calibri" w:eastAsia="DengXian" w:hAnsi="Calibri" w:cs="Arial"/>
              </w:rPr>
              <w:t xml:space="preserve"> </w:t>
            </w:r>
            <w:r>
              <w:rPr>
                <w:rFonts w:ascii="Calibri" w:eastAsia="DengXian" w:hAnsi="Calibri" w:cs="Arial" w:hint="eastAsia"/>
              </w:rPr>
              <w:t>a</w:t>
            </w:r>
            <w:r>
              <w:rPr>
                <w:rFonts w:ascii="Calibri" w:eastAsia="DengXian" w:hAnsi="Calibri" w:cs="Arial"/>
              </w:rPr>
              <w:t xml:space="preserve"> </w:t>
            </w:r>
            <w:r>
              <w:rPr>
                <w:rFonts w:ascii="Calibri" w:eastAsia="DengXian" w:hAnsi="Calibri" w:cs="Arial" w:hint="eastAsia"/>
              </w:rPr>
              <w:t xml:space="preserve">reduced or part of </w:t>
            </w:r>
            <w:r>
              <w:rPr>
                <w:rFonts w:ascii="Calibri" w:eastAsia="DengXian" w:hAnsi="Calibri" w:cs="Arial"/>
              </w:rPr>
              <w:t>SSB bandwidth</w:t>
            </w:r>
          </w:p>
          <w:p w14:paraId="06A0B0C4" w14:textId="77777777" w:rsidR="00246F42" w:rsidRDefault="00000000">
            <w:pPr>
              <w:pStyle w:val="ListParagraph"/>
              <w:numPr>
                <w:ilvl w:val="0"/>
                <w:numId w:val="88"/>
              </w:numPr>
              <w:jc w:val="both"/>
              <w:rPr>
                <w:rFonts w:ascii="Calibri" w:eastAsia="DengXian" w:hAnsi="Calibri" w:cs="Arial"/>
              </w:rPr>
            </w:pPr>
            <w:r>
              <w:rPr>
                <w:rFonts w:ascii="Calibri" w:eastAsia="DengXian" w:hAnsi="Calibri" w:cs="Arial"/>
              </w:rPr>
              <w:t>Option</w:t>
            </w:r>
            <w:r>
              <w:rPr>
                <w:rFonts w:ascii="Calibri" w:eastAsia="DengXian" w:hAnsi="Calibri" w:cs="Arial" w:hint="eastAsia"/>
              </w:rPr>
              <w:t xml:space="preserve"> 2</w:t>
            </w:r>
            <w:r>
              <w:rPr>
                <w:rFonts w:ascii="Calibri" w:eastAsia="DengXian" w:hAnsi="Calibri" w:cs="Arial"/>
              </w:rPr>
              <w:t xml:space="preserve">: </w:t>
            </w:r>
            <w:r>
              <w:rPr>
                <w:rFonts w:ascii="Calibri" w:eastAsia="DengXian" w:hAnsi="Calibri" w:cs="Arial" w:hint="eastAsia"/>
              </w:rPr>
              <w:t>Defining</w:t>
            </w:r>
            <w:r>
              <w:rPr>
                <w:rFonts w:ascii="Calibri" w:eastAsia="DengXian" w:hAnsi="Calibri" w:cs="Arial"/>
              </w:rPr>
              <w:t xml:space="preserve"> sync raster </w:t>
            </w:r>
            <w:r>
              <w:rPr>
                <w:rFonts w:ascii="Calibri" w:eastAsia="DengXian" w:hAnsi="Calibri" w:cs="Arial" w:hint="eastAsia"/>
              </w:rPr>
              <w:t>with</w:t>
            </w:r>
            <w:r>
              <w:rPr>
                <w:rFonts w:ascii="Calibri" w:eastAsia="DengXian" w:hAnsi="Calibri" w:cs="Arial"/>
              </w:rPr>
              <w:t xml:space="preserve"> </w:t>
            </w:r>
            <w:r>
              <w:rPr>
                <w:rFonts w:ascii="Calibri" w:eastAsia="DengXian" w:hAnsi="Calibri" w:cs="Arial" w:hint="eastAsia"/>
              </w:rPr>
              <w:t xml:space="preserve">a </w:t>
            </w:r>
            <w:r>
              <w:rPr>
                <w:rFonts w:ascii="Calibri" w:eastAsia="DengXian" w:hAnsi="Calibri" w:cs="Arial"/>
              </w:rPr>
              <w:t xml:space="preserve">larger minimum </w:t>
            </w:r>
            <w:r>
              <w:rPr>
                <w:rFonts w:ascii="Calibri" w:eastAsia="DengXian" w:hAnsi="Calibri" w:cs="Arial" w:hint="eastAsia"/>
              </w:rPr>
              <w:t>channel bandwidth</w:t>
            </w:r>
            <w:r>
              <w:rPr>
                <w:rFonts w:ascii="Calibri" w:eastAsia="DengXian" w:hAnsi="Calibri" w:cs="Arial"/>
              </w:rPr>
              <w:t xml:space="preserve"> </w:t>
            </w:r>
            <w:r>
              <w:rPr>
                <w:rFonts w:ascii="Calibri" w:eastAsia="DengXian" w:hAnsi="Calibri" w:cs="Arial" w:hint="eastAsia"/>
              </w:rPr>
              <w:t>for a given band compared to NR</w:t>
            </w:r>
          </w:p>
          <w:p w14:paraId="5DAA11BD" w14:textId="77777777" w:rsidR="00246F42" w:rsidRDefault="00000000">
            <w:pPr>
              <w:pStyle w:val="ListParagraph"/>
              <w:numPr>
                <w:ilvl w:val="0"/>
                <w:numId w:val="88"/>
              </w:numPr>
              <w:jc w:val="both"/>
              <w:rPr>
                <w:rFonts w:ascii="Calibri" w:eastAsia="DengXian" w:hAnsi="Calibri" w:cs="Arial"/>
              </w:rPr>
            </w:pPr>
            <w:r>
              <w:rPr>
                <w:rFonts w:ascii="Calibri" w:eastAsia="DengXian" w:hAnsi="Calibri" w:cs="Arial"/>
              </w:rPr>
              <w:t>Op</w:t>
            </w:r>
            <w:r>
              <w:rPr>
                <w:rFonts w:ascii="Calibri" w:eastAsia="DengXian" w:hAnsi="Calibri" w:cs="Arial" w:hint="eastAsia"/>
              </w:rPr>
              <w:t>t</w:t>
            </w:r>
            <w:r>
              <w:rPr>
                <w:rFonts w:ascii="Calibri" w:eastAsia="DengXian" w:hAnsi="Calibri" w:cs="Arial"/>
              </w:rPr>
              <w:t>ion</w:t>
            </w:r>
            <w:r>
              <w:rPr>
                <w:rFonts w:ascii="Calibri" w:eastAsia="DengXian" w:hAnsi="Calibri" w:cs="Arial" w:hint="eastAsia"/>
              </w:rPr>
              <w:t xml:space="preserve"> 3</w:t>
            </w:r>
            <w:r>
              <w:rPr>
                <w:rFonts w:ascii="Calibri" w:eastAsia="DengXian" w:hAnsi="Calibri" w:cs="Arial"/>
              </w:rPr>
              <w:t xml:space="preserve">: </w:t>
            </w:r>
            <w:r>
              <w:rPr>
                <w:rFonts w:ascii="Calibri" w:eastAsia="DengXian" w:hAnsi="Calibri" w:cs="Arial" w:hint="eastAsia"/>
              </w:rPr>
              <w:t xml:space="preserve">Defining multiple sets of </w:t>
            </w:r>
            <w:r>
              <w:rPr>
                <w:rFonts w:ascii="Calibri" w:eastAsia="DengXian" w:hAnsi="Calibri" w:cs="Arial"/>
              </w:rPr>
              <w:t>sync raster</w:t>
            </w:r>
            <w:r>
              <w:rPr>
                <w:rFonts w:ascii="Calibri" w:eastAsia="DengXian" w:hAnsi="Calibri" w:cs="Arial" w:hint="eastAsia"/>
              </w:rPr>
              <w:t xml:space="preserve"> with different </w:t>
            </w:r>
            <w:r>
              <w:rPr>
                <w:rFonts w:ascii="Calibri" w:eastAsia="DengXian" w:hAnsi="Calibri" w:cs="Arial"/>
              </w:rPr>
              <w:t>priorities</w:t>
            </w:r>
          </w:p>
          <w:p w14:paraId="607764E3" w14:textId="77777777" w:rsidR="00246F42" w:rsidRDefault="00000000">
            <w:pPr>
              <w:pStyle w:val="ListParagraph"/>
              <w:numPr>
                <w:ilvl w:val="0"/>
                <w:numId w:val="88"/>
              </w:numPr>
              <w:jc w:val="both"/>
              <w:rPr>
                <w:rFonts w:ascii="Calibri" w:eastAsia="DengXian" w:hAnsi="Calibri" w:cs="Arial"/>
                <w:color w:val="FF0000"/>
              </w:rPr>
            </w:pPr>
            <w:r>
              <w:rPr>
                <w:rFonts w:ascii="Calibri" w:eastAsia="DengXian" w:hAnsi="Calibri" w:cs="Arial"/>
                <w:color w:val="FF0000"/>
              </w:rPr>
              <w:t>Sync raster spacing between 5G and 6G</w:t>
            </w:r>
          </w:p>
          <w:p w14:paraId="5F664183" w14:textId="77777777" w:rsidR="00246F42" w:rsidRDefault="00246F42">
            <w:pPr>
              <w:widowControl w:val="0"/>
              <w:suppressAutoHyphens/>
              <w:spacing w:line="256" w:lineRule="auto"/>
              <w:jc w:val="both"/>
              <w:rPr>
                <w:rFonts w:ascii="Calibri" w:eastAsia="SimSun" w:hAnsi="Calibri" w:cs="Arial"/>
                <w:b/>
                <w:bCs/>
                <w:szCs w:val="22"/>
              </w:rPr>
            </w:pPr>
          </w:p>
        </w:tc>
      </w:tr>
      <w:tr w:rsidR="00246F42" w14:paraId="234B8A49" w14:textId="77777777">
        <w:tc>
          <w:tcPr>
            <w:tcW w:w="1173" w:type="pct"/>
          </w:tcPr>
          <w:p w14:paraId="303D99E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Fraunhofer</w:t>
            </w:r>
          </w:p>
        </w:tc>
        <w:tc>
          <w:tcPr>
            <w:tcW w:w="3827" w:type="pct"/>
          </w:tcPr>
          <w:p w14:paraId="4646C049" w14:textId="77777777" w:rsidR="00246F42" w:rsidRDefault="00000000">
            <w:pPr>
              <w:tabs>
                <w:tab w:val="left" w:pos="0"/>
              </w:tabs>
              <w:adjustRightInd/>
              <w:snapToGrid/>
              <w:spacing w:after="0"/>
              <w:rPr>
                <w:rFonts w:ascii="Arial" w:eastAsiaTheme="minorEastAsia" w:hAnsi="Arial" w:cs="Arial"/>
                <w:sz w:val="20"/>
                <w:szCs w:val="20"/>
              </w:rPr>
            </w:pPr>
            <w:r>
              <w:rPr>
                <w:rFonts w:ascii="Arial" w:eastAsiaTheme="minorEastAsia" w:hAnsi="Arial" w:cs="Arial"/>
                <w:sz w:val="20"/>
                <w:szCs w:val="20"/>
              </w:rPr>
              <w:t xml:space="preserve"> Support, with edits suggested by Samsung.</w:t>
            </w:r>
          </w:p>
        </w:tc>
      </w:tr>
      <w:tr w:rsidR="00246F42" w14:paraId="688A7070" w14:textId="77777777">
        <w:tc>
          <w:tcPr>
            <w:tcW w:w="1173" w:type="pct"/>
          </w:tcPr>
          <w:p w14:paraId="2404DD3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CATT</w:t>
            </w:r>
          </w:p>
        </w:tc>
        <w:tc>
          <w:tcPr>
            <w:tcW w:w="3827" w:type="pct"/>
          </w:tcPr>
          <w:p w14:paraId="69A7B13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OK with the proposal.</w:t>
            </w:r>
          </w:p>
          <w:p w14:paraId="61467F31" w14:textId="77777777" w:rsidR="00246F42" w:rsidRDefault="00000000">
            <w:pPr>
              <w:tabs>
                <w:tab w:val="left" w:pos="0"/>
              </w:tabs>
              <w:adjustRightInd/>
              <w:snapToGrid/>
              <w:spacing w:after="0"/>
              <w:rPr>
                <w:rFonts w:ascii="Arial" w:eastAsiaTheme="minorEastAsia" w:hAnsi="Arial" w:cs="Arial"/>
                <w:sz w:val="20"/>
                <w:szCs w:val="20"/>
              </w:rPr>
            </w:pPr>
            <w:r>
              <w:rPr>
                <w:rFonts w:ascii="Calibri" w:eastAsia="SimSun" w:hAnsi="Calibri" w:cs="Arial" w:hint="eastAsia"/>
                <w:szCs w:val="22"/>
                <w:lang w:val="en-GB"/>
              </w:rPr>
              <w:t>We prefer Option 3.</w:t>
            </w:r>
          </w:p>
        </w:tc>
      </w:tr>
      <w:tr w:rsidR="00246F42" w14:paraId="2DC53E08" w14:textId="77777777">
        <w:tc>
          <w:tcPr>
            <w:tcW w:w="1173" w:type="pct"/>
          </w:tcPr>
          <w:p w14:paraId="2208594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CSCN</w:t>
            </w:r>
          </w:p>
        </w:tc>
        <w:tc>
          <w:tcPr>
            <w:tcW w:w="3827" w:type="pct"/>
          </w:tcPr>
          <w:p w14:paraId="35558B14" w14:textId="77777777" w:rsidR="00246F42" w:rsidRDefault="00000000">
            <w:pPr>
              <w:tabs>
                <w:tab w:val="left" w:pos="0"/>
              </w:tabs>
              <w:adjustRightInd/>
              <w:snapToGrid/>
              <w:spacing w:after="0"/>
              <w:rPr>
                <w:rFonts w:ascii="Arial" w:eastAsiaTheme="minorEastAsia" w:hAnsi="Arial" w:cs="Arial"/>
                <w:sz w:val="20"/>
                <w:szCs w:val="20"/>
                <w:lang w:val="en-GB"/>
              </w:rPr>
            </w:pPr>
            <w:r>
              <w:rPr>
                <w:rFonts w:ascii="Calibri" w:eastAsia="SimSun" w:hAnsi="Calibri" w:cs="Arial"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 xml:space="preserve">Huawei, </w:t>
            </w:r>
            <w:proofErr w:type="spellStart"/>
            <w:r>
              <w:rPr>
                <w:rFonts w:ascii="Calibri" w:eastAsia="SimSun" w:hAnsi="Calibri" w:cs="Arial" w:hint="eastAsia"/>
                <w:szCs w:val="22"/>
                <w:lang w:val="en-GB"/>
              </w:rPr>
              <w:t>HiSilicon</w:t>
            </w:r>
            <w:proofErr w:type="spellEnd"/>
          </w:p>
        </w:tc>
        <w:tc>
          <w:tcPr>
            <w:tcW w:w="3827" w:type="pct"/>
          </w:tcPr>
          <w:p w14:paraId="533FB71F" w14:textId="77777777" w:rsidR="00246F42" w:rsidRDefault="00000000">
            <w:pPr>
              <w:tabs>
                <w:tab w:val="left" w:pos="0"/>
              </w:tabs>
              <w:adjustRightInd/>
              <w:snapToGrid/>
              <w:spacing w:after="0"/>
              <w:rPr>
                <w:rFonts w:ascii="Calibri" w:eastAsia="SimSun" w:hAnsi="Calibri" w:cs="Arial"/>
                <w:szCs w:val="22"/>
              </w:rPr>
            </w:pPr>
            <w:r>
              <w:rPr>
                <w:rFonts w:ascii="Calibri" w:eastAsia="SimSun" w:hAnsi="Calibri" w:cs="Arial" w:hint="eastAsia"/>
                <w:szCs w:val="22"/>
                <w:lang w:val="en-GB"/>
              </w:rPr>
              <w:t xml:space="preserve">Fine with the proposal. Note that there is parallel </w:t>
            </w:r>
            <w:r>
              <w:rPr>
                <w:rFonts w:ascii="Calibri" w:eastAsia="SimSun" w:hAnsi="Calibri" w:cs="Arial"/>
                <w:szCs w:val="22"/>
                <w:lang w:val="en-GB"/>
              </w:rPr>
              <w:t>discussion</w:t>
            </w:r>
            <w:r>
              <w:rPr>
                <w:rFonts w:ascii="Calibri" w:eastAsia="SimSun" w:hAnsi="Calibri" w:cs="Arial"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Apple </w:t>
            </w:r>
          </w:p>
        </w:tc>
        <w:tc>
          <w:tcPr>
            <w:tcW w:w="3827" w:type="pct"/>
          </w:tcPr>
          <w:p w14:paraId="7F8BDEDA" w14:textId="77777777" w:rsidR="00246F42" w:rsidRDefault="00000000">
            <w:pPr>
              <w:tabs>
                <w:tab w:val="left" w:pos="0"/>
              </w:tabs>
              <w:adjustRightInd/>
              <w:snapToGrid/>
              <w:spacing w:after="0"/>
              <w:rPr>
                <w:rFonts w:ascii="Arial" w:eastAsiaTheme="minorEastAsia" w:hAnsi="Arial" w:cs="Arial"/>
                <w:sz w:val="20"/>
                <w:szCs w:val="20"/>
              </w:rPr>
            </w:pPr>
            <w:r>
              <w:rPr>
                <w:rFonts w:ascii="Arial" w:eastAsiaTheme="minorEastAsia" w:hAnsi="Arial" w:cs="Arial"/>
                <w:sz w:val="20"/>
                <w:szCs w:val="20"/>
              </w:rPr>
              <w:t xml:space="preserve">It seems our </w:t>
            </w:r>
            <w:proofErr w:type="spellStart"/>
            <w:r>
              <w:rPr>
                <w:rFonts w:ascii="Arial" w:eastAsiaTheme="minorEastAsia" w:hAnsi="Arial" w:cs="Arial"/>
                <w:sz w:val="20"/>
                <w:szCs w:val="20"/>
              </w:rPr>
              <w:t>propoasl</w:t>
            </w:r>
            <w:proofErr w:type="spellEnd"/>
            <w:r>
              <w:rPr>
                <w:rFonts w:ascii="Arial" w:eastAsiaTheme="minorEastAsia" w:hAnsi="Arial" w:cs="Arial"/>
                <w:sz w:val="20"/>
                <w:szCs w:val="20"/>
              </w:rPr>
              <w:t xml:space="preserve"> is NOT included in the three options. Note that our proposal is band </w:t>
            </w:r>
            <w:proofErr w:type="spellStart"/>
            <w:r>
              <w:rPr>
                <w:rFonts w:ascii="Arial" w:eastAsiaTheme="minorEastAsia" w:hAnsi="Arial" w:cs="Arial"/>
                <w:sz w:val="20"/>
                <w:szCs w:val="20"/>
              </w:rPr>
              <w:t>agnositic</w:t>
            </w:r>
            <w:proofErr w:type="spellEnd"/>
            <w:r>
              <w:rPr>
                <w:rFonts w:ascii="Arial" w:eastAsiaTheme="minorEastAsia" w:hAnsi="Arial" w:cs="Arial"/>
                <w:sz w:val="20"/>
                <w:szCs w:val="20"/>
              </w:rPr>
              <w:t xml:space="preserve"> and increase the sync raster step size for larger channel BW case, which still meets the </w:t>
            </w:r>
            <w:proofErr w:type="spellStart"/>
            <w:r>
              <w:rPr>
                <w:rFonts w:ascii="Arial" w:eastAsiaTheme="minorEastAsia" w:hAnsi="Arial" w:cs="Arial"/>
                <w:sz w:val="20"/>
                <w:szCs w:val="20"/>
              </w:rPr>
              <w:t>requriement</w:t>
            </w:r>
            <w:proofErr w:type="spellEnd"/>
            <w:r>
              <w:rPr>
                <w:rFonts w:ascii="Arial" w:eastAsiaTheme="minorEastAsia" w:hAnsi="Arial" w:cs="Arial"/>
                <w:sz w:val="20"/>
                <w:szCs w:val="20"/>
              </w:rPr>
              <w:t xml:space="preserve"> of ‘at least a single GSCN point within a carrier’. We therefore propose to add the following: </w:t>
            </w:r>
          </w:p>
          <w:p w14:paraId="33F159A4" w14:textId="77777777" w:rsidR="00246F42" w:rsidRDefault="00246F42">
            <w:pPr>
              <w:tabs>
                <w:tab w:val="left" w:pos="0"/>
              </w:tabs>
              <w:adjustRightInd/>
              <w:snapToGrid/>
              <w:spacing w:after="0"/>
              <w:rPr>
                <w:rFonts w:ascii="Arial" w:eastAsiaTheme="minorEastAsia" w:hAnsi="Arial" w:cs="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000000">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ascii="Calibri" w:eastAsia="SimSun" w:hAnsi="Calibri" w:cs="Arial"/>
                <w:szCs w:val="22"/>
                <w:lang w:val="en-GB"/>
              </w:rPr>
            </w:pPr>
          </w:p>
        </w:tc>
      </w:tr>
      <w:tr w:rsidR="00246F42" w14:paraId="7BFE6230" w14:textId="77777777">
        <w:tc>
          <w:tcPr>
            <w:tcW w:w="1173" w:type="pct"/>
          </w:tcPr>
          <w:p w14:paraId="0770CF8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hint="eastAsia"/>
                <w:szCs w:val="22"/>
                <w:lang w:val="en-GB" w:eastAsia="ko-KR"/>
              </w:rPr>
              <w:t>Interdigital</w:t>
            </w:r>
          </w:p>
        </w:tc>
        <w:tc>
          <w:tcPr>
            <w:tcW w:w="3827" w:type="pct"/>
          </w:tcPr>
          <w:p w14:paraId="0DD5AF2E"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ascii="Calibri" w:eastAsia="Malgun Gothic" w:hAnsi="Calibri" w:cs="Arial"/>
                <w:szCs w:val="22"/>
                <w:lang w:val="en-GB" w:eastAsia="ko-KR"/>
              </w:rPr>
            </w:pPr>
          </w:p>
          <w:p w14:paraId="0D33DA27" w14:textId="77777777" w:rsidR="00246F42" w:rsidRDefault="00000000">
            <w:pPr>
              <w:widowControl w:val="0"/>
              <w:suppressAutoHyphens/>
              <w:spacing w:line="256" w:lineRule="auto"/>
              <w:jc w:val="both"/>
              <w:rPr>
                <w:rFonts w:ascii="Calibri" w:eastAsia="Malgun Gothic" w:hAnsi="Calibri" w:cs="Arial"/>
                <w:color w:val="FF0000"/>
                <w:szCs w:val="22"/>
                <w:u w:val="single"/>
                <w:lang w:val="en-GB" w:eastAsia="ko-KR"/>
              </w:rPr>
            </w:pPr>
            <w:r>
              <w:rPr>
                <w:rFonts w:ascii="Calibri" w:eastAsia="Malgun Gothic" w:hAnsi="Calibri" w:cs="Arial" w:hint="eastAsia"/>
                <w:color w:val="FF0000"/>
                <w:szCs w:val="22"/>
                <w:u w:val="single"/>
                <w:lang w:val="en-GB" w:eastAsia="ko-KR"/>
              </w:rPr>
              <w:t>Option 4: optimized raster entries for each band</w:t>
            </w:r>
          </w:p>
          <w:p w14:paraId="1944B5C7" w14:textId="77777777" w:rsidR="00246F42" w:rsidRDefault="00000000">
            <w:pPr>
              <w:tabs>
                <w:tab w:val="left" w:pos="0"/>
              </w:tabs>
              <w:adjustRightInd/>
              <w:snapToGrid/>
              <w:spacing w:after="0"/>
              <w:rPr>
                <w:rFonts w:ascii="Arial" w:eastAsiaTheme="minorEastAsia" w:hAnsi="Arial" w:cs="Arial"/>
                <w:sz w:val="20"/>
                <w:szCs w:val="20"/>
              </w:rPr>
            </w:pPr>
            <w:r>
              <w:rPr>
                <w:rFonts w:ascii="Calibri" w:eastAsia="Malgun Gothic" w:hAnsi="Calibri" w:cs="Arial" w:hint="eastAsia"/>
                <w:color w:val="FF0000"/>
                <w:szCs w:val="22"/>
                <w:u w:val="single"/>
                <w:lang w:val="en-GB" w:eastAsia="ko-KR"/>
              </w:rPr>
              <w:t>Option 5: use network assistance information to reduce cell search</w:t>
            </w:r>
          </w:p>
        </w:tc>
      </w:tr>
    </w:tbl>
    <w:p w14:paraId="6909D5E7" w14:textId="77777777" w:rsidR="00246F42" w:rsidRDefault="00000000">
      <w:pPr>
        <w:pStyle w:val="Heading5"/>
        <w:rPr>
          <w:rFonts w:eastAsia="DengXian"/>
        </w:rPr>
      </w:pPr>
      <w:r>
        <w:rPr>
          <w:rFonts w:eastAsia="DengXian" w:hint="eastAsia"/>
        </w:rPr>
        <w:t>Second round discussion (Open)</w:t>
      </w:r>
    </w:p>
    <w:p w14:paraId="395FF288"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0E82FA9" w14:textId="77777777" w:rsidR="00246F42" w:rsidRDefault="00000000">
      <w:pPr>
        <w:jc w:val="both"/>
        <w:rPr>
          <w:rFonts w:eastAsia="DengXian"/>
        </w:rPr>
      </w:pPr>
      <w:r>
        <w:rPr>
          <w:rFonts w:eastAsia="DengXian" w:hint="eastAsia"/>
        </w:rPr>
        <w:lastRenderedPageBreak/>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794195" w14:textId="77777777" w:rsidR="00246F42" w:rsidRDefault="00000000">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of </w:t>
      </w:r>
      <w:r>
        <w:rPr>
          <w:rFonts w:eastAsia="DengXian"/>
        </w:rPr>
        <w:t>SSB bandwidth</w:t>
      </w:r>
      <w:r>
        <w:rPr>
          <w:rFonts w:eastAsia="DengXian" w:hint="eastAsia"/>
        </w:rPr>
        <w:t xml:space="preserve"> </w:t>
      </w:r>
      <w:r>
        <w:rPr>
          <w:rFonts w:eastAsia="DengXian" w:hint="eastAsia"/>
          <w:color w:val="FF0000"/>
        </w:rPr>
        <w:t>compared to NR SSB</w:t>
      </w:r>
    </w:p>
    <w:p w14:paraId="04D5CD25" w14:textId="77777777" w:rsidR="00246F42" w:rsidRDefault="00000000">
      <w:pPr>
        <w:pStyle w:val="ListParagraph"/>
        <w:numPr>
          <w:ilvl w:val="0"/>
          <w:numId w:val="87"/>
        </w:numPr>
        <w:jc w:val="both"/>
        <w:rPr>
          <w:rFonts w:eastAsia="DengXian"/>
          <w:b/>
          <w:bCs/>
          <w:color w:val="FF0000"/>
        </w:rPr>
      </w:pPr>
      <w:r>
        <w:rPr>
          <w:rFonts w:eastAsia="DengXian" w:hint="eastAsia"/>
          <w:color w:val="FF0000"/>
        </w:rPr>
        <w:t xml:space="preserve">Option 2: </w:t>
      </w:r>
      <w:r>
        <w:rPr>
          <w:rFonts w:eastAsia="DengXian"/>
          <w:color w:val="FF0000"/>
        </w:rPr>
        <w:t>Defin</w:t>
      </w:r>
      <w:r>
        <w:rPr>
          <w:rFonts w:eastAsia="DengXian" w:hint="eastAsia"/>
          <w:color w:val="FF0000"/>
        </w:rPr>
        <w:t>ing</w:t>
      </w:r>
      <w:r>
        <w:rPr>
          <w:rFonts w:eastAsia="DengXian"/>
          <w:color w:val="FF0000"/>
        </w:rPr>
        <w:t xml:space="preserve"> sync raster </w:t>
      </w:r>
      <w:r>
        <w:rPr>
          <w:rFonts w:eastAsia="DengXian" w:hint="eastAsia"/>
          <w:color w:val="FF0000"/>
        </w:rPr>
        <w:t>with</w:t>
      </w:r>
      <w:r>
        <w:rPr>
          <w:rFonts w:eastAsia="DengXian"/>
          <w:color w:val="FF0000"/>
        </w:rPr>
        <w:t xml:space="preserve"> </w:t>
      </w:r>
      <w:r>
        <w:rPr>
          <w:rFonts w:eastAsia="DengXian" w:hint="eastAsia"/>
          <w:color w:val="FF0000"/>
        </w:rPr>
        <w:t xml:space="preserve">a part of 6GR </w:t>
      </w:r>
      <w:r>
        <w:rPr>
          <w:rFonts w:eastAsia="DengXian"/>
          <w:color w:val="FF0000"/>
        </w:rPr>
        <w:t>SSB bandwidth</w:t>
      </w:r>
    </w:p>
    <w:p w14:paraId="192BBA05" w14:textId="77777777" w:rsidR="00246F42" w:rsidRDefault="00000000">
      <w:pPr>
        <w:pStyle w:val="ListParagraph"/>
        <w:numPr>
          <w:ilvl w:val="0"/>
          <w:numId w:val="88"/>
        </w:numPr>
        <w:jc w:val="both"/>
        <w:rPr>
          <w:rFonts w:eastAsia="DengXian"/>
        </w:rPr>
      </w:pPr>
      <w:r>
        <w:rPr>
          <w:rFonts w:eastAsia="DengXian"/>
        </w:rPr>
        <w:t>Option</w:t>
      </w:r>
      <w:r>
        <w:rPr>
          <w:rFonts w:eastAsia="DengXian" w:hint="eastAsia"/>
        </w:rPr>
        <w:t xml:space="preserve"> 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D8C006C" w14:textId="77777777" w:rsidR="00246F42" w:rsidRDefault="00000000">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EF90853" w14:textId="77777777" w:rsidR="00246F42" w:rsidRDefault="00000000">
      <w:pPr>
        <w:pStyle w:val="ListParagraph"/>
        <w:numPr>
          <w:ilvl w:val="0"/>
          <w:numId w:val="88"/>
        </w:numPr>
        <w:jc w:val="both"/>
        <w:rPr>
          <w:rFonts w:eastAsia="DengXian"/>
        </w:rPr>
      </w:pPr>
      <w:r>
        <w:rPr>
          <w:rFonts w:eastAsia="DengXian"/>
        </w:rPr>
        <w:t xml:space="preserve">Option </w:t>
      </w:r>
      <w:r>
        <w:rPr>
          <w:rFonts w:eastAsia="DengXian" w:hint="eastAsia"/>
        </w:rPr>
        <w:t>5</w:t>
      </w:r>
      <w:r>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72C130DD" w14:textId="77777777" w:rsidR="00246F42" w:rsidRDefault="00000000">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787C90E2" w14:textId="77777777" w:rsidR="00246F42" w:rsidRDefault="00246F42">
      <w:pPr>
        <w:jc w:val="both"/>
        <w:rPr>
          <w:rFonts w:eastAsia="DengXian"/>
        </w:rPr>
      </w:pPr>
    </w:p>
    <w:p w14:paraId="5DCF1F0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lang w:val="en-GB"/>
              </w:rPr>
              <w:t>O</w:t>
            </w:r>
            <w:r>
              <w:rPr>
                <w:rFonts w:ascii="Calibri" w:eastAsia="SimSun" w:hAnsi="Calibri" w:cs="Arial"/>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t>
            </w:r>
            <w:proofErr w:type="gramStart"/>
            <w:r>
              <w:rPr>
                <w:rFonts w:ascii="Calibri" w:eastAsia="DengXian" w:hAnsi="Calibri" w:cs="Arial"/>
              </w:rPr>
              <w:t>longer</w:t>
            </w:r>
            <w:proofErr w:type="gramEnd"/>
            <w:r>
              <w:rPr>
                <w:rFonts w:ascii="Calibri" w:eastAsia="DengXian" w:hAnsi="Calibri" w:cs="Arial"/>
              </w:rPr>
              <w:t xml:space="preserve"> periodicities</w:t>
            </w:r>
            <w:r>
              <w:rPr>
                <w:rFonts w:ascii="Calibri" w:eastAsia="SimSun" w:hAnsi="Calibri" w:cs="Arial"/>
                <w:szCs w:val="22"/>
                <w:lang w:val="en-GB"/>
              </w:rPr>
              <w:t>” has not been agreed yet, pls. add “</w:t>
            </w:r>
            <w:r>
              <w:rPr>
                <w:rFonts w:ascii="Calibri" w:eastAsia="SimSun" w:hAnsi="Calibri" w:cs="Arial"/>
                <w:color w:val="00B050"/>
                <w:szCs w:val="22"/>
                <w:lang w:val="en-GB"/>
              </w:rPr>
              <w:t>(if supported)</w:t>
            </w:r>
            <w:r>
              <w:rPr>
                <w:rFonts w:ascii="Calibri" w:eastAsia="SimSun" w:hAnsi="Calibri" w:cs="Arial"/>
                <w:szCs w:val="22"/>
                <w:lang w:val="en-GB"/>
              </w:rPr>
              <w:t>” after.</w:t>
            </w:r>
          </w:p>
          <w:p w14:paraId="621C156F"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Option 2 and Option 3 cannot guarantee there is a complete SSB with the channel bandwidth, we suggest to add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Ok </w:t>
            </w:r>
          </w:p>
        </w:tc>
      </w:tr>
      <w:tr w:rsidR="00246F42" w14:paraId="50298EA1" w14:textId="77777777">
        <w:tc>
          <w:tcPr>
            <w:tcW w:w="1175" w:type="pct"/>
          </w:tcPr>
          <w:p w14:paraId="1E0F5DB9"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5" w:type="pct"/>
          </w:tcPr>
          <w:p w14:paraId="4E8B46D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Cs w:val="22"/>
                <w:lang w:val="en-GB"/>
              </w:rPr>
              <w:t>The same comments as in the previous round.</w:t>
            </w:r>
            <w:r>
              <w:rPr>
                <w:rFonts w:ascii="Calibri" w:hAnsi="Calibri" w:cs="Arial"/>
              </w:rPr>
              <w:t xml:space="preserve"> </w:t>
            </w:r>
            <w:r>
              <w:rPr>
                <w:rFonts w:ascii="Calibri" w:eastAsiaTheme="minorEastAsia" w:hAnsi="Calibri" w:cs="Arial"/>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ascii="Calibri" w:eastAsiaTheme="minorEastAsia" w:hAnsi="Calibri" w:cs="Arial"/>
                <w:color w:val="FF0000"/>
                <w:szCs w:val="22"/>
                <w:lang w:val="en-GB"/>
              </w:rPr>
              <w:t>“</w:t>
            </w:r>
            <w:proofErr w:type="gramStart"/>
            <w:r>
              <w:rPr>
                <w:rFonts w:ascii="Calibri" w:eastAsiaTheme="minorEastAsia" w:hAnsi="Calibri" w:cs="Arial"/>
                <w:color w:val="FF0000"/>
                <w:szCs w:val="22"/>
                <w:lang w:val="en-GB"/>
              </w:rPr>
              <w:t>due</w:t>
            </w:r>
            <w:proofErr w:type="gramEnd"/>
            <w:r>
              <w:rPr>
                <w:rFonts w:ascii="Calibri" w:eastAsiaTheme="minorEastAsia" w:hAnsi="Calibri" w:cs="Arial"/>
                <w:color w:val="FF0000"/>
                <w:szCs w:val="22"/>
                <w:lang w:val="en-GB"/>
              </w:rPr>
              <w:t xml:space="preserve"> to longer periodicities of sync signal(s) for initial access”</w:t>
            </w:r>
            <w:r>
              <w:rPr>
                <w:rFonts w:ascii="Calibri" w:eastAsiaTheme="minorEastAsia" w:hAnsi="Calibri" w:cs="Arial"/>
                <w:szCs w:val="22"/>
                <w:lang w:val="en-GB"/>
              </w:rPr>
              <w:t xml:space="preserve"> can be remove.</w:t>
            </w:r>
          </w:p>
        </w:tc>
      </w:tr>
      <w:tr w:rsidR="00246F42" w14:paraId="25D53312" w14:textId="77777777">
        <w:tc>
          <w:tcPr>
            <w:tcW w:w="1175" w:type="pct"/>
          </w:tcPr>
          <w:p w14:paraId="65519F3C" w14:textId="77777777" w:rsidR="00246F42"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hint="eastAsia"/>
                <w:kern w:val="2"/>
                <w:szCs w:val="22"/>
              </w:rPr>
              <w:t>ZTE</w:t>
            </w:r>
          </w:p>
        </w:tc>
        <w:tc>
          <w:tcPr>
            <w:tcW w:w="3825" w:type="pct"/>
          </w:tcPr>
          <w:p w14:paraId="0756BE75" w14:textId="77777777" w:rsidR="00246F42" w:rsidRDefault="00000000">
            <w:pPr>
              <w:widowControl w:val="0"/>
              <w:suppressAutoHyphens/>
              <w:spacing w:line="256" w:lineRule="auto"/>
              <w:jc w:val="both"/>
              <w:rPr>
                <w:rFonts w:ascii="Calibri" w:eastAsiaTheme="minorEastAsia" w:hAnsi="Calibri" w:cs="Arial"/>
                <w:szCs w:val="22"/>
              </w:rPr>
            </w:pPr>
            <w:r>
              <w:rPr>
                <w:rFonts w:ascii="Calibri" w:eastAsiaTheme="minorEastAsia" w:hAnsi="Calibri" w:cs="Arial"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ascii="Calibri" w:eastAsia="SimSun" w:hAnsi="Calibri" w:cs="Arial" w:hint="eastAsia"/>
                <w:kern w:val="2"/>
                <w:szCs w:val="22"/>
              </w:rPr>
            </w:pPr>
            <w:r>
              <w:rPr>
                <w:rFonts w:eastAsia="SimSun"/>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ascii="Calibri" w:eastAsiaTheme="minorEastAsia" w:hAnsi="Calibri" w:cs="Arial" w:hint="eastAsia"/>
                <w:szCs w:val="22"/>
              </w:rPr>
            </w:pPr>
            <w:r>
              <w:rPr>
                <w:rFonts w:eastAsia="SimSun"/>
                <w:szCs w:val="22"/>
                <w:lang w:val="en-GB"/>
              </w:rPr>
              <w:t>OK</w:t>
            </w:r>
          </w:p>
        </w:tc>
      </w:tr>
    </w:tbl>
    <w:p w14:paraId="7F150596" w14:textId="77777777" w:rsidR="00246F42" w:rsidRDefault="00246F42">
      <w:pPr>
        <w:spacing w:before="120"/>
        <w:rPr>
          <w:rFonts w:eastAsia="DengXian"/>
        </w:rPr>
      </w:pPr>
    </w:p>
    <w:p w14:paraId="648459B4" w14:textId="77777777" w:rsidR="00246F42" w:rsidRDefault="00246F42">
      <w:pPr>
        <w:spacing w:before="120"/>
        <w:rPr>
          <w:rFonts w:eastAsia="DengXian"/>
        </w:rPr>
      </w:pPr>
    </w:p>
    <w:p w14:paraId="4472454D" w14:textId="77777777" w:rsidR="00246F42" w:rsidRDefault="00000000">
      <w:pPr>
        <w:pStyle w:val="Heading2"/>
        <w:spacing w:before="120" w:after="120"/>
        <w:rPr>
          <w:rFonts w:eastAsia="DengXian"/>
        </w:rPr>
      </w:pPr>
      <w:r>
        <w:rPr>
          <w:rFonts w:eastAsia="DengXian" w:hint="eastAsia"/>
        </w:rPr>
        <w:t>Synchronization signals  (Open)</w:t>
      </w:r>
    </w:p>
    <w:p w14:paraId="6ED97EED"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000000">
            <w:r>
              <w:rPr>
                <w:rFonts w:eastAsiaTheme="minorEastAsia"/>
                <w:b/>
                <w:bCs/>
                <w:lang w:eastAsia="ko-KR"/>
              </w:rPr>
              <w:t>Company</w:t>
            </w:r>
          </w:p>
        </w:tc>
        <w:tc>
          <w:tcPr>
            <w:tcW w:w="3829" w:type="pct"/>
            <w:shd w:val="clear" w:color="auto" w:fill="DBE5F1" w:themeFill="accent1" w:themeFillTint="33"/>
          </w:tcPr>
          <w:p w14:paraId="4820AB80" w14:textId="77777777" w:rsidR="00246F42" w:rsidRDefault="00000000">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000000">
            <w:pPr>
              <w:spacing w:afterLines="50"/>
              <w:rPr>
                <w:iCs/>
                <w:sz w:val="20"/>
                <w:szCs w:val="20"/>
              </w:rPr>
            </w:pPr>
            <w:r>
              <w:rPr>
                <w:rFonts w:eastAsia="SimSun"/>
                <w:sz w:val="20"/>
                <w:szCs w:val="20"/>
                <w:lang w:val="en-GB"/>
              </w:rPr>
              <w:t>Apple</w:t>
            </w:r>
          </w:p>
        </w:tc>
        <w:tc>
          <w:tcPr>
            <w:tcW w:w="3829" w:type="pct"/>
          </w:tcPr>
          <w:p w14:paraId="150F7224" w14:textId="77777777" w:rsidR="00246F42" w:rsidRDefault="00000000">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000000">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w:t>
            </w:r>
            <w:r>
              <w:rPr>
                <w:b/>
                <w:bCs/>
                <w:sz w:val="20"/>
                <w:szCs w:val="20"/>
                <w:lang w:val="en-GB"/>
              </w:rPr>
              <w:lastRenderedPageBreak/>
              <w:t>robustness under frequency offset conditions.</w:t>
            </w:r>
          </w:p>
          <w:p w14:paraId="227D65FF" w14:textId="77777777" w:rsidR="00246F42" w:rsidRDefault="00000000">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000000">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000000">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000000">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3321DE2D" w14:textId="77777777" w:rsidR="00246F42" w:rsidRDefault="00000000">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followings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SimSun"/>
                <w:b/>
                <w:sz w:val="20"/>
                <w:szCs w:val="20"/>
              </w:rPr>
              <w:t>:</w:t>
            </w:r>
          </w:p>
          <w:p w14:paraId="35552024"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1DBEDCF9"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3E2FF268"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000000">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730008EA"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6362F9F5" w14:textId="77777777" w:rsidR="00246F42" w:rsidRDefault="00000000">
            <w:pPr>
              <w:numPr>
                <w:ilvl w:val="0"/>
                <w:numId w:val="67"/>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000000">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000000">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000000">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000000">
            <w:pPr>
              <w:spacing w:afterLines="50"/>
              <w:rPr>
                <w:rFonts w:eastAsiaTheme="minorEastAsia"/>
                <w:iCs/>
                <w:sz w:val="20"/>
                <w:szCs w:val="20"/>
              </w:rPr>
            </w:pPr>
            <w:r>
              <w:rPr>
                <w:rFonts w:eastAsiaTheme="minorEastAsia"/>
                <w:iCs/>
                <w:sz w:val="20"/>
                <w:szCs w:val="20"/>
              </w:rPr>
              <w:t>Ericsson</w:t>
            </w:r>
          </w:p>
        </w:tc>
        <w:tc>
          <w:tcPr>
            <w:tcW w:w="3829" w:type="pct"/>
          </w:tcPr>
          <w:p w14:paraId="5E05CD4A" w14:textId="77777777" w:rsidR="00246F42" w:rsidRDefault="00000000">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FA16EE5" w14:textId="77777777" w:rsidR="00246F42" w:rsidRDefault="00000000">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000000">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000000">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000000">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000000">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000000">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000000">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000000">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000000">
            <w:pPr>
              <w:pStyle w:val="Caption"/>
              <w:spacing w:afterLines="50"/>
              <w:jc w:val="both"/>
              <w:rPr>
                <w:b w:val="0"/>
                <w:bCs w:val="0"/>
              </w:rPr>
            </w:pPr>
            <w:bookmarkStart w:id="62" w:name="_Ref220685383"/>
            <w:r>
              <w:lastRenderedPageBreak/>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000000">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000000">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000000">
            <w:pPr>
              <w:spacing w:afterLines="50"/>
              <w:rPr>
                <w:rFonts w:eastAsiaTheme="minorEastAsia"/>
                <w:iCs/>
                <w:sz w:val="20"/>
                <w:szCs w:val="20"/>
              </w:rPr>
            </w:pPr>
            <w:r>
              <w:rPr>
                <w:rFonts w:eastAsiaTheme="minorEastAsia"/>
                <w:iCs/>
                <w:sz w:val="20"/>
                <w:szCs w:val="20"/>
              </w:rPr>
              <w:lastRenderedPageBreak/>
              <w:t>Nokia</w:t>
            </w:r>
          </w:p>
        </w:tc>
        <w:tc>
          <w:tcPr>
            <w:tcW w:w="3829" w:type="pct"/>
          </w:tcPr>
          <w:p w14:paraId="39F5075C" w14:textId="77777777" w:rsidR="00246F42" w:rsidRDefault="00000000">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000000">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000000">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000000">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EDAAAC" w14:textId="77777777" w:rsidR="00246F42" w:rsidRDefault="00000000">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07B944BB" w14:textId="77777777" w:rsidR="00246F42" w:rsidRDefault="00000000">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000000">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1841A43C" w14:textId="77777777" w:rsidR="00246F42" w:rsidRDefault="00000000">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000000">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000000">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000000">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000000">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54CD0A96" w14:textId="77777777" w:rsidR="00246F42" w:rsidRDefault="00000000">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591C107B" w14:textId="77777777" w:rsidR="00246F42" w:rsidRDefault="00000000">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24B11F6B" w14:textId="77777777" w:rsidR="00246F42" w:rsidRDefault="00000000">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3A0F1274" w14:textId="77777777" w:rsidR="00246F42" w:rsidRDefault="00000000">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 xml:space="preserve">RAN1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w:t>
            </w:r>
            <w:r>
              <w:rPr>
                <w:rFonts w:eastAsiaTheme="minorEastAsia"/>
                <w:sz w:val="20"/>
                <w:szCs w:val="20"/>
              </w:rPr>
              <w:lastRenderedPageBreak/>
              <w:t>design.</w:t>
            </w:r>
          </w:p>
          <w:p w14:paraId="6F43CA06" w14:textId="77777777" w:rsidR="00246F42" w:rsidRDefault="00000000">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16AA38E0" w14:textId="77777777" w:rsidR="00246F42" w:rsidRDefault="00000000">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00000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61E5B8A" w14:textId="77777777" w:rsidR="00246F42" w:rsidRDefault="00000000">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35AAAF53" w14:textId="77777777" w:rsidR="00246F42" w:rsidRDefault="00000000">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000000">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000000">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000000">
            <w:pPr>
              <w:pStyle w:val="ListParagraph"/>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000000">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65"/>
          </w:p>
          <w:p w14:paraId="3A837DBF" w14:textId="77777777" w:rsidR="00246F42" w:rsidRDefault="00000000">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000000">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miss detection rate), FAR(false alarm rate) need to be further enhanced for SS</w:t>
            </w:r>
          </w:p>
          <w:p w14:paraId="5A595112"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2F881780"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000000">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00DF203B"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000000">
            <w:pPr>
              <w:spacing w:afterLines="50"/>
              <w:rPr>
                <w:b/>
                <w:bCs/>
                <w:sz w:val="20"/>
                <w:szCs w:val="20"/>
              </w:rPr>
            </w:pPr>
            <w:r>
              <w:rPr>
                <w:b/>
                <w:bCs/>
                <w:sz w:val="20"/>
                <w:szCs w:val="20"/>
              </w:rPr>
              <w:t>Proposal 13:</w:t>
            </w:r>
          </w:p>
          <w:p w14:paraId="66E0B64E" w14:textId="77777777" w:rsidR="00246F42" w:rsidRDefault="00000000">
            <w:pPr>
              <w:pStyle w:val="ListParagraph"/>
              <w:numPr>
                <w:ilvl w:val="0"/>
                <w:numId w:val="92"/>
              </w:numPr>
              <w:spacing w:afterLines="50"/>
              <w:rPr>
                <w:b/>
                <w:bCs/>
                <w:sz w:val="20"/>
                <w:szCs w:val="20"/>
              </w:rPr>
            </w:pPr>
            <w:r>
              <w:rPr>
                <w:b/>
                <w:bCs/>
                <w:sz w:val="20"/>
                <w:szCs w:val="20"/>
              </w:rPr>
              <w:t xml:space="preserve">For 6GR PSS sequence: </w:t>
            </w:r>
          </w:p>
          <w:p w14:paraId="55BEB729" w14:textId="77777777" w:rsidR="00246F42" w:rsidRDefault="00000000">
            <w:pPr>
              <w:pStyle w:val="ListParagraph"/>
              <w:numPr>
                <w:ilvl w:val="1"/>
                <w:numId w:val="92"/>
              </w:numPr>
              <w:spacing w:afterLines="50"/>
              <w:rPr>
                <w:b/>
                <w:bCs/>
                <w:sz w:val="20"/>
                <w:szCs w:val="20"/>
              </w:rPr>
            </w:pPr>
            <w:r>
              <w:rPr>
                <w:b/>
                <w:bCs/>
                <w:sz w:val="20"/>
                <w:szCs w:val="20"/>
              </w:rPr>
              <w:t>Length-127 M-sequence is used for generating the sequence;</w:t>
            </w:r>
          </w:p>
          <w:p w14:paraId="10857E28" w14:textId="77777777" w:rsidR="00246F42" w:rsidRDefault="00000000">
            <w:pPr>
              <w:pStyle w:val="ListParagraph"/>
              <w:numPr>
                <w:ilvl w:val="1"/>
                <w:numId w:val="92"/>
              </w:numPr>
              <w:spacing w:afterLines="50"/>
              <w:rPr>
                <w:b/>
                <w:bCs/>
                <w:sz w:val="20"/>
                <w:szCs w:val="20"/>
              </w:rPr>
            </w:pPr>
            <w:r>
              <w:rPr>
                <w:b/>
                <w:bCs/>
                <w:sz w:val="20"/>
                <w:szCs w:val="20"/>
              </w:rPr>
              <w:t>Study the generation function and/or cyclic shift to guarantee low cross-correlation with NR PSS;</w:t>
            </w:r>
          </w:p>
          <w:p w14:paraId="6C458B56" w14:textId="77777777" w:rsidR="00246F42" w:rsidRDefault="00000000">
            <w:pPr>
              <w:pStyle w:val="ListParagraph"/>
              <w:numPr>
                <w:ilvl w:val="1"/>
                <w:numId w:val="92"/>
              </w:numPr>
              <w:spacing w:afterLines="50"/>
              <w:rPr>
                <w:b/>
                <w:bCs/>
                <w:sz w:val="20"/>
                <w:szCs w:val="20"/>
              </w:rPr>
            </w:pPr>
            <w:r>
              <w:rPr>
                <w:b/>
                <w:bCs/>
                <w:sz w:val="20"/>
                <w:szCs w:val="20"/>
              </w:rPr>
              <w:t>Study information carried by the 6GR PSS sequence;</w:t>
            </w:r>
          </w:p>
          <w:p w14:paraId="42FF5508" w14:textId="77777777" w:rsidR="00246F42" w:rsidRDefault="00000000">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000000">
            <w:pPr>
              <w:pStyle w:val="ListParagraph"/>
              <w:numPr>
                <w:ilvl w:val="1"/>
                <w:numId w:val="92"/>
              </w:numPr>
              <w:spacing w:afterLines="50"/>
              <w:rPr>
                <w:b/>
                <w:bCs/>
                <w:sz w:val="20"/>
                <w:szCs w:val="20"/>
              </w:rPr>
            </w:pPr>
            <w:r>
              <w:rPr>
                <w:b/>
                <w:bCs/>
                <w:sz w:val="20"/>
                <w:szCs w:val="20"/>
              </w:rPr>
              <w:t>Length-127 Gold-sequence is used for generating the sequence;</w:t>
            </w:r>
          </w:p>
          <w:p w14:paraId="0DD8F7F5" w14:textId="77777777" w:rsidR="00246F42" w:rsidRDefault="00000000">
            <w:pPr>
              <w:pStyle w:val="ListParagraph"/>
              <w:numPr>
                <w:ilvl w:val="1"/>
                <w:numId w:val="92"/>
              </w:numPr>
              <w:spacing w:afterLines="50"/>
              <w:rPr>
                <w:b/>
                <w:bCs/>
                <w:sz w:val="20"/>
                <w:szCs w:val="20"/>
              </w:rPr>
            </w:pPr>
            <w:r>
              <w:rPr>
                <w:b/>
                <w:bCs/>
                <w:sz w:val="20"/>
                <w:szCs w:val="20"/>
              </w:rPr>
              <w:lastRenderedPageBreak/>
              <w:t>Study information carried by the 6GR SSS sequence other than the physical cell ID.</w:t>
            </w:r>
          </w:p>
        </w:tc>
      </w:tr>
      <w:tr w:rsidR="00246F42" w14:paraId="7CEA4EEC" w14:textId="77777777">
        <w:tc>
          <w:tcPr>
            <w:tcW w:w="1171" w:type="pct"/>
          </w:tcPr>
          <w:p w14:paraId="2838F4B8" w14:textId="77777777" w:rsidR="00246F42" w:rsidRDefault="00000000">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2C11084B"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000000">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000000">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000000">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000000">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6B712C1B" w14:textId="77777777" w:rsidR="00246F42" w:rsidRDefault="00000000">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000000">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000000">
            <w:pPr>
              <w:spacing w:afterLines="50"/>
              <w:rPr>
                <w:rFonts w:eastAsiaTheme="minorEastAsia"/>
                <w:b/>
                <w:i/>
                <w:sz w:val="20"/>
                <w:szCs w:val="20"/>
              </w:rPr>
            </w:pPr>
            <w:r>
              <w:rPr>
                <w:rFonts w:eastAsiaTheme="minorEastAsia"/>
                <w:b/>
                <w:i/>
                <w:sz w:val="20"/>
                <w:szCs w:val="20"/>
              </w:rPr>
              <w:t>Proposal 12: Discuss whether or not to expand PCI functions.</w:t>
            </w:r>
          </w:p>
        </w:tc>
      </w:tr>
      <w:tr w:rsidR="00246F42" w14:paraId="3C638755" w14:textId="77777777">
        <w:tc>
          <w:tcPr>
            <w:tcW w:w="1171" w:type="pct"/>
          </w:tcPr>
          <w:p w14:paraId="7FA61221"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000000">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5A6A559E" w14:textId="77777777" w:rsidR="00246F42" w:rsidRDefault="00000000">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246F42" w14:paraId="4C8AF0F0" w14:textId="77777777">
        <w:tc>
          <w:tcPr>
            <w:tcW w:w="1171" w:type="pct"/>
          </w:tcPr>
          <w:p w14:paraId="514BA829"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5E7F1664"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000000">
      <w:pPr>
        <w:pStyle w:val="Heading3"/>
        <w:spacing w:after="120"/>
        <w:rPr>
          <w:rFonts w:eastAsia="DengXian"/>
        </w:rPr>
      </w:pPr>
      <w:r>
        <w:rPr>
          <w:rFonts w:eastAsia="DengXian" w:hint="eastAsia"/>
        </w:rPr>
        <w:t>Discussion</w:t>
      </w:r>
    </w:p>
    <w:p w14:paraId="208E464E" w14:textId="77777777" w:rsidR="00246F42" w:rsidRDefault="00000000">
      <w:pPr>
        <w:pStyle w:val="Heading4"/>
        <w:rPr>
          <w:rFonts w:eastAsia="DengXian"/>
        </w:rPr>
      </w:pPr>
      <w:r>
        <w:rPr>
          <w:rFonts w:eastAsia="DengXian" w:hint="eastAsia"/>
        </w:rPr>
        <w:t>First round discussion (Closed)</w:t>
      </w:r>
    </w:p>
    <w:p w14:paraId="0D2BE080" w14:textId="77777777" w:rsidR="00246F42" w:rsidRDefault="00000000">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675050E2" w14:textId="77777777" w:rsidR="00246F42" w:rsidRDefault="00000000">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0F3BEBC2"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8D03C69"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37AA2DD6" w14:textId="77777777" w:rsidR="00246F42" w:rsidRDefault="00246F42">
      <w:pPr>
        <w:jc w:val="both"/>
        <w:rPr>
          <w:rFonts w:eastAsia="DengXian"/>
        </w:rPr>
      </w:pPr>
    </w:p>
    <w:p w14:paraId="16AD2C3B" w14:textId="77777777" w:rsidR="00246F42" w:rsidRDefault="00000000">
      <w:pPr>
        <w:spacing w:afterLines="50"/>
        <w:jc w:val="both"/>
        <w:rPr>
          <w:rFonts w:eastAsia="DengXian"/>
          <w:b/>
          <w:bCs/>
        </w:rPr>
      </w:pPr>
      <w:r>
        <w:rPr>
          <w:rFonts w:eastAsia="DengXian" w:hint="eastAsia"/>
          <w:b/>
          <w:bCs/>
          <w:highlight w:val="yellow"/>
        </w:rPr>
        <w:t>FL proposal: (revised)</w:t>
      </w:r>
    </w:p>
    <w:p w14:paraId="0C86A3D6"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447F866" w14:textId="77777777" w:rsidR="00246F42" w:rsidRDefault="00000000">
      <w:pPr>
        <w:pStyle w:val="ListParagraph"/>
        <w:numPr>
          <w:ilvl w:val="0"/>
          <w:numId w:val="94"/>
        </w:numPr>
        <w:spacing w:afterLines="50"/>
        <w:jc w:val="both"/>
        <w:rPr>
          <w:rFonts w:eastAsia="DengXian"/>
        </w:rPr>
      </w:pPr>
      <w:r>
        <w:rPr>
          <w:rFonts w:eastAsia="DengXian" w:hint="eastAsia"/>
        </w:rPr>
        <w:lastRenderedPageBreak/>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811289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454FD46B"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2294EE81" w14:textId="77777777" w:rsidR="00246F42" w:rsidRDefault="00246F42">
      <w:pPr>
        <w:jc w:val="both"/>
        <w:rPr>
          <w:rFonts w:eastAsia="DengXian"/>
        </w:rPr>
      </w:pPr>
    </w:p>
    <w:p w14:paraId="468E9857" w14:textId="77777777" w:rsidR="00246F42" w:rsidRDefault="00000000">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hint="eastAsia"/>
                <w:szCs w:val="22"/>
                <w:lang w:val="en-GB"/>
              </w:rPr>
              <w:t>S</w:t>
            </w:r>
            <w:r>
              <w:rPr>
                <w:rFonts w:ascii="Calibri" w:eastAsia="SimSun" w:hAnsi="Calibri" w:cs="Arial"/>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Theme="minorEastAsia" w:hAnsi="Calibri" w:cs="Arial"/>
                <w:sz w:val="20"/>
                <w:szCs w:val="20"/>
                <w:lang w:val="en-GB"/>
              </w:rPr>
              <w:t xml:space="preserve">In NR, PSS is used initial symbol boundary synchronization and part of NR cell ID, NR-SSS is used for detection of part of 6GR cell ID.  </w:t>
            </w:r>
            <w:r>
              <w:rPr>
                <w:rFonts w:ascii="Calibri" w:eastAsia="SimSun" w:hAnsi="Calibri" w:cs="Arial"/>
                <w:kern w:val="2"/>
                <w:szCs w:val="22"/>
                <w:lang w:val="en-GB"/>
              </w:rPr>
              <w:t>Therefore, we suggest to modified the proposal as follow:</w:t>
            </w:r>
          </w:p>
          <w:p w14:paraId="22B78457" w14:textId="77777777" w:rsidR="00246F42" w:rsidRDefault="00246F42">
            <w:pPr>
              <w:ind w:left="1080" w:hanging="1080"/>
              <w:rPr>
                <w:rFonts w:ascii="Calibri" w:eastAsiaTheme="minorEastAsia" w:hAnsi="Calibri" w:cs="Arial"/>
                <w:sz w:val="20"/>
                <w:szCs w:val="20"/>
                <w:lang w:val="en-GB"/>
              </w:rPr>
            </w:pPr>
          </w:p>
          <w:p w14:paraId="755CC7DB" w14:textId="77777777" w:rsidR="00246F42" w:rsidRDefault="00000000">
            <w:pPr>
              <w:spacing w:afterLines="50"/>
              <w:jc w:val="both"/>
              <w:rPr>
                <w:rFonts w:ascii="Calibri" w:eastAsia="DengXian" w:hAnsi="Calibri" w:cs="Arial"/>
              </w:rPr>
            </w:pPr>
            <w:r>
              <w:rPr>
                <w:rFonts w:ascii="Calibri" w:eastAsia="DengXian" w:hAnsi="Calibri" w:cs="Arial"/>
                <w:b/>
                <w:bCs/>
                <w:highlight w:val="yellow"/>
              </w:rPr>
              <w:t>FL proposal:</w:t>
            </w:r>
            <w:r>
              <w:rPr>
                <w:rFonts w:ascii="Calibri" w:eastAsia="DengXian" w:hAnsi="Calibri" w:cs="Arial"/>
                <w:b/>
                <w:bCs/>
              </w:rPr>
              <w:t xml:space="preserve"> </w:t>
            </w:r>
            <w:r>
              <w:rPr>
                <w:rFonts w:ascii="Calibri" w:eastAsia="DengXian" w:hAnsi="Calibri" w:cs="Arial"/>
              </w:rPr>
              <w:t>For 6GR, at least two initial synchronization signal types, primary SS and secondary SS, are supported.</w:t>
            </w:r>
          </w:p>
          <w:p w14:paraId="036C1CFD"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rPr>
              <w:t xml:space="preserve">PSS is at least used for initial symbol boundary synchronization </w:t>
            </w:r>
            <w:r>
              <w:rPr>
                <w:rFonts w:ascii="Calibri" w:eastAsia="DengXian" w:hAnsi="Calibri" w:cs="Arial"/>
                <w:color w:val="FF0000"/>
              </w:rPr>
              <w:t>and part of 6GR cell ID</w:t>
            </w:r>
          </w:p>
          <w:p w14:paraId="65A0D646"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rPr>
              <w:t>6GR SSS is at least used for detection of</w:t>
            </w:r>
            <w:r>
              <w:rPr>
                <w:rFonts w:ascii="Calibri" w:eastAsia="DengXian" w:hAnsi="Calibri" w:cs="Arial"/>
                <w:color w:val="FF0000"/>
              </w:rPr>
              <w:t xml:space="preserve"> part of </w:t>
            </w:r>
            <w:r>
              <w:rPr>
                <w:rFonts w:ascii="Calibri" w:eastAsia="DengXian" w:hAnsi="Calibri" w:cs="Arial"/>
              </w:rPr>
              <w:t xml:space="preserve">6GR cell ID </w:t>
            </w:r>
          </w:p>
          <w:p w14:paraId="66491664"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We are generally fine with the proposal.</w:t>
            </w:r>
          </w:p>
          <w:p w14:paraId="301A0D9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Regarding the first bullet of PSS, on top of initial symbol </w:t>
            </w:r>
            <w:r>
              <w:rPr>
                <w:rFonts w:ascii="Calibri" w:eastAsia="SimSun" w:hAnsi="Calibri" w:cs="Arial"/>
                <w:szCs w:val="22"/>
                <w:lang w:val="en-GB"/>
              </w:rPr>
              <w:t>boundary</w:t>
            </w:r>
            <w:r>
              <w:rPr>
                <w:rFonts w:ascii="Calibri" w:eastAsia="SimSun" w:hAnsi="Calibri" w:cs="Arial" w:hint="eastAsia"/>
                <w:szCs w:val="22"/>
                <w:lang w:val="en-GB"/>
              </w:rPr>
              <w:t xml:space="preserve"> synchronization, we think that it is reasonable to use PSS for initial frequency </w:t>
            </w:r>
            <w:r>
              <w:rPr>
                <w:rFonts w:ascii="Calibri" w:eastAsia="SimSun" w:hAnsi="Calibri" w:cs="Arial"/>
                <w:szCs w:val="22"/>
                <w:lang w:val="en-GB"/>
              </w:rPr>
              <w:t>synchronization</w:t>
            </w:r>
            <w:r>
              <w:rPr>
                <w:rFonts w:ascii="Calibri" w:eastAsia="SimSun" w:hAnsi="Calibri" w:cs="Arial" w:hint="eastAsia"/>
                <w:szCs w:val="22"/>
                <w:lang w:val="en-GB"/>
              </w:rPr>
              <w:t xml:space="preserve"> (i.e., CFO calibration).</w:t>
            </w:r>
          </w:p>
          <w:p w14:paraId="72873D7A"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ascii="Calibri" w:eastAsia="SimSun" w:hAnsi="Calibri" w:cs="Arial"/>
                <w:szCs w:val="22"/>
                <w:lang w:val="en-GB"/>
              </w:rPr>
              <w:t>deployment</w:t>
            </w:r>
            <w:r>
              <w:rPr>
                <w:rFonts w:ascii="Calibri" w:eastAsia="SimSun" w:hAnsi="Calibri" w:cs="Arial" w:hint="eastAsia"/>
                <w:szCs w:val="22"/>
                <w:lang w:val="en-GB"/>
              </w:rPr>
              <w:t xml:space="preserve"> scenarios. Two levels of ID, i.e., </w:t>
            </w:r>
            <w:r>
              <w:rPr>
                <w:rFonts w:ascii="Calibri" w:eastAsia="SimSun" w:hAnsi="Calibri" w:cs="Arial"/>
                <w:szCs w:val="22"/>
                <w:lang w:val="en-GB"/>
              </w:rPr>
              <w:t>the</w:t>
            </w:r>
            <w:r>
              <w:rPr>
                <w:rFonts w:ascii="Calibri" w:eastAsia="SimSun" w:hAnsi="Calibri" w:cs="Arial" w:hint="eastAsia"/>
                <w:szCs w:val="22"/>
                <w:lang w:val="en-GB"/>
              </w:rPr>
              <w:t xml:space="preserve"> cluster-level ID and the TRP-level ID, which are distinguishable from each other, should be considered in multi-TRP scenario. Suggest to use a more general wording as </w:t>
            </w:r>
            <w:r>
              <w:rPr>
                <w:rFonts w:ascii="Calibri" w:eastAsia="SimSun" w:hAnsi="Calibri" w:cs="Arial"/>
                <w:szCs w:val="22"/>
                <w:lang w:val="en-GB"/>
              </w:rPr>
              <w:t>“</w:t>
            </w:r>
            <w:r>
              <w:rPr>
                <w:rFonts w:ascii="Calibri" w:eastAsia="SimSun" w:hAnsi="Calibri" w:cs="Arial" w:hint="eastAsia"/>
                <w:szCs w:val="22"/>
                <w:lang w:val="en-GB"/>
              </w:rPr>
              <w:t>6GR cell-cluster/cell/TRP ID</w:t>
            </w:r>
            <w:r>
              <w:rPr>
                <w:rFonts w:ascii="Calibri" w:eastAsia="SimSun" w:hAnsi="Calibri" w:cs="Arial"/>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Support this proposal in principle.  One simple question, why PSS is not used for </w:t>
            </w:r>
            <w:r>
              <w:rPr>
                <w:rFonts w:ascii="Calibri" w:eastAsia="SimSun" w:hAnsi="Calibri" w:cs="Arial"/>
                <w:szCs w:val="22"/>
                <w:lang w:val="en-GB"/>
              </w:rPr>
              <w:t>detection of</w:t>
            </w:r>
            <w:r>
              <w:rPr>
                <w:rFonts w:ascii="Calibri" w:eastAsia="SimSun" w:hAnsi="Calibri" w:cs="Arial"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If 5MHz is the baseline as stated in AI3.1.1.2, does option 1 should be removed?</w:t>
            </w:r>
          </w:p>
          <w:p w14:paraId="26DAB7C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And we agree to Spread</w:t>
            </w:r>
            <w:r>
              <w:rPr>
                <w:rFonts w:ascii="Calibri" w:eastAsia="SimSun" w:hAnsi="Calibri" w:cs="Arial"/>
                <w:szCs w:val="22"/>
                <w:lang w:val="en-GB"/>
              </w:rPr>
              <w:t>’</w:t>
            </w:r>
            <w:r>
              <w:rPr>
                <w:rFonts w:ascii="Calibri" w:eastAsia="SimSun" w:hAnsi="Calibri" w:cs="Arial"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000000">
            <w:pPr>
              <w:rPr>
                <w:rFonts w:ascii="Arial" w:eastAsiaTheme="minorEastAsia" w:hAnsi="Arial" w:cs="Arial"/>
                <w:sz w:val="20"/>
                <w:szCs w:val="20"/>
                <w:lang w:val="en-GB"/>
              </w:rPr>
            </w:pPr>
            <w:r>
              <w:rPr>
                <w:rFonts w:ascii="Arial" w:eastAsiaTheme="minorEastAsia" w:hAnsi="Arial" w:cs="Arial"/>
                <w:sz w:val="20"/>
                <w:szCs w:val="20"/>
                <w:lang w:val="en-GB"/>
              </w:rPr>
              <w:t xml:space="preserve">For the cell ID determination in the second bullet, both PSS and SSS should be considered, similar to NR. </w:t>
            </w:r>
            <w:r>
              <w:rPr>
                <w:rFonts w:ascii="Arial" w:eastAsiaTheme="minorEastAsia" w:hAnsi="Arial" w:cs="Arial" w:hint="eastAsia"/>
                <w:sz w:val="20"/>
                <w:szCs w:val="20"/>
                <w:lang w:val="en-GB"/>
              </w:rPr>
              <w:t>A</w:t>
            </w:r>
            <w:r>
              <w:rPr>
                <w:rFonts w:ascii="Arial" w:eastAsiaTheme="minorEastAsia" w:hAnsi="Arial" w:cs="Arial"/>
                <w:sz w:val="20"/>
                <w:szCs w:val="20"/>
                <w:lang w:val="en-GB"/>
              </w:rPr>
              <w:t>nd the SSS detection also depends on the ID carried by PSS</w:t>
            </w:r>
          </w:p>
          <w:p w14:paraId="0622F0E8"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hint="eastAsia"/>
              </w:rPr>
              <w:t>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 </w:t>
            </w:r>
            <w:r>
              <w:rPr>
                <w:rFonts w:ascii="Calibri" w:eastAsia="DengXian" w:hAnsi="Calibri" w:cs="Arial"/>
                <w:color w:val="FF0000"/>
              </w:rPr>
              <w:t xml:space="preserve">and detection of </w:t>
            </w:r>
            <w:r>
              <w:rPr>
                <w:rFonts w:ascii="Calibri" w:eastAsia="DengXian" w:hAnsi="Calibri" w:cs="Arial" w:hint="eastAsia"/>
                <w:color w:val="FF0000"/>
              </w:rPr>
              <w:t>6GR</w:t>
            </w:r>
            <w:r>
              <w:rPr>
                <w:rFonts w:ascii="Calibri" w:eastAsia="DengXian" w:hAnsi="Calibri" w:cs="Arial"/>
                <w:color w:val="FF0000"/>
              </w:rPr>
              <w:t xml:space="preserve"> cell ID</w:t>
            </w:r>
          </w:p>
          <w:p w14:paraId="0580A7FC"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hint="eastAsia"/>
              </w:rPr>
              <w:lastRenderedPageBreak/>
              <w:t xml:space="preserve">6GR </w:t>
            </w:r>
            <w:r>
              <w:rPr>
                <w:rFonts w:ascii="Calibri" w:eastAsia="DengXian" w:hAnsi="Calibri" w:cs="Arial"/>
              </w:rPr>
              <w:t xml:space="preserve">SSS detection is </w:t>
            </w:r>
            <w:r>
              <w:rPr>
                <w:rFonts w:ascii="Calibri" w:eastAsia="DengXian" w:hAnsi="Calibri" w:cs="Arial"/>
                <w:color w:val="FF0000"/>
              </w:rPr>
              <w:t>at least</w:t>
            </w:r>
            <w:r>
              <w:rPr>
                <w:rFonts w:ascii="Calibri" w:eastAsia="DengXian" w:hAnsi="Calibri" w:cs="Arial"/>
              </w:rPr>
              <w:t xml:space="preserve"> based on </w:t>
            </w:r>
            <w:r>
              <w:rPr>
                <w:rFonts w:ascii="Calibri" w:eastAsia="DengXian" w:hAnsi="Calibri" w:cs="Arial"/>
                <w:color w:val="FF0000"/>
              </w:rPr>
              <w:t xml:space="preserve">the ID carried by </w:t>
            </w:r>
            <w:r>
              <w:rPr>
                <w:rFonts w:ascii="Calibri" w:eastAsia="DengXian" w:hAnsi="Calibri" w:cs="Arial" w:hint="eastAsia"/>
                <w:color w:val="FF0000"/>
              </w:rPr>
              <w:t xml:space="preserve">6GR </w:t>
            </w:r>
            <w:r>
              <w:rPr>
                <w:rFonts w:ascii="Calibri" w:eastAsia="DengXian" w:hAnsi="Calibri" w:cs="Arial"/>
                <w:color w:val="FF0000"/>
              </w:rPr>
              <w:t>PSS and</w:t>
            </w:r>
            <w:r>
              <w:rPr>
                <w:rFonts w:ascii="Calibri" w:eastAsia="DengXian" w:hAnsi="Calibri" w:cs="Arial"/>
              </w:rPr>
              <w:t xml:space="preserve">  fixed time/freq. relationship with</w:t>
            </w:r>
            <w:r>
              <w:rPr>
                <w:rFonts w:ascii="Calibri" w:eastAsia="DengXian" w:hAnsi="Calibri" w:cs="Arial" w:hint="eastAsia"/>
              </w:rPr>
              <w:t xml:space="preserve"> 6GR </w:t>
            </w:r>
            <w:r>
              <w:rPr>
                <w:rFonts w:ascii="Calibri" w:eastAsia="DengXian" w:hAnsi="Calibri" w:cs="Arial"/>
              </w:rPr>
              <w:t>PSS resource position</w:t>
            </w:r>
          </w:p>
          <w:p w14:paraId="33B92EC3" w14:textId="77777777" w:rsidR="00246F42" w:rsidRDefault="00000000">
            <w:pPr>
              <w:widowControl w:val="0"/>
              <w:suppressAutoHyphens/>
              <w:spacing w:line="256" w:lineRule="auto"/>
              <w:jc w:val="both"/>
              <w:rPr>
                <w:rFonts w:ascii="Calibri" w:eastAsia="SimSun" w:hAnsi="Calibri" w:cs="Arial"/>
                <w:szCs w:val="22"/>
                <w:lang w:val="en-GB"/>
              </w:rPr>
            </w:pPr>
            <w:r>
              <w:rPr>
                <w:rFonts w:ascii="Arial" w:eastAsiaTheme="minorEastAsia" w:hAnsi="Arial" w:cs="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lastRenderedPageBreak/>
              <w:t>O</w:t>
            </w:r>
            <w:r>
              <w:rPr>
                <w:rFonts w:ascii="Calibri" w:eastAsia="SimSun" w:hAnsi="Calibri" w:cs="Arial"/>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000000">
            <w:pPr>
              <w:rPr>
                <w:rFonts w:ascii="Calibri" w:eastAsiaTheme="minorEastAsia" w:hAnsi="Calibri" w:cs="Arial"/>
                <w:sz w:val="20"/>
                <w:szCs w:val="20"/>
                <w:lang w:val="en-GB"/>
              </w:rPr>
            </w:pPr>
            <w:r>
              <w:rPr>
                <w:rFonts w:ascii="Calibri" w:eastAsiaTheme="minorEastAsia" w:hAnsi="Calibri" w:cs="Arial"/>
                <w:sz w:val="20"/>
                <w:szCs w:val="20"/>
                <w:lang w:val="en-GB"/>
              </w:rPr>
              <w:t>We suggest following modifications:</w:t>
            </w:r>
          </w:p>
          <w:p w14:paraId="11B88454" w14:textId="77777777" w:rsidR="00246F42" w:rsidRDefault="00246F42">
            <w:pPr>
              <w:rPr>
                <w:rFonts w:ascii="Calibri" w:eastAsiaTheme="minorEastAsia" w:hAnsi="Calibri" w:cs="Arial"/>
                <w:sz w:val="20"/>
                <w:szCs w:val="20"/>
                <w:lang w:val="en-GB"/>
              </w:rPr>
            </w:pPr>
          </w:p>
          <w:p w14:paraId="6EB94ABA" w14:textId="77777777" w:rsidR="00246F42" w:rsidRDefault="00000000">
            <w:pPr>
              <w:spacing w:afterLines="50"/>
              <w:jc w:val="both"/>
              <w:rPr>
                <w:rFonts w:ascii="Calibri" w:eastAsia="DengXian" w:hAnsi="Calibri" w:cs="Arial"/>
              </w:rPr>
            </w:pPr>
            <w:r>
              <w:rPr>
                <w:rFonts w:ascii="Calibri" w:eastAsia="DengXian" w:hAnsi="Calibri" w:cs="Arial"/>
                <w:b/>
                <w:bCs/>
                <w:highlight w:val="yellow"/>
              </w:rPr>
              <w:t>FL proposal:</w:t>
            </w:r>
            <w:r>
              <w:rPr>
                <w:rFonts w:ascii="Calibri" w:eastAsia="DengXian" w:hAnsi="Calibri" w:cs="Arial"/>
                <w:b/>
                <w:bCs/>
              </w:rPr>
              <w:t xml:space="preserve"> </w:t>
            </w:r>
            <w:r>
              <w:rPr>
                <w:rFonts w:ascii="Calibri" w:eastAsia="DengXian" w:hAnsi="Calibri" w:cs="Arial"/>
              </w:rPr>
              <w:t>For 6GR, at least two initial synchronization signal types, primary SS and secondary SS, are supported.</w:t>
            </w:r>
          </w:p>
          <w:p w14:paraId="5574B4F5" w14:textId="77777777" w:rsidR="00246F42" w:rsidRDefault="00000000">
            <w:pPr>
              <w:numPr>
                <w:ilvl w:val="0"/>
                <w:numId w:val="94"/>
              </w:numPr>
              <w:spacing w:afterLines="50"/>
              <w:jc w:val="both"/>
              <w:rPr>
                <w:rFonts w:ascii="Calibri" w:eastAsia="DengXian" w:hAnsi="Calibri" w:cs="Arial"/>
              </w:rPr>
            </w:pPr>
            <w:r>
              <w:rPr>
                <w:rFonts w:ascii="Calibri" w:eastAsia="DengXian" w:hAnsi="Calibri" w:cs="Arial"/>
                <w:color w:val="00B050"/>
              </w:rPr>
              <w:t xml:space="preserve">6GR </w:t>
            </w:r>
            <w:r>
              <w:rPr>
                <w:rFonts w:ascii="Calibri" w:eastAsia="DengXian" w:hAnsi="Calibri" w:cs="Arial"/>
              </w:rPr>
              <w:t xml:space="preserve">PSS is at least used for initial symbol boundary synchronization </w:t>
            </w:r>
          </w:p>
          <w:p w14:paraId="794F10B7" w14:textId="77777777" w:rsidR="00246F42" w:rsidRDefault="00000000">
            <w:pPr>
              <w:numPr>
                <w:ilvl w:val="0"/>
                <w:numId w:val="94"/>
              </w:numPr>
              <w:spacing w:afterLines="50"/>
              <w:ind w:left="357" w:hanging="357"/>
              <w:jc w:val="both"/>
              <w:rPr>
                <w:rFonts w:ascii="Calibri" w:eastAsia="DengXian" w:hAnsi="Calibri" w:cs="Arial"/>
              </w:rPr>
            </w:pPr>
            <w:r>
              <w:rPr>
                <w:rFonts w:ascii="Calibri" w:eastAsia="DengXian" w:hAnsi="Calibri" w:cs="Arial"/>
              </w:rPr>
              <w:t xml:space="preserve">6GR SSS is at least used for detection of 6GR cell ID </w:t>
            </w:r>
          </w:p>
          <w:p w14:paraId="69412407" w14:textId="77777777" w:rsidR="00246F42" w:rsidRDefault="00000000">
            <w:pPr>
              <w:numPr>
                <w:ilvl w:val="0"/>
                <w:numId w:val="94"/>
              </w:numPr>
              <w:spacing w:afterLines="50"/>
              <w:ind w:left="357" w:hanging="357"/>
              <w:jc w:val="both"/>
              <w:rPr>
                <w:rFonts w:ascii="Calibri" w:eastAsia="DengXian" w:hAnsi="Calibri" w:cs="Arial"/>
                <w:color w:val="00B050"/>
              </w:rPr>
            </w:pPr>
            <w:r>
              <w:rPr>
                <w:rFonts w:ascii="Calibri" w:eastAsia="DengXian" w:hAnsi="Calibri" w:cs="Arial" w:hint="eastAsia"/>
                <w:color w:val="00B050"/>
              </w:rPr>
              <w:t>6</w:t>
            </w:r>
            <w:r>
              <w:rPr>
                <w:rFonts w:ascii="Calibri" w:eastAsia="DengXian" w:hAnsi="Calibri" w:cs="Arial"/>
                <w:color w:val="00B050"/>
              </w:rPr>
              <w:t>GR PSS and/or 6GR SSS are also used for frequency synchronization.</w:t>
            </w:r>
          </w:p>
          <w:p w14:paraId="031021F3" w14:textId="77777777" w:rsidR="00246F42" w:rsidRDefault="00000000">
            <w:pPr>
              <w:numPr>
                <w:ilvl w:val="0"/>
                <w:numId w:val="94"/>
              </w:numPr>
              <w:spacing w:afterLines="50"/>
              <w:ind w:left="357" w:hanging="357"/>
              <w:jc w:val="both"/>
              <w:rPr>
                <w:rFonts w:ascii="Calibri" w:eastAsia="DengXian" w:hAnsi="Calibri" w:cs="Arial"/>
                <w:strike/>
                <w:color w:val="00B050"/>
              </w:rPr>
            </w:pPr>
            <w:r>
              <w:rPr>
                <w:rFonts w:ascii="Calibri" w:eastAsia="DengXian" w:hAnsi="Calibri" w:cs="Arial"/>
                <w:color w:val="00B050"/>
              </w:rPr>
              <w:t xml:space="preserve">The relative position of PSS and SSS time-frequency resources is predefined. </w:t>
            </w:r>
            <w:r>
              <w:rPr>
                <w:rFonts w:ascii="Calibri" w:eastAsia="DengXian" w:hAnsi="Calibri" w:cs="Arial"/>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cs="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000000">
            <w:pPr>
              <w:rPr>
                <w:rFonts w:ascii="Calibri" w:eastAsiaTheme="minorEastAsia" w:hAnsi="Calibri" w:cs="Arial"/>
                <w:szCs w:val="22"/>
              </w:rPr>
            </w:pPr>
            <w:r>
              <w:rPr>
                <w:rFonts w:ascii="Calibri" w:eastAsiaTheme="minorEastAsia" w:hAnsi="Calibri" w:cs="Arial"/>
                <w:szCs w:val="22"/>
              </w:rPr>
              <w:t>In NR, within</w:t>
            </w:r>
            <w:r>
              <w:rPr>
                <w:rFonts w:ascii="Calibri" w:eastAsiaTheme="minorEastAsia" w:hAnsi="Calibri" w:cs="Arial" w:hint="eastAsia"/>
                <w:szCs w:val="22"/>
              </w:rPr>
              <w:t xml:space="preserve"> ~CP/2 </w:t>
            </w:r>
            <w:r>
              <w:rPr>
                <w:rFonts w:ascii="Calibri" w:eastAsiaTheme="minorEastAsia" w:hAnsi="Calibri" w:cs="Arial"/>
                <w:szCs w:val="22"/>
              </w:rPr>
              <w:t>sample</w:t>
            </w:r>
            <w:r>
              <w:rPr>
                <w:rFonts w:ascii="Calibri" w:eastAsiaTheme="minorEastAsia" w:hAnsi="Calibri" w:cs="Arial" w:hint="eastAsia"/>
                <w:szCs w:val="22"/>
              </w:rPr>
              <w:t xml:space="preserve"> points </w:t>
            </w:r>
            <w:r>
              <w:rPr>
                <w:rFonts w:ascii="Calibri" w:eastAsiaTheme="minorEastAsia" w:hAnsi="Calibri" w:cs="Arial"/>
                <w:szCs w:val="22"/>
              </w:rPr>
              <w:t>requirements for time synchronization of the PSS are considered. For 6G, similar requirements can be considered, where the PSS is at least used for initial time synchronization within ~CP/2 sample</w:t>
            </w:r>
            <w:r>
              <w:rPr>
                <w:rFonts w:ascii="Calibri" w:eastAsiaTheme="minorEastAsia" w:hAnsi="Calibri" w:cs="Arial" w:hint="eastAsia"/>
                <w:szCs w:val="22"/>
              </w:rPr>
              <w:t xml:space="preserve"> point</w:t>
            </w:r>
            <w:r>
              <w:rPr>
                <w:rFonts w:ascii="Calibri" w:eastAsiaTheme="minorEastAsia" w:hAnsi="Calibri" w:cs="Arial"/>
                <w:szCs w:val="22"/>
              </w:rPr>
              <w:t xml:space="preserve"> offset.</w:t>
            </w:r>
          </w:p>
          <w:p w14:paraId="10FDB4C5" w14:textId="77777777" w:rsidR="00246F42" w:rsidRDefault="00000000">
            <w:pPr>
              <w:rPr>
                <w:rFonts w:ascii="Calibri" w:eastAsiaTheme="minorEastAsia" w:hAnsi="Calibri" w:cs="Arial"/>
                <w:szCs w:val="22"/>
              </w:rPr>
            </w:pPr>
            <w:r>
              <w:rPr>
                <w:rFonts w:ascii="Calibri" w:eastAsiaTheme="minorEastAsia" w:hAnsi="Calibri" w:cs="Arial"/>
                <w:szCs w:val="22"/>
              </w:rPr>
              <w:t xml:space="preserve">We suggest the following updated proposal: </w:t>
            </w:r>
          </w:p>
          <w:p w14:paraId="700C9B9E" w14:textId="77777777" w:rsidR="00246F42" w:rsidRDefault="00000000">
            <w:pPr>
              <w:spacing w:afterLines="50"/>
              <w:jc w:val="both"/>
              <w:rPr>
                <w:rFonts w:ascii="Calibri" w:eastAsia="DengXian" w:hAnsi="Calibri" w:cs="Arial"/>
                <w:szCs w:val="22"/>
              </w:rPr>
            </w:pPr>
            <w:r>
              <w:rPr>
                <w:rFonts w:ascii="Calibri" w:eastAsia="DengXian" w:hAnsi="Calibri" w:cs="Arial"/>
                <w:b/>
                <w:bCs/>
                <w:szCs w:val="22"/>
                <w:highlight w:val="yellow"/>
              </w:rPr>
              <w:t>FL proposal:</w:t>
            </w:r>
            <w:r>
              <w:rPr>
                <w:rFonts w:ascii="Calibri" w:eastAsia="DengXian" w:hAnsi="Calibri" w:cs="Arial"/>
                <w:b/>
                <w:bCs/>
                <w:szCs w:val="22"/>
              </w:rPr>
              <w:t xml:space="preserve"> </w:t>
            </w:r>
            <w:r>
              <w:rPr>
                <w:rFonts w:ascii="Calibri" w:eastAsia="DengXian" w:hAnsi="Calibri" w:cs="Arial"/>
                <w:szCs w:val="22"/>
              </w:rPr>
              <w:t>For 6GR, at least two initial synchronization signal types, primary SS and secondary SS, are supported.</w:t>
            </w:r>
          </w:p>
          <w:p w14:paraId="2EBAE320" w14:textId="77777777" w:rsidR="00246F42" w:rsidRDefault="00000000">
            <w:pPr>
              <w:numPr>
                <w:ilvl w:val="0"/>
                <w:numId w:val="94"/>
              </w:numPr>
              <w:spacing w:afterLines="50"/>
              <w:ind w:left="780"/>
              <w:jc w:val="both"/>
              <w:rPr>
                <w:rFonts w:ascii="Calibri" w:eastAsia="DengXian" w:hAnsi="Calibri" w:cs="Arial"/>
                <w:szCs w:val="22"/>
              </w:rPr>
            </w:pPr>
            <w:r>
              <w:rPr>
                <w:rFonts w:ascii="Calibri" w:eastAsia="DengXian" w:hAnsi="Calibri" w:cs="Arial"/>
                <w:szCs w:val="22"/>
              </w:rPr>
              <w:t xml:space="preserve">PSS is at least used for initial </w:t>
            </w:r>
            <w:ins w:id="69" w:author="WenT Tang (汤文)" w:date="2026-02-09T05:33:00Z">
              <w:r>
                <w:rPr>
                  <w:rFonts w:ascii="Calibri" w:eastAsia="DengXian" w:hAnsi="Calibri" w:cs="Arial"/>
                  <w:szCs w:val="22"/>
                </w:rPr>
                <w:t>time</w:t>
              </w:r>
            </w:ins>
            <w:del w:id="70" w:author="WenT Tang (汤文)" w:date="2026-02-09T05:33:00Z">
              <w:r>
                <w:rPr>
                  <w:rFonts w:ascii="Calibri" w:eastAsia="DengXian" w:hAnsi="Calibri" w:cs="Arial"/>
                  <w:szCs w:val="22"/>
                </w:rPr>
                <w:delText>symbol boundary</w:delText>
              </w:r>
            </w:del>
            <w:r>
              <w:rPr>
                <w:rFonts w:ascii="Calibri" w:eastAsia="DengXian" w:hAnsi="Calibri" w:cs="Arial"/>
                <w:szCs w:val="22"/>
              </w:rPr>
              <w:t xml:space="preserve"> synchronization </w:t>
            </w:r>
          </w:p>
          <w:p w14:paraId="52A81DA9" w14:textId="77777777" w:rsidR="00246F42" w:rsidRDefault="00000000">
            <w:pPr>
              <w:numPr>
                <w:ilvl w:val="0"/>
                <w:numId w:val="94"/>
              </w:numPr>
              <w:spacing w:afterLines="50"/>
              <w:ind w:left="777" w:hanging="357"/>
              <w:jc w:val="both"/>
              <w:rPr>
                <w:rFonts w:ascii="Calibri" w:eastAsia="DengXian" w:hAnsi="Calibri" w:cs="Arial"/>
                <w:szCs w:val="22"/>
              </w:rPr>
            </w:pPr>
            <w:r>
              <w:rPr>
                <w:rFonts w:ascii="Calibri" w:eastAsia="DengXian" w:hAnsi="Calibri" w:cs="Arial"/>
                <w:szCs w:val="22"/>
              </w:rPr>
              <w:t xml:space="preserve">6GR SSS is at least used for detection </w:t>
            </w:r>
            <w:ins w:id="71" w:author="WenT Tang (汤文)" w:date="2026-02-09T05:34:00Z">
              <w:r>
                <w:rPr>
                  <w:rFonts w:ascii="Calibri" w:eastAsia="DengXian" w:hAnsi="Calibri" w:cs="Arial"/>
                  <w:szCs w:val="22"/>
                </w:rPr>
                <w:t>whole</w:t>
              </w:r>
            </w:ins>
            <w:ins w:id="72" w:author="WenT Tang (汤文)" w:date="2026-02-09T05:33:00Z">
              <w:r>
                <w:rPr>
                  <w:rFonts w:ascii="Calibri" w:eastAsia="DengXian" w:hAnsi="Calibri" w:cs="Arial"/>
                  <w:szCs w:val="22"/>
                </w:rPr>
                <w:t xml:space="preserve"> or part </w:t>
              </w:r>
            </w:ins>
            <w:r>
              <w:rPr>
                <w:rFonts w:ascii="Calibri" w:eastAsia="DengXian" w:hAnsi="Calibri" w:cs="Arial"/>
                <w:szCs w:val="22"/>
              </w:rPr>
              <w:t xml:space="preserve">of 6GR cell ID </w:t>
            </w:r>
          </w:p>
          <w:p w14:paraId="1686D0D6" w14:textId="77777777" w:rsidR="00246F42" w:rsidRDefault="00000000">
            <w:pPr>
              <w:numPr>
                <w:ilvl w:val="0"/>
                <w:numId w:val="94"/>
              </w:numPr>
              <w:spacing w:afterLines="50"/>
              <w:ind w:left="777" w:hanging="357"/>
              <w:jc w:val="both"/>
              <w:rPr>
                <w:rFonts w:ascii="Calibri" w:eastAsia="DengXian" w:hAnsi="Calibri" w:cs="Arial"/>
                <w:szCs w:val="22"/>
              </w:rPr>
            </w:pPr>
            <w:r>
              <w:rPr>
                <w:rFonts w:ascii="Calibri" w:eastAsia="DengXian" w:hAnsi="Calibri" w:cs="Arial"/>
                <w:szCs w:val="22"/>
              </w:rPr>
              <w:t>6GR SSS detection is based on the fixed time/freq. relationship with 6GR PSS resource position</w:t>
            </w:r>
          </w:p>
          <w:p w14:paraId="4D065F8F" w14:textId="77777777" w:rsidR="00246F42" w:rsidRDefault="00246F42">
            <w:pPr>
              <w:rPr>
                <w:rFonts w:ascii="Calibri" w:eastAsiaTheme="minorEastAsia" w:hAnsi="Calibri" w:cs="Arial"/>
                <w:sz w:val="20"/>
                <w:szCs w:val="20"/>
                <w:lang w:val="en-GB"/>
              </w:rPr>
            </w:pPr>
          </w:p>
        </w:tc>
      </w:tr>
      <w:tr w:rsidR="00246F42" w14:paraId="44C5CCF2" w14:textId="77777777">
        <w:tc>
          <w:tcPr>
            <w:tcW w:w="1173" w:type="pct"/>
          </w:tcPr>
          <w:p w14:paraId="1B74E2C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TCL</w:t>
            </w:r>
          </w:p>
        </w:tc>
        <w:tc>
          <w:tcPr>
            <w:tcW w:w="3827" w:type="pct"/>
          </w:tcPr>
          <w:p w14:paraId="6E2BE1A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the second sub-bullet, both the 6GR SSS and 6GR PSS can be used to determine the 6GR cell ID.</w:t>
            </w:r>
            <w:r>
              <w:rPr>
                <w:rFonts w:ascii="Calibri" w:eastAsia="SimSun" w:hAnsi="Calibri" w:cs="Arial"/>
                <w:kern w:val="2"/>
                <w:szCs w:val="22"/>
                <w:lang w:val="en-GB"/>
              </w:rPr>
              <w:t xml:space="preserve"> We suggest to modified the proposal as follow:</w:t>
            </w:r>
          </w:p>
          <w:p w14:paraId="247D8257" w14:textId="77777777" w:rsidR="00246F42" w:rsidRDefault="00000000">
            <w:pPr>
              <w:spacing w:afterLines="50"/>
              <w:jc w:val="both"/>
              <w:rPr>
                <w:rFonts w:ascii="Calibri" w:eastAsia="DengXian" w:hAnsi="Calibri" w:cs="Arial"/>
              </w:rPr>
            </w:pPr>
            <w:r>
              <w:rPr>
                <w:rFonts w:ascii="Calibri" w:eastAsia="DengXian" w:hAnsi="Calibri" w:cs="Arial"/>
                <w:b/>
                <w:bCs/>
                <w:highlight w:val="yellow"/>
              </w:rPr>
              <w:t>FL proposal:</w:t>
            </w:r>
            <w:r>
              <w:rPr>
                <w:rFonts w:ascii="Calibri" w:eastAsia="DengXian" w:hAnsi="Calibri" w:cs="Arial"/>
                <w:b/>
                <w:bCs/>
              </w:rPr>
              <w:t xml:space="preserve"> </w:t>
            </w:r>
            <w:r>
              <w:rPr>
                <w:rFonts w:ascii="Calibri" w:eastAsia="DengXian" w:hAnsi="Calibri" w:cs="Arial"/>
              </w:rPr>
              <w:t>For 6GR, at least two initial synchronization signal types, primary SS and secondary SS, are supported.</w:t>
            </w:r>
          </w:p>
          <w:p w14:paraId="7DFE0B02"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rPr>
              <w:t xml:space="preserve">PSS is at least used for initial symbol boundary synchronization </w:t>
            </w:r>
          </w:p>
          <w:p w14:paraId="15F94FE7"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color w:val="EE0000"/>
              </w:rPr>
              <w:t>6GR PSS and</w:t>
            </w:r>
            <w:r>
              <w:rPr>
                <w:rFonts w:ascii="Calibri" w:eastAsia="DengXian" w:hAnsi="Calibri" w:cs="Arial"/>
              </w:rPr>
              <w:t xml:space="preserve"> 6GR SSS </w:t>
            </w:r>
            <w:r>
              <w:rPr>
                <w:rFonts w:ascii="Calibri" w:eastAsia="DengXian" w:hAnsi="Calibri" w:cs="Arial"/>
                <w:strike/>
                <w:color w:val="EE0000"/>
              </w:rPr>
              <w:t>is</w:t>
            </w:r>
            <w:r>
              <w:rPr>
                <w:rFonts w:ascii="Calibri" w:eastAsia="DengXian" w:hAnsi="Calibri" w:cs="Arial"/>
              </w:rPr>
              <w:t xml:space="preserve"> </w:t>
            </w:r>
            <w:r>
              <w:rPr>
                <w:rFonts w:ascii="Calibri" w:eastAsia="DengXian" w:hAnsi="Calibri" w:cs="Arial"/>
                <w:color w:val="EE0000"/>
              </w:rPr>
              <w:t>are</w:t>
            </w:r>
            <w:r>
              <w:rPr>
                <w:rFonts w:ascii="Calibri" w:eastAsia="DengXian" w:hAnsi="Calibri" w:cs="Arial"/>
              </w:rPr>
              <w:t xml:space="preserve"> at least used for detection of 6GR cell ID </w:t>
            </w:r>
          </w:p>
          <w:p w14:paraId="187B1448"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rPr>
              <w:t>6GR SSS detection is based on the fixed time/freq. relationship with 6GR PSS resource position</w:t>
            </w:r>
          </w:p>
        </w:tc>
      </w:tr>
      <w:tr w:rsidR="00246F42" w14:paraId="508BDC17" w14:textId="77777777">
        <w:tc>
          <w:tcPr>
            <w:tcW w:w="1173" w:type="pct"/>
          </w:tcPr>
          <w:p w14:paraId="735441F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lastRenderedPageBreak/>
              <w:t>ZTE</w:t>
            </w:r>
          </w:p>
        </w:tc>
        <w:tc>
          <w:tcPr>
            <w:tcW w:w="3827" w:type="pct"/>
          </w:tcPr>
          <w:p w14:paraId="0274A490" w14:textId="77777777" w:rsidR="00246F42" w:rsidRDefault="00000000">
            <w:pPr>
              <w:rPr>
                <w:rFonts w:ascii="Calibri" w:eastAsia="SimSun" w:hAnsi="Calibri" w:cs="Arial"/>
                <w:szCs w:val="22"/>
              </w:rPr>
            </w:pPr>
            <w:r>
              <w:rPr>
                <w:rFonts w:ascii="Calibri" w:eastAsia="SimSun" w:hAnsi="Calibri" w:cs="Arial"/>
                <w:szCs w:val="22"/>
              </w:rPr>
              <w:t>For the main bullet, we prefer to clarify that the “</w:t>
            </w:r>
            <w:r>
              <w:rPr>
                <w:rFonts w:ascii="Calibri" w:eastAsia="DengXian" w:hAnsi="Calibri" w:cs="Arial"/>
              </w:rPr>
              <w:t>two initial synchronization signal types</w:t>
            </w:r>
            <w:r>
              <w:rPr>
                <w:rFonts w:ascii="Calibri" w:eastAsia="SimSun" w:hAnsi="Calibri" w:cs="Arial"/>
                <w:szCs w:val="22"/>
              </w:rPr>
              <w:t>” refers to the “</w:t>
            </w:r>
            <w:r>
              <w:rPr>
                <w:rFonts w:ascii="Calibri" w:eastAsia="DengXian" w:hAnsi="Calibri" w:cs="Arial" w:hint="eastAsia"/>
              </w:rPr>
              <w:t>p</w:t>
            </w:r>
            <w:r>
              <w:rPr>
                <w:rFonts w:ascii="Calibri" w:eastAsia="DengXian" w:hAnsi="Calibri" w:cs="Arial"/>
              </w:rPr>
              <w:t>rimary</w:t>
            </w:r>
            <w:r>
              <w:rPr>
                <w:rFonts w:ascii="Calibri" w:eastAsia="DengXian" w:hAnsi="Calibri" w:cs="Arial" w:hint="eastAsia"/>
              </w:rPr>
              <w:t xml:space="preserve"> </w:t>
            </w:r>
            <w:r>
              <w:rPr>
                <w:rFonts w:ascii="Calibri" w:eastAsia="DengXian" w:hAnsi="Calibri" w:cs="Arial"/>
              </w:rPr>
              <w:t xml:space="preserve">SS and </w:t>
            </w:r>
            <w:r>
              <w:rPr>
                <w:rFonts w:ascii="Calibri" w:eastAsia="DengXian" w:hAnsi="Calibri" w:cs="Arial" w:hint="eastAsia"/>
              </w:rPr>
              <w:t xml:space="preserve">secondary </w:t>
            </w:r>
            <w:r>
              <w:rPr>
                <w:rFonts w:ascii="Calibri" w:eastAsia="DengXian" w:hAnsi="Calibri" w:cs="Arial"/>
              </w:rPr>
              <w:t>SS</w:t>
            </w:r>
            <w:r>
              <w:rPr>
                <w:rFonts w:ascii="Calibri" w:eastAsia="SimSun" w:hAnsi="Calibri" w:cs="Arial"/>
                <w:szCs w:val="22"/>
              </w:rPr>
              <w:t xml:space="preserve">”. In addition, it’s unclear what does the “at least” refer to. If there is any other issue, further justification is needed. </w:t>
            </w:r>
          </w:p>
          <w:p w14:paraId="4FD9E262" w14:textId="77777777" w:rsidR="00246F42" w:rsidRDefault="00000000">
            <w:pPr>
              <w:rPr>
                <w:rFonts w:ascii="Calibri" w:eastAsia="SimSun" w:hAnsi="Calibri" w:cs="Arial"/>
                <w:szCs w:val="22"/>
              </w:rPr>
            </w:pPr>
            <w:r>
              <w:rPr>
                <w:rFonts w:ascii="Calibri" w:eastAsia="SimSun" w:hAnsi="Calibri" w:cs="Arial"/>
                <w:szCs w:val="22"/>
              </w:rPr>
              <w:t xml:space="preserve">For other details, e.g., how to define the ID, e.g., PSS + SSS or SSS only should be further studied. The current version seems already </w:t>
            </w:r>
            <w:proofErr w:type="spellStart"/>
            <w:r>
              <w:rPr>
                <w:rFonts w:ascii="Calibri" w:eastAsia="SimSun" w:hAnsi="Calibri" w:cs="Arial"/>
                <w:szCs w:val="22"/>
              </w:rPr>
              <w:t>confimed</w:t>
            </w:r>
            <w:proofErr w:type="spellEnd"/>
            <w:r>
              <w:rPr>
                <w:rFonts w:ascii="Calibri" w:eastAsia="SimSun" w:hAnsi="Calibri" w:cs="Arial"/>
                <w:szCs w:val="22"/>
              </w:rPr>
              <w:t xml:space="preserve"> that SSS only is assumed as baseline. </w:t>
            </w:r>
          </w:p>
          <w:p w14:paraId="74CE9AAC" w14:textId="77777777" w:rsidR="00246F42" w:rsidRDefault="00000000">
            <w:pPr>
              <w:rPr>
                <w:rFonts w:ascii="Arial" w:eastAsiaTheme="minorEastAsia" w:hAnsi="Arial" w:cs="Arial"/>
                <w:sz w:val="20"/>
                <w:szCs w:val="20"/>
              </w:rPr>
            </w:pPr>
            <w:r>
              <w:rPr>
                <w:rFonts w:ascii="Calibri" w:eastAsia="SimSun" w:hAnsi="Calibri" w:cs="Arial"/>
                <w:szCs w:val="22"/>
              </w:rPr>
              <w:t>Additionally, regarding the ID itself, f</w:t>
            </w:r>
            <w:r>
              <w:rPr>
                <w:rFonts w:ascii="Calibri" w:eastAsia="SimSun" w:hAnsi="Calibri" w:cs="Arial"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000000">
            <w:pPr>
              <w:rPr>
                <w:rFonts w:ascii="Calibri" w:eastAsia="SimSun" w:hAnsi="Calibri" w:cs="Arial"/>
                <w:szCs w:val="22"/>
              </w:rPr>
            </w:pPr>
            <w:r>
              <w:rPr>
                <w:rFonts w:ascii="Calibri" w:eastAsia="SimSun" w:hAnsi="Calibri" w:cs="Arial"/>
                <w:szCs w:val="22"/>
              </w:rPr>
              <w:t>So, the following updated is proposed:</w:t>
            </w:r>
          </w:p>
          <w:p w14:paraId="5E5060AF" w14:textId="77777777" w:rsidR="00246F42" w:rsidRDefault="00000000">
            <w:pPr>
              <w:spacing w:afterLines="50"/>
              <w:jc w:val="both"/>
              <w:rPr>
                <w:rFonts w:ascii="Calibri" w:eastAsia="DengXian" w:hAnsi="Calibri" w:cs="Arial"/>
              </w:rPr>
            </w:pPr>
            <w:r>
              <w:rPr>
                <w:rFonts w:ascii="Calibri" w:eastAsia="DengXian" w:hAnsi="Calibri" w:cs="Arial" w:hint="eastAsia"/>
                <w:b/>
                <w:bCs/>
                <w:highlight w:val="yellow"/>
              </w:rPr>
              <w:t>FL proposal:</w:t>
            </w:r>
            <w:r>
              <w:rPr>
                <w:rFonts w:ascii="Calibri" w:eastAsia="DengXian" w:hAnsi="Calibri" w:cs="Arial" w:hint="eastAsia"/>
                <w:b/>
                <w:bCs/>
              </w:rPr>
              <w:t xml:space="preserve"> </w:t>
            </w:r>
            <w:r>
              <w:rPr>
                <w:rFonts w:ascii="Calibri" w:eastAsia="DengXian" w:hAnsi="Calibri" w:cs="Arial"/>
              </w:rPr>
              <w:t xml:space="preserve">For 6GR, </w:t>
            </w:r>
            <w:r>
              <w:rPr>
                <w:rFonts w:ascii="Calibri" w:eastAsia="DengXian" w:hAnsi="Calibri" w:cs="Arial"/>
                <w:strike/>
                <w:color w:val="FF0000"/>
              </w:rPr>
              <w:t xml:space="preserve">at least </w:t>
            </w:r>
            <w:r>
              <w:rPr>
                <w:rFonts w:ascii="Calibri" w:eastAsia="DengXian" w:hAnsi="Calibri" w:cs="Arial"/>
              </w:rPr>
              <w:t xml:space="preserve">two initial synchronization signal types, </w:t>
            </w:r>
            <w:r>
              <w:rPr>
                <w:rFonts w:ascii="Calibri" w:eastAsia="DengXian" w:hAnsi="Calibri" w:cs="Arial"/>
                <w:color w:val="FF0000"/>
              </w:rPr>
              <w:t>i.e.,</w:t>
            </w:r>
            <w:r>
              <w:rPr>
                <w:rFonts w:ascii="Calibri" w:eastAsia="DengXian" w:hAnsi="Calibri" w:cs="Arial"/>
              </w:rPr>
              <w:t xml:space="preserve"> </w:t>
            </w:r>
            <w:r>
              <w:rPr>
                <w:rFonts w:ascii="Calibri" w:eastAsia="DengXian" w:hAnsi="Calibri" w:cs="Arial" w:hint="eastAsia"/>
              </w:rPr>
              <w:t>p</w:t>
            </w:r>
            <w:r>
              <w:rPr>
                <w:rFonts w:ascii="Calibri" w:eastAsia="DengXian" w:hAnsi="Calibri" w:cs="Arial"/>
              </w:rPr>
              <w:t>rimary</w:t>
            </w:r>
            <w:r>
              <w:rPr>
                <w:rFonts w:ascii="Calibri" w:eastAsia="DengXian" w:hAnsi="Calibri" w:cs="Arial" w:hint="eastAsia"/>
              </w:rPr>
              <w:t xml:space="preserve"> </w:t>
            </w:r>
            <w:r>
              <w:rPr>
                <w:rFonts w:ascii="Calibri" w:eastAsia="DengXian" w:hAnsi="Calibri" w:cs="Arial"/>
              </w:rPr>
              <w:t xml:space="preserve">SS and </w:t>
            </w:r>
            <w:r>
              <w:rPr>
                <w:rFonts w:ascii="Calibri" w:eastAsia="DengXian" w:hAnsi="Calibri" w:cs="Arial" w:hint="eastAsia"/>
              </w:rPr>
              <w:t xml:space="preserve">secondary </w:t>
            </w:r>
            <w:r>
              <w:rPr>
                <w:rFonts w:ascii="Calibri" w:eastAsia="DengXian" w:hAnsi="Calibri" w:cs="Arial"/>
              </w:rPr>
              <w:t>SS, are</w:t>
            </w:r>
            <w:r>
              <w:rPr>
                <w:rFonts w:ascii="Calibri" w:eastAsia="DengXian" w:hAnsi="Calibri" w:cs="Arial" w:hint="eastAsia"/>
              </w:rPr>
              <w:t xml:space="preserve"> </w:t>
            </w:r>
            <w:r>
              <w:rPr>
                <w:rFonts w:ascii="Calibri" w:eastAsia="DengXian" w:hAnsi="Calibri" w:cs="Arial"/>
              </w:rPr>
              <w:t>supported.</w:t>
            </w:r>
          </w:p>
          <w:p w14:paraId="4C9A0984" w14:textId="77777777" w:rsidR="00246F42" w:rsidRDefault="00000000">
            <w:pPr>
              <w:pStyle w:val="ListParagraph"/>
              <w:numPr>
                <w:ilvl w:val="0"/>
                <w:numId w:val="95"/>
              </w:numPr>
              <w:tabs>
                <w:tab w:val="left" w:pos="360"/>
              </w:tabs>
              <w:spacing w:afterLines="50"/>
              <w:jc w:val="both"/>
              <w:rPr>
                <w:rFonts w:ascii="Calibri" w:eastAsia="DengXian" w:hAnsi="Calibri" w:cs="Arial"/>
              </w:rPr>
            </w:pPr>
            <w:r>
              <w:rPr>
                <w:rFonts w:ascii="Calibri" w:eastAsia="DengXian" w:hAnsi="Calibri" w:cs="Arial" w:hint="eastAsia"/>
              </w:rPr>
              <w:t>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w:t>
            </w:r>
          </w:p>
          <w:p w14:paraId="4C6BF507" w14:textId="77777777" w:rsidR="00246F42" w:rsidRDefault="00000000">
            <w:pPr>
              <w:pStyle w:val="ListParagraph"/>
              <w:numPr>
                <w:ilvl w:val="0"/>
                <w:numId w:val="95"/>
              </w:numPr>
              <w:tabs>
                <w:tab w:val="left" w:pos="360"/>
              </w:tabs>
              <w:spacing w:afterLines="50"/>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 xml:space="preserve">SSS </w:t>
            </w:r>
            <w:r>
              <w:rPr>
                <w:rFonts w:ascii="Calibri" w:eastAsia="DengXian" w:hAnsi="Calibri" w:cs="Arial" w:hint="eastAsia"/>
              </w:rPr>
              <w:t xml:space="preserve">is at least used </w:t>
            </w:r>
            <w:r>
              <w:rPr>
                <w:rFonts w:ascii="Calibri" w:eastAsia="DengXian" w:hAnsi="Calibri" w:cs="Arial"/>
              </w:rPr>
              <w:t xml:space="preserve">for detection of </w:t>
            </w:r>
            <w:r>
              <w:rPr>
                <w:rFonts w:ascii="Calibri" w:eastAsia="DengXian" w:hAnsi="Calibri" w:cs="Arial" w:hint="eastAsia"/>
              </w:rPr>
              <w:t>6GR</w:t>
            </w:r>
            <w:r>
              <w:rPr>
                <w:rFonts w:ascii="Calibri" w:eastAsia="DengXian" w:hAnsi="Calibri" w:cs="Arial"/>
              </w:rPr>
              <w:t xml:space="preserve"> cell </w:t>
            </w:r>
            <w:r>
              <w:rPr>
                <w:rFonts w:ascii="Calibri" w:eastAsia="DengXian" w:hAnsi="Calibri" w:cs="Arial"/>
                <w:color w:val="FF0000"/>
              </w:rPr>
              <w:t>and/or TRP</w:t>
            </w:r>
            <w:r>
              <w:rPr>
                <w:rFonts w:ascii="Calibri" w:eastAsia="DengXian" w:hAnsi="Calibri" w:cs="Arial"/>
              </w:rPr>
              <w:t xml:space="preserve"> ID </w:t>
            </w:r>
          </w:p>
          <w:p w14:paraId="64A3F2D8" w14:textId="77777777" w:rsidR="00246F42" w:rsidRDefault="00000000">
            <w:pPr>
              <w:pStyle w:val="ListParagraph"/>
              <w:numPr>
                <w:ilvl w:val="1"/>
                <w:numId w:val="95"/>
              </w:numPr>
              <w:tabs>
                <w:tab w:val="left" w:pos="360"/>
              </w:tabs>
              <w:spacing w:afterLines="50"/>
              <w:jc w:val="both"/>
              <w:rPr>
                <w:rFonts w:ascii="Calibri" w:eastAsia="DengXian" w:hAnsi="Calibri" w:cs="Arial"/>
                <w:color w:val="FF0000"/>
              </w:rPr>
            </w:pPr>
            <w:r>
              <w:rPr>
                <w:rFonts w:ascii="Calibri" w:eastAsia="DengXian" w:hAnsi="Calibri" w:cs="Arial"/>
                <w:color w:val="FF0000"/>
              </w:rPr>
              <w:t>Jointly determination on the ID with PSS can be considered as the baseline.</w:t>
            </w:r>
          </w:p>
          <w:p w14:paraId="00A8387E" w14:textId="77777777" w:rsidR="00246F42" w:rsidRDefault="00000000">
            <w:pPr>
              <w:pStyle w:val="ListParagraph"/>
              <w:numPr>
                <w:ilvl w:val="0"/>
                <w:numId w:val="95"/>
              </w:numPr>
              <w:spacing w:afterLines="50"/>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SSS detection is based on the fixed time/freq. relationship with</w:t>
            </w:r>
            <w:r>
              <w:rPr>
                <w:rFonts w:ascii="Calibri" w:eastAsia="DengXian" w:hAnsi="Calibri" w:cs="Arial" w:hint="eastAsia"/>
              </w:rPr>
              <w:t xml:space="preserve"> 6GR </w:t>
            </w:r>
            <w:r>
              <w:rPr>
                <w:rFonts w:ascii="Calibri" w:eastAsia="DengXian" w:hAnsi="Calibri" w:cs="Arial"/>
              </w:rPr>
              <w:t>PSS resource position</w:t>
            </w:r>
          </w:p>
        </w:tc>
      </w:tr>
      <w:tr w:rsidR="00246F42" w14:paraId="5476EBA1" w14:textId="77777777">
        <w:tc>
          <w:tcPr>
            <w:tcW w:w="1173" w:type="pct"/>
          </w:tcPr>
          <w:p w14:paraId="20873F8A"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Fujitsu</w:t>
            </w:r>
          </w:p>
        </w:tc>
        <w:tc>
          <w:tcPr>
            <w:tcW w:w="3827" w:type="pct"/>
          </w:tcPr>
          <w:p w14:paraId="7F9D669F" w14:textId="77777777" w:rsidR="00246F42" w:rsidRDefault="00000000">
            <w:pPr>
              <w:rPr>
                <w:rFonts w:ascii="Calibri" w:eastAsia="SimSun" w:hAnsi="Calibri" w:cs="Arial"/>
                <w:szCs w:val="22"/>
              </w:rPr>
            </w:pPr>
            <w:r>
              <w:rPr>
                <w:rFonts w:ascii="Calibri" w:eastAsia="SimSun" w:hAnsi="Calibri" w:cs="Arial"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CEWIT</w:t>
            </w:r>
          </w:p>
        </w:tc>
        <w:tc>
          <w:tcPr>
            <w:tcW w:w="3827" w:type="pct"/>
          </w:tcPr>
          <w:p w14:paraId="67C3AEB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According to us PSS should be used for cell ID determination as well. So, we suggest the following:</w:t>
            </w:r>
          </w:p>
          <w:p w14:paraId="591207BB" w14:textId="77777777" w:rsidR="00246F42" w:rsidRDefault="00000000">
            <w:pPr>
              <w:spacing w:afterLines="50"/>
              <w:jc w:val="both"/>
              <w:rPr>
                <w:rFonts w:ascii="Calibri" w:eastAsia="DengXian" w:hAnsi="Calibri" w:cs="Arial"/>
              </w:rPr>
            </w:pPr>
            <w:r>
              <w:rPr>
                <w:rFonts w:ascii="Calibri" w:eastAsia="DengXian" w:hAnsi="Calibri" w:cs="Arial" w:hint="eastAsia"/>
                <w:b/>
                <w:bCs/>
                <w:highlight w:val="yellow"/>
              </w:rPr>
              <w:t>FL proposal:</w:t>
            </w:r>
            <w:r>
              <w:rPr>
                <w:rFonts w:ascii="Calibri" w:eastAsia="DengXian" w:hAnsi="Calibri" w:cs="Arial" w:hint="eastAsia"/>
                <w:b/>
                <w:bCs/>
              </w:rPr>
              <w:t xml:space="preserve"> </w:t>
            </w:r>
            <w:r>
              <w:rPr>
                <w:rFonts w:ascii="Calibri" w:eastAsia="DengXian" w:hAnsi="Calibri" w:cs="Arial"/>
              </w:rPr>
              <w:t xml:space="preserve">For 6GR, at least two initial synchronization signal types, </w:t>
            </w:r>
            <w:r>
              <w:rPr>
                <w:rFonts w:ascii="Calibri" w:eastAsia="DengXian" w:hAnsi="Calibri" w:cs="Arial" w:hint="eastAsia"/>
              </w:rPr>
              <w:t>p</w:t>
            </w:r>
            <w:r>
              <w:rPr>
                <w:rFonts w:ascii="Calibri" w:eastAsia="DengXian" w:hAnsi="Calibri" w:cs="Arial"/>
              </w:rPr>
              <w:t>rimary</w:t>
            </w:r>
            <w:r>
              <w:rPr>
                <w:rFonts w:ascii="Calibri" w:eastAsia="DengXian" w:hAnsi="Calibri" w:cs="Arial" w:hint="eastAsia"/>
              </w:rPr>
              <w:t xml:space="preserve"> </w:t>
            </w:r>
            <w:r>
              <w:rPr>
                <w:rFonts w:ascii="Calibri" w:eastAsia="DengXian" w:hAnsi="Calibri" w:cs="Arial"/>
              </w:rPr>
              <w:t xml:space="preserve">SS and </w:t>
            </w:r>
            <w:r>
              <w:rPr>
                <w:rFonts w:ascii="Calibri" w:eastAsia="DengXian" w:hAnsi="Calibri" w:cs="Arial" w:hint="eastAsia"/>
              </w:rPr>
              <w:t xml:space="preserve">secondary </w:t>
            </w:r>
            <w:r>
              <w:rPr>
                <w:rFonts w:ascii="Calibri" w:eastAsia="DengXian" w:hAnsi="Calibri" w:cs="Arial"/>
              </w:rPr>
              <w:t>SS, are</w:t>
            </w:r>
            <w:r>
              <w:rPr>
                <w:rFonts w:ascii="Calibri" w:eastAsia="DengXian" w:hAnsi="Calibri" w:cs="Arial" w:hint="eastAsia"/>
              </w:rPr>
              <w:t xml:space="preserve"> </w:t>
            </w:r>
            <w:r>
              <w:rPr>
                <w:rFonts w:ascii="Calibri" w:eastAsia="DengXian" w:hAnsi="Calibri" w:cs="Arial"/>
              </w:rPr>
              <w:t>supported.</w:t>
            </w:r>
          </w:p>
          <w:p w14:paraId="23BF70B2"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hint="eastAsia"/>
              </w:rPr>
              <w:t>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 </w:t>
            </w:r>
            <w:r>
              <w:rPr>
                <w:rFonts w:ascii="Calibri" w:eastAsia="DengXian" w:hAnsi="Calibri" w:cs="Arial"/>
                <w:color w:val="EE0000"/>
              </w:rPr>
              <w:t xml:space="preserve">and for detection of </w:t>
            </w:r>
            <w:r>
              <w:rPr>
                <w:rFonts w:ascii="Calibri" w:eastAsia="DengXian" w:hAnsi="Calibri" w:cs="Arial" w:hint="eastAsia"/>
                <w:color w:val="EE0000"/>
              </w:rPr>
              <w:t>6GR</w:t>
            </w:r>
            <w:r>
              <w:rPr>
                <w:rFonts w:ascii="Calibri" w:eastAsia="DengXian" w:hAnsi="Calibri" w:cs="Arial"/>
                <w:color w:val="EE0000"/>
              </w:rPr>
              <w:t xml:space="preserve"> cell ID</w:t>
            </w:r>
          </w:p>
          <w:p w14:paraId="02531564"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 xml:space="preserve">SSS </w:t>
            </w:r>
            <w:r>
              <w:rPr>
                <w:rFonts w:ascii="Calibri" w:eastAsia="DengXian" w:hAnsi="Calibri" w:cs="Arial" w:hint="eastAsia"/>
              </w:rPr>
              <w:t xml:space="preserve">is at least used </w:t>
            </w:r>
            <w:r>
              <w:rPr>
                <w:rFonts w:ascii="Calibri" w:eastAsia="DengXian" w:hAnsi="Calibri" w:cs="Arial"/>
              </w:rPr>
              <w:t xml:space="preserve">for detection of </w:t>
            </w:r>
            <w:r>
              <w:rPr>
                <w:rFonts w:ascii="Calibri" w:eastAsia="DengXian" w:hAnsi="Calibri" w:cs="Arial" w:hint="eastAsia"/>
              </w:rPr>
              <w:t>6GR</w:t>
            </w:r>
            <w:r>
              <w:rPr>
                <w:rFonts w:ascii="Calibri" w:eastAsia="DengXian" w:hAnsi="Calibri" w:cs="Arial"/>
              </w:rPr>
              <w:t xml:space="preserve"> cell ID </w:t>
            </w:r>
          </w:p>
          <w:p w14:paraId="48683DB2" w14:textId="77777777" w:rsidR="00246F42" w:rsidRDefault="00000000">
            <w:pPr>
              <w:rPr>
                <w:rFonts w:ascii="Calibri" w:eastAsia="SimSun" w:hAnsi="Calibri" w:cs="Arial"/>
                <w:szCs w:val="22"/>
                <w:lang w:val="en-GB"/>
              </w:rPr>
            </w:pPr>
            <w:r>
              <w:rPr>
                <w:rFonts w:ascii="Calibri" w:eastAsia="DengXian" w:hAnsi="Calibri" w:cs="Arial" w:hint="eastAsia"/>
              </w:rPr>
              <w:t xml:space="preserve">6GR </w:t>
            </w:r>
            <w:r>
              <w:rPr>
                <w:rFonts w:ascii="Calibri" w:eastAsia="DengXian" w:hAnsi="Calibri" w:cs="Arial"/>
              </w:rPr>
              <w:t>SSS detection is based on the fixed time/freq. relationship with</w:t>
            </w:r>
            <w:r>
              <w:rPr>
                <w:rFonts w:ascii="Calibri" w:eastAsia="DengXian" w:hAnsi="Calibri" w:cs="Arial" w:hint="eastAsia"/>
              </w:rPr>
              <w:t xml:space="preserve"> 6GR </w:t>
            </w:r>
            <w:r>
              <w:rPr>
                <w:rFonts w:ascii="Calibri" w:eastAsia="DengXian" w:hAnsi="Calibri" w:cs="Arial"/>
              </w:rPr>
              <w:t>PSS resource position</w:t>
            </w:r>
          </w:p>
        </w:tc>
      </w:tr>
      <w:tr w:rsidR="00246F42" w14:paraId="2AFB9E38" w14:textId="77777777">
        <w:tc>
          <w:tcPr>
            <w:tcW w:w="1173" w:type="pct"/>
          </w:tcPr>
          <w:p w14:paraId="2AF2B18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Ericsson</w:t>
            </w:r>
          </w:p>
        </w:tc>
        <w:tc>
          <w:tcPr>
            <w:tcW w:w="3827" w:type="pct"/>
          </w:tcPr>
          <w:p w14:paraId="3B905437" w14:textId="77777777" w:rsidR="00246F42" w:rsidRDefault="00000000">
            <w:pPr>
              <w:ind w:left="1080" w:hanging="1080"/>
              <w:rPr>
                <w:rFonts w:ascii="Arial" w:eastAsiaTheme="minorEastAsia" w:hAnsi="Arial" w:cs="Arial"/>
                <w:sz w:val="20"/>
                <w:szCs w:val="20"/>
                <w:lang w:val="en-GB"/>
              </w:rPr>
            </w:pPr>
            <w:r>
              <w:rPr>
                <w:rFonts w:ascii="Arial" w:eastAsiaTheme="minorEastAsia" w:hAnsi="Arial" w:cs="Arial"/>
                <w:sz w:val="20"/>
                <w:szCs w:val="20"/>
                <w:lang w:val="en-GB"/>
              </w:rPr>
              <w:t>Support</w:t>
            </w:r>
          </w:p>
        </w:tc>
      </w:tr>
      <w:tr w:rsidR="00246F42" w14:paraId="6E735D30" w14:textId="77777777">
        <w:tc>
          <w:tcPr>
            <w:tcW w:w="1173" w:type="pct"/>
          </w:tcPr>
          <w:p w14:paraId="11F194D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X</w:t>
            </w:r>
            <w:r>
              <w:rPr>
                <w:rFonts w:ascii="Calibri" w:eastAsia="SimSun" w:hAnsi="Calibri" w:cs="Arial"/>
                <w:szCs w:val="22"/>
                <w:lang w:val="en-GB"/>
              </w:rPr>
              <w:t>iaomi</w:t>
            </w:r>
          </w:p>
        </w:tc>
        <w:tc>
          <w:tcPr>
            <w:tcW w:w="3827" w:type="pct"/>
          </w:tcPr>
          <w:p w14:paraId="7BE72B41" w14:textId="77777777" w:rsidR="00246F42" w:rsidRDefault="00000000">
            <w:pPr>
              <w:rPr>
                <w:rFonts w:ascii="Arial" w:eastAsiaTheme="minorEastAsia" w:hAnsi="Arial" w:cs="Arial"/>
                <w:sz w:val="20"/>
                <w:szCs w:val="20"/>
                <w:lang w:val="en-GB"/>
              </w:rPr>
            </w:pPr>
            <w:r>
              <w:rPr>
                <w:rFonts w:ascii="Calibri" w:eastAsia="DengXian" w:hAnsi="Calibri" w:cs="Arial" w:hint="eastAsia"/>
              </w:rPr>
              <w:t>W</w:t>
            </w:r>
            <w:r>
              <w:rPr>
                <w:rFonts w:ascii="Calibri" w:eastAsia="DengXian" w:hAnsi="Calibri" w:cs="Arial"/>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Samsung</w:t>
            </w:r>
          </w:p>
        </w:tc>
        <w:tc>
          <w:tcPr>
            <w:tcW w:w="3827" w:type="pct"/>
          </w:tcPr>
          <w:p w14:paraId="363DCB80" w14:textId="77777777" w:rsidR="00246F42" w:rsidRDefault="00000000">
            <w:pPr>
              <w:rPr>
                <w:rFonts w:ascii="Calibri" w:eastAsia="DengXian" w:hAnsi="Calibri" w:cs="Arial"/>
              </w:rPr>
            </w:pPr>
            <w:r>
              <w:rPr>
                <w:rFonts w:ascii="Calibri" w:eastAsia="DengXian" w:hAnsi="Calibri" w:cs="Arial"/>
              </w:rPr>
              <w:t>Support</w:t>
            </w:r>
          </w:p>
        </w:tc>
      </w:tr>
      <w:tr w:rsidR="00246F42" w14:paraId="632160AA" w14:textId="77777777">
        <w:tc>
          <w:tcPr>
            <w:tcW w:w="1173" w:type="pct"/>
          </w:tcPr>
          <w:p w14:paraId="60E5CB10" w14:textId="77777777" w:rsidR="00246F42" w:rsidRDefault="00000000">
            <w:pPr>
              <w:widowControl w:val="0"/>
              <w:suppressAutoHyphens/>
              <w:spacing w:line="256" w:lineRule="auto"/>
              <w:jc w:val="both"/>
              <w:rPr>
                <w:rFonts w:ascii="Calibri" w:eastAsia="MS Mincho" w:hAnsi="Calibri" w:cs="Arial"/>
                <w:szCs w:val="22"/>
                <w:lang w:val="en-GB" w:eastAsia="ja-JP"/>
              </w:rPr>
            </w:pPr>
            <w:r>
              <w:rPr>
                <w:rStyle w:val="normaltextrun"/>
                <w:rFonts w:ascii="Calibri" w:eastAsia="Meiryo UI" w:hAnsi="Calibri" w:cs="Arial"/>
                <w:szCs w:val="22"/>
                <w:lang w:val="en-GB"/>
              </w:rPr>
              <w:t>DCM</w:t>
            </w:r>
            <w:r>
              <w:rPr>
                <w:rStyle w:val="eop"/>
                <w:rFonts w:ascii="Calibri" w:eastAsia="Meiryo UI" w:hAnsi="Calibri" w:cs="Arial"/>
                <w:szCs w:val="22"/>
              </w:rPr>
              <w:t> </w:t>
            </w:r>
          </w:p>
        </w:tc>
        <w:tc>
          <w:tcPr>
            <w:tcW w:w="3827" w:type="pct"/>
          </w:tcPr>
          <w:p w14:paraId="6AABFD4D" w14:textId="77777777" w:rsidR="00246F42" w:rsidRDefault="00000000">
            <w:pPr>
              <w:rPr>
                <w:rFonts w:ascii="Calibri" w:eastAsia="DengXian" w:hAnsi="Calibri" w:cs="Arial"/>
              </w:rPr>
            </w:pPr>
            <w:r>
              <w:rPr>
                <w:rStyle w:val="normaltextrun"/>
                <w:rFonts w:ascii="Arial" w:eastAsia="Meiryo UI" w:hAnsi="Arial" w:cs="Arial"/>
                <w:sz w:val="20"/>
                <w:szCs w:val="20"/>
                <w:lang w:val="en-GB"/>
              </w:rPr>
              <w:t>We are generally fine with the proposal</w:t>
            </w:r>
            <w:r>
              <w:rPr>
                <w:rStyle w:val="eop"/>
                <w:rFonts w:ascii="Arial" w:eastAsia="Meiryo UI" w:hAnsi="Arial" w:cs="Arial"/>
                <w:sz w:val="20"/>
                <w:szCs w:val="20"/>
              </w:rPr>
              <w:t> </w:t>
            </w:r>
          </w:p>
        </w:tc>
      </w:tr>
      <w:tr w:rsidR="00246F42" w14:paraId="43454165" w14:textId="77777777">
        <w:tc>
          <w:tcPr>
            <w:tcW w:w="1173" w:type="pct"/>
          </w:tcPr>
          <w:p w14:paraId="128656F7" w14:textId="77777777" w:rsidR="00246F42" w:rsidRDefault="00000000">
            <w:pPr>
              <w:widowControl w:val="0"/>
              <w:suppressAutoHyphens/>
              <w:spacing w:line="256" w:lineRule="auto"/>
              <w:jc w:val="both"/>
              <w:rPr>
                <w:rStyle w:val="normaltextrun"/>
                <w:rFonts w:ascii="Calibri" w:eastAsia="Meiryo UI" w:hAnsi="Calibri" w:cs="Arial"/>
                <w:szCs w:val="22"/>
              </w:rPr>
            </w:pPr>
            <w:r>
              <w:rPr>
                <w:rStyle w:val="normaltextrun"/>
                <w:rFonts w:ascii="Calibri" w:eastAsia="Meiryo UI" w:hAnsi="Calibri" w:cs="Arial"/>
                <w:szCs w:val="22"/>
              </w:rPr>
              <w:lastRenderedPageBreak/>
              <w:t>L</w:t>
            </w:r>
            <w:r>
              <w:rPr>
                <w:rStyle w:val="normaltextrun"/>
                <w:rFonts w:ascii="Calibri" w:eastAsia="Meiryo UI" w:hAnsi="Calibri" w:cs="Arial"/>
              </w:rPr>
              <w:t>enovo</w:t>
            </w:r>
          </w:p>
        </w:tc>
        <w:tc>
          <w:tcPr>
            <w:tcW w:w="3827" w:type="pct"/>
          </w:tcPr>
          <w:p w14:paraId="46C30936" w14:textId="77777777" w:rsidR="00246F42" w:rsidRDefault="00000000">
            <w:pPr>
              <w:rPr>
                <w:rStyle w:val="normaltextrun"/>
                <w:rFonts w:ascii="Arial" w:eastAsia="Meiryo UI" w:hAnsi="Arial" w:cs="Arial"/>
                <w:sz w:val="20"/>
                <w:szCs w:val="20"/>
              </w:rPr>
            </w:pPr>
            <w:r>
              <w:rPr>
                <w:rFonts w:ascii="Calibri" w:eastAsiaTheme="minorEastAsia" w:hAnsi="Calibri" w:cs="Arial"/>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246F42" w14:paraId="7B4573BC" w14:textId="77777777">
        <w:tc>
          <w:tcPr>
            <w:tcW w:w="1173" w:type="pct"/>
          </w:tcPr>
          <w:p w14:paraId="52EAA54B" w14:textId="77777777" w:rsidR="00246F42" w:rsidRDefault="00000000">
            <w:pPr>
              <w:widowControl w:val="0"/>
              <w:suppressAutoHyphens/>
              <w:spacing w:line="256" w:lineRule="auto"/>
              <w:jc w:val="both"/>
              <w:rPr>
                <w:rFonts w:ascii="Calibri" w:eastAsia="Meiryo UI" w:hAnsi="Calibri" w:cs="Arial"/>
                <w:szCs w:val="22"/>
              </w:rPr>
            </w:pPr>
            <w:r>
              <w:rPr>
                <w:rFonts w:ascii="Calibri" w:eastAsia="Malgun Gothic" w:hAnsi="Calibri" w:cs="Arial" w:hint="eastAsia"/>
                <w:szCs w:val="22"/>
                <w:lang w:val="en-GB" w:eastAsia="ko-KR"/>
              </w:rPr>
              <w:t>LG Electronics</w:t>
            </w:r>
          </w:p>
        </w:tc>
        <w:tc>
          <w:tcPr>
            <w:tcW w:w="3827" w:type="pct"/>
          </w:tcPr>
          <w:p w14:paraId="0ED413C7"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 xml:space="preserve">We are fine with the proposal. </w:t>
            </w:r>
          </w:p>
          <w:p w14:paraId="7907717C"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 xml:space="preserve">We have one clarification question regarding the PSS for 6GR. </w:t>
            </w:r>
            <w:r>
              <w:rPr>
                <w:rFonts w:ascii="Calibri" w:eastAsia="Malgun Gothic" w:hAnsi="Calibri" w:cs="Arial"/>
                <w:szCs w:val="22"/>
                <w:lang w:val="en-GB" w:eastAsia="ko-KR"/>
              </w:rPr>
              <w:t>T</w:t>
            </w:r>
            <w:r>
              <w:rPr>
                <w:rFonts w:ascii="Calibri" w:eastAsia="Malgun Gothic" w:hAnsi="Calibri" w:cs="Arial"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ascii="Calibri" w:eastAsia="Malgun Gothic" w:hAnsi="Calibri" w:cs="Arial"/>
                <w:szCs w:val="22"/>
                <w:lang w:val="en-GB" w:eastAsia="ko-KR"/>
              </w:rPr>
              <w:t>ambiguity</w:t>
            </w:r>
            <w:r>
              <w:rPr>
                <w:rFonts w:ascii="Calibri" w:eastAsia="Malgun Gothic" w:hAnsi="Calibri" w:cs="Arial" w:hint="eastAsia"/>
                <w:szCs w:val="22"/>
                <w:lang w:val="en-GB" w:eastAsia="ko-KR"/>
              </w:rPr>
              <w:t xml:space="preserve"> to detect symbol </w:t>
            </w:r>
            <w:r>
              <w:rPr>
                <w:rFonts w:ascii="Calibri" w:eastAsia="Malgun Gothic" w:hAnsi="Calibri" w:cs="Arial"/>
                <w:szCs w:val="22"/>
                <w:lang w:val="en-GB" w:eastAsia="ko-KR"/>
              </w:rPr>
              <w:t>boundary</w:t>
            </w:r>
            <w:r>
              <w:rPr>
                <w:rFonts w:ascii="Calibri" w:eastAsia="Malgun Gothic" w:hAnsi="Calibri" w:cs="Arial" w:hint="eastAsia"/>
                <w:szCs w:val="22"/>
                <w:lang w:val="en-GB" w:eastAsia="ko-KR"/>
              </w:rPr>
              <w:t>.</w:t>
            </w:r>
          </w:p>
          <w:p w14:paraId="2D99AB18" w14:textId="77777777" w:rsidR="00246F42" w:rsidRDefault="00000000">
            <w:pPr>
              <w:rPr>
                <w:rFonts w:ascii="Calibri" w:eastAsiaTheme="minorEastAsia" w:hAnsi="Calibri" w:cs="Arial"/>
                <w:szCs w:val="22"/>
              </w:rPr>
            </w:pPr>
            <w:r>
              <w:rPr>
                <w:rFonts w:ascii="Calibri" w:eastAsia="Malgun Gothic" w:hAnsi="Calibri" w:cs="Arial" w:hint="eastAsia"/>
                <w:szCs w:val="22"/>
                <w:lang w:val="en-GB" w:eastAsia="ko-KR"/>
              </w:rPr>
              <w:t xml:space="preserve">We need to discuss </w:t>
            </w:r>
            <w:r>
              <w:rPr>
                <w:rFonts w:ascii="Calibri" w:eastAsia="Malgun Gothic" w:hAnsi="Calibri" w:cs="Arial"/>
                <w:szCs w:val="22"/>
                <w:lang w:val="en-GB" w:eastAsia="ko-KR"/>
              </w:rPr>
              <w:t>further</w:t>
            </w:r>
            <w:r>
              <w:rPr>
                <w:rFonts w:ascii="Calibri" w:eastAsia="Malgun Gothic" w:hAnsi="Calibri" w:cs="Arial"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SimSun" w:hAnsi="Calibri" w:cs="Arial" w:hint="eastAsia"/>
                <w:szCs w:val="22"/>
                <w:lang w:val="en-GB"/>
              </w:rPr>
              <w:t>CATT</w:t>
            </w:r>
          </w:p>
        </w:tc>
        <w:tc>
          <w:tcPr>
            <w:tcW w:w="3827" w:type="pct"/>
          </w:tcPr>
          <w:p w14:paraId="6F22C8A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w:t>
            </w:r>
            <w:r>
              <w:rPr>
                <w:rFonts w:ascii="Calibri" w:eastAsia="SimSun" w:hAnsi="Calibri" w:cs="Arial" w:hint="eastAsia"/>
                <w:szCs w:val="22"/>
                <w:lang w:val="en-GB"/>
              </w:rPr>
              <w:t xml:space="preserve">n 5G NR, PSS is used for the </w:t>
            </w:r>
            <w:r>
              <w:rPr>
                <w:rFonts w:ascii="Calibri" w:eastAsia="SimSun" w:hAnsi="Calibri" w:cs="Arial"/>
                <w:szCs w:val="22"/>
                <w:lang w:val="en-GB"/>
              </w:rPr>
              <w:t>purpose</w:t>
            </w:r>
            <w:r>
              <w:rPr>
                <w:rFonts w:ascii="Calibri" w:eastAsia="SimSun" w:hAnsi="Calibri" w:cs="Arial" w:hint="eastAsia"/>
                <w:szCs w:val="22"/>
                <w:lang w:val="en-GB"/>
              </w:rPr>
              <w:t xml:space="preserve"> of not only time sync, but also </w:t>
            </w:r>
            <w:proofErr w:type="spellStart"/>
            <w:r>
              <w:rPr>
                <w:rFonts w:ascii="Calibri" w:eastAsia="SimSun" w:hAnsi="Calibri" w:cs="Arial" w:hint="eastAsia"/>
                <w:szCs w:val="22"/>
                <w:lang w:val="en-GB"/>
              </w:rPr>
              <w:t>freq</w:t>
            </w:r>
            <w:proofErr w:type="spellEnd"/>
            <w:r>
              <w:rPr>
                <w:rFonts w:ascii="Calibri" w:eastAsia="SimSun" w:hAnsi="Calibri" w:cs="Arial" w:hint="eastAsia"/>
                <w:szCs w:val="22"/>
                <w:lang w:val="en-GB"/>
              </w:rPr>
              <w:t xml:space="preserve"> sync and Cell ID indication. Even if 6GR only use one PSS sequence instead of three PSS sequence in 5G NR, PSS also can be used for </w:t>
            </w:r>
            <w:proofErr w:type="spellStart"/>
            <w:r>
              <w:rPr>
                <w:rFonts w:ascii="Calibri" w:eastAsia="SimSun" w:hAnsi="Calibri" w:cs="Arial" w:hint="eastAsia"/>
                <w:szCs w:val="22"/>
                <w:lang w:val="en-GB"/>
              </w:rPr>
              <w:t>freq</w:t>
            </w:r>
            <w:proofErr w:type="spellEnd"/>
            <w:r>
              <w:rPr>
                <w:rFonts w:ascii="Calibri" w:eastAsia="SimSun" w:hAnsi="Calibri" w:cs="Arial" w:hint="eastAsia"/>
                <w:szCs w:val="22"/>
                <w:lang w:val="en-GB"/>
              </w:rPr>
              <w:t xml:space="preserve"> sync. In addition, 6GR SSS should also be used for PBCH demodulation like 5G NR SSS. </w:t>
            </w:r>
            <w:proofErr w:type="gramStart"/>
            <w:r>
              <w:rPr>
                <w:rFonts w:ascii="Calibri" w:eastAsia="SimSun" w:hAnsi="Calibri" w:cs="Arial"/>
                <w:szCs w:val="22"/>
                <w:lang w:val="en-GB"/>
              </w:rPr>
              <w:t>S</w:t>
            </w:r>
            <w:r>
              <w:rPr>
                <w:rFonts w:ascii="Calibri" w:eastAsia="SimSun" w:hAnsi="Calibri" w:cs="Arial" w:hint="eastAsia"/>
                <w:szCs w:val="22"/>
                <w:lang w:val="en-GB"/>
              </w:rPr>
              <w:t>o</w:t>
            </w:r>
            <w:proofErr w:type="gramEnd"/>
            <w:r>
              <w:rPr>
                <w:rFonts w:ascii="Calibri" w:eastAsia="SimSun" w:hAnsi="Calibri" w:cs="Arial" w:hint="eastAsia"/>
                <w:szCs w:val="22"/>
                <w:lang w:val="en-GB"/>
              </w:rPr>
              <w:t xml:space="preserve"> we prefer the following updated proposal:</w:t>
            </w:r>
          </w:p>
          <w:p w14:paraId="24791AB2" w14:textId="77777777" w:rsidR="00246F42" w:rsidRDefault="00000000">
            <w:pPr>
              <w:spacing w:afterLines="50"/>
              <w:jc w:val="both"/>
              <w:rPr>
                <w:rFonts w:ascii="Calibri" w:eastAsia="DengXian" w:hAnsi="Calibri" w:cs="Arial"/>
              </w:rPr>
            </w:pPr>
            <w:r>
              <w:rPr>
                <w:rFonts w:ascii="Calibri" w:eastAsia="DengXian" w:hAnsi="Calibri" w:cs="Arial" w:hint="eastAsia"/>
                <w:b/>
                <w:bCs/>
                <w:highlight w:val="yellow"/>
              </w:rPr>
              <w:t>Updated FL proposal:</w:t>
            </w:r>
            <w:r>
              <w:rPr>
                <w:rFonts w:ascii="Calibri" w:eastAsia="DengXian" w:hAnsi="Calibri" w:cs="Arial" w:hint="eastAsia"/>
                <w:b/>
                <w:bCs/>
              </w:rPr>
              <w:t xml:space="preserve"> </w:t>
            </w:r>
            <w:r>
              <w:rPr>
                <w:rFonts w:ascii="Calibri" w:eastAsia="DengXian" w:hAnsi="Calibri" w:cs="Arial"/>
              </w:rPr>
              <w:t xml:space="preserve">For 6GR, at least two initial synchronization signal types, </w:t>
            </w:r>
            <w:r>
              <w:rPr>
                <w:rFonts w:ascii="Calibri" w:eastAsia="DengXian" w:hAnsi="Calibri" w:cs="Arial" w:hint="eastAsia"/>
              </w:rPr>
              <w:t>p</w:t>
            </w:r>
            <w:r>
              <w:rPr>
                <w:rFonts w:ascii="Calibri" w:eastAsia="DengXian" w:hAnsi="Calibri" w:cs="Arial"/>
              </w:rPr>
              <w:t>rimary</w:t>
            </w:r>
            <w:r>
              <w:rPr>
                <w:rFonts w:ascii="Calibri" w:eastAsia="DengXian" w:hAnsi="Calibri" w:cs="Arial" w:hint="eastAsia"/>
              </w:rPr>
              <w:t xml:space="preserve"> </w:t>
            </w:r>
            <w:r>
              <w:rPr>
                <w:rFonts w:ascii="Calibri" w:eastAsia="DengXian" w:hAnsi="Calibri" w:cs="Arial"/>
              </w:rPr>
              <w:t xml:space="preserve">SS and </w:t>
            </w:r>
            <w:r>
              <w:rPr>
                <w:rFonts w:ascii="Calibri" w:eastAsia="DengXian" w:hAnsi="Calibri" w:cs="Arial" w:hint="eastAsia"/>
              </w:rPr>
              <w:t xml:space="preserve">secondary </w:t>
            </w:r>
            <w:r>
              <w:rPr>
                <w:rFonts w:ascii="Calibri" w:eastAsia="DengXian" w:hAnsi="Calibri" w:cs="Arial"/>
              </w:rPr>
              <w:t>SS, are</w:t>
            </w:r>
            <w:r>
              <w:rPr>
                <w:rFonts w:ascii="Calibri" w:eastAsia="DengXian" w:hAnsi="Calibri" w:cs="Arial" w:hint="eastAsia"/>
              </w:rPr>
              <w:t xml:space="preserve"> </w:t>
            </w:r>
            <w:r>
              <w:rPr>
                <w:rFonts w:ascii="Calibri" w:eastAsia="DengXian" w:hAnsi="Calibri" w:cs="Arial"/>
              </w:rPr>
              <w:t>supported.</w:t>
            </w:r>
          </w:p>
          <w:p w14:paraId="5501D8BC"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hint="eastAsia"/>
              </w:rPr>
              <w:t>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w:t>
            </w:r>
            <w:r>
              <w:rPr>
                <w:rFonts w:ascii="Calibri" w:eastAsia="DengXian" w:hAnsi="Calibri" w:cs="Arial" w:hint="eastAsia"/>
                <w:color w:val="FF0000"/>
              </w:rPr>
              <w:t>time and frequency</w:t>
            </w:r>
            <w:r>
              <w:rPr>
                <w:rFonts w:ascii="Calibri" w:eastAsia="DengXian" w:hAnsi="Calibri" w:cs="Arial" w:hint="eastAsia"/>
              </w:rPr>
              <w:t xml:space="preserve"> </w:t>
            </w:r>
            <w:r>
              <w:rPr>
                <w:rFonts w:ascii="Calibri" w:eastAsia="DengXian" w:hAnsi="Calibri" w:cs="Arial"/>
                <w:strike/>
                <w:color w:val="FF0000"/>
              </w:rPr>
              <w:t>symbol boundary</w:t>
            </w:r>
            <w:r>
              <w:rPr>
                <w:rFonts w:ascii="Calibri" w:eastAsia="DengXian" w:hAnsi="Calibri" w:cs="Arial"/>
              </w:rPr>
              <w:t xml:space="preserve"> synchronization</w:t>
            </w:r>
            <w:r>
              <w:rPr>
                <w:rFonts w:ascii="Calibri" w:eastAsia="DengXian" w:hAnsi="Calibri" w:cs="Arial" w:hint="eastAsia"/>
              </w:rPr>
              <w:t>.</w:t>
            </w:r>
          </w:p>
          <w:p w14:paraId="42E4755F"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 xml:space="preserve">SSS </w:t>
            </w:r>
            <w:r>
              <w:rPr>
                <w:rFonts w:ascii="Calibri" w:eastAsia="DengXian" w:hAnsi="Calibri" w:cs="Arial" w:hint="eastAsia"/>
              </w:rPr>
              <w:t xml:space="preserve">is at least used </w:t>
            </w:r>
            <w:r>
              <w:rPr>
                <w:rFonts w:ascii="Calibri" w:eastAsia="DengXian" w:hAnsi="Calibri" w:cs="Arial"/>
              </w:rPr>
              <w:t xml:space="preserve">for detection of </w:t>
            </w:r>
            <w:r>
              <w:rPr>
                <w:rFonts w:ascii="Calibri" w:eastAsia="DengXian" w:hAnsi="Calibri" w:cs="Arial" w:hint="eastAsia"/>
              </w:rPr>
              <w:t>6GR</w:t>
            </w:r>
            <w:r>
              <w:rPr>
                <w:rFonts w:ascii="Calibri" w:eastAsia="DengXian" w:hAnsi="Calibri" w:cs="Arial"/>
              </w:rPr>
              <w:t xml:space="preserve"> cell ID </w:t>
            </w:r>
            <w:r>
              <w:rPr>
                <w:rFonts w:ascii="Calibri" w:eastAsia="DengXian" w:hAnsi="Calibri" w:cs="Arial" w:hint="eastAsia"/>
                <w:color w:val="FF0000"/>
                <w:u w:val="single"/>
              </w:rPr>
              <w:t>and PBCH demodulation</w:t>
            </w:r>
            <w:r>
              <w:rPr>
                <w:rFonts w:ascii="Calibri" w:eastAsia="DengXian" w:hAnsi="Calibri" w:cs="Arial" w:hint="eastAsia"/>
              </w:rPr>
              <w:t>.</w:t>
            </w:r>
          </w:p>
          <w:p w14:paraId="51778584"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 xml:space="preserve">SSS detection is based on the </w:t>
            </w:r>
            <w:r>
              <w:rPr>
                <w:rFonts w:ascii="Calibri" w:eastAsia="DengXian" w:hAnsi="Calibri" w:cs="Arial" w:hint="eastAsia"/>
                <w:color w:val="FF0000"/>
                <w:u w:val="single"/>
              </w:rPr>
              <w:t>predefined</w:t>
            </w:r>
            <w:r>
              <w:rPr>
                <w:rFonts w:ascii="Calibri" w:eastAsia="DengXian" w:hAnsi="Calibri" w:cs="Arial" w:hint="eastAsia"/>
                <w:color w:val="FF0000"/>
              </w:rPr>
              <w:t xml:space="preserve"> </w:t>
            </w:r>
            <w:r>
              <w:rPr>
                <w:rFonts w:ascii="Calibri" w:eastAsia="DengXian" w:hAnsi="Calibri" w:cs="Arial"/>
                <w:strike/>
                <w:color w:val="FF0000"/>
              </w:rPr>
              <w:t>fixed</w:t>
            </w:r>
            <w:r>
              <w:rPr>
                <w:rFonts w:ascii="Calibri" w:eastAsia="DengXian" w:hAnsi="Calibri" w:cs="Arial"/>
                <w:color w:val="FF0000"/>
              </w:rPr>
              <w:t xml:space="preserve"> </w:t>
            </w:r>
            <w:r>
              <w:rPr>
                <w:rFonts w:ascii="Calibri" w:eastAsia="DengXian" w:hAnsi="Calibri" w:cs="Arial"/>
              </w:rPr>
              <w:t>time/freq. relationship with</w:t>
            </w:r>
            <w:r>
              <w:rPr>
                <w:rFonts w:ascii="Calibri" w:eastAsia="DengXian" w:hAnsi="Calibri" w:cs="Arial" w:hint="eastAsia"/>
              </w:rPr>
              <w:t xml:space="preserve"> 6GR </w:t>
            </w:r>
            <w:r>
              <w:rPr>
                <w:rFonts w:ascii="Calibri" w:eastAsia="DengXian" w:hAnsi="Calibri" w:cs="Arial"/>
              </w:rPr>
              <w:t>PSS resource position</w:t>
            </w:r>
          </w:p>
          <w:p w14:paraId="714A0825" w14:textId="77777777" w:rsidR="00246F42" w:rsidRDefault="00246F42">
            <w:pPr>
              <w:widowControl w:val="0"/>
              <w:suppressAutoHyphens/>
              <w:spacing w:line="256" w:lineRule="auto"/>
              <w:jc w:val="both"/>
              <w:rPr>
                <w:rFonts w:ascii="Calibri" w:eastAsia="Malgun Gothic" w:hAnsi="Calibri" w:cs="Arial"/>
                <w:szCs w:val="22"/>
                <w:lang w:val="en-GB" w:eastAsia="ko-KR"/>
              </w:rPr>
            </w:pPr>
          </w:p>
        </w:tc>
      </w:tr>
      <w:tr w:rsidR="00246F42" w14:paraId="7499617B" w14:textId="77777777">
        <w:tc>
          <w:tcPr>
            <w:tcW w:w="1173" w:type="pct"/>
          </w:tcPr>
          <w:p w14:paraId="41FCF02D"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CSCN</w:t>
            </w:r>
          </w:p>
        </w:tc>
        <w:tc>
          <w:tcPr>
            <w:tcW w:w="3827" w:type="pct"/>
          </w:tcPr>
          <w:p w14:paraId="1F96BB3A" w14:textId="77777777" w:rsidR="00246F42" w:rsidRDefault="00000000">
            <w:pPr>
              <w:rPr>
                <w:rFonts w:ascii="Calibri" w:eastAsiaTheme="minorEastAsia" w:hAnsi="Calibri" w:cs="Arial"/>
                <w:sz w:val="20"/>
                <w:szCs w:val="20"/>
                <w:lang w:val="en-GB" w:eastAsia="ko-KR"/>
              </w:rPr>
            </w:pPr>
            <w:r>
              <w:rPr>
                <w:rFonts w:ascii="Calibri" w:eastAsiaTheme="minorEastAsia" w:hAnsi="Calibri" w:cs="Arial"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lang w:val="en-GB"/>
              </w:rPr>
              <w:t xml:space="preserve">Huawei, </w:t>
            </w:r>
            <w:proofErr w:type="spellStart"/>
            <w:r>
              <w:rPr>
                <w:rFonts w:ascii="Calibri" w:eastAsia="SimSun" w:hAnsi="Calibri" w:cs="Arial" w:hint="eastAsia"/>
                <w:szCs w:val="22"/>
                <w:lang w:val="en-GB"/>
              </w:rPr>
              <w:t>HiSilicon</w:t>
            </w:r>
            <w:proofErr w:type="spellEnd"/>
          </w:p>
        </w:tc>
        <w:tc>
          <w:tcPr>
            <w:tcW w:w="3827" w:type="pct"/>
          </w:tcPr>
          <w:p w14:paraId="45827176" w14:textId="77777777" w:rsidR="00246F42" w:rsidRDefault="00000000">
            <w:pPr>
              <w:rPr>
                <w:rFonts w:ascii="Calibri" w:eastAsiaTheme="minorEastAsia" w:hAnsi="Calibri" w:cs="Arial"/>
                <w:szCs w:val="22"/>
              </w:rPr>
            </w:pPr>
            <w:r>
              <w:rPr>
                <w:rFonts w:ascii="Arial" w:eastAsiaTheme="minorEastAsia" w:hAnsi="Arial" w:cs="Arial" w:hint="eastAsia"/>
                <w:sz w:val="20"/>
                <w:szCs w:val="20"/>
                <w:lang w:val="en-GB"/>
              </w:rPr>
              <w:t>Fine with the proposal</w:t>
            </w:r>
          </w:p>
        </w:tc>
      </w:tr>
      <w:tr w:rsidR="00246F42" w14:paraId="23584029" w14:textId="77777777">
        <w:tc>
          <w:tcPr>
            <w:tcW w:w="1173" w:type="pct"/>
          </w:tcPr>
          <w:p w14:paraId="2A7B52A1" w14:textId="77777777" w:rsidR="00246F42" w:rsidRDefault="00000000">
            <w:pPr>
              <w:widowControl w:val="0"/>
              <w:suppressAutoHyphens/>
              <w:spacing w:line="256" w:lineRule="auto"/>
              <w:jc w:val="both"/>
              <w:rPr>
                <w:rFonts w:ascii="Arial" w:eastAsia="SimSun" w:hAnsi="Arial" w:cs="Arial"/>
                <w:szCs w:val="22"/>
                <w:lang w:val="en-GB"/>
              </w:rPr>
            </w:pPr>
            <w:r>
              <w:rPr>
                <w:rFonts w:ascii="Arial" w:hAnsi="Arial" w:cs="Arial"/>
                <w:color w:val="000000"/>
                <w:szCs w:val="22"/>
              </w:rPr>
              <w:t>Apple</w:t>
            </w:r>
          </w:p>
        </w:tc>
        <w:tc>
          <w:tcPr>
            <w:tcW w:w="3827" w:type="pct"/>
          </w:tcPr>
          <w:p w14:paraId="581DBA36" w14:textId="77777777" w:rsidR="00246F42" w:rsidRDefault="00000000">
            <w:pPr>
              <w:spacing w:line="233" w:lineRule="atLeast"/>
              <w:jc w:val="both"/>
              <w:rPr>
                <w:rFonts w:ascii="Arial" w:hAnsi="Arial" w:cs="Arial"/>
                <w:color w:val="000000"/>
                <w:szCs w:val="22"/>
              </w:rPr>
            </w:pPr>
            <w:r>
              <w:rPr>
                <w:rFonts w:ascii="Arial" w:hAnsi="Arial" w:cs="Arial"/>
                <w:color w:val="000000"/>
                <w:sz w:val="20"/>
                <w:szCs w:val="20"/>
                <w:lang w:val="en-GB"/>
              </w:rPr>
              <w:t>In main bullet, it is not clear what initial synchronization signal. We think it needs to be synchronization for initial access.</w:t>
            </w:r>
          </w:p>
          <w:p w14:paraId="077D8DA6" w14:textId="77777777" w:rsidR="00246F42" w:rsidRDefault="00000000">
            <w:pPr>
              <w:spacing w:line="233" w:lineRule="atLeast"/>
              <w:jc w:val="both"/>
              <w:rPr>
                <w:rFonts w:ascii="Arial" w:hAnsi="Arial" w:cs="Arial"/>
                <w:color w:val="000000"/>
                <w:szCs w:val="22"/>
              </w:rPr>
            </w:pPr>
            <w:r>
              <w:rPr>
                <w:rFonts w:ascii="Arial" w:hAnsi="Arial" w:cs="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000000">
            <w:pPr>
              <w:spacing w:line="233" w:lineRule="atLeast"/>
              <w:jc w:val="both"/>
              <w:rPr>
                <w:rFonts w:ascii="Arial" w:hAnsi="Arial" w:cs="Arial"/>
                <w:color w:val="000000"/>
                <w:szCs w:val="22"/>
              </w:rPr>
            </w:pPr>
            <w:r>
              <w:rPr>
                <w:rFonts w:ascii="Arial" w:hAnsi="Arial" w:cs="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000000">
            <w:pPr>
              <w:spacing w:line="233" w:lineRule="atLeast"/>
              <w:jc w:val="both"/>
              <w:rPr>
                <w:rFonts w:ascii="Arial" w:hAnsi="Arial" w:cs="Arial"/>
                <w:color w:val="000000"/>
                <w:szCs w:val="22"/>
              </w:rPr>
            </w:pPr>
            <w:r>
              <w:rPr>
                <w:rFonts w:ascii="Arial" w:hAnsi="Arial" w:cs="Arial"/>
                <w:color w:val="000000"/>
                <w:sz w:val="20"/>
                <w:szCs w:val="20"/>
                <w:lang w:val="en-GB"/>
              </w:rPr>
              <w:t> </w:t>
            </w:r>
          </w:p>
          <w:p w14:paraId="204DD08A" w14:textId="77777777" w:rsidR="00246F42" w:rsidRDefault="00000000">
            <w:pPr>
              <w:spacing w:line="233" w:lineRule="atLeast"/>
              <w:jc w:val="both"/>
              <w:rPr>
                <w:rFonts w:ascii="Arial" w:hAnsi="Arial" w:cs="Arial"/>
                <w:color w:val="000000"/>
                <w:szCs w:val="22"/>
              </w:rPr>
            </w:pPr>
            <w:r>
              <w:rPr>
                <w:rFonts w:ascii="Arial" w:hAnsi="Arial" w:cs="Arial"/>
                <w:color w:val="000000"/>
                <w:sz w:val="20"/>
                <w:szCs w:val="20"/>
                <w:lang w:val="en-GB"/>
              </w:rPr>
              <w:t>Thus, we proposed the following:</w:t>
            </w:r>
          </w:p>
          <w:p w14:paraId="6445FE45" w14:textId="77777777" w:rsidR="00246F42" w:rsidRDefault="00000000">
            <w:pPr>
              <w:jc w:val="both"/>
              <w:rPr>
                <w:rFonts w:ascii="Arial" w:hAnsi="Arial" w:cs="Arial"/>
                <w:color w:val="000000"/>
                <w:szCs w:val="22"/>
              </w:rPr>
            </w:pPr>
            <w:r>
              <w:rPr>
                <w:rFonts w:ascii="Arial" w:hAnsi="Arial" w:cs="Arial"/>
                <w:b/>
                <w:bCs/>
                <w:color w:val="000000"/>
                <w:szCs w:val="22"/>
                <w:shd w:val="clear" w:color="auto" w:fill="FFFF00"/>
              </w:rPr>
              <w:lastRenderedPageBreak/>
              <w:t>FL proposal:</w:t>
            </w:r>
            <w:r>
              <w:rPr>
                <w:rFonts w:ascii="Arial" w:hAnsi="Arial" w:cs="Arial"/>
                <w:b/>
                <w:bCs/>
                <w:color w:val="000000"/>
                <w:szCs w:val="22"/>
              </w:rPr>
              <w:t> </w:t>
            </w:r>
            <w:r>
              <w:rPr>
                <w:rFonts w:ascii="Arial" w:hAnsi="Arial" w:cs="Arial"/>
                <w:color w:val="000000"/>
                <w:szCs w:val="22"/>
              </w:rPr>
              <w:t>For 6GR, at </w:t>
            </w:r>
            <w:r>
              <w:rPr>
                <w:rFonts w:ascii="Arial" w:hAnsi="Arial" w:cs="Arial"/>
                <w:strike/>
                <w:color w:val="EE0000"/>
                <w:szCs w:val="22"/>
              </w:rPr>
              <w:t>least</w:t>
            </w:r>
            <w:r>
              <w:rPr>
                <w:rFonts w:ascii="Arial" w:hAnsi="Arial" w:cs="Arial"/>
                <w:color w:val="EE0000"/>
                <w:szCs w:val="22"/>
              </w:rPr>
              <w:t> </w:t>
            </w:r>
            <w:r>
              <w:rPr>
                <w:rFonts w:ascii="Arial" w:hAnsi="Arial" w:cs="Arial"/>
                <w:color w:val="000000"/>
                <w:szCs w:val="22"/>
              </w:rPr>
              <w:t>two </w:t>
            </w:r>
            <w:r>
              <w:rPr>
                <w:rFonts w:ascii="Arial" w:hAnsi="Arial" w:cs="Arial"/>
                <w:strike/>
                <w:color w:val="EE0000"/>
                <w:szCs w:val="22"/>
              </w:rPr>
              <w:t>initial </w:t>
            </w:r>
            <w:r>
              <w:rPr>
                <w:rFonts w:ascii="Arial" w:hAnsi="Arial" w:cs="Arial"/>
                <w:color w:val="000000"/>
                <w:szCs w:val="22"/>
              </w:rPr>
              <w:t>synchronization signal </w:t>
            </w:r>
            <w:r>
              <w:rPr>
                <w:rFonts w:ascii="Arial" w:hAnsi="Arial" w:cs="Arial"/>
                <w:color w:val="EE0000"/>
                <w:szCs w:val="22"/>
              </w:rPr>
              <w:t xml:space="preserve">types at least for initial </w:t>
            </w:r>
            <w:proofErr w:type="spellStart"/>
            <w:r>
              <w:rPr>
                <w:rFonts w:ascii="Arial" w:hAnsi="Arial" w:cs="Arial"/>
                <w:color w:val="EE0000"/>
                <w:szCs w:val="22"/>
              </w:rPr>
              <w:t>access</w:t>
            </w:r>
            <w:r>
              <w:rPr>
                <w:rFonts w:ascii="Arial" w:hAnsi="Arial" w:cs="Arial"/>
                <w:strike/>
                <w:color w:val="EE0000"/>
                <w:szCs w:val="22"/>
              </w:rPr>
              <w:t>,</w:t>
            </w:r>
            <w:r>
              <w:rPr>
                <w:rFonts w:ascii="Arial" w:hAnsi="Arial" w:cs="Arial"/>
                <w:color w:val="000000"/>
                <w:szCs w:val="22"/>
              </w:rPr>
              <w:t>primary</w:t>
            </w:r>
            <w:proofErr w:type="spellEnd"/>
            <w:r>
              <w:rPr>
                <w:rFonts w:ascii="Arial" w:hAnsi="Arial" w:cs="Arial"/>
                <w:color w:val="000000"/>
                <w:szCs w:val="22"/>
              </w:rPr>
              <w:t xml:space="preserve"> SS and secondary SS, are supported.</w:t>
            </w:r>
          </w:p>
          <w:p w14:paraId="6C38897C" w14:textId="77777777" w:rsidR="00246F42" w:rsidRDefault="00000000">
            <w:pPr>
              <w:pStyle w:val="ListParagraph"/>
              <w:ind w:left="360" w:hanging="360"/>
              <w:jc w:val="both"/>
              <w:rPr>
                <w:rFonts w:ascii="Arial" w:hAnsi="Arial" w:cs="Arial"/>
                <w:color w:val="000000"/>
                <w:szCs w:val="22"/>
              </w:rPr>
            </w:pPr>
            <w:r>
              <w:rPr>
                <w:rFonts w:ascii="Arial" w:hAnsi="Arial" w:cs="Arial"/>
                <w:strike/>
                <w:color w:val="EE0000"/>
                <w:szCs w:val="22"/>
              </w:rPr>
              <w:t>•</w:t>
            </w:r>
            <w:r>
              <w:rPr>
                <w:rFonts w:ascii="Arial" w:hAnsi="Arial" w:cs="Arial"/>
                <w:strike/>
                <w:color w:val="EE0000"/>
                <w:sz w:val="14"/>
                <w:szCs w:val="14"/>
              </w:rPr>
              <w:t>       </w:t>
            </w:r>
            <w:r>
              <w:rPr>
                <w:rFonts w:ascii="Arial" w:hAnsi="Arial" w:cs="Arial"/>
                <w:color w:val="EE0000"/>
                <w:szCs w:val="22"/>
              </w:rPr>
              <w:t>6GR </w:t>
            </w:r>
            <w:r>
              <w:rPr>
                <w:rFonts w:ascii="Arial" w:hAnsi="Arial" w:cs="Arial"/>
                <w:color w:val="000000"/>
                <w:szCs w:val="22"/>
              </w:rPr>
              <w:t>PSS</w:t>
            </w:r>
            <w:r>
              <w:rPr>
                <w:rFonts w:ascii="Arial" w:hAnsi="Arial" w:cs="Arial"/>
                <w:color w:val="EE0000"/>
                <w:szCs w:val="22"/>
              </w:rPr>
              <w:t> carries at least the first part of physical cell ID.</w:t>
            </w:r>
            <w:r>
              <w:rPr>
                <w:rFonts w:ascii="Arial" w:hAnsi="Arial" w:cs="Arial"/>
                <w:strike/>
                <w:color w:val="EE0000"/>
                <w:szCs w:val="22"/>
              </w:rPr>
              <w:t> is at least used for initial symbol boundary synchronization </w:t>
            </w:r>
          </w:p>
          <w:p w14:paraId="4FFF53E1" w14:textId="77777777" w:rsidR="00246F42" w:rsidRDefault="00000000">
            <w:pPr>
              <w:pStyle w:val="ListParagraph"/>
              <w:ind w:left="357" w:hanging="357"/>
              <w:jc w:val="both"/>
              <w:rPr>
                <w:rFonts w:ascii="Arial" w:hAnsi="Arial" w:cs="Arial"/>
                <w:color w:val="000000"/>
                <w:szCs w:val="22"/>
              </w:rPr>
            </w:pPr>
            <w:r>
              <w:rPr>
                <w:rFonts w:ascii="Arial" w:hAnsi="Arial" w:cs="Arial"/>
                <w:strike/>
                <w:color w:val="EE0000"/>
                <w:szCs w:val="22"/>
              </w:rPr>
              <w:t>•</w:t>
            </w:r>
            <w:r>
              <w:rPr>
                <w:rFonts w:ascii="Arial" w:hAnsi="Arial" w:cs="Arial"/>
                <w:strike/>
                <w:color w:val="EE0000"/>
                <w:sz w:val="14"/>
                <w:szCs w:val="14"/>
              </w:rPr>
              <w:t>       </w:t>
            </w:r>
            <w:r>
              <w:rPr>
                <w:rFonts w:ascii="Arial" w:hAnsi="Arial" w:cs="Arial"/>
                <w:color w:val="000000"/>
                <w:szCs w:val="22"/>
              </w:rPr>
              <w:t>6GR SSS </w:t>
            </w:r>
            <w:r>
              <w:rPr>
                <w:rFonts w:ascii="Arial" w:hAnsi="Arial" w:cs="Arial"/>
                <w:strike/>
                <w:color w:val="EE0000"/>
                <w:szCs w:val="22"/>
              </w:rPr>
              <w:t>is</w:t>
            </w:r>
            <w:r>
              <w:rPr>
                <w:rFonts w:ascii="Arial" w:hAnsi="Arial" w:cs="Arial"/>
                <w:color w:val="EE0000"/>
                <w:szCs w:val="22"/>
              </w:rPr>
              <w:t> carries </w:t>
            </w:r>
            <w:r>
              <w:rPr>
                <w:rFonts w:ascii="Arial" w:hAnsi="Arial" w:cs="Arial"/>
                <w:color w:val="000000"/>
                <w:szCs w:val="22"/>
              </w:rPr>
              <w:t>at least </w:t>
            </w:r>
            <w:r>
              <w:rPr>
                <w:rFonts w:ascii="Arial" w:hAnsi="Arial" w:cs="Arial"/>
                <w:color w:val="EE0000"/>
                <w:szCs w:val="22"/>
              </w:rPr>
              <w:t>the second part of physical cell </w:t>
            </w:r>
            <w:proofErr w:type="spellStart"/>
            <w:r>
              <w:rPr>
                <w:rFonts w:ascii="Arial" w:hAnsi="Arial" w:cs="Arial"/>
                <w:strike/>
                <w:color w:val="EE0000"/>
                <w:szCs w:val="22"/>
              </w:rPr>
              <w:t>IDused</w:t>
            </w:r>
            <w:proofErr w:type="spellEnd"/>
            <w:r>
              <w:rPr>
                <w:rFonts w:ascii="Arial" w:hAnsi="Arial" w:cs="Arial"/>
                <w:strike/>
                <w:color w:val="EE0000"/>
                <w:szCs w:val="22"/>
              </w:rPr>
              <w:t xml:space="preserve"> for detection of 6GR cell ID </w:t>
            </w:r>
          </w:p>
          <w:p w14:paraId="1141C611" w14:textId="77777777" w:rsidR="00246F42" w:rsidRDefault="00000000">
            <w:pPr>
              <w:pStyle w:val="ListParagraph"/>
              <w:ind w:left="357" w:hanging="357"/>
              <w:jc w:val="both"/>
              <w:rPr>
                <w:rFonts w:ascii="Arial" w:hAnsi="Arial" w:cs="Arial"/>
                <w:color w:val="000000"/>
                <w:szCs w:val="22"/>
              </w:rPr>
            </w:pPr>
            <w:r>
              <w:rPr>
                <w:rFonts w:ascii="Arial" w:hAnsi="Arial" w:cs="Arial"/>
                <w:color w:val="000000"/>
                <w:szCs w:val="22"/>
              </w:rPr>
              <w:t>•</w:t>
            </w:r>
            <w:r>
              <w:rPr>
                <w:rFonts w:ascii="Arial" w:hAnsi="Arial" w:cs="Arial"/>
                <w:color w:val="000000"/>
                <w:sz w:val="14"/>
                <w:szCs w:val="14"/>
              </w:rPr>
              <w:t>       </w:t>
            </w:r>
            <w:r>
              <w:rPr>
                <w:rFonts w:ascii="Arial" w:hAnsi="Arial" w:cs="Arial"/>
                <w:color w:val="EE0000"/>
                <w:szCs w:val="22"/>
              </w:rPr>
              <w:t>FFS: Locations of 6GR PSS and 6GR SSS</w:t>
            </w:r>
            <w:r>
              <w:rPr>
                <w:rFonts w:ascii="Arial" w:hAnsi="Arial" w:cs="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000000">
            <w:pPr>
              <w:widowControl w:val="0"/>
              <w:suppressAutoHyphens/>
              <w:spacing w:line="256" w:lineRule="auto"/>
              <w:jc w:val="both"/>
              <w:rPr>
                <w:rFonts w:ascii="Arial" w:hAnsi="Arial" w:cs="Arial"/>
                <w:color w:val="000000"/>
                <w:szCs w:val="22"/>
              </w:rPr>
            </w:pPr>
            <w:r>
              <w:rPr>
                <w:rFonts w:ascii="Calibri" w:eastAsia="Malgun Gothic" w:hAnsi="Calibri" w:cs="Arial" w:hint="eastAsia"/>
                <w:szCs w:val="22"/>
                <w:lang w:val="en-GB" w:eastAsia="ko-KR"/>
              </w:rPr>
              <w:lastRenderedPageBreak/>
              <w:t>Interdigital</w:t>
            </w:r>
          </w:p>
        </w:tc>
        <w:tc>
          <w:tcPr>
            <w:tcW w:w="3827" w:type="pct"/>
          </w:tcPr>
          <w:p w14:paraId="684DDAFD"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 xml:space="preserve">It would be good to add information on initial frequency synchronization. </w:t>
            </w:r>
            <w:proofErr w:type="gramStart"/>
            <w:r>
              <w:rPr>
                <w:rFonts w:ascii="Calibri" w:eastAsia="Malgun Gothic" w:hAnsi="Calibri" w:cs="Arial" w:hint="eastAsia"/>
                <w:szCs w:val="22"/>
                <w:lang w:val="en-GB" w:eastAsia="ko-KR"/>
              </w:rPr>
              <w:t>Typically</w:t>
            </w:r>
            <w:proofErr w:type="gramEnd"/>
            <w:r>
              <w:rPr>
                <w:rFonts w:ascii="Calibri" w:eastAsia="Malgun Gothic" w:hAnsi="Calibri" w:cs="Arial" w:hint="eastAsia"/>
                <w:szCs w:val="22"/>
                <w:lang w:val="en-GB" w:eastAsia="ko-KR"/>
              </w:rPr>
              <w:t xml:space="preserve"> PSS has been leveraged to obtain coarse frequency synchronization and SSS has been leveraged to compensate residual frequency offset. </w:t>
            </w:r>
            <w:proofErr w:type="gramStart"/>
            <w:r>
              <w:rPr>
                <w:rFonts w:ascii="Calibri" w:eastAsia="Malgun Gothic" w:hAnsi="Calibri" w:cs="Arial" w:hint="eastAsia"/>
                <w:szCs w:val="22"/>
                <w:lang w:val="en-GB" w:eastAsia="ko-KR"/>
              </w:rPr>
              <w:t>Of course</w:t>
            </w:r>
            <w:proofErr w:type="gramEnd"/>
            <w:r>
              <w:rPr>
                <w:rFonts w:ascii="Calibri" w:eastAsia="Malgun Gothic" w:hAnsi="Calibri" w:cs="Arial" w:hint="eastAsia"/>
                <w:szCs w:val="22"/>
                <w:lang w:val="en-GB" w:eastAsia="ko-KR"/>
              </w:rPr>
              <w:t xml:space="preserve"> many of this is up to UE implementation.</w:t>
            </w:r>
          </w:p>
          <w:p w14:paraId="0DD6F9F3" w14:textId="77777777" w:rsidR="00246F42" w:rsidRDefault="00000000">
            <w:pPr>
              <w:spacing w:line="233" w:lineRule="atLeast"/>
              <w:jc w:val="both"/>
              <w:rPr>
                <w:rFonts w:ascii="Arial" w:hAnsi="Arial" w:cs="Arial"/>
                <w:color w:val="000000"/>
                <w:sz w:val="20"/>
                <w:szCs w:val="20"/>
                <w:lang w:val="en-GB"/>
              </w:rPr>
            </w:pPr>
            <w:r>
              <w:rPr>
                <w:rFonts w:ascii="Calibri" w:eastAsia="Malgun Gothic" w:hAnsi="Calibri" w:cs="Arial" w:hint="eastAsia"/>
                <w:szCs w:val="22"/>
                <w:lang w:val="en-GB" w:eastAsia="ko-KR"/>
              </w:rPr>
              <w:t xml:space="preserve">We could add the bullet mentioned by OPPO </w:t>
            </w:r>
            <w:r>
              <w:rPr>
                <w:rFonts w:ascii="Calibri" w:eastAsia="Malgun Gothic" w:hAnsi="Calibri" w:cs="Arial"/>
                <w:szCs w:val="22"/>
                <w:lang w:val="en-GB" w:eastAsia="ko-KR"/>
              </w:rPr>
              <w:t>“6GR PSS and/or 6GR SSS are also used for frequency synchronization.”</w:t>
            </w:r>
          </w:p>
        </w:tc>
      </w:tr>
    </w:tbl>
    <w:p w14:paraId="20B16A81" w14:textId="77777777" w:rsidR="00246F42" w:rsidRDefault="00000000">
      <w:pPr>
        <w:pStyle w:val="Heading4"/>
        <w:rPr>
          <w:rFonts w:eastAsia="DengXian"/>
        </w:rPr>
      </w:pPr>
      <w:r>
        <w:rPr>
          <w:rFonts w:eastAsia="DengXian" w:hint="eastAsia"/>
        </w:rPr>
        <w:t>Second round discussion (Open)</w:t>
      </w:r>
    </w:p>
    <w:p w14:paraId="514F93B4" w14:textId="77777777" w:rsidR="00246F42" w:rsidRDefault="00000000">
      <w:pPr>
        <w:spacing w:afterLines="50"/>
        <w:jc w:val="both"/>
        <w:rPr>
          <w:rFonts w:eastAsia="DengXian"/>
          <w:b/>
          <w:bCs/>
        </w:rPr>
      </w:pPr>
      <w:r>
        <w:rPr>
          <w:rFonts w:eastAsia="DengXian" w:hint="eastAsia"/>
          <w:b/>
          <w:bCs/>
          <w:highlight w:val="yellow"/>
        </w:rPr>
        <w:t>FL proposal: (revised)</w:t>
      </w:r>
    </w:p>
    <w:p w14:paraId="74E24D1C" w14:textId="77777777" w:rsidR="00246F42" w:rsidRDefault="00000000">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8B51A84" w14:textId="77777777" w:rsidR="00246F42" w:rsidRDefault="00000000">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6C710CC" w14:textId="77777777" w:rsidR="00246F42" w:rsidRDefault="00000000">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5DDC2997" w14:textId="77777777" w:rsidR="00246F42" w:rsidRDefault="00000000">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62346AA2"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321AC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1200972F" w14:textId="77777777" w:rsidTr="00321ACB">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000000">
            <w:pPr>
              <w:widowControl w:val="0"/>
              <w:suppressAutoHyphens/>
              <w:spacing w:line="256" w:lineRule="auto"/>
              <w:jc w:val="both"/>
              <w:rPr>
                <w:rFonts w:ascii="Calibri" w:eastAsia="SimSun" w:hAnsi="Calibri" w:cs="Arial"/>
                <w:szCs w:val="22"/>
                <w:lang w:val="en-GB"/>
              </w:rPr>
            </w:pPr>
            <w:proofErr w:type="spellStart"/>
            <w:r>
              <w:rPr>
                <w:rFonts w:ascii="Calibri" w:eastAsia="SimSun" w:hAnsi="Calibri" w:cs="Arial"/>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000000">
            <w:pPr>
              <w:widowControl w:val="0"/>
              <w:suppressAutoHyphens/>
              <w:spacing w:line="256" w:lineRule="auto"/>
              <w:jc w:val="both"/>
              <w:rPr>
                <w:rFonts w:ascii="Arial" w:eastAsiaTheme="minorEastAsia" w:hAnsi="Arial" w:cs="Arial"/>
                <w:sz w:val="20"/>
                <w:szCs w:val="20"/>
                <w:lang w:val="en-GB"/>
              </w:rPr>
            </w:pPr>
            <w:r>
              <w:rPr>
                <w:rFonts w:ascii="Calibri" w:eastAsia="Malgun Gothic" w:hAnsi="Calibri" w:cs="Arial"/>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cs="Arial"/>
                <w:sz w:val="20"/>
                <w:szCs w:val="20"/>
                <w:lang w:val="en-GB"/>
              </w:rPr>
              <w:t xml:space="preserve"> </w:t>
            </w:r>
          </w:p>
        </w:tc>
      </w:tr>
      <w:tr w:rsidR="00246F42" w14:paraId="7D422FAA" w14:textId="77777777" w:rsidTr="00321ACB">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W</w:t>
            </w:r>
            <w:r>
              <w:rPr>
                <w:rFonts w:ascii="Calibri" w:eastAsia="SimSun" w:hAnsi="Calibri" w:cs="Arial" w:hint="eastAsia"/>
                <w:kern w:val="2"/>
                <w:szCs w:val="22"/>
                <w:lang w:val="en-GB"/>
              </w:rPr>
              <w:t xml:space="preserve">e have similar view with </w:t>
            </w:r>
            <w:proofErr w:type="spellStart"/>
            <w:r>
              <w:rPr>
                <w:rFonts w:ascii="Calibri" w:eastAsia="SimSun" w:hAnsi="Calibri" w:cs="Arial" w:hint="eastAsia"/>
                <w:kern w:val="2"/>
                <w:szCs w:val="22"/>
                <w:lang w:val="en-GB"/>
              </w:rPr>
              <w:t>Ofinno</w:t>
            </w:r>
            <w:proofErr w:type="spellEnd"/>
            <w:r>
              <w:rPr>
                <w:rFonts w:ascii="Calibri" w:eastAsia="SimSun" w:hAnsi="Calibri" w:cs="Arial" w:hint="eastAsia"/>
                <w:kern w:val="2"/>
                <w:szCs w:val="22"/>
                <w:lang w:val="en-GB"/>
              </w:rPr>
              <w:t xml:space="preserve">. </w:t>
            </w:r>
            <w:r>
              <w:rPr>
                <w:rFonts w:ascii="Calibri" w:eastAsia="SimSun" w:hAnsi="Calibri" w:cs="Arial"/>
                <w:kern w:val="2"/>
                <w:szCs w:val="22"/>
                <w:lang w:val="en-GB"/>
              </w:rPr>
              <w:t>W</w:t>
            </w:r>
            <w:r>
              <w:rPr>
                <w:rFonts w:ascii="Calibri" w:eastAsia="SimSun" w:hAnsi="Calibri" w:cs="Arial" w:hint="eastAsia"/>
                <w:kern w:val="2"/>
                <w:szCs w:val="22"/>
                <w:lang w:val="en-GB"/>
              </w:rPr>
              <w:t>e suggest the following update:</w:t>
            </w:r>
          </w:p>
          <w:p w14:paraId="32035C00" w14:textId="77777777" w:rsidR="00246F42" w:rsidRDefault="00000000">
            <w:pPr>
              <w:widowControl w:val="0"/>
              <w:suppressAutoHyphens/>
              <w:spacing w:line="256" w:lineRule="auto"/>
              <w:jc w:val="both"/>
              <w:rPr>
                <w:rFonts w:ascii="Calibri" w:eastAsia="SimSun" w:hAnsi="Calibri" w:cs="Arial"/>
                <w:b/>
                <w:bCs/>
                <w:kern w:val="2"/>
                <w:szCs w:val="22"/>
              </w:rPr>
            </w:pPr>
            <w:r>
              <w:rPr>
                <w:rFonts w:ascii="Calibri" w:eastAsia="SimSun" w:hAnsi="Calibri" w:cs="Arial"/>
                <w:b/>
                <w:bCs/>
                <w:kern w:val="2"/>
                <w:szCs w:val="22"/>
              </w:rPr>
              <w:t>FL proposal: (revised)</w:t>
            </w:r>
          </w:p>
          <w:p w14:paraId="45ED43BE" w14:textId="77777777" w:rsidR="00246F42" w:rsidRDefault="00000000">
            <w:pPr>
              <w:widowControl w:val="0"/>
              <w:suppressAutoHyphens/>
              <w:spacing w:line="256" w:lineRule="auto"/>
              <w:jc w:val="both"/>
              <w:rPr>
                <w:rFonts w:ascii="Calibri" w:eastAsia="SimSun" w:hAnsi="Calibri" w:cs="Arial"/>
                <w:kern w:val="2"/>
                <w:szCs w:val="22"/>
              </w:rPr>
            </w:pPr>
            <w:r>
              <w:rPr>
                <w:rFonts w:ascii="Calibri" w:eastAsia="SimSun" w:hAnsi="Calibri" w:cs="Arial"/>
                <w:kern w:val="2"/>
                <w:szCs w:val="22"/>
              </w:rPr>
              <w:t>For 6GR, at least two initial synchronization signal types, i.e., 6GR primary SS and 6GR secondary SS, are supported.</w:t>
            </w:r>
          </w:p>
          <w:p w14:paraId="3A4C9E66" w14:textId="77777777" w:rsidR="00246F42" w:rsidRDefault="00000000">
            <w:pPr>
              <w:widowControl w:val="0"/>
              <w:numPr>
                <w:ilvl w:val="0"/>
                <w:numId w:val="94"/>
              </w:numPr>
              <w:tabs>
                <w:tab w:val="clear" w:pos="360"/>
              </w:tabs>
              <w:suppressAutoHyphens/>
              <w:spacing w:line="256" w:lineRule="auto"/>
              <w:jc w:val="both"/>
              <w:rPr>
                <w:rFonts w:ascii="Calibri" w:eastAsia="SimSun" w:hAnsi="Calibri" w:cs="Arial"/>
                <w:kern w:val="2"/>
                <w:szCs w:val="22"/>
              </w:rPr>
            </w:pPr>
            <w:r>
              <w:rPr>
                <w:rFonts w:ascii="Calibri" w:eastAsia="SimSun" w:hAnsi="Calibri" w:cs="Arial"/>
                <w:kern w:val="2"/>
                <w:szCs w:val="22"/>
              </w:rPr>
              <w:t xml:space="preserve">6GR PSS is at least used for initial symbol boundary synchronization </w:t>
            </w:r>
          </w:p>
          <w:p w14:paraId="286588BF" w14:textId="77777777" w:rsidR="00246F42" w:rsidRDefault="00000000">
            <w:pPr>
              <w:widowControl w:val="0"/>
              <w:numPr>
                <w:ilvl w:val="0"/>
                <w:numId w:val="94"/>
              </w:numPr>
              <w:tabs>
                <w:tab w:val="clear" w:pos="360"/>
              </w:tabs>
              <w:suppressAutoHyphens/>
              <w:spacing w:line="256" w:lineRule="auto"/>
              <w:jc w:val="both"/>
              <w:rPr>
                <w:rFonts w:ascii="Calibri" w:eastAsia="SimSun" w:hAnsi="Calibri" w:cs="Arial"/>
                <w:kern w:val="2"/>
                <w:szCs w:val="22"/>
              </w:rPr>
            </w:pPr>
            <w:r>
              <w:rPr>
                <w:rFonts w:ascii="Calibri" w:eastAsia="SimSun" w:hAnsi="Calibri" w:cs="Arial"/>
                <w:kern w:val="2"/>
                <w:szCs w:val="22"/>
              </w:rPr>
              <w:t xml:space="preserve">6GR SSS is at least used for detection </w:t>
            </w:r>
            <w:ins w:id="73" w:author="WenT Tang (汤文)" w:date="2026-02-09T05:34:00Z">
              <w:r>
                <w:rPr>
                  <w:rFonts w:ascii="Calibri" w:eastAsia="SimSun" w:hAnsi="Calibri" w:cs="Arial"/>
                  <w:kern w:val="2"/>
                  <w:szCs w:val="22"/>
                </w:rPr>
                <w:t>whole</w:t>
              </w:r>
            </w:ins>
            <w:ins w:id="74" w:author="WenT Tang (汤文)" w:date="2026-02-09T05:33:00Z">
              <w:r>
                <w:rPr>
                  <w:rFonts w:ascii="Calibri" w:eastAsia="SimSun" w:hAnsi="Calibri" w:cs="Arial"/>
                  <w:kern w:val="2"/>
                  <w:szCs w:val="22"/>
                </w:rPr>
                <w:t xml:space="preserve"> or part </w:t>
              </w:r>
            </w:ins>
            <w:r>
              <w:rPr>
                <w:rFonts w:ascii="Calibri" w:eastAsia="SimSun" w:hAnsi="Calibri" w:cs="Arial"/>
                <w:kern w:val="2"/>
                <w:szCs w:val="22"/>
              </w:rPr>
              <w:t>of 6GR cell ID</w:t>
            </w:r>
          </w:p>
          <w:p w14:paraId="5A3BCB1F" w14:textId="77777777" w:rsidR="00246F42" w:rsidRDefault="00000000">
            <w:pPr>
              <w:widowControl w:val="0"/>
              <w:numPr>
                <w:ilvl w:val="0"/>
                <w:numId w:val="94"/>
              </w:numPr>
              <w:tabs>
                <w:tab w:val="clear" w:pos="360"/>
              </w:tabs>
              <w:suppressAutoHyphens/>
              <w:spacing w:line="256" w:lineRule="auto"/>
              <w:jc w:val="both"/>
              <w:rPr>
                <w:rFonts w:ascii="Calibri" w:eastAsia="SimSun" w:hAnsi="Calibri" w:cs="Arial"/>
                <w:kern w:val="2"/>
                <w:szCs w:val="22"/>
              </w:rPr>
            </w:pPr>
            <w:r>
              <w:rPr>
                <w:rFonts w:ascii="Calibri" w:eastAsia="SimSun" w:hAnsi="Calibri" w:cs="Arial"/>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ascii="Calibri" w:eastAsia="SimSun" w:hAnsi="Calibri" w:cs="Arial"/>
                <w:kern w:val="2"/>
                <w:szCs w:val="22"/>
                <w:lang w:val="en-GB"/>
              </w:rPr>
            </w:pPr>
          </w:p>
        </w:tc>
      </w:tr>
      <w:tr w:rsidR="00246F42" w14:paraId="772D032E" w14:textId="77777777" w:rsidTr="00321ACB">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The cell ID determination should be based on PSS and SSS. There for suggest </w:t>
            </w:r>
            <w:r>
              <w:rPr>
                <w:rFonts w:ascii="Calibri" w:eastAsia="SimSun" w:hAnsi="Calibri" w:cs="Arial"/>
                <w:kern w:val="2"/>
                <w:szCs w:val="22"/>
                <w:lang w:val="en-GB" w:eastAsia="en-US"/>
              </w:rPr>
              <w:lastRenderedPageBreak/>
              <w:t>to modify the first bullet as</w:t>
            </w:r>
          </w:p>
          <w:p w14:paraId="41C9D63F" w14:textId="77777777" w:rsidR="00246F42" w:rsidRDefault="00000000">
            <w:pPr>
              <w:widowControl w:val="0"/>
              <w:suppressAutoHyphens/>
              <w:spacing w:line="256" w:lineRule="auto"/>
              <w:ind w:firstLineChars="200" w:firstLine="440"/>
              <w:jc w:val="both"/>
              <w:rPr>
                <w:rFonts w:ascii="Calibri" w:eastAsiaTheme="minorEastAsia" w:hAnsi="Calibri" w:cs="Arial"/>
                <w:sz w:val="20"/>
                <w:szCs w:val="20"/>
                <w:lang w:val="en-GB"/>
              </w:rPr>
            </w:pPr>
            <w:r>
              <w:rPr>
                <w:rFonts w:ascii="Calibri" w:eastAsia="DengXian" w:hAnsi="Calibri" w:cs="Arial" w:hint="eastAsia"/>
              </w:rPr>
              <w:t>6GR 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 </w:t>
            </w:r>
            <w:r>
              <w:rPr>
                <w:rFonts w:ascii="Calibri" w:eastAsia="DengXian" w:hAnsi="Calibri" w:cs="Arial"/>
                <w:color w:val="EE0000"/>
              </w:rPr>
              <w:t xml:space="preserve">and detection of </w:t>
            </w:r>
            <w:r>
              <w:rPr>
                <w:rFonts w:ascii="Calibri" w:eastAsia="DengXian" w:hAnsi="Calibri" w:cs="Arial" w:hint="eastAsia"/>
                <w:color w:val="EE0000"/>
              </w:rPr>
              <w:t>6GR</w:t>
            </w:r>
            <w:r>
              <w:rPr>
                <w:rFonts w:ascii="Calibri" w:eastAsia="DengXian" w:hAnsi="Calibri" w:cs="Arial"/>
                <w:color w:val="EE0000"/>
              </w:rPr>
              <w:t xml:space="preserve"> cell ID</w:t>
            </w:r>
          </w:p>
        </w:tc>
      </w:tr>
      <w:tr w:rsidR="00246F42" w14:paraId="4E1E883A" w14:textId="77777777" w:rsidTr="00321ACB">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hint="eastAsia"/>
                <w:sz w:val="20"/>
                <w:szCs w:val="20"/>
                <w:lang w:val="en-GB"/>
              </w:rPr>
              <w:lastRenderedPageBreak/>
              <w:t>O</w:t>
            </w:r>
            <w:r>
              <w:rPr>
                <w:rFonts w:ascii="Calibri" w:eastAsia="SimSun" w:hAnsi="Calibri" w:cs="Arial"/>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O</w:t>
            </w:r>
            <w:r>
              <w:rPr>
                <w:rFonts w:ascii="Calibri" w:eastAsiaTheme="minorEastAsia" w:hAnsi="Calibri" w:cs="Arial"/>
                <w:sz w:val="20"/>
                <w:szCs w:val="20"/>
                <w:lang w:val="en-GB"/>
              </w:rPr>
              <w:t>K</w:t>
            </w:r>
          </w:p>
        </w:tc>
      </w:tr>
      <w:tr w:rsidR="00246F42" w14:paraId="58AD69EB" w14:textId="77777777" w:rsidTr="00321ACB">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 xml:space="preserve">We need to further discuss how Cell ID is associated with only SSS, or PSS, </w:t>
            </w:r>
            <w:proofErr w:type="gramStart"/>
            <w:r>
              <w:rPr>
                <w:rFonts w:ascii="Calibri" w:eastAsiaTheme="minorEastAsia" w:hAnsi="Calibri" w:cs="Arial"/>
                <w:sz w:val="20"/>
                <w:szCs w:val="20"/>
                <w:lang w:val="en-GB"/>
              </w:rPr>
              <w:t>SSS..</w:t>
            </w:r>
            <w:proofErr w:type="gramEnd"/>
            <w:r>
              <w:rPr>
                <w:rFonts w:ascii="Calibri" w:eastAsiaTheme="minorEastAsia" w:hAnsi="Calibri" w:cs="Arial"/>
                <w:sz w:val="20"/>
                <w:szCs w:val="20"/>
                <w:lang w:val="en-GB"/>
              </w:rPr>
              <w:t xml:space="preserve"> There will be increased mis-detection and FAR if whole Cel id is only transmitted in SSS: But we are fine to discuss how the Cell ID is associated with Sync signals. </w:t>
            </w:r>
          </w:p>
          <w:p w14:paraId="6F7F4AC2" w14:textId="77777777" w:rsidR="00246F42" w:rsidRDefault="00000000">
            <w:pPr>
              <w:spacing w:afterLines="50"/>
              <w:jc w:val="both"/>
              <w:rPr>
                <w:rFonts w:ascii="Calibri" w:eastAsia="DengXian" w:hAnsi="Calibri" w:cs="Arial"/>
              </w:rPr>
            </w:pPr>
            <w:r>
              <w:rPr>
                <w:rFonts w:ascii="Calibri" w:eastAsia="DengXian" w:hAnsi="Calibri" w:cs="Arial"/>
              </w:rPr>
              <w:t xml:space="preserve">For 6GR, at least two initial synchronization signal types, </w:t>
            </w:r>
            <w:r>
              <w:rPr>
                <w:rFonts w:ascii="Calibri" w:eastAsia="DengXian" w:hAnsi="Calibri" w:cs="Arial" w:hint="eastAsia"/>
              </w:rPr>
              <w:t>i.e., 6GR p</w:t>
            </w:r>
            <w:r>
              <w:rPr>
                <w:rFonts w:ascii="Calibri" w:eastAsia="DengXian" w:hAnsi="Calibri" w:cs="Arial"/>
              </w:rPr>
              <w:t>rimary</w:t>
            </w:r>
            <w:r>
              <w:rPr>
                <w:rFonts w:ascii="Calibri" w:eastAsia="DengXian" w:hAnsi="Calibri" w:cs="Arial" w:hint="eastAsia"/>
              </w:rPr>
              <w:t xml:space="preserve"> </w:t>
            </w:r>
            <w:r>
              <w:rPr>
                <w:rFonts w:ascii="Calibri" w:eastAsia="DengXian" w:hAnsi="Calibri" w:cs="Arial"/>
              </w:rPr>
              <w:t xml:space="preserve">SS and </w:t>
            </w:r>
            <w:r>
              <w:rPr>
                <w:rFonts w:ascii="Calibri" w:eastAsia="DengXian" w:hAnsi="Calibri" w:cs="Arial" w:hint="eastAsia"/>
              </w:rPr>
              <w:t xml:space="preserve">6GR secondary </w:t>
            </w:r>
            <w:r>
              <w:rPr>
                <w:rFonts w:ascii="Calibri" w:eastAsia="DengXian" w:hAnsi="Calibri" w:cs="Arial"/>
              </w:rPr>
              <w:t>SS, are</w:t>
            </w:r>
            <w:r>
              <w:rPr>
                <w:rFonts w:ascii="Calibri" w:eastAsia="DengXian" w:hAnsi="Calibri" w:cs="Arial" w:hint="eastAsia"/>
              </w:rPr>
              <w:t xml:space="preserve"> </w:t>
            </w:r>
            <w:r>
              <w:rPr>
                <w:rFonts w:ascii="Calibri" w:eastAsia="DengXian" w:hAnsi="Calibri" w:cs="Arial"/>
              </w:rPr>
              <w:t>supported.</w:t>
            </w:r>
          </w:p>
          <w:p w14:paraId="0163EED7"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hint="eastAsia"/>
              </w:rPr>
              <w:t>6GR 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 </w:t>
            </w:r>
          </w:p>
          <w:p w14:paraId="71CE530B" w14:textId="77777777" w:rsidR="00246F42" w:rsidRDefault="00000000">
            <w:pPr>
              <w:pStyle w:val="ListParagraph"/>
              <w:numPr>
                <w:ilvl w:val="0"/>
                <w:numId w:val="94"/>
              </w:numPr>
              <w:spacing w:afterLines="50"/>
              <w:ind w:left="357" w:hanging="357"/>
              <w:jc w:val="both"/>
              <w:rPr>
                <w:rFonts w:ascii="Calibri" w:eastAsia="DengXian" w:hAnsi="Calibri" w:cs="Arial"/>
                <w:strike/>
                <w:color w:val="FF0000"/>
              </w:rPr>
            </w:pPr>
            <w:r>
              <w:rPr>
                <w:rFonts w:ascii="Calibri" w:eastAsia="DengXian" w:hAnsi="Calibri" w:cs="Arial" w:hint="eastAsia"/>
                <w:strike/>
                <w:color w:val="FF0000"/>
              </w:rPr>
              <w:t xml:space="preserve">6GR </w:t>
            </w:r>
            <w:r>
              <w:rPr>
                <w:rFonts w:ascii="Calibri" w:eastAsia="DengXian" w:hAnsi="Calibri" w:cs="Arial"/>
                <w:strike/>
                <w:color w:val="FF0000"/>
              </w:rPr>
              <w:t xml:space="preserve">SSS </w:t>
            </w:r>
            <w:r>
              <w:rPr>
                <w:rFonts w:ascii="Calibri" w:eastAsia="DengXian" w:hAnsi="Calibri" w:cs="Arial" w:hint="eastAsia"/>
                <w:strike/>
                <w:color w:val="FF0000"/>
              </w:rPr>
              <w:t xml:space="preserve">is at least used </w:t>
            </w:r>
            <w:r>
              <w:rPr>
                <w:rFonts w:ascii="Calibri" w:eastAsia="DengXian" w:hAnsi="Calibri" w:cs="Arial"/>
                <w:strike/>
                <w:color w:val="FF0000"/>
              </w:rPr>
              <w:t xml:space="preserve">for detection of </w:t>
            </w:r>
            <w:r>
              <w:rPr>
                <w:rFonts w:ascii="Calibri" w:eastAsia="DengXian" w:hAnsi="Calibri" w:cs="Arial" w:hint="eastAsia"/>
                <w:strike/>
                <w:color w:val="FF0000"/>
              </w:rPr>
              <w:t>6GR</w:t>
            </w:r>
            <w:r>
              <w:rPr>
                <w:rFonts w:ascii="Calibri" w:eastAsia="DengXian" w:hAnsi="Calibri" w:cs="Arial"/>
                <w:strike/>
                <w:color w:val="FF0000"/>
              </w:rPr>
              <w:t xml:space="preserve"> cell ID</w:t>
            </w:r>
          </w:p>
          <w:p w14:paraId="1354BBE5"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rPr>
              <w:t xml:space="preserve">The </w:t>
            </w:r>
            <w:r>
              <w:rPr>
                <w:rFonts w:ascii="Calibri" w:eastAsia="DengXian" w:hAnsi="Calibri" w:cs="Arial" w:hint="eastAsia"/>
              </w:rPr>
              <w:t>relative time and frequency</w:t>
            </w:r>
            <w:r>
              <w:rPr>
                <w:rFonts w:ascii="Calibri" w:eastAsia="DengXian" w:hAnsi="Calibri" w:cs="Arial"/>
              </w:rPr>
              <w:t xml:space="preserve"> </w:t>
            </w:r>
            <w:r>
              <w:rPr>
                <w:rFonts w:ascii="Calibri" w:eastAsia="DengXian" w:hAnsi="Calibri" w:cs="Arial" w:hint="eastAsia"/>
              </w:rPr>
              <w:t>position</w:t>
            </w:r>
            <w:r>
              <w:rPr>
                <w:rFonts w:ascii="Calibri" w:eastAsia="DengXian" w:hAnsi="Calibri" w:cs="Arial"/>
              </w:rPr>
              <w:t xml:space="preserve"> </w:t>
            </w:r>
            <w:r>
              <w:rPr>
                <w:rFonts w:ascii="Calibri" w:eastAsia="DengXian" w:hAnsi="Calibri" w:cs="Arial" w:hint="eastAsia"/>
              </w:rPr>
              <w:t xml:space="preserve">for 6GR </w:t>
            </w:r>
            <w:r>
              <w:rPr>
                <w:rFonts w:ascii="Calibri" w:eastAsia="DengXian" w:hAnsi="Calibri" w:cs="Arial"/>
              </w:rPr>
              <w:t xml:space="preserve">PSS and </w:t>
            </w:r>
            <w:r>
              <w:rPr>
                <w:rFonts w:ascii="Calibri" w:eastAsia="DengXian" w:hAnsi="Calibri" w:cs="Arial" w:hint="eastAsia"/>
              </w:rPr>
              <w:t xml:space="preserve">6GR </w:t>
            </w:r>
            <w:r>
              <w:rPr>
                <w:rFonts w:ascii="Calibri" w:eastAsia="DengXian" w:hAnsi="Calibri" w:cs="Arial"/>
              </w:rPr>
              <w:t>SSS is predefined</w:t>
            </w:r>
          </w:p>
          <w:p w14:paraId="34B8F89D" w14:textId="77777777" w:rsidR="00246F42" w:rsidRDefault="00000000">
            <w:pPr>
              <w:pStyle w:val="ListParagraph"/>
              <w:numPr>
                <w:ilvl w:val="0"/>
                <w:numId w:val="94"/>
              </w:numPr>
              <w:spacing w:afterLines="50"/>
              <w:ind w:left="357" w:hanging="357"/>
              <w:jc w:val="both"/>
              <w:rPr>
                <w:rFonts w:ascii="Calibri" w:eastAsia="DengXian" w:hAnsi="Calibri" w:cs="Arial"/>
                <w:color w:val="FF0000"/>
              </w:rPr>
            </w:pPr>
            <w:r>
              <w:rPr>
                <w:rFonts w:ascii="Calibri" w:eastAsia="DengXian" w:hAnsi="Calibri" w:cs="Arial"/>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ascii="Calibri" w:eastAsiaTheme="minorEastAsia" w:hAnsi="Calibri" w:cs="Arial"/>
                <w:sz w:val="20"/>
                <w:szCs w:val="20"/>
              </w:rPr>
            </w:pPr>
          </w:p>
        </w:tc>
      </w:tr>
      <w:tr w:rsidR="00246F42" w14:paraId="49168301" w14:textId="77777777" w:rsidTr="00321ACB">
        <w:tc>
          <w:tcPr>
            <w:tcW w:w="1174" w:type="pct"/>
          </w:tcPr>
          <w:p w14:paraId="0FC54353" w14:textId="77777777" w:rsidR="00246F42" w:rsidRDefault="00000000">
            <w:pPr>
              <w:widowControl w:val="0"/>
              <w:suppressAutoHyphens/>
              <w:spacing w:line="256" w:lineRule="auto"/>
              <w:jc w:val="both"/>
              <w:rPr>
                <w:rFonts w:ascii="Calibri" w:eastAsia="SimSun" w:hAnsi="Calibri" w:cs="Arial"/>
                <w:sz w:val="20"/>
                <w:szCs w:val="20"/>
                <w:lang w:val="en-GB"/>
              </w:rPr>
            </w:pPr>
            <w:proofErr w:type="spellStart"/>
            <w:r>
              <w:rPr>
                <w:rFonts w:ascii="Calibri" w:eastAsia="SimSun" w:hAnsi="Calibri" w:cs="Arial" w:hint="eastAsia"/>
                <w:sz w:val="20"/>
                <w:szCs w:val="20"/>
                <w:lang w:val="en-GB"/>
              </w:rPr>
              <w:t>S</w:t>
            </w:r>
            <w:r>
              <w:rPr>
                <w:rFonts w:ascii="Calibri" w:eastAsia="SimSun" w:hAnsi="Calibri" w:cs="Arial"/>
                <w:sz w:val="20"/>
                <w:szCs w:val="20"/>
                <w:lang w:val="en-GB"/>
              </w:rPr>
              <w:t>preadtrum</w:t>
            </w:r>
            <w:proofErr w:type="spellEnd"/>
          </w:p>
        </w:tc>
        <w:tc>
          <w:tcPr>
            <w:tcW w:w="3826" w:type="pct"/>
          </w:tcPr>
          <w:p w14:paraId="1DB490A9"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The same comments as in the previous round.</w:t>
            </w:r>
            <w:r>
              <w:rPr>
                <w:rFonts w:ascii="Calibri" w:hAnsi="Calibri" w:cs="Arial"/>
              </w:rPr>
              <w:t xml:space="preserve"> </w:t>
            </w:r>
            <w:r>
              <w:rPr>
                <w:rFonts w:ascii="Calibri" w:eastAsiaTheme="minorEastAsia" w:hAnsi="Calibri" w:cs="Arial"/>
                <w:sz w:val="20"/>
                <w:szCs w:val="20"/>
                <w:lang w:val="en-GB"/>
              </w:rPr>
              <w:t>we suggest to modified the proposal as follow:</w:t>
            </w:r>
          </w:p>
          <w:p w14:paraId="331E5E24" w14:textId="77777777" w:rsidR="00246F42" w:rsidRDefault="00000000">
            <w:pPr>
              <w:spacing w:afterLines="50"/>
              <w:jc w:val="both"/>
              <w:rPr>
                <w:rFonts w:ascii="Calibri" w:eastAsia="DengXian" w:hAnsi="Calibri" w:cs="Arial"/>
                <w:b/>
                <w:bCs/>
              </w:rPr>
            </w:pPr>
            <w:r>
              <w:rPr>
                <w:rFonts w:ascii="Calibri" w:eastAsia="DengXian" w:hAnsi="Calibri" w:cs="Arial" w:hint="eastAsia"/>
                <w:b/>
                <w:bCs/>
                <w:highlight w:val="yellow"/>
              </w:rPr>
              <w:t>FL proposal: (revised)</w:t>
            </w:r>
          </w:p>
          <w:p w14:paraId="2F0E4E24" w14:textId="77777777" w:rsidR="00246F42" w:rsidRDefault="00000000">
            <w:pPr>
              <w:spacing w:afterLines="50"/>
              <w:jc w:val="both"/>
              <w:rPr>
                <w:rFonts w:ascii="Calibri" w:eastAsia="DengXian" w:hAnsi="Calibri" w:cs="Arial"/>
              </w:rPr>
            </w:pPr>
            <w:r>
              <w:rPr>
                <w:rFonts w:ascii="Calibri" w:eastAsia="DengXian" w:hAnsi="Calibri" w:cs="Arial"/>
              </w:rPr>
              <w:t xml:space="preserve">For 6GR, at least two initial synchronization signal types, </w:t>
            </w:r>
            <w:r>
              <w:rPr>
                <w:rFonts w:ascii="Calibri" w:eastAsia="DengXian" w:hAnsi="Calibri" w:cs="Arial" w:hint="eastAsia"/>
              </w:rPr>
              <w:t>i.e., 6GR p</w:t>
            </w:r>
            <w:r>
              <w:rPr>
                <w:rFonts w:ascii="Calibri" w:eastAsia="DengXian" w:hAnsi="Calibri" w:cs="Arial"/>
              </w:rPr>
              <w:t>rimary</w:t>
            </w:r>
            <w:r>
              <w:rPr>
                <w:rFonts w:ascii="Calibri" w:eastAsia="DengXian" w:hAnsi="Calibri" w:cs="Arial" w:hint="eastAsia"/>
              </w:rPr>
              <w:t xml:space="preserve"> </w:t>
            </w:r>
            <w:r>
              <w:rPr>
                <w:rFonts w:ascii="Calibri" w:eastAsia="DengXian" w:hAnsi="Calibri" w:cs="Arial"/>
              </w:rPr>
              <w:t xml:space="preserve">SS and </w:t>
            </w:r>
            <w:r>
              <w:rPr>
                <w:rFonts w:ascii="Calibri" w:eastAsia="DengXian" w:hAnsi="Calibri" w:cs="Arial" w:hint="eastAsia"/>
              </w:rPr>
              <w:t xml:space="preserve">6GR secondary </w:t>
            </w:r>
            <w:r>
              <w:rPr>
                <w:rFonts w:ascii="Calibri" w:eastAsia="DengXian" w:hAnsi="Calibri" w:cs="Arial"/>
              </w:rPr>
              <w:t>SS, are</w:t>
            </w:r>
            <w:r>
              <w:rPr>
                <w:rFonts w:ascii="Calibri" w:eastAsia="DengXian" w:hAnsi="Calibri" w:cs="Arial" w:hint="eastAsia"/>
              </w:rPr>
              <w:t xml:space="preserve"> </w:t>
            </w:r>
            <w:r>
              <w:rPr>
                <w:rFonts w:ascii="Calibri" w:eastAsia="DengXian" w:hAnsi="Calibri" w:cs="Arial"/>
              </w:rPr>
              <w:t>supported.</w:t>
            </w:r>
          </w:p>
          <w:p w14:paraId="52D8845B" w14:textId="77777777" w:rsidR="00246F42" w:rsidRDefault="00000000">
            <w:pPr>
              <w:pStyle w:val="ListParagraph"/>
              <w:numPr>
                <w:ilvl w:val="0"/>
                <w:numId w:val="94"/>
              </w:numPr>
              <w:spacing w:afterLines="50"/>
              <w:jc w:val="both"/>
              <w:rPr>
                <w:rFonts w:ascii="Calibri" w:eastAsia="DengXian" w:hAnsi="Calibri" w:cs="Arial"/>
              </w:rPr>
            </w:pPr>
            <w:r>
              <w:rPr>
                <w:rFonts w:ascii="Calibri" w:eastAsia="DengXian" w:hAnsi="Calibri" w:cs="Arial" w:hint="eastAsia"/>
              </w:rPr>
              <w:t>6GR 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w:t>
            </w:r>
            <w:r>
              <w:rPr>
                <w:rFonts w:ascii="Calibri" w:hAnsi="Calibri" w:cs="Arial"/>
                <w:color w:val="FF0000"/>
              </w:rPr>
              <w:t xml:space="preserve"> </w:t>
            </w:r>
            <w:r>
              <w:rPr>
                <w:rFonts w:ascii="Calibri" w:eastAsia="DengXian" w:hAnsi="Calibri" w:cs="Arial"/>
                <w:color w:val="FF0000"/>
              </w:rPr>
              <w:t>and part of 6GR cell ID</w:t>
            </w:r>
            <w:r>
              <w:rPr>
                <w:rFonts w:ascii="Calibri" w:eastAsia="DengXian" w:hAnsi="Calibri" w:cs="Arial"/>
              </w:rPr>
              <w:t xml:space="preserve"> </w:t>
            </w:r>
          </w:p>
          <w:p w14:paraId="575A899F"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 xml:space="preserve">SSS </w:t>
            </w:r>
            <w:r>
              <w:rPr>
                <w:rFonts w:ascii="Calibri" w:eastAsia="DengXian" w:hAnsi="Calibri" w:cs="Arial" w:hint="eastAsia"/>
              </w:rPr>
              <w:t xml:space="preserve">is at least used </w:t>
            </w:r>
            <w:r>
              <w:rPr>
                <w:rFonts w:ascii="Calibri" w:eastAsia="DengXian" w:hAnsi="Calibri" w:cs="Arial"/>
              </w:rPr>
              <w:t xml:space="preserve">for detection of </w:t>
            </w:r>
            <w:r>
              <w:rPr>
                <w:rFonts w:ascii="Calibri" w:eastAsia="DengXian" w:hAnsi="Calibri" w:cs="Arial"/>
                <w:color w:val="FF0000"/>
              </w:rPr>
              <w:t>part of</w:t>
            </w:r>
            <w:r>
              <w:rPr>
                <w:rFonts w:ascii="Calibri" w:eastAsia="DengXian" w:hAnsi="Calibri" w:cs="Arial"/>
              </w:rPr>
              <w:t xml:space="preserve"> </w:t>
            </w:r>
            <w:r>
              <w:rPr>
                <w:rFonts w:ascii="Calibri" w:eastAsia="DengXian" w:hAnsi="Calibri" w:cs="Arial" w:hint="eastAsia"/>
              </w:rPr>
              <w:t>6GR</w:t>
            </w:r>
            <w:r>
              <w:rPr>
                <w:rFonts w:ascii="Calibri" w:eastAsia="DengXian" w:hAnsi="Calibri" w:cs="Arial"/>
              </w:rPr>
              <w:t xml:space="preserve"> cell ID</w:t>
            </w:r>
          </w:p>
          <w:p w14:paraId="475E8E8D" w14:textId="77777777" w:rsidR="00246F42" w:rsidRDefault="00000000">
            <w:pPr>
              <w:pStyle w:val="ListParagraph"/>
              <w:numPr>
                <w:ilvl w:val="0"/>
                <w:numId w:val="94"/>
              </w:numPr>
              <w:spacing w:afterLines="50"/>
              <w:ind w:left="357" w:hanging="357"/>
              <w:jc w:val="both"/>
              <w:rPr>
                <w:rFonts w:ascii="Calibri" w:eastAsia="DengXian" w:hAnsi="Calibri" w:cs="Arial"/>
              </w:rPr>
            </w:pPr>
            <w:r>
              <w:rPr>
                <w:rFonts w:ascii="Calibri" w:eastAsia="DengXian" w:hAnsi="Calibri" w:cs="Arial"/>
              </w:rPr>
              <w:t xml:space="preserve">The </w:t>
            </w:r>
            <w:r>
              <w:rPr>
                <w:rFonts w:ascii="Calibri" w:eastAsia="DengXian" w:hAnsi="Calibri" w:cs="Arial" w:hint="eastAsia"/>
              </w:rPr>
              <w:t>relative time and frequency</w:t>
            </w:r>
            <w:r>
              <w:rPr>
                <w:rFonts w:ascii="Calibri" w:eastAsia="DengXian" w:hAnsi="Calibri" w:cs="Arial"/>
              </w:rPr>
              <w:t xml:space="preserve"> </w:t>
            </w:r>
            <w:r>
              <w:rPr>
                <w:rFonts w:ascii="Calibri" w:eastAsia="DengXian" w:hAnsi="Calibri" w:cs="Arial" w:hint="eastAsia"/>
              </w:rPr>
              <w:t>position</w:t>
            </w:r>
            <w:r>
              <w:rPr>
                <w:rFonts w:ascii="Calibri" w:eastAsia="DengXian" w:hAnsi="Calibri" w:cs="Arial"/>
              </w:rPr>
              <w:t xml:space="preserve"> </w:t>
            </w:r>
            <w:r>
              <w:rPr>
                <w:rFonts w:ascii="Calibri" w:eastAsia="DengXian" w:hAnsi="Calibri" w:cs="Arial" w:hint="eastAsia"/>
              </w:rPr>
              <w:t xml:space="preserve">for 6GR </w:t>
            </w:r>
            <w:r>
              <w:rPr>
                <w:rFonts w:ascii="Calibri" w:eastAsia="DengXian" w:hAnsi="Calibri" w:cs="Arial"/>
              </w:rPr>
              <w:t xml:space="preserve">PSS and </w:t>
            </w:r>
            <w:r>
              <w:rPr>
                <w:rFonts w:ascii="Calibri" w:eastAsia="DengXian" w:hAnsi="Calibri" w:cs="Arial" w:hint="eastAsia"/>
              </w:rPr>
              <w:t xml:space="preserve">6GR </w:t>
            </w:r>
            <w:r>
              <w:rPr>
                <w:rFonts w:ascii="Calibri" w:eastAsia="DengXian" w:hAnsi="Calibri" w:cs="Arial"/>
              </w:rPr>
              <w:t>SSS is predefined</w:t>
            </w:r>
          </w:p>
          <w:p w14:paraId="118F7F62" w14:textId="77777777" w:rsidR="00246F42" w:rsidRDefault="00246F42">
            <w:pPr>
              <w:widowControl w:val="0"/>
              <w:suppressAutoHyphens/>
              <w:spacing w:line="256" w:lineRule="auto"/>
              <w:jc w:val="both"/>
              <w:rPr>
                <w:rFonts w:ascii="Calibri" w:eastAsiaTheme="minorEastAsia" w:hAnsi="Calibri" w:cs="Arial"/>
                <w:sz w:val="20"/>
                <w:szCs w:val="20"/>
                <w:lang w:val="en-GB"/>
              </w:rPr>
            </w:pPr>
          </w:p>
        </w:tc>
      </w:tr>
      <w:tr w:rsidR="00246F42" w14:paraId="47A0A1AD" w14:textId="77777777" w:rsidTr="00321ACB">
        <w:tc>
          <w:tcPr>
            <w:tcW w:w="1174" w:type="pct"/>
          </w:tcPr>
          <w:p w14:paraId="7FACA43C" w14:textId="77777777" w:rsidR="00246F42" w:rsidRDefault="00000000">
            <w:pPr>
              <w:widowControl w:val="0"/>
              <w:suppressAutoHyphens/>
              <w:spacing w:line="256" w:lineRule="auto"/>
              <w:jc w:val="both"/>
              <w:rPr>
                <w:rFonts w:ascii="Calibri" w:eastAsia="SimSun" w:hAnsi="Calibri" w:cs="Arial"/>
                <w:sz w:val="20"/>
                <w:szCs w:val="20"/>
                <w:lang w:val="en-GB"/>
              </w:rPr>
            </w:pPr>
            <w:r>
              <w:rPr>
                <w:rFonts w:ascii="Calibri" w:eastAsia="SimSun" w:hAnsi="Calibri" w:cs="Arial"/>
                <w:sz w:val="20"/>
                <w:szCs w:val="20"/>
                <w:lang w:val="en-GB"/>
              </w:rPr>
              <w:t>Fraunhofer</w:t>
            </w:r>
          </w:p>
        </w:tc>
        <w:tc>
          <w:tcPr>
            <w:tcW w:w="3826" w:type="pct"/>
          </w:tcPr>
          <w:p w14:paraId="1D25A110"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sz w:val="20"/>
                <w:szCs w:val="20"/>
                <w:lang w:val="en-GB"/>
              </w:rPr>
              <w:t>Agree with Lenovo.</w:t>
            </w:r>
          </w:p>
        </w:tc>
      </w:tr>
      <w:tr w:rsidR="00246F42" w14:paraId="663E5386" w14:textId="77777777" w:rsidTr="00321ACB">
        <w:tc>
          <w:tcPr>
            <w:tcW w:w="1174" w:type="pct"/>
          </w:tcPr>
          <w:p w14:paraId="786752E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rPr>
              <w:t>ZTE</w:t>
            </w:r>
          </w:p>
        </w:tc>
        <w:tc>
          <w:tcPr>
            <w:tcW w:w="3826" w:type="pct"/>
          </w:tcPr>
          <w:p w14:paraId="2EE40E5C" w14:textId="77777777" w:rsidR="00246F42" w:rsidRDefault="00000000">
            <w:pPr>
              <w:rPr>
                <w:rFonts w:ascii="Calibri" w:eastAsia="SimSun" w:hAnsi="Calibri" w:cs="Arial"/>
                <w:szCs w:val="22"/>
              </w:rPr>
            </w:pPr>
            <w:r>
              <w:rPr>
                <w:rFonts w:ascii="Calibri" w:eastAsia="SimSun" w:hAnsi="Calibri" w:cs="Arial" w:hint="eastAsia"/>
                <w:szCs w:val="22"/>
              </w:rPr>
              <w:t xml:space="preserve">We agree with </w:t>
            </w:r>
            <w:proofErr w:type="spellStart"/>
            <w:r>
              <w:rPr>
                <w:rFonts w:ascii="Calibri" w:eastAsia="SimSun" w:hAnsi="Calibri" w:cs="Arial" w:hint="eastAsia"/>
                <w:szCs w:val="22"/>
              </w:rPr>
              <w:t>Speatrum</w:t>
            </w:r>
            <w:proofErr w:type="spellEnd"/>
            <w:r>
              <w:rPr>
                <w:rFonts w:ascii="Calibri" w:eastAsia="SimSun" w:hAnsi="Calibri" w:cs="Arial" w:hint="eastAsia"/>
                <w:szCs w:val="22"/>
              </w:rPr>
              <w:t>, for</w:t>
            </w:r>
            <w:r>
              <w:rPr>
                <w:rFonts w:ascii="Calibri" w:eastAsia="SimSun" w:hAnsi="Calibri" w:cs="Arial"/>
                <w:szCs w:val="22"/>
              </w:rPr>
              <w:t xml:space="preserve"> how to define the ID, e.g., PSS + SSS or SSS only should be further studied. The current version seems already confi</w:t>
            </w:r>
            <w:r>
              <w:rPr>
                <w:rFonts w:ascii="Calibri" w:eastAsia="SimSun" w:hAnsi="Calibri" w:cs="Arial" w:hint="eastAsia"/>
                <w:szCs w:val="22"/>
              </w:rPr>
              <w:t>r</w:t>
            </w:r>
            <w:r>
              <w:rPr>
                <w:rFonts w:ascii="Calibri" w:eastAsia="SimSun" w:hAnsi="Calibri" w:cs="Arial"/>
                <w:szCs w:val="22"/>
              </w:rPr>
              <w:t xml:space="preserve">med that SSS only is assumed as baseline. </w:t>
            </w:r>
          </w:p>
          <w:p w14:paraId="7E0799F0" w14:textId="77777777" w:rsidR="00246F42" w:rsidRDefault="00000000">
            <w:pPr>
              <w:rPr>
                <w:rFonts w:ascii="Arial" w:eastAsiaTheme="minorEastAsia" w:hAnsi="Arial" w:cs="Arial"/>
                <w:sz w:val="20"/>
                <w:szCs w:val="20"/>
              </w:rPr>
            </w:pPr>
            <w:r>
              <w:rPr>
                <w:rFonts w:ascii="Calibri" w:eastAsia="SimSun" w:hAnsi="Calibri" w:cs="Arial"/>
                <w:szCs w:val="22"/>
              </w:rPr>
              <w:t>Additionally, regarding the ID itself, f</w:t>
            </w:r>
            <w:r>
              <w:rPr>
                <w:rFonts w:ascii="Calibri" w:eastAsia="SimSun" w:hAnsi="Calibri" w:cs="Arial"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000000">
            <w:pPr>
              <w:rPr>
                <w:rFonts w:ascii="Calibri" w:eastAsia="SimSun" w:hAnsi="Calibri" w:cs="Arial"/>
                <w:szCs w:val="22"/>
              </w:rPr>
            </w:pPr>
            <w:r>
              <w:rPr>
                <w:rFonts w:ascii="Calibri" w:eastAsia="SimSun" w:hAnsi="Calibri" w:cs="Arial"/>
                <w:szCs w:val="22"/>
              </w:rPr>
              <w:t>So, the following updated is proposed:</w:t>
            </w:r>
          </w:p>
          <w:p w14:paraId="76AF932E" w14:textId="77777777" w:rsidR="00246F42" w:rsidRDefault="00000000">
            <w:pPr>
              <w:spacing w:afterLines="50"/>
              <w:jc w:val="both"/>
              <w:rPr>
                <w:rFonts w:ascii="Calibri" w:eastAsia="DengXian" w:hAnsi="Calibri" w:cs="Arial"/>
              </w:rPr>
            </w:pPr>
            <w:r>
              <w:rPr>
                <w:rFonts w:ascii="Calibri" w:eastAsia="DengXian" w:hAnsi="Calibri" w:cs="Arial" w:hint="eastAsia"/>
                <w:b/>
                <w:bCs/>
                <w:highlight w:val="yellow"/>
              </w:rPr>
              <w:t>FL proposal:</w:t>
            </w:r>
            <w:r>
              <w:rPr>
                <w:rFonts w:ascii="Calibri" w:eastAsia="DengXian" w:hAnsi="Calibri" w:cs="Arial" w:hint="eastAsia"/>
                <w:b/>
                <w:bCs/>
              </w:rPr>
              <w:t xml:space="preserve"> </w:t>
            </w:r>
            <w:r>
              <w:rPr>
                <w:rFonts w:ascii="Calibri" w:eastAsia="DengXian" w:hAnsi="Calibri" w:cs="Arial"/>
              </w:rPr>
              <w:t xml:space="preserve">For 6GR, </w:t>
            </w:r>
            <w:r>
              <w:rPr>
                <w:rFonts w:ascii="Calibri" w:eastAsia="DengXian" w:hAnsi="Calibri" w:cs="Arial" w:hint="eastAsia"/>
              </w:rPr>
              <w:t>at least two initial synchronization signal types, i.e., 6GR primary SS and 6GR secondary SS, are supported</w:t>
            </w:r>
            <w:r>
              <w:rPr>
                <w:rFonts w:ascii="Calibri" w:eastAsia="DengXian" w:hAnsi="Calibri" w:cs="Arial"/>
              </w:rPr>
              <w:t>.</w:t>
            </w:r>
          </w:p>
          <w:p w14:paraId="48AE3D27" w14:textId="77777777" w:rsidR="00246F42" w:rsidRDefault="00000000">
            <w:pPr>
              <w:numPr>
                <w:ilvl w:val="0"/>
                <w:numId w:val="96"/>
              </w:numPr>
              <w:spacing w:afterLines="50"/>
              <w:jc w:val="both"/>
              <w:rPr>
                <w:rFonts w:ascii="Calibri" w:eastAsia="DengXian" w:hAnsi="Calibri" w:cs="Arial"/>
              </w:rPr>
            </w:pPr>
            <w:r>
              <w:rPr>
                <w:rFonts w:ascii="Calibri" w:eastAsia="DengXian" w:hAnsi="Calibri" w:cs="Arial" w:hint="eastAsia"/>
              </w:rPr>
              <w:lastRenderedPageBreak/>
              <w:t>6GR PSS is</w:t>
            </w:r>
            <w:r>
              <w:rPr>
                <w:rFonts w:ascii="Calibri" w:eastAsia="DengXian" w:hAnsi="Calibri" w:cs="Arial"/>
              </w:rPr>
              <w:t xml:space="preserve"> at least</w:t>
            </w:r>
            <w:r>
              <w:rPr>
                <w:rFonts w:ascii="Calibri" w:eastAsia="DengXian" w:hAnsi="Calibri" w:cs="Arial" w:hint="eastAsia"/>
              </w:rPr>
              <w:t xml:space="preserve"> used</w:t>
            </w:r>
            <w:r>
              <w:rPr>
                <w:rFonts w:ascii="Calibri" w:eastAsia="DengXian" w:hAnsi="Calibri" w:cs="Arial"/>
              </w:rPr>
              <w:t xml:space="preserve"> for initial symbol boundary synchronization </w:t>
            </w:r>
          </w:p>
          <w:p w14:paraId="5F6CDB4E" w14:textId="77777777" w:rsidR="00246F42" w:rsidRDefault="00000000">
            <w:pPr>
              <w:numPr>
                <w:ilvl w:val="0"/>
                <w:numId w:val="96"/>
              </w:numPr>
              <w:spacing w:afterLines="50"/>
              <w:jc w:val="both"/>
              <w:rPr>
                <w:rFonts w:ascii="Calibri" w:eastAsia="DengXian" w:hAnsi="Calibri" w:cs="Arial"/>
              </w:rPr>
            </w:pPr>
            <w:r>
              <w:rPr>
                <w:rFonts w:ascii="Calibri" w:eastAsia="DengXian" w:hAnsi="Calibri" w:cs="Arial" w:hint="eastAsia"/>
              </w:rPr>
              <w:t xml:space="preserve">6GR </w:t>
            </w:r>
            <w:r>
              <w:rPr>
                <w:rFonts w:ascii="Calibri" w:eastAsia="DengXian" w:hAnsi="Calibri" w:cs="Arial"/>
              </w:rPr>
              <w:t xml:space="preserve">SSS </w:t>
            </w:r>
            <w:r>
              <w:rPr>
                <w:rFonts w:ascii="Calibri" w:eastAsia="DengXian" w:hAnsi="Calibri" w:cs="Arial" w:hint="eastAsia"/>
              </w:rPr>
              <w:t xml:space="preserve">is at least used </w:t>
            </w:r>
            <w:r>
              <w:rPr>
                <w:rFonts w:ascii="Calibri" w:eastAsia="DengXian" w:hAnsi="Calibri" w:cs="Arial"/>
              </w:rPr>
              <w:t xml:space="preserve">for detection of </w:t>
            </w:r>
            <w:r>
              <w:rPr>
                <w:rFonts w:ascii="Calibri" w:eastAsia="DengXian" w:hAnsi="Calibri" w:cs="Arial" w:hint="eastAsia"/>
              </w:rPr>
              <w:t>6GR</w:t>
            </w:r>
            <w:r>
              <w:rPr>
                <w:rFonts w:ascii="Calibri" w:eastAsia="DengXian" w:hAnsi="Calibri" w:cs="Arial"/>
              </w:rPr>
              <w:t xml:space="preserve"> cell  </w:t>
            </w:r>
            <w:r>
              <w:rPr>
                <w:rFonts w:ascii="Calibri" w:eastAsia="DengXian" w:hAnsi="Calibri" w:cs="Arial"/>
                <w:color w:val="FF0000"/>
              </w:rPr>
              <w:t>and/or TRP</w:t>
            </w:r>
            <w:r>
              <w:rPr>
                <w:rFonts w:ascii="Calibri" w:eastAsia="DengXian" w:hAnsi="Calibri" w:cs="Arial" w:hint="eastAsia"/>
                <w:color w:val="FF0000"/>
              </w:rPr>
              <w:t xml:space="preserve"> </w:t>
            </w:r>
            <w:r>
              <w:rPr>
                <w:rFonts w:ascii="Calibri" w:eastAsia="DengXian" w:hAnsi="Calibri" w:cs="Arial"/>
              </w:rPr>
              <w:t>ID</w:t>
            </w:r>
          </w:p>
          <w:p w14:paraId="6E262CE1" w14:textId="77777777" w:rsidR="00246F42" w:rsidRDefault="00000000">
            <w:pPr>
              <w:pStyle w:val="ListParagraph"/>
              <w:numPr>
                <w:ilvl w:val="1"/>
                <w:numId w:val="95"/>
              </w:numPr>
              <w:tabs>
                <w:tab w:val="left" w:pos="360"/>
              </w:tabs>
              <w:spacing w:afterLines="50"/>
              <w:jc w:val="both"/>
              <w:rPr>
                <w:rFonts w:ascii="Calibri" w:eastAsia="DengXian" w:hAnsi="Calibri" w:cs="Arial"/>
              </w:rPr>
            </w:pPr>
            <w:r>
              <w:rPr>
                <w:rFonts w:ascii="Calibri" w:eastAsia="DengXian" w:hAnsi="Calibri" w:cs="Arial"/>
                <w:color w:val="FF0000"/>
              </w:rPr>
              <w:t>Jointly determination on the ID with PSS can be considered as the baseline.</w:t>
            </w:r>
          </w:p>
          <w:p w14:paraId="4994A302" w14:textId="77777777" w:rsidR="00246F42" w:rsidRDefault="00000000">
            <w:pPr>
              <w:numPr>
                <w:ilvl w:val="0"/>
                <w:numId w:val="96"/>
              </w:numPr>
              <w:spacing w:afterLines="50"/>
              <w:jc w:val="both"/>
              <w:rPr>
                <w:rFonts w:ascii="Calibri" w:eastAsia="DengXian" w:hAnsi="Calibri" w:cs="Arial"/>
                <w:lang w:val="en-GB" w:eastAsia="en-US"/>
              </w:rPr>
            </w:pPr>
            <w:r>
              <w:rPr>
                <w:rFonts w:ascii="Calibri" w:eastAsia="DengXian" w:hAnsi="Calibri" w:cs="Arial"/>
              </w:rPr>
              <w:t xml:space="preserve">The </w:t>
            </w:r>
            <w:r>
              <w:rPr>
                <w:rFonts w:ascii="Calibri" w:eastAsia="DengXian" w:hAnsi="Calibri" w:cs="Arial" w:hint="eastAsia"/>
              </w:rPr>
              <w:t>relative time and frequency</w:t>
            </w:r>
            <w:r>
              <w:rPr>
                <w:rFonts w:ascii="Calibri" w:eastAsia="DengXian" w:hAnsi="Calibri" w:cs="Arial"/>
              </w:rPr>
              <w:t xml:space="preserve"> </w:t>
            </w:r>
            <w:r>
              <w:rPr>
                <w:rFonts w:ascii="Calibri" w:eastAsia="DengXian" w:hAnsi="Calibri" w:cs="Arial" w:hint="eastAsia"/>
              </w:rPr>
              <w:t>position</w:t>
            </w:r>
            <w:r>
              <w:rPr>
                <w:rFonts w:ascii="Calibri" w:eastAsia="DengXian" w:hAnsi="Calibri" w:cs="Arial"/>
              </w:rPr>
              <w:t xml:space="preserve"> </w:t>
            </w:r>
            <w:r>
              <w:rPr>
                <w:rFonts w:ascii="Calibri" w:eastAsia="DengXian" w:hAnsi="Calibri" w:cs="Arial" w:hint="eastAsia"/>
              </w:rPr>
              <w:t xml:space="preserve">for 6GR </w:t>
            </w:r>
            <w:r>
              <w:rPr>
                <w:rFonts w:ascii="Calibri" w:eastAsia="DengXian" w:hAnsi="Calibri" w:cs="Arial"/>
              </w:rPr>
              <w:t xml:space="preserve">PSS and </w:t>
            </w:r>
            <w:r>
              <w:rPr>
                <w:rFonts w:ascii="Calibri" w:eastAsia="DengXian" w:hAnsi="Calibri" w:cs="Arial" w:hint="eastAsia"/>
              </w:rPr>
              <w:t xml:space="preserve">6GR </w:t>
            </w:r>
            <w:r>
              <w:rPr>
                <w:rFonts w:ascii="Calibri" w:eastAsia="DengXian" w:hAnsi="Calibri" w:cs="Arial"/>
              </w:rPr>
              <w:t>SSS is predefined</w:t>
            </w:r>
          </w:p>
        </w:tc>
      </w:tr>
      <w:tr w:rsidR="00321ACB" w14:paraId="6F640808" w14:textId="77777777" w:rsidTr="00321ACB">
        <w:tc>
          <w:tcPr>
            <w:tcW w:w="1174" w:type="pct"/>
          </w:tcPr>
          <w:p w14:paraId="66931602" w14:textId="03A319AE" w:rsidR="00321ACB" w:rsidRDefault="00321ACB" w:rsidP="00321ACB">
            <w:pPr>
              <w:widowControl w:val="0"/>
              <w:suppressAutoHyphens/>
              <w:spacing w:line="256" w:lineRule="auto"/>
              <w:jc w:val="both"/>
              <w:rPr>
                <w:rFonts w:ascii="Calibri" w:eastAsia="SimSun" w:hAnsi="Calibri" w:cs="Arial" w:hint="eastAsia"/>
                <w:szCs w:val="22"/>
              </w:rPr>
            </w:pPr>
            <w:r>
              <w:rPr>
                <w:rFonts w:eastAsia="SimSun"/>
                <w:sz w:val="20"/>
                <w:szCs w:val="20"/>
                <w:lang w:val="en-GB"/>
              </w:rPr>
              <w:lastRenderedPageBreak/>
              <w:t>Samsung</w:t>
            </w:r>
          </w:p>
        </w:tc>
        <w:tc>
          <w:tcPr>
            <w:tcW w:w="3826" w:type="pct"/>
          </w:tcPr>
          <w:p w14:paraId="33C032A7" w14:textId="231CD4F2" w:rsidR="00321ACB" w:rsidRDefault="00321ACB" w:rsidP="00321ACB">
            <w:pPr>
              <w:rPr>
                <w:rFonts w:ascii="Calibri" w:eastAsia="SimSun" w:hAnsi="Calibri" w:cs="Arial" w:hint="eastAsia"/>
                <w:szCs w:val="22"/>
              </w:rPr>
            </w:pPr>
            <w:r>
              <w:rPr>
                <w:rFonts w:eastAsiaTheme="minorEastAsia"/>
                <w:sz w:val="20"/>
                <w:szCs w:val="20"/>
                <w:lang w:val="en-GB"/>
              </w:rPr>
              <w:t>Support</w:t>
            </w:r>
          </w:p>
        </w:tc>
      </w:tr>
    </w:tbl>
    <w:p w14:paraId="001726AE" w14:textId="77777777" w:rsidR="00246F42" w:rsidRDefault="00246F42">
      <w:pPr>
        <w:rPr>
          <w:rFonts w:eastAsia="DengXian"/>
        </w:rPr>
      </w:pPr>
    </w:p>
    <w:p w14:paraId="1333A360" w14:textId="77777777" w:rsidR="00246F42" w:rsidRDefault="00246F42">
      <w:pPr>
        <w:rPr>
          <w:rFonts w:eastAsia="DengXian"/>
        </w:rPr>
      </w:pPr>
    </w:p>
    <w:p w14:paraId="3F0F5C43" w14:textId="77777777" w:rsidR="00246F42" w:rsidRDefault="00000000">
      <w:pPr>
        <w:pStyle w:val="Heading2"/>
        <w:spacing w:before="120" w:after="120"/>
        <w:rPr>
          <w:rFonts w:eastAsia="DengXian"/>
        </w:rPr>
      </w:pPr>
      <w:r>
        <w:rPr>
          <w:rFonts w:eastAsia="DengXian" w:hint="eastAsia"/>
        </w:rPr>
        <w:t>PBCH (Hold on)</w:t>
      </w:r>
    </w:p>
    <w:p w14:paraId="4B535B49"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000000">
            <w:r>
              <w:rPr>
                <w:rFonts w:eastAsiaTheme="minorEastAsia"/>
                <w:b/>
                <w:bCs/>
                <w:lang w:eastAsia="ko-KR"/>
              </w:rPr>
              <w:t>Company</w:t>
            </w:r>
          </w:p>
        </w:tc>
        <w:tc>
          <w:tcPr>
            <w:tcW w:w="3829" w:type="pct"/>
            <w:shd w:val="clear" w:color="auto" w:fill="DBE5F1" w:themeFill="accent1" w:themeFillTint="33"/>
          </w:tcPr>
          <w:p w14:paraId="11089151" w14:textId="77777777" w:rsidR="00246F42" w:rsidRDefault="00000000">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000000">
            <w:pPr>
              <w:spacing w:afterLines="50"/>
              <w:rPr>
                <w:rFonts w:eastAsia="SimSun"/>
                <w:kern w:val="2"/>
                <w:sz w:val="20"/>
                <w:szCs w:val="20"/>
                <w:lang w:val="en-GB"/>
              </w:rPr>
            </w:pPr>
            <w:r>
              <w:rPr>
                <w:rFonts w:eastAsiaTheme="minorEastAsia"/>
                <w:iCs/>
                <w:sz w:val="20"/>
                <w:szCs w:val="20"/>
              </w:rPr>
              <w:t>IMU</w:t>
            </w:r>
          </w:p>
        </w:tc>
        <w:tc>
          <w:tcPr>
            <w:tcW w:w="3829" w:type="pct"/>
          </w:tcPr>
          <w:p w14:paraId="613300A0" w14:textId="77777777" w:rsidR="00246F42" w:rsidRDefault="00000000">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000000">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000000">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000000">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000000">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000000">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000000">
            <w:pPr>
              <w:spacing w:afterLines="50"/>
              <w:rPr>
                <w:rFonts w:eastAsia="SimSun"/>
                <w:kern w:val="2"/>
                <w:sz w:val="20"/>
                <w:szCs w:val="20"/>
                <w:lang w:val="en-GB"/>
              </w:rPr>
            </w:pPr>
            <w:r>
              <w:rPr>
                <w:rFonts w:eastAsiaTheme="minorEastAsia"/>
                <w:iCs/>
                <w:sz w:val="20"/>
                <w:szCs w:val="20"/>
              </w:rPr>
              <w:t>MTK</w:t>
            </w:r>
          </w:p>
        </w:tc>
        <w:tc>
          <w:tcPr>
            <w:tcW w:w="3829" w:type="pct"/>
          </w:tcPr>
          <w:p w14:paraId="02CFEFA6"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000000">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NR PBCH DMRS occupied 25% RE with total PBCH resource.</w:t>
            </w:r>
          </w:p>
          <w:p w14:paraId="6D4A5965" w14:textId="77777777" w:rsidR="00246F42" w:rsidRDefault="00000000">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000000">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w:t>
            </w:r>
            <w:r>
              <w:rPr>
                <w:rFonts w:eastAsiaTheme="minorEastAsia"/>
                <w:b/>
                <w:bCs/>
                <w:i/>
                <w:iCs/>
                <w:sz w:val="20"/>
                <w:szCs w:val="20"/>
              </w:rPr>
              <w:lastRenderedPageBreak/>
              <w:t xml:space="preserve">extension. </w:t>
            </w:r>
          </w:p>
          <w:p w14:paraId="43598EFB"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16472B54"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000000">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246F42" w14:paraId="7595E041" w14:textId="77777777">
        <w:tc>
          <w:tcPr>
            <w:tcW w:w="1171" w:type="pct"/>
          </w:tcPr>
          <w:p w14:paraId="1AE20DB5"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498E4" w14:textId="77777777" w:rsidR="00246F42" w:rsidRDefault="00000000">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000000">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000000">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77"/>
          </w:p>
          <w:p w14:paraId="0BC6E2E5"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decoding performance;</w:t>
            </w:r>
          </w:p>
          <w:p w14:paraId="67FB1F44"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PBCH payload size;</w:t>
            </w:r>
          </w:p>
          <w:p w14:paraId="27EB56C3"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0A6C2F44" w14:textId="77777777" w:rsidR="00246F42" w:rsidRDefault="00000000">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000000">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67C3D820" w14:textId="77777777" w:rsidR="00246F42" w:rsidRDefault="00000000">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000000">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000000">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000000">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000000">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000000">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000000">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000000">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563CF029" w14:textId="77777777" w:rsidR="00246F42" w:rsidRDefault="00000000">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000000">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bit-width;</w:t>
            </w:r>
          </w:p>
          <w:p w14:paraId="092CED0C" w14:textId="77777777" w:rsidR="00246F42" w:rsidRDefault="00000000">
            <w:pPr>
              <w:pStyle w:val="ListParagraph"/>
              <w:numPr>
                <w:ilvl w:val="0"/>
                <w:numId w:val="99"/>
              </w:numPr>
              <w:spacing w:afterLines="50"/>
              <w:rPr>
                <w:b/>
                <w:bCs/>
                <w:sz w:val="20"/>
                <w:szCs w:val="20"/>
              </w:rPr>
            </w:pPr>
            <w:r>
              <w:rPr>
                <w:b/>
                <w:bCs/>
                <w:sz w:val="20"/>
                <w:szCs w:val="20"/>
              </w:rPr>
              <w:t>Whether a new bit or field is needed for 6GR;</w:t>
            </w:r>
          </w:p>
          <w:p w14:paraId="1B8E8BA6" w14:textId="77777777" w:rsidR="00246F42" w:rsidRDefault="00000000">
            <w:pPr>
              <w:pStyle w:val="ListParagraph"/>
              <w:numPr>
                <w:ilvl w:val="0"/>
                <w:numId w:val="99"/>
              </w:numPr>
              <w:spacing w:afterLines="50"/>
              <w:rPr>
                <w:b/>
                <w:bCs/>
                <w:sz w:val="20"/>
                <w:szCs w:val="20"/>
              </w:rPr>
            </w:pPr>
            <w:r>
              <w:rPr>
                <w:b/>
                <w:bCs/>
                <w:sz w:val="20"/>
                <w:szCs w:val="20"/>
              </w:rPr>
              <w:t>Whether a bit or field can be interpreted in different ways for different use cases;</w:t>
            </w:r>
          </w:p>
          <w:p w14:paraId="4690322D" w14:textId="77777777" w:rsidR="00246F42" w:rsidRDefault="00000000">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000000">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09C29B98" w14:textId="77777777" w:rsidR="00246F42" w:rsidRDefault="00000000">
            <w:pPr>
              <w:spacing w:afterLines="50"/>
              <w:rPr>
                <w:b/>
                <w:i/>
                <w:sz w:val="20"/>
                <w:szCs w:val="20"/>
                <w:lang w:val="en-GB"/>
              </w:rPr>
            </w:pPr>
            <w:r>
              <w:rPr>
                <w:b/>
                <w:i/>
                <w:sz w:val="20"/>
                <w:szCs w:val="20"/>
                <w:lang w:val="en-GB"/>
              </w:rPr>
              <w:t xml:space="preserve">Proposal 15: At least the following contents should be considered to be carried by 6GR PBCH: </w:t>
            </w:r>
          </w:p>
          <w:p w14:paraId="09D7D0F5" w14:textId="77777777" w:rsidR="00246F42" w:rsidRDefault="00000000">
            <w:pPr>
              <w:pStyle w:val="ListParagraph"/>
              <w:numPr>
                <w:ilvl w:val="0"/>
                <w:numId w:val="100"/>
              </w:numPr>
              <w:spacing w:afterLines="50"/>
              <w:rPr>
                <w:b/>
                <w:i/>
                <w:sz w:val="20"/>
                <w:szCs w:val="20"/>
              </w:rPr>
            </w:pPr>
            <w:r>
              <w:rPr>
                <w:b/>
                <w:i/>
                <w:sz w:val="20"/>
                <w:szCs w:val="20"/>
              </w:rPr>
              <w:t>SFN</w:t>
            </w:r>
          </w:p>
          <w:p w14:paraId="3777FACF" w14:textId="77777777" w:rsidR="00246F42" w:rsidRDefault="00000000">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000000">
            <w:pPr>
              <w:pStyle w:val="ListParagraph"/>
              <w:numPr>
                <w:ilvl w:val="0"/>
                <w:numId w:val="100"/>
              </w:numPr>
              <w:spacing w:afterLines="50"/>
              <w:rPr>
                <w:b/>
                <w:i/>
                <w:sz w:val="20"/>
                <w:szCs w:val="20"/>
              </w:rPr>
            </w:pPr>
            <w:r>
              <w:rPr>
                <w:b/>
                <w:i/>
                <w:sz w:val="20"/>
                <w:szCs w:val="20"/>
              </w:rPr>
              <w:t>SSB index (Note: partial index may be carried by PBCH DMRS same as NR )</w:t>
            </w:r>
          </w:p>
          <w:p w14:paraId="222E15B2" w14:textId="77777777" w:rsidR="00246F42" w:rsidRDefault="00000000">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000000">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000000">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AD1E9F1" w14:textId="77777777" w:rsidR="00246F42" w:rsidRDefault="00000000">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000000">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000000">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000000">
            <w:pPr>
              <w:pStyle w:val="ListParagraph"/>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000000">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000000">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000000">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000000">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DengXian"/>
        </w:rPr>
      </w:pPr>
    </w:p>
    <w:p w14:paraId="4DA3ECA4" w14:textId="77777777" w:rsidR="00246F42" w:rsidRDefault="00000000">
      <w:pPr>
        <w:pStyle w:val="Heading3"/>
        <w:spacing w:after="120"/>
        <w:rPr>
          <w:rFonts w:eastAsia="DengXian"/>
        </w:rPr>
      </w:pPr>
      <w:r>
        <w:rPr>
          <w:rFonts w:eastAsia="DengXian" w:hint="eastAsia"/>
        </w:rPr>
        <w:t>Discussion</w:t>
      </w:r>
    </w:p>
    <w:p w14:paraId="24BA2D17" w14:textId="77777777" w:rsidR="00246F42" w:rsidRDefault="00000000">
      <w:pPr>
        <w:pStyle w:val="Heading4"/>
        <w:rPr>
          <w:rFonts w:eastAsia="DengXian"/>
        </w:rPr>
      </w:pPr>
      <w:r>
        <w:rPr>
          <w:rFonts w:eastAsia="DengXian" w:hint="eastAsia"/>
        </w:rPr>
        <w:t>First round discussion</w:t>
      </w:r>
    </w:p>
    <w:p w14:paraId="15609935"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35E25587" w14:textId="77777777" w:rsidR="00246F42" w:rsidRDefault="00246F42">
      <w:pPr>
        <w:jc w:val="both"/>
        <w:rPr>
          <w:rFonts w:eastAsia="DengXian"/>
        </w:rPr>
      </w:pPr>
    </w:p>
    <w:p w14:paraId="46F7FCA0" w14:textId="77777777" w:rsidR="00246F42" w:rsidRDefault="00000000">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cs="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13C7E5C" w14:textId="77777777" w:rsidR="00246F42" w:rsidRDefault="00000000">
      <w:pPr>
        <w:pStyle w:val="Heading4"/>
        <w:rPr>
          <w:rFonts w:eastAsia="DengXian"/>
        </w:rPr>
      </w:pPr>
      <w:r>
        <w:rPr>
          <w:rFonts w:eastAsia="DengXian" w:hint="eastAsia"/>
        </w:rPr>
        <w:t>Second round discussion</w:t>
      </w:r>
    </w:p>
    <w:p w14:paraId="28C84213" w14:textId="77777777" w:rsidR="00246F42" w:rsidRDefault="00246F42">
      <w:pPr>
        <w:spacing w:before="120"/>
        <w:rPr>
          <w:rFonts w:eastAsia="DengXian"/>
        </w:rPr>
      </w:pPr>
    </w:p>
    <w:p w14:paraId="259BA4A7" w14:textId="77777777" w:rsidR="00246F42" w:rsidRDefault="00000000">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5F0854A9"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000000">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000000">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000000">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000000">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000000">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000000">
            <w:pPr>
              <w:pStyle w:val="NoSpacing"/>
              <w:snapToGrid w:val="0"/>
              <w:spacing w:beforeLines="0" w:afterLines="50" w:after="120"/>
              <w:rPr>
                <w:rFonts w:eastAsiaTheme="minorEastAsia"/>
                <w:b/>
                <w:sz w:val="20"/>
                <w:szCs w:val="20"/>
              </w:rPr>
            </w:pPr>
            <w:r>
              <w:rPr>
                <w:rFonts w:eastAsia="DengXian"/>
                <w:b/>
                <w:bCs/>
                <w:sz w:val="20"/>
                <w:szCs w:val="20"/>
              </w:rPr>
              <w:t>Proposal 4: For 6GR, further study on-demand SS or SS periodicity adaptation for a standalone cell.</w:t>
            </w:r>
          </w:p>
        </w:tc>
      </w:tr>
      <w:tr w:rsidR="00246F42" w14:paraId="39CE46EF" w14:textId="77777777">
        <w:tc>
          <w:tcPr>
            <w:tcW w:w="1171" w:type="pct"/>
          </w:tcPr>
          <w:p w14:paraId="6DC870C2" w14:textId="77777777" w:rsidR="00246F42" w:rsidRDefault="00000000">
            <w:pPr>
              <w:rPr>
                <w:rFonts w:eastAsiaTheme="minorEastAsia"/>
                <w:sz w:val="20"/>
                <w:szCs w:val="21"/>
              </w:rPr>
            </w:pPr>
            <w:r>
              <w:rPr>
                <w:rFonts w:eastAsiaTheme="minorEastAsia" w:hint="eastAsia"/>
                <w:sz w:val="20"/>
                <w:szCs w:val="21"/>
              </w:rPr>
              <w:t>LGE</w:t>
            </w:r>
          </w:p>
        </w:tc>
        <w:tc>
          <w:tcPr>
            <w:tcW w:w="3829" w:type="pct"/>
          </w:tcPr>
          <w:p w14:paraId="3D9AAC80" w14:textId="77777777" w:rsidR="00246F42" w:rsidRDefault="00000000">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000000">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000000">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000000">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000000">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000000">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67D48AB5" w14:textId="77777777" w:rsidR="00246F42" w:rsidRDefault="00000000">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246F42" w14:paraId="3307AC3C" w14:textId="77777777">
        <w:tc>
          <w:tcPr>
            <w:tcW w:w="1171" w:type="pct"/>
          </w:tcPr>
          <w:p w14:paraId="4DEB61AF" w14:textId="77777777" w:rsidR="00246F42" w:rsidRDefault="00000000">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000000">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000000">
            <w:pPr>
              <w:spacing w:afterLines="50"/>
              <w:rPr>
                <w:rFonts w:eastAsiaTheme="minorEastAsia"/>
                <w:b/>
                <w:bCs/>
                <w:sz w:val="20"/>
                <w:szCs w:val="20"/>
              </w:rPr>
            </w:pPr>
            <w:r>
              <w:rPr>
                <w:b/>
                <w:bCs/>
                <w:sz w:val="20"/>
                <w:szCs w:val="20"/>
              </w:rPr>
              <w:t xml:space="preserve">Proposal 18: SSB period adaptation by transmitting SSB with a variety of periodicities (up to 160ms) should be supported in 6GR day 1 for non-standalone </w:t>
            </w:r>
            <w:r>
              <w:rPr>
                <w:b/>
                <w:bCs/>
                <w:sz w:val="20"/>
                <w:szCs w:val="20"/>
              </w:rPr>
              <w:lastRenderedPageBreak/>
              <w:t>cell.</w:t>
            </w:r>
          </w:p>
          <w:p w14:paraId="5FA75F80" w14:textId="77777777" w:rsidR="00246F42" w:rsidRDefault="00000000">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000000">
            <w:pPr>
              <w:rPr>
                <w:rFonts w:eastAsiaTheme="minorEastAsia"/>
                <w:sz w:val="20"/>
                <w:szCs w:val="21"/>
              </w:rPr>
            </w:pPr>
            <w:r>
              <w:rPr>
                <w:rFonts w:eastAsiaTheme="minorEastAsia" w:hint="eastAsia"/>
              </w:rPr>
              <w:lastRenderedPageBreak/>
              <w:t>Philips</w:t>
            </w:r>
          </w:p>
        </w:tc>
        <w:tc>
          <w:tcPr>
            <w:tcW w:w="3829" w:type="pct"/>
          </w:tcPr>
          <w:p w14:paraId="3C48C52F" w14:textId="77777777" w:rsidR="00246F42" w:rsidRDefault="00000000">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000000">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000000">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000000">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000000">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000000">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000000">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5951495" w14:textId="77777777" w:rsidR="00246F42" w:rsidRDefault="00000000">
            <w:pPr>
              <w:pStyle w:val="ListParagraph"/>
              <w:numPr>
                <w:ilvl w:val="0"/>
                <w:numId w:val="102"/>
              </w:numPr>
              <w:rPr>
                <w:b/>
                <w:i/>
                <w:sz w:val="20"/>
                <w:szCs w:val="21"/>
              </w:rPr>
            </w:pPr>
            <w:r>
              <w:rPr>
                <w:b/>
                <w:i/>
                <w:sz w:val="20"/>
                <w:szCs w:val="21"/>
              </w:rPr>
              <w:t>Time domain (e.g., periodicity)</w:t>
            </w:r>
          </w:p>
          <w:p w14:paraId="134347B6" w14:textId="77777777" w:rsidR="00246F42" w:rsidRDefault="00000000">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000000">
            <w:pPr>
              <w:pStyle w:val="ListParagraph"/>
              <w:numPr>
                <w:ilvl w:val="0"/>
                <w:numId w:val="102"/>
              </w:numPr>
              <w:rPr>
                <w:b/>
                <w:i/>
                <w:sz w:val="20"/>
                <w:szCs w:val="21"/>
              </w:rPr>
            </w:pPr>
            <w:r>
              <w:rPr>
                <w:b/>
                <w:i/>
                <w:sz w:val="20"/>
                <w:szCs w:val="21"/>
              </w:rPr>
              <w:t>Power domain (e.g., power allocation)</w:t>
            </w:r>
          </w:p>
          <w:p w14:paraId="2DD3D643" w14:textId="77777777" w:rsidR="00246F42" w:rsidRDefault="00000000">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000000">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000000">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000000">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000000">
      <w:pPr>
        <w:pStyle w:val="Heading3"/>
        <w:spacing w:after="120"/>
        <w:rPr>
          <w:rFonts w:eastAsia="DengXian"/>
        </w:rPr>
      </w:pPr>
      <w:r>
        <w:rPr>
          <w:rFonts w:eastAsia="DengXian" w:hint="eastAsia"/>
        </w:rPr>
        <w:t>Discussion</w:t>
      </w:r>
    </w:p>
    <w:p w14:paraId="59822F9F" w14:textId="77777777" w:rsidR="00246F42" w:rsidRDefault="00000000">
      <w:pPr>
        <w:pStyle w:val="Heading4"/>
        <w:rPr>
          <w:rFonts w:eastAsia="DengXian"/>
        </w:rPr>
      </w:pPr>
      <w:r>
        <w:rPr>
          <w:rFonts w:eastAsia="DengXian" w:hint="eastAsia"/>
        </w:rPr>
        <w:t>First round discussion</w:t>
      </w:r>
    </w:p>
    <w:p w14:paraId="7269D08F"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6072EA12" w14:textId="77777777" w:rsidR="00246F42" w:rsidRDefault="00246F42">
      <w:pPr>
        <w:jc w:val="both"/>
        <w:rPr>
          <w:rFonts w:eastAsia="DengXian"/>
        </w:rPr>
      </w:pPr>
    </w:p>
    <w:p w14:paraId="338A929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cs="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CADC746" w14:textId="77777777" w:rsidR="00246F42" w:rsidRDefault="00000000">
      <w:pPr>
        <w:pStyle w:val="Heading4"/>
        <w:rPr>
          <w:rFonts w:eastAsia="DengXian"/>
        </w:rPr>
      </w:pPr>
      <w:r>
        <w:rPr>
          <w:rFonts w:eastAsia="DengXian" w:hint="eastAsia"/>
        </w:rPr>
        <w:t>Second round discussion</w:t>
      </w:r>
    </w:p>
    <w:p w14:paraId="21C29E26" w14:textId="77777777" w:rsidR="00246F42" w:rsidRDefault="00246F42">
      <w:pPr>
        <w:spacing w:before="120"/>
        <w:rPr>
          <w:rFonts w:eastAsia="DengXian"/>
        </w:rPr>
      </w:pPr>
    </w:p>
    <w:p w14:paraId="4239E9DA" w14:textId="77777777" w:rsidR="00246F42" w:rsidRDefault="00000000">
      <w:pPr>
        <w:pStyle w:val="Heading2"/>
        <w:spacing w:before="120" w:after="120"/>
        <w:rPr>
          <w:rFonts w:eastAsia="DengXian"/>
        </w:rPr>
      </w:pPr>
      <w:r>
        <w:rPr>
          <w:rFonts w:eastAsia="DengXian" w:hint="eastAsia"/>
        </w:rPr>
        <w:lastRenderedPageBreak/>
        <w:t>On-demand</w:t>
      </w:r>
      <w:r>
        <w:rPr>
          <w:rFonts w:eastAsia="DengXian"/>
        </w:rPr>
        <w:t xml:space="preserve"> sync signal</w:t>
      </w:r>
      <w:r>
        <w:rPr>
          <w:rFonts w:eastAsia="DengXian" w:hint="eastAsia"/>
        </w:rPr>
        <w:t>(s) (Hold on)</w:t>
      </w:r>
    </w:p>
    <w:p w14:paraId="42CD2610"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000000">
            <w:r>
              <w:rPr>
                <w:rFonts w:eastAsiaTheme="minorEastAsia"/>
                <w:b/>
                <w:bCs/>
                <w:lang w:eastAsia="ko-KR"/>
              </w:rPr>
              <w:t>Company</w:t>
            </w:r>
          </w:p>
        </w:tc>
        <w:tc>
          <w:tcPr>
            <w:tcW w:w="3829" w:type="pct"/>
            <w:shd w:val="clear" w:color="auto" w:fill="DBE5F1" w:themeFill="accent1" w:themeFillTint="33"/>
          </w:tcPr>
          <w:p w14:paraId="761646BB" w14:textId="77777777" w:rsidR="00246F42" w:rsidRDefault="00000000">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000000">
            <w:pPr>
              <w:spacing w:afterLines="50"/>
              <w:rPr>
                <w:iCs/>
                <w:sz w:val="20"/>
                <w:szCs w:val="20"/>
              </w:rPr>
            </w:pPr>
            <w:r>
              <w:rPr>
                <w:rFonts w:eastAsia="SimSun"/>
                <w:sz w:val="20"/>
                <w:szCs w:val="20"/>
                <w:lang w:val="en-GB"/>
              </w:rPr>
              <w:t>Apple</w:t>
            </w:r>
          </w:p>
        </w:tc>
        <w:tc>
          <w:tcPr>
            <w:tcW w:w="3829" w:type="pct"/>
          </w:tcPr>
          <w:p w14:paraId="3E1F812B"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59AB14FA"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000000">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189CE3F4"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000000">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0AA4B39D" w14:textId="77777777" w:rsidR="00246F42" w:rsidRDefault="00000000">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000000">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000000">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2B612DE1" w14:textId="77777777" w:rsidR="00246F42" w:rsidRDefault="00000000">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000000">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000000">
            <w:pPr>
              <w:pStyle w:val="3GPPText"/>
              <w:numPr>
                <w:ilvl w:val="0"/>
                <w:numId w:val="103"/>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38CDCF74" w14:textId="77777777" w:rsidR="00246F42" w:rsidRDefault="00000000">
            <w:pPr>
              <w:pStyle w:val="3GPPText"/>
              <w:numPr>
                <w:ilvl w:val="0"/>
                <w:numId w:val="103"/>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A9C7952" w14:textId="77777777" w:rsidR="00246F42" w:rsidRDefault="00000000">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000000">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000000">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000000">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000000">
            <w:pPr>
              <w:pStyle w:val="3GPPText"/>
              <w:snapToGrid w:val="0"/>
              <w:spacing w:before="0" w:afterLines="50" w:after="120" w:line="240" w:lineRule="auto"/>
              <w:rPr>
                <w:b w:val="0"/>
                <w:bCs w:val="0"/>
                <w:sz w:val="20"/>
                <w:szCs w:val="20"/>
              </w:rPr>
            </w:pPr>
            <w:r>
              <w:rPr>
                <w:sz w:val="20"/>
                <w:szCs w:val="20"/>
              </w:rPr>
              <w:t xml:space="preserve">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w:t>
            </w:r>
            <w:r>
              <w:rPr>
                <w:sz w:val="20"/>
                <w:szCs w:val="20"/>
              </w:rPr>
              <w:lastRenderedPageBreak/>
              <w:t>specification impact:</w:t>
            </w:r>
          </w:p>
          <w:p w14:paraId="70AF825A" w14:textId="77777777" w:rsidR="00246F42" w:rsidRDefault="00000000">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000000">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000000">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3CD7E021"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000000">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000000">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000000">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000000">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25C40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7A573D4C" w14:textId="77777777" w:rsidR="00246F42"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xml:space="preserve">: Considering a light Sync Signal structure with sequence-based design for indicating beam/Sync Signal index can allow the UE to notify the BS of </w:t>
            </w:r>
            <w:r>
              <w:rPr>
                <w:b/>
                <w:bCs/>
                <w:i/>
                <w:iCs/>
                <w:sz w:val="20"/>
                <w:szCs w:val="20"/>
              </w:rPr>
              <w:lastRenderedPageBreak/>
              <w:t>the serving beam using limited number of UL WUS occasions, while allowing the BS to save energy by limiting on-demand Sync Signal/SIB1 transmissions to a subset of the beams.</w:t>
            </w:r>
          </w:p>
          <w:p w14:paraId="61685C18" w14:textId="77777777" w:rsidR="00246F42" w:rsidRDefault="00000000">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000000">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000000">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000000">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000000">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000000">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9F8EA9F"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000000">
            <w:pPr>
              <w:spacing w:afterLines="50"/>
              <w:rPr>
                <w:rFonts w:eastAsiaTheme="minorEastAsia"/>
                <w:iCs/>
                <w:sz w:val="20"/>
                <w:szCs w:val="20"/>
              </w:rPr>
            </w:pPr>
            <w:r>
              <w:rPr>
                <w:rFonts w:eastAsiaTheme="minorEastAsia"/>
                <w:iCs/>
                <w:sz w:val="20"/>
                <w:szCs w:val="20"/>
              </w:rPr>
              <w:t>IMU</w:t>
            </w:r>
          </w:p>
        </w:tc>
        <w:tc>
          <w:tcPr>
            <w:tcW w:w="3829" w:type="pct"/>
          </w:tcPr>
          <w:p w14:paraId="5E259BB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246F42" w14:paraId="3603E18A" w14:textId="77777777">
        <w:tc>
          <w:tcPr>
            <w:tcW w:w="1171" w:type="pct"/>
          </w:tcPr>
          <w:p w14:paraId="522C3CB0" w14:textId="77777777" w:rsidR="00246F42" w:rsidRDefault="00000000">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000000">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000000">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59246536" w14:textId="77777777" w:rsidR="00246F42" w:rsidRDefault="00000000">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000000">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000000">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000000">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w:t>
            </w:r>
            <w:r>
              <w:rPr>
                <w:sz w:val="20"/>
                <w:szCs w:val="20"/>
                <w:lang w:eastAsia="ko-KR"/>
              </w:rPr>
              <w:lastRenderedPageBreak/>
              <w:t>on multi-carrier scenarios where an Anchor Carrier facilitates the triggering of OD-SSB on sparse-SSB (NES) layers.</w:t>
            </w:r>
          </w:p>
          <w:p w14:paraId="1A21BD41" w14:textId="77777777" w:rsidR="00246F42" w:rsidRDefault="00000000">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000000">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000000">
            <w:pPr>
              <w:spacing w:afterLines="50"/>
              <w:rPr>
                <w:rFonts w:eastAsiaTheme="minorEastAsia"/>
                <w:iCs/>
                <w:sz w:val="20"/>
                <w:szCs w:val="20"/>
              </w:rPr>
            </w:pPr>
            <w:r>
              <w:rPr>
                <w:rFonts w:eastAsiaTheme="minorEastAsia"/>
                <w:iCs/>
                <w:sz w:val="20"/>
                <w:szCs w:val="20"/>
              </w:rPr>
              <w:lastRenderedPageBreak/>
              <w:t>LGE</w:t>
            </w:r>
          </w:p>
        </w:tc>
        <w:tc>
          <w:tcPr>
            <w:tcW w:w="3829" w:type="pct"/>
          </w:tcPr>
          <w:p w14:paraId="12FAD402"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1D1FBDA0"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65BA76BE" w14:textId="77777777" w:rsidR="00246F42" w:rsidRDefault="00000000">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000000">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000000">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000000">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792A9F8B" w14:textId="77777777" w:rsidR="00246F42" w:rsidRDefault="00000000">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000000">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85"/>
          </w:p>
          <w:p w14:paraId="3684429F" w14:textId="77777777" w:rsidR="00246F42" w:rsidRDefault="00000000">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000000">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000000">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w:t>
            </w:r>
            <w:r>
              <w:rPr>
                <w:lang w:eastAsia="zh-TW"/>
              </w:rPr>
              <w:lastRenderedPageBreak/>
              <w:t>unified design for both, based on a single flexible RS type like CSI-RS.</w:t>
            </w:r>
            <w:bookmarkEnd w:id="88"/>
          </w:p>
          <w:p w14:paraId="066064D0" w14:textId="77777777" w:rsidR="00246F42" w:rsidRDefault="00000000">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000000">
            <w:pPr>
              <w:spacing w:afterLines="50"/>
              <w:rPr>
                <w:rFonts w:eastAsiaTheme="minorEastAsia"/>
                <w:iCs/>
                <w:sz w:val="20"/>
                <w:szCs w:val="20"/>
              </w:rPr>
            </w:pPr>
            <w:r>
              <w:rPr>
                <w:rFonts w:eastAsiaTheme="minorEastAsia"/>
                <w:iCs/>
                <w:sz w:val="20"/>
                <w:szCs w:val="20"/>
              </w:rPr>
              <w:lastRenderedPageBreak/>
              <w:t>NEC</w:t>
            </w:r>
          </w:p>
        </w:tc>
        <w:tc>
          <w:tcPr>
            <w:tcW w:w="3829" w:type="pct"/>
          </w:tcPr>
          <w:p w14:paraId="49F202D7" w14:textId="77777777" w:rsidR="00246F42" w:rsidRDefault="00000000">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66CFAF57" w14:textId="77777777" w:rsidR="00246F42" w:rsidRDefault="00000000">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000000">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1B0CC11A" w14:textId="77777777" w:rsidR="00246F42" w:rsidRDefault="00000000">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000000">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0EB2201D" w14:textId="77777777" w:rsidR="00246F42" w:rsidRDefault="00000000">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000000">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0D29EB3" w14:textId="77777777" w:rsidR="00246F42" w:rsidRDefault="00000000">
            <w:pPr>
              <w:spacing w:afterLines="50"/>
              <w:rPr>
                <w:b/>
                <w:sz w:val="20"/>
                <w:szCs w:val="20"/>
                <w:u w:val="single"/>
              </w:rPr>
            </w:pPr>
            <w:r>
              <w:rPr>
                <w:b/>
                <w:sz w:val="20"/>
                <w:szCs w:val="20"/>
                <w:u w:val="single"/>
              </w:rPr>
              <w:t xml:space="preserve">Proposal 8: </w:t>
            </w:r>
          </w:p>
          <w:p w14:paraId="0B1F1FC2" w14:textId="77777777" w:rsidR="00246F42" w:rsidRDefault="00000000">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4120A14"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PDCCH monitoring (including paging) (with AO-SSB)</w:t>
            </w:r>
          </w:p>
          <w:p w14:paraId="03196860"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00C5ECD1"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Fast cell/carrier activation</w:t>
            </w:r>
          </w:p>
          <w:p w14:paraId="441ABB69" w14:textId="77777777" w:rsidR="00246F42" w:rsidRDefault="00000000">
            <w:pPr>
              <w:numPr>
                <w:ilvl w:val="0"/>
                <w:numId w:val="106"/>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50947F6F" w14:textId="77777777" w:rsidR="00246F42" w:rsidRDefault="00000000">
            <w:pPr>
              <w:spacing w:afterLines="50"/>
              <w:rPr>
                <w:b/>
                <w:sz w:val="20"/>
                <w:szCs w:val="20"/>
                <w:u w:val="single"/>
              </w:rPr>
            </w:pPr>
            <w:r>
              <w:rPr>
                <w:b/>
                <w:sz w:val="20"/>
                <w:szCs w:val="20"/>
                <w:u w:val="single"/>
              </w:rPr>
              <w:t xml:space="preserve">Proposal 9: </w:t>
            </w:r>
          </w:p>
          <w:p w14:paraId="6BE99951" w14:textId="77777777" w:rsidR="00246F42" w:rsidRDefault="00000000">
            <w:pPr>
              <w:pStyle w:val="ListParagraph"/>
              <w:numPr>
                <w:ilvl w:val="0"/>
                <w:numId w:val="107"/>
              </w:numPr>
              <w:spacing w:afterLines="50"/>
              <w:rPr>
                <w:rFonts w:eastAsia="SimSun"/>
                <w:sz w:val="20"/>
                <w:szCs w:val="20"/>
              </w:rPr>
            </w:pPr>
            <w:r>
              <w:rPr>
                <w:rFonts w:eastAsia="SimSun"/>
                <w:sz w:val="20"/>
                <w:szCs w:val="20"/>
              </w:rPr>
              <w:t>Study OD-RS transmission for IDLE/CONNCTED mode UEs initiated by the network before PDCCH transmission.</w:t>
            </w:r>
          </w:p>
          <w:p w14:paraId="7BABAA04" w14:textId="77777777" w:rsidR="00246F42" w:rsidRDefault="00000000">
            <w:pPr>
              <w:spacing w:afterLines="50"/>
              <w:rPr>
                <w:b/>
                <w:sz w:val="20"/>
                <w:szCs w:val="20"/>
                <w:u w:val="single"/>
              </w:rPr>
            </w:pPr>
            <w:r>
              <w:rPr>
                <w:b/>
                <w:sz w:val="20"/>
                <w:szCs w:val="20"/>
                <w:u w:val="single"/>
              </w:rPr>
              <w:t xml:space="preserve">Proposal 10: </w:t>
            </w:r>
          </w:p>
          <w:p w14:paraId="03A64362" w14:textId="77777777" w:rsidR="00246F42" w:rsidRDefault="00000000">
            <w:pPr>
              <w:pStyle w:val="ListParagraph"/>
              <w:numPr>
                <w:ilvl w:val="0"/>
                <w:numId w:val="108"/>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000000">
            <w:pPr>
              <w:spacing w:afterLines="50"/>
              <w:rPr>
                <w:b/>
                <w:sz w:val="20"/>
                <w:szCs w:val="20"/>
                <w:u w:val="single"/>
              </w:rPr>
            </w:pPr>
            <w:r>
              <w:rPr>
                <w:b/>
                <w:sz w:val="20"/>
                <w:szCs w:val="20"/>
                <w:u w:val="single"/>
              </w:rPr>
              <w:lastRenderedPageBreak/>
              <w:t xml:space="preserve">Proposal 11: </w:t>
            </w:r>
          </w:p>
          <w:p w14:paraId="1E5A6714" w14:textId="77777777" w:rsidR="00246F42" w:rsidRDefault="00000000">
            <w:pPr>
              <w:pStyle w:val="ListParagraph"/>
              <w:numPr>
                <w:ilvl w:val="0"/>
                <w:numId w:val="108"/>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0D312E14" w14:textId="77777777" w:rsidR="00246F42" w:rsidRDefault="00000000">
            <w:pPr>
              <w:spacing w:afterLines="50"/>
              <w:rPr>
                <w:b/>
                <w:sz w:val="20"/>
                <w:szCs w:val="20"/>
                <w:u w:val="single"/>
              </w:rPr>
            </w:pPr>
            <w:r>
              <w:rPr>
                <w:b/>
                <w:sz w:val="20"/>
                <w:szCs w:val="20"/>
                <w:u w:val="single"/>
              </w:rPr>
              <w:t xml:space="preserve">Proposal 12: </w:t>
            </w:r>
          </w:p>
          <w:p w14:paraId="32C17781" w14:textId="77777777" w:rsidR="00246F42" w:rsidRDefault="00000000">
            <w:pPr>
              <w:pStyle w:val="ListParagraph"/>
              <w:numPr>
                <w:ilvl w:val="0"/>
                <w:numId w:val="108"/>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43125938" w14:textId="77777777" w:rsidR="00246F42" w:rsidRDefault="00000000">
            <w:pPr>
              <w:spacing w:afterLines="50"/>
              <w:rPr>
                <w:b/>
                <w:sz w:val="20"/>
                <w:szCs w:val="20"/>
                <w:u w:val="single"/>
              </w:rPr>
            </w:pPr>
            <w:r>
              <w:rPr>
                <w:b/>
                <w:sz w:val="20"/>
                <w:szCs w:val="20"/>
                <w:u w:val="single"/>
              </w:rPr>
              <w:t xml:space="preserve">Proposal 13: </w:t>
            </w:r>
          </w:p>
          <w:p w14:paraId="31F58C84" w14:textId="77777777" w:rsidR="00246F42" w:rsidRDefault="00000000">
            <w:pPr>
              <w:pStyle w:val="ListParagraph"/>
              <w:numPr>
                <w:ilvl w:val="0"/>
                <w:numId w:val="108"/>
              </w:numPr>
              <w:spacing w:afterLines="50"/>
              <w:rPr>
                <w:sz w:val="20"/>
                <w:szCs w:val="20"/>
              </w:rPr>
            </w:pPr>
            <w:r>
              <w:rPr>
                <w:rFonts w:eastAsia="SimSun"/>
                <w:sz w:val="20"/>
                <w:szCs w:val="20"/>
              </w:rPr>
              <w:t>Study on-demand overlapping cell with OD-RS triggered by NW for IDLE/CONNECTED mode UE.</w:t>
            </w:r>
          </w:p>
        </w:tc>
      </w:tr>
      <w:tr w:rsidR="00246F42" w14:paraId="433078D8" w14:textId="77777777">
        <w:tc>
          <w:tcPr>
            <w:tcW w:w="1171" w:type="pct"/>
          </w:tcPr>
          <w:p w14:paraId="41E4FF82" w14:textId="77777777" w:rsidR="00246F42" w:rsidRDefault="00000000">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92AF17A" w14:textId="77777777" w:rsidR="00246F42" w:rsidRDefault="00000000">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F7E813A" w14:textId="77777777" w:rsidR="00246F42" w:rsidRDefault="00000000">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000000">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000000">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18460451"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How to support cell discovery and measurement;</w:t>
            </w:r>
          </w:p>
          <w:p w14:paraId="512054A4"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605C00C7" w14:textId="77777777" w:rsidR="00246F42" w:rsidRDefault="00000000">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000000">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6378E478" w14:textId="77777777" w:rsidR="00246F42" w:rsidRDefault="00000000">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000000">
            <w:pPr>
              <w:spacing w:afterLines="50"/>
              <w:rPr>
                <w:rFonts w:eastAsiaTheme="minorEastAsia"/>
                <w:iCs/>
                <w:sz w:val="20"/>
                <w:szCs w:val="20"/>
              </w:rPr>
            </w:pPr>
            <w:r>
              <w:rPr>
                <w:rFonts w:eastAsiaTheme="minorEastAsia"/>
                <w:iCs/>
                <w:sz w:val="20"/>
                <w:szCs w:val="20"/>
              </w:rPr>
              <w:t>Panasonic</w:t>
            </w:r>
          </w:p>
        </w:tc>
        <w:tc>
          <w:tcPr>
            <w:tcW w:w="3829" w:type="pct"/>
          </w:tcPr>
          <w:p w14:paraId="53629CE2" w14:textId="77777777" w:rsidR="00246F42" w:rsidRDefault="00000000">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000000">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000000">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000000">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000000">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000000">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000000">
            <w:pPr>
              <w:spacing w:afterLines="50"/>
              <w:ind w:left="799" w:hanging="799"/>
              <w:rPr>
                <w:b/>
                <w:i/>
                <w:sz w:val="20"/>
                <w:szCs w:val="20"/>
                <w:lang w:eastAsia="ko-KR"/>
              </w:rPr>
            </w:pPr>
            <w:r>
              <w:rPr>
                <w:b/>
                <w:i/>
                <w:sz w:val="20"/>
                <w:szCs w:val="20"/>
                <w:lang w:eastAsia="ko-KR"/>
              </w:rPr>
              <w:t>Proposal 3:</w:t>
            </w:r>
          </w:p>
          <w:p w14:paraId="7AE8345D" w14:textId="77777777" w:rsidR="00246F42" w:rsidRDefault="00000000">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392DE05A" w14:textId="77777777" w:rsidR="00246F42" w:rsidRDefault="00000000">
            <w:pPr>
              <w:spacing w:afterLines="50"/>
              <w:ind w:left="799" w:hanging="799"/>
              <w:rPr>
                <w:b/>
                <w:i/>
                <w:sz w:val="20"/>
                <w:szCs w:val="20"/>
                <w:lang w:eastAsia="ko-KR"/>
              </w:rPr>
            </w:pPr>
            <w:r>
              <w:rPr>
                <w:b/>
                <w:i/>
                <w:sz w:val="20"/>
                <w:szCs w:val="20"/>
                <w:lang w:eastAsia="ko-KR"/>
              </w:rPr>
              <w:t>Proposal 4:</w:t>
            </w:r>
          </w:p>
          <w:p w14:paraId="3004AD3F" w14:textId="77777777" w:rsidR="00246F42" w:rsidRDefault="00000000">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000000">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000000">
            <w:pPr>
              <w:pStyle w:val="ListParagraph"/>
              <w:numPr>
                <w:ilvl w:val="0"/>
                <w:numId w:val="109"/>
              </w:numPr>
              <w:spacing w:afterLines="50"/>
              <w:rPr>
                <w:b/>
                <w:bCs/>
                <w:sz w:val="20"/>
                <w:szCs w:val="20"/>
              </w:rPr>
            </w:pPr>
            <w:r>
              <w:rPr>
                <w:b/>
                <w:bCs/>
                <w:sz w:val="20"/>
                <w:szCs w:val="20"/>
              </w:rPr>
              <w:lastRenderedPageBreak/>
              <w:t xml:space="preserve">Justified use cases (e.g., beyond </w:t>
            </w:r>
            <w:proofErr w:type="spellStart"/>
            <w:r>
              <w:rPr>
                <w:b/>
                <w:bCs/>
                <w:sz w:val="20"/>
                <w:szCs w:val="20"/>
              </w:rPr>
              <w:t>SCell</w:t>
            </w:r>
            <w:proofErr w:type="spellEnd"/>
            <w:r>
              <w:rPr>
                <w:b/>
                <w:bCs/>
                <w:sz w:val="20"/>
                <w:szCs w:val="20"/>
              </w:rPr>
              <w:t>)</w:t>
            </w:r>
          </w:p>
          <w:p w14:paraId="105B2571" w14:textId="77777777" w:rsidR="00246F42" w:rsidRDefault="00000000">
            <w:pPr>
              <w:pStyle w:val="ListParagraph"/>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000000">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000000">
            <w:pPr>
              <w:spacing w:afterLines="50"/>
              <w:rPr>
                <w:rFonts w:eastAsiaTheme="minorEastAsia"/>
                <w:iCs/>
                <w:sz w:val="20"/>
                <w:szCs w:val="20"/>
              </w:rPr>
            </w:pPr>
            <w:r>
              <w:rPr>
                <w:rFonts w:eastAsiaTheme="minorEastAsia"/>
                <w:iCs/>
                <w:sz w:val="20"/>
                <w:szCs w:val="20"/>
              </w:rPr>
              <w:lastRenderedPageBreak/>
              <w:t>Sony</w:t>
            </w:r>
          </w:p>
        </w:tc>
        <w:tc>
          <w:tcPr>
            <w:tcW w:w="3829" w:type="pct"/>
          </w:tcPr>
          <w:p w14:paraId="54916306"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000000">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000000">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2C0755EC" w14:textId="77777777" w:rsidR="00246F42" w:rsidRDefault="00000000">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307816A0" w14:textId="77777777" w:rsidR="00246F42" w:rsidRDefault="00000000">
            <w:pPr>
              <w:pStyle w:val="ListParagraph"/>
              <w:numPr>
                <w:ilvl w:val="0"/>
                <w:numId w:val="110"/>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0A08D471" w14:textId="77777777" w:rsidR="00246F42" w:rsidRDefault="00000000">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000000">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000000">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63CB3A87" w14:textId="77777777" w:rsidR="00246F42" w:rsidRDefault="00000000">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000000">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484FFAA"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000000">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000000">
            <w:pPr>
              <w:spacing w:afterLines="50"/>
              <w:rPr>
                <w:b/>
                <w:bCs/>
                <w:i/>
                <w:iCs/>
                <w:sz w:val="20"/>
                <w:szCs w:val="20"/>
              </w:rPr>
            </w:pPr>
            <w:r>
              <w:rPr>
                <w:b/>
                <w:bCs/>
                <w:i/>
                <w:iCs/>
                <w:sz w:val="20"/>
                <w:szCs w:val="20"/>
              </w:rPr>
              <w:t xml:space="preserve">Observation 8: In the current framework, synchronization, tracking, and CSI acquisition are supported by reference signals that are only loosely coupled in time and procedure, with no standardized mechanism to guarantee reuse of the freshest </w:t>
            </w:r>
            <w:r>
              <w:rPr>
                <w:b/>
                <w:bCs/>
                <w:i/>
                <w:iCs/>
                <w:sz w:val="20"/>
                <w:szCs w:val="20"/>
              </w:rPr>
              <w:lastRenderedPageBreak/>
              <w:t>synchronization-derived tracking state for CSI acquisition.</w:t>
            </w:r>
          </w:p>
          <w:p w14:paraId="4C17B2BA" w14:textId="77777777" w:rsidR="00246F42" w:rsidRDefault="00000000">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000000">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000000">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000000">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000000">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9393A2" w14:textId="77777777" w:rsidR="00246F42" w:rsidRDefault="00000000">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000000">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000000">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3E32CE45" w14:textId="77777777" w:rsidR="00246F42" w:rsidRDefault="00000000">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000000">
            <w:pPr>
              <w:spacing w:afterLines="50"/>
              <w:rPr>
                <w:rFonts w:eastAsiaTheme="minorEastAsia"/>
                <w:sz w:val="20"/>
                <w:szCs w:val="20"/>
              </w:rPr>
            </w:pPr>
            <w:r>
              <w:rPr>
                <w:rFonts w:eastAsiaTheme="minorEastAsia"/>
                <w:sz w:val="20"/>
                <w:szCs w:val="20"/>
              </w:rPr>
              <w:t>ZTE</w:t>
            </w:r>
          </w:p>
        </w:tc>
        <w:tc>
          <w:tcPr>
            <w:tcW w:w="3829" w:type="pct"/>
          </w:tcPr>
          <w:p w14:paraId="5D8AC6DB" w14:textId="77777777" w:rsidR="00246F42" w:rsidRDefault="00000000">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000000">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000000">
            <w:pPr>
              <w:pStyle w:val="ListParagraph"/>
              <w:numPr>
                <w:ilvl w:val="0"/>
                <w:numId w:val="111"/>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246F42" w14:paraId="258A9A54" w14:textId="77777777">
        <w:tc>
          <w:tcPr>
            <w:tcW w:w="1171" w:type="pct"/>
          </w:tcPr>
          <w:p w14:paraId="6BDA8FE6"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3ACF60DE"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000000">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000000">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000000">
            <w:pPr>
              <w:spacing w:afterLines="50"/>
              <w:rPr>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000000">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DengXian"/>
        </w:rPr>
      </w:pPr>
    </w:p>
    <w:p w14:paraId="68E5639F" w14:textId="77777777" w:rsidR="00246F42" w:rsidRDefault="00000000">
      <w:pPr>
        <w:pStyle w:val="Heading3"/>
        <w:spacing w:after="120"/>
        <w:rPr>
          <w:rFonts w:eastAsia="DengXian"/>
        </w:rPr>
      </w:pPr>
      <w:r>
        <w:rPr>
          <w:rFonts w:eastAsia="DengXian" w:hint="eastAsia"/>
        </w:rPr>
        <w:t>Discussion</w:t>
      </w:r>
    </w:p>
    <w:p w14:paraId="432BC80B" w14:textId="77777777" w:rsidR="00246F42" w:rsidRDefault="00000000">
      <w:pPr>
        <w:pStyle w:val="Heading4"/>
        <w:rPr>
          <w:rFonts w:eastAsia="DengXian"/>
        </w:rPr>
      </w:pPr>
      <w:r>
        <w:rPr>
          <w:rFonts w:eastAsia="DengXian" w:hint="eastAsia"/>
        </w:rPr>
        <w:t>First round discussion</w:t>
      </w:r>
    </w:p>
    <w:p w14:paraId="01A61C7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C9E2212" w14:textId="77777777" w:rsidR="00246F42" w:rsidRDefault="00246F42">
      <w:pPr>
        <w:jc w:val="both"/>
        <w:rPr>
          <w:rFonts w:eastAsia="DengXian"/>
        </w:rPr>
      </w:pPr>
    </w:p>
    <w:p w14:paraId="398DF285"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cs="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5849C640" w14:textId="77777777" w:rsidR="00246F42" w:rsidRDefault="00000000">
      <w:pPr>
        <w:pStyle w:val="Heading4"/>
        <w:rPr>
          <w:rFonts w:eastAsia="DengXian"/>
        </w:rPr>
      </w:pPr>
      <w:r>
        <w:rPr>
          <w:rFonts w:eastAsia="DengXian" w:hint="eastAsia"/>
        </w:rPr>
        <w:t>Second round discussion</w:t>
      </w:r>
    </w:p>
    <w:p w14:paraId="21477951" w14:textId="77777777" w:rsidR="00246F42" w:rsidRDefault="00246F42">
      <w:pPr>
        <w:spacing w:before="120"/>
        <w:rPr>
          <w:rFonts w:eastAsia="DengXian"/>
        </w:rPr>
      </w:pPr>
    </w:p>
    <w:p w14:paraId="4E05D9C3" w14:textId="77777777" w:rsidR="00246F42" w:rsidRDefault="00000000">
      <w:pPr>
        <w:pStyle w:val="Heading2"/>
        <w:spacing w:after="120"/>
        <w:rPr>
          <w:rFonts w:eastAsia="DengXian"/>
        </w:rPr>
      </w:pPr>
      <w:r>
        <w:rPr>
          <w:rFonts w:eastAsia="DengXian" w:hint="eastAsia"/>
        </w:rPr>
        <w:t>Evaluation assumptions (Hold on)</w:t>
      </w:r>
    </w:p>
    <w:p w14:paraId="517FF6AA"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000000">
            <w:r>
              <w:rPr>
                <w:rFonts w:eastAsiaTheme="minorEastAsia"/>
                <w:b/>
                <w:bCs/>
                <w:lang w:eastAsia="ko-KR"/>
              </w:rPr>
              <w:t>Company</w:t>
            </w:r>
          </w:p>
        </w:tc>
        <w:tc>
          <w:tcPr>
            <w:tcW w:w="3860" w:type="pct"/>
            <w:shd w:val="clear" w:color="auto" w:fill="DBE5F1" w:themeFill="accent1" w:themeFillTint="33"/>
          </w:tcPr>
          <w:p w14:paraId="2921A4A0" w14:textId="77777777" w:rsidR="00246F42" w:rsidRDefault="00000000">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000000">
            <w:pPr>
              <w:rPr>
                <w:rFonts w:eastAsia="SimSun"/>
                <w:kern w:val="2"/>
                <w:szCs w:val="22"/>
                <w:lang w:val="en-GB"/>
              </w:rPr>
            </w:pPr>
            <w:r>
              <w:rPr>
                <w:rFonts w:eastAsia="SimSun" w:hint="eastAsia"/>
                <w:kern w:val="2"/>
                <w:szCs w:val="22"/>
                <w:lang w:val="en-GB"/>
              </w:rPr>
              <w:t>Apple</w:t>
            </w:r>
          </w:p>
        </w:tc>
        <w:tc>
          <w:tcPr>
            <w:tcW w:w="3860" w:type="pct"/>
          </w:tcPr>
          <w:p w14:paraId="75117E60"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000000">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000000">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000000">
                  <w:pPr>
                    <w:suppressAutoHyphens/>
                    <w:rPr>
                      <w:rFonts w:eastAsia="SimSun"/>
                      <w:bCs/>
                      <w:color w:val="000000" w:themeColor="text1"/>
                      <w:sz w:val="20"/>
                      <w:szCs w:val="20"/>
                    </w:rPr>
                  </w:pPr>
                  <w:r>
                    <w:rPr>
                      <w:sz w:val="20"/>
                      <w:szCs w:val="20"/>
                    </w:rPr>
                    <w:t>Carrier Frequency</w:t>
                  </w:r>
                </w:p>
              </w:tc>
              <w:tc>
                <w:tcPr>
                  <w:tcW w:w="5043" w:type="dxa"/>
                </w:tcPr>
                <w:p w14:paraId="4564B852" w14:textId="77777777" w:rsidR="00246F42" w:rsidRDefault="00000000">
                  <w:pPr>
                    <w:suppressAutoHyphens/>
                    <w:rPr>
                      <w:rFonts w:eastAsia="SimSun"/>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000000">
                  <w:pPr>
                    <w:suppressAutoHyphens/>
                    <w:rPr>
                      <w:rFonts w:eastAsia="SimSun"/>
                      <w:bCs/>
                      <w:color w:val="000000" w:themeColor="text1"/>
                      <w:sz w:val="20"/>
                      <w:szCs w:val="20"/>
                    </w:rPr>
                  </w:pPr>
                  <w:r>
                    <w:rPr>
                      <w:sz w:val="20"/>
                      <w:szCs w:val="20"/>
                    </w:rPr>
                    <w:t>Channel Model</w:t>
                  </w:r>
                </w:p>
              </w:tc>
              <w:tc>
                <w:tcPr>
                  <w:tcW w:w="5043" w:type="dxa"/>
                </w:tcPr>
                <w:p w14:paraId="3BCBD02F" w14:textId="77777777" w:rsidR="00246F42" w:rsidRDefault="00000000">
                  <w:pPr>
                    <w:suppressAutoHyphens/>
                    <w:rPr>
                      <w:rFonts w:eastAsia="SimSun"/>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000000">
                  <w:pPr>
                    <w:suppressAutoHyphens/>
                    <w:rPr>
                      <w:sz w:val="20"/>
                      <w:szCs w:val="20"/>
                    </w:rPr>
                  </w:pPr>
                  <w:r>
                    <w:rPr>
                      <w:rFonts w:eastAsia="SimSun"/>
                      <w:bCs/>
                      <w:color w:val="000000" w:themeColor="text1"/>
                      <w:sz w:val="20"/>
                      <w:szCs w:val="20"/>
                    </w:rPr>
                    <w:t>Antenna configuration</w:t>
                  </w:r>
                </w:p>
              </w:tc>
              <w:tc>
                <w:tcPr>
                  <w:tcW w:w="5043" w:type="dxa"/>
                </w:tcPr>
                <w:p w14:paraId="4BA89600" w14:textId="77777777" w:rsidR="00246F42" w:rsidRDefault="00000000">
                  <w:pPr>
                    <w:suppressAutoHyphens/>
                    <w:rPr>
                      <w:sz w:val="20"/>
                      <w:szCs w:val="20"/>
                    </w:rPr>
                  </w:pPr>
                  <w:r>
                    <w:rPr>
                      <w:rFonts w:eastAsia="SimSun"/>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4A0858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30423F"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54AE2D59"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lastRenderedPageBreak/>
                    <w:t>UE speed</w:t>
                  </w:r>
                </w:p>
              </w:tc>
              <w:tc>
                <w:tcPr>
                  <w:tcW w:w="5043" w:type="dxa"/>
                </w:tcPr>
                <w:p w14:paraId="3C09219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559DDC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FF46ADE"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246F42" w14:paraId="2AB6CE8D" w14:textId="77777777">
              <w:trPr>
                <w:trHeight w:val="1923"/>
                <w:jc w:val="center"/>
              </w:trPr>
              <w:tc>
                <w:tcPr>
                  <w:tcW w:w="1857" w:type="dxa"/>
                </w:tcPr>
                <w:p w14:paraId="20A3626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37039822" w14:textId="77777777" w:rsidR="00246F42" w:rsidRDefault="00000000">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1FF03475"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D1939C1"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2BC9855E" w14:textId="77777777" w:rsidR="00246F42" w:rsidRDefault="00000000">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6D0E4255"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713B941" w14:textId="77777777" w:rsidR="00246F42" w:rsidRDefault="00000000">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28C4CE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7CC3BDC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7C54440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7C3689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7F01676A"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3E94E62"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000000">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000000">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000000">
                  <w:pPr>
                    <w:suppressAutoHyphens/>
                    <w:rPr>
                      <w:rFonts w:eastAsia="SimSun"/>
                      <w:bCs/>
                      <w:color w:val="000000" w:themeColor="text1"/>
                      <w:sz w:val="20"/>
                      <w:szCs w:val="20"/>
                    </w:rPr>
                  </w:pPr>
                  <w:r>
                    <w:rPr>
                      <w:sz w:val="20"/>
                      <w:szCs w:val="20"/>
                    </w:rPr>
                    <w:t>Carrier Frequency</w:t>
                  </w:r>
                </w:p>
              </w:tc>
              <w:tc>
                <w:tcPr>
                  <w:tcW w:w="4731" w:type="dxa"/>
                </w:tcPr>
                <w:p w14:paraId="1808F89A" w14:textId="77777777" w:rsidR="00246F42" w:rsidRDefault="00000000">
                  <w:pPr>
                    <w:suppressAutoHyphens/>
                    <w:rPr>
                      <w:rFonts w:eastAsia="SimSun"/>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000000">
                  <w:pPr>
                    <w:suppressAutoHyphens/>
                    <w:rPr>
                      <w:rFonts w:eastAsia="SimSun"/>
                      <w:bCs/>
                      <w:color w:val="000000" w:themeColor="text1"/>
                      <w:sz w:val="20"/>
                      <w:szCs w:val="20"/>
                    </w:rPr>
                  </w:pPr>
                  <w:r>
                    <w:rPr>
                      <w:sz w:val="20"/>
                      <w:szCs w:val="20"/>
                    </w:rPr>
                    <w:t>Channel Model</w:t>
                  </w:r>
                </w:p>
              </w:tc>
              <w:tc>
                <w:tcPr>
                  <w:tcW w:w="4731" w:type="dxa"/>
                </w:tcPr>
                <w:p w14:paraId="7BC38ABC" w14:textId="77777777" w:rsidR="00246F42" w:rsidRDefault="00000000">
                  <w:pPr>
                    <w:suppressAutoHyphens/>
                    <w:rPr>
                      <w:rFonts w:eastAsia="SimSun"/>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1739F8A6"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6B7E9E3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73878A6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743919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06343994"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1A946DB0"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7F251DC3"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F3AF62"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 xml:space="preserve">2. 2 interfering TRPs (1st SIR = X dB, 2nd SIR = Y dB), X and Y values are provided by each company. SIR is defined as the ratio of power between reference TRP and interfering TRP. Timing arrival differences from TRPs </w:t>
                  </w:r>
                  <w:r>
                    <w:rPr>
                      <w:rFonts w:eastAsia="SimSun"/>
                      <w:bCs/>
                      <w:color w:val="000000" w:themeColor="text1"/>
                      <w:sz w:val="20"/>
                      <w:szCs w:val="20"/>
                    </w:rPr>
                    <w:lastRenderedPageBreak/>
                    <w:t>are provided by each company.</w:t>
                  </w:r>
                </w:p>
              </w:tc>
            </w:tr>
            <w:tr w:rsidR="00246F42" w14:paraId="3A6F4C34" w14:textId="77777777">
              <w:trPr>
                <w:trHeight w:val="554"/>
                <w:jc w:val="center"/>
              </w:trPr>
              <w:tc>
                <w:tcPr>
                  <w:tcW w:w="2182" w:type="dxa"/>
                </w:tcPr>
                <w:p w14:paraId="3B37C77A"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lastRenderedPageBreak/>
                    <w:t>SSB structure, DMRS</w:t>
                  </w:r>
                </w:p>
              </w:tc>
              <w:tc>
                <w:tcPr>
                  <w:tcW w:w="4731" w:type="dxa"/>
                </w:tcPr>
                <w:p w14:paraId="65EC6F1B"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39E8AAC" w14:textId="77777777" w:rsidR="00246F42" w:rsidRDefault="00000000">
                  <w:pPr>
                    <w:suppressAutoHyphens/>
                    <w:rPr>
                      <w:rFonts w:eastAsia="SimSun"/>
                      <w:bCs/>
                      <w:color w:val="000000" w:themeColor="text1"/>
                      <w:sz w:val="20"/>
                      <w:szCs w:val="20"/>
                    </w:rPr>
                  </w:pPr>
                  <w:r>
                    <w:rPr>
                      <w:rFonts w:eastAsia="SimSun"/>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000000">
            <w:pPr>
              <w:spacing w:afterLines="50"/>
              <w:rPr>
                <w:iCs/>
                <w:sz w:val="20"/>
                <w:szCs w:val="20"/>
              </w:rPr>
            </w:pPr>
            <w:r>
              <w:rPr>
                <w:rFonts w:eastAsia="SimSun"/>
                <w:kern w:val="2"/>
                <w:sz w:val="20"/>
                <w:szCs w:val="20"/>
                <w:lang w:val="en-GB"/>
              </w:rPr>
              <w:lastRenderedPageBreak/>
              <w:t>Interdigital</w:t>
            </w:r>
          </w:p>
        </w:tc>
        <w:tc>
          <w:tcPr>
            <w:tcW w:w="3860" w:type="pct"/>
          </w:tcPr>
          <w:p w14:paraId="678659F3"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000000">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000000">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000000">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000000">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000000">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000000">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000000">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000000">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000000">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03F2A5F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5G NR</w:t>
                  </w:r>
                </w:p>
              </w:tc>
            </w:tr>
            <w:tr w:rsidR="00246F42"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000000">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17DD0295"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14B8C7D4"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0FD6BE40" w14:textId="77777777" w:rsidR="00246F42" w:rsidRDefault="00000000">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000000">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2616B6E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000000">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A393D6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000000">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000000">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000000">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000000">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000000">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000000">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000000">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000000">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Initial acquisition</w:t>
                  </w:r>
                </w:p>
                <w:p w14:paraId="10621D7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000000">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000000">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6292BB3B"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000000">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000000">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(baseline, other model </w:t>
                  </w:r>
                  <w:r>
                    <w:rPr>
                      <w:rFonts w:eastAsia="Malgun Gothic"/>
                      <w:sz w:val="20"/>
                      <w:szCs w:val="20"/>
                      <w:lang w:eastAsia="ko-KR"/>
                    </w:rPr>
                    <w:lastRenderedPageBreak/>
                    <w:t>usage not precluded)</w:t>
                  </w:r>
                </w:p>
              </w:tc>
              <w:tc>
                <w:tcPr>
                  <w:tcW w:w="1410" w:type="dxa"/>
                </w:tcPr>
                <w:p w14:paraId="73AAB80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p>
                <w:p w14:paraId="7763404E"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17CE0CE0"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411" w:type="dxa"/>
                </w:tcPr>
                <w:p w14:paraId="0DA5E5E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TDL-C/</w:t>
                  </w:r>
                  <w:r>
                    <w:rPr>
                      <w:rFonts w:eastAsia="SimSun"/>
                      <w:sz w:val="20"/>
                      <w:szCs w:val="20"/>
                      <w:lang w:eastAsia="ja-JP"/>
                    </w:rPr>
                    <w:t>CDL-C</w:t>
                  </w:r>
                </w:p>
                <w:p w14:paraId="3072552B"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(see Note 1)</w:t>
                  </w:r>
                </w:p>
              </w:tc>
              <w:tc>
                <w:tcPr>
                  <w:tcW w:w="1683" w:type="dxa"/>
                  <w:tcMar>
                    <w:top w:w="15" w:type="dxa"/>
                    <w:left w:w="107" w:type="dxa"/>
                    <w:bottom w:w="0" w:type="dxa"/>
                    <w:right w:w="107" w:type="dxa"/>
                  </w:tcMar>
                </w:tcPr>
                <w:p w14:paraId="690FF9F4"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lastRenderedPageBreak/>
                    <w:t>CDL-C</w:t>
                  </w:r>
                </w:p>
                <w:p w14:paraId="24F4EF24" w14:textId="77777777" w:rsidR="00246F42" w:rsidRDefault="00000000">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000000">
                  <w:pPr>
                    <w:spacing w:afterLines="50"/>
                    <w:rPr>
                      <w:rFonts w:eastAsia="Malgun Gothic"/>
                      <w:sz w:val="20"/>
                      <w:szCs w:val="20"/>
                      <w:lang w:eastAsia="ko-KR"/>
                    </w:rPr>
                  </w:pPr>
                  <w:r>
                    <w:rPr>
                      <w:rFonts w:eastAsia="Malgun Gothic"/>
                      <w:sz w:val="20"/>
                      <w:szCs w:val="20"/>
                      <w:lang w:eastAsia="ko-KR"/>
                    </w:rPr>
                    <w:lastRenderedPageBreak/>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000000">
                  <w:pPr>
                    <w:keepNext/>
                    <w:keepLines/>
                    <w:spacing w:afterLines="50"/>
                    <w:rPr>
                      <w:sz w:val="20"/>
                      <w:szCs w:val="20"/>
                      <w:lang w:eastAsia="ja-JP"/>
                    </w:rPr>
                  </w:pPr>
                  <w:r>
                    <w:rPr>
                      <w:sz w:val="20"/>
                      <w:szCs w:val="20"/>
                      <w:lang w:eastAsia="ja-JP"/>
                    </w:rPr>
                    <w:lastRenderedPageBreak/>
                    <w:t>UE speed</w:t>
                  </w:r>
                </w:p>
              </w:tc>
              <w:tc>
                <w:tcPr>
                  <w:tcW w:w="5915" w:type="dxa"/>
                  <w:gridSpan w:val="4"/>
                  <w:tcMar>
                    <w:top w:w="15" w:type="dxa"/>
                    <w:left w:w="107" w:type="dxa"/>
                    <w:bottom w:w="0" w:type="dxa"/>
                    <w:right w:w="107" w:type="dxa"/>
                  </w:tcMar>
                </w:tcPr>
                <w:p w14:paraId="2443CD5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5828AB9D" w14:textId="77777777" w:rsidR="00246F42" w:rsidRDefault="00000000">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000000">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000000">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220782D"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000000">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SimSun"/>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2950F67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000000">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000000">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246F42" w14:paraId="10FA2F98" w14:textId="77777777">
              <w:trPr>
                <w:trHeight w:val="394"/>
                <w:jc w:val="center"/>
              </w:trPr>
              <w:tc>
                <w:tcPr>
                  <w:tcW w:w="2411" w:type="dxa"/>
                </w:tcPr>
                <w:p w14:paraId="119C9F4F" w14:textId="77777777" w:rsidR="00246F42" w:rsidRDefault="00000000">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000000">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lastRenderedPageBreak/>
                    <w:t>PBCH Accumulation</w:t>
                  </w:r>
                </w:p>
              </w:tc>
              <w:tc>
                <w:tcPr>
                  <w:tcW w:w="4615" w:type="dxa"/>
                </w:tcPr>
                <w:p w14:paraId="6F12E781"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000000">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000000">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AA740B5"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000000">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2EFC1AD1" w14:textId="77777777" w:rsidR="00246F42" w:rsidRDefault="00000000">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000000">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000000">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000000">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050A272" w14:textId="77777777" w:rsidR="00246F42" w:rsidRDefault="00000000">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000000">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000000">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000000">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000000">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000000">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000000">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000000">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BF2F9FC"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36D0353"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000000">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lastRenderedPageBreak/>
                    <w:t>BLER</w:t>
                  </w:r>
                </w:p>
              </w:tc>
              <w:tc>
                <w:tcPr>
                  <w:tcW w:w="4532" w:type="dxa"/>
                  <w:tcMar>
                    <w:top w:w="0" w:type="dxa"/>
                    <w:left w:w="108" w:type="dxa"/>
                    <w:bottom w:w="0" w:type="dxa"/>
                    <w:right w:w="108" w:type="dxa"/>
                  </w:tcMar>
                  <w:vAlign w:val="center"/>
                </w:tcPr>
                <w:p w14:paraId="1259F6C8" w14:textId="77777777" w:rsidR="00246F42" w:rsidRDefault="00000000">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000000">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000000">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000000">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000000">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000000">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000000">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000000">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000000">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000000">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000000">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000000">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000000">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000000">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000000">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000000">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000000">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000000">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000000">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000000">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000000">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000000">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000000">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000000">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000000">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000000">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000000">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000000">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000000">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000000">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000000">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000000">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000000">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000000">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000000">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000000">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000000">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000000">
                  <w:pPr>
                    <w:spacing w:afterLines="50"/>
                    <w:rPr>
                      <w:sz w:val="20"/>
                      <w:szCs w:val="20"/>
                      <w:lang w:eastAsia="zh-TW"/>
                    </w:rPr>
                  </w:pPr>
                  <w:r>
                    <w:rPr>
                      <w:sz w:val="20"/>
                      <w:szCs w:val="20"/>
                      <w:lang w:eastAsia="zh-TW"/>
                    </w:rPr>
                    <w:lastRenderedPageBreak/>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000000">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000000">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000000">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000000">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000000">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000000">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000000">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000000">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000000">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000000">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000000">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000000">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000000">
                  <w:pPr>
                    <w:spacing w:afterLines="50"/>
                    <w:rPr>
                      <w:sz w:val="20"/>
                      <w:szCs w:val="20"/>
                      <w:lang w:eastAsia="zh-TW"/>
                    </w:rPr>
                  </w:pPr>
                  <w:r>
                    <w:rPr>
                      <w:sz w:val="20"/>
                      <w:szCs w:val="20"/>
                      <w:lang w:eastAsia="zh-TW"/>
                    </w:rPr>
                    <w:t xml:space="preserve">Miss detection rate </w:t>
                  </w:r>
                </w:p>
                <w:p w14:paraId="1F47523C" w14:textId="77777777" w:rsidR="00246F42" w:rsidRDefault="00000000">
                  <w:pPr>
                    <w:spacing w:afterLines="50"/>
                    <w:rPr>
                      <w:sz w:val="20"/>
                      <w:szCs w:val="20"/>
                      <w:lang w:eastAsia="zh-TW"/>
                    </w:rPr>
                  </w:pPr>
                  <w:r>
                    <w:rPr>
                      <w:sz w:val="20"/>
                      <w:szCs w:val="20"/>
                      <w:lang w:eastAsia="zh-TW"/>
                    </w:rPr>
                    <w:t>Residual timing or frequency error</w:t>
                  </w:r>
                </w:p>
                <w:p w14:paraId="0E2A8C5C" w14:textId="77777777" w:rsidR="00246F42" w:rsidRDefault="00000000">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000000">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37DF137B" w14:textId="77777777" w:rsidR="00246F42" w:rsidRDefault="00000000">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000000">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000000">
            <w:pPr>
              <w:pStyle w:val="ListParagraph"/>
              <w:numPr>
                <w:ilvl w:val="1"/>
                <w:numId w:val="113"/>
              </w:numPr>
              <w:spacing w:afterLines="50"/>
              <w:rPr>
                <w:b/>
                <w:bCs/>
                <w:sz w:val="20"/>
                <w:szCs w:val="20"/>
              </w:rPr>
            </w:pPr>
            <w:r>
              <w:rPr>
                <w:b/>
                <w:bCs/>
                <w:sz w:val="20"/>
                <w:szCs w:val="20"/>
              </w:rPr>
              <w:t>PSS + SSS joint detection;</w:t>
            </w:r>
          </w:p>
          <w:p w14:paraId="36D8055B" w14:textId="77777777" w:rsidR="00246F42" w:rsidRDefault="00000000">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000000">
            <w:pPr>
              <w:pStyle w:val="ListParagraph"/>
              <w:numPr>
                <w:ilvl w:val="0"/>
                <w:numId w:val="113"/>
              </w:numPr>
              <w:spacing w:afterLines="50"/>
              <w:rPr>
                <w:b/>
                <w:bCs/>
                <w:sz w:val="20"/>
                <w:szCs w:val="20"/>
              </w:rPr>
            </w:pPr>
            <w:r>
              <w:rPr>
                <w:b/>
                <w:bCs/>
                <w:sz w:val="20"/>
                <w:szCs w:val="20"/>
              </w:rPr>
              <w:t>In order to assess the candidate techniques, the following performance metrics are provided.</w:t>
            </w:r>
          </w:p>
          <w:p w14:paraId="245E91F3" w14:textId="77777777" w:rsidR="00246F42" w:rsidRDefault="00000000">
            <w:pPr>
              <w:pStyle w:val="ListParagraph"/>
              <w:numPr>
                <w:ilvl w:val="1"/>
                <w:numId w:val="113"/>
              </w:numPr>
              <w:spacing w:afterLines="50"/>
              <w:rPr>
                <w:b/>
                <w:bCs/>
                <w:sz w:val="20"/>
                <w:szCs w:val="20"/>
              </w:rPr>
            </w:pPr>
            <w:r>
              <w:rPr>
                <w:b/>
                <w:bCs/>
                <w:sz w:val="20"/>
                <w:szCs w:val="20"/>
              </w:rPr>
              <w:t>Detection probability of physical cell ID from PSS + SSS joint detection;</w:t>
            </w:r>
          </w:p>
          <w:p w14:paraId="5B11E2CE" w14:textId="77777777" w:rsidR="00246F42" w:rsidRDefault="00000000">
            <w:pPr>
              <w:pStyle w:val="ListParagraph"/>
              <w:numPr>
                <w:ilvl w:val="1"/>
                <w:numId w:val="113"/>
              </w:numPr>
              <w:spacing w:afterLines="50"/>
              <w:rPr>
                <w:b/>
                <w:bCs/>
                <w:sz w:val="20"/>
                <w:szCs w:val="20"/>
              </w:rPr>
            </w:pPr>
            <w:r>
              <w:rPr>
                <w:b/>
                <w:bCs/>
                <w:sz w:val="20"/>
                <w:szCs w:val="20"/>
              </w:rPr>
              <w:t>Residual frequency offset from PSS + SSS joint detection (50% and 90% tiles);</w:t>
            </w:r>
          </w:p>
          <w:p w14:paraId="5836D645" w14:textId="77777777" w:rsidR="00246F42" w:rsidRDefault="00000000">
            <w:pPr>
              <w:pStyle w:val="ListParagraph"/>
              <w:numPr>
                <w:ilvl w:val="1"/>
                <w:numId w:val="113"/>
              </w:numPr>
              <w:spacing w:afterLines="50"/>
              <w:rPr>
                <w:b/>
                <w:bCs/>
                <w:sz w:val="20"/>
                <w:szCs w:val="20"/>
              </w:rPr>
            </w:pPr>
            <w:r>
              <w:rPr>
                <w:b/>
                <w:bCs/>
                <w:sz w:val="20"/>
                <w:szCs w:val="20"/>
              </w:rPr>
              <w:t>Residual time offset from PSS + SSS joint detection (50% and 90% tiles);</w:t>
            </w:r>
          </w:p>
          <w:p w14:paraId="4AC70250" w14:textId="77777777" w:rsidR="00246F42" w:rsidRDefault="00000000">
            <w:pPr>
              <w:pStyle w:val="ListParagraph"/>
              <w:numPr>
                <w:ilvl w:val="1"/>
                <w:numId w:val="113"/>
              </w:numPr>
              <w:spacing w:afterLines="50"/>
              <w:rPr>
                <w:b/>
                <w:bCs/>
                <w:sz w:val="20"/>
                <w:szCs w:val="20"/>
              </w:rPr>
            </w:pPr>
            <w:r>
              <w:rPr>
                <w:b/>
                <w:bCs/>
                <w:sz w:val="20"/>
                <w:szCs w:val="20"/>
              </w:rPr>
              <w:t>False alarm rate for PSS + SSS joint detection;</w:t>
            </w:r>
          </w:p>
          <w:p w14:paraId="4FB08A75" w14:textId="77777777" w:rsidR="00246F42" w:rsidRDefault="00000000">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000000">
            <w:pPr>
              <w:pStyle w:val="ListParagraph"/>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000000">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000000">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000000">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000000">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000000">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000000">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000000">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SimSun"/>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SimSun"/>
                <w:b/>
                <w:bCs/>
                <w:i/>
                <w:iCs/>
                <w:sz w:val="20"/>
                <w:szCs w:val="20"/>
              </w:rPr>
            </w:pPr>
          </w:p>
        </w:tc>
      </w:tr>
    </w:tbl>
    <w:p w14:paraId="322B09B1" w14:textId="77777777" w:rsidR="00246F42" w:rsidRDefault="00246F42">
      <w:pPr>
        <w:rPr>
          <w:rFonts w:eastAsia="DengXian"/>
        </w:rPr>
      </w:pPr>
    </w:p>
    <w:p w14:paraId="381FA0A5" w14:textId="77777777" w:rsidR="00246F42" w:rsidRDefault="00000000">
      <w:pPr>
        <w:pStyle w:val="Heading3"/>
        <w:spacing w:after="120"/>
        <w:rPr>
          <w:rFonts w:eastAsia="DengXian"/>
        </w:rPr>
      </w:pPr>
      <w:r>
        <w:rPr>
          <w:rFonts w:eastAsia="DengXian" w:hint="eastAsia"/>
        </w:rPr>
        <w:t>Discussion</w:t>
      </w:r>
    </w:p>
    <w:p w14:paraId="3062AF83" w14:textId="77777777" w:rsidR="00246F42" w:rsidRDefault="00000000">
      <w:pPr>
        <w:pStyle w:val="Heading4"/>
        <w:rPr>
          <w:rFonts w:eastAsia="DengXian"/>
        </w:rPr>
      </w:pPr>
      <w:r>
        <w:rPr>
          <w:rFonts w:eastAsia="DengXian" w:hint="eastAsia"/>
        </w:rPr>
        <w:t>First round discussion</w:t>
      </w:r>
    </w:p>
    <w:p w14:paraId="54F3F8B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E98C923" w14:textId="77777777" w:rsidR="00246F42" w:rsidRDefault="00246F42">
      <w:pPr>
        <w:jc w:val="both"/>
        <w:rPr>
          <w:rFonts w:eastAsia="DengXian"/>
        </w:rPr>
      </w:pPr>
    </w:p>
    <w:p w14:paraId="366922F3"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cs="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51FFEC5" w14:textId="77777777" w:rsidR="00246F42" w:rsidRDefault="00000000">
      <w:pPr>
        <w:pStyle w:val="Heading4"/>
        <w:rPr>
          <w:rFonts w:eastAsia="DengXian"/>
        </w:rPr>
      </w:pPr>
      <w:r>
        <w:rPr>
          <w:rFonts w:eastAsia="DengXian" w:hint="eastAsia"/>
        </w:rPr>
        <w:t>Second round discussion</w:t>
      </w:r>
    </w:p>
    <w:p w14:paraId="577D918C" w14:textId="77777777" w:rsidR="00246F42" w:rsidRDefault="00246F42">
      <w:pPr>
        <w:rPr>
          <w:rFonts w:eastAsia="DengXian"/>
        </w:rPr>
      </w:pPr>
    </w:p>
    <w:p w14:paraId="07459ABA" w14:textId="77777777" w:rsidR="00246F42" w:rsidRDefault="00000000">
      <w:pPr>
        <w:pStyle w:val="Heading2"/>
        <w:spacing w:after="120"/>
        <w:rPr>
          <w:rFonts w:eastAsia="DengXian"/>
        </w:rPr>
      </w:pPr>
      <w:r>
        <w:rPr>
          <w:rFonts w:eastAsia="DengXian"/>
        </w:rPr>
        <w:t>O</w:t>
      </w:r>
      <w:r>
        <w:rPr>
          <w:rFonts w:eastAsia="DengXian" w:hint="eastAsia"/>
        </w:rPr>
        <w:t>thers (Hold on)</w:t>
      </w:r>
    </w:p>
    <w:p w14:paraId="144D9682"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000000">
            <w:r>
              <w:rPr>
                <w:rFonts w:eastAsiaTheme="minorEastAsia"/>
                <w:b/>
                <w:bCs/>
                <w:lang w:eastAsia="ko-KR"/>
              </w:rPr>
              <w:t>Company</w:t>
            </w:r>
          </w:p>
        </w:tc>
        <w:tc>
          <w:tcPr>
            <w:tcW w:w="3829" w:type="pct"/>
            <w:shd w:val="clear" w:color="auto" w:fill="DBE5F1" w:themeFill="accent1" w:themeFillTint="33"/>
          </w:tcPr>
          <w:p w14:paraId="5FF63FD2" w14:textId="77777777" w:rsidR="00246F42" w:rsidRDefault="00000000">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000000">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529CAA18" w14:textId="77777777" w:rsidR="00246F42" w:rsidRDefault="00000000">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000000">
            <w:pPr>
              <w:spacing w:afterLines="50"/>
              <w:rPr>
                <w:iCs/>
                <w:sz w:val="20"/>
                <w:szCs w:val="20"/>
              </w:rPr>
            </w:pPr>
            <w:r>
              <w:rPr>
                <w:rFonts w:eastAsia="SimSun" w:hint="eastAsia"/>
                <w:kern w:val="2"/>
                <w:sz w:val="20"/>
                <w:szCs w:val="20"/>
                <w:lang w:val="en-GB"/>
              </w:rPr>
              <w:t>Interdigital</w:t>
            </w:r>
          </w:p>
        </w:tc>
        <w:tc>
          <w:tcPr>
            <w:tcW w:w="3829" w:type="pct"/>
          </w:tcPr>
          <w:p w14:paraId="0D933DAE" w14:textId="77777777" w:rsidR="00246F42" w:rsidRDefault="00000000">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000000">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000000">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000000">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000000">
            <w:pPr>
              <w:pStyle w:val="ListParagraph"/>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000000">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63CD950" w14:textId="77777777" w:rsidR="00246F42" w:rsidRDefault="00000000">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000000">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688FE1AF" w14:textId="77777777" w:rsidR="00246F42" w:rsidRDefault="00000000">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000000">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A676C52"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1CB36B05"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000000">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000000">
            <w:pPr>
              <w:pStyle w:val="3GPPText"/>
              <w:numPr>
                <w:ilvl w:val="0"/>
                <w:numId w:val="116"/>
              </w:numPr>
              <w:snapToGrid w:val="0"/>
              <w:spacing w:before="0" w:afterLines="50" w:after="120" w:line="240" w:lineRule="auto"/>
              <w:rPr>
                <w:i/>
                <w:iCs w:val="0"/>
                <w:sz w:val="20"/>
                <w:szCs w:val="20"/>
              </w:rPr>
            </w:pPr>
            <w:r>
              <w:rPr>
                <w:i/>
                <w:iCs w:val="0"/>
                <w:sz w:val="20"/>
                <w:szCs w:val="20"/>
              </w:rPr>
              <w:lastRenderedPageBreak/>
              <w:t>Step 1: Obtain the required SNR for sync signal/channel based on link-level simulation under target scenarios and service/reliability requirements.</w:t>
            </w:r>
          </w:p>
          <w:p w14:paraId="5B668090" w14:textId="77777777" w:rsidR="00246F42" w:rsidRDefault="00000000">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000000">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000000">
            <w:pPr>
              <w:spacing w:afterLines="50"/>
              <w:rPr>
                <w:rFonts w:eastAsia="SimSun"/>
                <w:kern w:val="2"/>
                <w:sz w:val="20"/>
                <w:szCs w:val="20"/>
                <w:lang w:val="en-GB"/>
              </w:rPr>
            </w:pPr>
            <w:r>
              <w:rPr>
                <w:rFonts w:eastAsiaTheme="minorEastAsia"/>
                <w:iCs/>
                <w:sz w:val="20"/>
                <w:szCs w:val="20"/>
              </w:rPr>
              <w:lastRenderedPageBreak/>
              <w:t>Panasonic</w:t>
            </w:r>
          </w:p>
        </w:tc>
        <w:tc>
          <w:tcPr>
            <w:tcW w:w="3829" w:type="pct"/>
          </w:tcPr>
          <w:p w14:paraId="39F860ED" w14:textId="77777777" w:rsidR="00246F42" w:rsidRDefault="00000000">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AB31F4" w14:textId="77777777" w:rsidR="00246F42" w:rsidRDefault="00000000">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000000">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000000">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000000">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000000">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000000">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2796FBF9" w14:textId="77777777" w:rsidR="00246F42" w:rsidRDefault="00000000">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64D3E78" w14:textId="77777777" w:rsidR="00246F42" w:rsidRDefault="00000000">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000000">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000000">
            <w:pPr>
              <w:spacing w:afterLines="50"/>
              <w:rPr>
                <w:rFonts w:eastAsia="SimSun"/>
                <w:kern w:val="2"/>
                <w:sz w:val="20"/>
                <w:szCs w:val="20"/>
                <w:lang w:val="en-GB"/>
              </w:rPr>
            </w:pPr>
            <w:r>
              <w:rPr>
                <w:rFonts w:eastAsia="SimSun" w:hint="eastAsia"/>
                <w:kern w:val="2"/>
                <w:sz w:val="20"/>
                <w:szCs w:val="20"/>
                <w:lang w:val="en-GB"/>
              </w:rPr>
              <w:t>Qualcomm</w:t>
            </w:r>
          </w:p>
        </w:tc>
        <w:tc>
          <w:tcPr>
            <w:tcW w:w="3829" w:type="pct"/>
          </w:tcPr>
          <w:p w14:paraId="6EFA9BA4" w14:textId="77777777" w:rsidR="00246F42" w:rsidRDefault="00000000">
            <w:pPr>
              <w:spacing w:afterLines="50"/>
              <w:rPr>
                <w:rFonts w:eastAsiaTheme="minorEastAsia"/>
                <w:b/>
                <w:bCs/>
                <w:i/>
                <w:sz w:val="20"/>
                <w:szCs w:val="20"/>
              </w:rPr>
            </w:pPr>
            <w:r>
              <w:rPr>
                <w:rFonts w:eastAsiaTheme="minorEastAsia"/>
                <w:b/>
                <w:bCs/>
                <w:i/>
                <w:sz w:val="20"/>
                <w:szCs w:val="20"/>
              </w:rPr>
              <w:t xml:space="preserve">Proposal 17: Study synchronization measurement by jointly utilizing always-on SSB </w:t>
            </w:r>
            <w:r>
              <w:rPr>
                <w:rFonts w:eastAsiaTheme="minorEastAsia"/>
                <w:b/>
                <w:bCs/>
                <w:i/>
                <w:sz w:val="20"/>
                <w:szCs w:val="20"/>
              </w:rPr>
              <w:lastRenderedPageBreak/>
              <w:t>and other available RS</w:t>
            </w:r>
          </w:p>
          <w:p w14:paraId="1F31DFDC" w14:textId="77777777" w:rsidR="00246F42" w:rsidRDefault="00000000">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000000">
            <w:pPr>
              <w:spacing w:afterLines="50"/>
              <w:rPr>
                <w:rFonts w:eastAsia="SimSun"/>
                <w:kern w:val="2"/>
                <w:sz w:val="20"/>
                <w:szCs w:val="20"/>
                <w:lang w:val="en-GB"/>
              </w:rPr>
            </w:pPr>
            <w:r>
              <w:rPr>
                <w:rFonts w:eastAsia="SimSun" w:hint="eastAsia"/>
                <w:kern w:val="2"/>
                <w:sz w:val="20"/>
                <w:szCs w:val="20"/>
                <w:lang w:val="en-GB"/>
              </w:rPr>
              <w:lastRenderedPageBreak/>
              <w:t>ZTE</w:t>
            </w:r>
          </w:p>
        </w:tc>
        <w:tc>
          <w:tcPr>
            <w:tcW w:w="3829" w:type="pct"/>
          </w:tcPr>
          <w:p w14:paraId="358AB199" w14:textId="77777777" w:rsidR="00246F42" w:rsidRDefault="00000000">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000000">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000000">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000000">
      <w:pPr>
        <w:pStyle w:val="Heading3"/>
        <w:spacing w:after="120"/>
        <w:rPr>
          <w:rFonts w:eastAsia="DengXian"/>
        </w:rPr>
      </w:pPr>
      <w:r>
        <w:rPr>
          <w:rFonts w:eastAsia="DengXian" w:hint="eastAsia"/>
        </w:rPr>
        <w:t>Discussion</w:t>
      </w:r>
    </w:p>
    <w:p w14:paraId="03C4F977" w14:textId="77777777" w:rsidR="00246F42" w:rsidRDefault="00000000">
      <w:pPr>
        <w:pStyle w:val="Heading4"/>
        <w:rPr>
          <w:rFonts w:eastAsia="DengXian"/>
        </w:rPr>
      </w:pPr>
      <w:r>
        <w:rPr>
          <w:rFonts w:eastAsia="DengXian" w:hint="eastAsia"/>
        </w:rPr>
        <w:t>First round discussion</w:t>
      </w:r>
    </w:p>
    <w:p w14:paraId="36A2ECB3"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35F57C9" w14:textId="77777777" w:rsidR="00246F42" w:rsidRDefault="00246F42">
      <w:pPr>
        <w:jc w:val="both"/>
        <w:rPr>
          <w:rFonts w:eastAsia="DengXian"/>
        </w:rPr>
      </w:pPr>
    </w:p>
    <w:p w14:paraId="1BB77BCF"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cs="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B296A5B" w14:textId="77777777" w:rsidR="00246F42" w:rsidRDefault="00000000">
      <w:pPr>
        <w:pStyle w:val="Heading4"/>
        <w:rPr>
          <w:rFonts w:eastAsia="DengXian"/>
        </w:rPr>
      </w:pPr>
      <w:r>
        <w:rPr>
          <w:rFonts w:eastAsia="DengXian" w:hint="eastAsia"/>
        </w:rPr>
        <w:t>Second round discussion</w:t>
      </w:r>
    </w:p>
    <w:p w14:paraId="6EE1F920" w14:textId="77777777" w:rsidR="00246F42" w:rsidRDefault="00246F42">
      <w:pPr>
        <w:spacing w:before="120"/>
        <w:rPr>
          <w:rFonts w:eastAsia="DengXian"/>
        </w:rPr>
      </w:pPr>
    </w:p>
    <w:p w14:paraId="6E1F392F" w14:textId="77777777" w:rsidR="00246F42" w:rsidRDefault="00246F42">
      <w:pPr>
        <w:spacing w:before="120"/>
        <w:rPr>
          <w:rFonts w:eastAsia="DengXian"/>
        </w:rPr>
      </w:pPr>
    </w:p>
    <w:p w14:paraId="3EE1A3F4" w14:textId="77777777" w:rsidR="00246F42" w:rsidRDefault="00000000">
      <w:pPr>
        <w:pStyle w:val="Heading1"/>
        <w:spacing w:before="120" w:after="120"/>
        <w:rPr>
          <w:rFonts w:eastAsia="DengXian"/>
        </w:rPr>
      </w:pPr>
      <w:r>
        <w:rPr>
          <w:rFonts w:eastAsia="DengXian"/>
        </w:rPr>
        <w:t>SIB</w:t>
      </w:r>
      <w:r>
        <w:rPr>
          <w:rFonts w:eastAsia="DengXian" w:hint="eastAsia"/>
        </w:rPr>
        <w:t xml:space="preserve"> (Hold on)</w:t>
      </w:r>
    </w:p>
    <w:p w14:paraId="715BA66C" w14:textId="77777777" w:rsidR="00246F42" w:rsidRDefault="00000000">
      <w:pPr>
        <w:pStyle w:val="Heading2"/>
        <w:spacing w:before="120" w:after="120"/>
        <w:rPr>
          <w:rFonts w:eastAsia="DengXian"/>
        </w:rPr>
      </w:pPr>
      <w:r>
        <w:rPr>
          <w:rFonts w:eastAsia="DengXian"/>
        </w:rPr>
        <w:t>P</w:t>
      </w:r>
      <w:r>
        <w:rPr>
          <w:rFonts w:eastAsia="DengXian" w:hint="eastAsia"/>
        </w:rPr>
        <w:t>eriodic SIB transmission</w:t>
      </w:r>
    </w:p>
    <w:p w14:paraId="640C74D1"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000000">
            <w:r>
              <w:rPr>
                <w:rFonts w:eastAsiaTheme="minorEastAsia"/>
                <w:b/>
                <w:bCs/>
                <w:lang w:eastAsia="ko-KR"/>
              </w:rPr>
              <w:t>Company</w:t>
            </w:r>
          </w:p>
        </w:tc>
        <w:tc>
          <w:tcPr>
            <w:tcW w:w="3829" w:type="pct"/>
            <w:shd w:val="clear" w:color="auto" w:fill="DBE5F1" w:themeFill="accent1" w:themeFillTint="33"/>
          </w:tcPr>
          <w:p w14:paraId="592D2862" w14:textId="77777777" w:rsidR="00246F42" w:rsidRDefault="00000000">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37D3F66C"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000000">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2F431212"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3B18FD0E"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8B0C49F"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2: The resource (e.g. SFN, slot) for the PDCCH used to schedule SIB1 </w:t>
            </w:r>
            <w:r>
              <w:rPr>
                <w:rFonts w:eastAsiaTheme="minorEastAsia"/>
                <w:b/>
                <w:sz w:val="20"/>
                <w:szCs w:val="20"/>
              </w:rPr>
              <w:lastRenderedPageBreak/>
              <w:t>is calculated by SSB periodicity</w:t>
            </w:r>
          </w:p>
        </w:tc>
      </w:tr>
      <w:tr w:rsidR="00246F42" w14:paraId="3FEE926E" w14:textId="77777777">
        <w:tc>
          <w:tcPr>
            <w:tcW w:w="1171" w:type="pct"/>
          </w:tcPr>
          <w:p w14:paraId="3A578EF6" w14:textId="77777777" w:rsidR="00246F42" w:rsidRDefault="0000000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C14402B" w14:textId="77777777" w:rsidR="00246F42" w:rsidRDefault="00000000">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000000">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000000">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000000">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000000">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6C7EEDF" w14:textId="77777777" w:rsidR="00246F42"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025CB0B"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1E973B8D"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000000">
            <w:pPr>
              <w:spacing w:afterLines="50"/>
              <w:rPr>
                <w:b/>
                <w:i/>
                <w:kern w:val="2"/>
                <w:sz w:val="20"/>
                <w:szCs w:val="20"/>
              </w:rPr>
            </w:pPr>
            <w:r>
              <w:rPr>
                <w:b/>
                <w:i/>
                <w:kern w:val="2"/>
                <w:sz w:val="20"/>
                <w:szCs w:val="20"/>
              </w:rPr>
              <w:t>Observation 24: Methods to extend the coverage of broadcast channels may need to be considered.</w:t>
            </w:r>
          </w:p>
        </w:tc>
      </w:tr>
      <w:tr w:rsidR="00246F42" w14:paraId="464544B5" w14:textId="77777777">
        <w:tc>
          <w:tcPr>
            <w:tcW w:w="1171" w:type="pct"/>
          </w:tcPr>
          <w:p w14:paraId="36EAA39C"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62937AF3" w14:textId="77777777" w:rsidR="00246F42" w:rsidRDefault="00000000">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000000">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000000">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000000">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000000">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000000">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000000">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000000">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w:t>
            </w:r>
            <w:r>
              <w:rPr>
                <w:rFonts w:ascii="Times New Roman" w:eastAsia="Yu Gothic" w:hAnsi="Times New Roman"/>
                <w:sz w:val="20"/>
                <w:szCs w:val="20"/>
                <w:lang w:eastAsia="ja-JP"/>
              </w:rPr>
              <w:lastRenderedPageBreak/>
              <w:t>time and beams, e.g. for SIB1, paging</w:t>
            </w:r>
          </w:p>
          <w:p w14:paraId="0BE44551" w14:textId="77777777" w:rsidR="00246F42" w:rsidRDefault="00000000">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00000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01B3A09F" w14:textId="77777777" w:rsidR="00246F42" w:rsidRDefault="00000000">
            <w:pPr>
              <w:spacing w:afterLines="50"/>
              <w:rPr>
                <w:b/>
                <w:bCs/>
                <w:sz w:val="20"/>
                <w:szCs w:val="20"/>
              </w:rPr>
            </w:pPr>
            <w:r>
              <w:rPr>
                <w:b/>
                <w:bCs/>
                <w:sz w:val="20"/>
                <w:szCs w:val="20"/>
              </w:rPr>
              <w:t>Proposal 16: Study periodic SIB1, including at least the following aspects:</w:t>
            </w:r>
          </w:p>
          <w:p w14:paraId="6325B313" w14:textId="77777777" w:rsidR="00246F42" w:rsidRDefault="00000000">
            <w:pPr>
              <w:pStyle w:val="ListParagraph"/>
              <w:numPr>
                <w:ilvl w:val="0"/>
                <w:numId w:val="120"/>
              </w:numPr>
              <w:spacing w:afterLines="50"/>
              <w:rPr>
                <w:b/>
                <w:bCs/>
                <w:sz w:val="20"/>
                <w:szCs w:val="20"/>
              </w:rPr>
            </w:pPr>
            <w:r>
              <w:rPr>
                <w:b/>
                <w:bCs/>
                <w:sz w:val="20"/>
                <w:szCs w:val="20"/>
              </w:rPr>
              <w:t>CORESET and CSS set configuration for SIB1 is provided in MIB;</w:t>
            </w:r>
          </w:p>
          <w:p w14:paraId="3853CC67" w14:textId="77777777" w:rsidR="00246F42" w:rsidRDefault="00000000">
            <w:pPr>
              <w:pStyle w:val="ListParagraph"/>
              <w:numPr>
                <w:ilvl w:val="0"/>
                <w:numId w:val="120"/>
              </w:numPr>
              <w:spacing w:afterLines="50"/>
              <w:rPr>
                <w:b/>
                <w:bCs/>
                <w:sz w:val="20"/>
                <w:szCs w:val="20"/>
              </w:rPr>
            </w:pPr>
            <w:r>
              <w:rPr>
                <w:b/>
                <w:bCs/>
                <w:sz w:val="20"/>
                <w:szCs w:val="20"/>
              </w:rPr>
              <w:t>CORESET and CSS set for different maximum reception bandwidth of UEs;</w:t>
            </w:r>
          </w:p>
          <w:p w14:paraId="01D55680" w14:textId="77777777" w:rsidR="00246F42" w:rsidRDefault="00000000">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000000">
            <w:pPr>
              <w:spacing w:afterLines="50"/>
              <w:rPr>
                <w:b/>
                <w:i/>
                <w:sz w:val="20"/>
                <w:szCs w:val="20"/>
              </w:rPr>
            </w:pPr>
            <w:r>
              <w:rPr>
                <w:b/>
                <w:i/>
                <w:sz w:val="20"/>
                <w:szCs w:val="20"/>
              </w:rPr>
              <w:t>Proposal 16: NR RMSI delivery scheme should be inherited to 6GR.</w:t>
            </w:r>
          </w:p>
          <w:p w14:paraId="5E39240E" w14:textId="77777777" w:rsidR="00246F42" w:rsidRDefault="00000000">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000000">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000000">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000000">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000000">
            <w:pPr>
              <w:pStyle w:val="BodyText"/>
              <w:numPr>
                <w:ilvl w:val="0"/>
                <w:numId w:val="121"/>
              </w:numPr>
              <w:spacing w:afterLines="50"/>
              <w:rPr>
                <w:b/>
                <w:bCs/>
                <w:i/>
                <w:iCs/>
              </w:rPr>
            </w:pPr>
            <w:r>
              <w:rPr>
                <w:b/>
                <w:bCs/>
                <w:i/>
                <w:iCs/>
              </w:rPr>
              <w:t xml:space="preserve">Extending the default SIB1 periodicity </w:t>
            </w:r>
          </w:p>
          <w:p w14:paraId="1DD00704" w14:textId="77777777" w:rsidR="00246F42" w:rsidRDefault="00000000">
            <w:pPr>
              <w:pStyle w:val="BodyText"/>
              <w:numPr>
                <w:ilvl w:val="0"/>
                <w:numId w:val="121"/>
              </w:numPr>
              <w:spacing w:afterLines="50"/>
              <w:rPr>
                <w:b/>
                <w:bCs/>
                <w:i/>
                <w:iCs/>
              </w:rPr>
            </w:pPr>
            <w:r>
              <w:rPr>
                <w:b/>
                <w:bCs/>
                <w:i/>
                <w:iCs/>
              </w:rPr>
              <w:t>Enabling on-demand SIB1 transmission</w:t>
            </w:r>
          </w:p>
          <w:p w14:paraId="50A9E21E" w14:textId="77777777" w:rsidR="00246F42" w:rsidRDefault="00000000">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000000">
            <w:pPr>
              <w:pStyle w:val="BodyText"/>
              <w:spacing w:afterLines="50"/>
              <w:rPr>
                <w:b/>
                <w:bCs/>
                <w:i/>
                <w:iCs/>
              </w:rPr>
            </w:pPr>
            <w:r>
              <w:rPr>
                <w:b/>
                <w:bCs/>
                <w:i/>
                <w:iCs/>
              </w:rPr>
              <w:t>Observation 16: Flexible CORESET#0 configurations are needed for different bandwidths.</w:t>
            </w:r>
          </w:p>
          <w:p w14:paraId="1B10C430" w14:textId="77777777" w:rsidR="00246F42" w:rsidRDefault="00000000">
            <w:pPr>
              <w:pStyle w:val="BodyText"/>
              <w:spacing w:afterLines="50"/>
              <w:rPr>
                <w:rFonts w:eastAsiaTheme="minorEastAsia"/>
                <w:b/>
                <w:bCs/>
                <w:i/>
                <w:iCs/>
              </w:rPr>
            </w:pPr>
            <w:r>
              <w:rPr>
                <w:b/>
                <w:bCs/>
                <w:i/>
                <w:iCs/>
              </w:rPr>
              <w:t>Proposal 12: Study both TDM and FDM multiplexing patterns between SSB and CORESET#0.</w:t>
            </w:r>
          </w:p>
          <w:p w14:paraId="6D432FB0" w14:textId="77777777" w:rsidR="00246F42" w:rsidRDefault="00000000">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000000">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000000">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000000">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7B1674C9" w14:textId="77777777" w:rsidR="00246F42" w:rsidRDefault="00000000">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000000">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000000">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lastRenderedPageBreak/>
              <w:t>For each scenario, further study the necessity, benefits and drawbacks, considering both NW performance and UE complexity.</w:t>
            </w:r>
          </w:p>
          <w:p w14:paraId="01FAF843"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000000">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0D22BA4" w14:textId="77777777" w:rsidR="00246F42" w:rsidRDefault="00000000">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000000">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1453726A"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000000">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000000">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53931ED7" w14:textId="77777777" w:rsidR="00246F42" w:rsidRDefault="00000000">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000000">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000000">
      <w:pPr>
        <w:pStyle w:val="Heading3"/>
        <w:spacing w:after="120"/>
        <w:rPr>
          <w:rFonts w:eastAsia="DengXian"/>
        </w:rPr>
      </w:pPr>
      <w:r>
        <w:rPr>
          <w:rFonts w:eastAsia="DengXian" w:hint="eastAsia"/>
        </w:rPr>
        <w:t>Discussion</w:t>
      </w:r>
    </w:p>
    <w:p w14:paraId="6A90338C" w14:textId="77777777" w:rsidR="00246F42" w:rsidRDefault="00246F42">
      <w:pPr>
        <w:rPr>
          <w:rFonts w:eastAsia="DengXian"/>
        </w:rPr>
      </w:pPr>
    </w:p>
    <w:p w14:paraId="391666CA" w14:textId="77777777" w:rsidR="00246F42" w:rsidRDefault="00000000">
      <w:pPr>
        <w:pStyle w:val="Heading4"/>
        <w:rPr>
          <w:rFonts w:eastAsia="DengXian"/>
        </w:rPr>
      </w:pPr>
      <w:r>
        <w:rPr>
          <w:rFonts w:eastAsia="DengXian" w:hint="eastAsia"/>
        </w:rPr>
        <w:t>First round discussion</w:t>
      </w:r>
    </w:p>
    <w:p w14:paraId="2B72208F"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5457EB3C" w14:textId="77777777" w:rsidR="00246F42" w:rsidRDefault="00246F42">
      <w:pPr>
        <w:jc w:val="both"/>
        <w:rPr>
          <w:rFonts w:eastAsia="DengXian"/>
          <w:b/>
          <w:bCs/>
        </w:rPr>
      </w:pPr>
    </w:p>
    <w:p w14:paraId="4BE83C1B"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17CF9453" w14:textId="77777777" w:rsidR="00246F42" w:rsidRDefault="00000000">
      <w:pPr>
        <w:pStyle w:val="Heading4"/>
        <w:rPr>
          <w:rFonts w:eastAsia="DengXian"/>
        </w:rPr>
      </w:pPr>
      <w:r>
        <w:rPr>
          <w:rFonts w:eastAsia="DengXian" w:hint="eastAsia"/>
        </w:rPr>
        <w:t>Second round discussion</w:t>
      </w:r>
    </w:p>
    <w:p w14:paraId="1179F4E5" w14:textId="77777777" w:rsidR="00246F42" w:rsidRDefault="00246F42">
      <w:pPr>
        <w:spacing w:before="120"/>
        <w:rPr>
          <w:rFonts w:eastAsia="DengXian"/>
        </w:rPr>
      </w:pPr>
    </w:p>
    <w:p w14:paraId="0EB4A646" w14:textId="77777777" w:rsidR="00246F42" w:rsidRDefault="00000000">
      <w:pPr>
        <w:pStyle w:val="Heading2"/>
        <w:spacing w:before="120" w:after="120"/>
        <w:rPr>
          <w:rFonts w:eastAsia="DengXian"/>
        </w:rPr>
      </w:pPr>
      <w:r>
        <w:rPr>
          <w:rFonts w:eastAsia="DengXian"/>
        </w:rPr>
        <w:t>On-demand SIB</w:t>
      </w:r>
    </w:p>
    <w:p w14:paraId="435B7DEE"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000000">
            <w:r>
              <w:rPr>
                <w:rFonts w:eastAsiaTheme="minorEastAsia"/>
                <w:b/>
                <w:bCs/>
                <w:lang w:eastAsia="ko-KR"/>
              </w:rPr>
              <w:t>Company</w:t>
            </w:r>
          </w:p>
        </w:tc>
        <w:tc>
          <w:tcPr>
            <w:tcW w:w="3829" w:type="pct"/>
            <w:shd w:val="clear" w:color="auto" w:fill="DBE5F1" w:themeFill="accent1" w:themeFillTint="33"/>
          </w:tcPr>
          <w:p w14:paraId="62E11873" w14:textId="77777777" w:rsidR="00246F42" w:rsidRDefault="00000000">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000000">
            <w:pPr>
              <w:spacing w:afterLines="50"/>
              <w:rPr>
                <w:iCs/>
                <w:sz w:val="20"/>
                <w:szCs w:val="20"/>
              </w:rPr>
            </w:pPr>
            <w:r>
              <w:rPr>
                <w:rFonts w:eastAsia="SimSun"/>
                <w:sz w:val="20"/>
                <w:szCs w:val="20"/>
                <w:lang w:val="en-GB"/>
              </w:rPr>
              <w:t>Apple</w:t>
            </w:r>
          </w:p>
        </w:tc>
        <w:tc>
          <w:tcPr>
            <w:tcW w:w="3829" w:type="pct"/>
          </w:tcPr>
          <w:p w14:paraId="66C16C26" w14:textId="77777777" w:rsidR="00246F42" w:rsidRDefault="00000000">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000000">
            <w:pPr>
              <w:spacing w:afterLines="50"/>
              <w:ind w:left="1440" w:hanging="1440"/>
              <w:rPr>
                <w:b/>
                <w:bCs/>
                <w:sz w:val="20"/>
                <w:szCs w:val="20"/>
              </w:rPr>
            </w:pPr>
            <w:r>
              <w:rPr>
                <w:b/>
                <w:bCs/>
                <w:sz w:val="20"/>
                <w:szCs w:val="20"/>
              </w:rPr>
              <w:t xml:space="preserve">Observation 7: For standalone cell scenario, the NES gain of reducing SIB1 </w:t>
            </w:r>
            <w:r>
              <w:rPr>
                <w:b/>
                <w:bCs/>
                <w:sz w:val="20"/>
                <w:szCs w:val="20"/>
              </w:rPr>
              <w:lastRenderedPageBreak/>
              <w:t xml:space="preserve">transmission becomes much less with the increase of SSB burst periodicity. </w:t>
            </w:r>
          </w:p>
          <w:p w14:paraId="455C3A38" w14:textId="77777777" w:rsidR="00246F42" w:rsidRDefault="00000000">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000000">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000000">
            <w:pPr>
              <w:spacing w:afterLines="50"/>
              <w:rPr>
                <w:rFonts w:eastAsiaTheme="minorEastAsia"/>
                <w:iCs/>
                <w:sz w:val="20"/>
                <w:szCs w:val="20"/>
              </w:rPr>
            </w:pPr>
            <w:r>
              <w:rPr>
                <w:rFonts w:eastAsiaTheme="minorEastAsia"/>
                <w:iCs/>
                <w:sz w:val="20"/>
                <w:szCs w:val="20"/>
              </w:rPr>
              <w:lastRenderedPageBreak/>
              <w:t>BYD</w:t>
            </w:r>
          </w:p>
        </w:tc>
        <w:tc>
          <w:tcPr>
            <w:tcW w:w="3829" w:type="pct"/>
          </w:tcPr>
          <w:p w14:paraId="3A6CE1F0" w14:textId="77777777" w:rsidR="00246F42" w:rsidRDefault="00000000">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000000">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246F42" w14:paraId="7119A790" w14:textId="77777777">
        <w:tc>
          <w:tcPr>
            <w:tcW w:w="1171" w:type="pct"/>
          </w:tcPr>
          <w:p w14:paraId="428E9626" w14:textId="77777777" w:rsidR="00246F42" w:rsidRDefault="00000000">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000000">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000000">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F69ED39"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000000">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000000">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000000">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000000">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000000">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000000">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246F42" w14:paraId="7039EE4D" w14:textId="77777777">
        <w:tc>
          <w:tcPr>
            <w:tcW w:w="1171" w:type="pct"/>
          </w:tcPr>
          <w:p w14:paraId="5D214C61" w14:textId="77777777" w:rsidR="00246F42" w:rsidRDefault="00000000">
            <w:pPr>
              <w:spacing w:afterLines="50"/>
              <w:rPr>
                <w:rFonts w:eastAsiaTheme="minorEastAsia"/>
                <w:iCs/>
                <w:sz w:val="20"/>
                <w:szCs w:val="20"/>
              </w:rPr>
            </w:pPr>
            <w:r>
              <w:rPr>
                <w:rFonts w:eastAsiaTheme="minorEastAsia"/>
                <w:iCs/>
                <w:sz w:val="20"/>
                <w:szCs w:val="20"/>
              </w:rPr>
              <w:t>ETRI</w:t>
            </w:r>
          </w:p>
        </w:tc>
        <w:tc>
          <w:tcPr>
            <w:tcW w:w="3829" w:type="pct"/>
          </w:tcPr>
          <w:p w14:paraId="617C14E1" w14:textId="77777777" w:rsidR="00246F42" w:rsidRDefault="00000000">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000000">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0A1C0200" w14:textId="77777777" w:rsidR="00246F42" w:rsidRDefault="00000000">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000000">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000000">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000000">
            <w:pPr>
              <w:spacing w:afterLines="50"/>
              <w:rPr>
                <w:rFonts w:eastAsia="SimSun"/>
                <w:kern w:val="2"/>
                <w:sz w:val="20"/>
                <w:szCs w:val="20"/>
                <w:lang w:val="en-GB"/>
              </w:rPr>
            </w:pPr>
            <w:r>
              <w:rPr>
                <w:rFonts w:eastAsiaTheme="minorEastAsia"/>
                <w:iCs/>
                <w:sz w:val="20"/>
                <w:szCs w:val="20"/>
              </w:rPr>
              <w:t>Fujitsu</w:t>
            </w:r>
          </w:p>
        </w:tc>
        <w:tc>
          <w:tcPr>
            <w:tcW w:w="3829" w:type="pct"/>
          </w:tcPr>
          <w:p w14:paraId="0AFCD232" w14:textId="77777777" w:rsidR="00246F42" w:rsidRDefault="00000000">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000000">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000000">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w:t>
            </w:r>
            <w:r>
              <w:rPr>
                <w:i/>
                <w:iCs/>
              </w:rPr>
              <w:lastRenderedPageBreak/>
              <w:t>using UL WUS configuration acquired from an assisting cell (Cell A).</w:t>
            </w:r>
            <w:bookmarkEnd w:id="96"/>
          </w:p>
          <w:p w14:paraId="6AC96973" w14:textId="77777777" w:rsidR="00246F42" w:rsidRDefault="00000000">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000000">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000000">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000000">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000000">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000000">
            <w:pPr>
              <w:pStyle w:val="Caption"/>
              <w:spacing w:afterLines="50"/>
              <w:ind w:left="1526" w:hanging="1526"/>
              <w:jc w:val="both"/>
              <w:rPr>
                <w:i/>
                <w:iCs/>
              </w:rPr>
            </w:pPr>
            <w:bookmarkStart w:id="102"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000000">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000000">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000000">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000000">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000000">
            <w:pPr>
              <w:spacing w:afterLines="50"/>
              <w:rPr>
                <w:rFonts w:eastAsiaTheme="minorEastAsia"/>
                <w:b/>
                <w:sz w:val="20"/>
                <w:szCs w:val="20"/>
              </w:rPr>
            </w:pPr>
            <w:r>
              <w:rPr>
                <w:b/>
                <w:sz w:val="20"/>
                <w:szCs w:val="20"/>
                <w:lang w:eastAsia="zh-TW"/>
              </w:rPr>
              <w:t xml:space="preserve">Proposal 6: RAN1 should study a joint operation for OD-SIB and RA procedure, enabling the UE to request system information and perform cell access in a single </w:t>
            </w:r>
            <w:r>
              <w:rPr>
                <w:b/>
                <w:sz w:val="20"/>
                <w:szCs w:val="20"/>
                <w:lang w:eastAsia="zh-TW"/>
              </w:rPr>
              <w:lastRenderedPageBreak/>
              <w:t>unified procedure to reduce latency.</w:t>
            </w:r>
          </w:p>
        </w:tc>
      </w:tr>
      <w:tr w:rsidR="00246F42" w14:paraId="537EEE74" w14:textId="77777777">
        <w:tc>
          <w:tcPr>
            <w:tcW w:w="1171" w:type="pct"/>
          </w:tcPr>
          <w:p w14:paraId="5C398965" w14:textId="77777777" w:rsidR="00246F42" w:rsidRDefault="00000000">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2658C727" w14:textId="77777777" w:rsidR="00246F42"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000000">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000000">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000000">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000000">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000000">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000000">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000000">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000000">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000000">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1D6E4881" w14:textId="77777777" w:rsidR="00246F42" w:rsidRDefault="00000000">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246F42" w14:paraId="5A0382E6" w14:textId="77777777">
        <w:tc>
          <w:tcPr>
            <w:tcW w:w="1171" w:type="pct"/>
          </w:tcPr>
          <w:p w14:paraId="77D8F22F" w14:textId="77777777" w:rsidR="00246F42" w:rsidRDefault="00000000">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000000">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000000">
            <w:pPr>
              <w:pStyle w:val="ListParagraph"/>
              <w:numPr>
                <w:ilvl w:val="0"/>
                <w:numId w:val="108"/>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000000">
            <w:pPr>
              <w:spacing w:afterLines="50"/>
              <w:rPr>
                <w:b/>
                <w:sz w:val="20"/>
                <w:szCs w:val="20"/>
                <w:u w:val="single"/>
              </w:rPr>
            </w:pPr>
            <w:r>
              <w:rPr>
                <w:b/>
                <w:sz w:val="20"/>
                <w:szCs w:val="20"/>
                <w:u w:val="single"/>
              </w:rPr>
              <w:t xml:space="preserve">Proposal 15: </w:t>
            </w:r>
          </w:p>
          <w:p w14:paraId="704FB749" w14:textId="77777777" w:rsidR="00246F42" w:rsidRDefault="00000000">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000000">
            <w:pPr>
              <w:spacing w:afterLines="50"/>
              <w:rPr>
                <w:rFonts w:eastAsia="SimSun"/>
                <w:sz w:val="20"/>
                <w:szCs w:val="20"/>
              </w:rPr>
            </w:pPr>
            <w:r>
              <w:rPr>
                <w:b/>
                <w:sz w:val="20"/>
                <w:szCs w:val="20"/>
                <w:u w:val="single"/>
              </w:rPr>
              <w:t xml:space="preserve">Proposal 16: </w:t>
            </w:r>
          </w:p>
          <w:p w14:paraId="1040DFFF" w14:textId="77777777" w:rsidR="00246F42" w:rsidRDefault="00000000">
            <w:pPr>
              <w:pStyle w:val="ListParagraph"/>
              <w:numPr>
                <w:ilvl w:val="0"/>
                <w:numId w:val="108"/>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23DDFAD4" w14:textId="77777777" w:rsidR="00246F42" w:rsidRDefault="00000000">
            <w:pPr>
              <w:pStyle w:val="ListParagraph"/>
              <w:numPr>
                <w:ilvl w:val="1"/>
                <w:numId w:val="108"/>
              </w:numPr>
              <w:spacing w:afterLines="50"/>
              <w:rPr>
                <w:rFonts w:eastAsia="SimSun"/>
                <w:sz w:val="20"/>
                <w:szCs w:val="20"/>
              </w:rPr>
            </w:pPr>
            <w:r>
              <w:rPr>
                <w:rFonts w:eastAsia="SimSun"/>
                <w:sz w:val="20"/>
                <w:szCs w:val="20"/>
              </w:rPr>
              <w:t>A UE normally camps on a cell A, and will transmit UL WUS to the cell A when needed</w:t>
            </w:r>
          </w:p>
          <w:p w14:paraId="15EC4B8B" w14:textId="77777777" w:rsidR="00246F42" w:rsidRDefault="00000000">
            <w:pPr>
              <w:spacing w:afterLines="50"/>
              <w:rPr>
                <w:b/>
                <w:sz w:val="20"/>
                <w:szCs w:val="20"/>
                <w:u w:val="single"/>
              </w:rPr>
            </w:pPr>
            <w:r>
              <w:rPr>
                <w:b/>
                <w:sz w:val="20"/>
                <w:szCs w:val="20"/>
                <w:u w:val="single"/>
              </w:rPr>
              <w:t xml:space="preserve">Proposal 17: </w:t>
            </w:r>
          </w:p>
          <w:p w14:paraId="251AD3A3" w14:textId="77777777" w:rsidR="00246F42" w:rsidRDefault="00000000">
            <w:pPr>
              <w:pStyle w:val="ListParagraph"/>
              <w:numPr>
                <w:ilvl w:val="0"/>
                <w:numId w:val="108"/>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000000">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50D1C58" w14:textId="77777777" w:rsidR="00246F42" w:rsidRDefault="00000000">
            <w:pPr>
              <w:spacing w:afterLines="50"/>
              <w:rPr>
                <w:sz w:val="20"/>
                <w:szCs w:val="20"/>
              </w:rPr>
            </w:pPr>
            <w:r>
              <w:rPr>
                <w:b/>
                <w:bCs/>
                <w:sz w:val="20"/>
                <w:szCs w:val="20"/>
              </w:rPr>
              <w:t>Proposal 17</w:t>
            </w:r>
            <w:r>
              <w:rPr>
                <w:sz w:val="20"/>
                <w:szCs w:val="20"/>
              </w:rPr>
              <w:t xml:space="preserve">: 6GR should support OD-SIB1 at least for the multiple cell/carrier case and study how to support OD-SIB1 for the standalone cell case (i.e., not requiring UE </w:t>
            </w:r>
            <w:r>
              <w:rPr>
                <w:sz w:val="20"/>
                <w:szCs w:val="20"/>
              </w:rPr>
              <w:lastRenderedPageBreak/>
              <w:t>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000000">
            <w:pPr>
              <w:spacing w:afterLines="50"/>
              <w:rPr>
                <w:rFonts w:eastAsiaTheme="minorEastAsia"/>
                <w:iCs/>
                <w:sz w:val="20"/>
                <w:szCs w:val="20"/>
              </w:rPr>
            </w:pPr>
            <w:r>
              <w:rPr>
                <w:rFonts w:eastAsiaTheme="minorEastAsia"/>
                <w:iCs/>
                <w:sz w:val="20"/>
                <w:szCs w:val="20"/>
              </w:rPr>
              <w:lastRenderedPageBreak/>
              <w:t>OPPO</w:t>
            </w:r>
          </w:p>
        </w:tc>
        <w:tc>
          <w:tcPr>
            <w:tcW w:w="3829" w:type="pct"/>
          </w:tcPr>
          <w:p w14:paraId="44A8B2DB" w14:textId="77777777" w:rsidR="00246F42" w:rsidRDefault="00000000">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000000">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000000">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000000">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34E899D" w14:textId="77777777" w:rsidR="00246F42" w:rsidRDefault="00000000">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246F42" w14:paraId="28353079" w14:textId="77777777">
        <w:tc>
          <w:tcPr>
            <w:tcW w:w="1171" w:type="pct"/>
          </w:tcPr>
          <w:p w14:paraId="1ED14EDC" w14:textId="77777777" w:rsidR="00246F42" w:rsidRDefault="00000000">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000000">
            <w:pPr>
              <w:tabs>
                <w:tab w:val="left" w:pos="1300"/>
              </w:tabs>
              <w:spacing w:afterLines="50"/>
              <w:rPr>
                <w:rFonts w:eastAsia="SimSun"/>
                <w:sz w:val="20"/>
                <w:szCs w:val="20"/>
              </w:rPr>
            </w:pPr>
            <w:r>
              <w:rPr>
                <w:b/>
                <w:bCs/>
                <w:sz w:val="20"/>
                <w:szCs w:val="20"/>
              </w:rPr>
              <w:t>Proposal 17: Study on-demand SIB1 for the following scenarios and use cases:</w:t>
            </w:r>
          </w:p>
          <w:p w14:paraId="2F3D7DFE" w14:textId="77777777" w:rsidR="00246F42" w:rsidRDefault="00000000">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8A04AF1"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000000">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0DE869F2" w14:textId="77777777" w:rsidR="00246F42" w:rsidRDefault="00000000">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000000">
            <w:pPr>
              <w:spacing w:afterLines="50"/>
              <w:rPr>
                <w:rFonts w:eastAsiaTheme="minorEastAsia"/>
                <w:iCs/>
                <w:sz w:val="20"/>
                <w:szCs w:val="20"/>
              </w:rPr>
            </w:pPr>
            <w:r>
              <w:rPr>
                <w:rFonts w:eastAsiaTheme="minorEastAsia"/>
                <w:iCs/>
                <w:sz w:val="20"/>
                <w:szCs w:val="20"/>
              </w:rPr>
              <w:t>Sharp</w:t>
            </w:r>
          </w:p>
        </w:tc>
        <w:tc>
          <w:tcPr>
            <w:tcW w:w="3829" w:type="pct"/>
          </w:tcPr>
          <w:p w14:paraId="31D08617" w14:textId="77777777" w:rsidR="00246F42" w:rsidRDefault="00000000">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000000">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000000">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000000">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000000">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000000">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000000">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246F42" w14:paraId="4576497B" w14:textId="77777777">
        <w:tc>
          <w:tcPr>
            <w:tcW w:w="1171" w:type="pct"/>
          </w:tcPr>
          <w:p w14:paraId="6352D438" w14:textId="77777777" w:rsidR="00246F42" w:rsidRDefault="00000000">
            <w:pPr>
              <w:spacing w:afterLines="50"/>
              <w:rPr>
                <w:rFonts w:eastAsiaTheme="minorEastAsia"/>
                <w:iCs/>
                <w:sz w:val="20"/>
                <w:szCs w:val="20"/>
              </w:rPr>
            </w:pPr>
            <w:r>
              <w:rPr>
                <w:rFonts w:eastAsiaTheme="minorEastAsia"/>
                <w:iCs/>
                <w:sz w:val="20"/>
                <w:szCs w:val="20"/>
              </w:rPr>
              <w:lastRenderedPageBreak/>
              <w:t>TCL</w:t>
            </w:r>
          </w:p>
        </w:tc>
        <w:tc>
          <w:tcPr>
            <w:tcW w:w="3829" w:type="pct"/>
          </w:tcPr>
          <w:p w14:paraId="7BA4562F" w14:textId="77777777" w:rsidR="00246F42" w:rsidRDefault="00000000">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000000">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000000">
            <w:pPr>
              <w:pStyle w:val="BodyText"/>
              <w:numPr>
                <w:ilvl w:val="0"/>
                <w:numId w:val="121"/>
              </w:numPr>
              <w:spacing w:afterLines="50"/>
              <w:rPr>
                <w:b/>
                <w:bCs/>
                <w:i/>
                <w:iCs/>
              </w:rPr>
            </w:pPr>
            <w:r>
              <w:rPr>
                <w:b/>
                <w:bCs/>
                <w:i/>
                <w:iCs/>
              </w:rPr>
              <w:t>Enabling on-demand SIB1 transmission</w:t>
            </w:r>
          </w:p>
          <w:p w14:paraId="456EC487" w14:textId="77777777" w:rsidR="00246F42" w:rsidRDefault="00000000">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000000">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000000">
            <w:pPr>
              <w:pStyle w:val="BodyText"/>
              <w:spacing w:afterLines="50"/>
              <w:rPr>
                <w:bCs/>
                <w:i/>
              </w:rPr>
            </w:pPr>
            <w:bookmarkStart w:id="108"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108"/>
          </w:p>
          <w:p w14:paraId="5F15B9A2" w14:textId="77777777" w:rsidR="00246F42" w:rsidRDefault="00000000">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5F7F7828" w14:textId="77777777" w:rsidR="00246F42" w:rsidRDefault="00000000">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38317D7C" w14:textId="77777777" w:rsidR="00246F42" w:rsidRDefault="00000000">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000000">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000000">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000000">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000000">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000000">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000000">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000000">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000000">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0059168" w14:textId="77777777" w:rsidR="00246F42" w:rsidRDefault="00000000">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000000">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DengXian"/>
        </w:rPr>
      </w:pPr>
    </w:p>
    <w:p w14:paraId="60714C91" w14:textId="77777777" w:rsidR="00246F42" w:rsidRDefault="00000000">
      <w:pPr>
        <w:pStyle w:val="Heading3"/>
        <w:spacing w:after="120"/>
        <w:rPr>
          <w:rFonts w:eastAsia="DengXian"/>
        </w:rPr>
      </w:pPr>
      <w:r>
        <w:rPr>
          <w:rFonts w:eastAsia="DengXian" w:hint="eastAsia"/>
        </w:rPr>
        <w:t>Discussion</w:t>
      </w:r>
    </w:p>
    <w:p w14:paraId="75934139" w14:textId="77777777" w:rsidR="00246F42" w:rsidRDefault="00000000">
      <w:pPr>
        <w:pStyle w:val="Heading4"/>
        <w:rPr>
          <w:rFonts w:eastAsia="DengXian"/>
        </w:rPr>
      </w:pPr>
      <w:r>
        <w:rPr>
          <w:rFonts w:eastAsia="DengXian" w:hint="eastAsia"/>
        </w:rPr>
        <w:t>First round discussion</w:t>
      </w:r>
    </w:p>
    <w:p w14:paraId="2D3A0CC9"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27095636" w14:textId="77777777" w:rsidR="00246F42" w:rsidRDefault="00246F42">
      <w:pPr>
        <w:jc w:val="both"/>
        <w:rPr>
          <w:rFonts w:eastAsia="DengXian"/>
        </w:rPr>
      </w:pPr>
    </w:p>
    <w:p w14:paraId="2C3D0B4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cs="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7254636B" w14:textId="77777777" w:rsidR="00246F42" w:rsidRDefault="00000000">
      <w:pPr>
        <w:pStyle w:val="Heading4"/>
        <w:rPr>
          <w:rFonts w:eastAsia="DengXian"/>
        </w:rPr>
      </w:pPr>
      <w:r>
        <w:rPr>
          <w:rFonts w:eastAsia="DengXian" w:hint="eastAsia"/>
        </w:rPr>
        <w:t>Second round discussion</w:t>
      </w:r>
    </w:p>
    <w:p w14:paraId="2A76F1FD" w14:textId="77777777" w:rsidR="00246F42" w:rsidRDefault="00246F42">
      <w:pPr>
        <w:spacing w:before="120"/>
        <w:rPr>
          <w:rFonts w:eastAsia="DengXian"/>
        </w:rPr>
      </w:pPr>
    </w:p>
    <w:p w14:paraId="302E42F7" w14:textId="77777777" w:rsidR="00246F42" w:rsidRDefault="00000000">
      <w:pPr>
        <w:pStyle w:val="Heading2"/>
        <w:spacing w:before="120" w:after="120"/>
        <w:rPr>
          <w:rFonts w:eastAsia="DengXian"/>
        </w:rPr>
      </w:pPr>
      <w:r>
        <w:rPr>
          <w:rFonts w:eastAsia="DengXian" w:hint="eastAsia"/>
        </w:rPr>
        <w:t>Others</w:t>
      </w:r>
    </w:p>
    <w:p w14:paraId="79CBBF37" w14:textId="77777777" w:rsidR="00246F42" w:rsidRDefault="0000000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000000">
            <w:r>
              <w:rPr>
                <w:rFonts w:eastAsiaTheme="minorEastAsia"/>
                <w:b/>
                <w:bCs/>
                <w:lang w:eastAsia="ko-KR"/>
              </w:rPr>
              <w:t>Company</w:t>
            </w:r>
          </w:p>
        </w:tc>
        <w:tc>
          <w:tcPr>
            <w:tcW w:w="3829" w:type="pct"/>
            <w:shd w:val="clear" w:color="auto" w:fill="DBE5F1" w:themeFill="accent1" w:themeFillTint="33"/>
          </w:tcPr>
          <w:p w14:paraId="25912A1E" w14:textId="77777777" w:rsidR="00246F42" w:rsidRDefault="00000000">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000000">
            <w:pPr>
              <w:rPr>
                <w:rFonts w:eastAsia="SimSun"/>
                <w:kern w:val="2"/>
                <w:sz w:val="20"/>
                <w:szCs w:val="20"/>
                <w:lang w:val="en-GB"/>
              </w:rPr>
            </w:pPr>
            <w:r>
              <w:rPr>
                <w:rFonts w:eastAsiaTheme="minorEastAsia"/>
                <w:iCs/>
                <w:sz w:val="20"/>
                <w:szCs w:val="20"/>
              </w:rPr>
              <w:t>CSCN</w:t>
            </w:r>
          </w:p>
        </w:tc>
        <w:tc>
          <w:tcPr>
            <w:tcW w:w="3829" w:type="pct"/>
          </w:tcPr>
          <w:p w14:paraId="02171EC8" w14:textId="77777777" w:rsidR="00246F42" w:rsidRDefault="00000000">
            <w:pPr>
              <w:rPr>
                <w:b/>
                <w:i/>
                <w:sz w:val="20"/>
                <w:szCs w:val="20"/>
              </w:rPr>
            </w:pPr>
            <w:r>
              <w:rPr>
                <w:b/>
                <w:i/>
                <w:sz w:val="20"/>
                <w:szCs w:val="20"/>
              </w:rPr>
              <w:t>Proposal 5: The 6G SIB design should consider the harmonized integration of TN and NTN, with essential NTN-related access information included in the Minimum SI.</w:t>
            </w:r>
          </w:p>
          <w:p w14:paraId="4C049AAD" w14:textId="77777777" w:rsidR="00246F42" w:rsidRDefault="00000000">
            <w:pPr>
              <w:rPr>
                <w:b/>
                <w:bCs/>
                <w:sz w:val="20"/>
                <w:szCs w:val="20"/>
              </w:rPr>
            </w:pPr>
            <w:r>
              <w:rPr>
                <w:rFonts w:eastAsia="DengXian"/>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000000">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000000">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000000">
      <w:pPr>
        <w:pStyle w:val="Heading3"/>
        <w:spacing w:after="120"/>
        <w:rPr>
          <w:rFonts w:eastAsia="DengXian"/>
        </w:rPr>
      </w:pPr>
      <w:r>
        <w:rPr>
          <w:rFonts w:eastAsia="DengXian" w:hint="eastAsia"/>
        </w:rPr>
        <w:t>Discussion</w:t>
      </w:r>
    </w:p>
    <w:p w14:paraId="0EC62EF7" w14:textId="77777777" w:rsidR="00246F42" w:rsidRDefault="00000000">
      <w:pPr>
        <w:pStyle w:val="Heading4"/>
        <w:rPr>
          <w:rFonts w:eastAsia="DengXian"/>
        </w:rPr>
      </w:pPr>
      <w:r>
        <w:rPr>
          <w:rFonts w:eastAsia="DengXian" w:hint="eastAsia"/>
        </w:rPr>
        <w:t>First round discussion</w:t>
      </w:r>
    </w:p>
    <w:p w14:paraId="64048029" w14:textId="77777777" w:rsidR="00246F42" w:rsidRDefault="00000000">
      <w:pPr>
        <w:jc w:val="both"/>
        <w:rPr>
          <w:rFonts w:eastAsia="DengXian"/>
          <w:b/>
          <w:bCs/>
        </w:rPr>
      </w:pPr>
      <w:r>
        <w:rPr>
          <w:rFonts w:eastAsia="DengXian" w:hint="eastAsia"/>
          <w:b/>
          <w:bCs/>
          <w:highlight w:val="yellow"/>
        </w:rPr>
        <w:t>FL proposal:</w:t>
      </w:r>
      <w:r>
        <w:rPr>
          <w:rFonts w:eastAsia="DengXian" w:hint="eastAsia"/>
          <w:b/>
          <w:bCs/>
        </w:rPr>
        <w:t xml:space="preserve"> </w:t>
      </w:r>
    </w:p>
    <w:p w14:paraId="1BB59B35" w14:textId="77777777" w:rsidR="00246F42" w:rsidRDefault="00246F42">
      <w:pPr>
        <w:jc w:val="both"/>
        <w:rPr>
          <w:rFonts w:eastAsia="DengXian"/>
          <w:b/>
          <w:bCs/>
        </w:rPr>
      </w:pPr>
    </w:p>
    <w:p w14:paraId="211012D4" w14:textId="77777777" w:rsidR="00246F42" w:rsidRDefault="00000000">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000000">
            <w:pPr>
              <w:widowControl w:val="0"/>
              <w:suppressAutoHyphens/>
              <w:spacing w:line="256" w:lineRule="auto"/>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ascii="Calibri" w:eastAsia="SimSun" w:hAnsi="Calibri" w:cs="Arial"/>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ascii="Calibri" w:eastAsia="SimSun" w:hAnsi="Calibri" w:cs="Arial"/>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ascii="Calibri" w:eastAsia="SimSun" w:hAnsi="Calibri" w:cs="Arial"/>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260E04AD" w14:textId="77777777" w:rsidR="00246F42" w:rsidRDefault="00000000">
      <w:pPr>
        <w:pStyle w:val="Heading4"/>
        <w:rPr>
          <w:rFonts w:eastAsia="DengXian"/>
        </w:rPr>
      </w:pPr>
      <w:r>
        <w:rPr>
          <w:rFonts w:eastAsia="DengXian" w:hint="eastAsia"/>
        </w:rPr>
        <w:t>Second round discussion</w:t>
      </w:r>
    </w:p>
    <w:p w14:paraId="02D61706" w14:textId="77777777" w:rsidR="00246F42" w:rsidRDefault="00246F42">
      <w:pPr>
        <w:spacing w:before="120"/>
        <w:rPr>
          <w:rFonts w:eastAsia="DengXian"/>
        </w:rPr>
      </w:pPr>
    </w:p>
    <w:p w14:paraId="6A3E012B" w14:textId="77777777" w:rsidR="00246F42" w:rsidRDefault="00246F42">
      <w:pPr>
        <w:spacing w:before="120"/>
        <w:rPr>
          <w:rFonts w:eastAsia="DengXian"/>
        </w:rPr>
      </w:pPr>
    </w:p>
    <w:p w14:paraId="67BFAD1B" w14:textId="77777777" w:rsidR="00246F42" w:rsidRDefault="00000000">
      <w:pPr>
        <w:pStyle w:val="Heading1"/>
        <w:spacing w:before="120" w:after="120"/>
        <w:rPr>
          <w:rFonts w:eastAsiaTheme="minorEastAsia"/>
          <w:lang w:val="en-GB"/>
        </w:rPr>
      </w:pPr>
      <w:r>
        <w:rPr>
          <w:rFonts w:eastAsiaTheme="minorEastAsia"/>
          <w:lang w:val="en-GB"/>
        </w:rPr>
        <w:t>Paging</w:t>
      </w:r>
    </w:p>
    <w:p w14:paraId="3F60D786"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000000">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000000">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000000">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000000">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02A8B74C" w14:textId="77777777" w:rsidR="00246F42" w:rsidRDefault="00000000">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1D8CA0B3" w14:textId="77777777" w:rsidR="00246F42" w:rsidRDefault="00000000">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36FDAE73" w14:textId="77777777" w:rsidR="00246F42" w:rsidRDefault="00246F42">
      <w:pPr>
        <w:spacing w:before="120"/>
        <w:rPr>
          <w:rFonts w:eastAsia="SimSun"/>
          <w:szCs w:val="20"/>
        </w:rPr>
      </w:pPr>
    </w:p>
    <w:p w14:paraId="3D1A3DD4" w14:textId="77777777" w:rsidR="00246F42" w:rsidRDefault="00000000">
      <w:pPr>
        <w:spacing w:before="120"/>
        <w:rPr>
          <w:rFonts w:eastAsia="SimSun"/>
          <w:b/>
          <w:bCs/>
          <w:szCs w:val="20"/>
          <w:u w:val="single"/>
        </w:rPr>
      </w:pPr>
      <w:r>
        <w:rPr>
          <w:rFonts w:eastAsia="SimSun"/>
          <w:b/>
          <w:bCs/>
          <w:szCs w:val="20"/>
          <w:u w:val="single"/>
        </w:rPr>
        <w:t>On-demand paging</w:t>
      </w:r>
    </w:p>
    <w:p w14:paraId="32C2D5DE" w14:textId="77777777" w:rsidR="00246F42" w:rsidRDefault="00000000">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000000">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000000">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000000">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000000">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000000">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SimSun"/>
          <w:bCs/>
          <w:iCs/>
          <w:szCs w:val="22"/>
        </w:rPr>
      </w:pPr>
    </w:p>
    <w:p w14:paraId="5581927E" w14:textId="77777777" w:rsidR="00246F42" w:rsidRDefault="00000000">
      <w:pPr>
        <w:spacing w:beforeLines="50" w:before="120" w:after="0"/>
        <w:rPr>
          <w:rFonts w:eastAsia="SimSun"/>
          <w:b/>
          <w:iCs/>
          <w:u w:val="single"/>
        </w:rPr>
      </w:pPr>
      <w:r>
        <w:rPr>
          <w:rFonts w:eastAsia="SimSun"/>
          <w:b/>
          <w:iCs/>
          <w:u w:val="single"/>
        </w:rPr>
        <w:t>Efficient paging mechanism</w:t>
      </w:r>
    </w:p>
    <w:p w14:paraId="66DDC8D5" w14:textId="77777777" w:rsidR="00246F42"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000000">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000000">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2D08FBBE" w14:textId="77777777" w:rsidR="00246F42" w:rsidRDefault="00246F42">
      <w:pPr>
        <w:autoSpaceDE w:val="0"/>
        <w:autoSpaceDN w:val="0"/>
        <w:rPr>
          <w:rFonts w:eastAsia="SimSun"/>
          <w:szCs w:val="22"/>
          <w:lang w:eastAsia="en-US"/>
        </w:rPr>
      </w:pPr>
    </w:p>
    <w:p w14:paraId="4CAE7054" w14:textId="77777777" w:rsidR="00246F42" w:rsidRDefault="00000000">
      <w:pPr>
        <w:spacing w:before="120"/>
        <w:jc w:val="both"/>
        <w:rPr>
          <w:rFonts w:eastAsiaTheme="minorEastAsia"/>
          <w:lang w:val="en-GB"/>
        </w:rPr>
      </w:pPr>
      <w:r>
        <w:rPr>
          <w:rFonts w:eastAsiaTheme="minorEastAsia" w:hint="eastAsia"/>
          <w:lang w:val="en-GB"/>
        </w:rPr>
        <w:lastRenderedPageBreak/>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000000">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053AA2B0" w14:textId="77777777" w:rsidR="00246F42" w:rsidRDefault="00000000">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000000">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000000">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1DE082" w14:textId="77777777" w:rsidR="00246F42" w:rsidRDefault="00000000">
      <w:pPr>
        <w:spacing w:before="120"/>
        <w:jc w:val="both"/>
        <w:rPr>
          <w:rFonts w:eastAsiaTheme="minorEastAsia"/>
          <w:lang w:val="en-GB"/>
        </w:rPr>
      </w:pPr>
      <w:r>
        <w:rPr>
          <w:rFonts w:eastAsiaTheme="minorEastAsia" w:hint="eastAsia"/>
        </w:rPr>
        <w:lastRenderedPageBreak/>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000000">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000000">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000000">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000000">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000000">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000000">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000000">
      <w:pPr>
        <w:pStyle w:val="Heading2"/>
        <w:spacing w:after="120"/>
        <w:rPr>
          <w:rFonts w:eastAsiaTheme="minorEastAsia"/>
          <w:lang w:val="en-GB"/>
        </w:rPr>
      </w:pPr>
      <w:r>
        <w:rPr>
          <w:rFonts w:eastAsiaTheme="minorEastAsia"/>
          <w:lang w:val="en-GB"/>
        </w:rPr>
        <w:t>Discussion</w:t>
      </w:r>
    </w:p>
    <w:p w14:paraId="0FBD0FF4"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000000">
      <w:pPr>
        <w:rPr>
          <w:lang w:eastAsia="ja-JP"/>
        </w:rPr>
      </w:pPr>
      <w:r>
        <w:rPr>
          <w:lang w:eastAsia="ja-JP"/>
        </w:rPr>
        <w:t>For paging in multi-beam operation, beam sweeping is supported for paging.</w:t>
      </w:r>
    </w:p>
    <w:p w14:paraId="7231DB2D" w14:textId="77777777" w:rsidR="00246F42" w:rsidRDefault="00000000">
      <w:pPr>
        <w:rPr>
          <w:rFonts w:eastAsiaTheme="minorEastAsia"/>
          <w:lang w:val="en-GB"/>
        </w:rPr>
      </w:pPr>
      <w:r>
        <w:rPr>
          <w:rFonts w:eastAsiaTheme="minorEastAsia" w:hint="eastAsia"/>
          <w:lang w:val="en-GB"/>
        </w:rPr>
        <w:lastRenderedPageBreak/>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000000">
            <w:pPr>
              <w:widowControl w:val="0"/>
              <w:suppressAutoHyphens/>
              <w:spacing w:line="256" w:lineRule="auto"/>
              <w:rPr>
                <w:rFonts w:ascii="Calibri" w:eastAsia="MS Mincho" w:hAnsi="Calibri" w:cs="Arial"/>
                <w:szCs w:val="22"/>
                <w:lang w:val="en-GB" w:eastAsia="ja-JP"/>
              </w:rPr>
            </w:pPr>
            <w:r>
              <w:rPr>
                <w:rFonts w:ascii="Calibri" w:eastAsia="SimSun" w:hAnsi="Calibri" w:cs="Arial"/>
                <w:szCs w:val="22"/>
                <w:lang w:val="en-GB"/>
              </w:rPr>
              <w:t xml:space="preserve">Google,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 xml:space="preserve">, </w:t>
            </w:r>
            <w:proofErr w:type="spellStart"/>
            <w:r>
              <w:rPr>
                <w:rFonts w:ascii="Calibri" w:eastAsia="SimSun" w:hAnsi="Calibri" w:cs="Arial"/>
                <w:szCs w:val="22"/>
                <w:lang w:val="en-GB"/>
              </w:rPr>
              <w:t>Tejas</w:t>
            </w:r>
            <w:proofErr w:type="spellEnd"/>
            <w:r>
              <w:rPr>
                <w:rFonts w:ascii="Calibri" w:eastAsia="SimSun" w:hAnsi="Calibri" w:cs="Arial" w:hint="eastAsia"/>
                <w:szCs w:val="22"/>
                <w:lang w:val="en-GB"/>
              </w:rPr>
              <w:t>, China Telecom, NEC, vivo</w:t>
            </w:r>
            <w:r>
              <w:rPr>
                <w:rFonts w:ascii="Calibri" w:eastAsia="Malgun Gothic" w:hAnsi="Calibri" w:cs="Arial" w:hint="eastAsia"/>
                <w:szCs w:val="22"/>
                <w:lang w:val="en-GB" w:eastAsia="ko-KR"/>
              </w:rPr>
              <w:t>, ETRI</w:t>
            </w:r>
            <w:r>
              <w:rPr>
                <w:rFonts w:ascii="Calibri" w:eastAsiaTheme="minorEastAsia" w:hAnsi="Calibri" w:cs="Arial" w:hint="eastAsia"/>
                <w:szCs w:val="22"/>
                <w:lang w:val="en-GB"/>
              </w:rPr>
              <w:t>, MediaTek, TCL</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CEWiT</w:t>
            </w:r>
            <w:proofErr w:type="spellEnd"/>
            <w:r>
              <w:rPr>
                <w:rFonts w:ascii="Calibri" w:eastAsiaTheme="minorEastAsia" w:hAnsi="Calibri" w:cs="Arial"/>
                <w:szCs w:val="22"/>
                <w:lang w:val="en-GB"/>
              </w:rPr>
              <w:t>, Xiaomi, Samsung, QC</w:t>
            </w:r>
            <w:r>
              <w:rPr>
                <w:rFonts w:ascii="Calibri" w:eastAsia="MS Mincho" w:hAnsi="Calibri" w:cs="Arial" w:hint="eastAsia"/>
                <w:szCs w:val="22"/>
                <w:lang w:val="en-GB" w:eastAsia="ja-JP"/>
              </w:rPr>
              <w:t>, DCM</w:t>
            </w:r>
            <w:r>
              <w:rPr>
                <w:rFonts w:ascii="Calibri" w:eastAsia="MS Mincho" w:hAnsi="Calibri" w:cs="Arial"/>
                <w:szCs w:val="22"/>
                <w:lang w:val="en-GB" w:eastAsia="ja-JP"/>
              </w:rPr>
              <w:t>, Lenovo</w:t>
            </w:r>
            <w:r>
              <w:rPr>
                <w:rFonts w:ascii="Calibri" w:eastAsia="Malgun Gothic" w:hAnsi="Calibri" w:cs="Arial" w:hint="eastAsia"/>
                <w:szCs w:val="22"/>
                <w:lang w:val="en-GB" w:eastAsia="ko-KR"/>
              </w:rPr>
              <w:t>, LG Electronics</w:t>
            </w:r>
            <w:r>
              <w:rPr>
                <w:rFonts w:ascii="Calibri" w:eastAsia="Malgun Gothic" w:hAnsi="Calibri" w:cs="Arial"/>
                <w:szCs w:val="22"/>
                <w:lang w:val="en-GB" w:eastAsia="ko-KR"/>
              </w:rPr>
              <w:t xml:space="preserve"> </w:t>
            </w:r>
            <w:r>
              <w:rPr>
                <w:rFonts w:ascii="Calibri" w:eastAsia="Malgun Gothic" w:hAnsi="Calibri" w:cs="Arial" w:hint="eastAsia"/>
                <w:szCs w:val="22"/>
                <w:lang w:val="en-GB" w:eastAsia="ko-KR"/>
              </w:rPr>
              <w:t>CATT</w:t>
            </w:r>
            <w:r>
              <w:rPr>
                <w:rFonts w:ascii="Calibri" w:eastAsia="Malgun Gothic" w:hAnsi="Calibri" w:cs="Arial"/>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ascii="Calibri" w:eastAsia="SimSun" w:hAnsi="Calibri" w:cs="Arial"/>
                <w:szCs w:val="22"/>
                <w:lang w:val="en-GB"/>
              </w:rPr>
            </w:pPr>
          </w:p>
        </w:tc>
      </w:tr>
    </w:tbl>
    <w:p w14:paraId="686347A7"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rPr>
              <w:t>N</w:t>
            </w:r>
            <w:proofErr w:type="spellStart"/>
            <w:r>
              <w:rPr>
                <w:rFonts w:ascii="Calibri" w:eastAsia="SimSun" w:hAnsi="Calibri" w:cs="Arial"/>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Agree with ZTE</w:t>
            </w:r>
          </w:p>
        </w:tc>
      </w:tr>
      <w:tr w:rsidR="00246F42" w14:paraId="25283F00" w14:textId="77777777">
        <w:tc>
          <w:tcPr>
            <w:tcW w:w="1174" w:type="pct"/>
          </w:tcPr>
          <w:p w14:paraId="513A840F"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Ericsson</w:t>
            </w:r>
          </w:p>
        </w:tc>
        <w:tc>
          <w:tcPr>
            <w:tcW w:w="3826" w:type="pct"/>
          </w:tcPr>
          <w:p w14:paraId="4CE9171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Although this is a likely outcome, we feel it’s a little early to agree on this level of detail. In particular the second bullet may provide unnecessary restrictions.</w:t>
            </w:r>
          </w:p>
        </w:tc>
      </w:tr>
      <w:tr w:rsidR="00246F42" w14:paraId="4ABB4A62" w14:textId="77777777">
        <w:tc>
          <w:tcPr>
            <w:tcW w:w="1174" w:type="pct"/>
          </w:tcPr>
          <w:p w14:paraId="1405B4D3"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Fraunhofer</w:t>
            </w:r>
          </w:p>
        </w:tc>
        <w:tc>
          <w:tcPr>
            <w:tcW w:w="3826" w:type="pct"/>
          </w:tcPr>
          <w:p w14:paraId="39F6C39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Agree with ZTE and Ericsson</w:t>
            </w:r>
          </w:p>
        </w:tc>
      </w:tr>
      <w:tr w:rsidR="00246F42" w14:paraId="4BBDB50F" w14:textId="77777777">
        <w:tc>
          <w:tcPr>
            <w:tcW w:w="1174" w:type="pct"/>
            <w:vAlign w:val="center"/>
          </w:tcPr>
          <w:p w14:paraId="0E215E1B" w14:textId="77777777" w:rsidR="00246F42" w:rsidRDefault="00000000">
            <w:pPr>
              <w:widowControl w:val="0"/>
              <w:suppressAutoHyphens/>
              <w:spacing w:line="256" w:lineRule="auto"/>
              <w:jc w:val="center"/>
              <w:rPr>
                <w:rFonts w:ascii="Calibri" w:eastAsia="SimSun" w:hAnsi="Calibri" w:cs="Arial"/>
                <w:szCs w:val="22"/>
                <w:lang w:val="en-GB"/>
              </w:rPr>
            </w:pPr>
            <w:r>
              <w:rPr>
                <w:rFonts w:eastAsia="Malgun Gothic" w:hint="eastAsia"/>
                <w:szCs w:val="22"/>
                <w:lang w:val="en-GB" w:eastAsia="ko-KR"/>
              </w:rPr>
              <w:t>Interdigital</w:t>
            </w:r>
          </w:p>
        </w:tc>
        <w:tc>
          <w:tcPr>
            <w:tcW w:w="3826" w:type="pct"/>
          </w:tcPr>
          <w:p w14:paraId="3123F6BE" w14:textId="77777777" w:rsidR="00246F42" w:rsidRDefault="00000000">
            <w:pPr>
              <w:widowControl w:val="0"/>
              <w:suppressAutoHyphens/>
              <w:spacing w:line="256" w:lineRule="auto"/>
              <w:jc w:val="both"/>
              <w:rPr>
                <w:rFonts w:ascii="Calibri" w:eastAsia="SimSun" w:hAnsi="Calibri" w:cs="Arial"/>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000000">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1C67E6A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5907760B"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0E486FBF"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000000">
            <w:pPr>
              <w:widowControl w:val="0"/>
              <w:suppressAutoHyphens/>
              <w:spacing w:line="256" w:lineRule="auto"/>
              <w:rPr>
                <w:rFonts w:ascii="Calibri" w:eastAsia="MS Mincho" w:hAnsi="Calibri" w:cs="Arial"/>
                <w:szCs w:val="22"/>
                <w:lang w:val="en-GB" w:eastAsia="ja-JP"/>
              </w:rPr>
            </w:pPr>
            <w:r>
              <w:rPr>
                <w:rFonts w:ascii="Calibri" w:eastAsia="SimSun" w:hAnsi="Calibri" w:cs="Arial"/>
                <w:szCs w:val="22"/>
                <w:lang w:val="en-GB"/>
              </w:rPr>
              <w:t xml:space="preserve">Google,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 xml:space="preserve">, </w:t>
            </w:r>
            <w:proofErr w:type="spellStart"/>
            <w:r>
              <w:rPr>
                <w:rFonts w:ascii="Calibri" w:eastAsia="SimSun" w:hAnsi="Calibri" w:cs="Arial"/>
                <w:szCs w:val="22"/>
                <w:lang w:val="en-GB"/>
              </w:rPr>
              <w:t>Tejas</w:t>
            </w:r>
            <w:proofErr w:type="spellEnd"/>
            <w:r>
              <w:rPr>
                <w:rFonts w:ascii="Calibri" w:eastAsia="SimSun" w:hAnsi="Calibri" w:cs="Arial" w:hint="eastAsia"/>
                <w:szCs w:val="22"/>
                <w:lang w:val="en-GB"/>
              </w:rPr>
              <w:t>, NEC</w:t>
            </w:r>
            <w:r>
              <w:rPr>
                <w:rFonts w:ascii="Calibri" w:eastAsia="Malgun Gothic" w:hAnsi="Calibri" w:cs="Arial" w:hint="eastAsia"/>
                <w:szCs w:val="22"/>
                <w:lang w:val="en-GB" w:eastAsia="ko-KR"/>
              </w:rPr>
              <w:t>, ETRI</w:t>
            </w:r>
            <w:r>
              <w:rPr>
                <w:rFonts w:ascii="Calibri" w:eastAsiaTheme="minorEastAsia" w:hAnsi="Calibri" w:cs="Arial" w:hint="eastAsia"/>
                <w:szCs w:val="22"/>
                <w:lang w:val="en-GB"/>
              </w:rPr>
              <w:t>, MediaTek, TCL</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CEWiT</w:t>
            </w:r>
            <w:proofErr w:type="spellEnd"/>
            <w:r>
              <w:rPr>
                <w:rFonts w:ascii="Calibri" w:eastAsiaTheme="minorEastAsia" w:hAnsi="Calibri" w:cs="Arial"/>
                <w:szCs w:val="22"/>
                <w:lang w:val="en-GB"/>
              </w:rPr>
              <w:t>, Ericsson, Xiaomi, IMU</w:t>
            </w:r>
            <w:r>
              <w:rPr>
                <w:rFonts w:ascii="Calibri" w:eastAsia="MS Mincho" w:hAnsi="Calibri" w:cs="Arial" w:hint="eastAsia"/>
                <w:szCs w:val="22"/>
                <w:lang w:val="en-GB" w:eastAsia="ja-JP"/>
              </w:rPr>
              <w:t>, DCM</w:t>
            </w:r>
            <w:r>
              <w:rPr>
                <w:rFonts w:ascii="Calibri" w:eastAsia="MS Mincho" w:hAnsi="Calibri" w:cs="Arial"/>
                <w:szCs w:val="22"/>
                <w:lang w:val="en-GB" w:eastAsia="ja-JP"/>
              </w:rPr>
              <w:t>, Lenovo, Fraunhofer</w:t>
            </w:r>
            <w:r>
              <w:rPr>
                <w:rFonts w:ascii="Calibri" w:eastAsia="Malgun Gothic" w:hAnsi="Calibri" w:cs="Arial" w:hint="eastAsia"/>
                <w:szCs w:val="22"/>
                <w:lang w:val="en-GB" w:eastAsia="ko-KR"/>
              </w:rPr>
              <w:t>, LG Electronics</w:t>
            </w:r>
            <w:r>
              <w:rPr>
                <w:rFonts w:ascii="Calibri" w:eastAsia="Malgun Gothic" w:hAnsi="Calibri" w:cs="Arial"/>
                <w:szCs w:val="22"/>
                <w:lang w:val="en-GB" w:eastAsia="ko-KR"/>
              </w:rPr>
              <w:t xml:space="preserve"> </w:t>
            </w:r>
            <w:r>
              <w:rPr>
                <w:rFonts w:ascii="Calibri" w:eastAsia="Malgun Gothic" w:hAnsi="Calibri" w:cs="Arial" w:hint="eastAsia"/>
                <w:szCs w:val="22"/>
                <w:lang w:val="en-GB" w:eastAsia="ko-KR"/>
              </w:rPr>
              <w:t>CATT</w:t>
            </w:r>
            <w:r>
              <w:rPr>
                <w:rFonts w:ascii="Calibri" w:eastAsia="Malgun Gothic" w:hAnsi="Calibri" w:cs="Arial"/>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ascii="Calibri" w:eastAsia="SimSun" w:hAnsi="Calibri" w:cs="Arial"/>
                <w:szCs w:val="22"/>
                <w:lang w:val="en-GB"/>
              </w:rPr>
            </w:pPr>
          </w:p>
        </w:tc>
      </w:tr>
    </w:tbl>
    <w:p w14:paraId="1EB0901C"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the 2</w:t>
            </w:r>
            <w:r>
              <w:rPr>
                <w:rFonts w:ascii="Calibri" w:eastAsia="SimSun" w:hAnsi="Calibri" w:cs="Arial"/>
                <w:szCs w:val="22"/>
                <w:vertAlign w:val="superscript"/>
                <w:lang w:val="en-GB"/>
              </w:rPr>
              <w:t>nd</w:t>
            </w:r>
            <w:r>
              <w:rPr>
                <w:rFonts w:ascii="Calibri" w:eastAsia="SimSun" w:hAnsi="Calibri" w:cs="Arial"/>
                <w:szCs w:val="22"/>
                <w:lang w:val="en-GB"/>
              </w:rPr>
              <w:t xml:space="preserve"> bullet, it overlaps with 10.6.1 agenda, we propose to remove it for now. </w:t>
            </w:r>
          </w:p>
          <w:p w14:paraId="5BAC9FE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lastRenderedPageBreak/>
              <w:t>Compared to NR, in 6GR, on top of those in the proposal, more aspects are needed:</w:t>
            </w:r>
          </w:p>
          <w:p w14:paraId="087F6612" w14:textId="77777777" w:rsidR="00246F42" w:rsidRDefault="00000000">
            <w:pPr>
              <w:pStyle w:val="ListParagraph"/>
              <w:widowControl w:val="0"/>
              <w:numPr>
                <w:ilvl w:val="0"/>
                <w:numId w:val="126"/>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Study paging resource for different TRPs/Carriers;</w:t>
            </w:r>
          </w:p>
          <w:p w14:paraId="1A7B6B67" w14:textId="77777777" w:rsidR="00246F42" w:rsidRDefault="00000000">
            <w:pPr>
              <w:pStyle w:val="ListParagraph"/>
              <w:widowControl w:val="0"/>
              <w:numPr>
                <w:ilvl w:val="0"/>
                <w:numId w:val="126"/>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000000">
            <w:pPr>
              <w:widowControl w:val="0"/>
              <w:suppressAutoHyphens/>
              <w:spacing w:line="256" w:lineRule="auto"/>
              <w:jc w:val="both"/>
              <w:rPr>
                <w:rFonts w:ascii="Calibri" w:eastAsia="SimSun" w:hAnsi="Calibri" w:cs="Arial"/>
                <w:szCs w:val="22"/>
                <w:lang w:val="en-GB" w:eastAsia="en-US"/>
              </w:rPr>
            </w:pPr>
            <w:r>
              <w:rPr>
                <w:rFonts w:ascii="Calibri" w:eastAsia="SimSun" w:hAnsi="Calibri" w:cs="Arial"/>
                <w:szCs w:val="22"/>
                <w:lang w:val="en-GB"/>
              </w:rPr>
              <w:t xml:space="preserve">Maybe this proposal can be treated </w:t>
            </w:r>
            <w:proofErr w:type="spellStart"/>
            <w:r>
              <w:rPr>
                <w:rFonts w:ascii="Calibri" w:eastAsia="SimSun" w:hAnsi="Calibri" w:cs="Arial"/>
                <w:szCs w:val="22"/>
                <w:lang w:val="en-GB"/>
              </w:rPr>
              <w:t>firslty</w:t>
            </w:r>
            <w:proofErr w:type="spellEnd"/>
            <w:r>
              <w:rPr>
                <w:rFonts w:ascii="Calibri" w:eastAsia="SimSun" w:hAnsi="Calibri" w:cs="Arial"/>
                <w:szCs w:val="22"/>
                <w:lang w:val="en-GB"/>
              </w:rPr>
              <w:t xml:space="preserve"> to provide a </w:t>
            </w:r>
            <w:r>
              <w:rPr>
                <w:rFonts w:ascii="Calibri" w:eastAsia="SimSun" w:hAnsi="Calibri" w:cs="Arial" w:hint="eastAsia"/>
                <w:szCs w:val="22"/>
                <w:lang w:val="en-GB"/>
              </w:rPr>
              <w:t>guidance</w:t>
            </w:r>
            <w:r>
              <w:rPr>
                <w:rFonts w:ascii="Calibri" w:eastAsia="SimSun" w:hAnsi="Calibri" w:cs="Arial"/>
                <w:szCs w:val="22"/>
                <w:lang w:val="en-GB"/>
              </w:rPr>
              <w:t xml:space="preserve"> on which aspects can be considered. Moreover, it should be noticed that the 1</w:t>
            </w:r>
            <w:r>
              <w:rPr>
                <w:rFonts w:ascii="Calibri" w:eastAsia="SimSun" w:hAnsi="Calibri" w:cs="Arial"/>
                <w:szCs w:val="22"/>
                <w:vertAlign w:val="superscript"/>
                <w:lang w:val="en-GB"/>
              </w:rPr>
              <w:t>st</w:t>
            </w:r>
            <w:r>
              <w:rPr>
                <w:rFonts w:ascii="Calibri" w:eastAsia="SimSun" w:hAnsi="Calibri" w:cs="Arial"/>
                <w:szCs w:val="22"/>
                <w:lang w:val="en-GB"/>
              </w:rPr>
              <w:t xml:space="preserve"> and 2</w:t>
            </w:r>
            <w:r>
              <w:rPr>
                <w:rFonts w:ascii="Calibri" w:eastAsia="SimSun" w:hAnsi="Calibri" w:cs="Arial"/>
                <w:szCs w:val="22"/>
                <w:vertAlign w:val="superscript"/>
                <w:lang w:val="en-GB"/>
              </w:rPr>
              <w:t>nd</w:t>
            </w:r>
            <w:r>
              <w:rPr>
                <w:rFonts w:ascii="Calibri" w:eastAsia="SimSun" w:hAnsi="Calibri" w:cs="Arial"/>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Suggest to also study NW to provide information to facilitate UE energy saving, e.g. SSB availability info to avoid unnecessary measurement</w:t>
            </w:r>
          </w:p>
          <w:p w14:paraId="0CD33F95"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S</w:t>
            </w:r>
            <w:r>
              <w:rPr>
                <w:rFonts w:ascii="Calibri" w:eastAsia="SimSun" w:hAnsi="Calibri" w:cs="Arial"/>
                <w:color w:val="000000"/>
                <w:szCs w:val="22"/>
                <w:lang w:val="en-GB"/>
              </w:rPr>
              <w:t xml:space="preserve">tudy paging </w:t>
            </w:r>
            <w:r>
              <w:rPr>
                <w:rFonts w:ascii="Calibri" w:eastAsia="SimSun" w:hAnsi="Calibri" w:cs="Arial"/>
                <w:color w:val="FF0000"/>
                <w:szCs w:val="22"/>
                <w:lang w:val="en-GB"/>
              </w:rPr>
              <w:t xml:space="preserve">information and </w:t>
            </w:r>
            <w:r>
              <w:rPr>
                <w:rFonts w:ascii="Calibri" w:eastAsia="SimSun" w:hAnsi="Calibri" w:cs="Arial"/>
                <w:color w:val="000000"/>
                <w:szCs w:val="22"/>
                <w:lang w:val="en-GB"/>
              </w:rPr>
              <w:t xml:space="preserve">reception scheme(s) to facilitate </w:t>
            </w:r>
            <w:r>
              <w:rPr>
                <w:rFonts w:ascii="Calibri" w:eastAsia="SimSun" w:hAnsi="Calibri" w:cs="Arial" w:hint="eastAsia"/>
                <w:color w:val="000000"/>
                <w:szCs w:val="22"/>
                <w:lang w:val="en-GB"/>
              </w:rPr>
              <w:t>UE</w:t>
            </w:r>
            <w:r>
              <w:rPr>
                <w:rFonts w:ascii="Calibri" w:eastAsia="SimSun" w:hAnsi="Calibri" w:cs="Arial"/>
                <w:color w:val="000000"/>
                <w:szCs w:val="22"/>
                <w:lang w:val="en-GB"/>
              </w:rPr>
              <w:t xml:space="preserve"> energy savings</w:t>
            </w:r>
          </w:p>
          <w:p w14:paraId="1F3AE031" w14:textId="77777777" w:rsidR="00246F42" w:rsidRDefault="00246F42">
            <w:pPr>
              <w:widowControl w:val="0"/>
              <w:suppressAutoHyphens/>
              <w:spacing w:line="256" w:lineRule="auto"/>
              <w:jc w:val="both"/>
              <w:rPr>
                <w:rFonts w:ascii="Calibri" w:hAnsi="Calibri" w:cs="Arial"/>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000000">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9748BE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77285CCE"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627D520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000000">
            <w:pPr>
              <w:widowControl w:val="0"/>
              <w:suppressAutoHyphens/>
              <w:spacing w:line="256" w:lineRule="auto"/>
              <w:rPr>
                <w:rFonts w:ascii="Calibri" w:eastAsia="SimSun" w:hAnsi="Calibri" w:cs="Arial"/>
                <w:szCs w:val="22"/>
                <w:lang w:val="en-GB"/>
              </w:rPr>
            </w:pPr>
            <w:r>
              <w:rPr>
                <w:rFonts w:ascii="Calibri" w:eastAsia="SimSun" w:hAnsi="Calibri" w:cs="Arial"/>
                <w:szCs w:val="22"/>
                <w:lang w:val="en-GB"/>
              </w:rPr>
              <w:t xml:space="preserve">Google, </w:t>
            </w:r>
            <w:r>
              <w:rPr>
                <w:rFonts w:ascii="Calibri" w:eastAsiaTheme="minorEastAsia" w:hAnsi="Calibri" w:cs="Arial"/>
                <w:szCs w:val="22"/>
                <w:lang w:val="en-GB"/>
              </w:rPr>
              <w:t>Xiaomi, Lenovo</w:t>
            </w:r>
            <w:r>
              <w:rPr>
                <w:rFonts w:ascii="Calibri" w:eastAsia="Malgun Gothic" w:hAnsi="Calibri" w:cs="Arial" w:hint="eastAsia"/>
                <w:szCs w:val="22"/>
                <w:lang w:val="en-GB" w:eastAsia="ko-KR"/>
              </w:rPr>
              <w:t>, LG Electronics</w:t>
            </w:r>
            <w:r>
              <w:rPr>
                <w:rFonts w:ascii="Calibri" w:eastAsia="Malgun Gothic" w:hAnsi="Calibri" w:cs="Arial"/>
                <w:szCs w:val="22"/>
                <w:lang w:val="en-GB" w:eastAsia="ko-KR"/>
              </w:rPr>
              <w:t xml:space="preserve"> </w:t>
            </w:r>
            <w:r>
              <w:rPr>
                <w:rFonts w:ascii="Calibri" w:eastAsia="Malgun Gothic" w:hAnsi="Calibri" w:cs="Arial"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ascii="Calibri" w:eastAsia="SimSun" w:hAnsi="Calibri" w:cs="Arial"/>
                <w:szCs w:val="22"/>
                <w:lang w:val="en-GB"/>
              </w:rPr>
            </w:pPr>
          </w:p>
        </w:tc>
      </w:tr>
    </w:tbl>
    <w:p w14:paraId="49A35FE6"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000000">
            <w:pPr>
              <w:widowControl w:val="0"/>
              <w:suppressAutoHyphens/>
              <w:spacing w:line="256" w:lineRule="auto"/>
              <w:jc w:val="center"/>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“On-demand paging”</w:t>
            </w:r>
            <w:r>
              <w:rPr>
                <w:rFonts w:ascii="Calibri" w:eastAsia="SimSun" w:hAnsi="Calibri" w:cs="Arial"/>
                <w:kern w:val="2"/>
                <w:szCs w:val="22"/>
                <w:lang w:val="en-GB"/>
              </w:rPr>
              <w:t xml:space="preserve"> and “</w:t>
            </w:r>
            <w:r>
              <w:rPr>
                <w:rFonts w:ascii="Calibri" w:eastAsia="SimSun" w:hAnsi="Calibri" w:cs="Arial"/>
                <w:kern w:val="2"/>
                <w:szCs w:val="22"/>
                <w:lang w:val="en-GB" w:eastAsia="en-US"/>
              </w:rPr>
              <w:t>Paging adaptation” are not clear for us</w:t>
            </w:r>
            <w:r>
              <w:rPr>
                <w:rFonts w:ascii="Calibri" w:hAnsi="Calibri" w:cs="Arial"/>
              </w:rPr>
              <w:t xml:space="preserve"> </w:t>
            </w:r>
            <w:r>
              <w:rPr>
                <w:rFonts w:ascii="Calibri" w:eastAsia="SimSun" w:hAnsi="Calibri" w:cs="Arial"/>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Theme="minorEastAsia" w:hAnsi="Calibri" w:cs="Arial" w:hint="eastAsia"/>
                <w:sz w:val="20"/>
                <w:szCs w:val="20"/>
                <w:lang w:val="en-GB"/>
              </w:rPr>
              <w:t xml:space="preserve">We think it first needs to clarify what is </w:t>
            </w:r>
            <w:r>
              <w:rPr>
                <w:rFonts w:ascii="Calibri" w:eastAsiaTheme="minorEastAsia" w:hAnsi="Calibri" w:cs="Arial"/>
                <w:sz w:val="20"/>
                <w:szCs w:val="20"/>
                <w:lang w:val="en-GB"/>
              </w:rPr>
              <w:t>“Clustered PFs/POs”</w:t>
            </w:r>
            <w:r>
              <w:rPr>
                <w:rFonts w:ascii="Calibri" w:eastAsiaTheme="minorEastAsia" w:hAnsi="Calibri" w:cs="Arial"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eastAsia="SimSun" w:hAnsi="Calibri" w:cs="Arial"/>
                <w:kern w:val="2"/>
                <w:szCs w:val="22"/>
                <w:lang w:val="en-GB" w:eastAsia="en-US"/>
              </w:rPr>
              <w:t>“On-demand paging”</w:t>
            </w:r>
            <w:r>
              <w:rPr>
                <w:rFonts w:ascii="Calibri" w:eastAsia="SimSun" w:hAnsi="Calibri" w:cs="Arial"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Cs w:val="22"/>
                <w:lang w:val="en-GB"/>
              </w:rPr>
              <w:t>v</w:t>
            </w:r>
            <w:r>
              <w:rPr>
                <w:rFonts w:ascii="Calibri" w:eastAsia="SimSun" w:hAnsi="Calibri" w:cs="Arial"/>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Studying clustered paging is fine from our side. In addition, we also think </w:t>
            </w:r>
            <w:proofErr w:type="spellStart"/>
            <w:r>
              <w:rPr>
                <w:rFonts w:ascii="Calibri" w:eastAsia="SimSun" w:hAnsi="Calibri" w:cs="Arial"/>
                <w:szCs w:val="22"/>
                <w:lang w:val="en-GB"/>
              </w:rPr>
              <w:t>FDMed</w:t>
            </w:r>
            <w:proofErr w:type="spellEnd"/>
            <w:r>
              <w:rPr>
                <w:rFonts w:ascii="Calibri" w:eastAsia="SimSun" w:hAnsi="Calibri" w:cs="Arial"/>
                <w:szCs w:val="22"/>
                <w:lang w:val="en-GB"/>
              </w:rPr>
              <w:t xml:space="preserve"> paging can be further studied which also aims to facilitate</w:t>
            </w:r>
            <w:r>
              <w:rPr>
                <w:rFonts w:ascii="Calibri" w:hAnsi="Calibri" w:cs="Arial"/>
              </w:rPr>
              <w:t xml:space="preserve"> </w:t>
            </w:r>
            <w:r>
              <w:rPr>
                <w:rFonts w:ascii="Calibri" w:eastAsia="SimSun" w:hAnsi="Calibri" w:cs="Arial"/>
                <w:szCs w:val="22"/>
                <w:lang w:val="en-GB"/>
              </w:rPr>
              <w:t xml:space="preserve">network energy savings. </w:t>
            </w:r>
          </w:p>
          <w:p w14:paraId="0A5FBA51"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For the on-demand paging, it seems the proponent company is mainly proposing to use UL-WUS to trigger paging. By using UL-WUS to trigger on-demand paging may increase the paging latency, and the UE is not aware </w:t>
            </w:r>
            <w:r>
              <w:rPr>
                <w:rFonts w:ascii="Calibri" w:eastAsia="SimSun" w:hAnsi="Calibri" w:cs="Arial"/>
                <w:szCs w:val="22"/>
                <w:lang w:val="en-GB"/>
              </w:rPr>
              <w:lastRenderedPageBreak/>
              <w:t>when it would be paged in most of the cases.</w:t>
            </w:r>
          </w:p>
          <w:p w14:paraId="157B7EA2"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It’s fine to </w:t>
            </w:r>
            <w:r>
              <w:rPr>
                <w:rFonts w:ascii="Calibri" w:eastAsia="SimSun" w:hAnsi="Calibri" w:cs="Arial" w:hint="eastAsia"/>
                <w:szCs w:val="22"/>
                <w:lang w:val="en-GB"/>
              </w:rPr>
              <w:t>discuss</w:t>
            </w:r>
            <w:r>
              <w:rPr>
                <w:rFonts w:ascii="Calibri" w:eastAsia="SimSun" w:hAnsi="Calibri" w:cs="Arial"/>
                <w:szCs w:val="22"/>
                <w:lang w:val="en-GB"/>
              </w:rPr>
              <w:t xml:space="preserve"> it as potential candidate solutions if duplicated discussion can be </w:t>
            </w:r>
            <w:r>
              <w:rPr>
                <w:rFonts w:ascii="Calibri" w:eastAsia="SimSun" w:hAnsi="Calibri" w:cs="Arial" w:hint="eastAsia"/>
                <w:szCs w:val="22"/>
                <w:lang w:val="en-GB"/>
              </w:rPr>
              <w:t>avoided</w:t>
            </w:r>
            <w:r>
              <w:rPr>
                <w:rFonts w:ascii="Calibri" w:eastAsia="SimSun" w:hAnsi="Calibri" w:cs="Arial"/>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000000">
            <w:pPr>
              <w:widowControl w:val="0"/>
              <w:suppressAutoHyphens/>
              <w:spacing w:line="256" w:lineRule="auto"/>
              <w:jc w:val="center"/>
              <w:rPr>
                <w:rFonts w:ascii="Calibri" w:eastAsia="SimSun" w:hAnsi="Calibri" w:cs="Arial"/>
                <w:szCs w:val="22"/>
                <w:lang w:val="en-GB"/>
              </w:rPr>
            </w:pPr>
            <w:proofErr w:type="spellStart"/>
            <w:r>
              <w:rPr>
                <w:rFonts w:ascii="Calibri" w:eastAsia="SimSun" w:hAnsi="Calibri" w:cs="Arial"/>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Ericsson</w:t>
            </w:r>
          </w:p>
        </w:tc>
        <w:tc>
          <w:tcPr>
            <w:tcW w:w="3826" w:type="pct"/>
          </w:tcPr>
          <w:p w14:paraId="3B54832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 w:val="20"/>
                <w:szCs w:val="20"/>
                <w:lang w:val="en-GB"/>
              </w:rPr>
              <w:t>Nokia1</w:t>
            </w:r>
          </w:p>
        </w:tc>
        <w:tc>
          <w:tcPr>
            <w:tcW w:w="3826" w:type="pct"/>
          </w:tcPr>
          <w:p w14:paraId="0815BEB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Theme="minorEastAsia" w:hAnsi="Calibri" w:cs="Arial"/>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ascii="Calibri" w:eastAsiaTheme="minorEastAsia" w:hAnsi="Calibri" w:cs="Arial"/>
                <w:sz w:val="20"/>
                <w:szCs w:val="20"/>
                <w:lang w:val="en-GB"/>
              </w:rPr>
              <w:t>polling based</w:t>
            </w:r>
            <w:proofErr w:type="gramEnd"/>
            <w:r>
              <w:rPr>
                <w:rFonts w:ascii="Calibri" w:eastAsiaTheme="minorEastAsia" w:hAnsi="Calibri" w:cs="Arial"/>
                <w:sz w:val="20"/>
                <w:szCs w:val="20"/>
                <w:lang w:val="en-GB"/>
              </w:rPr>
              <w:t xml:space="preserve"> paging, or network opportunistic paging in sub-set of beams.</w:t>
            </w:r>
          </w:p>
        </w:tc>
      </w:tr>
      <w:tr w:rsidR="00246F42" w14:paraId="07ED19F1" w14:textId="77777777">
        <w:tc>
          <w:tcPr>
            <w:tcW w:w="1174" w:type="pct"/>
          </w:tcPr>
          <w:p w14:paraId="0E36D012"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IMU</w:t>
            </w:r>
          </w:p>
        </w:tc>
        <w:tc>
          <w:tcPr>
            <w:tcW w:w="3826" w:type="pct"/>
          </w:tcPr>
          <w:p w14:paraId="67D8EC46" w14:textId="77777777" w:rsidR="00246F42" w:rsidRDefault="00000000">
            <w:pPr>
              <w:widowControl w:val="0"/>
              <w:suppressAutoHyphens/>
              <w:spacing w:line="256" w:lineRule="auto"/>
              <w:jc w:val="both"/>
              <w:rPr>
                <w:rFonts w:ascii="Calibri" w:eastAsiaTheme="minorEastAsia" w:hAnsi="Calibri" w:cs="Arial"/>
                <w:sz w:val="20"/>
                <w:szCs w:val="20"/>
                <w:lang w:val="en-GB"/>
              </w:rPr>
            </w:pPr>
            <w:r>
              <w:rPr>
                <w:rFonts w:ascii="Calibri" w:hAnsi="Calibri" w:cs="Arial"/>
                <w:sz w:val="20"/>
                <w:szCs w:val="20"/>
                <w:lang w:val="en-GB" w:eastAsia="en-US"/>
              </w:rPr>
              <w:t xml:space="preserve">For low/zero load cells, we need to study clustered or on-demand paging along with SSB </w:t>
            </w:r>
            <w:proofErr w:type="spellStart"/>
            <w:r>
              <w:rPr>
                <w:rFonts w:ascii="Calibri" w:hAnsi="Calibri" w:cs="Arial"/>
                <w:sz w:val="20"/>
                <w:szCs w:val="20"/>
                <w:lang w:val="en-GB" w:eastAsia="en-US"/>
              </w:rPr>
              <w:t>peridocity</w:t>
            </w:r>
            <w:proofErr w:type="spellEnd"/>
            <w:r>
              <w:rPr>
                <w:rFonts w:ascii="Calibri" w:hAnsi="Calibri" w:cs="Arial"/>
                <w:sz w:val="20"/>
                <w:szCs w:val="20"/>
                <w:lang w:val="en-GB" w:eastAsia="en-US"/>
              </w:rPr>
              <w:t xml:space="preserve"> discussion. Therefore, we are open to study these aspects. However, the latency aspects </w:t>
            </w:r>
            <w:proofErr w:type="gramStart"/>
            <w:r>
              <w:rPr>
                <w:rFonts w:ascii="Calibri" w:hAnsi="Calibri" w:cs="Arial"/>
                <w:sz w:val="20"/>
                <w:szCs w:val="20"/>
                <w:lang w:val="en-GB" w:eastAsia="en-US"/>
              </w:rPr>
              <w:t>needs</w:t>
            </w:r>
            <w:proofErr w:type="gramEnd"/>
            <w:r>
              <w:rPr>
                <w:rFonts w:ascii="Calibri" w:hAnsi="Calibri" w:cs="Arial"/>
                <w:sz w:val="20"/>
                <w:szCs w:val="20"/>
                <w:lang w:val="en-GB" w:eastAsia="en-US"/>
              </w:rPr>
              <w:t xml:space="preserve"> to be carefully evaluated.</w:t>
            </w:r>
          </w:p>
        </w:tc>
      </w:tr>
      <w:tr w:rsidR="00246F42" w14:paraId="784365FE" w14:textId="77777777">
        <w:tc>
          <w:tcPr>
            <w:tcW w:w="1174" w:type="pct"/>
          </w:tcPr>
          <w:p w14:paraId="2E08E43B"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Samsung</w:t>
            </w:r>
          </w:p>
        </w:tc>
        <w:tc>
          <w:tcPr>
            <w:tcW w:w="3826" w:type="pct"/>
          </w:tcPr>
          <w:p w14:paraId="26286F52"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kern w:val="2"/>
                <w:szCs w:val="22"/>
                <w:lang w:val="en-GB" w:eastAsia="en-US"/>
              </w:rPr>
              <w:t xml:space="preserve">In our understanding “Clustered PFs/POs” and “Paging adaptation” are the same in term of NR Rel-19 NES terminology. If they are </w:t>
            </w:r>
            <w:proofErr w:type="spellStart"/>
            <w:r>
              <w:rPr>
                <w:rFonts w:ascii="Calibri" w:eastAsia="SimSun" w:hAnsi="Calibri" w:cs="Arial"/>
                <w:kern w:val="2"/>
                <w:szCs w:val="22"/>
                <w:lang w:val="en-GB" w:eastAsia="en-US"/>
              </w:rPr>
              <w:t>refering</w:t>
            </w:r>
            <w:proofErr w:type="spellEnd"/>
            <w:r>
              <w:rPr>
                <w:rFonts w:ascii="Calibri" w:eastAsia="SimSun" w:hAnsi="Calibri" w:cs="Arial"/>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000000">
            <w:pPr>
              <w:widowControl w:val="0"/>
              <w:suppressAutoHyphens/>
              <w:spacing w:line="256" w:lineRule="auto"/>
              <w:jc w:val="center"/>
              <w:rPr>
                <w:rFonts w:ascii="Calibri" w:eastAsia="MS Mincho" w:hAnsi="Calibri" w:cs="Arial"/>
                <w:sz w:val="20"/>
                <w:szCs w:val="20"/>
                <w:lang w:val="en-GB" w:eastAsia="ja-JP"/>
              </w:rPr>
            </w:pPr>
            <w:r>
              <w:rPr>
                <w:rFonts w:ascii="Calibri" w:eastAsia="MS Mincho" w:hAnsi="Calibri" w:cs="Arial" w:hint="eastAsia"/>
                <w:sz w:val="20"/>
                <w:szCs w:val="20"/>
                <w:lang w:val="en-GB" w:eastAsia="ja-JP"/>
              </w:rPr>
              <w:t>DCM</w:t>
            </w:r>
          </w:p>
        </w:tc>
        <w:tc>
          <w:tcPr>
            <w:tcW w:w="3826" w:type="pct"/>
          </w:tcPr>
          <w:p w14:paraId="1770BA8F"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000000">
            <w:pPr>
              <w:widowControl w:val="0"/>
              <w:suppressAutoHyphens/>
              <w:spacing w:line="256" w:lineRule="auto"/>
              <w:jc w:val="center"/>
              <w:rPr>
                <w:rFonts w:ascii="Calibri" w:eastAsia="MS Mincho" w:hAnsi="Calibri" w:cs="Arial"/>
                <w:sz w:val="20"/>
                <w:szCs w:val="20"/>
                <w:lang w:val="en-GB" w:eastAsia="ja-JP"/>
              </w:rPr>
            </w:pPr>
            <w:r>
              <w:rPr>
                <w:rFonts w:ascii="Calibri" w:eastAsia="MS Mincho" w:hAnsi="Calibri" w:cs="Arial"/>
                <w:sz w:val="20"/>
                <w:szCs w:val="20"/>
                <w:lang w:val="en-GB" w:eastAsia="ja-JP"/>
              </w:rPr>
              <w:t>Fraunhofer</w:t>
            </w:r>
          </w:p>
        </w:tc>
        <w:tc>
          <w:tcPr>
            <w:tcW w:w="3826" w:type="pct"/>
          </w:tcPr>
          <w:p w14:paraId="78AEFED3"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000000">
            <w:pPr>
              <w:widowControl w:val="0"/>
              <w:suppressAutoHyphens/>
              <w:spacing w:line="256" w:lineRule="auto"/>
              <w:jc w:val="center"/>
              <w:rPr>
                <w:rFonts w:ascii="Calibri" w:eastAsia="MS Mincho" w:hAnsi="Calibri" w:cs="Arial"/>
                <w:sz w:val="20"/>
                <w:szCs w:val="20"/>
                <w:lang w:val="en-GB" w:eastAsia="ja-JP"/>
              </w:rPr>
            </w:pPr>
            <w:r>
              <w:rPr>
                <w:rFonts w:ascii="Calibri" w:eastAsia="MS Mincho" w:hAnsi="Calibri" w:cs="Arial"/>
                <w:sz w:val="20"/>
                <w:szCs w:val="20"/>
                <w:lang w:val="en-GB" w:eastAsia="ja-JP"/>
              </w:rPr>
              <w:t xml:space="preserve">Apple </w:t>
            </w:r>
          </w:p>
        </w:tc>
        <w:tc>
          <w:tcPr>
            <w:tcW w:w="3826" w:type="pct"/>
          </w:tcPr>
          <w:p w14:paraId="18FCD082"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 xml:space="preserve">We support the first and third bullet points. However, the second bullet regarding on-demand paging remains unclear to us. We believe the specific use cases must be further clarified before concluding that this item is ready for Further Study. </w:t>
            </w:r>
          </w:p>
        </w:tc>
      </w:tr>
      <w:tr w:rsidR="00246F42" w14:paraId="4A8F3803" w14:textId="77777777">
        <w:tc>
          <w:tcPr>
            <w:tcW w:w="1174" w:type="pct"/>
          </w:tcPr>
          <w:p w14:paraId="338D509A" w14:textId="77777777" w:rsidR="00246F42" w:rsidRDefault="00000000">
            <w:pPr>
              <w:widowControl w:val="0"/>
              <w:suppressAutoHyphens/>
              <w:spacing w:line="256" w:lineRule="auto"/>
              <w:jc w:val="center"/>
              <w:rPr>
                <w:rFonts w:ascii="Calibri" w:eastAsia="MS Mincho" w:hAnsi="Calibri" w:cs="Arial"/>
                <w:sz w:val="20"/>
                <w:szCs w:val="20"/>
                <w:lang w:val="en-GB" w:eastAsia="ja-JP"/>
              </w:rPr>
            </w:pPr>
            <w:r>
              <w:rPr>
                <w:rFonts w:ascii="Calibri" w:eastAsia="MS Mincho" w:hAnsi="Calibri" w:cs="Arial" w:hint="eastAsia"/>
                <w:sz w:val="20"/>
                <w:szCs w:val="20"/>
                <w:lang w:val="en-GB" w:eastAsia="ja-JP"/>
              </w:rPr>
              <w:t>KDDI</w:t>
            </w:r>
          </w:p>
        </w:tc>
        <w:tc>
          <w:tcPr>
            <w:tcW w:w="3826" w:type="pct"/>
          </w:tcPr>
          <w:p w14:paraId="4F59FEC2"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000000">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D942CA5"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788187F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000000">
            <w:pPr>
              <w:widowControl w:val="0"/>
              <w:suppressAutoHyphens/>
              <w:spacing w:line="256" w:lineRule="auto"/>
              <w:rPr>
                <w:rFonts w:ascii="Calibri" w:eastAsiaTheme="minorEastAsia" w:hAnsi="Calibri" w:cs="Arial"/>
                <w:szCs w:val="22"/>
                <w:lang w:val="en-GB"/>
              </w:rPr>
            </w:pPr>
            <w:r>
              <w:rPr>
                <w:rFonts w:ascii="Calibri" w:eastAsia="SimSun" w:hAnsi="Calibri" w:cs="Arial"/>
                <w:szCs w:val="22"/>
                <w:lang w:val="en-GB"/>
              </w:rPr>
              <w:t xml:space="preserve">Google,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 xml:space="preserve">, </w:t>
            </w:r>
            <w:proofErr w:type="spellStart"/>
            <w:r>
              <w:rPr>
                <w:rFonts w:ascii="Calibri" w:eastAsia="SimSun" w:hAnsi="Calibri" w:cs="Arial"/>
                <w:szCs w:val="22"/>
                <w:lang w:val="en-GB"/>
              </w:rPr>
              <w:t>Tejas</w:t>
            </w:r>
            <w:proofErr w:type="spellEnd"/>
            <w:r>
              <w:rPr>
                <w:rFonts w:ascii="Calibri" w:eastAsia="SimSun" w:hAnsi="Calibri" w:cs="Arial" w:hint="eastAsia"/>
                <w:szCs w:val="22"/>
                <w:lang w:val="en-GB"/>
              </w:rPr>
              <w:t>, NEC</w:t>
            </w:r>
            <w:r>
              <w:rPr>
                <w:rFonts w:ascii="Calibri" w:eastAsia="Malgun Gothic" w:hAnsi="Calibri" w:cs="Arial" w:hint="eastAsia"/>
                <w:szCs w:val="22"/>
                <w:lang w:val="en-GB" w:eastAsia="ko-KR"/>
              </w:rPr>
              <w:t>, ETRI</w:t>
            </w:r>
            <w:r>
              <w:rPr>
                <w:rFonts w:ascii="Calibri" w:eastAsiaTheme="minorEastAsia" w:hAnsi="Calibri" w:cs="Arial" w:hint="eastAsia"/>
                <w:szCs w:val="22"/>
                <w:lang w:val="en-GB"/>
              </w:rPr>
              <w:t>,</w:t>
            </w:r>
            <w:r>
              <w:rPr>
                <w:rFonts w:ascii="Calibri" w:eastAsiaTheme="minorEastAsia" w:hAnsi="Calibri" w:cs="Arial"/>
                <w:szCs w:val="22"/>
                <w:lang w:val="en-GB"/>
              </w:rPr>
              <w:t xml:space="preserve"> </w:t>
            </w:r>
            <w:r>
              <w:rPr>
                <w:rFonts w:ascii="Calibri" w:eastAsiaTheme="minorEastAsia" w:hAnsi="Calibri" w:cs="Arial" w:hint="eastAsia"/>
                <w:szCs w:val="22"/>
                <w:lang w:val="en-GB"/>
              </w:rPr>
              <w:t>TCL</w:t>
            </w:r>
            <w:r>
              <w:rPr>
                <w:rFonts w:ascii="Calibri" w:eastAsiaTheme="minorEastAsia" w:hAnsi="Calibri" w:cs="Arial"/>
                <w:szCs w:val="22"/>
                <w:lang w:val="en-GB"/>
              </w:rPr>
              <w:t xml:space="preserve">, </w:t>
            </w:r>
            <w:proofErr w:type="spellStart"/>
            <w:r>
              <w:rPr>
                <w:rFonts w:ascii="Calibri" w:eastAsiaTheme="minorEastAsia" w:hAnsi="Calibri" w:cs="Arial"/>
                <w:szCs w:val="22"/>
                <w:lang w:val="en-GB"/>
              </w:rPr>
              <w:t>CEWiT</w:t>
            </w:r>
            <w:proofErr w:type="spellEnd"/>
            <w:r>
              <w:rPr>
                <w:rFonts w:ascii="Calibri" w:eastAsiaTheme="minorEastAsia" w:hAnsi="Calibri" w:cs="Arial"/>
                <w:szCs w:val="22"/>
                <w:lang w:val="en-GB"/>
              </w:rPr>
              <w:t xml:space="preserve">, Xiaomi; </w:t>
            </w:r>
            <w:proofErr w:type="spellStart"/>
            <w:r>
              <w:rPr>
                <w:rFonts w:ascii="Calibri" w:eastAsiaTheme="minorEastAsia" w:hAnsi="Calibri" w:cs="Arial"/>
                <w:szCs w:val="22"/>
                <w:lang w:val="en-GB"/>
              </w:rPr>
              <w:t>lenovo</w:t>
            </w:r>
            <w:proofErr w:type="spellEnd"/>
            <w:r>
              <w:rPr>
                <w:rFonts w:ascii="Calibri" w:eastAsia="Malgun Gothic" w:hAnsi="Calibri" w:cs="Arial" w:hint="eastAsia"/>
                <w:szCs w:val="22"/>
                <w:lang w:val="en-GB" w:eastAsia="ko-KR"/>
              </w:rPr>
              <w:t>, LG Electronics</w:t>
            </w:r>
            <w:r>
              <w:rPr>
                <w:rFonts w:ascii="Calibri" w:eastAsia="Malgun Gothic" w:hAnsi="Calibri" w:cs="Arial"/>
                <w:szCs w:val="22"/>
                <w:lang w:val="en-GB" w:eastAsia="ko-KR"/>
              </w:rPr>
              <w:t xml:space="preserve"> </w:t>
            </w:r>
            <w:r>
              <w:rPr>
                <w:rFonts w:ascii="Calibri" w:eastAsia="Malgun Gothic" w:hAnsi="Calibri" w:cs="Arial"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Nordic</w:t>
            </w:r>
          </w:p>
        </w:tc>
      </w:tr>
    </w:tbl>
    <w:p w14:paraId="7F42E01E"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We suggest deleting the “additional” in the second bullet for now. Whether additional sync signal/reference signal is needed</w:t>
            </w:r>
            <w:r>
              <w:rPr>
                <w:rFonts w:ascii="Calibri" w:eastAsia="SimSun" w:hAnsi="Calibri" w:cs="Arial" w:hint="eastAsia"/>
                <w:szCs w:val="22"/>
                <w:lang w:val="en-GB"/>
              </w:rPr>
              <w:t xml:space="preserve">, e.g. DL-WUS </w:t>
            </w:r>
            <w:r>
              <w:rPr>
                <w:rFonts w:ascii="Calibri" w:eastAsia="SimSun" w:hAnsi="Calibri" w:cs="Arial"/>
                <w:szCs w:val="22"/>
                <w:lang w:val="en-GB"/>
              </w:rPr>
              <w:t>itself</w:t>
            </w:r>
            <w:r>
              <w:rPr>
                <w:rFonts w:ascii="Calibri" w:eastAsia="SimSun" w:hAnsi="Calibri" w:cs="Arial" w:hint="eastAsia"/>
                <w:szCs w:val="22"/>
                <w:lang w:val="en-GB"/>
              </w:rPr>
              <w:t xml:space="preserve"> or SSB can be utilized as sync signal for paging, </w:t>
            </w:r>
            <w:r>
              <w:rPr>
                <w:rFonts w:ascii="Calibri" w:eastAsia="SimSun" w:hAnsi="Calibri" w:cs="Arial"/>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Same as above to avoid the duplicated function.</w:t>
            </w:r>
          </w:p>
        </w:tc>
      </w:tr>
      <w:tr w:rsidR="00246F42" w14:paraId="10A48590" w14:textId="77777777">
        <w:tc>
          <w:tcPr>
            <w:tcW w:w="1174" w:type="pct"/>
          </w:tcPr>
          <w:p w14:paraId="5C9AF2CB"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Ericsson</w:t>
            </w:r>
          </w:p>
        </w:tc>
        <w:tc>
          <w:tcPr>
            <w:tcW w:w="3826" w:type="pct"/>
          </w:tcPr>
          <w:p w14:paraId="3F613E6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Same comment as for proposal 5.3: this feels unnecessarily specific.</w:t>
            </w:r>
          </w:p>
        </w:tc>
      </w:tr>
      <w:tr w:rsidR="00246F42" w14:paraId="66F81538" w14:textId="77777777">
        <w:tc>
          <w:tcPr>
            <w:tcW w:w="1174" w:type="pct"/>
          </w:tcPr>
          <w:p w14:paraId="12A48E00"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kern w:val="2"/>
                <w:szCs w:val="22"/>
                <w:lang w:val="en-GB"/>
              </w:rPr>
              <w:t>Nokia1</w:t>
            </w:r>
          </w:p>
        </w:tc>
        <w:tc>
          <w:tcPr>
            <w:tcW w:w="3826" w:type="pct"/>
          </w:tcPr>
          <w:p w14:paraId="4DE861A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000000">
            <w:pPr>
              <w:widowControl w:val="0"/>
              <w:suppressAutoHyphens/>
              <w:spacing w:line="256" w:lineRule="auto"/>
              <w:jc w:val="center"/>
              <w:rPr>
                <w:rFonts w:ascii="Calibri" w:eastAsia="SimSun" w:hAnsi="Calibri" w:cs="Arial"/>
                <w:kern w:val="2"/>
                <w:szCs w:val="22"/>
                <w:lang w:val="en-GB"/>
              </w:rPr>
            </w:pPr>
            <w:r>
              <w:rPr>
                <w:rStyle w:val="normaltextrun"/>
                <w:rFonts w:ascii="Calibri" w:eastAsia="Meiryo UI" w:hAnsi="Calibri" w:cs="Arial"/>
                <w:szCs w:val="22"/>
                <w:lang w:val="en-GB"/>
              </w:rPr>
              <w:t>DCM</w:t>
            </w:r>
            <w:r>
              <w:rPr>
                <w:rStyle w:val="eop"/>
                <w:rFonts w:ascii="Calibri" w:eastAsia="Meiryo UI" w:hAnsi="Calibri" w:cs="Arial"/>
                <w:szCs w:val="22"/>
              </w:rPr>
              <w:t> </w:t>
            </w:r>
          </w:p>
        </w:tc>
        <w:tc>
          <w:tcPr>
            <w:tcW w:w="3826" w:type="pct"/>
          </w:tcPr>
          <w:p w14:paraId="45F52C7A" w14:textId="77777777" w:rsidR="00246F42" w:rsidRDefault="00000000">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000000">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000000">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000000">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000000">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000000">
            <w:pPr>
              <w:widowControl w:val="0"/>
              <w:suppressAutoHyphens/>
              <w:spacing w:line="256" w:lineRule="auto"/>
              <w:jc w:val="center"/>
              <w:rPr>
                <w:rStyle w:val="normaltextrun"/>
                <w:rFonts w:ascii="Calibri" w:eastAsia="Meiryo UI" w:hAnsi="Calibri" w:cs="Arial"/>
                <w:szCs w:val="22"/>
                <w:lang w:val="en-GB"/>
              </w:rPr>
            </w:pPr>
            <w:r>
              <w:rPr>
                <w:rStyle w:val="normaltextrun"/>
                <w:rFonts w:ascii="Calibri" w:eastAsia="Meiryo UI" w:hAnsi="Calibri" w:cs="Arial"/>
                <w:szCs w:val="22"/>
                <w:lang w:val="en-GB"/>
              </w:rPr>
              <w:t>N</w:t>
            </w:r>
            <w:proofErr w:type="spellStart"/>
            <w:r>
              <w:rPr>
                <w:rStyle w:val="normaltextrun"/>
                <w:rFonts w:ascii="Calibri" w:eastAsia="Meiryo UI" w:hAnsi="Calibri" w:cs="Arial"/>
                <w:szCs w:val="22"/>
              </w:rPr>
              <w:t>ordic</w:t>
            </w:r>
            <w:proofErr w:type="spellEnd"/>
          </w:p>
        </w:tc>
        <w:tc>
          <w:tcPr>
            <w:tcW w:w="3826" w:type="pct"/>
          </w:tcPr>
          <w:p w14:paraId="1AE188F0" w14:textId="77777777" w:rsidR="00246F42" w:rsidRDefault="0000000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000000">
            <w:pPr>
              <w:widowControl w:val="0"/>
              <w:suppressAutoHyphens/>
              <w:spacing w:line="256" w:lineRule="auto"/>
              <w:jc w:val="center"/>
              <w:rPr>
                <w:rStyle w:val="normaltextrun"/>
                <w:rFonts w:ascii="Calibri" w:eastAsia="Meiryo UI" w:hAnsi="Calibri" w:cs="Arial"/>
                <w:szCs w:val="22"/>
                <w:lang w:val="en-GB"/>
              </w:rPr>
            </w:pPr>
            <w:r>
              <w:rPr>
                <w:rStyle w:val="normaltextrun"/>
                <w:rFonts w:ascii="Calibri" w:eastAsia="Meiryo UI" w:hAnsi="Calibri" w:cs="Arial"/>
                <w:szCs w:val="22"/>
                <w:lang w:val="en-GB"/>
              </w:rPr>
              <w:t>A</w:t>
            </w:r>
            <w:proofErr w:type="spellStart"/>
            <w:r>
              <w:rPr>
                <w:rStyle w:val="normaltextrun"/>
                <w:rFonts w:ascii="Calibri" w:eastAsia="Meiryo UI" w:hAnsi="Calibri" w:cs="Arial"/>
              </w:rPr>
              <w:t>pple</w:t>
            </w:r>
            <w:proofErr w:type="spellEnd"/>
            <w:r>
              <w:rPr>
                <w:rStyle w:val="normaltextrun"/>
                <w:rFonts w:ascii="Calibri" w:eastAsia="Meiryo UI" w:hAnsi="Calibri" w:cs="Arial"/>
              </w:rPr>
              <w:t xml:space="preserve"> </w:t>
            </w:r>
          </w:p>
        </w:tc>
        <w:tc>
          <w:tcPr>
            <w:tcW w:w="3826" w:type="pct"/>
          </w:tcPr>
          <w:p w14:paraId="6B02869E" w14:textId="77777777" w:rsidR="00246F42" w:rsidRDefault="0000000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000000">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000000">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000000">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236DBAE7" w14:textId="77777777" w:rsidR="00246F42" w:rsidRDefault="00000000">
      <w:pPr>
        <w:jc w:val="both"/>
        <w:rPr>
          <w:rFonts w:eastAsia="SimSun"/>
          <w:szCs w:val="20"/>
        </w:rPr>
      </w:pPr>
      <w:r>
        <w:rPr>
          <w:rFonts w:eastAsia="SimSun" w:hint="eastAsia"/>
          <w:szCs w:val="20"/>
        </w:rPr>
        <w:lastRenderedPageBreak/>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3A80244" w14:textId="77777777" w:rsidR="00246F42" w:rsidRDefault="00000000">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000000">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000000">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000000">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000000">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000000">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000000">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000000">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000000">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000000">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000000">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000000">
      <w:pPr>
        <w:pStyle w:val="Heading2"/>
        <w:spacing w:after="120"/>
        <w:rPr>
          <w:rFonts w:eastAsiaTheme="minorEastAsia"/>
          <w:lang w:val="en-GB"/>
        </w:rPr>
      </w:pPr>
      <w:r>
        <w:rPr>
          <w:rFonts w:eastAsiaTheme="minorEastAsia"/>
          <w:lang w:val="en-GB"/>
        </w:rPr>
        <w:t>Discussion</w:t>
      </w:r>
    </w:p>
    <w:p w14:paraId="532D010C" w14:textId="77777777" w:rsidR="00246F42" w:rsidRDefault="00000000">
      <w:pPr>
        <w:pStyle w:val="Heading3"/>
        <w:spacing w:after="120"/>
        <w:rPr>
          <w:rFonts w:eastAsiaTheme="minorEastAsia"/>
          <w:lang w:val="en-GB"/>
        </w:rPr>
      </w:pPr>
      <w:r>
        <w:rPr>
          <w:rFonts w:eastAsiaTheme="minorEastAsia"/>
          <w:lang w:val="en-GB"/>
        </w:rPr>
        <w:t>Proposal 6-1 [Closed]</w:t>
      </w:r>
    </w:p>
    <w:p w14:paraId="008DFBDC"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000000">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0F457B31"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7793CA6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BC80BA8"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4742830"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37369287"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000000">
            <w:pPr>
              <w:widowControl w:val="0"/>
              <w:suppressAutoHyphens/>
              <w:spacing w:line="256" w:lineRule="auto"/>
              <w:rPr>
                <w:rFonts w:ascii="Calibri" w:eastAsiaTheme="minorEastAsia" w:hAnsi="Calibri" w:cs="Arial"/>
                <w:szCs w:val="22"/>
              </w:rPr>
            </w:pPr>
            <w:r>
              <w:rPr>
                <w:rFonts w:ascii="Calibri" w:eastAsia="SimSun" w:hAnsi="Calibri" w:cs="Arial"/>
                <w:szCs w:val="22"/>
              </w:rPr>
              <w:t xml:space="preserve">Google, </w:t>
            </w:r>
            <w:proofErr w:type="spellStart"/>
            <w:r>
              <w:rPr>
                <w:rFonts w:ascii="Calibri" w:eastAsia="SimSun" w:hAnsi="Calibri" w:cs="Arial"/>
                <w:szCs w:val="22"/>
                <w:lang w:val="en-GB"/>
              </w:rPr>
              <w:t>Spreadtrum</w:t>
            </w:r>
            <w:proofErr w:type="spellEnd"/>
            <w:r>
              <w:rPr>
                <w:rFonts w:ascii="Calibri" w:eastAsia="SimSun" w:hAnsi="Calibri" w:cs="Arial"/>
                <w:szCs w:val="22"/>
                <w:lang w:val="en-GB"/>
              </w:rPr>
              <w:t xml:space="preserve">, </w:t>
            </w:r>
            <w:proofErr w:type="spellStart"/>
            <w:r>
              <w:rPr>
                <w:rFonts w:ascii="Calibri" w:eastAsia="SimSun" w:hAnsi="Calibri" w:cs="Arial"/>
                <w:szCs w:val="22"/>
                <w:lang w:val="en-GB"/>
              </w:rPr>
              <w:t>Tejas</w:t>
            </w:r>
            <w:proofErr w:type="spellEnd"/>
            <w:r>
              <w:rPr>
                <w:rFonts w:ascii="Calibri" w:eastAsia="SimSun" w:hAnsi="Calibri" w:cs="Arial" w:hint="eastAsia"/>
                <w:szCs w:val="22"/>
                <w:lang w:val="en-GB"/>
              </w:rPr>
              <w:t>, NEC</w:t>
            </w:r>
            <w:r>
              <w:rPr>
                <w:rFonts w:ascii="Calibri" w:eastAsia="Malgun Gothic" w:hAnsi="Calibri" w:cs="Arial" w:hint="eastAsia"/>
                <w:szCs w:val="22"/>
                <w:lang w:val="en-GB" w:eastAsia="ko-KR"/>
              </w:rPr>
              <w:t>, ETRI</w:t>
            </w:r>
            <w:r>
              <w:rPr>
                <w:rFonts w:ascii="Calibri" w:eastAsiaTheme="minorEastAsia" w:hAnsi="Calibri" w:cs="Arial" w:hint="eastAsia"/>
                <w:szCs w:val="22"/>
                <w:lang w:val="en-GB"/>
              </w:rPr>
              <w:t>, TCL</w:t>
            </w:r>
            <w:r>
              <w:rPr>
                <w:rFonts w:ascii="Calibri" w:eastAsiaTheme="minorEastAsia" w:hAnsi="Calibri" w:cs="Arial"/>
                <w:szCs w:val="22"/>
                <w:lang w:val="en-GB"/>
              </w:rPr>
              <w:t xml:space="preserve">, Sharp, Nokia, IMU; </w:t>
            </w:r>
            <w:proofErr w:type="spellStart"/>
            <w:r>
              <w:rPr>
                <w:rFonts w:ascii="Calibri" w:eastAsiaTheme="minorEastAsia" w:hAnsi="Calibri" w:cs="Arial"/>
                <w:szCs w:val="22"/>
                <w:lang w:val="en-GB"/>
              </w:rPr>
              <w:t>lenovo</w:t>
            </w:r>
            <w:proofErr w:type="spellEnd"/>
            <w:r>
              <w:rPr>
                <w:rFonts w:ascii="Calibri" w:eastAsiaTheme="minorEastAsia" w:hAnsi="Calibri" w:cs="Arial" w:hint="eastAsia"/>
                <w:szCs w:val="22"/>
              </w:rPr>
              <w:t xml:space="preserve"> </w:t>
            </w:r>
            <w:r>
              <w:rPr>
                <w:rFonts w:ascii="Calibri" w:eastAsia="Malgun Gothic" w:hAnsi="Calibri" w:cs="Arial"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ascii="Calibri" w:eastAsia="SimSun" w:hAnsi="Calibri" w:cs="Arial"/>
                <w:szCs w:val="22"/>
                <w:lang w:val="en-GB"/>
              </w:rPr>
            </w:pPr>
          </w:p>
        </w:tc>
      </w:tr>
    </w:tbl>
    <w:p w14:paraId="44ED9E4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Compared to NR, measurements based on </w:t>
            </w:r>
            <w:proofErr w:type="spellStart"/>
            <w:r>
              <w:rPr>
                <w:rFonts w:ascii="Calibri" w:eastAsia="SimSun" w:hAnsi="Calibri" w:cs="Arial"/>
                <w:szCs w:val="22"/>
                <w:lang w:val="en-GB"/>
              </w:rPr>
              <w:t>on</w:t>
            </w:r>
            <w:proofErr w:type="spellEnd"/>
            <w:r>
              <w:rPr>
                <w:rFonts w:ascii="Calibri" w:eastAsia="SimSun" w:hAnsi="Calibri" w:cs="Arial"/>
                <w:szCs w:val="22"/>
                <w:lang w:val="en-GB"/>
              </w:rPr>
              <w:t xml:space="preserve">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000000">
            <w:pPr>
              <w:widowControl w:val="0"/>
              <w:suppressAutoHyphens/>
              <w:spacing w:line="254" w:lineRule="auto"/>
              <w:jc w:val="both"/>
              <w:rPr>
                <w:ins w:id="110" w:author="Darcy Tsai (蔡承融)" w:date="2026-02-09T06:18:00Z"/>
                <w:rFonts w:ascii="Calibri" w:eastAsia="PMingLiU" w:hAnsi="Calibri" w:cs="Arial"/>
                <w:szCs w:val="22"/>
                <w:lang w:val="en-GB" w:eastAsia="zh-TW"/>
              </w:rPr>
            </w:pPr>
            <w:r>
              <w:rPr>
                <w:rFonts w:ascii="Calibri" w:eastAsia="SimSun" w:hAnsi="Calibri" w:cs="Arial"/>
                <w:szCs w:val="22"/>
                <w:lang w:val="en-GB"/>
              </w:rPr>
              <w:t>We think measurement function</w:t>
            </w:r>
            <w:r>
              <w:rPr>
                <w:rFonts w:ascii="Calibri" w:eastAsia="PMingLiU" w:hAnsi="Calibri" w:cs="Arial"/>
                <w:szCs w:val="22"/>
                <w:lang w:val="en-GB" w:eastAsia="zh-TW"/>
              </w:rPr>
              <w:t>ality</w:t>
            </w:r>
            <w:r>
              <w:rPr>
                <w:rFonts w:ascii="Calibri" w:eastAsia="SimSun" w:hAnsi="Calibri" w:cs="Arial"/>
                <w:szCs w:val="22"/>
                <w:lang w:val="en-GB"/>
              </w:rPr>
              <w:t xml:space="preserve"> should also be added in the main bullet.</w:t>
            </w:r>
            <w:r>
              <w:rPr>
                <w:rFonts w:ascii="Calibri" w:eastAsia="PMingLiU" w:hAnsi="Calibri" w:cs="Arial"/>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ascii="Calibri" w:eastAsia="SimSun" w:hAnsi="Calibri" w:cs="Arial"/>
                <w:szCs w:val="22"/>
                <w:lang w:val="en-GB"/>
              </w:rPr>
              <w:t xml:space="preserve">Besides, we think wide and narrow </w:t>
            </w:r>
            <w:proofErr w:type="gramStart"/>
            <w:r>
              <w:rPr>
                <w:rFonts w:ascii="Calibri" w:eastAsia="SimSun" w:hAnsi="Calibri" w:cs="Arial"/>
                <w:szCs w:val="22"/>
                <w:lang w:val="en-GB"/>
              </w:rPr>
              <w:t>beam based</w:t>
            </w:r>
            <w:proofErr w:type="gramEnd"/>
            <w:r>
              <w:rPr>
                <w:rFonts w:ascii="Calibri" w:eastAsia="SimSun" w:hAnsi="Calibri" w:cs="Arial"/>
                <w:szCs w:val="22"/>
                <w:lang w:val="en-GB"/>
              </w:rPr>
              <w:t xml:space="preserve"> operation should also be considered for unified measurement framework of TN and NTN.</w:t>
            </w:r>
            <w:r>
              <w:rPr>
                <w:rFonts w:ascii="Calibri" w:eastAsia="PMingLiU" w:hAnsi="Calibri" w:cs="Arial"/>
                <w:szCs w:val="22"/>
                <w:lang w:val="en-GB" w:eastAsia="zh-TW"/>
              </w:rPr>
              <w:t xml:space="preserve"> </w:t>
            </w:r>
          </w:p>
          <w:p w14:paraId="0E506E15" w14:textId="77777777" w:rsidR="00246F42" w:rsidRDefault="00000000">
            <w:pPr>
              <w:rPr>
                <w:rFonts w:ascii="Calibri" w:eastAsia="SimSun" w:hAnsi="Calibri" w:cs="Arial"/>
                <w:szCs w:val="22"/>
                <w:lang w:val="en-GB"/>
              </w:rPr>
            </w:pPr>
            <w:r>
              <w:rPr>
                <w:rFonts w:ascii="Calibri" w:eastAsia="SimSun" w:hAnsi="Calibri" w:cs="Arial"/>
                <w:szCs w:val="22"/>
                <w:lang w:val="en-GB"/>
              </w:rPr>
              <w:t xml:space="preserve">For 6GR RRM measurements, study measurement resource, </w:t>
            </w:r>
            <w:r>
              <w:rPr>
                <w:rFonts w:ascii="Calibri" w:eastAsia="PMingLiU" w:hAnsi="Calibri" w:cs="Arial"/>
                <w:color w:val="FF0000"/>
                <w:szCs w:val="22"/>
                <w:lang w:val="en-GB" w:eastAsia="zh-TW"/>
              </w:rPr>
              <w:t xml:space="preserve">measurement functionality, </w:t>
            </w:r>
            <w:r>
              <w:rPr>
                <w:rFonts w:ascii="Calibri" w:eastAsia="SimSun" w:hAnsi="Calibri" w:cs="Arial"/>
                <w:szCs w:val="22"/>
                <w:lang w:val="en-GB"/>
              </w:rPr>
              <w:t>measurement quantity</w:t>
            </w:r>
            <w:r>
              <w:rPr>
                <w:rFonts w:ascii="Calibri" w:eastAsia="PMingLiU" w:hAnsi="Calibri" w:cs="Arial"/>
                <w:color w:val="FF0000"/>
                <w:szCs w:val="22"/>
                <w:lang w:val="en-GB" w:eastAsia="zh-TW"/>
              </w:rPr>
              <w:t>,</w:t>
            </w:r>
            <w:r>
              <w:rPr>
                <w:rFonts w:ascii="Calibri" w:eastAsia="SimSun" w:hAnsi="Calibri" w:cs="Arial"/>
                <w:szCs w:val="22"/>
                <w:lang w:val="en-GB"/>
              </w:rPr>
              <w:t xml:space="preserve"> and measurement procedure, at least including:</w:t>
            </w:r>
          </w:p>
          <w:p w14:paraId="3E9BDE77"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FF0000"/>
                <w:szCs w:val="22"/>
                <w:lang w:val="en-GB"/>
              </w:rPr>
            </w:pPr>
            <w:r>
              <w:rPr>
                <w:rFonts w:ascii="Calibri" w:eastAsia="PMingLiU" w:hAnsi="Calibri" w:cs="Arial"/>
                <w:color w:val="FF0000"/>
                <w:szCs w:val="22"/>
                <w:lang w:val="en-GB" w:eastAsia="zh-TW"/>
              </w:rPr>
              <w:t>M</w:t>
            </w:r>
            <w:r>
              <w:rPr>
                <w:rFonts w:ascii="Calibri" w:eastAsia="SimSun" w:hAnsi="Calibri" w:cs="Arial"/>
                <w:color w:val="FF0000"/>
                <w:szCs w:val="22"/>
                <w:lang w:val="en-GB"/>
              </w:rPr>
              <w:t>easurement resource</w:t>
            </w:r>
            <w:r>
              <w:rPr>
                <w:rFonts w:ascii="Calibri" w:eastAsia="PMingLiU" w:hAnsi="Calibri" w:cs="Arial"/>
                <w:color w:val="FF0000"/>
                <w:szCs w:val="22"/>
                <w:lang w:val="en-GB" w:eastAsia="zh-TW"/>
              </w:rPr>
              <w:t>(s) in IDLE and</w:t>
            </w:r>
            <w:ins w:id="111" w:author="Darcy Tsai (蔡承融)" w:date="2026-02-09T06:19:00Z">
              <w:r>
                <w:rPr>
                  <w:rFonts w:ascii="Calibri" w:eastAsia="PMingLiU" w:hAnsi="Calibri" w:cs="Arial"/>
                  <w:color w:val="FF0000"/>
                  <w:szCs w:val="22"/>
                  <w:lang w:val="en-GB" w:eastAsia="zh-TW"/>
                </w:rPr>
                <w:t xml:space="preserve"> </w:t>
              </w:r>
            </w:ins>
            <w:r>
              <w:rPr>
                <w:rFonts w:ascii="Calibri" w:eastAsia="SimSun" w:hAnsi="Calibri" w:cs="Arial"/>
                <w:color w:val="FF0000"/>
                <w:szCs w:val="22"/>
                <w:lang w:val="en-GB"/>
              </w:rPr>
              <w:t>CONNECTED</w:t>
            </w:r>
          </w:p>
          <w:p w14:paraId="7CB255F7"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FF0000"/>
                <w:szCs w:val="22"/>
                <w:lang w:val="en-GB"/>
              </w:rPr>
            </w:pPr>
            <w:r>
              <w:rPr>
                <w:rFonts w:ascii="Calibri" w:eastAsia="PMingLiU" w:hAnsi="Calibri" w:cs="Arial"/>
                <w:color w:val="FF0000"/>
                <w:szCs w:val="22"/>
                <w:lang w:val="en-GB" w:eastAsia="zh-TW"/>
              </w:rPr>
              <w:t>M</w:t>
            </w:r>
            <w:r>
              <w:rPr>
                <w:rFonts w:ascii="Calibri" w:eastAsia="SimSun" w:hAnsi="Calibri" w:cs="Arial"/>
                <w:color w:val="FF0000"/>
                <w:szCs w:val="22"/>
                <w:lang w:val="en-GB"/>
              </w:rPr>
              <w:t>easurement quantit</w:t>
            </w:r>
            <w:r>
              <w:rPr>
                <w:rFonts w:ascii="Calibri" w:eastAsia="PMingLiU" w:hAnsi="Calibri" w:cs="Arial"/>
                <w:color w:val="FF0000"/>
                <w:szCs w:val="22"/>
                <w:lang w:val="en-GB" w:eastAsia="zh-TW"/>
              </w:rPr>
              <w:t>y(s)</w:t>
            </w:r>
          </w:p>
          <w:p w14:paraId="6098E3A8"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L1 and L3 measurements</w:t>
            </w:r>
          </w:p>
          <w:p w14:paraId="646298D8"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Single-beam based operation and multi-</w:t>
            </w:r>
            <w:proofErr w:type="gramStart"/>
            <w:r>
              <w:rPr>
                <w:rFonts w:ascii="Calibri" w:eastAsia="SimSun" w:hAnsi="Calibri" w:cs="Arial"/>
                <w:color w:val="000000"/>
                <w:szCs w:val="22"/>
                <w:lang w:val="en-GB"/>
              </w:rPr>
              <w:t>beam based</w:t>
            </w:r>
            <w:proofErr w:type="gramEnd"/>
            <w:r>
              <w:rPr>
                <w:rFonts w:ascii="Calibri" w:eastAsia="SimSun" w:hAnsi="Calibri" w:cs="Arial"/>
                <w:color w:val="000000"/>
                <w:szCs w:val="22"/>
                <w:lang w:val="en-GB"/>
              </w:rPr>
              <w:t xml:space="preserve"> operation</w:t>
            </w:r>
          </w:p>
          <w:p w14:paraId="358E7721"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Cell-level and beam-level mobility</w:t>
            </w:r>
          </w:p>
          <w:p w14:paraId="357CEC9A"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Single-TRP and multi-TRP deployment scenarios</w:t>
            </w:r>
          </w:p>
          <w:p w14:paraId="148DB1F4"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trike/>
                <w:color w:val="FF0000"/>
                <w:szCs w:val="22"/>
                <w:lang w:val="en-GB"/>
              </w:rPr>
            </w:pPr>
            <w:r>
              <w:rPr>
                <w:rFonts w:ascii="Calibri" w:eastAsia="SimSun" w:hAnsi="Calibri" w:cs="Arial"/>
                <w:strike/>
                <w:color w:val="FF0000"/>
                <w:szCs w:val="22"/>
                <w:lang w:val="en-GB"/>
              </w:rPr>
              <w:t>NR measurement resources and measurement quantities as baseline</w:t>
            </w:r>
          </w:p>
          <w:p w14:paraId="1AF0A799"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ascii="Calibri" w:eastAsia="PMingLiU" w:hAnsi="Calibri" w:cs="Arial"/>
                <w:szCs w:val="22"/>
                <w:lang w:val="en-GB" w:eastAsia="zh-TW"/>
              </w:rPr>
            </w:pPr>
          </w:p>
          <w:p w14:paraId="2DBFBAA1" w14:textId="77777777" w:rsidR="00246F42" w:rsidRDefault="00000000">
            <w:pPr>
              <w:widowControl w:val="0"/>
              <w:suppressAutoHyphens/>
              <w:spacing w:line="254" w:lineRule="auto"/>
              <w:rPr>
                <w:rFonts w:ascii="Calibri" w:eastAsia="SimSun" w:hAnsi="Calibri" w:cs="Arial"/>
                <w:szCs w:val="22"/>
                <w:lang w:val="en-GB"/>
              </w:rPr>
            </w:pPr>
            <w:r>
              <w:rPr>
                <w:rFonts w:ascii="Calibri" w:eastAsia="PMingLiU" w:hAnsi="Calibri" w:cs="Arial"/>
                <w:szCs w:val="22"/>
                <w:lang w:eastAsia="zh-TW"/>
              </w:rPr>
              <w:t>It would also</w:t>
            </w:r>
            <w:r>
              <w:rPr>
                <w:rFonts w:ascii="Calibri" w:eastAsiaTheme="minorEastAsia" w:hAnsi="Calibri" w:cs="Arial"/>
                <w:szCs w:val="22"/>
              </w:rPr>
              <w:t xml:space="preserve"> be</w:t>
            </w:r>
            <w:r>
              <w:rPr>
                <w:rFonts w:ascii="Calibri" w:eastAsia="PMingLiU" w:hAnsi="Calibri" w:cs="Arial"/>
                <w:szCs w:val="22"/>
                <w:lang w:eastAsia="zh-TW"/>
              </w:rPr>
              <w:t xml:space="preserve"> appreciated if you can </w:t>
            </w:r>
            <w:r>
              <w:rPr>
                <w:rFonts w:ascii="Calibri" w:eastAsia="SimSun" w:hAnsi="Calibri" w:cs="Arial"/>
                <w:szCs w:val="22"/>
              </w:rPr>
              <w:t>capture MTK view in the company view, a</w:t>
            </w:r>
            <w:r>
              <w:rPr>
                <w:rFonts w:ascii="Calibri" w:eastAsia="SimSun" w:hAnsi="Calibri" w:cs="Arial"/>
                <w:szCs w:val="22"/>
                <w:lang w:val="en-GB"/>
              </w:rPr>
              <w:t xml:space="preserve">s we mentioned in our </w:t>
            </w:r>
            <w:proofErr w:type="spellStart"/>
            <w:r>
              <w:rPr>
                <w:rFonts w:ascii="Calibri" w:eastAsia="SimSun" w:hAnsi="Calibri" w:cs="Arial"/>
                <w:szCs w:val="22"/>
                <w:lang w:val="en-GB"/>
              </w:rPr>
              <w:t>tdoc</w:t>
            </w:r>
            <w:proofErr w:type="spellEnd"/>
            <w:r>
              <w:rPr>
                <w:rFonts w:ascii="Calibri" w:eastAsia="SimSun" w:hAnsi="Calibri" w:cs="Arial"/>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 xml:space="preserve">Table </w:t>
            </w:r>
            <w:r>
              <w:rPr>
                <w:rFonts w:ascii="Calibri" w:eastAsia="SimSun" w:hAnsi="Calibri" w:cs="Arial"/>
                <w:szCs w:val="22"/>
                <w:lang w:val="en-GB"/>
              </w:rPr>
              <w:fldChar w:fldCharType="begin"/>
            </w:r>
            <w:r>
              <w:rPr>
                <w:rFonts w:ascii="Calibri" w:eastAsia="SimSun" w:hAnsi="Calibri" w:cs="Arial"/>
                <w:szCs w:val="22"/>
                <w:lang w:val="en-GB"/>
              </w:rPr>
              <w:instrText xml:space="preserve"> SEQ Table \* ARABIC </w:instrText>
            </w:r>
            <w:r>
              <w:rPr>
                <w:rFonts w:ascii="Calibri" w:eastAsia="SimSun" w:hAnsi="Calibri" w:cs="Arial"/>
                <w:szCs w:val="22"/>
                <w:lang w:val="en-GB"/>
              </w:rPr>
              <w:fldChar w:fldCharType="separate"/>
            </w:r>
            <w:r>
              <w:rPr>
                <w:rFonts w:ascii="Calibri" w:eastAsia="SimSun" w:hAnsi="Calibri" w:cs="Arial"/>
                <w:szCs w:val="22"/>
                <w:lang w:val="en-GB"/>
              </w:rPr>
              <w:t>4</w:t>
            </w:r>
            <w:r>
              <w:rPr>
                <w:rFonts w:ascii="Calibri" w:eastAsia="SimSun" w:hAnsi="Calibri" w:cs="Arial"/>
                <w:szCs w:val="22"/>
                <w:lang w:val="en-GB"/>
              </w:rPr>
              <w:fldChar w:fldCharType="end"/>
            </w:r>
            <w:r>
              <w:rPr>
                <w:rFonts w:ascii="Calibri" w:eastAsia="SimSun" w:hAnsi="Calibri" w:cs="Arial"/>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000000">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SimSun"/>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SimSun"/>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SimSun"/>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000000">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SimSun"/>
                      <w:sz w:val="20"/>
                      <w:szCs w:val="20"/>
                    </w:rPr>
                  </w:pPr>
                </w:p>
              </w:tc>
            </w:tr>
          </w:tbl>
          <w:p w14:paraId="1F70E56E"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For the proposal, we have the following several comments:</w:t>
            </w:r>
          </w:p>
          <w:p w14:paraId="203EAB99"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#1: the term of </w:t>
            </w:r>
            <w:r>
              <w:rPr>
                <w:rFonts w:ascii="Calibri" w:eastAsia="SimSun" w:hAnsi="Calibri" w:cs="Arial"/>
                <w:szCs w:val="22"/>
              </w:rPr>
              <w:t>“</w:t>
            </w:r>
            <w:r>
              <w:rPr>
                <w:rFonts w:ascii="Calibri" w:eastAsia="SimSun" w:hAnsi="Calibri" w:cs="Arial" w:hint="eastAsia"/>
                <w:szCs w:val="22"/>
              </w:rPr>
              <w:t>RRM measurement</w:t>
            </w:r>
            <w:r>
              <w:rPr>
                <w:rFonts w:ascii="Calibri" w:eastAsia="SimSun" w:hAnsi="Calibri" w:cs="Arial"/>
                <w:szCs w:val="22"/>
              </w:rPr>
              <w:t>”</w:t>
            </w:r>
            <w:r>
              <w:rPr>
                <w:rFonts w:ascii="Calibri" w:eastAsia="SimSun" w:hAnsi="Calibri" w:cs="Arial" w:hint="eastAsia"/>
                <w:szCs w:val="22"/>
              </w:rPr>
              <w:t xml:space="preserve"> should be changed as </w:t>
            </w:r>
            <w:r>
              <w:rPr>
                <w:rFonts w:ascii="Calibri" w:eastAsia="SimSun" w:hAnsi="Calibri" w:cs="Arial"/>
                <w:szCs w:val="22"/>
              </w:rPr>
              <w:t>“</w:t>
            </w:r>
            <w:r>
              <w:rPr>
                <w:rFonts w:ascii="Calibri" w:eastAsia="SimSun" w:hAnsi="Calibri" w:cs="Arial" w:hint="eastAsia"/>
                <w:szCs w:val="22"/>
              </w:rPr>
              <w:t>mobility measurement</w:t>
            </w:r>
            <w:r>
              <w:rPr>
                <w:rFonts w:ascii="Calibri" w:eastAsia="SimSun" w:hAnsi="Calibri" w:cs="Arial"/>
                <w:szCs w:val="22"/>
              </w:rPr>
              <w:t>”</w:t>
            </w:r>
            <w:r>
              <w:rPr>
                <w:rFonts w:ascii="Calibri" w:eastAsia="SimSun" w:hAnsi="Calibri" w:cs="Arial" w:hint="eastAsia"/>
                <w:szCs w:val="22"/>
              </w:rPr>
              <w:t xml:space="preserve">, which is also more aligned with the description of proposal in section 2.1.2.1. </w:t>
            </w:r>
            <w:proofErr w:type="spellStart"/>
            <w:proofErr w:type="gramStart"/>
            <w:r>
              <w:rPr>
                <w:rFonts w:ascii="Calibri" w:eastAsia="SimSun" w:hAnsi="Calibri" w:cs="Arial" w:hint="eastAsia"/>
                <w:szCs w:val="22"/>
              </w:rPr>
              <w:t>Beside</w:t>
            </w:r>
            <w:proofErr w:type="spellEnd"/>
            <w:r>
              <w:rPr>
                <w:rFonts w:ascii="Calibri" w:eastAsia="SimSun" w:hAnsi="Calibri" w:cs="Arial" w:hint="eastAsia"/>
                <w:szCs w:val="22"/>
              </w:rPr>
              <w:t>,</w:t>
            </w:r>
            <w:proofErr w:type="gramEnd"/>
            <w:r>
              <w:rPr>
                <w:rFonts w:ascii="Calibri" w:eastAsia="SimSun" w:hAnsi="Calibri" w:cs="Arial" w:hint="eastAsia"/>
                <w:szCs w:val="22"/>
              </w:rPr>
              <w:t xml:space="preserve"> </w:t>
            </w:r>
            <w:r>
              <w:rPr>
                <w:rFonts w:ascii="Calibri" w:eastAsia="SimSun" w:hAnsi="Calibri" w:cs="Arial"/>
                <w:szCs w:val="22"/>
              </w:rPr>
              <w:t>“</w:t>
            </w:r>
            <w:r>
              <w:rPr>
                <w:rFonts w:ascii="Calibri" w:eastAsia="SimSun" w:hAnsi="Calibri" w:cs="Arial" w:hint="eastAsia"/>
                <w:szCs w:val="22"/>
              </w:rPr>
              <w:t>RRM measurement</w:t>
            </w:r>
            <w:r>
              <w:rPr>
                <w:rFonts w:ascii="Calibri" w:eastAsia="SimSun" w:hAnsi="Calibri" w:cs="Arial"/>
                <w:szCs w:val="22"/>
              </w:rPr>
              <w:t>”</w:t>
            </w:r>
            <w:r>
              <w:rPr>
                <w:rFonts w:ascii="Calibri" w:eastAsia="SimSun" w:hAnsi="Calibri" w:cs="Arial" w:hint="eastAsia"/>
                <w:szCs w:val="22"/>
              </w:rPr>
              <w:t xml:space="preserve"> is usually regraded as L3 measurement. Thus, in order to avoid any unnecessary ambiguity, we tend to replace </w:t>
            </w:r>
            <w:r>
              <w:rPr>
                <w:rFonts w:ascii="Calibri" w:eastAsia="SimSun" w:hAnsi="Calibri" w:cs="Arial"/>
                <w:szCs w:val="22"/>
              </w:rPr>
              <w:t>“</w:t>
            </w:r>
            <w:r>
              <w:rPr>
                <w:rFonts w:ascii="Calibri" w:eastAsia="SimSun" w:hAnsi="Calibri" w:cs="Arial" w:hint="eastAsia"/>
                <w:szCs w:val="22"/>
              </w:rPr>
              <w:t>RRM measurement</w:t>
            </w:r>
            <w:r>
              <w:rPr>
                <w:rFonts w:ascii="Calibri" w:eastAsia="SimSun" w:hAnsi="Calibri" w:cs="Arial"/>
                <w:szCs w:val="22"/>
              </w:rPr>
              <w:t>”</w:t>
            </w:r>
            <w:r>
              <w:rPr>
                <w:rFonts w:ascii="Calibri" w:eastAsia="SimSun" w:hAnsi="Calibri" w:cs="Arial" w:hint="eastAsia"/>
                <w:szCs w:val="22"/>
              </w:rPr>
              <w:t xml:space="preserve"> with </w:t>
            </w:r>
            <w:r>
              <w:rPr>
                <w:rFonts w:ascii="Calibri" w:eastAsia="SimSun" w:hAnsi="Calibri" w:cs="Arial"/>
                <w:szCs w:val="22"/>
              </w:rPr>
              <w:t>“</w:t>
            </w:r>
            <w:r>
              <w:rPr>
                <w:rFonts w:ascii="Calibri" w:eastAsia="SimSun" w:hAnsi="Calibri" w:cs="Arial" w:hint="eastAsia"/>
                <w:szCs w:val="22"/>
              </w:rPr>
              <w:t>mobility measurement</w:t>
            </w:r>
            <w:r>
              <w:rPr>
                <w:rFonts w:ascii="Calibri" w:eastAsia="SimSun" w:hAnsi="Calibri" w:cs="Arial"/>
                <w:szCs w:val="22"/>
              </w:rPr>
              <w:t>”</w:t>
            </w:r>
            <w:r>
              <w:rPr>
                <w:rFonts w:ascii="Calibri" w:eastAsia="SimSun" w:hAnsi="Calibri" w:cs="Arial" w:hint="eastAsia"/>
                <w:szCs w:val="22"/>
              </w:rPr>
              <w:t>.</w:t>
            </w:r>
          </w:p>
          <w:p w14:paraId="1F49C561" w14:textId="77777777" w:rsidR="00246F42" w:rsidRDefault="00000000">
            <w:pPr>
              <w:widowControl w:val="0"/>
              <w:suppressAutoHyphens/>
              <w:spacing w:line="256" w:lineRule="auto"/>
              <w:jc w:val="both"/>
              <w:rPr>
                <w:rFonts w:ascii="Calibri" w:eastAsia="SimSun" w:hAnsi="Calibri" w:cs="Arial"/>
                <w:sz w:val="20"/>
                <w:szCs w:val="20"/>
                <w:lang w:bidi="ar"/>
              </w:rPr>
            </w:pPr>
            <w:r>
              <w:rPr>
                <w:rFonts w:ascii="Calibri" w:eastAsia="SimSun" w:hAnsi="Calibri" w:cs="Arial"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ascii="Calibri" w:eastAsia="SimSun" w:hAnsi="Calibri" w:cs="Arial" w:hint="eastAsia"/>
                <w:szCs w:val="22"/>
              </w:rPr>
              <w:t>e.g.,Unified</w:t>
            </w:r>
            <w:proofErr w:type="spellEnd"/>
            <w:r>
              <w:rPr>
                <w:rFonts w:ascii="Calibri" w:eastAsia="SimSun" w:hAnsi="Calibri" w:cs="Arial" w:hint="eastAsia"/>
                <w:szCs w:val="22"/>
              </w:rPr>
              <w:t xml:space="preserve"> TCI). While for cell-level mobility, it can be seen as inter-cell cluster/inter-TRP </w:t>
            </w:r>
            <w:proofErr w:type="spellStart"/>
            <w:r>
              <w:rPr>
                <w:rFonts w:ascii="Calibri" w:eastAsia="SimSun" w:hAnsi="Calibri" w:cs="Arial" w:hint="eastAsia"/>
                <w:szCs w:val="22"/>
              </w:rPr>
              <w:t>goup</w:t>
            </w:r>
            <w:proofErr w:type="spellEnd"/>
            <w:r>
              <w:rPr>
                <w:rFonts w:ascii="Calibri" w:eastAsia="SimSun" w:hAnsi="Calibri" w:cs="Arial" w:hint="eastAsia"/>
                <w:szCs w:val="22"/>
              </w:rPr>
              <w:t xml:space="preserve"> switching, that is, UE moves from one cell-cluster/TRP group to another cell-cluster/TRP group, which can be achieved by cell-cluster switching command (</w:t>
            </w:r>
            <w:proofErr w:type="spellStart"/>
            <w:r>
              <w:rPr>
                <w:rFonts w:ascii="Calibri" w:eastAsia="SimSun" w:hAnsi="Calibri" w:cs="Arial" w:hint="eastAsia"/>
                <w:szCs w:val="22"/>
              </w:rPr>
              <w:t>e,g</w:t>
            </w:r>
            <w:proofErr w:type="spellEnd"/>
            <w:r>
              <w:rPr>
                <w:rFonts w:ascii="Calibri" w:eastAsia="SimSun" w:hAnsi="Calibri" w:cs="Arial" w:hint="eastAsia"/>
                <w:szCs w:val="22"/>
              </w:rPr>
              <w:t xml:space="preserve">, L1/L2 signaling). Besides, in order to </w:t>
            </w:r>
            <w:r>
              <w:rPr>
                <w:rFonts w:ascii="Calibri" w:eastAsia="SimSun" w:hAnsi="Calibri" w:cs="Arial"/>
                <w:sz w:val="20"/>
                <w:szCs w:val="20"/>
                <w:lang w:bidi="ar"/>
              </w:rPr>
              <w:t>avoid unnecessary inter-TRP switching latency, TRPs within a cell-cluster</w:t>
            </w:r>
            <w:r>
              <w:rPr>
                <w:rFonts w:ascii="Calibri" w:eastAsia="SimSun" w:hAnsi="Calibri" w:cs="Arial" w:hint="eastAsia"/>
                <w:sz w:val="20"/>
                <w:szCs w:val="20"/>
                <w:lang w:bidi="ar"/>
              </w:rPr>
              <w:t>/TRP-group</w:t>
            </w:r>
            <w:r>
              <w:rPr>
                <w:rFonts w:ascii="Calibri" w:eastAsia="SimSun" w:hAnsi="Calibri" w:cs="Arial"/>
                <w:sz w:val="20"/>
                <w:szCs w:val="20"/>
                <w:lang w:bidi="ar"/>
              </w:rPr>
              <w:t xml:space="preserve"> should be from intra-DU only, or both intra-DU and inter-DU.</w:t>
            </w:r>
          </w:p>
          <w:p w14:paraId="6C25E7F0" w14:textId="77777777" w:rsidR="00246F42" w:rsidRDefault="00000000">
            <w:pPr>
              <w:widowControl w:val="0"/>
              <w:suppressAutoHyphens/>
              <w:spacing w:line="256" w:lineRule="auto"/>
              <w:jc w:val="both"/>
              <w:rPr>
                <w:rFonts w:ascii="Calibri" w:eastAsia="SimSun" w:hAnsi="Calibri" w:cs="Arial"/>
                <w:sz w:val="20"/>
                <w:szCs w:val="20"/>
                <w:lang w:bidi="ar"/>
              </w:rPr>
            </w:pPr>
            <w:r>
              <w:rPr>
                <w:rFonts w:ascii="Calibri" w:eastAsia="SimSun" w:hAnsi="Calibri" w:cs="Arial" w:hint="eastAsia"/>
                <w:sz w:val="20"/>
                <w:szCs w:val="20"/>
                <w:lang w:bidi="ar"/>
              </w:rPr>
              <w:t xml:space="preserve">#3: For </w:t>
            </w:r>
            <w:r>
              <w:rPr>
                <w:rFonts w:ascii="Calibri" w:eastAsia="SimSun" w:hAnsi="Calibri" w:cs="Arial"/>
                <w:sz w:val="20"/>
                <w:szCs w:val="20"/>
                <w:lang w:bidi="ar"/>
              </w:rPr>
              <w:t>“</w:t>
            </w:r>
            <w:r>
              <w:rPr>
                <w:rFonts w:ascii="Calibri" w:eastAsia="SimSun" w:hAnsi="Calibri" w:cs="Arial"/>
                <w:color w:val="000000"/>
                <w:szCs w:val="22"/>
                <w:lang w:val="en-GB"/>
              </w:rPr>
              <w:t>NR measurement resources and measurement quantities as baseline</w:t>
            </w:r>
            <w:r>
              <w:rPr>
                <w:rFonts w:ascii="Calibri" w:eastAsia="SimSun" w:hAnsi="Calibri" w:cs="Arial"/>
                <w:sz w:val="20"/>
                <w:szCs w:val="20"/>
                <w:lang w:bidi="ar"/>
              </w:rPr>
              <w:t>”</w:t>
            </w:r>
            <w:r>
              <w:rPr>
                <w:rFonts w:ascii="Calibri" w:eastAsia="SimSun" w:hAnsi="Calibri" w:cs="Arial" w:hint="eastAsia"/>
                <w:sz w:val="20"/>
                <w:szCs w:val="20"/>
                <w:lang w:bidi="ar"/>
              </w:rPr>
              <w:t xml:space="preserve">, we tend to remove </w:t>
            </w:r>
            <w:r>
              <w:rPr>
                <w:rFonts w:ascii="Calibri" w:eastAsia="SimSun" w:hAnsi="Calibri" w:cs="Arial"/>
                <w:sz w:val="20"/>
                <w:szCs w:val="20"/>
                <w:lang w:bidi="ar"/>
              </w:rPr>
              <w:t>“</w:t>
            </w:r>
            <w:r>
              <w:rPr>
                <w:rFonts w:ascii="Calibri" w:eastAsia="SimSun" w:hAnsi="Calibri" w:cs="Arial" w:hint="eastAsia"/>
                <w:sz w:val="20"/>
                <w:szCs w:val="20"/>
                <w:lang w:bidi="ar"/>
              </w:rPr>
              <w:t>NR....as baseline</w:t>
            </w:r>
            <w:r>
              <w:rPr>
                <w:rFonts w:ascii="Calibri" w:eastAsia="SimSun" w:hAnsi="Calibri" w:cs="Arial"/>
                <w:sz w:val="20"/>
                <w:szCs w:val="20"/>
                <w:lang w:bidi="ar"/>
              </w:rPr>
              <w:t>”</w:t>
            </w:r>
            <w:r>
              <w:rPr>
                <w:rFonts w:ascii="Calibri" w:eastAsia="SimSun" w:hAnsi="Calibri" w:cs="Arial" w:hint="eastAsia"/>
                <w:sz w:val="20"/>
                <w:szCs w:val="20"/>
                <w:lang w:bidi="ar"/>
              </w:rPr>
              <w:t xml:space="preserve"> because the main sentence has emphasized that the intention of the proposal is to </w:t>
            </w:r>
            <w:r>
              <w:rPr>
                <w:rFonts w:ascii="Calibri" w:eastAsia="SimSun" w:hAnsi="Calibri" w:cs="Arial"/>
                <w:sz w:val="20"/>
                <w:szCs w:val="20"/>
                <w:lang w:bidi="ar"/>
              </w:rPr>
              <w:t>“</w:t>
            </w:r>
            <w:proofErr w:type="spellStart"/>
            <w:r>
              <w:rPr>
                <w:rFonts w:ascii="Calibri" w:eastAsia="SimSun" w:hAnsi="Calibri" w:cs="Arial" w:hint="eastAsia"/>
                <w:sz w:val="20"/>
                <w:szCs w:val="20"/>
                <w:lang w:bidi="ar"/>
              </w:rPr>
              <w:t>study</w:t>
            </w:r>
            <w:r>
              <w:rPr>
                <w:rFonts w:ascii="Calibri" w:eastAsia="SimSun" w:hAnsi="Calibri" w:cs="Arial"/>
                <w:sz w:val="20"/>
                <w:szCs w:val="20"/>
                <w:lang w:bidi="ar"/>
              </w:rPr>
              <w:t>”</w:t>
            </w:r>
            <w:r>
              <w:rPr>
                <w:rFonts w:ascii="Calibri" w:eastAsia="SimSun" w:hAnsi="Calibri" w:cs="Arial" w:hint="eastAsia"/>
                <w:sz w:val="20"/>
                <w:szCs w:val="20"/>
                <w:lang w:bidi="ar"/>
              </w:rPr>
              <w:t>the</w:t>
            </w:r>
            <w:proofErr w:type="spellEnd"/>
            <w:r>
              <w:rPr>
                <w:rFonts w:ascii="Calibri" w:eastAsia="SimSun" w:hAnsi="Calibri" w:cs="Arial" w:hint="eastAsia"/>
                <w:sz w:val="20"/>
                <w:szCs w:val="20"/>
                <w:lang w:bidi="ar"/>
              </w:rPr>
              <w:t xml:space="preserve"> potential points/aspects required in 6GR.</w:t>
            </w:r>
          </w:p>
          <w:p w14:paraId="053FC9E4" w14:textId="77777777" w:rsidR="00246F42" w:rsidRDefault="00000000">
            <w:pPr>
              <w:widowControl w:val="0"/>
              <w:suppressAutoHyphens/>
              <w:spacing w:line="256" w:lineRule="auto"/>
              <w:jc w:val="both"/>
              <w:rPr>
                <w:rFonts w:ascii="Calibri" w:eastAsia="SimSun" w:hAnsi="Calibri" w:cs="Arial"/>
                <w:sz w:val="20"/>
                <w:szCs w:val="20"/>
                <w:lang w:val="en-GB" w:eastAsia="en-US" w:bidi="ar"/>
              </w:rPr>
            </w:pPr>
            <w:r>
              <w:rPr>
                <w:rFonts w:ascii="Calibri" w:eastAsia="SimSun" w:hAnsi="Calibri" w:cs="Arial" w:hint="eastAsia"/>
                <w:sz w:val="20"/>
                <w:szCs w:val="20"/>
                <w:lang w:bidi="ar"/>
              </w:rPr>
              <w:t xml:space="preserve">#4: for last bullet, </w:t>
            </w:r>
            <w:r>
              <w:rPr>
                <w:rFonts w:ascii="Calibri" w:eastAsia="SimSun" w:hAnsi="Calibri" w:cs="Arial"/>
                <w:sz w:val="20"/>
                <w:szCs w:val="20"/>
                <w:lang w:bidi="ar"/>
              </w:rPr>
              <w:t>“</w:t>
            </w:r>
            <w:r>
              <w:rPr>
                <w:rFonts w:ascii="Calibri" w:eastAsia="SimSun" w:hAnsi="Calibri" w:cs="Arial" w:hint="eastAsia"/>
                <w:sz w:val="20"/>
                <w:szCs w:val="20"/>
                <w:lang w:bidi="ar"/>
              </w:rPr>
              <w:t>different measurement procedures</w:t>
            </w:r>
            <w:r>
              <w:rPr>
                <w:rFonts w:ascii="Calibri" w:eastAsia="SimSun" w:hAnsi="Calibri" w:cs="Arial"/>
                <w:sz w:val="20"/>
                <w:szCs w:val="20"/>
                <w:lang w:bidi="ar"/>
              </w:rPr>
              <w:t>”</w:t>
            </w:r>
            <w:r>
              <w:rPr>
                <w:rFonts w:ascii="Calibri" w:eastAsia="SimSun" w:hAnsi="Calibri" w:cs="Arial"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ascii="Calibri" w:eastAsia="SimSun" w:hAnsi="Calibri" w:cs="Arial" w:hint="eastAsia"/>
                <w:sz w:val="20"/>
                <w:szCs w:val="20"/>
                <w:lang w:bidi="ar"/>
              </w:rPr>
              <w:t>etc</w:t>
            </w:r>
            <w:proofErr w:type="spellEnd"/>
            <w:r>
              <w:rPr>
                <w:rFonts w:ascii="Calibri" w:eastAsia="SimSun" w:hAnsi="Calibri" w:cs="Arial" w:hint="eastAsia"/>
                <w:sz w:val="20"/>
                <w:szCs w:val="20"/>
                <w:lang w:bidi="ar"/>
              </w:rPr>
              <w:t>).</w:t>
            </w:r>
          </w:p>
        </w:tc>
      </w:tr>
      <w:tr w:rsidR="00246F42" w14:paraId="59A87BC4" w14:textId="77777777">
        <w:tc>
          <w:tcPr>
            <w:tcW w:w="1173" w:type="pct"/>
          </w:tcPr>
          <w:p w14:paraId="1FCBDF25"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Ericsson</w:t>
            </w:r>
          </w:p>
        </w:tc>
        <w:tc>
          <w:tcPr>
            <w:tcW w:w="3827" w:type="pct"/>
          </w:tcPr>
          <w:p w14:paraId="6B3C556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Support the general direction, but in our understanding, measurements are performed on reference signals and sometimes interference measurement resource, while “beams” and “TRP” are transparent to the UE.  Also, we do not see why NR would serve as baseline. “L1” vs “L3” </w:t>
            </w:r>
            <w:r>
              <w:rPr>
                <w:rFonts w:ascii="Calibri" w:eastAsia="SimSun" w:hAnsi="Calibri" w:cs="Arial"/>
                <w:szCs w:val="22"/>
                <w:lang w:val="en-GB"/>
              </w:rPr>
              <w:lastRenderedPageBreak/>
              <w:t>measurements are mainly in the RAN4 domain. We would support the following formulation:</w:t>
            </w:r>
          </w:p>
          <w:p w14:paraId="04A5046C" w14:textId="77777777" w:rsidR="00246F42" w:rsidRDefault="00000000">
            <w:pPr>
              <w:rPr>
                <w:rFonts w:ascii="Calibri" w:eastAsiaTheme="minorEastAsia" w:hAnsi="Calibri" w:cs="Arial"/>
                <w:lang w:val="en-GB"/>
              </w:rPr>
            </w:pPr>
            <w:r>
              <w:rPr>
                <w:rFonts w:ascii="Calibri" w:eastAsiaTheme="minorEastAsia" w:hAnsi="Calibri" w:cs="Arial"/>
                <w:lang w:val="en-GB"/>
              </w:rPr>
              <w:t>For 6GR RRM measurements, study measurement resource, measurement quantity and measurement procedure, at least including:</w:t>
            </w:r>
          </w:p>
          <w:p w14:paraId="49A7591C"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strike/>
                <w:color w:val="000000"/>
                <w:szCs w:val="22"/>
                <w:lang w:val="en-GB"/>
              </w:rPr>
              <w:t>L1 and L3 measurements</w:t>
            </w:r>
          </w:p>
          <w:p w14:paraId="341251A7"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strike/>
                <w:color w:val="000000"/>
                <w:szCs w:val="22"/>
                <w:lang w:val="en-GB"/>
              </w:rPr>
              <w:t>Single-beam based operation and multi-</w:t>
            </w:r>
            <w:proofErr w:type="gramStart"/>
            <w:r>
              <w:rPr>
                <w:rFonts w:ascii="Calibri" w:eastAsia="SimSun" w:hAnsi="Calibri" w:cs="Arial"/>
                <w:strike/>
                <w:color w:val="000000"/>
                <w:szCs w:val="22"/>
                <w:lang w:val="en-GB"/>
              </w:rPr>
              <w:t>beam based</w:t>
            </w:r>
            <w:proofErr w:type="gramEnd"/>
            <w:r>
              <w:rPr>
                <w:rFonts w:ascii="Calibri" w:eastAsia="SimSun" w:hAnsi="Calibri" w:cs="Arial"/>
                <w:strike/>
                <w:color w:val="000000"/>
                <w:szCs w:val="22"/>
                <w:lang w:val="en-GB"/>
              </w:rPr>
              <w:t xml:space="preserve"> operation</w:t>
            </w:r>
          </w:p>
          <w:p w14:paraId="3DD33C46"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strike/>
                <w:color w:val="000000"/>
                <w:szCs w:val="22"/>
                <w:lang w:val="en-GB"/>
              </w:rPr>
              <w:t>Cell-level and beam-level mobility</w:t>
            </w:r>
          </w:p>
          <w:p w14:paraId="6BBC23A4"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strike/>
                <w:color w:val="000000"/>
                <w:szCs w:val="22"/>
                <w:lang w:val="en-GB"/>
              </w:rPr>
              <w:t>Single-TRP and multi-TRP deployment scenarios</w:t>
            </w:r>
          </w:p>
          <w:p w14:paraId="2BB03F18"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trike/>
                <w:color w:val="000000"/>
                <w:szCs w:val="22"/>
                <w:lang w:val="en-GB"/>
              </w:rPr>
            </w:pPr>
            <w:r>
              <w:rPr>
                <w:rFonts w:ascii="Calibri" w:eastAsia="SimSun" w:hAnsi="Calibri" w:cs="Arial"/>
                <w:strike/>
                <w:color w:val="000000"/>
                <w:szCs w:val="22"/>
                <w:lang w:val="en-GB"/>
              </w:rPr>
              <w:t>NR measurement resources and measurement quantities as baseline</w:t>
            </w:r>
          </w:p>
          <w:p w14:paraId="23714094"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S</w:t>
            </w:r>
            <w:r>
              <w:rPr>
                <w:rFonts w:ascii="Calibri" w:eastAsia="SimSun" w:hAnsi="Calibri" w:cs="Arial"/>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2E760097" w14:textId="77777777">
        <w:trPr>
          <w:trHeight w:val="1329"/>
        </w:trPr>
        <w:tc>
          <w:tcPr>
            <w:tcW w:w="1173" w:type="pct"/>
            <w:vAlign w:val="center"/>
          </w:tcPr>
          <w:p w14:paraId="2FA0E69F"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lastRenderedPageBreak/>
              <w:t>X</w:t>
            </w:r>
            <w:r>
              <w:rPr>
                <w:rFonts w:ascii="Calibri" w:eastAsia="SimSun" w:hAnsi="Calibri" w:cs="Arial"/>
                <w:szCs w:val="22"/>
                <w:lang w:val="en-GB"/>
              </w:rPr>
              <w:t>iaomi</w:t>
            </w:r>
          </w:p>
        </w:tc>
        <w:tc>
          <w:tcPr>
            <w:tcW w:w="3827" w:type="pct"/>
          </w:tcPr>
          <w:p w14:paraId="4ABC222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S</w:t>
            </w:r>
            <w:r>
              <w:rPr>
                <w:rFonts w:ascii="Calibri" w:eastAsia="SimSun" w:hAnsi="Calibri" w:cs="Arial"/>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IMU</w:t>
            </w:r>
          </w:p>
        </w:tc>
        <w:tc>
          <w:tcPr>
            <w:tcW w:w="3827" w:type="pct"/>
          </w:tcPr>
          <w:p w14:paraId="50FE30A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Samsung</w:t>
            </w:r>
          </w:p>
        </w:tc>
        <w:tc>
          <w:tcPr>
            <w:tcW w:w="3827" w:type="pct"/>
          </w:tcPr>
          <w:p w14:paraId="22288DD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are in general ok with the intention of the proposal, with the following comments: </w:t>
            </w:r>
          </w:p>
          <w:p w14:paraId="08D672F6" w14:textId="77777777" w:rsidR="00246F42" w:rsidRDefault="00000000">
            <w:pPr>
              <w:pStyle w:val="ListParagraph"/>
              <w:widowControl w:val="0"/>
              <w:numPr>
                <w:ilvl w:val="0"/>
                <w:numId w:val="128"/>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also want to study single-carrier and multiple-carrier scenario. </w:t>
            </w:r>
          </w:p>
          <w:p w14:paraId="2604F287" w14:textId="77777777" w:rsidR="00246F42" w:rsidRDefault="00000000">
            <w:pPr>
              <w:pStyle w:val="ListParagraph"/>
              <w:widowControl w:val="0"/>
              <w:numPr>
                <w:ilvl w:val="0"/>
                <w:numId w:val="128"/>
              </w:numPr>
              <w:suppressAutoHyphens/>
              <w:spacing w:line="256" w:lineRule="auto"/>
              <w:jc w:val="both"/>
              <w:rPr>
                <w:rFonts w:ascii="Calibri" w:eastAsia="SimSun" w:hAnsi="Calibri" w:cs="Arial"/>
                <w:szCs w:val="22"/>
                <w:lang w:val="en-GB"/>
              </w:rPr>
            </w:pPr>
            <w:r>
              <w:rPr>
                <w:rFonts w:ascii="Calibri" w:eastAsia="SimSun" w:hAnsi="Calibri" w:cs="Arial"/>
                <w:szCs w:val="22"/>
                <w:lang w:val="en-GB"/>
              </w:rPr>
              <w:t>“RRM” in the main bullet can be removed since the first sub-bullet includes L1 measurement as well</w:t>
            </w:r>
          </w:p>
          <w:p w14:paraId="26D8F07F" w14:textId="77777777" w:rsidR="00246F42" w:rsidRDefault="00000000">
            <w:pPr>
              <w:rPr>
                <w:rFonts w:ascii="Calibri" w:eastAsiaTheme="minorEastAsia" w:hAnsi="Calibri" w:cs="Arial"/>
                <w:lang w:val="en-GB"/>
              </w:rPr>
            </w:pPr>
            <w:r>
              <w:rPr>
                <w:rFonts w:ascii="Calibri" w:eastAsiaTheme="minorEastAsia" w:hAnsi="Calibri" w:cs="Arial"/>
                <w:lang w:val="en-GB"/>
              </w:rPr>
              <w:t xml:space="preserve">For 6GR </w:t>
            </w:r>
            <w:r>
              <w:rPr>
                <w:rFonts w:ascii="Calibri" w:eastAsiaTheme="minorEastAsia" w:hAnsi="Calibri" w:cs="Arial"/>
                <w:strike/>
                <w:color w:val="FF0000"/>
                <w:lang w:val="en-GB"/>
              </w:rPr>
              <w:t>RRM</w:t>
            </w:r>
            <w:r>
              <w:rPr>
                <w:rFonts w:ascii="Calibri" w:eastAsiaTheme="minorEastAsia" w:hAnsi="Calibri" w:cs="Arial"/>
                <w:color w:val="FF0000"/>
                <w:lang w:val="en-GB"/>
              </w:rPr>
              <w:t xml:space="preserve"> </w:t>
            </w:r>
            <w:r>
              <w:rPr>
                <w:rFonts w:ascii="Calibri" w:eastAsiaTheme="minorEastAsia" w:hAnsi="Calibri" w:cs="Arial"/>
                <w:lang w:val="en-GB"/>
              </w:rPr>
              <w:t>measurements, study measurement resource, measurement quantity and measurement procedure, at least including:</w:t>
            </w:r>
          </w:p>
          <w:p w14:paraId="6B8F0E9A"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L1 and L3 measurements</w:t>
            </w:r>
          </w:p>
          <w:p w14:paraId="6A301B4F"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Single-beam based operation and multi-</w:t>
            </w:r>
            <w:proofErr w:type="gramStart"/>
            <w:r>
              <w:rPr>
                <w:rFonts w:ascii="Calibri" w:eastAsia="SimSun" w:hAnsi="Calibri" w:cs="Arial"/>
                <w:color w:val="000000"/>
                <w:szCs w:val="22"/>
                <w:lang w:val="en-GB"/>
              </w:rPr>
              <w:t>beam based</w:t>
            </w:r>
            <w:proofErr w:type="gramEnd"/>
            <w:r>
              <w:rPr>
                <w:rFonts w:ascii="Calibri" w:eastAsia="SimSun" w:hAnsi="Calibri" w:cs="Arial"/>
                <w:color w:val="000000"/>
                <w:szCs w:val="22"/>
                <w:lang w:val="en-GB"/>
              </w:rPr>
              <w:t xml:space="preserve"> operation</w:t>
            </w:r>
          </w:p>
          <w:p w14:paraId="52949F28"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Cell-level and beam-level mobility</w:t>
            </w:r>
          </w:p>
          <w:p w14:paraId="2AAAAC3B"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Single-TRP and multi-TRP deployment scenarios</w:t>
            </w:r>
          </w:p>
          <w:p w14:paraId="709E2015"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FF0000"/>
                <w:szCs w:val="22"/>
                <w:lang w:val="en-GB"/>
              </w:rPr>
            </w:pPr>
            <w:r>
              <w:rPr>
                <w:rFonts w:ascii="Calibri" w:eastAsia="SimSun" w:hAnsi="Calibri" w:cs="Arial"/>
                <w:color w:val="FF0000"/>
                <w:szCs w:val="22"/>
                <w:lang w:val="en-GB"/>
              </w:rPr>
              <w:t>Single-carrier and multi-carriers deployment scenarios</w:t>
            </w:r>
          </w:p>
          <w:p w14:paraId="7D41BEDC"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color w:val="000000"/>
                <w:szCs w:val="22"/>
                <w:lang w:val="en-GB"/>
              </w:rPr>
              <w:t>NR measurement resources and measurement quantities as baseline</w:t>
            </w:r>
          </w:p>
          <w:p w14:paraId="5E43FA3A"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color w:val="000000"/>
                <w:szCs w:val="22"/>
                <w:lang w:val="en-GB"/>
              </w:rPr>
            </w:pPr>
            <w:r>
              <w:rPr>
                <w:rFonts w:ascii="Calibri" w:eastAsia="SimSun" w:hAnsi="Calibri" w:cs="Arial" w:hint="eastAsia"/>
                <w:color w:val="000000"/>
                <w:szCs w:val="22"/>
                <w:lang w:val="en-GB"/>
              </w:rPr>
              <w:t>S</w:t>
            </w:r>
            <w:r>
              <w:rPr>
                <w:rFonts w:ascii="Calibri" w:eastAsia="SimSun" w:hAnsi="Calibri" w:cs="Arial"/>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ascii="Calibri" w:eastAsia="SimSun" w:hAnsi="Calibri" w:cs="Arial"/>
                <w:szCs w:val="22"/>
              </w:rPr>
            </w:pPr>
          </w:p>
        </w:tc>
      </w:tr>
      <w:tr w:rsidR="00246F42" w14:paraId="305F7D40" w14:textId="77777777">
        <w:trPr>
          <w:trHeight w:val="1329"/>
        </w:trPr>
        <w:tc>
          <w:tcPr>
            <w:tcW w:w="1173" w:type="pct"/>
            <w:vAlign w:val="center"/>
          </w:tcPr>
          <w:p w14:paraId="033051BA" w14:textId="77777777" w:rsidR="00246F42" w:rsidRDefault="00000000">
            <w:pPr>
              <w:widowControl w:val="0"/>
              <w:suppressAutoHyphens/>
              <w:spacing w:line="256" w:lineRule="auto"/>
              <w:jc w:val="center"/>
              <w:rPr>
                <w:rFonts w:ascii="Calibri" w:eastAsia="MS Mincho" w:hAnsi="Calibri" w:cs="Arial"/>
                <w:szCs w:val="22"/>
                <w:lang w:val="en-GB" w:eastAsia="ja-JP"/>
              </w:rPr>
            </w:pPr>
            <w:r>
              <w:rPr>
                <w:rStyle w:val="normaltextrun"/>
                <w:rFonts w:ascii="Calibri" w:eastAsia="Meiryo UI" w:hAnsi="Calibri" w:cs="Arial"/>
                <w:szCs w:val="22"/>
                <w:lang w:val="en-GB"/>
              </w:rPr>
              <w:lastRenderedPageBreak/>
              <w:t>DCM</w:t>
            </w:r>
            <w:r>
              <w:rPr>
                <w:rStyle w:val="eop"/>
                <w:rFonts w:ascii="Calibri" w:eastAsia="Meiryo UI" w:hAnsi="Calibri" w:cs="Arial"/>
                <w:szCs w:val="22"/>
              </w:rPr>
              <w:t> </w:t>
            </w:r>
          </w:p>
        </w:tc>
        <w:tc>
          <w:tcPr>
            <w:tcW w:w="3827" w:type="pct"/>
          </w:tcPr>
          <w:p w14:paraId="6FBBF794"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We are generally fine with the proposal, but for measurement quantities, we have some concerns as to the measurement resources. In NR, it is optional to determine the measurement resources (NW can indicate which resource to measure). In such </w:t>
            </w:r>
            <w:r>
              <w:rPr>
                <w:rFonts w:ascii="Calibri" w:eastAsia="MS Mincho" w:hAnsi="Calibri" w:cs="Arial" w:hint="eastAsia"/>
                <w:szCs w:val="22"/>
                <w:lang w:eastAsia="ja-JP"/>
              </w:rPr>
              <w:t>a</w:t>
            </w:r>
            <w:r>
              <w:rPr>
                <w:rFonts w:ascii="Calibri" w:eastAsia="MS Mincho" w:hAnsi="Calibri" w:cs="Arial" w:hint="eastAsia"/>
                <w:lang w:eastAsia="ja-JP"/>
              </w:rPr>
              <w:t xml:space="preserve"> </w:t>
            </w:r>
            <w:r>
              <w:rPr>
                <w:rFonts w:ascii="Calibri" w:eastAsia="SimSun" w:hAnsi="Calibri" w:cs="Arial"/>
                <w:szCs w:val="22"/>
              </w:rPr>
              <w:t>case, when NW does </w:t>
            </w:r>
            <w:proofErr w:type="spellStart"/>
            <w:r>
              <w:rPr>
                <w:rFonts w:ascii="Calibri" w:eastAsia="SimSun" w:hAnsi="Calibri" w:cs="Arial"/>
                <w:szCs w:val="22"/>
              </w:rPr>
              <w:t>no</w:t>
            </w:r>
            <w:proofErr w:type="spellEnd"/>
            <w:r>
              <w:rPr>
                <w:rFonts w:ascii="Calibri" w:eastAsia="SimSun" w:hAnsi="Calibri" w:cs="Arial"/>
                <w:szCs w:val="22"/>
              </w:rPr>
              <w:t xml:space="preserve"> indicate the measurement resources, it is </w:t>
            </w:r>
            <w:r>
              <w:rPr>
                <w:rFonts w:ascii="Calibri" w:eastAsia="MS Mincho" w:hAnsi="Calibri" w:cs="Arial" w:hint="eastAsia"/>
                <w:szCs w:val="22"/>
                <w:lang w:eastAsia="ja-JP"/>
              </w:rPr>
              <w:t>t</w:t>
            </w:r>
            <w:r>
              <w:rPr>
                <w:rFonts w:ascii="Calibri" w:eastAsia="MS Mincho" w:hAnsi="Calibri" w:cs="Arial" w:hint="eastAsia"/>
                <w:lang w:eastAsia="ja-JP"/>
              </w:rPr>
              <w:t xml:space="preserve">he </w:t>
            </w:r>
            <w:r>
              <w:rPr>
                <w:rFonts w:ascii="Calibri" w:eastAsia="SimSun" w:hAnsi="Calibri" w:cs="Arial"/>
                <w:szCs w:val="22"/>
              </w:rPr>
              <w:t>UE implementation as to which resources to use for measurement. As a result, the measurement values can have different values depending on the UE</w:t>
            </w:r>
            <w:r>
              <w:rPr>
                <w:rFonts w:ascii="Calibri" w:eastAsia="MS Mincho" w:hAnsi="Calibri" w:cs="Arial" w:hint="eastAsia"/>
                <w:szCs w:val="22"/>
                <w:lang w:eastAsia="ja-JP"/>
              </w:rPr>
              <w:t>s from different vendors</w:t>
            </w:r>
            <w:r>
              <w:rPr>
                <w:rFonts w:ascii="Calibri" w:eastAsia="SimSun" w:hAnsi="Calibri" w:cs="Arial"/>
                <w:szCs w:val="22"/>
              </w:rPr>
              <w:t>.  </w:t>
            </w:r>
          </w:p>
          <w:p w14:paraId="1915CCA6"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Thus, we would like to study whether the measurement resource determination can be NR as a baseline or not. </w:t>
            </w:r>
          </w:p>
          <w:p w14:paraId="7458CBA7"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lang w:val="en-GB"/>
              </w:rPr>
              <w:t>For 6GR RRM measurements, study measurement resource, measurement quantity and measurement procedure, at least including:</w:t>
            </w:r>
            <w:r>
              <w:rPr>
                <w:rFonts w:ascii="Calibri" w:eastAsia="SimSun" w:hAnsi="Calibri" w:cs="Arial"/>
                <w:szCs w:val="22"/>
              </w:rPr>
              <w:t> </w:t>
            </w:r>
          </w:p>
          <w:p w14:paraId="0D89AD39" w14:textId="77777777" w:rsidR="00246F42" w:rsidRDefault="00000000">
            <w:pPr>
              <w:widowControl w:val="0"/>
              <w:numPr>
                <w:ilvl w:val="0"/>
                <w:numId w:val="129"/>
              </w:numPr>
              <w:suppressAutoHyphens/>
              <w:spacing w:line="256" w:lineRule="auto"/>
              <w:jc w:val="both"/>
              <w:rPr>
                <w:rFonts w:ascii="Calibri" w:eastAsia="SimSun" w:hAnsi="Calibri" w:cs="Arial"/>
                <w:szCs w:val="22"/>
              </w:rPr>
            </w:pPr>
            <w:r>
              <w:rPr>
                <w:rFonts w:ascii="Calibri" w:eastAsia="SimSun" w:hAnsi="Calibri" w:cs="Arial"/>
                <w:szCs w:val="22"/>
                <w:lang w:val="en-GB"/>
              </w:rPr>
              <w:t>L1 and L3 measurements</w:t>
            </w:r>
            <w:r>
              <w:rPr>
                <w:rFonts w:ascii="Calibri" w:eastAsia="SimSun" w:hAnsi="Calibri" w:cs="Arial"/>
                <w:szCs w:val="22"/>
              </w:rPr>
              <w:t> </w:t>
            </w:r>
          </w:p>
          <w:p w14:paraId="75C71861" w14:textId="77777777" w:rsidR="00246F42" w:rsidRDefault="00000000">
            <w:pPr>
              <w:widowControl w:val="0"/>
              <w:numPr>
                <w:ilvl w:val="0"/>
                <w:numId w:val="130"/>
              </w:numPr>
              <w:suppressAutoHyphens/>
              <w:spacing w:line="256" w:lineRule="auto"/>
              <w:jc w:val="both"/>
              <w:rPr>
                <w:rFonts w:ascii="Calibri" w:eastAsia="SimSun" w:hAnsi="Calibri" w:cs="Arial"/>
                <w:szCs w:val="22"/>
              </w:rPr>
            </w:pPr>
            <w:r>
              <w:rPr>
                <w:rFonts w:ascii="Calibri" w:eastAsia="SimSun" w:hAnsi="Calibri" w:cs="Arial"/>
                <w:szCs w:val="22"/>
                <w:lang w:val="en-GB"/>
              </w:rPr>
              <w:t>Single-beam based operation and multi-</w:t>
            </w:r>
            <w:proofErr w:type="gramStart"/>
            <w:r>
              <w:rPr>
                <w:rFonts w:ascii="Calibri" w:eastAsia="SimSun" w:hAnsi="Calibri" w:cs="Arial"/>
                <w:szCs w:val="22"/>
                <w:lang w:val="en-GB"/>
              </w:rPr>
              <w:t>beam based</w:t>
            </w:r>
            <w:proofErr w:type="gramEnd"/>
            <w:r>
              <w:rPr>
                <w:rFonts w:ascii="Calibri" w:eastAsia="SimSun" w:hAnsi="Calibri" w:cs="Arial"/>
                <w:szCs w:val="22"/>
                <w:lang w:val="en-GB"/>
              </w:rPr>
              <w:t> operation</w:t>
            </w:r>
            <w:r>
              <w:rPr>
                <w:rFonts w:ascii="Calibri" w:eastAsia="SimSun" w:hAnsi="Calibri" w:cs="Arial"/>
                <w:szCs w:val="22"/>
              </w:rPr>
              <w:t> </w:t>
            </w:r>
          </w:p>
          <w:p w14:paraId="71FF35AD" w14:textId="77777777" w:rsidR="00246F42" w:rsidRDefault="00000000">
            <w:pPr>
              <w:widowControl w:val="0"/>
              <w:numPr>
                <w:ilvl w:val="0"/>
                <w:numId w:val="131"/>
              </w:numPr>
              <w:suppressAutoHyphens/>
              <w:spacing w:line="256" w:lineRule="auto"/>
              <w:jc w:val="both"/>
              <w:rPr>
                <w:rFonts w:ascii="Calibri" w:eastAsia="SimSun" w:hAnsi="Calibri" w:cs="Arial"/>
                <w:szCs w:val="22"/>
              </w:rPr>
            </w:pPr>
            <w:r>
              <w:rPr>
                <w:rFonts w:ascii="Calibri" w:eastAsia="SimSun" w:hAnsi="Calibri" w:cs="Arial"/>
                <w:szCs w:val="22"/>
                <w:lang w:val="en-GB"/>
              </w:rPr>
              <w:t>Cell-level and beam-level mobility</w:t>
            </w:r>
            <w:r>
              <w:rPr>
                <w:rFonts w:ascii="Calibri" w:eastAsia="SimSun" w:hAnsi="Calibri" w:cs="Arial"/>
                <w:szCs w:val="22"/>
              </w:rPr>
              <w:t> </w:t>
            </w:r>
          </w:p>
          <w:p w14:paraId="66BB122D" w14:textId="77777777" w:rsidR="00246F42" w:rsidRDefault="00000000">
            <w:pPr>
              <w:widowControl w:val="0"/>
              <w:numPr>
                <w:ilvl w:val="0"/>
                <w:numId w:val="132"/>
              </w:numPr>
              <w:suppressAutoHyphens/>
              <w:spacing w:line="256" w:lineRule="auto"/>
              <w:jc w:val="both"/>
              <w:rPr>
                <w:rFonts w:ascii="Calibri" w:eastAsia="SimSun" w:hAnsi="Calibri" w:cs="Arial"/>
                <w:szCs w:val="22"/>
              </w:rPr>
            </w:pPr>
            <w:r>
              <w:rPr>
                <w:rFonts w:ascii="Calibri" w:eastAsia="SimSun" w:hAnsi="Calibri" w:cs="Arial"/>
                <w:szCs w:val="22"/>
                <w:lang w:val="en-GB"/>
              </w:rPr>
              <w:t>Single-TRP and multi-TRP deployment scenarios</w:t>
            </w:r>
            <w:r>
              <w:rPr>
                <w:rFonts w:ascii="Calibri" w:eastAsia="SimSun" w:hAnsi="Calibri" w:cs="Arial"/>
                <w:szCs w:val="22"/>
              </w:rPr>
              <w:t> </w:t>
            </w:r>
          </w:p>
          <w:p w14:paraId="31B52A94" w14:textId="77777777" w:rsidR="00246F42" w:rsidRDefault="00000000">
            <w:pPr>
              <w:widowControl w:val="0"/>
              <w:numPr>
                <w:ilvl w:val="0"/>
                <w:numId w:val="133"/>
              </w:numPr>
              <w:suppressAutoHyphens/>
              <w:spacing w:line="256" w:lineRule="auto"/>
              <w:jc w:val="both"/>
              <w:rPr>
                <w:rFonts w:ascii="Calibri" w:eastAsia="SimSun" w:hAnsi="Calibri" w:cs="Arial"/>
                <w:szCs w:val="22"/>
              </w:rPr>
            </w:pPr>
            <w:r>
              <w:rPr>
                <w:rFonts w:ascii="Calibri" w:eastAsia="SimSun" w:hAnsi="Calibri" w:cs="Arial"/>
                <w:b/>
                <w:bCs/>
                <w:color w:val="C00000"/>
                <w:szCs w:val="22"/>
                <w:lang w:val="en-GB"/>
              </w:rPr>
              <w:t>Whether</w:t>
            </w:r>
            <w:r>
              <w:rPr>
                <w:rFonts w:ascii="Calibri" w:eastAsia="SimSun" w:hAnsi="Calibri" w:cs="Arial"/>
                <w:color w:val="C00000"/>
                <w:szCs w:val="22"/>
                <w:lang w:val="en-GB"/>
              </w:rPr>
              <w:t> </w:t>
            </w:r>
            <w:r>
              <w:rPr>
                <w:rFonts w:ascii="Calibri" w:eastAsia="SimSun" w:hAnsi="Calibri" w:cs="Arial"/>
                <w:szCs w:val="22"/>
                <w:lang w:val="en-GB"/>
              </w:rPr>
              <w:t>NR measurement resources and measurement quantities as baseline</w:t>
            </w:r>
            <w:r>
              <w:rPr>
                <w:rFonts w:ascii="Calibri" w:eastAsia="SimSun" w:hAnsi="Calibri" w:cs="Arial"/>
                <w:szCs w:val="22"/>
              </w:rPr>
              <w:t> </w:t>
            </w:r>
          </w:p>
          <w:p w14:paraId="0E2F4EA1" w14:textId="77777777" w:rsidR="00246F42" w:rsidRDefault="00000000">
            <w:pPr>
              <w:widowControl w:val="0"/>
              <w:numPr>
                <w:ilvl w:val="0"/>
                <w:numId w:val="134"/>
              </w:numPr>
              <w:suppressAutoHyphens/>
              <w:spacing w:line="256" w:lineRule="auto"/>
              <w:jc w:val="both"/>
              <w:rPr>
                <w:rFonts w:ascii="Calibri" w:eastAsia="SimSun" w:hAnsi="Calibri" w:cs="Arial"/>
                <w:szCs w:val="22"/>
              </w:rPr>
            </w:pPr>
            <w:r>
              <w:rPr>
                <w:rFonts w:ascii="Calibri" w:eastAsia="SimSun" w:hAnsi="Calibri" w:cs="Arial"/>
                <w:szCs w:val="22"/>
                <w:lang w:val="en-GB"/>
              </w:rPr>
              <w:t>Strive for unified measurement framework for different measurement procedures</w:t>
            </w:r>
            <w:r>
              <w:rPr>
                <w:rFonts w:ascii="Calibri" w:eastAsia="SimSun" w:hAnsi="Calibri" w:cs="Arial"/>
                <w:szCs w:val="22"/>
              </w:rPr>
              <w:t> </w:t>
            </w:r>
          </w:p>
          <w:p w14:paraId="47E82851"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723472BB" w14:textId="77777777">
        <w:trPr>
          <w:trHeight w:val="1329"/>
        </w:trPr>
        <w:tc>
          <w:tcPr>
            <w:tcW w:w="1173" w:type="pct"/>
            <w:vAlign w:val="center"/>
          </w:tcPr>
          <w:p w14:paraId="5A54C136" w14:textId="77777777" w:rsidR="00246F42" w:rsidRDefault="00000000">
            <w:pPr>
              <w:widowControl w:val="0"/>
              <w:suppressAutoHyphens/>
              <w:spacing w:line="256" w:lineRule="auto"/>
              <w:jc w:val="center"/>
              <w:rPr>
                <w:rFonts w:ascii="Calibri" w:eastAsia="Meiryo UI" w:hAnsi="Calibri" w:cs="Arial"/>
                <w:szCs w:val="22"/>
                <w:lang w:val="en-GB"/>
              </w:rPr>
            </w:pPr>
            <w:r>
              <w:rPr>
                <w:rFonts w:ascii="Calibri" w:eastAsia="Malgun Gothic" w:hAnsi="Calibri" w:cs="Arial" w:hint="eastAsia"/>
                <w:szCs w:val="22"/>
                <w:lang w:val="en-GB" w:eastAsia="ko-KR"/>
              </w:rPr>
              <w:t>LG Electronics</w:t>
            </w:r>
          </w:p>
        </w:tc>
        <w:tc>
          <w:tcPr>
            <w:tcW w:w="3827" w:type="pct"/>
          </w:tcPr>
          <w:p w14:paraId="008520F8"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Needs to be modified as follow:</w:t>
            </w:r>
          </w:p>
          <w:p w14:paraId="0E4E703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hint="eastAsia"/>
                <w:szCs w:val="22"/>
                <w:lang w:val="en-GB" w:eastAsia="ko-KR"/>
              </w:rPr>
              <w:t xml:space="preserve">Cell-level and beam-level </w:t>
            </w:r>
            <w:r>
              <w:rPr>
                <w:rFonts w:ascii="Calibri" w:eastAsia="Malgun Gothic" w:hAnsi="Calibri" w:cs="Arial" w:hint="eastAsia"/>
                <w:color w:val="EE0000"/>
                <w:szCs w:val="22"/>
                <w:lang w:val="en-GB" w:eastAsia="ko-KR"/>
              </w:rPr>
              <w:t xml:space="preserve">measurement </w:t>
            </w:r>
            <w:r>
              <w:rPr>
                <w:rFonts w:ascii="Calibri" w:eastAsia="Malgun Gothic" w:hAnsi="Calibri" w:cs="Arial"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000000">
            <w:pPr>
              <w:widowControl w:val="0"/>
              <w:suppressAutoHyphens/>
              <w:spacing w:line="256" w:lineRule="auto"/>
              <w:jc w:val="center"/>
              <w:rPr>
                <w:rFonts w:ascii="Calibri" w:eastAsia="Malgun Gothic" w:hAnsi="Calibri" w:cs="Arial"/>
                <w:szCs w:val="22"/>
                <w:lang w:val="en-GB" w:eastAsia="ko-KR"/>
              </w:rPr>
            </w:pPr>
            <w:r>
              <w:rPr>
                <w:rFonts w:ascii="Calibri" w:eastAsia="Malgun Gothic" w:hAnsi="Calibri" w:cs="Arial"/>
                <w:szCs w:val="22"/>
                <w:lang w:val="en-GB" w:eastAsia="ko-KR"/>
              </w:rPr>
              <w:t>A</w:t>
            </w:r>
            <w:proofErr w:type="spellStart"/>
            <w:r>
              <w:rPr>
                <w:rFonts w:ascii="Calibri" w:eastAsia="Malgun Gothic" w:hAnsi="Calibri" w:cs="Arial"/>
                <w:lang w:eastAsia="ko-KR"/>
              </w:rPr>
              <w:t>pple</w:t>
            </w:r>
            <w:proofErr w:type="spellEnd"/>
            <w:r>
              <w:rPr>
                <w:rFonts w:ascii="Calibri" w:eastAsia="Malgun Gothic" w:hAnsi="Calibri" w:cs="Arial"/>
                <w:lang w:eastAsia="ko-KR"/>
              </w:rPr>
              <w:t xml:space="preserve"> </w:t>
            </w:r>
          </w:p>
        </w:tc>
        <w:tc>
          <w:tcPr>
            <w:tcW w:w="3827" w:type="pct"/>
          </w:tcPr>
          <w:p w14:paraId="7DCF379E"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proceeding this in RAN1. </w:t>
            </w:r>
          </w:p>
          <w:p w14:paraId="11959F3D"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000000">
      <w:pPr>
        <w:pStyle w:val="Heading3"/>
        <w:spacing w:after="120"/>
        <w:rPr>
          <w:rFonts w:eastAsiaTheme="minorEastAsia"/>
          <w:lang w:val="en-GB"/>
        </w:rPr>
      </w:pPr>
      <w:r>
        <w:rPr>
          <w:rFonts w:eastAsiaTheme="minorEastAsia"/>
          <w:lang w:val="en-GB"/>
        </w:rPr>
        <w:t>Proposal 6-1a [open]</w:t>
      </w:r>
    </w:p>
    <w:p w14:paraId="4CA861B4"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000000">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L1 and L3 measurements</w:t>
      </w:r>
    </w:p>
    <w:p w14:paraId="40C0991C"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Single-beam based operation and multi-</w:t>
      </w:r>
      <w:proofErr w:type="gramStart"/>
      <w:r>
        <w:rPr>
          <w:rFonts w:eastAsia="SimSun"/>
          <w:szCs w:val="22"/>
          <w:lang w:val="en-GB"/>
        </w:rPr>
        <w:t>beam based</w:t>
      </w:r>
      <w:proofErr w:type="gramEnd"/>
      <w:r>
        <w:rPr>
          <w:rFonts w:eastAsia="SimSun"/>
          <w:szCs w:val="22"/>
          <w:lang w:val="en-GB"/>
        </w:rPr>
        <w:t xml:space="preserve"> operation</w:t>
      </w:r>
    </w:p>
    <w:p w14:paraId="37BEA22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lastRenderedPageBreak/>
        <w:t xml:space="preserve">Cell-level and beam-level </w:t>
      </w:r>
      <w:r>
        <w:rPr>
          <w:rFonts w:eastAsia="SimSun"/>
          <w:color w:val="FF0000"/>
          <w:szCs w:val="22"/>
          <w:lang w:val="en-GB"/>
        </w:rPr>
        <w:t xml:space="preserve">measurement </w:t>
      </w:r>
      <w:r>
        <w:rPr>
          <w:rFonts w:eastAsia="SimSun"/>
          <w:strike/>
          <w:color w:val="FF0000"/>
          <w:szCs w:val="22"/>
          <w:lang w:val="en-GB"/>
        </w:rPr>
        <w:t>mobility</w:t>
      </w:r>
    </w:p>
    <w:p w14:paraId="275EDFD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Single-TRP and multi-TRP deployment scenarios</w:t>
      </w:r>
    </w:p>
    <w:p w14:paraId="7DBD6396"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65A26BB3"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230A95C2" w14:textId="77777777" w:rsidR="00246F42" w:rsidRDefault="00000000">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77777777" w:rsidR="00246F42" w:rsidRDefault="00000000">
            <w:pPr>
              <w:widowControl w:val="0"/>
              <w:suppressAutoHyphens/>
              <w:spacing w:line="256" w:lineRule="auto"/>
              <w:rPr>
                <w:rFonts w:ascii="Calibri" w:eastAsia="Malgun Gothic" w:hAnsi="Calibri" w:cs="Arial"/>
                <w:szCs w:val="22"/>
                <w:lang w:eastAsia="ko-KR"/>
              </w:rPr>
            </w:pPr>
            <w:r>
              <w:rPr>
                <w:rFonts w:ascii="Calibri" w:eastAsia="Malgun Gothic" w:hAnsi="Calibri" w:cs="Arial" w:hint="eastAsia"/>
                <w:szCs w:val="22"/>
                <w:lang w:eastAsia="ko-KR"/>
              </w:rPr>
              <w:t>Interdigital</w:t>
            </w:r>
            <w:r>
              <w:rPr>
                <w:rFonts w:ascii="Calibri" w:eastAsia="Malgun Gothic" w:hAnsi="Calibri" w:cs="Arial"/>
                <w:szCs w:val="22"/>
                <w:lang w:eastAsia="ko-KR"/>
              </w:rPr>
              <w:t xml:space="preserve">, </w:t>
            </w:r>
            <w:proofErr w:type="spellStart"/>
            <w:r>
              <w:rPr>
                <w:rFonts w:ascii="Calibri" w:eastAsia="Malgun Gothic" w:hAnsi="Calibri" w:cs="Arial"/>
                <w:szCs w:val="22"/>
                <w:lang w:eastAsia="ko-KR"/>
              </w:rPr>
              <w:t>Spreadtrum</w:t>
            </w:r>
            <w:proofErr w:type="spellEnd"/>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ascii="Calibri" w:eastAsia="SimSun" w:hAnsi="Calibri" w:cs="Arial"/>
                <w:szCs w:val="22"/>
                <w:lang w:val="en-GB"/>
              </w:rPr>
            </w:pPr>
          </w:p>
        </w:tc>
      </w:tr>
    </w:tbl>
    <w:p w14:paraId="6C69D772"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000000">
            <w:pPr>
              <w:widowControl w:val="0"/>
              <w:suppressAutoHyphens/>
              <w:spacing w:line="256" w:lineRule="auto"/>
              <w:jc w:val="center"/>
              <w:rPr>
                <w:rFonts w:ascii="Calibri" w:eastAsia="Malgun Gothic" w:hAnsi="Calibri" w:cs="Arial"/>
                <w:szCs w:val="22"/>
                <w:lang w:val="en-GB" w:eastAsia="ko-KR"/>
              </w:rPr>
            </w:pPr>
            <w:proofErr w:type="spellStart"/>
            <w:r>
              <w:rPr>
                <w:rFonts w:ascii="Calibri" w:eastAsia="Malgun Gothic" w:hAnsi="Calibri" w:cs="Arial"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000000">
            <w:pPr>
              <w:widowControl w:val="0"/>
              <w:suppressAutoHyphens/>
              <w:spacing w:line="256" w:lineRule="auto"/>
              <w:jc w:val="center"/>
              <w:rPr>
                <w:rFonts w:ascii="Calibri" w:eastAsia="SimSun" w:hAnsi="Calibri" w:cs="Arial"/>
                <w:kern w:val="2"/>
                <w:szCs w:val="22"/>
                <w:lang w:val="en-GB"/>
              </w:rPr>
            </w:pPr>
            <w:r>
              <w:rPr>
                <w:rFonts w:ascii="Calibri" w:eastAsia="SimSun" w:hAnsi="Calibri" w:cs="Arial"/>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000000">
            <w:pPr>
              <w:widowControl w:val="0"/>
              <w:suppressAutoHyphens/>
              <w:spacing w:line="254"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During study phase, we think it should be open for other measurement scenarios may be identified by other feature groups, we suggest adding one bullet:</w:t>
            </w:r>
          </w:p>
          <w:p w14:paraId="176CE411" w14:textId="77777777" w:rsidR="00246F42" w:rsidRDefault="00000000">
            <w:pPr>
              <w:widowControl w:val="0"/>
              <w:numPr>
                <w:ilvl w:val="0"/>
                <w:numId w:val="14"/>
              </w:numPr>
              <w:suppressAutoHyphens/>
              <w:spacing w:line="254" w:lineRule="auto"/>
              <w:jc w:val="both"/>
              <w:rPr>
                <w:rFonts w:ascii="Calibri" w:eastAsia="SimSun" w:hAnsi="Calibri" w:cs="Arial"/>
                <w:kern w:val="2"/>
                <w:szCs w:val="22"/>
                <w:lang w:eastAsia="en-US"/>
              </w:rPr>
            </w:pPr>
            <w:r>
              <w:rPr>
                <w:rFonts w:ascii="Calibri" w:eastAsia="SimSun" w:hAnsi="Calibri" w:cs="Arial"/>
                <w:kern w:val="2"/>
                <w:szCs w:val="22"/>
                <w:lang w:eastAsia="en-US"/>
              </w:rPr>
              <w:t>FFS: other measurement scenarios</w:t>
            </w:r>
          </w:p>
          <w:p w14:paraId="47761620"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000000">
            <w:pPr>
              <w:widowControl w:val="0"/>
              <w:suppressAutoHyphens/>
              <w:spacing w:line="256" w:lineRule="auto"/>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hint="eastAsia"/>
                <w:kern w:val="2"/>
                <w:szCs w:val="22"/>
                <w:lang w:val="en-GB"/>
              </w:rPr>
              <w:t>Y</w:t>
            </w:r>
            <w:r>
              <w:rPr>
                <w:rFonts w:ascii="Calibri" w:eastAsia="SimSun" w:hAnsi="Calibri" w:cs="Arial"/>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ascii="Calibri" w:eastAsia="SimSun" w:hAnsi="Calibri" w:cs="Arial"/>
                <w:kern w:val="2"/>
                <w:szCs w:val="22"/>
                <w:lang w:val="en-GB"/>
              </w:rPr>
            </w:pPr>
          </w:p>
          <w:p w14:paraId="53CB6A86" w14:textId="77777777" w:rsidR="00246F42" w:rsidRDefault="00000000">
            <w:pPr>
              <w:adjustRightInd/>
              <w:snapToGrid/>
              <w:spacing w:after="0" w:line="240" w:lineRule="auto"/>
              <w:rPr>
                <w:rFonts w:ascii="Times" w:eastAsia="DengXian" w:hAnsi="Times" w:cs="Arial"/>
                <w:sz w:val="20"/>
                <w:highlight w:val="green"/>
                <w:lang w:val="en-GB"/>
              </w:rPr>
            </w:pPr>
            <w:r>
              <w:rPr>
                <w:rFonts w:ascii="Times" w:eastAsia="DengXian" w:hAnsi="Times" w:cs="Arial" w:hint="eastAsia"/>
                <w:sz w:val="20"/>
                <w:highlight w:val="green"/>
                <w:lang w:val="en-GB"/>
              </w:rPr>
              <w:t>Agreement</w:t>
            </w:r>
          </w:p>
          <w:p w14:paraId="3DC268A7" w14:textId="77777777" w:rsidR="00246F42" w:rsidRDefault="00000000">
            <w:pPr>
              <w:adjustRightInd/>
              <w:snapToGrid/>
              <w:spacing w:after="0" w:line="240" w:lineRule="auto"/>
              <w:jc w:val="both"/>
              <w:rPr>
                <w:rFonts w:ascii="Times" w:eastAsia="DengXian" w:hAnsi="Times" w:cs="Arial"/>
                <w:sz w:val="20"/>
                <w:lang w:val="en-GB" w:eastAsia="en-US"/>
              </w:rPr>
            </w:pPr>
            <w:r>
              <w:rPr>
                <w:rFonts w:ascii="Times" w:eastAsia="DengXian" w:hAnsi="Times" w:cs="Arial" w:hint="eastAsia"/>
                <w:sz w:val="20"/>
                <w:lang w:val="en-GB" w:eastAsia="en-US"/>
              </w:rPr>
              <w:t>For initial access and mobility in 6GR, study the following deployment scenarios</w:t>
            </w:r>
          </w:p>
          <w:p w14:paraId="66359D91" w14:textId="77777777" w:rsidR="00246F42" w:rsidRDefault="00000000">
            <w:pPr>
              <w:numPr>
                <w:ilvl w:val="0"/>
                <w:numId w:val="14"/>
              </w:numPr>
              <w:adjustRightInd/>
              <w:snapToGrid/>
              <w:spacing w:after="0" w:line="240" w:lineRule="auto"/>
              <w:rPr>
                <w:rFonts w:ascii="Times" w:eastAsia="DengXian" w:hAnsi="Times" w:cs="Arial"/>
                <w:sz w:val="20"/>
                <w:lang w:val="en-GB" w:eastAsia="en-US"/>
              </w:rPr>
            </w:pPr>
            <w:r>
              <w:rPr>
                <w:rFonts w:ascii="Times" w:eastAsia="DengXian" w:hAnsi="Times" w:cs="Arial"/>
                <w:sz w:val="20"/>
                <w:lang w:val="en-GB" w:eastAsia="en-US"/>
              </w:rPr>
              <w:t>Single beam and multi-</w:t>
            </w:r>
            <w:proofErr w:type="gramStart"/>
            <w:r>
              <w:rPr>
                <w:rFonts w:ascii="Times" w:eastAsia="DengXian" w:hAnsi="Times" w:cs="Arial"/>
                <w:sz w:val="20"/>
                <w:lang w:val="en-GB" w:eastAsia="en-US"/>
              </w:rPr>
              <w:t>beam</w:t>
            </w:r>
            <w:r>
              <w:rPr>
                <w:rFonts w:ascii="Times" w:eastAsia="DengXian" w:hAnsi="Times" w:cs="Arial" w:hint="eastAsia"/>
                <w:sz w:val="20"/>
                <w:lang w:val="en-GB" w:eastAsia="en-US"/>
              </w:rPr>
              <w:t xml:space="preserve"> </w:t>
            </w:r>
            <w:r>
              <w:rPr>
                <w:rFonts w:ascii="Times" w:eastAsia="DengXian" w:hAnsi="Times" w:cs="Arial"/>
                <w:sz w:val="20"/>
                <w:lang w:val="en-GB" w:eastAsia="en-US"/>
              </w:rPr>
              <w:t>based</w:t>
            </w:r>
            <w:proofErr w:type="gramEnd"/>
            <w:r>
              <w:rPr>
                <w:rFonts w:ascii="Times" w:eastAsia="DengXian" w:hAnsi="Times" w:cs="Arial"/>
                <w:sz w:val="20"/>
                <w:lang w:val="en-GB" w:eastAsia="en-US"/>
              </w:rPr>
              <w:t xml:space="preserve"> deployments</w:t>
            </w:r>
          </w:p>
          <w:p w14:paraId="31EAA7C8" w14:textId="77777777" w:rsidR="00246F42" w:rsidRDefault="00000000">
            <w:pPr>
              <w:numPr>
                <w:ilvl w:val="0"/>
                <w:numId w:val="14"/>
              </w:numPr>
              <w:adjustRightInd/>
              <w:snapToGrid/>
              <w:spacing w:after="0" w:line="240" w:lineRule="auto"/>
              <w:rPr>
                <w:rFonts w:ascii="Times" w:eastAsia="DengXian" w:hAnsi="Times" w:cs="Arial"/>
                <w:sz w:val="20"/>
                <w:lang w:val="en-GB" w:eastAsia="en-US"/>
              </w:rPr>
            </w:pPr>
            <w:r>
              <w:rPr>
                <w:rFonts w:ascii="Times" w:eastAsia="DengXian" w:hAnsi="Times" w:cs="Arial"/>
                <w:sz w:val="20"/>
                <w:lang w:val="en-GB" w:eastAsia="en-US"/>
              </w:rPr>
              <w:t>Single</w:t>
            </w:r>
            <w:r>
              <w:rPr>
                <w:rFonts w:ascii="Times" w:eastAsia="DengXian" w:hAnsi="Times" w:cs="Arial" w:hint="eastAsia"/>
                <w:sz w:val="20"/>
                <w:lang w:val="en-GB" w:eastAsia="en-US"/>
              </w:rPr>
              <w:t xml:space="preserve"> TRP</w:t>
            </w:r>
            <w:r>
              <w:rPr>
                <w:rFonts w:ascii="Times" w:eastAsia="DengXian" w:hAnsi="Times" w:cs="Arial"/>
                <w:sz w:val="20"/>
                <w:lang w:val="en-GB" w:eastAsia="en-US"/>
              </w:rPr>
              <w:t xml:space="preserve"> and multi-</w:t>
            </w:r>
            <w:r>
              <w:rPr>
                <w:rFonts w:ascii="Times" w:eastAsia="DengXian" w:hAnsi="Times" w:cs="Arial" w:hint="eastAsia"/>
                <w:sz w:val="20"/>
                <w:lang w:val="en-GB" w:eastAsia="en-US"/>
              </w:rPr>
              <w:t>TRP based</w:t>
            </w:r>
            <w:r>
              <w:rPr>
                <w:rFonts w:ascii="Times" w:eastAsia="DengXian" w:hAnsi="Times" w:cs="Arial"/>
                <w:sz w:val="20"/>
                <w:lang w:val="en-GB" w:eastAsia="en-US"/>
              </w:rPr>
              <w:t xml:space="preserve"> deployments</w:t>
            </w:r>
          </w:p>
          <w:p w14:paraId="123370E9" w14:textId="77777777" w:rsidR="00246F42" w:rsidRDefault="00000000">
            <w:pPr>
              <w:numPr>
                <w:ilvl w:val="0"/>
                <w:numId w:val="14"/>
              </w:numPr>
              <w:adjustRightInd/>
              <w:snapToGrid/>
              <w:spacing w:after="0" w:line="240" w:lineRule="auto"/>
              <w:rPr>
                <w:rFonts w:ascii="Times" w:eastAsia="DengXian" w:hAnsi="Times" w:cs="Arial"/>
                <w:sz w:val="20"/>
                <w:lang w:val="en-GB"/>
              </w:rPr>
            </w:pPr>
            <w:r>
              <w:rPr>
                <w:rFonts w:ascii="Times" w:eastAsia="DengXian" w:hAnsi="Times" w:cs="Arial"/>
                <w:sz w:val="20"/>
                <w:lang w:val="en-GB"/>
              </w:rPr>
              <w:t>Single carrier and multi-carrier deployments</w:t>
            </w:r>
          </w:p>
          <w:p w14:paraId="5A7F5889" w14:textId="77777777" w:rsidR="00246F42" w:rsidRDefault="00000000">
            <w:pPr>
              <w:numPr>
                <w:ilvl w:val="0"/>
                <w:numId w:val="14"/>
              </w:numPr>
              <w:adjustRightInd/>
              <w:snapToGrid/>
              <w:spacing w:after="0" w:line="240" w:lineRule="auto"/>
              <w:rPr>
                <w:rFonts w:ascii="Times" w:eastAsia="DengXian" w:hAnsi="Times" w:cs="Arial"/>
                <w:color w:val="FF0000"/>
                <w:sz w:val="20"/>
                <w:lang w:val="en-GB"/>
              </w:rPr>
            </w:pPr>
            <w:r>
              <w:rPr>
                <w:rFonts w:ascii="Times" w:eastAsia="DengXian" w:hAnsi="Times" w:cs="Arial"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ascii="Calibri" w:eastAsia="SimSun" w:hAnsi="Calibri" w:cs="Arial"/>
                <w:kern w:val="2"/>
                <w:szCs w:val="22"/>
                <w:lang w:val="en-GB" w:eastAsia="en-US"/>
              </w:rPr>
            </w:pPr>
          </w:p>
        </w:tc>
      </w:tr>
    </w:tbl>
    <w:p w14:paraId="31AE8664" w14:textId="77777777" w:rsidR="00246F42" w:rsidRDefault="00246F42">
      <w:pPr>
        <w:rPr>
          <w:rFonts w:eastAsiaTheme="minorEastAsia"/>
        </w:rPr>
      </w:pPr>
    </w:p>
    <w:p w14:paraId="0F667F4D" w14:textId="77777777" w:rsidR="00246F42" w:rsidRDefault="00000000">
      <w:pPr>
        <w:pStyle w:val="Heading3"/>
        <w:spacing w:after="120"/>
        <w:rPr>
          <w:rFonts w:eastAsiaTheme="minorEastAsia"/>
          <w:lang w:val="en-GB"/>
        </w:rPr>
      </w:pPr>
      <w:r>
        <w:rPr>
          <w:rFonts w:eastAsiaTheme="minorEastAsia"/>
          <w:lang w:val="en-GB"/>
        </w:rPr>
        <w:t>Proposal 6-2 [Closed]</w:t>
      </w:r>
    </w:p>
    <w:p w14:paraId="6A2E5FB2"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63CD3D1" w14:textId="77777777" w:rsidR="00246F42" w:rsidRDefault="00000000">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000000">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000000">
            <w:pPr>
              <w:widowControl w:val="0"/>
              <w:suppressAutoHyphens/>
              <w:spacing w:line="256" w:lineRule="auto"/>
              <w:rPr>
                <w:rFonts w:ascii="Calibri" w:eastAsia="SimSun" w:hAnsi="Calibri" w:cs="Arial"/>
                <w:szCs w:val="22"/>
                <w:lang w:val="en-GB"/>
              </w:rPr>
            </w:pPr>
            <w:r>
              <w:rPr>
                <w:rFonts w:ascii="Calibri" w:eastAsia="SimSun" w:hAnsi="Calibri" w:cs="Arial"/>
                <w:szCs w:val="22"/>
                <w:lang w:val="en-GB"/>
              </w:rPr>
              <w:t xml:space="preserve">Google, </w:t>
            </w:r>
            <w:proofErr w:type="spellStart"/>
            <w:r>
              <w:rPr>
                <w:rFonts w:ascii="Calibri" w:eastAsia="SimSun" w:hAnsi="Calibri" w:cs="Arial"/>
                <w:szCs w:val="22"/>
                <w:lang w:val="en-GB"/>
              </w:rPr>
              <w:t>Tejas</w:t>
            </w:r>
            <w:proofErr w:type="spellEnd"/>
            <w:r>
              <w:rPr>
                <w:rFonts w:ascii="Calibri" w:eastAsia="SimSun" w:hAnsi="Calibri" w:cs="Arial" w:hint="eastAsia"/>
                <w:szCs w:val="22"/>
                <w:lang w:val="en-GB"/>
              </w:rPr>
              <w:t>, NEC</w:t>
            </w:r>
            <w:r>
              <w:rPr>
                <w:rFonts w:ascii="Calibri" w:eastAsia="SimSun" w:hAnsi="Calibri" w:cs="Arial"/>
                <w:szCs w:val="22"/>
                <w:lang w:val="en-GB"/>
              </w:rPr>
              <w:t xml:space="preserve">, Sharp, </w:t>
            </w:r>
            <w:proofErr w:type="spellStart"/>
            <w:r>
              <w:rPr>
                <w:rFonts w:ascii="Calibri" w:eastAsia="SimSun" w:hAnsi="Calibri" w:cs="Arial"/>
                <w:szCs w:val="22"/>
                <w:lang w:val="en-GB"/>
              </w:rPr>
              <w:t>lenovo</w:t>
            </w:r>
            <w:proofErr w:type="spellEnd"/>
            <w:r>
              <w:rPr>
                <w:rFonts w:ascii="Calibri" w:eastAsia="Malgun Gothic" w:hAnsi="Calibri" w:cs="Arial" w:hint="eastAsia"/>
                <w:szCs w:val="22"/>
                <w:lang w:val="en-GB" w:eastAsia="ko-KR"/>
              </w:rPr>
              <w:t xml:space="preserve">, LG </w:t>
            </w:r>
            <w:r>
              <w:rPr>
                <w:rFonts w:ascii="Calibri" w:eastAsia="Malgun Gothic" w:hAnsi="Calibri" w:cs="Arial"/>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lastRenderedPageBreak/>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ascii="Calibri" w:eastAsia="SimSun" w:hAnsi="Calibri" w:cs="Arial"/>
                <w:szCs w:val="22"/>
                <w:lang w:val="en-GB"/>
              </w:rPr>
            </w:pPr>
          </w:p>
        </w:tc>
      </w:tr>
    </w:tbl>
    <w:p w14:paraId="6819A93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000000">
            <w:pPr>
              <w:widowControl w:val="0"/>
              <w:suppressAutoHyphens/>
              <w:spacing w:line="256" w:lineRule="auto"/>
              <w:jc w:val="center"/>
              <w:rPr>
                <w:rFonts w:ascii="Calibri" w:eastAsia="SimSun" w:hAnsi="Calibri" w:cs="Arial"/>
                <w:kern w:val="2"/>
                <w:szCs w:val="22"/>
                <w:lang w:val="en-GB"/>
              </w:rPr>
            </w:pPr>
            <w:proofErr w:type="spellStart"/>
            <w:r>
              <w:rPr>
                <w:rFonts w:ascii="Calibri" w:eastAsia="SimSun" w:hAnsi="Calibri" w:cs="Arial"/>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000000">
            <w:pPr>
              <w:widowControl w:val="0"/>
              <w:suppressAutoHyphens/>
              <w:spacing w:line="256" w:lineRule="auto"/>
              <w:jc w:val="both"/>
              <w:rPr>
                <w:rFonts w:ascii="Calibri" w:eastAsia="SimSun" w:hAnsi="Calibri" w:cs="Arial"/>
                <w:kern w:val="2"/>
                <w:szCs w:val="22"/>
                <w:lang w:val="en-GB"/>
              </w:rPr>
            </w:pPr>
            <w:r>
              <w:rPr>
                <w:rFonts w:ascii="Calibri" w:eastAsia="SimSun" w:hAnsi="Calibri" w:cs="Arial"/>
                <w:kern w:val="2"/>
                <w:szCs w:val="22"/>
                <w:lang w:val="en-GB"/>
              </w:rPr>
              <w:t>In NR, only SSB is used for DL based RRM measurement for L3 mobility in IDLE mode.</w:t>
            </w:r>
            <w:r>
              <w:rPr>
                <w:rFonts w:ascii="Calibri" w:hAnsi="Calibri" w:cs="Arial"/>
              </w:rPr>
              <w:t xml:space="preserve"> In RRC connected mode, </w:t>
            </w:r>
            <w:r>
              <w:rPr>
                <w:rFonts w:ascii="Calibri" w:eastAsia="SimSun" w:hAnsi="Calibri" w:cs="Arial"/>
                <w:kern w:val="2"/>
                <w:szCs w:val="22"/>
                <w:lang w:val="en-GB"/>
              </w:rPr>
              <w:t xml:space="preserve">both SSB and CSI-RS can be configured for RRM measurement for L3 mobility and </w:t>
            </w:r>
            <w:r>
              <w:rPr>
                <w:rFonts w:ascii="Calibri" w:hAnsi="Calibri" w:cs="Arial"/>
                <w:lang w:val="en-GB"/>
              </w:rPr>
              <w:t>o</w:t>
            </w:r>
            <w:proofErr w:type="spellStart"/>
            <w:r>
              <w:rPr>
                <w:rFonts w:ascii="Calibri" w:hAnsi="Calibri" w:cs="Arial"/>
              </w:rPr>
              <w:t>nly</w:t>
            </w:r>
            <w:proofErr w:type="spellEnd"/>
            <w:r>
              <w:rPr>
                <w:rFonts w:ascii="Calibri" w:hAnsi="Calibri" w:cs="Arial"/>
              </w:rPr>
              <w:t xml:space="preserve"> SSB based L3 RRM measurement was applied</w:t>
            </w:r>
            <w:r>
              <w:rPr>
                <w:rFonts w:ascii="Calibri" w:hAnsi="Calibri" w:cs="Arial" w:hint="eastAsia"/>
              </w:rPr>
              <w:t xml:space="preserve"> in </w:t>
            </w:r>
            <w:r>
              <w:rPr>
                <w:rFonts w:ascii="Calibri" w:hAnsi="Calibri" w:cs="Arial"/>
              </w:rPr>
              <w:t>actual NR commercial deployment.</w:t>
            </w:r>
            <w:r>
              <w:rPr>
                <w:rFonts w:ascii="Calibri" w:eastAsia="SimSun" w:hAnsi="Calibri" w:cs="Arial"/>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5A13ED58" w14:textId="77777777" w:rsidR="00246F42" w:rsidRDefault="00000000">
            <w:pPr>
              <w:rPr>
                <w:rFonts w:ascii="Calibri" w:eastAsiaTheme="minorEastAsia" w:hAnsi="Calibri" w:cs="Arial"/>
                <w:b/>
                <w:bCs/>
                <w:lang w:val="en-GB"/>
              </w:rPr>
            </w:pPr>
            <w:r>
              <w:rPr>
                <w:rFonts w:ascii="Calibri" w:eastAsiaTheme="minorEastAsia" w:hAnsi="Calibri" w:cs="Arial"/>
                <w:b/>
                <w:bCs/>
                <w:lang w:val="en-GB"/>
              </w:rPr>
              <w:t>Proposed Agreement:</w:t>
            </w:r>
          </w:p>
          <w:p w14:paraId="4985414E"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IDLE, the measurement resources include at least </w:t>
            </w:r>
            <w:r>
              <w:rPr>
                <w:rFonts w:ascii="Calibri" w:eastAsiaTheme="minorEastAsia" w:hAnsi="Calibri" w:cs="Arial"/>
                <w:color w:val="FF0000"/>
                <w:lang w:val="en-GB"/>
              </w:rPr>
              <w:t>periodic 6GR SSB</w:t>
            </w:r>
            <w:r>
              <w:rPr>
                <w:rFonts w:ascii="Calibri" w:eastAsiaTheme="minorEastAsia" w:hAnsi="Calibri" w:cs="Arial"/>
                <w:strike/>
                <w:color w:val="FF0000"/>
                <w:lang w:val="en-GB"/>
              </w:rPr>
              <w:t xml:space="preserve"> sync signal</w:t>
            </w:r>
            <w:r>
              <w:rPr>
                <w:rFonts w:ascii="Calibri" w:eastAsiaTheme="minorEastAsia" w:hAnsi="Calibri" w:cs="Arial"/>
                <w:lang w:val="en-GB"/>
              </w:rPr>
              <w:t>.</w:t>
            </w:r>
          </w:p>
          <w:p w14:paraId="18271C3D"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000000"/>
                <w:szCs w:val="22"/>
                <w:lang w:val="en-GB"/>
              </w:rPr>
            </w:pPr>
            <w:r>
              <w:rPr>
                <w:rFonts w:ascii="Calibri" w:eastAsiaTheme="minorEastAsia" w:hAnsi="Calibri" w:cs="Arial"/>
                <w:lang w:val="en-GB"/>
              </w:rPr>
              <w:t>FFS additional sync signal/reference signal for measurement</w:t>
            </w:r>
          </w:p>
          <w:p w14:paraId="2F730DE7"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For RRM measurement in CONNECTED, the measurement resources include at least</w:t>
            </w:r>
            <w:r>
              <w:rPr>
                <w:rFonts w:ascii="Calibri" w:eastAsiaTheme="minorEastAsia" w:hAnsi="Calibri" w:cs="Arial"/>
                <w:color w:val="FF0000"/>
                <w:lang w:val="en-GB"/>
              </w:rPr>
              <w:t xml:space="preserve"> periodic 6GR SSB</w:t>
            </w:r>
            <w:r>
              <w:rPr>
                <w:rFonts w:ascii="Calibri" w:eastAsiaTheme="minorEastAsia" w:hAnsi="Calibri" w:cs="Arial"/>
                <w:strike/>
                <w:color w:val="FF0000"/>
                <w:lang w:val="en-GB"/>
              </w:rPr>
              <w:t xml:space="preserve"> CSI-RS</w:t>
            </w:r>
            <w:r>
              <w:rPr>
                <w:rFonts w:ascii="Calibri" w:eastAsiaTheme="minorEastAsia" w:hAnsi="Calibri" w:cs="Arial"/>
                <w:lang w:val="en-GB"/>
              </w:rPr>
              <w:t>.</w:t>
            </w:r>
          </w:p>
          <w:p w14:paraId="6BE9242B"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000000"/>
                <w:szCs w:val="22"/>
                <w:lang w:val="en-GB"/>
              </w:rPr>
            </w:pPr>
            <w:r>
              <w:rPr>
                <w:rFonts w:ascii="Calibri" w:eastAsiaTheme="minorEastAsia" w:hAnsi="Calibri" w:cs="Arial"/>
                <w:lang w:val="en-GB"/>
              </w:rPr>
              <w:t>FFS additional sync signal/reference signal for measurement</w:t>
            </w:r>
          </w:p>
          <w:p w14:paraId="6A1D69DF" w14:textId="77777777" w:rsidR="00246F42" w:rsidRDefault="00246F42">
            <w:pPr>
              <w:widowControl w:val="0"/>
              <w:suppressAutoHyphens/>
              <w:spacing w:line="256" w:lineRule="auto"/>
              <w:jc w:val="both"/>
              <w:rPr>
                <w:rFonts w:ascii="Calibri" w:eastAsia="SimSun" w:hAnsi="Calibri" w:cs="Arial"/>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szCs w:val="22"/>
                <w:lang w:val="en-GB"/>
              </w:rPr>
              <w:t xml:space="preserve">For RRM measurement in connected state, does the proposal mean that SSB </w:t>
            </w:r>
            <w:proofErr w:type="gramStart"/>
            <w:r>
              <w:rPr>
                <w:rFonts w:ascii="Calibri" w:eastAsia="SimSun" w:hAnsi="Calibri" w:cs="Arial"/>
                <w:szCs w:val="22"/>
                <w:lang w:val="en-GB"/>
              </w:rPr>
              <w:t>may  be</w:t>
            </w:r>
            <w:proofErr w:type="gramEnd"/>
            <w:r>
              <w:rPr>
                <w:rFonts w:ascii="Calibri" w:eastAsia="SimSun" w:hAnsi="Calibri" w:cs="Arial"/>
                <w:szCs w:val="22"/>
                <w:lang w:val="en-GB"/>
              </w:rPr>
              <w:t xml:space="preserv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000000">
            <w:pPr>
              <w:widowControl w:val="0"/>
              <w:suppressAutoHyphens/>
              <w:spacing w:line="256" w:lineRule="auto"/>
              <w:jc w:val="center"/>
              <w:rPr>
                <w:rFonts w:ascii="Calibri" w:eastAsia="Malgun Gothic" w:hAnsi="Calibri" w:cs="Arial"/>
                <w:szCs w:val="22"/>
                <w:lang w:val="en-GB" w:eastAsia="ko-KR"/>
              </w:rPr>
            </w:pPr>
            <w:r>
              <w:rPr>
                <w:rFonts w:ascii="Calibri" w:eastAsia="SimSun" w:hAnsi="Calibri" w:cs="Arial"/>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SimSun" w:hAnsi="Calibri" w:cs="Arial"/>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Same comment as #1 of proposal 6-1, </w:t>
            </w:r>
            <w:r>
              <w:rPr>
                <w:rFonts w:ascii="Calibri" w:eastAsia="SimSun" w:hAnsi="Calibri" w:cs="Arial"/>
                <w:szCs w:val="22"/>
              </w:rPr>
              <w:t>“</w:t>
            </w:r>
            <w:r>
              <w:rPr>
                <w:rFonts w:ascii="Calibri" w:eastAsia="SimSun" w:hAnsi="Calibri" w:cs="Arial" w:hint="eastAsia"/>
                <w:szCs w:val="22"/>
              </w:rPr>
              <w:t>RRM measurement</w:t>
            </w:r>
            <w:r>
              <w:rPr>
                <w:rFonts w:ascii="Calibri" w:eastAsia="SimSun" w:hAnsi="Calibri" w:cs="Arial"/>
                <w:szCs w:val="22"/>
              </w:rPr>
              <w:t>”</w:t>
            </w:r>
            <w:r>
              <w:rPr>
                <w:rFonts w:ascii="Calibri" w:eastAsia="SimSun" w:hAnsi="Calibri" w:cs="Arial" w:hint="eastAsia"/>
                <w:szCs w:val="22"/>
              </w:rPr>
              <w:t xml:space="preserve"> is changed to </w:t>
            </w:r>
            <w:r>
              <w:rPr>
                <w:rFonts w:ascii="Calibri" w:eastAsia="SimSun" w:hAnsi="Calibri" w:cs="Arial"/>
                <w:szCs w:val="22"/>
              </w:rPr>
              <w:t>“</w:t>
            </w:r>
            <w:r>
              <w:rPr>
                <w:rFonts w:ascii="Calibri" w:eastAsia="SimSun" w:hAnsi="Calibri" w:cs="Arial" w:hint="eastAsia"/>
                <w:szCs w:val="22"/>
              </w:rPr>
              <w:t>mobility measurement</w:t>
            </w:r>
            <w:r>
              <w:rPr>
                <w:rFonts w:ascii="Calibri" w:eastAsia="SimSun" w:hAnsi="Calibri" w:cs="Arial"/>
                <w:szCs w:val="22"/>
              </w:rPr>
              <w:t>”</w:t>
            </w:r>
            <w:r>
              <w:rPr>
                <w:rFonts w:ascii="Calibri" w:eastAsia="SimSun" w:hAnsi="Calibri" w:cs="Arial" w:hint="eastAsia"/>
                <w:szCs w:val="22"/>
              </w:rPr>
              <w:t>.</w:t>
            </w:r>
          </w:p>
          <w:p w14:paraId="4025EC10"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For connected mode, we think that sync signal should </w:t>
            </w:r>
            <w:r>
              <w:rPr>
                <w:rFonts w:ascii="Calibri" w:eastAsia="SimSun" w:hAnsi="Calibri" w:cs="Arial"/>
                <w:szCs w:val="22"/>
              </w:rPr>
              <w:t xml:space="preserve">also </w:t>
            </w:r>
            <w:r>
              <w:rPr>
                <w:rFonts w:ascii="Calibri" w:eastAsia="SimSun" w:hAnsi="Calibri" w:cs="Arial" w:hint="eastAsia"/>
                <w:szCs w:val="22"/>
              </w:rPr>
              <w:t>be a benchmark measurement resource, rather than CSI-RS. Besides, we are open to support CSI-RS in addition to sync signal for refinement measurement.</w:t>
            </w:r>
          </w:p>
          <w:p w14:paraId="09DDE7B9"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0C0F2AE3" w14:textId="77777777">
        <w:tc>
          <w:tcPr>
            <w:tcW w:w="1173" w:type="pct"/>
          </w:tcPr>
          <w:p w14:paraId="67586714"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Ericsson</w:t>
            </w:r>
          </w:p>
        </w:tc>
        <w:tc>
          <w:tcPr>
            <w:tcW w:w="3827" w:type="pct"/>
          </w:tcPr>
          <w:p w14:paraId="457747ED"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lastRenderedPageBreak/>
              <w:t>X</w:t>
            </w:r>
            <w:r>
              <w:rPr>
                <w:rFonts w:ascii="Calibri" w:eastAsia="SimSun" w:hAnsi="Calibri" w:cs="Arial"/>
                <w:szCs w:val="22"/>
                <w:lang w:val="en-GB"/>
              </w:rPr>
              <w:t>iaomi</w:t>
            </w:r>
          </w:p>
        </w:tc>
        <w:tc>
          <w:tcPr>
            <w:tcW w:w="3827" w:type="pct"/>
          </w:tcPr>
          <w:p w14:paraId="6D2BA27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I</w:t>
            </w:r>
            <w:r>
              <w:rPr>
                <w:rFonts w:ascii="Calibri" w:eastAsia="SimSun" w:hAnsi="Calibri" w:cs="Arial"/>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246F42" w14:paraId="42D9B997" w14:textId="77777777">
        <w:tc>
          <w:tcPr>
            <w:tcW w:w="1173" w:type="pct"/>
          </w:tcPr>
          <w:p w14:paraId="54832A61"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 w:val="20"/>
                <w:szCs w:val="20"/>
                <w:lang w:val="en-GB"/>
              </w:rPr>
              <w:t>Nokia1</w:t>
            </w:r>
          </w:p>
        </w:tc>
        <w:tc>
          <w:tcPr>
            <w:tcW w:w="3827" w:type="pct"/>
          </w:tcPr>
          <w:p w14:paraId="46FDA680"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rFonts w:ascii="Calibri" w:hAnsi="Calibri" w:cs="Arial"/>
                <w:sz w:val="20"/>
                <w:szCs w:val="20"/>
                <w:lang w:val="en-GB" w:eastAsia="en-US"/>
              </w:rPr>
            </w:pPr>
          </w:p>
          <w:p w14:paraId="1300C981"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w:t>
            </w:r>
            <w:r>
              <w:rPr>
                <w:rFonts w:ascii="Calibri" w:eastAsiaTheme="minorEastAsia" w:hAnsi="Calibri" w:cs="Arial" w:hint="eastAsia"/>
                <w:lang w:val="en-GB"/>
              </w:rPr>
              <w:t>IDLE</w:t>
            </w:r>
            <w:r>
              <w:rPr>
                <w:rFonts w:ascii="Calibri" w:eastAsiaTheme="minorEastAsia" w:hAnsi="Calibri" w:cs="Arial"/>
                <w:lang w:val="en-GB"/>
              </w:rPr>
              <w:t>, the measurement resources include at least sync signal.</w:t>
            </w:r>
          </w:p>
          <w:p w14:paraId="203F08D8"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000000"/>
                <w:szCs w:val="22"/>
                <w:lang w:val="en-GB"/>
              </w:rPr>
            </w:pPr>
            <w:r>
              <w:rPr>
                <w:rFonts w:ascii="Calibri" w:eastAsiaTheme="minorEastAsia" w:hAnsi="Calibri" w:cs="Arial"/>
                <w:lang w:val="en-GB"/>
              </w:rPr>
              <w:t>FFS additional sync signal/reference signal for measurement</w:t>
            </w:r>
          </w:p>
          <w:p w14:paraId="2D431C0A"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CONNECTED, the measurement resources include at least </w:t>
            </w:r>
            <w:r>
              <w:rPr>
                <w:rFonts w:ascii="Calibri" w:eastAsiaTheme="minorEastAsia" w:hAnsi="Calibri" w:cs="Arial"/>
                <w:strike/>
                <w:color w:val="FF0000"/>
                <w:lang w:val="en-GB"/>
              </w:rPr>
              <w:t>CSI-RS</w:t>
            </w:r>
            <w:r>
              <w:rPr>
                <w:rFonts w:ascii="Calibri" w:eastAsiaTheme="minorEastAsia" w:hAnsi="Calibri" w:cs="Arial"/>
                <w:color w:val="FF0000"/>
                <w:lang w:val="en-GB"/>
              </w:rPr>
              <w:t xml:space="preserve"> </w:t>
            </w:r>
            <w:r>
              <w:rPr>
                <w:rFonts w:ascii="Calibri" w:eastAsiaTheme="minorEastAsia" w:hAnsi="Calibri" w:cs="Arial"/>
                <w:lang w:val="en-GB"/>
              </w:rPr>
              <w:t>sync signal.</w:t>
            </w:r>
          </w:p>
          <w:p w14:paraId="02976FBF"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FF0000"/>
                <w:szCs w:val="22"/>
                <w:lang w:val="en-GB"/>
              </w:rPr>
            </w:pPr>
            <w:r>
              <w:rPr>
                <w:rFonts w:ascii="Calibri" w:eastAsiaTheme="minorEastAsia" w:hAnsi="Calibri" w:cs="Arial"/>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64F58566" w14:textId="77777777">
        <w:tc>
          <w:tcPr>
            <w:tcW w:w="1173" w:type="pct"/>
          </w:tcPr>
          <w:p w14:paraId="35B19B28"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IMU</w:t>
            </w:r>
          </w:p>
        </w:tc>
        <w:tc>
          <w:tcPr>
            <w:tcW w:w="3827" w:type="pct"/>
          </w:tcPr>
          <w:p w14:paraId="799A18C2" w14:textId="77777777" w:rsidR="00246F42" w:rsidRDefault="00000000">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000000">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Therefore, we suggest that:</w:t>
            </w:r>
          </w:p>
          <w:p w14:paraId="5A2CF0DC" w14:textId="77777777" w:rsidR="00246F42" w:rsidRDefault="00000000">
            <w:pPr>
              <w:widowControl w:val="0"/>
              <w:suppressAutoHyphens/>
              <w:spacing w:line="256" w:lineRule="auto"/>
              <w:jc w:val="both"/>
              <w:rPr>
                <w:rFonts w:ascii="Calibri" w:hAnsi="Calibri" w:cs="Arial"/>
                <w:sz w:val="20"/>
                <w:szCs w:val="20"/>
                <w:lang w:eastAsia="en-US"/>
              </w:rPr>
            </w:pPr>
            <w:r>
              <w:rPr>
                <w:rFonts w:ascii="Calibri" w:hAnsi="Calibri" w:cs="Arial"/>
                <w:sz w:val="20"/>
                <w:szCs w:val="20"/>
                <w:lang w:eastAsia="en-US"/>
              </w:rPr>
              <w:t xml:space="preserve">For RRM measurement in CONNECTED, the measurement resources include </w:t>
            </w:r>
            <w:r>
              <w:rPr>
                <w:rFonts w:ascii="Calibri" w:hAnsi="Calibri" w:cs="Arial"/>
                <w:color w:val="EE0000"/>
                <w:sz w:val="20"/>
                <w:szCs w:val="20"/>
                <w:lang w:eastAsia="en-US"/>
              </w:rPr>
              <w:t>both SSB and CSI-RS.</w:t>
            </w:r>
          </w:p>
          <w:p w14:paraId="092100CA" w14:textId="77777777" w:rsidR="00246F42" w:rsidRDefault="00000000">
            <w:pPr>
              <w:widowControl w:val="0"/>
              <w:numPr>
                <w:ilvl w:val="0"/>
                <w:numId w:val="135"/>
              </w:numPr>
              <w:suppressAutoHyphens/>
              <w:spacing w:line="256" w:lineRule="auto"/>
              <w:jc w:val="both"/>
              <w:rPr>
                <w:rFonts w:ascii="Calibri" w:hAnsi="Calibri" w:cs="Arial"/>
                <w:sz w:val="20"/>
                <w:szCs w:val="20"/>
                <w:lang w:eastAsia="en-US"/>
              </w:rPr>
            </w:pPr>
            <w:r>
              <w:rPr>
                <w:rFonts w:ascii="Calibri" w:hAnsi="Calibri" w:cs="Arial"/>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rFonts w:ascii="Calibri" w:hAnsi="Calibri" w:cs="Arial"/>
                <w:sz w:val="20"/>
                <w:szCs w:val="20"/>
                <w:lang w:val="en-GB" w:eastAsia="en-US"/>
              </w:rPr>
            </w:pPr>
          </w:p>
        </w:tc>
      </w:tr>
      <w:tr w:rsidR="00246F42" w14:paraId="514C01A1" w14:textId="77777777">
        <w:tc>
          <w:tcPr>
            <w:tcW w:w="1173" w:type="pct"/>
          </w:tcPr>
          <w:p w14:paraId="3A0B89C6"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sz w:val="20"/>
                <w:szCs w:val="20"/>
                <w:lang w:val="en-GB"/>
              </w:rPr>
              <w:t>Samsung</w:t>
            </w:r>
          </w:p>
        </w:tc>
        <w:tc>
          <w:tcPr>
            <w:tcW w:w="3827" w:type="pct"/>
          </w:tcPr>
          <w:p w14:paraId="67B14419"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hAnsi="Calibri" w:cs="Arial"/>
                <w:sz w:val="20"/>
                <w:szCs w:val="20"/>
                <w:lang w:val="en-GB" w:eastAsia="en-US"/>
              </w:rPr>
              <w:t xml:space="preserve">For connected mode, we believe sync signal shall also be served as the baseline for RRM. </w:t>
            </w:r>
          </w:p>
          <w:p w14:paraId="168E64C0"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w:t>
            </w:r>
            <w:r>
              <w:rPr>
                <w:rFonts w:ascii="Calibri" w:eastAsiaTheme="minorEastAsia" w:hAnsi="Calibri" w:cs="Arial" w:hint="eastAsia"/>
                <w:lang w:val="en-GB"/>
              </w:rPr>
              <w:t>IDLE</w:t>
            </w:r>
            <w:r>
              <w:rPr>
                <w:rFonts w:ascii="Calibri" w:eastAsiaTheme="minorEastAsia" w:hAnsi="Calibri" w:cs="Arial"/>
                <w:lang w:val="en-GB"/>
              </w:rPr>
              <w:t>, the measurement resources include at least sync signal.</w:t>
            </w:r>
          </w:p>
          <w:p w14:paraId="6FBBE247"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000000"/>
                <w:szCs w:val="22"/>
                <w:lang w:val="en-GB"/>
              </w:rPr>
            </w:pPr>
            <w:r>
              <w:rPr>
                <w:rFonts w:ascii="Calibri" w:eastAsiaTheme="minorEastAsia" w:hAnsi="Calibri" w:cs="Arial"/>
                <w:lang w:val="en-GB"/>
              </w:rPr>
              <w:t>FFS additional sync signal/reference signal for measurement</w:t>
            </w:r>
          </w:p>
          <w:p w14:paraId="15E4B768"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w:t>
            </w:r>
            <w:r>
              <w:rPr>
                <w:rFonts w:ascii="Calibri" w:eastAsiaTheme="minorEastAsia" w:hAnsi="Calibri" w:cs="Arial" w:hint="eastAsia"/>
                <w:lang w:val="en-GB"/>
              </w:rPr>
              <w:t>CONNECTED</w:t>
            </w:r>
            <w:r>
              <w:rPr>
                <w:rFonts w:ascii="Calibri" w:eastAsiaTheme="minorEastAsia" w:hAnsi="Calibri" w:cs="Arial"/>
                <w:lang w:val="en-GB"/>
              </w:rPr>
              <w:t xml:space="preserve">, the measurement resources include at least </w:t>
            </w:r>
            <w:r>
              <w:rPr>
                <w:rFonts w:ascii="Calibri" w:eastAsiaTheme="minorEastAsia" w:hAnsi="Calibri" w:cs="Arial"/>
                <w:color w:val="FF0000"/>
                <w:lang w:val="en-GB"/>
              </w:rPr>
              <w:t xml:space="preserve">sync signal and/or </w:t>
            </w:r>
            <w:r>
              <w:rPr>
                <w:rFonts w:ascii="Calibri" w:eastAsiaTheme="minorEastAsia" w:hAnsi="Calibri" w:cs="Arial"/>
                <w:lang w:val="en-GB"/>
              </w:rPr>
              <w:t>CSI-RS.</w:t>
            </w:r>
          </w:p>
          <w:p w14:paraId="025CBCC5"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000000"/>
                <w:szCs w:val="22"/>
                <w:lang w:val="en-GB"/>
              </w:rPr>
            </w:pPr>
            <w:r>
              <w:rPr>
                <w:rFonts w:ascii="Calibri" w:eastAsiaTheme="minorEastAsia" w:hAnsi="Calibri" w:cs="Arial"/>
                <w:lang w:val="en-GB"/>
              </w:rPr>
              <w:t>FFS additional sync signal/reference signal for measurement</w:t>
            </w:r>
          </w:p>
          <w:p w14:paraId="3AC27695" w14:textId="77777777" w:rsidR="00246F42" w:rsidRDefault="00246F42">
            <w:pPr>
              <w:widowControl w:val="0"/>
              <w:suppressAutoHyphens/>
              <w:spacing w:line="256" w:lineRule="auto"/>
              <w:jc w:val="both"/>
              <w:rPr>
                <w:rFonts w:ascii="Calibri" w:hAnsi="Calibri" w:cs="Arial"/>
                <w:sz w:val="20"/>
                <w:szCs w:val="20"/>
                <w:lang w:eastAsia="en-US"/>
              </w:rPr>
            </w:pPr>
          </w:p>
        </w:tc>
      </w:tr>
      <w:tr w:rsidR="00246F42" w14:paraId="16184768" w14:textId="77777777">
        <w:tc>
          <w:tcPr>
            <w:tcW w:w="1173" w:type="pct"/>
            <w:vAlign w:val="center"/>
          </w:tcPr>
          <w:p w14:paraId="6BE7639D"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Cs w:val="22"/>
                <w:lang w:val="en-GB"/>
              </w:rPr>
              <w:t>CATT</w:t>
            </w:r>
          </w:p>
        </w:tc>
        <w:tc>
          <w:tcPr>
            <w:tcW w:w="3827" w:type="pct"/>
          </w:tcPr>
          <w:p w14:paraId="26E56DF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Support the measurement resources include at least sync signal for RRM measurement in IDLE. </w:t>
            </w:r>
          </w:p>
          <w:p w14:paraId="4AB8F80C"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000000">
            <w:pPr>
              <w:rPr>
                <w:rFonts w:ascii="Calibri" w:eastAsiaTheme="minorEastAsia" w:hAnsi="Calibri" w:cs="Arial"/>
                <w:b/>
                <w:bCs/>
                <w:lang w:val="en-GB"/>
              </w:rPr>
            </w:pPr>
            <w:r>
              <w:rPr>
                <w:rFonts w:ascii="Calibri" w:eastAsiaTheme="minorEastAsia" w:hAnsi="Calibri" w:cs="Arial" w:hint="eastAsia"/>
                <w:b/>
                <w:bCs/>
                <w:lang w:val="en-GB"/>
              </w:rPr>
              <w:lastRenderedPageBreak/>
              <w:t>P</w:t>
            </w:r>
            <w:r>
              <w:rPr>
                <w:rFonts w:ascii="Calibri" w:eastAsiaTheme="minorEastAsia" w:hAnsi="Calibri" w:cs="Arial"/>
                <w:b/>
                <w:bCs/>
                <w:lang w:val="en-GB"/>
              </w:rPr>
              <w:t>roposed Agreement:</w:t>
            </w:r>
          </w:p>
          <w:p w14:paraId="5C6C3292"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w:t>
            </w:r>
            <w:r>
              <w:rPr>
                <w:rFonts w:ascii="Calibri" w:eastAsiaTheme="minorEastAsia" w:hAnsi="Calibri" w:cs="Arial" w:hint="eastAsia"/>
                <w:lang w:val="en-GB"/>
              </w:rPr>
              <w:t>IDLE</w:t>
            </w:r>
            <w:r>
              <w:rPr>
                <w:rFonts w:ascii="Calibri" w:eastAsiaTheme="minorEastAsia" w:hAnsi="Calibri" w:cs="Arial"/>
                <w:lang w:val="en-GB"/>
              </w:rPr>
              <w:t>, the measurement resources include at least sync signal.</w:t>
            </w:r>
          </w:p>
          <w:p w14:paraId="3DDCFAD5" w14:textId="77777777" w:rsidR="00246F42" w:rsidRDefault="00000000">
            <w:pPr>
              <w:widowControl w:val="0"/>
              <w:numPr>
                <w:ilvl w:val="0"/>
                <w:numId w:val="125"/>
              </w:numPr>
              <w:shd w:val="clear" w:color="auto" w:fill="FFFFFF"/>
              <w:tabs>
                <w:tab w:val="left" w:pos="720"/>
              </w:tabs>
              <w:adjustRightInd/>
              <w:snapToGrid/>
              <w:spacing w:afterLines="50"/>
              <w:jc w:val="both"/>
              <w:rPr>
                <w:rFonts w:ascii="Calibri" w:eastAsia="SimSun" w:hAnsi="Calibri" w:cs="Arial"/>
                <w:color w:val="000000"/>
                <w:szCs w:val="22"/>
                <w:lang w:val="en-GB"/>
              </w:rPr>
            </w:pPr>
            <w:r>
              <w:rPr>
                <w:rFonts w:ascii="Calibri" w:eastAsiaTheme="minorEastAsia" w:hAnsi="Calibri" w:cs="Arial"/>
                <w:lang w:val="en-GB"/>
              </w:rPr>
              <w:t>FFS additional sync signal/reference signal for measurement</w:t>
            </w:r>
          </w:p>
          <w:p w14:paraId="618F9784" w14:textId="77777777" w:rsidR="00246F42" w:rsidRDefault="00000000">
            <w:pPr>
              <w:spacing w:afterLines="50"/>
              <w:rPr>
                <w:rFonts w:ascii="Calibri" w:eastAsiaTheme="minorEastAsia" w:hAnsi="Calibri" w:cs="Arial"/>
                <w:lang w:val="en-GB"/>
              </w:rPr>
            </w:pPr>
            <w:r>
              <w:rPr>
                <w:rFonts w:ascii="Calibri" w:eastAsiaTheme="minorEastAsia" w:hAnsi="Calibri" w:cs="Arial"/>
                <w:lang w:val="en-GB"/>
              </w:rPr>
              <w:t xml:space="preserve">For RRM measurement in </w:t>
            </w:r>
            <w:r>
              <w:rPr>
                <w:rFonts w:ascii="Calibri" w:eastAsiaTheme="minorEastAsia" w:hAnsi="Calibri" w:cs="Arial" w:hint="eastAsia"/>
                <w:lang w:val="en-GB"/>
              </w:rPr>
              <w:t>CONNECTED</w:t>
            </w:r>
            <w:r>
              <w:rPr>
                <w:rFonts w:ascii="Calibri" w:eastAsiaTheme="minorEastAsia" w:hAnsi="Calibri" w:cs="Arial"/>
                <w:lang w:val="en-GB"/>
              </w:rPr>
              <w:t xml:space="preserve">, the measurement resources include at least </w:t>
            </w:r>
            <w:r>
              <w:rPr>
                <w:rFonts w:ascii="Calibri" w:eastAsiaTheme="minorEastAsia" w:hAnsi="Calibri" w:cs="Arial"/>
                <w:strike/>
                <w:color w:val="FF0000"/>
                <w:lang w:val="en-GB"/>
              </w:rPr>
              <w:t>CSI-</w:t>
            </w:r>
            <w:proofErr w:type="gramStart"/>
            <w:r>
              <w:rPr>
                <w:rFonts w:ascii="Calibri" w:eastAsiaTheme="minorEastAsia" w:hAnsi="Calibri" w:cs="Arial"/>
                <w:strike/>
                <w:color w:val="FF0000"/>
                <w:lang w:val="en-GB"/>
              </w:rPr>
              <w:t>RS</w:t>
            </w:r>
            <w:r>
              <w:rPr>
                <w:rFonts w:ascii="Calibri" w:eastAsiaTheme="minorEastAsia" w:hAnsi="Calibri" w:cs="Arial" w:hint="eastAsia"/>
                <w:strike/>
                <w:color w:val="FF0000"/>
                <w:lang w:val="en-GB"/>
              </w:rPr>
              <w:t xml:space="preserve">  </w:t>
            </w:r>
            <w:r>
              <w:rPr>
                <w:rFonts w:ascii="Calibri" w:eastAsiaTheme="minorEastAsia" w:hAnsi="Calibri" w:cs="Arial" w:hint="eastAsia"/>
                <w:color w:val="FF0000"/>
                <w:lang w:val="en-GB"/>
              </w:rPr>
              <w:t>sync</w:t>
            </w:r>
            <w:proofErr w:type="gramEnd"/>
            <w:r>
              <w:rPr>
                <w:rFonts w:ascii="Calibri" w:eastAsiaTheme="minorEastAsia" w:hAnsi="Calibri" w:cs="Arial" w:hint="eastAsia"/>
                <w:color w:val="FF0000"/>
                <w:lang w:val="en-GB"/>
              </w:rPr>
              <w:t xml:space="preserve"> signal</w:t>
            </w:r>
            <w:r>
              <w:rPr>
                <w:rFonts w:ascii="Calibri" w:eastAsiaTheme="minorEastAsia" w:hAnsi="Calibri" w:cs="Arial"/>
                <w:lang w:val="en-GB"/>
              </w:rPr>
              <w:t>.</w:t>
            </w:r>
          </w:p>
          <w:p w14:paraId="5CB4907F"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Theme="minorEastAsia" w:hAnsi="Calibri" w:cs="Arial"/>
                <w:lang w:val="en-GB"/>
              </w:rPr>
              <w:t>FFS additional sync signal/reference signal for measurement</w:t>
            </w:r>
          </w:p>
        </w:tc>
      </w:tr>
      <w:tr w:rsidR="00246F42" w14:paraId="44011F79" w14:textId="77777777">
        <w:tc>
          <w:tcPr>
            <w:tcW w:w="1173" w:type="pct"/>
            <w:vAlign w:val="center"/>
          </w:tcPr>
          <w:p w14:paraId="3C783081"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lastRenderedPageBreak/>
              <w:t xml:space="preserve">Apple </w:t>
            </w:r>
          </w:p>
        </w:tc>
        <w:tc>
          <w:tcPr>
            <w:tcW w:w="3827" w:type="pct"/>
          </w:tcPr>
          <w:p w14:paraId="69E9A8E4" w14:textId="77777777" w:rsidR="00246F42" w:rsidRDefault="00000000">
            <w:pPr>
              <w:widowControl w:val="0"/>
              <w:suppressAutoHyphens/>
              <w:spacing w:line="256" w:lineRule="auto"/>
              <w:rPr>
                <w:rFonts w:ascii="Calibri" w:eastAsia="SimSun" w:hAnsi="Calibri" w:cs="Arial"/>
                <w:szCs w:val="22"/>
                <w:lang w:val="en-GB"/>
              </w:rPr>
            </w:pPr>
            <w:r>
              <w:rPr>
                <w:rFonts w:ascii="Calibri" w:eastAsia="SimSun" w:hAnsi="Calibri" w:cs="Arial"/>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Malgun Gothic" w:hAnsi="Calibri" w:cs="Arial" w:hint="eastAsia"/>
                <w:szCs w:val="22"/>
                <w:lang w:val="en-GB" w:eastAsia="ko-KR"/>
              </w:rPr>
              <w:t>Interdigital</w:t>
            </w:r>
          </w:p>
        </w:tc>
        <w:tc>
          <w:tcPr>
            <w:tcW w:w="3827" w:type="pct"/>
          </w:tcPr>
          <w:p w14:paraId="6AA090B1" w14:textId="77777777" w:rsidR="00246F42" w:rsidRDefault="00000000">
            <w:pPr>
              <w:widowControl w:val="0"/>
              <w:suppressAutoHyphens/>
              <w:spacing w:line="256" w:lineRule="auto"/>
              <w:rPr>
                <w:rFonts w:ascii="Calibri" w:eastAsia="Malgun Gothic" w:hAnsi="Calibri" w:cs="Arial"/>
                <w:szCs w:val="22"/>
                <w:lang w:val="en-GB" w:eastAsia="ko-KR"/>
              </w:rPr>
            </w:pPr>
            <w:r>
              <w:rPr>
                <w:rFonts w:ascii="Calibri" w:eastAsia="Malgun Gothic" w:hAnsi="Calibri" w:cs="Arial" w:hint="eastAsia"/>
                <w:szCs w:val="22"/>
                <w:lang w:val="en-GB" w:eastAsia="ko-KR"/>
              </w:rPr>
              <w:t xml:space="preserve">Measurements of </w:t>
            </w:r>
            <w:proofErr w:type="spellStart"/>
            <w:r>
              <w:rPr>
                <w:rFonts w:ascii="Calibri" w:eastAsia="Malgun Gothic" w:hAnsi="Calibri" w:cs="Arial" w:hint="eastAsia"/>
                <w:szCs w:val="22"/>
                <w:lang w:val="en-GB" w:eastAsia="ko-KR"/>
              </w:rPr>
              <w:t>neighborcell</w:t>
            </w:r>
            <w:proofErr w:type="spellEnd"/>
            <w:r>
              <w:rPr>
                <w:rFonts w:ascii="Calibri" w:eastAsia="Malgun Gothic" w:hAnsi="Calibri" w:cs="Arial" w:hint="eastAsia"/>
                <w:szCs w:val="22"/>
                <w:lang w:val="en-GB" w:eastAsia="ko-KR"/>
              </w:rPr>
              <w:t xml:space="preserve"> CSI-RS require obtaining timing of </w:t>
            </w:r>
            <w:proofErr w:type="spellStart"/>
            <w:r>
              <w:rPr>
                <w:rFonts w:ascii="Calibri" w:eastAsia="Malgun Gothic" w:hAnsi="Calibri" w:cs="Arial" w:hint="eastAsia"/>
                <w:szCs w:val="22"/>
                <w:lang w:val="en-GB" w:eastAsia="ko-KR"/>
              </w:rPr>
              <w:t>neighborcells</w:t>
            </w:r>
            <w:proofErr w:type="spellEnd"/>
            <w:r>
              <w:rPr>
                <w:rFonts w:ascii="Calibri" w:eastAsia="Malgun Gothic" w:hAnsi="Calibri" w:cs="Arial" w:hint="eastAsia"/>
                <w:szCs w:val="22"/>
                <w:lang w:val="en-GB" w:eastAsia="ko-KR"/>
              </w:rPr>
              <w:t xml:space="preserve"> in order to make the correct measurements of CSI-RS. </w:t>
            </w:r>
            <w:proofErr w:type="gramStart"/>
            <w:r>
              <w:rPr>
                <w:rFonts w:ascii="Calibri" w:eastAsia="Malgun Gothic" w:hAnsi="Calibri" w:cs="Arial" w:hint="eastAsia"/>
                <w:szCs w:val="22"/>
                <w:lang w:val="en-GB" w:eastAsia="ko-KR"/>
              </w:rPr>
              <w:t>So</w:t>
            </w:r>
            <w:proofErr w:type="gramEnd"/>
            <w:r>
              <w:rPr>
                <w:rFonts w:ascii="Calibri" w:eastAsia="Malgun Gothic" w:hAnsi="Calibri" w:cs="Arial"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000000">
            <w:pPr>
              <w:widowControl w:val="0"/>
              <w:suppressAutoHyphens/>
              <w:spacing w:line="256" w:lineRule="auto"/>
              <w:rPr>
                <w:rFonts w:ascii="Calibri" w:eastAsia="Malgun Gothic" w:hAnsi="Calibri" w:cs="Arial"/>
                <w:szCs w:val="22"/>
                <w:lang w:val="en-GB" w:eastAsia="ko-KR"/>
              </w:rPr>
            </w:pPr>
            <w:r>
              <w:rPr>
                <w:rFonts w:ascii="Calibri" w:eastAsia="Malgun Gothic" w:hAnsi="Calibri" w:cs="Arial"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ascii="Calibri" w:eastAsia="SimSun" w:hAnsi="Calibri" w:cs="Arial"/>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000000">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000000">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000000">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000000">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000000">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5BC56A75" w14:textId="77777777" w:rsidR="00246F42" w:rsidRDefault="00000000">
      <w:pPr>
        <w:rPr>
          <w:szCs w:val="22"/>
        </w:rPr>
      </w:pPr>
      <w:r>
        <w:rPr>
          <w:szCs w:val="22"/>
        </w:rPr>
        <w:t>QC proposed to study early beam report/refinement during initial access.</w:t>
      </w:r>
    </w:p>
    <w:p w14:paraId="3F9201F1" w14:textId="77777777" w:rsidR="00246F42" w:rsidRDefault="00000000">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000000">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314330C8" w14:textId="77777777" w:rsidR="00246F42" w:rsidRDefault="00000000">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79B33169" w14:textId="77777777" w:rsidR="00246F42" w:rsidRDefault="00000000">
      <w:pPr>
        <w:spacing w:beforeLines="50" w:before="120"/>
        <w:rPr>
          <w:rFonts w:eastAsia="SimSun"/>
          <w:bCs/>
          <w:iCs/>
          <w:szCs w:val="21"/>
        </w:rPr>
      </w:pPr>
      <w:proofErr w:type="spellStart"/>
      <w:r>
        <w:rPr>
          <w:rFonts w:eastAsia="SimSun"/>
          <w:bCs/>
          <w:iCs/>
          <w:szCs w:val="21"/>
        </w:rPr>
        <w:lastRenderedPageBreak/>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justified.</w:t>
      </w:r>
    </w:p>
    <w:p w14:paraId="6A7B714B" w14:textId="77777777" w:rsidR="00246F42" w:rsidRDefault="00000000">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000000">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000000">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000000">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000000">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000000">
      <w:pPr>
        <w:rPr>
          <w:szCs w:val="22"/>
        </w:rPr>
      </w:pPr>
      <w:r>
        <w:rPr>
          <w:szCs w:val="22"/>
        </w:rPr>
        <w:t>NEC proposed to study to support early multi-TRP framework during initial access.</w:t>
      </w:r>
    </w:p>
    <w:p w14:paraId="7A7694B2" w14:textId="77777777" w:rsidR="00246F42" w:rsidRDefault="00000000">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000000">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000000">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000000">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000000">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50940636" w14:textId="77777777" w:rsidR="00246F42" w:rsidRDefault="00000000">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172BDA64"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0865E554"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81B876E" w14:textId="77777777" w:rsidR="00246F42" w:rsidRDefault="00000000">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63275E7A" w14:textId="77777777" w:rsidR="00246F42" w:rsidRDefault="00000000">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000000">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000000">
      <w:pPr>
        <w:jc w:val="both"/>
        <w:rPr>
          <w:rFonts w:eastAsiaTheme="minorEastAsia"/>
          <w:lang w:val="en-GB"/>
        </w:rPr>
      </w:pPr>
      <w:r>
        <w:rPr>
          <w:rFonts w:eastAsia="SimSun"/>
          <w:szCs w:val="22"/>
        </w:rPr>
        <w:lastRenderedPageBreak/>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000000">
            <w:pPr>
              <w:ind w:left="210" w:hangingChars="100" w:hanging="210"/>
              <w:rPr>
                <w:rFonts w:eastAsia="SimSun"/>
                <w:kern w:val="2"/>
                <w:sz w:val="21"/>
                <w:szCs w:val="22"/>
              </w:rPr>
            </w:pPr>
            <w:r>
              <w:rPr>
                <w:rFonts w:eastAsia="SimSun"/>
                <w:kern w:val="2"/>
                <w:sz w:val="21"/>
                <w:szCs w:val="22"/>
                <w:highlight w:val="green"/>
              </w:rPr>
              <w:t>Agreements</w:t>
            </w:r>
          </w:p>
          <w:p w14:paraId="0467D87A" w14:textId="77777777" w:rsidR="00246F42" w:rsidRDefault="00000000">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000000">
                  <w:pPr>
                    <w:ind w:left="420" w:hanging="420"/>
                    <w:jc w:val="both"/>
                    <w:rPr>
                      <w:rFonts w:ascii="Tms Rmn" w:eastAsia="Yu Mincho" w:hAnsi="Tms Rmn"/>
                      <w:kern w:val="2"/>
                      <w:sz w:val="21"/>
                      <w:szCs w:val="22"/>
                      <w:lang w:eastAsia="en-US"/>
                    </w:rPr>
                  </w:pPr>
                  <w:r>
                    <w:rPr>
                      <w:rFonts w:ascii="Tms Rmn" w:eastAsia="Yu Mincho" w:hAnsi="Tms Rmn"/>
                      <w:b/>
                      <w:bCs/>
                      <w:kern w:val="2"/>
                      <w:sz w:val="21"/>
                      <w:szCs w:val="22"/>
                      <w:lang w:eastAsia="en-US"/>
                    </w:rPr>
                    <w:t>Use cases</w:t>
                  </w:r>
                </w:p>
              </w:tc>
              <w:tc>
                <w:tcPr>
                  <w:tcW w:w="2414" w:type="pct"/>
                </w:tcPr>
                <w:p w14:paraId="54E61F58" w14:textId="77777777" w:rsidR="00246F42" w:rsidRDefault="00000000">
                  <w:pPr>
                    <w:ind w:left="420" w:hanging="420"/>
                    <w:jc w:val="both"/>
                    <w:rPr>
                      <w:rFonts w:ascii="Tms Rmn" w:eastAsia="Yu Mincho" w:hAnsi="Tms Rmn"/>
                      <w:kern w:val="2"/>
                      <w:sz w:val="21"/>
                      <w:szCs w:val="22"/>
                      <w:lang w:eastAsia="en-US"/>
                    </w:rPr>
                  </w:pPr>
                  <w:r>
                    <w:rPr>
                      <w:rFonts w:ascii="Tms Rmn" w:eastAsia="Yu Mincho" w:hAnsi="Tms Rmn"/>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000000">
                  <w:pPr>
                    <w:ind w:left="420" w:hanging="420"/>
                    <w:jc w:val="both"/>
                    <w:rPr>
                      <w:rFonts w:ascii="Tms Rmn" w:eastAsia="SimSun" w:hAnsi="Tms Rmn"/>
                      <w:kern w:val="2"/>
                      <w:sz w:val="21"/>
                      <w:szCs w:val="22"/>
                    </w:rPr>
                  </w:pPr>
                  <w:r>
                    <w:rPr>
                      <w:rFonts w:ascii="Tms Rmn" w:eastAsia="SimSun" w:hAnsi="Tms Rmn"/>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000000">
                  <w:pPr>
                    <w:ind w:left="420" w:hanging="420"/>
                    <w:jc w:val="both"/>
                    <w:rPr>
                      <w:rFonts w:ascii="Tms Rmn" w:eastAsia="Yu Mincho" w:hAnsi="Tms Rmn"/>
                      <w:kern w:val="2"/>
                      <w:sz w:val="21"/>
                      <w:szCs w:val="22"/>
                      <w:lang w:eastAsia="en-US"/>
                    </w:rPr>
                  </w:pPr>
                  <w:r>
                    <w:rPr>
                      <w:rFonts w:ascii="Tms Rmn" w:eastAsia="Yu Mincho" w:hAnsi="Tms Rmn"/>
                      <w:b/>
                      <w:bCs/>
                      <w:kern w:val="2"/>
                      <w:sz w:val="21"/>
                      <w:szCs w:val="22"/>
                      <w:lang w:eastAsia="en-US"/>
                    </w:rPr>
                    <w:t>AI/ML for beam management and extension</w:t>
                  </w:r>
                </w:p>
              </w:tc>
              <w:tc>
                <w:tcPr>
                  <w:tcW w:w="2414" w:type="pct"/>
                </w:tcPr>
                <w:p w14:paraId="55B4BE9C" w14:textId="77777777" w:rsidR="00246F42" w:rsidRDefault="00000000">
                  <w:pPr>
                    <w:ind w:left="420" w:hanging="420"/>
                    <w:jc w:val="both"/>
                    <w:rPr>
                      <w:rFonts w:ascii="Tms Rmn" w:eastAsia="Yu Mincho" w:hAnsi="Tms Rmn"/>
                      <w:kern w:val="2"/>
                      <w:sz w:val="21"/>
                      <w:szCs w:val="22"/>
                      <w:lang w:eastAsia="en-US"/>
                    </w:rPr>
                  </w:pPr>
                  <w:r>
                    <w:rPr>
                      <w:rFonts w:ascii="Tms Rmn" w:eastAsia="Yu Mincho" w:hAnsi="Tms Rmn"/>
                      <w:kern w:val="2"/>
                      <w:sz w:val="21"/>
                      <w:szCs w:val="22"/>
                      <w:lang w:eastAsia="en-US"/>
                    </w:rPr>
                    <w:t>Initial access for Sub-case D</w:t>
                  </w:r>
                </w:p>
                <w:p w14:paraId="12013A5F" w14:textId="77777777" w:rsidR="00246F42" w:rsidRDefault="00000000">
                  <w:pPr>
                    <w:ind w:left="420" w:hanging="420"/>
                    <w:jc w:val="both"/>
                    <w:rPr>
                      <w:rFonts w:ascii="Tms Rmn" w:eastAsia="Yu Mincho" w:hAnsi="Tms Rmn"/>
                      <w:kern w:val="2"/>
                      <w:sz w:val="21"/>
                      <w:szCs w:val="22"/>
                      <w:lang w:eastAsia="en-US"/>
                    </w:rPr>
                  </w:pPr>
                  <w:r>
                    <w:rPr>
                      <w:rFonts w:ascii="Tms Rmn" w:eastAsia="Yu Mincho" w:hAnsi="Tms Rmn"/>
                      <w:kern w:val="2"/>
                      <w:sz w:val="21"/>
                      <w:szCs w:val="22"/>
                      <w:lang w:eastAsia="en-US"/>
                    </w:rPr>
                    <w:t>Beam management for other sub-cases</w:t>
                  </w:r>
                </w:p>
                <w:p w14:paraId="5428FDDE" w14:textId="77777777" w:rsidR="00246F42" w:rsidRDefault="00000000">
                  <w:pPr>
                    <w:ind w:left="420" w:hanging="420"/>
                    <w:jc w:val="both"/>
                    <w:rPr>
                      <w:rFonts w:ascii="Tms Rmn" w:eastAsia="Yu Mincho" w:hAnsi="Tms Rmn"/>
                      <w:kern w:val="2"/>
                      <w:sz w:val="21"/>
                      <w:szCs w:val="22"/>
                      <w:lang w:eastAsia="en-US"/>
                    </w:rPr>
                  </w:pPr>
                  <w:r>
                    <w:rPr>
                      <w:rFonts w:ascii="Tms Rmn" w:eastAsia="Yu Mincho" w:hAnsi="Tms Rmn"/>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000000">
                  <w:pPr>
                    <w:ind w:left="420" w:hanging="420"/>
                    <w:jc w:val="both"/>
                    <w:rPr>
                      <w:rFonts w:ascii="Tms Rmn" w:eastAsia="Yu Mincho" w:hAnsi="Tms Rmn"/>
                      <w:kern w:val="2"/>
                      <w:sz w:val="21"/>
                      <w:szCs w:val="22"/>
                      <w:lang w:eastAsia="en-US"/>
                    </w:rPr>
                  </w:pPr>
                  <w:r>
                    <w:rPr>
                      <w:rFonts w:ascii="Tms Rmn" w:eastAsia="SimSun" w:hAnsi="Tms Rmn"/>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000000">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000000">
            <w:pPr>
              <w:widowControl w:val="0"/>
              <w:adjustRightInd/>
              <w:snapToGrid/>
              <w:spacing w:after="0"/>
              <w:jc w:val="center"/>
              <w:rPr>
                <w:rFonts w:ascii="CG Times (WN)" w:eastAsia="Malgun Gothic" w:hAnsi="CG Times (WN)"/>
                <w:b/>
                <w:bCs/>
                <w:kern w:val="2"/>
                <w:sz w:val="20"/>
                <w:szCs w:val="20"/>
                <w:lang w:eastAsia="ko-KR"/>
              </w:rPr>
            </w:pPr>
            <w:r>
              <w:rPr>
                <w:rFonts w:ascii="CG Times (WN)" w:eastAsia="Malgun Gothic" w:hAnsi="CG Times (WN)"/>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000000">
            <w:pPr>
              <w:widowControl w:val="0"/>
              <w:adjustRightInd/>
              <w:snapToGrid/>
              <w:spacing w:after="0"/>
              <w:jc w:val="center"/>
              <w:rPr>
                <w:rFonts w:ascii="CG Times (WN)" w:eastAsia="Malgun Gothic" w:hAnsi="CG Times (WN)"/>
                <w:b/>
                <w:bCs/>
                <w:kern w:val="2"/>
                <w:sz w:val="20"/>
                <w:szCs w:val="20"/>
                <w:lang w:eastAsia="ko-KR"/>
              </w:rPr>
            </w:pPr>
            <w:r>
              <w:rPr>
                <w:rFonts w:ascii="CG Times (WN)" w:eastAsia="Malgun Gothic" w:hAnsi="CG Times (WN)"/>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000000">
            <w:pPr>
              <w:widowControl w:val="0"/>
              <w:overflowPunct w:val="0"/>
              <w:autoSpaceDE w:val="0"/>
              <w:autoSpaceDN w:val="0"/>
              <w:adjustRightInd/>
              <w:snapToGrid/>
              <w:spacing w:afterLines="50"/>
              <w:jc w:val="both"/>
              <w:textAlignment w:val="baseline"/>
              <w:rPr>
                <w:rFonts w:ascii="CG Times (WN)" w:eastAsia="MS Mincho" w:hAnsi="CG Times (WN)"/>
                <w:i/>
                <w:iCs/>
                <w:kern w:val="2"/>
                <w:sz w:val="20"/>
                <w:szCs w:val="20"/>
                <w:lang w:eastAsia="en-US"/>
              </w:rPr>
            </w:pPr>
            <w:r>
              <w:rPr>
                <w:rFonts w:ascii="CG Times (WN)" w:eastAsia="MS Mincho" w:hAnsi="CG Times (WN)"/>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proofErr w:type="spellStart"/>
            <w:r>
              <w:rPr>
                <w:rFonts w:ascii="CG Times (WN)" w:eastAsiaTheme="minorEastAsia" w:hAnsi="CG Times (WN)"/>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000000">
            <w:pPr>
              <w:rPr>
                <w:rFonts w:ascii="CG Times (WN)" w:hAnsi="CG Times (WN)"/>
                <w:sz w:val="20"/>
                <w:szCs w:val="20"/>
                <w:lang w:eastAsia="en-US"/>
              </w:rPr>
            </w:pPr>
            <w:r>
              <w:rPr>
                <w:rFonts w:ascii="CG Times (WN)" w:hAnsi="CG Times (WN)"/>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000000">
            <w:pPr>
              <w:spacing w:beforeLines="50" w:before="120" w:after="0"/>
              <w:rPr>
                <w:rFonts w:ascii="CG Times (WN)" w:eastAsia="DengXian" w:hAnsi="CG Times (WN)"/>
                <w:sz w:val="20"/>
                <w:szCs w:val="20"/>
                <w:lang w:val="en-GB" w:eastAsia="en-US"/>
              </w:rPr>
            </w:pPr>
            <w:r>
              <w:rPr>
                <w:rFonts w:ascii="CG Times (WN)" w:eastAsia="SimSun" w:hAnsi="CG Times (WN)"/>
                <w:b/>
                <w:i/>
                <w:iCs/>
                <w:sz w:val="20"/>
                <w:szCs w:val="20"/>
                <w:lang w:eastAsia="en-US"/>
              </w:rPr>
              <w:t xml:space="preserve">Proposal </w:t>
            </w:r>
            <w:r>
              <w:rPr>
                <w:rFonts w:ascii="CG Times (WN)" w:eastAsia="SimSun" w:hAnsi="CG Times (WN)"/>
                <w:b/>
                <w:i/>
                <w:iCs/>
                <w:sz w:val="20"/>
                <w:szCs w:val="20"/>
                <w:lang w:eastAsia="en-US"/>
              </w:rPr>
              <w:fldChar w:fldCharType="begin"/>
            </w:r>
            <w:r>
              <w:rPr>
                <w:rFonts w:ascii="CG Times (WN)" w:eastAsia="SimSun" w:hAnsi="CG Times (WN)"/>
                <w:b/>
                <w:i/>
                <w:iCs/>
                <w:sz w:val="20"/>
                <w:szCs w:val="20"/>
                <w:lang w:eastAsia="en-US"/>
              </w:rPr>
              <w:instrText xml:space="preserve"> SEQ Proposal \* ARABIC </w:instrText>
            </w:r>
            <w:r>
              <w:rPr>
                <w:rFonts w:ascii="CG Times (WN)" w:eastAsia="SimSun" w:hAnsi="CG Times (WN)"/>
                <w:b/>
                <w:i/>
                <w:iCs/>
                <w:sz w:val="20"/>
                <w:szCs w:val="20"/>
                <w:lang w:eastAsia="en-US"/>
              </w:rPr>
              <w:fldChar w:fldCharType="separate"/>
            </w:r>
            <w:r>
              <w:rPr>
                <w:rFonts w:ascii="CG Times (WN)" w:eastAsia="SimSun" w:hAnsi="CG Times (WN)"/>
                <w:b/>
                <w:i/>
                <w:iCs/>
                <w:sz w:val="20"/>
                <w:szCs w:val="20"/>
                <w:lang w:eastAsia="en-US"/>
              </w:rPr>
              <w:t>69</w:t>
            </w:r>
            <w:r>
              <w:rPr>
                <w:rFonts w:ascii="CG Times (WN)" w:eastAsia="SimSun" w:hAnsi="CG Times (WN)"/>
                <w:b/>
                <w:i/>
                <w:iCs/>
                <w:sz w:val="20"/>
                <w:szCs w:val="20"/>
                <w:lang w:eastAsia="en-US"/>
              </w:rPr>
              <w:fldChar w:fldCharType="end"/>
            </w:r>
            <w:r>
              <w:rPr>
                <w:rFonts w:ascii="CG Times (WN)" w:eastAsia="SimSun" w:hAnsi="CG Times (WN)"/>
                <w:b/>
                <w:bCs/>
                <w:i/>
                <w:iCs/>
                <w:sz w:val="20"/>
                <w:szCs w:val="20"/>
                <w:lang w:eastAsia="en-US"/>
              </w:rPr>
              <w:t xml:space="preserve">: </w:t>
            </w:r>
            <w:r>
              <w:rPr>
                <w:rFonts w:ascii="CG Times (WN)" w:hAnsi="CG Times (WN)"/>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ascii="CG Times (WN)" w:eastAsia="Malgun Gothic" w:hAnsi="CG Times (WN)"/>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000000">
            <w:pPr>
              <w:rPr>
                <w:rFonts w:ascii="CG Times (WN)" w:eastAsia="Malgun Gothic" w:hAnsi="CG Times (WN)"/>
                <w:b/>
                <w:bCs/>
                <w:i/>
                <w:iCs/>
                <w:sz w:val="20"/>
                <w:szCs w:val="20"/>
                <w:lang w:eastAsia="ko-KR"/>
              </w:rPr>
            </w:pPr>
            <w:r>
              <w:rPr>
                <w:rFonts w:ascii="CG Times (WN)" w:hAnsi="CG Times (WN)"/>
                <w:b/>
                <w:bCs/>
                <w:i/>
                <w:iCs/>
                <w:sz w:val="20"/>
                <w:szCs w:val="20"/>
                <w:lang w:eastAsia="ko-KR"/>
              </w:rPr>
              <w:t>Proposal #16: Study the feasibility and potential performance gains of AI/ML</w:t>
            </w:r>
            <w:r>
              <w:rPr>
                <w:rFonts w:ascii="CG Times (WN)" w:eastAsia="MS Mincho" w:hAnsi="CG Times (WN)"/>
                <w:b/>
                <w:bCs/>
                <w:i/>
                <w:iCs/>
                <w:sz w:val="20"/>
                <w:szCs w:val="20"/>
                <w:lang w:eastAsia="ko-KR"/>
              </w:rPr>
              <w:t>‑</w:t>
            </w:r>
            <w:r>
              <w:rPr>
                <w:rFonts w:ascii="CG Times (WN)" w:hAnsi="CG Times (WN)"/>
                <w:b/>
                <w:bCs/>
                <w:i/>
                <w:iCs/>
                <w:sz w:val="20"/>
                <w:szCs w:val="20"/>
                <w:lang w:eastAsia="ko-KR"/>
              </w:rPr>
              <w:t>based beam prediction to support efficient beam measurement and initial access, especially in scenarios with a large number of DL Tx beams and sparse SSB transmission.</w:t>
            </w:r>
          </w:p>
          <w:p w14:paraId="441882DF" w14:textId="77777777" w:rsidR="00246F42" w:rsidRDefault="00246F42">
            <w:pPr>
              <w:widowControl w:val="0"/>
              <w:adjustRightInd/>
              <w:snapToGrid/>
              <w:spacing w:after="0"/>
              <w:jc w:val="both"/>
              <w:rPr>
                <w:rFonts w:ascii="CG Times (WN)" w:eastAsia="Malgun Gothic" w:hAnsi="CG Times (WN)"/>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000000">
            <w:pPr>
              <w:spacing w:beforeLines="50" w:before="120"/>
              <w:rPr>
                <w:rFonts w:ascii="CG Times (WN)" w:hAnsi="CG Times (WN)"/>
                <w:b/>
                <w:bCs/>
                <w:i/>
                <w:iCs/>
                <w:sz w:val="20"/>
                <w:szCs w:val="20"/>
                <w:lang w:eastAsia="en-US"/>
              </w:rPr>
            </w:pPr>
            <w:bookmarkStart w:id="112" w:name="_Hlk220518050"/>
            <w:r>
              <w:rPr>
                <w:rFonts w:ascii="CG Times (WN)" w:hAnsi="CG Times (WN)"/>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ascii="CG Times (WN)" w:eastAsia="Malgun Gothic" w:hAnsi="CG Times (WN)"/>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ascii="CG Times (WN)" w:eastAsia="MS Mincho" w:hAnsi="CG Times (WN)"/>
                <w:b/>
                <w:bCs/>
                <w:vanish/>
                <w:kern w:val="2"/>
                <w:sz w:val="20"/>
                <w:szCs w:val="20"/>
                <w:lang w:val="en-GB" w:eastAsia="ja-JP"/>
              </w:rPr>
            </w:pPr>
          </w:p>
          <w:p w14:paraId="534E85FA" w14:textId="77777777" w:rsidR="00246F42" w:rsidRDefault="00000000">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ascii="CG Times (WN)" w:eastAsia="Malgun Gothic" w:hAnsi="CG Times (WN)"/>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000000">
            <w:pPr>
              <w:spacing w:before="240" w:after="240"/>
              <w:rPr>
                <w:rFonts w:ascii="CG Times (WN)" w:eastAsia="Malgun Gothic" w:hAnsi="CG Times (WN)"/>
                <w:kern w:val="2"/>
                <w:sz w:val="20"/>
                <w:szCs w:val="20"/>
                <w:lang w:eastAsia="ko-KR"/>
              </w:rPr>
            </w:pPr>
            <w:r>
              <w:rPr>
                <w:rFonts w:ascii="CG Times (WN)" w:eastAsia="DengXian" w:hAnsi="CG Times (WN)"/>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000000">
            <w:pPr>
              <w:tabs>
                <w:tab w:val="left" w:pos="1300"/>
              </w:tabs>
              <w:spacing w:after="180" w:line="276" w:lineRule="auto"/>
              <w:rPr>
                <w:rFonts w:ascii="CG Times (WN)" w:eastAsia="Malgun Gothic" w:hAnsi="CG Times (WN)"/>
                <w:b/>
                <w:bCs/>
                <w:i/>
                <w:iCs/>
                <w:sz w:val="20"/>
                <w:szCs w:val="20"/>
                <w:lang w:val="en-GB" w:eastAsia="ko-KR"/>
              </w:rPr>
            </w:pPr>
            <w:r>
              <w:rPr>
                <w:rFonts w:ascii="CG Times (WN)" w:eastAsia="Malgun Gothic" w:hAnsi="CG Times (WN)"/>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000000">
            <w:pPr>
              <w:tabs>
                <w:tab w:val="left" w:pos="1300"/>
              </w:tabs>
              <w:spacing w:after="180" w:line="276" w:lineRule="auto"/>
              <w:rPr>
                <w:rFonts w:ascii="CG Times (WN)" w:eastAsia="Malgun Gothic" w:hAnsi="CG Times (WN)"/>
                <w:b/>
                <w:bCs/>
                <w:i/>
                <w:iCs/>
                <w:sz w:val="20"/>
                <w:szCs w:val="20"/>
                <w:lang w:val="en-GB" w:eastAsia="ko-KR"/>
              </w:rPr>
            </w:pPr>
            <w:r>
              <w:rPr>
                <w:rFonts w:ascii="CG Times (WN)" w:eastAsia="Malgun Gothic" w:hAnsi="CG Times (WN)"/>
                <w:b/>
                <w:bCs/>
                <w:i/>
                <w:iCs/>
                <w:sz w:val="20"/>
                <w:szCs w:val="20"/>
                <w:lang w:val="en-GB" w:eastAsia="ko-KR"/>
              </w:rPr>
              <w:lastRenderedPageBreak/>
              <w:t>Observation 7: Beam prediction can reduce RS overhead and latency of initial access.</w:t>
            </w:r>
          </w:p>
          <w:p w14:paraId="4A4C6758" w14:textId="77777777" w:rsidR="00246F42" w:rsidRDefault="00000000">
            <w:pPr>
              <w:tabs>
                <w:tab w:val="left" w:pos="1300"/>
              </w:tabs>
              <w:spacing w:after="0" w:line="276" w:lineRule="auto"/>
              <w:rPr>
                <w:rFonts w:ascii="CG Times (WN)" w:eastAsia="Malgun Gothic" w:hAnsi="CG Times (WN)"/>
                <w:b/>
                <w:bCs/>
                <w:sz w:val="20"/>
                <w:szCs w:val="20"/>
                <w:lang w:val="en-GB" w:eastAsia="ko-KR"/>
              </w:rPr>
            </w:pPr>
            <w:r>
              <w:rPr>
                <w:rFonts w:ascii="CG Times (WN)" w:eastAsia="Malgun Gothic" w:hAnsi="CG Times (WN)"/>
                <w:b/>
                <w:bCs/>
                <w:sz w:val="20"/>
                <w:szCs w:val="20"/>
                <w:lang w:val="en-GB" w:eastAsia="ko-KR"/>
              </w:rPr>
              <w:t>Proposal 25: Study beam prediction for initial access considering the following aspects:</w:t>
            </w:r>
          </w:p>
          <w:p w14:paraId="70256D03" w14:textId="77777777" w:rsidR="00246F42" w:rsidRDefault="00000000">
            <w:pPr>
              <w:numPr>
                <w:ilvl w:val="0"/>
                <w:numId w:val="136"/>
              </w:numPr>
              <w:tabs>
                <w:tab w:val="left" w:pos="1300"/>
              </w:tabs>
              <w:adjustRightInd/>
              <w:snapToGrid/>
              <w:spacing w:after="0" w:line="276" w:lineRule="auto"/>
              <w:rPr>
                <w:rFonts w:ascii="CG Times (WN)" w:eastAsia="Malgun Gothic" w:hAnsi="CG Times (WN)"/>
                <w:b/>
                <w:bCs/>
                <w:sz w:val="20"/>
                <w:szCs w:val="20"/>
                <w:lang w:val="en-GB" w:eastAsia="ko-KR"/>
              </w:rPr>
            </w:pPr>
            <w:r>
              <w:rPr>
                <w:rFonts w:ascii="CG Times (WN)" w:eastAsia="Malgun Gothic" w:hAnsi="CG Times (WN)"/>
                <w:b/>
                <w:bCs/>
                <w:sz w:val="20"/>
                <w:szCs w:val="20"/>
                <w:lang w:val="en-GB" w:eastAsia="ko-KR"/>
              </w:rPr>
              <w:t>For NW-side model, how base station to obtain model input (e.g., measurement of DL RS) for NW-side prediction;</w:t>
            </w:r>
          </w:p>
          <w:p w14:paraId="66D40852" w14:textId="77777777" w:rsidR="00246F42" w:rsidRDefault="00000000">
            <w:pPr>
              <w:numPr>
                <w:ilvl w:val="0"/>
                <w:numId w:val="136"/>
              </w:numPr>
              <w:tabs>
                <w:tab w:val="left" w:pos="1300"/>
              </w:tabs>
              <w:adjustRightInd/>
              <w:snapToGrid/>
              <w:spacing w:after="180" w:line="276" w:lineRule="auto"/>
              <w:rPr>
                <w:rFonts w:ascii="CG Times (WN)" w:eastAsia="DengXian" w:hAnsi="CG Times (WN)"/>
                <w:b/>
                <w:bCs/>
                <w:sz w:val="20"/>
                <w:szCs w:val="20"/>
                <w:lang w:val="en-GB" w:eastAsia="en-US"/>
              </w:rPr>
            </w:pPr>
            <w:r>
              <w:rPr>
                <w:rFonts w:ascii="CG Times (WN)" w:eastAsia="Malgun Gothic" w:hAnsi="CG Times (WN)"/>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000000">
            <w:pPr>
              <w:wordWrap w:val="0"/>
              <w:autoSpaceDE w:val="0"/>
              <w:autoSpaceDN w:val="0"/>
              <w:spacing w:after="0"/>
              <w:textAlignment w:val="baseline"/>
              <w:rPr>
                <w:rFonts w:ascii="CG Times (WN)" w:eastAsia="Malgun Gothic" w:hAnsi="CG Times (WN)"/>
                <w:b/>
                <w:bCs/>
                <w:color w:val="000000"/>
                <w:sz w:val="20"/>
                <w:szCs w:val="20"/>
                <w:lang w:eastAsia="ko-KR"/>
              </w:rPr>
            </w:pPr>
            <w:r>
              <w:rPr>
                <w:rFonts w:ascii="CG Times (WN)" w:hAnsi="CG Times (WN)"/>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ascii="CG Times (WN)" w:eastAsia="Malgun Gothic" w:hAnsi="CG Times (WN)"/>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000000">
            <w:pPr>
              <w:autoSpaceDE w:val="0"/>
              <w:autoSpaceDN w:val="0"/>
              <w:rPr>
                <w:rFonts w:ascii="CG Times (WN)" w:eastAsia="MS Mincho" w:hAnsi="CG Times (WN)"/>
                <w:sz w:val="20"/>
                <w:szCs w:val="20"/>
                <w:lang w:eastAsia="en-US"/>
              </w:rPr>
            </w:pPr>
            <w:r>
              <w:rPr>
                <w:rFonts w:ascii="CG Times (WN)" w:eastAsia="MS Mincho" w:hAnsi="CG Times (WN)"/>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000000">
            <w:pPr>
              <w:autoSpaceDE w:val="0"/>
              <w:autoSpaceDN w:val="0"/>
              <w:rPr>
                <w:rFonts w:ascii="CG Times (WN)" w:eastAsia="MS Mincho" w:hAnsi="CG Times (WN)"/>
                <w:b/>
                <w:bCs/>
                <w:sz w:val="20"/>
                <w:szCs w:val="20"/>
                <w:lang w:eastAsia="en-US"/>
              </w:rPr>
            </w:pPr>
            <w:r>
              <w:rPr>
                <w:rFonts w:ascii="CG Times (WN)" w:eastAsia="MS Mincho" w:hAnsi="CG Times (WN)"/>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000000">
            <w:pPr>
              <w:autoSpaceDE w:val="0"/>
              <w:autoSpaceDN w:val="0"/>
              <w:rPr>
                <w:rFonts w:ascii="CG Times (WN)" w:eastAsia="MS Mincho" w:hAnsi="CG Times (WN)"/>
                <w:b/>
                <w:bCs/>
                <w:sz w:val="20"/>
                <w:szCs w:val="20"/>
                <w:lang w:eastAsia="en-US"/>
              </w:rPr>
            </w:pPr>
            <w:r>
              <w:rPr>
                <w:rFonts w:ascii="CG Times (WN)" w:eastAsia="MS Mincho" w:hAnsi="CG Times (WN)"/>
                <w:b/>
                <w:bCs/>
                <w:sz w:val="20"/>
                <w:szCs w:val="20"/>
                <w:lang w:eastAsia="en-US"/>
              </w:rPr>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rFonts w:ascii="CG Times (WN)" w:hAnsi="CG Times (WN)"/>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000000">
            <w:pPr>
              <w:spacing w:after="0"/>
              <w:rPr>
                <w:rFonts w:ascii="CG Times (WN)" w:eastAsia="MS Gothic" w:hAnsi="CG Times (WN)"/>
                <w:b/>
                <w:sz w:val="20"/>
                <w:szCs w:val="20"/>
                <w:u w:val="single"/>
                <w:lang w:val="en-GB" w:eastAsia="ja-JP"/>
              </w:rPr>
            </w:pPr>
            <w:r>
              <w:rPr>
                <w:rFonts w:ascii="CG Times (WN)" w:eastAsia="MS Gothic" w:hAnsi="CG Times (WN)"/>
                <w:b/>
                <w:sz w:val="20"/>
                <w:szCs w:val="20"/>
                <w:u w:val="single"/>
                <w:lang w:val="en-GB" w:eastAsia="ja-JP"/>
              </w:rPr>
              <w:t xml:space="preserve">Proposal 21: </w:t>
            </w:r>
          </w:p>
          <w:p w14:paraId="5AABB0D0" w14:textId="77777777" w:rsidR="00246F42" w:rsidRDefault="00000000">
            <w:pPr>
              <w:numPr>
                <w:ilvl w:val="0"/>
                <w:numId w:val="137"/>
              </w:numPr>
              <w:adjustRightInd/>
              <w:snapToGrid/>
              <w:spacing w:after="0"/>
              <w:rPr>
                <w:rFonts w:ascii="CG Times (WN)" w:eastAsia="MS Gothic" w:hAnsi="CG Times (WN)"/>
                <w:sz w:val="20"/>
                <w:szCs w:val="20"/>
                <w:lang w:eastAsia="ja-JP"/>
              </w:rPr>
            </w:pPr>
            <w:r>
              <w:rPr>
                <w:rFonts w:ascii="CG Times (WN)" w:eastAsia="MS Gothic" w:hAnsi="CG Times (WN)"/>
                <w:sz w:val="20"/>
                <w:szCs w:val="20"/>
                <w:lang w:eastAsia="ja-JP"/>
              </w:rPr>
              <w:t>Study the AI/ML-based beam prediction for mobility based on the outcomes of the related study in the beam management agenda. The following items can be studied in this agenda,</w:t>
            </w:r>
          </w:p>
          <w:p w14:paraId="07AB1360" w14:textId="77777777" w:rsidR="00246F42" w:rsidRDefault="00000000">
            <w:pPr>
              <w:numPr>
                <w:ilvl w:val="1"/>
                <w:numId w:val="137"/>
              </w:numPr>
              <w:adjustRightInd/>
              <w:snapToGrid/>
              <w:spacing w:after="0"/>
              <w:rPr>
                <w:rFonts w:ascii="CG Times (WN)" w:eastAsia="MS Gothic" w:hAnsi="CG Times (WN)"/>
                <w:sz w:val="20"/>
                <w:szCs w:val="20"/>
                <w:lang w:eastAsia="ja-JP"/>
              </w:rPr>
            </w:pPr>
            <w:r>
              <w:rPr>
                <w:rFonts w:ascii="CG Times (WN)" w:eastAsia="MS Gothic" w:hAnsi="CG Times (WN)"/>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ascii="CG Times (WN)" w:eastAsia="MS Mincho" w:hAnsi="CG Times (WN)"/>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000000">
            <w:pPr>
              <w:widowControl w:val="0"/>
              <w:adjustRightInd/>
              <w:snapToGrid/>
              <w:spacing w:after="0"/>
              <w:jc w:val="both"/>
              <w:rPr>
                <w:rFonts w:ascii="CG Times (WN)" w:eastAsiaTheme="minorEastAsia" w:hAnsi="CG Times (WN)"/>
                <w:kern w:val="2"/>
                <w:sz w:val="20"/>
                <w:szCs w:val="20"/>
                <w:lang w:eastAsia="en-US"/>
              </w:rPr>
            </w:pPr>
            <w:r>
              <w:rPr>
                <w:rFonts w:ascii="CG Times (WN)" w:eastAsiaTheme="minorEastAsia" w:hAnsi="CG Times (WN)"/>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000000">
            <w:pPr>
              <w:spacing w:beforeLines="50" w:before="120" w:after="0"/>
              <w:rPr>
                <w:rFonts w:ascii="CG Times (WN)" w:eastAsia="DengXian" w:hAnsi="CG Times (WN)"/>
                <w:sz w:val="20"/>
                <w:szCs w:val="20"/>
                <w:lang w:val="en-GB" w:eastAsia="en-US"/>
              </w:rPr>
            </w:pPr>
            <w:r>
              <w:rPr>
                <w:rFonts w:ascii="CG Times (WN)" w:eastAsia="SimSun" w:hAnsi="CG Times (WN)"/>
                <w:b/>
                <w:i/>
                <w:iCs/>
                <w:sz w:val="20"/>
                <w:szCs w:val="20"/>
                <w:lang w:eastAsia="en-US"/>
              </w:rPr>
              <w:t xml:space="preserve">Proposal </w:t>
            </w:r>
            <w:r>
              <w:rPr>
                <w:rFonts w:ascii="CG Times (WN)" w:eastAsia="SimSun" w:hAnsi="CG Times (WN)"/>
                <w:b/>
                <w:i/>
                <w:iCs/>
                <w:sz w:val="20"/>
                <w:szCs w:val="20"/>
                <w:lang w:eastAsia="en-US"/>
              </w:rPr>
              <w:fldChar w:fldCharType="begin"/>
            </w:r>
            <w:r>
              <w:rPr>
                <w:rFonts w:ascii="CG Times (WN)" w:eastAsia="SimSun" w:hAnsi="CG Times (WN)"/>
                <w:b/>
                <w:i/>
                <w:iCs/>
                <w:sz w:val="20"/>
                <w:szCs w:val="20"/>
                <w:lang w:eastAsia="en-US"/>
              </w:rPr>
              <w:instrText xml:space="preserve"> SEQ Proposal \* ARABIC </w:instrText>
            </w:r>
            <w:r>
              <w:rPr>
                <w:rFonts w:ascii="CG Times (WN)" w:eastAsia="SimSun" w:hAnsi="CG Times (WN)"/>
                <w:b/>
                <w:i/>
                <w:iCs/>
                <w:sz w:val="20"/>
                <w:szCs w:val="20"/>
                <w:lang w:eastAsia="en-US"/>
              </w:rPr>
              <w:fldChar w:fldCharType="separate"/>
            </w:r>
            <w:r>
              <w:rPr>
                <w:rFonts w:ascii="CG Times (WN)" w:eastAsia="SimSun" w:hAnsi="CG Times (WN)"/>
                <w:b/>
                <w:i/>
                <w:iCs/>
                <w:sz w:val="20"/>
                <w:szCs w:val="20"/>
                <w:lang w:eastAsia="en-US"/>
              </w:rPr>
              <w:t>69</w:t>
            </w:r>
            <w:r>
              <w:rPr>
                <w:rFonts w:ascii="CG Times (WN)" w:eastAsia="SimSun" w:hAnsi="CG Times (WN)"/>
                <w:b/>
                <w:i/>
                <w:iCs/>
                <w:sz w:val="20"/>
                <w:szCs w:val="20"/>
                <w:lang w:eastAsia="en-US"/>
              </w:rPr>
              <w:fldChar w:fldCharType="end"/>
            </w:r>
            <w:r>
              <w:rPr>
                <w:rFonts w:ascii="CG Times (WN)" w:eastAsia="SimSun" w:hAnsi="CG Times (WN)"/>
                <w:b/>
                <w:bCs/>
                <w:i/>
                <w:iCs/>
                <w:sz w:val="20"/>
                <w:szCs w:val="20"/>
                <w:lang w:eastAsia="en-US"/>
              </w:rPr>
              <w:t xml:space="preserve">: </w:t>
            </w:r>
            <w:r>
              <w:rPr>
                <w:rFonts w:ascii="CG Times (WN)" w:hAnsi="CG Times (WN)"/>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ascii="CG Times (WN)" w:eastAsia="Malgun Gothic" w:hAnsi="CG Times (WN)"/>
                <w:kern w:val="2"/>
                <w:sz w:val="20"/>
                <w:szCs w:val="20"/>
                <w:lang w:val="en-GB" w:eastAsia="ko-KR"/>
              </w:rPr>
            </w:pPr>
          </w:p>
        </w:tc>
      </w:tr>
    </w:tbl>
    <w:p w14:paraId="37AF4919" w14:textId="77777777" w:rsidR="00246F42" w:rsidRDefault="00246F42">
      <w:pPr>
        <w:jc w:val="both"/>
        <w:rPr>
          <w:rFonts w:eastAsia="SimSun"/>
          <w:szCs w:val="22"/>
        </w:rPr>
      </w:pPr>
    </w:p>
    <w:p w14:paraId="5A941155" w14:textId="77777777" w:rsidR="00246F42" w:rsidRDefault="00000000">
      <w:pPr>
        <w:pStyle w:val="Heading2"/>
        <w:spacing w:after="120"/>
        <w:rPr>
          <w:rFonts w:eastAsiaTheme="minorEastAsia"/>
          <w:lang w:val="en-GB"/>
        </w:rPr>
      </w:pPr>
      <w:r>
        <w:rPr>
          <w:rFonts w:eastAsiaTheme="minorEastAsia"/>
          <w:lang w:val="en-GB"/>
        </w:rPr>
        <w:t>Discussion</w:t>
      </w:r>
    </w:p>
    <w:p w14:paraId="7D69CE2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00000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000000">
            <w:pPr>
              <w:widowControl w:val="0"/>
              <w:suppressAutoHyphens/>
              <w:spacing w:line="256" w:lineRule="auto"/>
              <w:rPr>
                <w:rFonts w:ascii="Calibri" w:eastAsia="MS Mincho" w:hAnsi="Calibri" w:cs="Arial"/>
                <w:szCs w:val="22"/>
                <w:lang w:val="en-GB" w:eastAsia="ja-JP"/>
              </w:rPr>
            </w:pPr>
            <w:proofErr w:type="spellStart"/>
            <w:r>
              <w:rPr>
                <w:rFonts w:ascii="Calibri" w:eastAsia="SimSun" w:hAnsi="Calibri" w:cs="Arial"/>
                <w:szCs w:val="22"/>
                <w:lang w:val="en-GB"/>
              </w:rPr>
              <w:t>Tejas</w:t>
            </w:r>
            <w:proofErr w:type="spellEnd"/>
            <w:r>
              <w:rPr>
                <w:rFonts w:ascii="Calibri" w:eastAsia="SimSun" w:hAnsi="Calibri" w:cs="Arial" w:hint="eastAsia"/>
                <w:szCs w:val="22"/>
                <w:lang w:val="en-GB"/>
              </w:rPr>
              <w:t>,</w:t>
            </w:r>
            <w:r>
              <w:rPr>
                <w:rFonts w:ascii="Calibri" w:eastAsia="SimSun" w:hAnsi="Calibri" w:cs="Arial"/>
                <w:szCs w:val="22"/>
                <w:lang w:val="en-GB"/>
              </w:rPr>
              <w:t xml:space="preserve"> vivo</w:t>
            </w:r>
            <w:r>
              <w:rPr>
                <w:rFonts w:ascii="Calibri" w:eastAsia="Malgun Gothic" w:hAnsi="Calibri" w:cs="Arial" w:hint="eastAsia"/>
                <w:szCs w:val="22"/>
                <w:lang w:val="en-GB" w:eastAsia="ko-KR"/>
              </w:rPr>
              <w:t>, ETRI</w:t>
            </w:r>
            <w:r>
              <w:rPr>
                <w:rFonts w:ascii="Calibri" w:eastAsia="Malgun Gothic" w:hAnsi="Calibri" w:cs="Arial"/>
                <w:szCs w:val="22"/>
                <w:lang w:val="en-GB" w:eastAsia="ko-KR"/>
              </w:rPr>
              <w:t xml:space="preserve">, </w:t>
            </w:r>
            <w:proofErr w:type="spellStart"/>
            <w:r>
              <w:rPr>
                <w:rFonts w:ascii="Calibri" w:eastAsia="Malgun Gothic" w:hAnsi="Calibri" w:cs="Arial"/>
                <w:szCs w:val="22"/>
                <w:lang w:val="en-GB" w:eastAsia="ko-KR"/>
              </w:rPr>
              <w:t>CEWiT</w:t>
            </w:r>
            <w:proofErr w:type="spellEnd"/>
            <w:r>
              <w:rPr>
                <w:rFonts w:ascii="Calibri" w:eastAsia="Malgun Gothic" w:hAnsi="Calibri" w:cs="Arial"/>
                <w:szCs w:val="22"/>
                <w:lang w:val="en-GB" w:eastAsia="ko-KR"/>
              </w:rPr>
              <w:t>, Sharp, Nokia</w:t>
            </w:r>
            <w:r>
              <w:rPr>
                <w:rFonts w:ascii="Calibri" w:eastAsia="MS Mincho" w:hAnsi="Calibri" w:cs="Arial" w:hint="eastAsia"/>
                <w:szCs w:val="22"/>
                <w:lang w:val="en-GB" w:eastAsia="ja-JP"/>
              </w:rPr>
              <w:t>,</w:t>
            </w:r>
            <w:r>
              <w:rPr>
                <w:rFonts w:ascii="Calibri" w:eastAsia="MS Mincho" w:hAnsi="Calibri" w:cs="Arial" w:hint="eastAsia"/>
                <w:lang w:val="en-GB" w:eastAsia="ja-JP"/>
              </w:rPr>
              <w:t xml:space="preserve"> DCM</w:t>
            </w:r>
            <w:r>
              <w:rPr>
                <w:rFonts w:ascii="Calibri" w:eastAsia="MS Mincho" w:hAnsi="Calibri" w:cs="Arial"/>
                <w:lang w:val="en-GB" w:eastAsia="ja-JP"/>
              </w:rPr>
              <w:t xml:space="preserve">, </w:t>
            </w:r>
            <w:proofErr w:type="spellStart"/>
            <w:r>
              <w:rPr>
                <w:rFonts w:ascii="Calibri" w:eastAsia="MS Mincho" w:hAnsi="Calibri" w:cs="Arial"/>
                <w:lang w:val="en-GB" w:eastAsia="ja-JP"/>
              </w:rPr>
              <w:t>lenovo</w:t>
            </w:r>
            <w:proofErr w:type="spellEnd"/>
            <w:r>
              <w:rPr>
                <w:rFonts w:ascii="Calibri" w:eastAsia="Malgun Gothic" w:hAnsi="Calibri" w:cs="Arial"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ascii="Calibri" w:eastAsia="SimSun" w:hAnsi="Calibri" w:cs="Arial"/>
                <w:szCs w:val="22"/>
                <w:lang w:val="en-GB"/>
              </w:rPr>
            </w:pPr>
          </w:p>
        </w:tc>
      </w:tr>
    </w:tbl>
    <w:p w14:paraId="04F0B4E1"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 xml:space="preserve">We support studying early beam reporting during initial access, as enabling earlier multi-TRP operation can significantly improve initial throughput and user experience. </w:t>
            </w:r>
          </w:p>
          <w:p w14:paraId="3AB303BC"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However, beam reference signals </w:t>
            </w:r>
            <w:proofErr w:type="gramStart"/>
            <w:r>
              <w:rPr>
                <w:rFonts w:ascii="Calibri" w:eastAsia="SimSun" w:hAnsi="Calibri" w:cs="Arial"/>
                <w:szCs w:val="22"/>
                <w:lang w:val="en-GB"/>
              </w:rPr>
              <w:t>is</w:t>
            </w:r>
            <w:proofErr w:type="gramEnd"/>
            <w:r>
              <w:rPr>
                <w:rFonts w:ascii="Calibri" w:eastAsia="SimSun" w:hAnsi="Calibri" w:cs="Arial"/>
                <w:szCs w:val="22"/>
                <w:lang w:val="en-GB"/>
              </w:rPr>
              <w:t xml:space="preserve">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000000">
            <w:pPr>
              <w:widowControl w:val="0"/>
              <w:suppressAutoHyphens/>
              <w:spacing w:line="256" w:lineRule="auto"/>
              <w:jc w:val="center"/>
              <w:rPr>
                <w:rFonts w:ascii="Calibri" w:eastAsia="SimSun" w:hAnsi="Calibri" w:cs="Arial"/>
                <w:kern w:val="2"/>
                <w:szCs w:val="22"/>
                <w:lang w:val="en-GB"/>
              </w:rPr>
            </w:pPr>
            <w:proofErr w:type="spellStart"/>
            <w:r>
              <w:rPr>
                <w:rFonts w:ascii="Calibri" w:eastAsia="SimSun" w:hAnsi="Calibri" w:cs="Arial" w:hint="eastAsia"/>
                <w:kern w:val="2"/>
                <w:szCs w:val="22"/>
                <w:lang w:val="en-GB"/>
              </w:rPr>
              <w:t>S</w:t>
            </w:r>
            <w:r>
              <w:rPr>
                <w:rFonts w:ascii="Calibri" w:eastAsia="SimSun" w:hAnsi="Calibri" w:cs="Arial"/>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000000">
            <w:pPr>
              <w:widowControl w:val="0"/>
              <w:suppressAutoHyphens/>
              <w:spacing w:line="256" w:lineRule="auto"/>
              <w:jc w:val="both"/>
              <w:rPr>
                <w:rFonts w:ascii="Calibri" w:eastAsia="SimSun" w:hAnsi="Calibri" w:cs="Arial"/>
                <w:kern w:val="2"/>
                <w:szCs w:val="22"/>
                <w:lang w:val="en-GB" w:eastAsia="en-US"/>
              </w:rPr>
            </w:pPr>
            <w:r>
              <w:rPr>
                <w:rFonts w:ascii="Calibri" w:eastAsia="SimSun" w:hAnsi="Calibri" w:cs="Arial"/>
                <w:kern w:val="2"/>
                <w:szCs w:val="22"/>
                <w:lang w:val="en-GB" w:eastAsia="en-US"/>
              </w:rPr>
              <w:t>We suggest to modified the proposal as follow:</w:t>
            </w:r>
          </w:p>
          <w:p w14:paraId="6474CEDF" w14:textId="77777777" w:rsidR="00246F42" w:rsidRDefault="00000000">
            <w:pPr>
              <w:rPr>
                <w:rFonts w:ascii="Calibri" w:eastAsiaTheme="minorEastAsia" w:hAnsi="Calibri" w:cs="Arial"/>
                <w:b/>
                <w:bCs/>
                <w:lang w:val="en-GB"/>
              </w:rPr>
            </w:pPr>
            <w:r>
              <w:rPr>
                <w:rFonts w:ascii="Calibri" w:eastAsiaTheme="minorEastAsia" w:hAnsi="Calibri" w:cs="Arial"/>
                <w:b/>
                <w:bCs/>
                <w:lang w:val="en-GB"/>
              </w:rPr>
              <w:t>Proposed Agreement:</w:t>
            </w:r>
          </w:p>
          <w:p w14:paraId="70313DEA" w14:textId="77777777" w:rsidR="00246F42" w:rsidRDefault="00000000">
            <w:pPr>
              <w:rPr>
                <w:rFonts w:ascii="Calibri" w:eastAsiaTheme="minorEastAsia" w:hAnsi="Calibri" w:cs="Arial"/>
                <w:lang w:val="en-GB"/>
              </w:rPr>
            </w:pPr>
            <w:r>
              <w:rPr>
                <w:rFonts w:ascii="Calibri" w:eastAsiaTheme="minorEastAsia" w:hAnsi="Calibri" w:cs="Arial"/>
                <w:lang w:val="en-GB"/>
              </w:rPr>
              <w:t>For 6GR initial beam acquisition, reuse the NR beam acquisition framework based on the association between SSBs and ROs as the baseline. Further study the following</w:t>
            </w:r>
            <w:r>
              <w:rPr>
                <w:rFonts w:ascii="Calibri" w:eastAsiaTheme="minorEastAsia" w:hAnsi="Calibri" w:cs="Arial"/>
                <w:strike/>
                <w:color w:val="FF0000"/>
                <w:lang w:val="en-GB"/>
              </w:rPr>
              <w:t>s</w:t>
            </w:r>
            <w:r>
              <w:rPr>
                <w:rFonts w:ascii="Calibri" w:hAnsi="Calibri" w:cs="Arial"/>
              </w:rPr>
              <w:t xml:space="preserve"> </w:t>
            </w:r>
            <w:r>
              <w:rPr>
                <w:rFonts w:ascii="Calibri" w:eastAsiaTheme="minorEastAsia" w:hAnsi="Calibri" w:cs="Arial"/>
                <w:color w:val="FF0000"/>
                <w:lang w:val="en-GB"/>
              </w:rPr>
              <w:t>enhancements if necessary</w:t>
            </w:r>
            <w:r>
              <w:rPr>
                <w:rFonts w:ascii="Calibri" w:eastAsiaTheme="minorEastAsia" w:hAnsi="Calibri" w:cs="Arial"/>
                <w:lang w:val="en-GB"/>
              </w:rPr>
              <w:t>:</w:t>
            </w:r>
          </w:p>
          <w:p w14:paraId="2C213258"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Beam reference signals</w:t>
            </w:r>
          </w:p>
          <w:p w14:paraId="10952905"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Early beam report/refinement during initial access, including single-TRP and multi-TRP operation</w:t>
            </w:r>
          </w:p>
          <w:p w14:paraId="4553707E"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000000">
            <w:pPr>
              <w:widowControl w:val="0"/>
              <w:suppressAutoHyphens/>
              <w:spacing w:line="256" w:lineRule="auto"/>
              <w:jc w:val="center"/>
              <w:rPr>
                <w:rFonts w:ascii="Calibri" w:eastAsia="SimSun" w:hAnsi="Calibri" w:cs="Arial"/>
                <w:sz w:val="20"/>
                <w:szCs w:val="20"/>
                <w:lang w:val="en-GB"/>
              </w:rPr>
            </w:pPr>
            <w:r>
              <w:rPr>
                <w:rFonts w:ascii="Calibri" w:eastAsia="SimSun" w:hAnsi="Calibri" w:cs="Arial"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000000">
            <w:pPr>
              <w:widowControl w:val="0"/>
              <w:suppressAutoHyphens/>
              <w:spacing w:line="256" w:lineRule="auto"/>
              <w:jc w:val="both"/>
              <w:rPr>
                <w:rFonts w:ascii="Calibri" w:hAnsi="Calibri" w:cs="Arial"/>
                <w:sz w:val="20"/>
                <w:szCs w:val="20"/>
                <w:lang w:val="en-GB" w:eastAsia="en-US"/>
              </w:rPr>
            </w:pPr>
            <w:r>
              <w:rPr>
                <w:rFonts w:ascii="Calibri" w:eastAsia="SimSun" w:hAnsi="Calibri" w:cs="Arial" w:hint="eastAsia"/>
                <w:szCs w:val="22"/>
                <w:lang w:val="en-GB"/>
              </w:rPr>
              <w:t xml:space="preserve">We think it is too early to say reusing NR beam </w:t>
            </w:r>
            <w:r>
              <w:rPr>
                <w:rFonts w:ascii="Calibri" w:eastAsia="SimSun" w:hAnsi="Calibri" w:cs="Arial"/>
                <w:szCs w:val="22"/>
                <w:lang w:val="en-GB"/>
              </w:rPr>
              <w:t>acquisition</w:t>
            </w:r>
            <w:r>
              <w:rPr>
                <w:rFonts w:ascii="Calibri" w:eastAsia="SimSun" w:hAnsi="Calibri" w:cs="Arial" w:hint="eastAsia"/>
                <w:szCs w:val="22"/>
                <w:lang w:val="en-GB"/>
              </w:rPr>
              <w:t xml:space="preserve"> </w:t>
            </w:r>
            <w:r>
              <w:rPr>
                <w:rFonts w:ascii="Calibri" w:eastAsia="SimSun" w:hAnsi="Calibri" w:cs="Arial"/>
                <w:szCs w:val="22"/>
                <w:lang w:val="en-GB"/>
              </w:rPr>
              <w:t>framework</w:t>
            </w:r>
            <w:r>
              <w:rPr>
                <w:rFonts w:ascii="Calibri" w:eastAsia="SimSun" w:hAnsi="Calibri" w:cs="Arial" w:hint="eastAsia"/>
                <w:szCs w:val="22"/>
                <w:lang w:val="en-GB"/>
              </w:rPr>
              <w:t xml:space="preserve"> as baseline, </w:t>
            </w:r>
            <w:r>
              <w:rPr>
                <w:rFonts w:ascii="Calibri" w:eastAsia="SimSun" w:hAnsi="Calibri" w:cs="Arial"/>
                <w:szCs w:val="22"/>
                <w:lang w:val="en-GB"/>
              </w:rPr>
              <w:t>and</w:t>
            </w:r>
            <w:r>
              <w:rPr>
                <w:rFonts w:ascii="Calibri" w:eastAsia="SimSun" w:hAnsi="Calibri" w:cs="Arial" w:hint="eastAsia"/>
                <w:szCs w:val="22"/>
                <w:lang w:val="en-GB"/>
              </w:rPr>
              <w:t xml:space="preserve"> using SSB-to-RACH association as baseline. As we commented for FL proposals in 2.1.2.1, there are potential solutions to consider </w:t>
            </w:r>
            <w:r>
              <w:rPr>
                <w:rFonts w:ascii="Calibri" w:eastAsia="SimSun" w:hAnsi="Calibri" w:cs="Arial"/>
                <w:szCs w:val="22"/>
                <w:lang w:val="en-GB"/>
              </w:rPr>
              <w:t>additional</w:t>
            </w:r>
            <w:r>
              <w:rPr>
                <w:rFonts w:ascii="Calibri" w:eastAsia="SimSun" w:hAnsi="Calibri" w:cs="Arial" w:hint="eastAsia"/>
                <w:szCs w:val="22"/>
                <w:lang w:val="en-GB"/>
              </w:rPr>
              <w:t xml:space="preserve">/OD SS to acquire fine beam information, or TRP-level beam </w:t>
            </w:r>
            <w:r>
              <w:rPr>
                <w:rFonts w:ascii="Calibri" w:eastAsia="SimSun" w:hAnsi="Calibri" w:cs="Arial"/>
                <w:szCs w:val="22"/>
                <w:lang w:val="en-GB"/>
              </w:rPr>
              <w:t>association</w:t>
            </w:r>
            <w:r>
              <w:rPr>
                <w:rFonts w:ascii="Calibri" w:eastAsia="SimSun" w:hAnsi="Calibri" w:cs="Arial"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ascii="Calibri" w:eastAsia="SimSun" w:hAnsi="Calibri" w:cs="Arial" w:hint="eastAsia"/>
                <w:szCs w:val="22"/>
                <w:lang w:val="en-GB"/>
              </w:rPr>
              <w:t>RO  is</w:t>
            </w:r>
            <w:proofErr w:type="gramEnd"/>
            <w:r>
              <w:rPr>
                <w:rFonts w:ascii="Calibri" w:eastAsia="SimSun" w:hAnsi="Calibri" w:cs="Arial" w:hint="eastAsia"/>
                <w:szCs w:val="22"/>
                <w:lang w:val="en-GB"/>
              </w:rPr>
              <w:t xml:space="preserve"> not necessarily associated with SSB but with other reference signal.</w:t>
            </w:r>
          </w:p>
        </w:tc>
      </w:tr>
      <w:tr w:rsidR="00246F42" w14:paraId="5E3D844A" w14:textId="77777777">
        <w:tc>
          <w:tcPr>
            <w:tcW w:w="1173" w:type="pct"/>
          </w:tcPr>
          <w:p w14:paraId="16D90976"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lang w:val="en-GB"/>
              </w:rPr>
              <w:t>NEC</w:t>
            </w:r>
          </w:p>
        </w:tc>
        <w:tc>
          <w:tcPr>
            <w:tcW w:w="3827" w:type="pct"/>
          </w:tcPr>
          <w:p w14:paraId="1F4CBEB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Agree with CMCC that the RO and SSB </w:t>
            </w:r>
            <w:r>
              <w:rPr>
                <w:rFonts w:ascii="Calibri" w:eastAsia="SimSun" w:hAnsi="Calibri" w:cs="Arial"/>
                <w:szCs w:val="22"/>
                <w:lang w:val="en-GB"/>
              </w:rPr>
              <w:t>association</w:t>
            </w:r>
            <w:r>
              <w:rPr>
                <w:rFonts w:ascii="Calibri" w:eastAsia="SimSun" w:hAnsi="Calibri" w:cs="Arial"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MediaTek</w:t>
            </w:r>
          </w:p>
        </w:tc>
        <w:tc>
          <w:tcPr>
            <w:tcW w:w="3827" w:type="pct"/>
          </w:tcPr>
          <w:p w14:paraId="67F2FF94" w14:textId="77777777" w:rsidR="00246F42" w:rsidRDefault="00000000">
            <w:pPr>
              <w:widowControl w:val="0"/>
              <w:suppressAutoHyphens/>
              <w:spacing w:line="254" w:lineRule="auto"/>
              <w:jc w:val="both"/>
              <w:rPr>
                <w:rFonts w:ascii="Calibri" w:eastAsia="PMingLiU" w:hAnsi="Calibri" w:cs="Arial"/>
                <w:szCs w:val="22"/>
                <w:lang w:eastAsia="zh-TW"/>
              </w:rPr>
            </w:pPr>
            <w:bookmarkStart w:id="114" w:name="_Ref220685284"/>
            <w:r>
              <w:rPr>
                <w:rFonts w:ascii="Calibri" w:eastAsia="SimSun" w:hAnsi="Calibri" w:cs="Arial"/>
                <w:szCs w:val="22"/>
              </w:rPr>
              <w:t>We think using a CSI-RS-like sync RS prior to the RACH procedure, thereby improving UL synchronization, UL coverage, and capacity for random access. We suggest the following updated proposal</w:t>
            </w:r>
            <w:r>
              <w:rPr>
                <w:rFonts w:ascii="Calibri" w:eastAsia="PMingLiU" w:hAnsi="Calibri" w:cs="Arial"/>
                <w:szCs w:val="22"/>
                <w:lang w:eastAsia="zh-TW"/>
              </w:rPr>
              <w:t>, where we take the principle of association between bean reference signals and ROs as baseline and study what beam reference signals can be used in 6GR</w:t>
            </w:r>
            <w:del w:id="115" w:author="Darcy Tsai (蔡承融)" w:date="2026-02-09T06:13:00Z">
              <w:r>
                <w:rPr>
                  <w:rFonts w:ascii="Calibri" w:eastAsia="SimSun" w:hAnsi="Calibri" w:cs="Arial"/>
                  <w:szCs w:val="22"/>
                </w:rPr>
                <w:delText>:</w:delText>
              </w:r>
            </w:del>
          </w:p>
          <w:p w14:paraId="7043D0AA" w14:textId="77777777" w:rsidR="00246F42" w:rsidRDefault="00000000">
            <w:pPr>
              <w:widowControl w:val="0"/>
              <w:suppressAutoHyphens/>
              <w:spacing w:line="254" w:lineRule="auto"/>
              <w:jc w:val="both"/>
              <w:rPr>
                <w:rFonts w:ascii="Calibri" w:eastAsia="SimSun" w:hAnsi="Calibri" w:cs="Arial"/>
                <w:b/>
                <w:bCs/>
                <w:szCs w:val="22"/>
                <w:lang w:val="en-GB"/>
              </w:rPr>
            </w:pPr>
            <w:r>
              <w:rPr>
                <w:rFonts w:ascii="Calibri" w:eastAsia="SimSun" w:hAnsi="Calibri" w:cs="Arial"/>
                <w:b/>
                <w:bCs/>
                <w:szCs w:val="22"/>
                <w:highlight w:val="yellow"/>
                <w:lang w:val="en-GB"/>
              </w:rPr>
              <w:t>Updated Proposed Agreement:</w:t>
            </w:r>
          </w:p>
          <w:p w14:paraId="74A90C48" w14:textId="77777777" w:rsidR="00246F42" w:rsidRDefault="00000000">
            <w:pPr>
              <w:widowControl w:val="0"/>
              <w:suppressAutoHyphens/>
              <w:spacing w:line="254" w:lineRule="auto"/>
              <w:jc w:val="both"/>
              <w:rPr>
                <w:rFonts w:ascii="Calibri" w:eastAsia="SimSun" w:hAnsi="Calibri" w:cs="Arial"/>
                <w:szCs w:val="22"/>
                <w:lang w:val="en-GB"/>
              </w:rPr>
            </w:pPr>
            <w:r>
              <w:rPr>
                <w:rFonts w:ascii="Calibri" w:eastAsia="SimSun" w:hAnsi="Calibri" w:cs="Arial"/>
                <w:szCs w:val="22"/>
                <w:lang w:val="en-GB"/>
              </w:rPr>
              <w:t xml:space="preserve">For 6GR initial beam acquisition, reuse </w:t>
            </w:r>
            <w:del w:id="116" w:author="WenT Tang (汤文)" w:date="2026-02-09T05:13:00Z">
              <w:r>
                <w:rPr>
                  <w:rFonts w:ascii="Calibri" w:eastAsia="SimSun" w:hAnsi="Calibri" w:cs="Arial"/>
                  <w:szCs w:val="22"/>
                  <w:lang w:val="en-GB"/>
                </w:rPr>
                <w:delText xml:space="preserve">the NR </w:delText>
              </w:r>
            </w:del>
            <w:r>
              <w:rPr>
                <w:rFonts w:ascii="Calibri" w:eastAsia="SimSun" w:hAnsi="Calibri" w:cs="Arial"/>
                <w:szCs w:val="22"/>
                <w:lang w:val="en-GB"/>
              </w:rPr>
              <w:t xml:space="preserve">beam acquisition </w:t>
            </w:r>
            <w:r>
              <w:rPr>
                <w:rFonts w:ascii="Calibri" w:eastAsia="SimSun" w:hAnsi="Calibri" w:cs="Arial"/>
                <w:szCs w:val="22"/>
                <w:lang w:val="en-GB"/>
              </w:rPr>
              <w:lastRenderedPageBreak/>
              <w:t xml:space="preserve">framework based on the association between </w:t>
            </w:r>
            <w:del w:id="117" w:author="WenT Tang (汤文)" w:date="2026-02-09T08:37:00Z">
              <w:r>
                <w:rPr>
                  <w:rFonts w:ascii="Calibri" w:eastAsia="SimSun" w:hAnsi="Calibri" w:cs="Arial"/>
                  <w:szCs w:val="22"/>
                  <w:lang w:val="en-GB"/>
                </w:rPr>
                <w:delText xml:space="preserve">SSBs </w:delText>
              </w:r>
            </w:del>
            <w:ins w:id="118" w:author="WenT Tang (汤文)" w:date="2026-02-09T08:37:00Z">
              <w:r>
                <w:rPr>
                  <w:rFonts w:ascii="Calibri" w:eastAsia="SimSun" w:hAnsi="Calibri" w:cs="Arial"/>
                  <w:szCs w:val="22"/>
                  <w:lang w:val="en-GB"/>
                </w:rPr>
                <w:t>pre</w:t>
              </w:r>
            </w:ins>
            <w:ins w:id="119" w:author="WenT Tang (汤文)" w:date="2026-02-09T08:38:00Z">
              <w:r>
                <w:rPr>
                  <w:rFonts w:ascii="Calibri" w:eastAsia="SimSun" w:hAnsi="Calibri" w:cs="Arial"/>
                  <w:szCs w:val="22"/>
                  <w:lang w:val="en-GB"/>
                </w:rPr>
                <w:t xml:space="preserve">-RACH beam reference signals </w:t>
              </w:r>
            </w:ins>
            <w:r>
              <w:rPr>
                <w:rFonts w:ascii="Calibri" w:eastAsia="SimSun" w:hAnsi="Calibri" w:cs="Arial"/>
                <w:szCs w:val="22"/>
                <w:lang w:val="en-GB"/>
              </w:rPr>
              <w:t>and ROs as the baseline. Further study the followings:</w:t>
            </w:r>
          </w:p>
          <w:p w14:paraId="1449102F" w14:textId="77777777" w:rsidR="00246F42" w:rsidRDefault="00000000">
            <w:pPr>
              <w:widowControl w:val="0"/>
              <w:numPr>
                <w:ilvl w:val="0"/>
                <w:numId w:val="125"/>
              </w:numPr>
              <w:suppressAutoHyphens/>
              <w:spacing w:line="254" w:lineRule="auto"/>
              <w:jc w:val="both"/>
              <w:rPr>
                <w:rFonts w:ascii="Calibri" w:eastAsia="SimSun" w:hAnsi="Calibri" w:cs="Arial"/>
                <w:szCs w:val="22"/>
                <w:lang w:val="en-GB"/>
              </w:rPr>
            </w:pPr>
            <w:r>
              <w:rPr>
                <w:rFonts w:ascii="Calibri" w:eastAsia="SimSun" w:hAnsi="Calibri" w:cs="Arial"/>
                <w:szCs w:val="22"/>
                <w:lang w:val="en-GB"/>
              </w:rPr>
              <w:t>Beam reference signals</w:t>
            </w:r>
          </w:p>
          <w:p w14:paraId="51FE8F73" w14:textId="77777777" w:rsidR="00246F42" w:rsidRDefault="00000000">
            <w:pPr>
              <w:widowControl w:val="0"/>
              <w:numPr>
                <w:ilvl w:val="0"/>
                <w:numId w:val="125"/>
              </w:numPr>
              <w:suppressAutoHyphens/>
              <w:spacing w:line="254" w:lineRule="auto"/>
              <w:jc w:val="both"/>
              <w:rPr>
                <w:rFonts w:ascii="Calibri" w:eastAsia="SimSun" w:hAnsi="Calibri" w:cs="Arial"/>
                <w:szCs w:val="22"/>
                <w:lang w:val="en-GB"/>
              </w:rPr>
            </w:pPr>
            <w:r>
              <w:rPr>
                <w:rFonts w:ascii="Calibri" w:eastAsia="SimSun" w:hAnsi="Calibri" w:cs="Arial"/>
                <w:szCs w:val="22"/>
                <w:lang w:val="en-GB"/>
              </w:rPr>
              <w:t>Early beam report/refinement during initial access, including single-TRP and multi-TRP operation</w:t>
            </w:r>
          </w:p>
          <w:p w14:paraId="2DD20758" w14:textId="77777777" w:rsidR="00246F42" w:rsidRDefault="00000000">
            <w:pPr>
              <w:widowControl w:val="0"/>
              <w:numPr>
                <w:ilvl w:val="0"/>
                <w:numId w:val="125"/>
              </w:numPr>
              <w:suppressAutoHyphens/>
              <w:spacing w:line="254" w:lineRule="auto"/>
              <w:jc w:val="both"/>
              <w:rPr>
                <w:rFonts w:ascii="Calibri" w:eastAsia="SimSun" w:hAnsi="Calibri" w:cs="Arial"/>
                <w:szCs w:val="22"/>
                <w:lang w:val="en-GB"/>
              </w:rPr>
            </w:pPr>
            <w:r>
              <w:rPr>
                <w:rFonts w:ascii="Calibri" w:eastAsia="SimSun" w:hAnsi="Calibri" w:cs="Arial"/>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ascii="Calibri" w:eastAsia="SimSun" w:hAnsi="Calibri" w:cs="Arial"/>
                <w:szCs w:val="22"/>
                <w:lang w:val="en-GB"/>
              </w:rPr>
            </w:pPr>
          </w:p>
          <w:p w14:paraId="114EEECA" w14:textId="77777777" w:rsidR="00246F42" w:rsidRDefault="00000000">
            <w:pPr>
              <w:widowControl w:val="0"/>
              <w:suppressAutoHyphens/>
              <w:spacing w:line="254" w:lineRule="auto"/>
              <w:jc w:val="both"/>
              <w:rPr>
                <w:rFonts w:ascii="Calibri" w:eastAsia="SimSun" w:hAnsi="Calibri" w:cs="Arial"/>
                <w:szCs w:val="22"/>
              </w:rPr>
            </w:pPr>
            <w:r>
              <w:rPr>
                <w:rFonts w:ascii="Calibri" w:eastAsia="PMingLiU" w:hAnsi="Calibri" w:cs="Arial"/>
                <w:szCs w:val="22"/>
                <w:lang w:eastAsia="zh-TW"/>
              </w:rPr>
              <w:t>It would also</w:t>
            </w:r>
            <w:r>
              <w:rPr>
                <w:rFonts w:ascii="Calibri" w:eastAsiaTheme="minorEastAsia" w:hAnsi="Calibri" w:cs="Arial"/>
                <w:szCs w:val="22"/>
              </w:rPr>
              <w:t xml:space="preserve"> be</w:t>
            </w:r>
            <w:r>
              <w:rPr>
                <w:rFonts w:ascii="Calibri" w:eastAsia="PMingLiU" w:hAnsi="Calibri" w:cs="Arial"/>
                <w:szCs w:val="22"/>
                <w:lang w:eastAsia="zh-TW"/>
              </w:rPr>
              <w:t xml:space="preserve"> appreciated if you can </w:t>
            </w:r>
            <w:r>
              <w:rPr>
                <w:rFonts w:ascii="Calibri" w:eastAsia="SimSun" w:hAnsi="Calibri" w:cs="Arial"/>
                <w:szCs w:val="22"/>
              </w:rPr>
              <w:t xml:space="preserve">capture MTK view in the company view, as we mentioned in our </w:t>
            </w:r>
            <w:proofErr w:type="spellStart"/>
            <w:r>
              <w:rPr>
                <w:rFonts w:ascii="Calibri" w:eastAsia="SimSun" w:hAnsi="Calibri" w:cs="Arial"/>
                <w:szCs w:val="22"/>
              </w:rPr>
              <w:t>tdoc</w:t>
            </w:r>
            <w:proofErr w:type="spellEnd"/>
            <w:r>
              <w:rPr>
                <w:rFonts w:ascii="Calibri" w:eastAsia="SimSun" w:hAnsi="Calibri" w:cs="Arial"/>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ascii="Calibri" w:eastAsia="SimSun" w:hAnsi="Calibri" w:cs="Arial"/>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000000">
            <w:pPr>
              <w:widowControl w:val="0"/>
              <w:suppressAutoHyphens/>
              <w:spacing w:line="254" w:lineRule="auto"/>
              <w:jc w:val="both"/>
              <w:rPr>
                <w:rFonts w:ascii="Calibri" w:eastAsia="SimSun" w:hAnsi="Calibri" w:cs="Arial"/>
                <w:szCs w:val="22"/>
              </w:rPr>
            </w:pPr>
            <w:bookmarkStart w:id="121" w:name="_Ref220685300"/>
            <w:r>
              <w:rPr>
                <w:rFonts w:ascii="Calibri" w:eastAsia="SimSun" w:hAnsi="Calibri" w:cs="Arial"/>
                <w:szCs w:val="22"/>
              </w:rPr>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000000">
            <w:pPr>
              <w:widowControl w:val="0"/>
              <w:suppressAutoHyphens/>
              <w:spacing w:line="254" w:lineRule="auto"/>
              <w:jc w:val="both"/>
              <w:rPr>
                <w:rFonts w:ascii="Calibri" w:eastAsia="SimSun" w:hAnsi="Calibri" w:cs="Arial"/>
                <w:szCs w:val="22"/>
              </w:rPr>
            </w:pPr>
            <w:bookmarkStart w:id="122" w:name="_Ref220685378"/>
            <w:r>
              <w:rPr>
                <w:rFonts w:ascii="Calibri" w:eastAsia="SimSun" w:hAnsi="Calibri" w:cs="Arial"/>
                <w:szCs w:val="22"/>
                <w:lang w:val="en-GB"/>
              </w:rPr>
              <w:t xml:space="preserve">Proposal </w:t>
            </w:r>
            <w:r>
              <w:rPr>
                <w:rFonts w:ascii="Calibri" w:hAnsi="Calibri" w:cs="Arial"/>
              </w:rPr>
              <w:fldChar w:fldCharType="begin"/>
            </w:r>
            <w:r>
              <w:rPr>
                <w:rFonts w:ascii="Calibri" w:eastAsia="SimSun" w:hAnsi="Calibri" w:cs="Arial"/>
                <w:szCs w:val="22"/>
                <w:lang w:val="en-GB"/>
              </w:rPr>
              <w:instrText xml:space="preserve"> SEQ Proposal \* ARABIC </w:instrText>
            </w:r>
            <w:r>
              <w:rPr>
                <w:rFonts w:ascii="Calibri" w:hAnsi="Calibri" w:cs="Arial"/>
              </w:rPr>
              <w:fldChar w:fldCharType="separate"/>
            </w:r>
            <w:r>
              <w:rPr>
                <w:rFonts w:ascii="Calibri" w:eastAsia="SimSun" w:hAnsi="Calibri" w:cs="Arial"/>
                <w:szCs w:val="22"/>
                <w:lang w:val="en-GB"/>
              </w:rPr>
              <w:t>3</w:t>
            </w:r>
            <w:r>
              <w:rPr>
                <w:rFonts w:ascii="Calibri" w:hAnsi="Calibri" w:cs="Arial"/>
              </w:rPr>
              <w:fldChar w:fldCharType="end"/>
            </w:r>
            <w:r>
              <w:rPr>
                <w:rFonts w:ascii="Calibri" w:eastAsia="SimSun" w:hAnsi="Calibri" w:cs="Arial"/>
                <w:szCs w:val="22"/>
              </w:rPr>
              <w:t xml:space="preserve">: 6GR should study a two-step </w:t>
            </w:r>
            <w:r>
              <w:rPr>
                <w:rFonts w:ascii="Calibri" w:eastAsia="SimSun" w:hAnsi="Calibri" w:cs="Arial"/>
                <w:szCs w:val="22"/>
                <w:lang w:val="en-GB"/>
              </w:rPr>
              <w:t>beam management</w:t>
            </w:r>
            <w:r>
              <w:rPr>
                <w:rFonts w:ascii="Calibri" w:eastAsia="SimSun" w:hAnsi="Calibri" w:cs="Arial"/>
                <w:szCs w:val="22"/>
              </w:rPr>
              <w:t xml:space="preserve"> framework </w:t>
            </w:r>
            <w:r>
              <w:rPr>
                <w:rFonts w:ascii="Calibri" w:eastAsia="SimSun" w:hAnsi="Calibri" w:cs="Arial"/>
                <w:szCs w:val="22"/>
                <w:lang w:val="en-GB"/>
              </w:rPr>
              <w:t>for initial access</w:t>
            </w:r>
            <w:r>
              <w:rPr>
                <w:rFonts w:ascii="Calibri" w:eastAsia="SimSun" w:hAnsi="Calibri" w:cs="Arial"/>
                <w:szCs w:val="22"/>
              </w:rPr>
              <w:t xml:space="preserve"> that balances the need between energy-efficient of wide-area coverage and the requirements of </w:t>
            </w:r>
            <w:proofErr w:type="gramStart"/>
            <w:r>
              <w:rPr>
                <w:rFonts w:ascii="Calibri" w:eastAsia="SimSun" w:hAnsi="Calibri" w:cs="Arial"/>
                <w:szCs w:val="22"/>
              </w:rPr>
              <w:t>random access</w:t>
            </w:r>
            <w:proofErr w:type="gramEnd"/>
            <w:r>
              <w:rPr>
                <w:rFonts w:ascii="Calibri" w:eastAsia="SimSun" w:hAnsi="Calibri" w:cs="Arial"/>
                <w:szCs w:val="22"/>
              </w:rPr>
              <w:t xml:space="preserve"> procedure.</w:t>
            </w:r>
            <w:bookmarkEnd w:id="122"/>
          </w:p>
          <w:p w14:paraId="31BB85DF" w14:textId="77777777" w:rsidR="00246F42" w:rsidRDefault="00000000">
            <w:pPr>
              <w:widowControl w:val="0"/>
              <w:numPr>
                <w:ilvl w:val="0"/>
                <w:numId w:val="138"/>
              </w:numPr>
              <w:suppressAutoHyphens/>
              <w:spacing w:line="254" w:lineRule="auto"/>
              <w:jc w:val="both"/>
              <w:rPr>
                <w:rFonts w:ascii="Calibri" w:eastAsia="SimSun" w:hAnsi="Calibri" w:cs="Arial"/>
                <w:szCs w:val="22"/>
              </w:rPr>
            </w:pPr>
            <w:r>
              <w:rPr>
                <w:rFonts w:ascii="Calibri" w:eastAsia="SimSun" w:hAnsi="Calibri" w:cs="Arial"/>
                <w:szCs w:val="22"/>
              </w:rPr>
              <w:t>Step 1 (Wide-Area Acquisition): Utilize energy-efficient wide-beam or SFN signals (e.g., SSB/SIB) for initial network discovery and camping.</w:t>
            </w:r>
          </w:p>
          <w:p w14:paraId="020B7D0E" w14:textId="77777777" w:rsidR="00246F42" w:rsidRDefault="00000000">
            <w:pPr>
              <w:widowControl w:val="0"/>
              <w:numPr>
                <w:ilvl w:val="0"/>
                <w:numId w:val="138"/>
              </w:numPr>
              <w:suppressAutoHyphens/>
              <w:spacing w:line="254" w:lineRule="auto"/>
              <w:jc w:val="both"/>
              <w:rPr>
                <w:rFonts w:ascii="Calibri" w:eastAsia="SimSun" w:hAnsi="Calibri" w:cs="Arial"/>
                <w:szCs w:val="22"/>
              </w:rPr>
            </w:pPr>
            <w:r>
              <w:rPr>
                <w:rFonts w:ascii="Calibri" w:eastAsia="SimSun" w:hAnsi="Calibri" w:cs="Arial"/>
                <w:szCs w:val="22"/>
              </w:rPr>
              <w:t>Step 2 (Pre-RACH Refinement): Employ a supplemental/on-demand signal to meet the requirements (e.g., synchronization, coverage, capacity) of the random access procedure.</w:t>
            </w:r>
          </w:p>
          <w:p w14:paraId="0DC928AD"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54C52EC3" w14:textId="77777777">
        <w:tc>
          <w:tcPr>
            <w:tcW w:w="1173" w:type="pct"/>
            <w:vAlign w:val="center"/>
          </w:tcPr>
          <w:p w14:paraId="647BDCBE"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rPr>
              <w:lastRenderedPageBreak/>
              <w:t>ZTE</w:t>
            </w:r>
          </w:p>
        </w:tc>
        <w:tc>
          <w:tcPr>
            <w:tcW w:w="3827" w:type="pct"/>
          </w:tcPr>
          <w:p w14:paraId="7ED05CD5"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 xml:space="preserve">It’s better to clarify what does the “BM” means . For example, the SSB-RO </w:t>
            </w:r>
            <w:r>
              <w:rPr>
                <w:rFonts w:ascii="Calibri" w:eastAsia="SimSun" w:hAnsi="Calibri" w:cs="Arial" w:hint="eastAsia"/>
                <w:szCs w:val="22"/>
              </w:rPr>
              <w:t>association</w:t>
            </w:r>
            <w:r>
              <w:rPr>
                <w:rFonts w:ascii="Calibri" w:eastAsia="SimSun" w:hAnsi="Calibri" w:cs="Arial"/>
                <w:szCs w:val="22"/>
              </w:rPr>
              <w:t xml:space="preserve"> is more for the UL beam management based on the assumption of “beam </w:t>
            </w:r>
            <w:r>
              <w:rPr>
                <w:rFonts w:ascii="Calibri" w:eastAsia="SimSun" w:hAnsi="Calibri" w:cs="Arial" w:hint="eastAsia"/>
                <w:szCs w:val="22"/>
              </w:rPr>
              <w:t>correspondence</w:t>
            </w:r>
            <w:r>
              <w:rPr>
                <w:rFonts w:ascii="Calibri" w:eastAsia="SimSun" w:hAnsi="Calibri" w:cs="Arial"/>
                <w:szCs w:val="22"/>
              </w:rPr>
              <w:t>”</w:t>
            </w:r>
            <w:r>
              <w:rPr>
                <w:rFonts w:ascii="Calibri" w:eastAsia="SimSun" w:hAnsi="Calibri" w:cs="Arial" w:hint="eastAsia"/>
                <w:szCs w:val="22"/>
              </w:rPr>
              <w:t>.</w:t>
            </w:r>
            <w:r>
              <w:rPr>
                <w:rFonts w:ascii="Calibri" w:eastAsia="SimSun" w:hAnsi="Calibri" w:cs="Arial"/>
                <w:szCs w:val="22"/>
              </w:rPr>
              <w:t xml:space="preserve"> </w:t>
            </w:r>
          </w:p>
          <w:p w14:paraId="1A86423B"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szCs w:val="22"/>
              </w:rPr>
              <w:t>It’s preferred to re-</w:t>
            </w:r>
            <w:r>
              <w:rPr>
                <w:rFonts w:ascii="Calibri" w:eastAsia="SimSun" w:hAnsi="Calibri" w:cs="Arial" w:hint="eastAsia"/>
                <w:szCs w:val="22"/>
              </w:rPr>
              <w:t>organize</w:t>
            </w:r>
            <w:r>
              <w:rPr>
                <w:rFonts w:ascii="Calibri" w:eastAsia="SimSun" w:hAnsi="Calibri" w:cs="Arial"/>
                <w:szCs w:val="22"/>
              </w:rPr>
              <w:t xml:space="preserve"> the proposal to </w:t>
            </w:r>
            <w:r>
              <w:rPr>
                <w:rFonts w:ascii="Calibri" w:eastAsia="SimSun" w:hAnsi="Calibri" w:cs="Arial" w:hint="eastAsia"/>
                <w:szCs w:val="22"/>
              </w:rPr>
              <w:t>clarify</w:t>
            </w:r>
            <w:r>
              <w:rPr>
                <w:rFonts w:ascii="Calibri" w:eastAsia="SimSun" w:hAnsi="Calibri" w:cs="Arial"/>
                <w:szCs w:val="22"/>
              </w:rPr>
              <w:t xml:space="preserve"> the operation for DL and UL, </w:t>
            </w:r>
            <w:r>
              <w:rPr>
                <w:rFonts w:ascii="Calibri" w:eastAsia="SimSun" w:hAnsi="Calibri" w:cs="Arial" w:hint="eastAsia"/>
                <w:szCs w:val="22"/>
              </w:rPr>
              <w:t>separately</w:t>
            </w:r>
            <w:r>
              <w:rPr>
                <w:rFonts w:ascii="Calibri" w:eastAsia="SimSun" w:hAnsi="Calibri" w:cs="Arial"/>
                <w:szCs w:val="22"/>
              </w:rPr>
              <w:t xml:space="preserve">. </w:t>
            </w:r>
          </w:p>
          <w:p w14:paraId="2BA785C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rPr>
              <w:t>Meanwhile, the details in sub-bullet should also be re-</w:t>
            </w:r>
            <w:r>
              <w:rPr>
                <w:rFonts w:ascii="Calibri" w:eastAsia="SimSun" w:hAnsi="Calibri" w:cs="Arial" w:hint="eastAsia"/>
                <w:szCs w:val="22"/>
              </w:rPr>
              <w:t>organized</w:t>
            </w:r>
            <w:r>
              <w:rPr>
                <w:rFonts w:ascii="Calibri" w:eastAsia="SimSun" w:hAnsi="Calibri" w:cs="Arial"/>
                <w:szCs w:val="22"/>
              </w:rPr>
              <w:t xml:space="preserve">, e.g., </w:t>
            </w:r>
            <w:r>
              <w:rPr>
                <w:rFonts w:ascii="Calibri" w:eastAsia="SimSun" w:hAnsi="Calibri" w:cs="Arial" w:hint="eastAsia"/>
                <w:szCs w:val="22"/>
              </w:rPr>
              <w:t xml:space="preserve">Does </w:t>
            </w:r>
            <w:r>
              <w:rPr>
                <w:rFonts w:ascii="Calibri" w:eastAsia="SimSun" w:hAnsi="Calibri" w:cs="Arial"/>
                <w:szCs w:val="22"/>
              </w:rPr>
              <w:t>“</w:t>
            </w:r>
            <w:r>
              <w:rPr>
                <w:rFonts w:ascii="Calibri" w:eastAsia="SimSun" w:hAnsi="Calibri" w:cs="Arial" w:hint="eastAsia"/>
                <w:szCs w:val="22"/>
              </w:rPr>
              <w:t>beam reference signals</w:t>
            </w:r>
            <w:r>
              <w:rPr>
                <w:rFonts w:ascii="Calibri" w:eastAsia="SimSun" w:hAnsi="Calibri" w:cs="Arial"/>
                <w:szCs w:val="22"/>
              </w:rPr>
              <w:t>”</w:t>
            </w:r>
            <w:r>
              <w:rPr>
                <w:rFonts w:ascii="Calibri" w:eastAsia="SimSun" w:hAnsi="Calibri" w:cs="Arial" w:hint="eastAsia"/>
                <w:szCs w:val="22"/>
              </w:rPr>
              <w:t xml:space="preserve"> </w:t>
            </w:r>
            <w:r>
              <w:rPr>
                <w:rFonts w:ascii="Calibri" w:eastAsia="SimSun" w:hAnsi="Calibri" w:cs="Arial"/>
                <w:szCs w:val="22"/>
              </w:rPr>
              <w:t xml:space="preserve">refer to RS for DL beam management, especially in addition to SSB ? </w:t>
            </w:r>
            <w:r>
              <w:rPr>
                <w:rFonts w:ascii="Calibri" w:eastAsia="SimSun" w:hAnsi="Calibri" w:cs="Arial" w:hint="eastAsia"/>
                <w:szCs w:val="22"/>
              </w:rPr>
              <w:t>If so, we can further clarify it</w:t>
            </w:r>
            <w:r>
              <w:rPr>
                <w:rFonts w:ascii="Calibri" w:eastAsia="SimSun" w:hAnsi="Calibri" w:cs="Arial"/>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000000">
            <w:pPr>
              <w:widowControl w:val="0"/>
              <w:suppressAutoHyphens/>
              <w:spacing w:line="256" w:lineRule="auto"/>
              <w:jc w:val="center"/>
              <w:rPr>
                <w:rFonts w:ascii="Calibri" w:eastAsia="SimSun" w:hAnsi="Calibri" w:cs="Arial"/>
                <w:szCs w:val="22"/>
              </w:rPr>
            </w:pPr>
            <w:r>
              <w:rPr>
                <w:rFonts w:ascii="Calibri" w:eastAsia="SimSun" w:hAnsi="Calibri" w:cs="Arial" w:hint="eastAsia"/>
                <w:szCs w:val="22"/>
              </w:rPr>
              <w:t>Fujitsu</w:t>
            </w:r>
          </w:p>
        </w:tc>
        <w:tc>
          <w:tcPr>
            <w:tcW w:w="3827" w:type="pct"/>
          </w:tcPr>
          <w:p w14:paraId="2FE79E96"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 xml:space="preserve">We are not </w:t>
            </w:r>
            <w:r>
              <w:rPr>
                <w:rFonts w:ascii="Calibri" w:eastAsia="SimSun" w:hAnsi="Calibri" w:cs="Arial"/>
                <w:szCs w:val="22"/>
              </w:rPr>
              <w:t>objecting to</w:t>
            </w:r>
            <w:r>
              <w:rPr>
                <w:rFonts w:ascii="Calibri" w:eastAsia="SimSun" w:hAnsi="Calibri" w:cs="Arial"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t>Ericsson</w:t>
            </w:r>
          </w:p>
        </w:tc>
        <w:tc>
          <w:tcPr>
            <w:tcW w:w="3827" w:type="pct"/>
          </w:tcPr>
          <w:p w14:paraId="093254DB"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SSB and RO association would fall in AI 10.5.1.2 in our understanding. OK </w:t>
            </w:r>
            <w:r>
              <w:rPr>
                <w:rFonts w:ascii="Calibri" w:eastAsia="SimSun" w:hAnsi="Calibri" w:cs="Arial"/>
                <w:szCs w:val="22"/>
                <w:lang w:val="en-GB"/>
              </w:rPr>
              <w:lastRenderedPageBreak/>
              <w:t>to study early measurements, and feasibility of AI/ML based measurements.</w:t>
            </w:r>
          </w:p>
        </w:tc>
      </w:tr>
      <w:tr w:rsidR="00246F42" w14:paraId="754244CB" w14:textId="77777777">
        <w:tc>
          <w:tcPr>
            <w:tcW w:w="1173" w:type="pct"/>
          </w:tcPr>
          <w:p w14:paraId="4AE5B888"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rPr>
              <w:lastRenderedPageBreak/>
              <w:t>Samsung</w:t>
            </w:r>
          </w:p>
        </w:tc>
        <w:tc>
          <w:tcPr>
            <w:tcW w:w="3827" w:type="pct"/>
          </w:tcPr>
          <w:p w14:paraId="69E5283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 xml:space="preserve">We also want to study single-carrier and multiple-carrier scenario. </w:t>
            </w:r>
          </w:p>
          <w:p w14:paraId="1745055A" w14:textId="77777777" w:rsidR="00246F42" w:rsidRDefault="00000000">
            <w:pPr>
              <w:rPr>
                <w:rFonts w:ascii="Calibri" w:eastAsiaTheme="minorEastAsia" w:hAnsi="Calibri" w:cs="Arial"/>
                <w:lang w:val="en-GB"/>
              </w:rPr>
            </w:pPr>
            <w:r>
              <w:rPr>
                <w:rFonts w:ascii="Calibri" w:eastAsiaTheme="minorEastAsia" w:hAnsi="Calibri" w:cs="Arial"/>
                <w:lang w:val="en-GB"/>
              </w:rPr>
              <w:t>For 6GR initial beam acquisition, reuse the NR beam acquisition framework based on the association between SSBs and ROs as the baseline. Further study the followings:</w:t>
            </w:r>
          </w:p>
          <w:p w14:paraId="4DEAFDB9"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Beam reference signals</w:t>
            </w:r>
          </w:p>
          <w:p w14:paraId="4B148C9B"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color w:val="FF0000"/>
                <w:lang w:val="en-GB"/>
              </w:rPr>
            </w:pPr>
            <w:r>
              <w:rPr>
                <w:rFonts w:ascii="Calibri" w:eastAsiaTheme="minorEastAsia" w:hAnsi="Calibri" w:cs="Arial" w:hint="eastAsia"/>
                <w:lang w:val="en-GB"/>
              </w:rPr>
              <w:t>E</w:t>
            </w:r>
            <w:r>
              <w:rPr>
                <w:rFonts w:ascii="Calibri" w:eastAsiaTheme="minorEastAsia" w:hAnsi="Calibri" w:cs="Arial"/>
                <w:lang w:val="en-GB"/>
              </w:rPr>
              <w:t xml:space="preserve">arly beam report/refinement during initial access, including single-TRP and multi-TRP </w:t>
            </w:r>
            <w:r>
              <w:rPr>
                <w:rFonts w:ascii="Calibri" w:eastAsiaTheme="minorEastAsia" w:hAnsi="Calibri" w:cs="Arial" w:hint="eastAsia"/>
                <w:lang w:val="en-GB"/>
              </w:rPr>
              <w:t>oper</w:t>
            </w:r>
            <w:r>
              <w:rPr>
                <w:rFonts w:ascii="Calibri" w:eastAsiaTheme="minorEastAsia" w:hAnsi="Calibri" w:cs="Arial"/>
                <w:lang w:val="en-GB"/>
              </w:rPr>
              <w:t>ation</w:t>
            </w:r>
            <w:r>
              <w:rPr>
                <w:rFonts w:ascii="Calibri" w:eastAsiaTheme="minorEastAsia" w:hAnsi="Calibri" w:cs="Arial"/>
                <w:color w:val="FF0000"/>
                <w:lang w:val="en-GB"/>
              </w:rPr>
              <w:t xml:space="preserve">, and </w:t>
            </w:r>
            <w:r>
              <w:rPr>
                <w:rFonts w:ascii="Calibri" w:eastAsia="SimSun" w:hAnsi="Calibri" w:cs="Arial"/>
                <w:color w:val="FF0000"/>
                <w:szCs w:val="22"/>
                <w:lang w:val="en-GB"/>
              </w:rPr>
              <w:t xml:space="preserve">single-carrier and multiple-carrier </w:t>
            </w:r>
            <w:r>
              <w:rPr>
                <w:rFonts w:ascii="Calibri" w:eastAsiaTheme="minorEastAsia" w:hAnsi="Calibri" w:cs="Arial" w:hint="eastAsia"/>
                <w:color w:val="FF0000"/>
                <w:lang w:val="en-GB"/>
              </w:rPr>
              <w:t>oper</w:t>
            </w:r>
            <w:r>
              <w:rPr>
                <w:rFonts w:ascii="Calibri" w:eastAsiaTheme="minorEastAsia" w:hAnsi="Calibri" w:cs="Arial"/>
                <w:color w:val="FF0000"/>
                <w:lang w:val="en-GB"/>
              </w:rPr>
              <w:t>ation</w:t>
            </w:r>
          </w:p>
          <w:p w14:paraId="6E62ED73"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139FBCCC" w14:textId="77777777">
        <w:tc>
          <w:tcPr>
            <w:tcW w:w="1173" w:type="pct"/>
          </w:tcPr>
          <w:p w14:paraId="0A5614CA" w14:textId="77777777" w:rsidR="00246F42" w:rsidRDefault="00000000">
            <w:pPr>
              <w:widowControl w:val="0"/>
              <w:suppressAutoHyphens/>
              <w:spacing w:line="256" w:lineRule="auto"/>
              <w:jc w:val="center"/>
              <w:rPr>
                <w:rFonts w:ascii="Calibri" w:eastAsia="MS Mincho" w:hAnsi="Calibri" w:cs="Arial"/>
                <w:szCs w:val="22"/>
                <w:lang w:val="en-GB" w:eastAsia="ja-JP"/>
              </w:rPr>
            </w:pPr>
            <w:r>
              <w:rPr>
                <w:rFonts w:ascii="Calibri" w:eastAsia="MS Mincho" w:hAnsi="Calibri" w:cs="Arial" w:hint="eastAsia"/>
                <w:szCs w:val="22"/>
                <w:lang w:val="en-GB" w:eastAsia="ja-JP"/>
              </w:rPr>
              <w:t>DCM</w:t>
            </w:r>
          </w:p>
        </w:tc>
        <w:tc>
          <w:tcPr>
            <w:tcW w:w="3827" w:type="pct"/>
          </w:tcPr>
          <w:p w14:paraId="2368325F"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S Mincho" w:hAnsi="Calibri" w:cs="Arial" w:hint="eastAsia"/>
                <w:szCs w:val="22"/>
                <w:lang w:val="en-GB" w:eastAsia="ja-JP"/>
              </w:rPr>
              <w:t>For the last bullet, t</w:t>
            </w:r>
            <w:r>
              <w:rPr>
                <w:rFonts w:ascii="Calibri" w:eastAsia="SimSun" w:hAnsi="Calibri" w:cs="Arial"/>
                <w:szCs w:val="22"/>
                <w:lang w:val="en-GB"/>
              </w:rPr>
              <w:t>here are some overlaps for this study among Beam Management, RACH, and this agenda. It is better to clarify it or at least put FFS.</w:t>
            </w:r>
          </w:p>
          <w:p w14:paraId="6F6127B2" w14:textId="77777777" w:rsidR="00246F42" w:rsidRDefault="00246F42">
            <w:pPr>
              <w:widowControl w:val="0"/>
              <w:suppressAutoHyphens/>
              <w:spacing w:line="256" w:lineRule="auto"/>
              <w:jc w:val="both"/>
              <w:rPr>
                <w:rFonts w:ascii="Calibri" w:eastAsia="SimSun" w:hAnsi="Calibri" w:cs="Arial"/>
                <w:szCs w:val="22"/>
              </w:rPr>
            </w:pPr>
          </w:p>
          <w:p w14:paraId="7D3CD8E9" w14:textId="77777777" w:rsidR="00246F42" w:rsidRDefault="00000000">
            <w:pPr>
              <w:rPr>
                <w:rFonts w:ascii="Calibri" w:eastAsiaTheme="minorEastAsia" w:hAnsi="Calibri" w:cs="Arial"/>
                <w:lang w:val="en-GB"/>
              </w:rPr>
            </w:pPr>
            <w:r>
              <w:rPr>
                <w:rFonts w:ascii="Calibri" w:eastAsiaTheme="minorEastAsia" w:hAnsi="Calibri" w:cs="Arial"/>
                <w:lang w:val="en-GB"/>
              </w:rPr>
              <w:t>For 6GR initial beam acquisition, reuse the NR beam acquisition framework based on the association between SSBs and ROs as the baseline. Further study the followings:</w:t>
            </w:r>
          </w:p>
          <w:p w14:paraId="225A6F96"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Beam reference signals</w:t>
            </w:r>
          </w:p>
          <w:p w14:paraId="02779A99"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hint="eastAsia"/>
                <w:lang w:val="en-GB"/>
              </w:rPr>
              <w:t>E</w:t>
            </w:r>
            <w:r>
              <w:rPr>
                <w:rFonts w:ascii="Calibri" w:eastAsiaTheme="minorEastAsia" w:hAnsi="Calibri" w:cs="Arial"/>
                <w:lang w:val="en-GB"/>
              </w:rPr>
              <w:t xml:space="preserve">arly beam report/refinement during initial access, including single-TRP and multi-TRP </w:t>
            </w:r>
            <w:r>
              <w:rPr>
                <w:rFonts w:ascii="Calibri" w:eastAsiaTheme="minorEastAsia" w:hAnsi="Calibri" w:cs="Arial" w:hint="eastAsia"/>
                <w:lang w:val="en-GB"/>
              </w:rPr>
              <w:t>oper</w:t>
            </w:r>
            <w:r>
              <w:rPr>
                <w:rFonts w:ascii="Calibri" w:eastAsiaTheme="minorEastAsia" w:hAnsi="Calibri" w:cs="Arial"/>
                <w:lang w:val="en-GB"/>
              </w:rPr>
              <w:t>ation</w:t>
            </w:r>
          </w:p>
          <w:p w14:paraId="41728F89"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MS Mincho" w:hAnsi="Calibri" w:cs="Arial" w:hint="eastAsia"/>
                <w:b/>
                <w:bCs/>
                <w:color w:val="C00000"/>
                <w:lang w:val="en-GB" w:eastAsia="ja-JP"/>
              </w:rPr>
              <w:t xml:space="preserve">FFS: </w:t>
            </w:r>
            <w:r>
              <w:rPr>
                <w:rFonts w:ascii="Calibri" w:eastAsiaTheme="minorEastAsia" w:hAnsi="Calibri" w:cs="Arial"/>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055D039E" w14:textId="77777777">
        <w:tc>
          <w:tcPr>
            <w:tcW w:w="1173" w:type="pct"/>
          </w:tcPr>
          <w:p w14:paraId="721A91A8" w14:textId="77777777" w:rsidR="00246F42" w:rsidRDefault="00000000">
            <w:pPr>
              <w:widowControl w:val="0"/>
              <w:suppressAutoHyphens/>
              <w:spacing w:line="256" w:lineRule="auto"/>
              <w:jc w:val="center"/>
              <w:rPr>
                <w:rFonts w:ascii="Calibri" w:eastAsia="Malgun Gothic" w:hAnsi="Calibri" w:cs="Arial"/>
                <w:szCs w:val="22"/>
                <w:lang w:val="en-GB" w:eastAsia="ja-JP"/>
              </w:rPr>
            </w:pPr>
            <w:r>
              <w:rPr>
                <w:rFonts w:ascii="Calibri" w:eastAsia="Malgun Gothic" w:hAnsi="Calibri" w:cs="Arial" w:hint="eastAsia"/>
                <w:szCs w:val="22"/>
                <w:lang w:val="en-GB" w:eastAsia="ko-KR"/>
              </w:rPr>
              <w:t>LG Electronics</w:t>
            </w:r>
          </w:p>
        </w:tc>
        <w:tc>
          <w:tcPr>
            <w:tcW w:w="3827" w:type="pct"/>
          </w:tcPr>
          <w:p w14:paraId="0052D90A"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Malgun Gothic" w:hAnsi="Calibri" w:cs="Arial"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000000">
            <w:pPr>
              <w:widowControl w:val="0"/>
              <w:suppressAutoHyphens/>
              <w:spacing w:line="256" w:lineRule="auto"/>
              <w:jc w:val="center"/>
              <w:rPr>
                <w:rFonts w:ascii="Calibri" w:eastAsia="Malgun Gothic" w:hAnsi="Calibri" w:cs="Arial"/>
                <w:szCs w:val="22"/>
                <w:lang w:val="en-GB" w:eastAsia="ja-JP"/>
              </w:rPr>
            </w:pPr>
            <w:r>
              <w:rPr>
                <w:rFonts w:ascii="Calibri" w:eastAsia="SimSun" w:hAnsi="Calibri" w:cs="Arial" w:hint="eastAsia"/>
                <w:szCs w:val="22"/>
                <w:lang w:val="en-GB"/>
              </w:rPr>
              <w:t>CATT</w:t>
            </w:r>
          </w:p>
        </w:tc>
        <w:tc>
          <w:tcPr>
            <w:tcW w:w="3827" w:type="pct"/>
          </w:tcPr>
          <w:p w14:paraId="7B3FD3CA"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 xml:space="preserve">For AI/ML based </w:t>
            </w:r>
            <w:r>
              <w:rPr>
                <w:rFonts w:ascii="Calibri" w:eastAsia="SimSun" w:hAnsi="Calibri" w:cs="Arial"/>
                <w:szCs w:val="22"/>
                <w:lang w:val="en-GB"/>
              </w:rPr>
              <w:t>spatial/temporal beam prediction initial access</w:t>
            </w:r>
            <w:r>
              <w:rPr>
                <w:rFonts w:ascii="Calibri" w:eastAsia="SimSun" w:hAnsi="Calibri" w:cs="Arial" w:hint="eastAsia"/>
                <w:szCs w:val="22"/>
                <w:lang w:val="en-GB"/>
              </w:rPr>
              <w:t>, the UE may predict optimal narrow beam (e.g., CSI-RS beam) for transmission. In this case, the association between CSI-RS resources and ROs needs to be defined.</w:t>
            </w:r>
          </w:p>
          <w:p w14:paraId="5AACD535"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hint="eastAsia"/>
                <w:szCs w:val="22"/>
                <w:lang w:val="en-GB"/>
              </w:rPr>
              <w:t>We propose the following update:</w:t>
            </w:r>
          </w:p>
          <w:p w14:paraId="337C3097"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For 6GR initial beam acquisition, reuse the NR beam acquisition framework based on the association between SSBs</w:t>
            </w:r>
            <w:r>
              <w:rPr>
                <w:rFonts w:ascii="Calibri" w:eastAsia="SimSun" w:hAnsi="Calibri" w:cs="Arial" w:hint="eastAsia"/>
                <w:color w:val="FF0000"/>
                <w:szCs w:val="22"/>
                <w:lang w:val="en-GB"/>
              </w:rPr>
              <w:t>/RSs</w:t>
            </w:r>
            <w:r>
              <w:rPr>
                <w:rFonts w:ascii="Calibri" w:eastAsia="SimSun" w:hAnsi="Calibri" w:cs="Arial"/>
                <w:szCs w:val="22"/>
                <w:lang w:val="en-GB"/>
              </w:rPr>
              <w:t xml:space="preserve"> and ROs as the baseline. Further study the followings:</w:t>
            </w:r>
          </w:p>
          <w:p w14:paraId="3E60DEA2"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t>
            </w:r>
            <w:r>
              <w:rPr>
                <w:rFonts w:ascii="Calibri" w:eastAsia="SimSun" w:hAnsi="Calibri" w:cs="Arial"/>
                <w:szCs w:val="22"/>
                <w:lang w:val="en-GB"/>
              </w:rPr>
              <w:tab/>
              <w:t>Beam reference signals</w:t>
            </w:r>
          </w:p>
          <w:p w14:paraId="2549B529"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SimSun" w:hAnsi="Calibri" w:cs="Arial"/>
                <w:szCs w:val="22"/>
                <w:lang w:val="en-GB"/>
              </w:rPr>
              <w:t>-</w:t>
            </w:r>
            <w:r>
              <w:rPr>
                <w:rFonts w:ascii="Calibri" w:eastAsia="SimSun" w:hAnsi="Calibri" w:cs="Arial"/>
                <w:szCs w:val="22"/>
                <w:lang w:val="en-GB"/>
              </w:rPr>
              <w:tab/>
              <w:t>Early beam report/refinement during initial access, including single-TRP and multi-TRP operation</w:t>
            </w:r>
          </w:p>
          <w:p w14:paraId="17B7A43D" w14:textId="77777777" w:rsidR="00246F42" w:rsidRDefault="00000000">
            <w:pPr>
              <w:widowControl w:val="0"/>
              <w:suppressAutoHyphens/>
              <w:spacing w:line="256" w:lineRule="auto"/>
              <w:jc w:val="both"/>
              <w:rPr>
                <w:rFonts w:ascii="Calibri" w:eastAsia="Malgun Gothic" w:hAnsi="Calibri" w:cs="Arial"/>
                <w:szCs w:val="22"/>
                <w:lang w:val="en-GB" w:eastAsia="ko-KR"/>
              </w:rPr>
            </w:pPr>
            <w:r>
              <w:rPr>
                <w:rFonts w:ascii="Calibri" w:eastAsia="SimSun" w:hAnsi="Calibri" w:cs="Arial"/>
                <w:szCs w:val="22"/>
                <w:lang w:val="en-GB"/>
              </w:rPr>
              <w:t>-</w:t>
            </w:r>
            <w:r>
              <w:rPr>
                <w:rFonts w:ascii="Calibri" w:eastAsia="SimSun" w:hAnsi="Calibri" w:cs="Arial"/>
                <w:szCs w:val="22"/>
                <w:lang w:val="en-GB"/>
              </w:rPr>
              <w:tab/>
              <w:t xml:space="preserve">Feasibility and performance of AI/ML based spatial/temporal beam </w:t>
            </w:r>
            <w:r>
              <w:rPr>
                <w:rFonts w:ascii="Calibri" w:eastAsia="SimSun" w:hAnsi="Calibri" w:cs="Arial"/>
                <w:szCs w:val="22"/>
                <w:lang w:val="en-GB"/>
              </w:rPr>
              <w:lastRenderedPageBreak/>
              <w:t>prediction initial access</w:t>
            </w:r>
          </w:p>
        </w:tc>
      </w:tr>
      <w:tr w:rsidR="00246F42" w14:paraId="63016F51" w14:textId="77777777">
        <w:tc>
          <w:tcPr>
            <w:tcW w:w="1173" w:type="pct"/>
            <w:vAlign w:val="center"/>
          </w:tcPr>
          <w:p w14:paraId="3FFA159C"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Malgun Gothic" w:hAnsi="Calibri" w:cs="Arial" w:hint="eastAsia"/>
                <w:szCs w:val="22"/>
                <w:lang w:val="en-GB" w:eastAsia="ko-KR"/>
              </w:rPr>
              <w:lastRenderedPageBreak/>
              <w:t>Interdigital</w:t>
            </w:r>
          </w:p>
        </w:tc>
        <w:tc>
          <w:tcPr>
            <w:tcW w:w="3827" w:type="pct"/>
          </w:tcPr>
          <w:p w14:paraId="781BE001" w14:textId="77777777" w:rsidR="00246F42" w:rsidRDefault="00000000">
            <w:pPr>
              <w:widowControl w:val="0"/>
              <w:suppressAutoHyphens/>
              <w:spacing w:line="254" w:lineRule="auto"/>
              <w:jc w:val="both"/>
              <w:rPr>
                <w:rFonts w:ascii="Calibri" w:eastAsia="Malgun Gothic" w:hAnsi="Calibri" w:cs="Arial"/>
                <w:szCs w:val="22"/>
                <w:lang w:eastAsia="ko-KR"/>
              </w:rPr>
            </w:pPr>
            <w:r>
              <w:rPr>
                <w:rFonts w:ascii="Calibri" w:eastAsia="Malgun Gothic" w:hAnsi="Calibri" w:cs="Arial" w:hint="eastAsia"/>
                <w:szCs w:val="22"/>
                <w:lang w:eastAsia="ko-KR"/>
              </w:rPr>
              <w:t>SSB to RO mapping seems to be something that should be better discussed in Agenda 10.5.1.2.</w:t>
            </w:r>
          </w:p>
          <w:p w14:paraId="606D7A80" w14:textId="77777777" w:rsidR="00246F42" w:rsidRDefault="00000000">
            <w:pPr>
              <w:widowControl w:val="0"/>
              <w:suppressAutoHyphens/>
              <w:spacing w:line="256" w:lineRule="auto"/>
              <w:jc w:val="both"/>
              <w:rPr>
                <w:rFonts w:ascii="Calibri" w:eastAsia="SimSun" w:hAnsi="Calibri" w:cs="Arial"/>
                <w:szCs w:val="22"/>
                <w:lang w:val="en-GB"/>
              </w:rPr>
            </w:pPr>
            <w:r>
              <w:rPr>
                <w:rFonts w:ascii="Calibri" w:eastAsia="Malgun Gothic" w:hAnsi="Calibri" w:cs="Arial" w:hint="eastAsia"/>
                <w:szCs w:val="22"/>
                <w:lang w:eastAsia="ko-KR"/>
              </w:rPr>
              <w:t xml:space="preserve">The mapping between SSB to RO is enabled from that fact there is a method to </w:t>
            </w:r>
            <w:r>
              <w:rPr>
                <w:rFonts w:ascii="Calibri" w:eastAsia="Malgun Gothic" w:hAnsi="Calibri" w:cs="Arial"/>
                <w:szCs w:val="22"/>
                <w:lang w:eastAsia="ko-KR"/>
              </w:rPr>
              <w:t>identify</w:t>
            </w:r>
            <w:r>
              <w:rPr>
                <w:rFonts w:ascii="Calibri" w:eastAsia="Malgun Gothic" w:hAnsi="Calibri" w:cs="Arial" w:hint="eastAsia"/>
                <w:szCs w:val="22"/>
                <w:lang w:eastAsia="ko-KR"/>
              </w:rPr>
              <w:t xml:space="preserve"> SS beams or SS resources in 5G NR. This is typically referred to as SSB index. Maybe the focus should be on the fact that 6G SS should support mechanism to </w:t>
            </w:r>
            <w:r>
              <w:rPr>
                <w:rFonts w:ascii="Calibri" w:eastAsia="Malgun Gothic" w:hAnsi="Calibri" w:cs="Arial"/>
                <w:szCs w:val="22"/>
                <w:lang w:eastAsia="ko-KR"/>
              </w:rPr>
              <w:t>identify</w:t>
            </w:r>
            <w:r>
              <w:rPr>
                <w:rFonts w:ascii="Calibri" w:eastAsia="Malgun Gothic" w:hAnsi="Calibri" w:cs="Arial"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000000">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ascii="Calibri" w:eastAsia="SimSun" w:hAnsi="Calibri" w:cs="Arial"/>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000000">
            <w:pPr>
              <w:widowControl w:val="0"/>
              <w:suppressAutoHyphens/>
              <w:spacing w:line="256" w:lineRule="auto"/>
              <w:jc w:val="center"/>
              <w:rPr>
                <w:rFonts w:ascii="Calibri" w:eastAsia="SimSun" w:hAnsi="Calibri" w:cs="Arial"/>
                <w:b/>
                <w:bCs/>
                <w:szCs w:val="22"/>
                <w:lang w:val="en-GB"/>
              </w:rPr>
            </w:pPr>
            <w:r>
              <w:rPr>
                <w:rFonts w:ascii="Calibri" w:eastAsia="SimSun" w:hAnsi="Calibri" w:cs="Arial"/>
                <w:b/>
                <w:bCs/>
                <w:szCs w:val="22"/>
                <w:lang w:val="en-GB"/>
              </w:rPr>
              <w:t>Compan</w:t>
            </w:r>
            <w:r>
              <w:rPr>
                <w:rFonts w:ascii="Calibri" w:eastAsia="SimSun" w:hAnsi="Calibri" w:cs="Arial"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77777777" w:rsidR="00246F42" w:rsidRDefault="00246F42">
            <w:pPr>
              <w:widowControl w:val="0"/>
              <w:suppressAutoHyphens/>
              <w:spacing w:line="256" w:lineRule="auto"/>
              <w:rPr>
                <w:rFonts w:ascii="Calibri" w:eastAsia="MS Mincho" w:hAnsi="Calibri" w:cs="Arial"/>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000000">
            <w:pPr>
              <w:widowControl w:val="0"/>
              <w:suppressAutoHyphens/>
              <w:spacing w:line="256" w:lineRule="auto"/>
              <w:jc w:val="center"/>
              <w:rPr>
                <w:rFonts w:ascii="Calibri" w:eastAsia="SimSun" w:hAnsi="Calibri" w:cs="Arial"/>
                <w:b/>
                <w:szCs w:val="22"/>
                <w:lang w:eastAsia="en-US"/>
              </w:rPr>
            </w:pPr>
            <w:r>
              <w:rPr>
                <w:rFonts w:ascii="Calibri" w:eastAsia="SimSun" w:hAnsi="Calibri" w:cs="Arial" w:hint="eastAsia"/>
                <w:b/>
                <w:szCs w:val="22"/>
                <w:lang w:eastAsia="en-US"/>
              </w:rPr>
              <w:t>N</w:t>
            </w:r>
            <w:r>
              <w:rPr>
                <w:rFonts w:ascii="Calibri" w:eastAsia="SimSun" w:hAnsi="Calibri" w:cs="Arial"/>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77777777" w:rsidR="00246F42" w:rsidRDefault="00246F42">
            <w:pPr>
              <w:widowControl w:val="0"/>
              <w:suppressAutoHyphens/>
              <w:spacing w:line="256" w:lineRule="auto"/>
              <w:jc w:val="both"/>
              <w:rPr>
                <w:rFonts w:ascii="Calibri" w:eastAsia="SimSun" w:hAnsi="Calibri" w:cs="Arial"/>
                <w:szCs w:val="22"/>
                <w:lang w:val="en-GB"/>
              </w:rPr>
            </w:pPr>
          </w:p>
        </w:tc>
      </w:tr>
    </w:tbl>
    <w:p w14:paraId="1EBCAC4D" w14:textId="77777777" w:rsidR="00246F42" w:rsidRDefault="00246F42">
      <w:pPr>
        <w:widowControl w:val="0"/>
        <w:suppressAutoHyphens/>
        <w:jc w:val="both"/>
        <w:rPr>
          <w:rFonts w:eastAsia="SimSun"/>
          <w:b/>
          <w:kern w:val="2"/>
          <w:szCs w:val="22"/>
        </w:rPr>
      </w:pPr>
    </w:p>
    <w:tbl>
      <w:tblPr>
        <w:tblStyle w:val="11"/>
        <w:tblW w:w="4652" w:type="pct"/>
        <w:tblLook w:val="04A0" w:firstRow="1" w:lastRow="0" w:firstColumn="1" w:lastColumn="0" w:noHBand="0" w:noVBand="1"/>
      </w:tblPr>
      <w:tblGrid>
        <w:gridCol w:w="2031"/>
        <w:gridCol w:w="6628"/>
      </w:tblGrid>
      <w:tr w:rsidR="00246F42" w14:paraId="72411615"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000000">
            <w:pPr>
              <w:widowControl w:val="0"/>
              <w:suppressAutoHyphens/>
              <w:spacing w:line="256" w:lineRule="auto"/>
              <w:jc w:val="center"/>
              <w:rPr>
                <w:rFonts w:ascii="Calibri" w:hAnsi="Calibri" w:cs="Arial"/>
                <w:szCs w:val="22"/>
                <w:lang w:val="en-GB"/>
              </w:rPr>
            </w:pPr>
            <w:r>
              <w:rPr>
                <w:rFonts w:ascii="Calibri" w:eastAsia="SimSun" w:hAnsi="Calibri" w:cs="Arial"/>
                <w:b/>
                <w:szCs w:val="22"/>
                <w:lang w:eastAsia="en-US"/>
              </w:rPr>
              <w:t>Compan</w:t>
            </w:r>
            <w:r>
              <w:rPr>
                <w:rFonts w:ascii="Calibri" w:eastAsia="SimSun" w:hAnsi="Calibri" w:cs="Arial"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000000">
            <w:pPr>
              <w:widowControl w:val="0"/>
              <w:suppressAutoHyphens/>
              <w:spacing w:line="256" w:lineRule="auto"/>
              <w:ind w:firstLine="402"/>
              <w:jc w:val="center"/>
              <w:rPr>
                <w:rFonts w:ascii="Calibri" w:eastAsiaTheme="minorEastAsia" w:hAnsi="Calibri" w:cs="Arial"/>
                <w:b/>
                <w:bCs/>
                <w:szCs w:val="22"/>
                <w:lang w:val="en-GB"/>
              </w:rPr>
            </w:pPr>
            <w:r>
              <w:rPr>
                <w:rFonts w:ascii="Calibri" w:eastAsiaTheme="minorEastAsia" w:hAnsi="Calibri" w:cs="Arial" w:hint="eastAsia"/>
                <w:b/>
                <w:bCs/>
                <w:szCs w:val="22"/>
                <w:lang w:val="en-GB"/>
              </w:rPr>
              <w:t>Comments</w:t>
            </w:r>
          </w:p>
        </w:tc>
      </w:tr>
      <w:tr w:rsidR="00246F42" w14:paraId="0913EE89" w14:textId="77777777">
        <w:tc>
          <w:tcPr>
            <w:tcW w:w="117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7DD2C2E2" w14:textId="77777777" w:rsidR="00246F42" w:rsidRDefault="00000000">
            <w:pPr>
              <w:widowControl w:val="0"/>
              <w:suppressAutoHyphens/>
              <w:spacing w:line="254" w:lineRule="auto"/>
              <w:jc w:val="both"/>
              <w:rPr>
                <w:rFonts w:ascii="Calibri" w:eastAsia="SimSun" w:hAnsi="Calibri" w:cs="Arial"/>
                <w:szCs w:val="22"/>
                <w:lang w:val="en-GB" w:eastAsia="en-US"/>
              </w:rPr>
            </w:pPr>
            <w:r>
              <w:rPr>
                <w:rFonts w:ascii="Calibri" w:eastAsia="SimSun" w:hAnsi="Calibri" w:cs="Arial"/>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000000">
            <w:pPr>
              <w:widowControl w:val="0"/>
              <w:numPr>
                <w:ilvl w:val="0"/>
                <w:numId w:val="14"/>
              </w:numPr>
              <w:suppressAutoHyphens/>
              <w:spacing w:line="254" w:lineRule="auto"/>
              <w:jc w:val="both"/>
              <w:rPr>
                <w:rFonts w:ascii="Calibri" w:eastAsia="SimSun" w:hAnsi="Calibri" w:cs="Arial"/>
                <w:szCs w:val="22"/>
                <w:lang w:eastAsia="en-US"/>
              </w:rPr>
            </w:pPr>
            <w:r>
              <w:rPr>
                <w:rFonts w:ascii="Calibri" w:eastAsia="SimSun" w:hAnsi="Calibri" w:cs="Arial"/>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ascii="Calibri" w:eastAsia="SimSun" w:hAnsi="Calibri" w:cs="Arial"/>
                <w:szCs w:val="22"/>
                <w:lang w:val="en-GB"/>
              </w:rPr>
            </w:pPr>
          </w:p>
        </w:tc>
      </w:tr>
      <w:tr w:rsidR="00246F42" w14:paraId="2B3F2EB0" w14:textId="77777777">
        <w:tc>
          <w:tcPr>
            <w:tcW w:w="117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000000">
            <w:pPr>
              <w:widowControl w:val="0"/>
              <w:suppressAutoHyphens/>
              <w:spacing w:line="256" w:lineRule="auto"/>
              <w:rPr>
                <w:rFonts w:ascii="Calibri" w:eastAsia="SimSun" w:hAnsi="Calibri" w:cs="Arial"/>
                <w:b/>
                <w:bCs/>
                <w:szCs w:val="22"/>
                <w:lang w:val="en-GB" w:eastAsia="en-US"/>
              </w:rPr>
            </w:pPr>
            <w:proofErr w:type="spellStart"/>
            <w:r>
              <w:rPr>
                <w:rFonts w:ascii="Calibri" w:eastAsia="SimSun" w:hAnsi="Calibri" w:cs="Arial"/>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F0FC681" w14:textId="77777777" w:rsidR="00246F42" w:rsidRDefault="00000000">
            <w:pPr>
              <w:widowControl w:val="0"/>
              <w:suppressAutoHyphens/>
              <w:spacing w:line="254" w:lineRule="auto"/>
              <w:jc w:val="both"/>
              <w:rPr>
                <w:rFonts w:ascii="Calibri" w:eastAsia="SimSun" w:hAnsi="Calibri" w:cs="Arial"/>
                <w:szCs w:val="22"/>
                <w:lang w:val="en-GB" w:eastAsia="en-US"/>
              </w:rPr>
            </w:pPr>
            <w:r>
              <w:rPr>
                <w:rFonts w:ascii="Calibri" w:eastAsia="SimSun" w:hAnsi="Calibri" w:cs="Arial"/>
                <w:szCs w:val="22"/>
                <w:lang w:val="en-GB"/>
              </w:rPr>
              <w:t>According to us NR beam acquisition framework based on association between SSBs and ROs should be the baseline for study.</w:t>
            </w:r>
          </w:p>
        </w:tc>
      </w:tr>
      <w:tr w:rsidR="00246F42" w14:paraId="78CB3E15" w14:textId="77777777">
        <w:tc>
          <w:tcPr>
            <w:tcW w:w="1173" w:type="pct"/>
            <w:tcBorders>
              <w:top w:val="single" w:sz="4" w:space="0" w:color="auto"/>
              <w:left w:val="single" w:sz="4" w:space="0" w:color="auto"/>
              <w:bottom w:val="single" w:sz="4" w:space="0" w:color="auto"/>
              <w:right w:val="single" w:sz="4" w:space="0" w:color="auto"/>
            </w:tcBorders>
          </w:tcPr>
          <w:p w14:paraId="31EED807" w14:textId="77777777" w:rsidR="00246F42" w:rsidRDefault="00000000">
            <w:pPr>
              <w:widowControl w:val="0"/>
              <w:suppressAutoHyphens/>
              <w:spacing w:line="256" w:lineRule="auto"/>
              <w:rPr>
                <w:rFonts w:ascii="Calibri" w:eastAsia="SimSun" w:hAnsi="Calibri" w:cs="Arial"/>
                <w:kern w:val="2"/>
                <w:szCs w:val="22"/>
                <w:lang w:val="en-GB"/>
              </w:rPr>
            </w:pPr>
            <w:r>
              <w:rPr>
                <w:rFonts w:ascii="Calibri" w:eastAsia="SimSun" w:hAnsi="Calibri" w:cs="Arial" w:hint="eastAsia"/>
                <w:kern w:val="2"/>
                <w:szCs w:val="22"/>
                <w:lang w:val="en-GB"/>
              </w:rPr>
              <w:t>O</w:t>
            </w:r>
            <w:r>
              <w:rPr>
                <w:rFonts w:ascii="Calibri" w:eastAsia="SimSun" w:hAnsi="Calibri" w:cs="Arial"/>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32E23FF6" w14:textId="77777777" w:rsidR="00246F42" w:rsidRDefault="00000000">
            <w:pPr>
              <w:rPr>
                <w:rFonts w:ascii="Calibri" w:eastAsiaTheme="minorEastAsia" w:hAnsi="Calibri" w:cs="Arial"/>
                <w:lang w:val="en-GB"/>
              </w:rPr>
            </w:pPr>
            <w:r>
              <w:rPr>
                <w:rFonts w:ascii="Calibri" w:eastAsiaTheme="minorEastAsia" w:hAnsi="Calibri" w:cs="Arial" w:hint="eastAsia"/>
                <w:lang w:val="en-GB"/>
              </w:rPr>
              <w:t>W</w:t>
            </w:r>
            <w:r>
              <w:rPr>
                <w:rFonts w:ascii="Calibri" w:eastAsiaTheme="minorEastAsia" w:hAnsi="Calibri" w:cs="Arial"/>
                <w:lang w:val="en-GB"/>
              </w:rPr>
              <w:t xml:space="preserve">e suggest the following modifications. Removing “including single-TRP and multi-TRP </w:t>
            </w:r>
            <w:r>
              <w:rPr>
                <w:rFonts w:ascii="Calibri" w:eastAsiaTheme="minorEastAsia" w:hAnsi="Calibri" w:cs="Arial" w:hint="eastAsia"/>
                <w:lang w:val="en-GB"/>
              </w:rPr>
              <w:t>oper</w:t>
            </w:r>
            <w:r>
              <w:rPr>
                <w:rFonts w:ascii="Calibri" w:eastAsiaTheme="minorEastAsia" w:hAnsi="Calibri" w:cs="Arial"/>
                <w:lang w:val="en-GB"/>
              </w:rPr>
              <w:t>ation” is because it has been agreed to consider this deployment scenario for initial access and mobility.</w:t>
            </w:r>
          </w:p>
          <w:p w14:paraId="2CBC9BC8" w14:textId="77777777" w:rsidR="00246F42" w:rsidRDefault="00246F42">
            <w:pPr>
              <w:rPr>
                <w:rFonts w:ascii="Calibri" w:eastAsiaTheme="minorEastAsia" w:hAnsi="Calibri" w:cs="Arial"/>
                <w:strike/>
                <w:color w:val="FF0000"/>
                <w:lang w:val="en-GB"/>
              </w:rPr>
            </w:pPr>
          </w:p>
          <w:p w14:paraId="5AB11235" w14:textId="77777777" w:rsidR="00246F42" w:rsidRDefault="00000000">
            <w:pPr>
              <w:rPr>
                <w:rFonts w:ascii="Calibri" w:eastAsiaTheme="minorEastAsia" w:hAnsi="Calibri" w:cs="Arial"/>
                <w:color w:val="FF0000"/>
                <w:lang w:val="en-GB"/>
              </w:rPr>
            </w:pPr>
            <w:r>
              <w:rPr>
                <w:rFonts w:ascii="Calibri" w:eastAsiaTheme="minorEastAsia" w:hAnsi="Calibri" w:cs="Arial"/>
                <w:strike/>
                <w:color w:val="FF0000"/>
                <w:lang w:val="en-GB"/>
              </w:rPr>
              <w:t xml:space="preserve">For 6GR initial </w:t>
            </w:r>
            <w:r>
              <w:rPr>
                <w:rFonts w:ascii="Calibri" w:eastAsiaTheme="minorEastAsia" w:hAnsi="Calibri" w:cs="Arial"/>
                <w:color w:val="FF0000"/>
                <w:lang w:val="en-GB"/>
              </w:rPr>
              <w:t>Study</w:t>
            </w:r>
            <w:r>
              <w:rPr>
                <w:rFonts w:ascii="Calibri" w:eastAsiaTheme="minorEastAsia" w:hAnsi="Calibri" w:cs="Arial"/>
                <w:lang w:val="en-GB"/>
              </w:rPr>
              <w:t xml:space="preserve"> beam acquisition</w:t>
            </w:r>
            <w:r>
              <w:rPr>
                <w:rFonts w:ascii="Calibri" w:eastAsiaTheme="minorEastAsia" w:hAnsi="Calibri" w:cs="Arial"/>
                <w:strike/>
                <w:color w:val="FF0000"/>
                <w:lang w:val="en-GB"/>
              </w:rPr>
              <w:t>, reuse the NR beam acquisition framework based on the association between SSBs and ROs as the baseline. Further study the followings: Study beam acquisition</w:t>
            </w:r>
            <w:r>
              <w:rPr>
                <w:rFonts w:ascii="Calibri" w:eastAsiaTheme="minorEastAsia" w:hAnsi="Calibri" w:cs="Arial"/>
                <w:lang w:val="en-GB"/>
              </w:rPr>
              <w:t xml:space="preserve"> </w:t>
            </w:r>
            <w:r>
              <w:rPr>
                <w:rFonts w:ascii="Calibri" w:eastAsiaTheme="minorEastAsia" w:hAnsi="Calibri" w:cs="Arial"/>
                <w:color w:val="FF0000"/>
                <w:lang w:val="en-GB"/>
              </w:rPr>
              <w:t xml:space="preserve">during 6GR initial </w:t>
            </w:r>
            <w:r>
              <w:rPr>
                <w:rFonts w:ascii="Calibri" w:eastAsiaTheme="minorEastAsia" w:hAnsi="Calibri" w:cs="Arial"/>
                <w:color w:val="00B050"/>
                <w:lang w:val="en-GB"/>
              </w:rPr>
              <w:t xml:space="preserve">access </w:t>
            </w:r>
            <w:r>
              <w:rPr>
                <w:rFonts w:ascii="Calibri" w:eastAsiaTheme="minorEastAsia" w:hAnsi="Calibri" w:cs="Arial"/>
                <w:strike/>
                <w:color w:val="00B050"/>
                <w:lang w:val="en-GB"/>
              </w:rPr>
              <w:t>beam acquisition</w:t>
            </w:r>
            <w:r>
              <w:rPr>
                <w:rFonts w:ascii="Calibri" w:eastAsiaTheme="minorEastAsia" w:hAnsi="Calibri" w:cs="Arial"/>
                <w:color w:val="FF0000"/>
                <w:lang w:val="en-GB"/>
              </w:rPr>
              <w:t>, including:</w:t>
            </w:r>
          </w:p>
          <w:p w14:paraId="56147131"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strike/>
                <w:color w:val="FF0000"/>
                <w:lang w:val="en-GB"/>
              </w:rPr>
            </w:pPr>
            <w:r>
              <w:rPr>
                <w:rFonts w:ascii="Calibri" w:eastAsiaTheme="minorEastAsia" w:hAnsi="Calibri" w:cs="Arial"/>
                <w:strike/>
                <w:color w:val="FF0000"/>
                <w:lang w:val="en-GB"/>
              </w:rPr>
              <w:lastRenderedPageBreak/>
              <w:t>Beam reference signals</w:t>
            </w:r>
          </w:p>
          <w:p w14:paraId="69473AE4"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color w:val="FF0000"/>
                <w:lang w:val="en-GB"/>
              </w:rPr>
            </w:pPr>
            <w:r>
              <w:rPr>
                <w:rFonts w:ascii="Calibri" w:eastAsiaTheme="minorEastAsia" w:hAnsi="Calibri" w:cs="Arial"/>
                <w:color w:val="FF0000"/>
                <w:lang w:val="en-GB"/>
              </w:rPr>
              <w:t>Beam acquisition for each channel</w:t>
            </w:r>
            <w:r>
              <w:rPr>
                <w:rFonts w:ascii="Calibri" w:eastAsiaTheme="minorEastAsia" w:hAnsi="Calibri" w:cs="Arial"/>
                <w:color w:val="00B050"/>
                <w:lang w:val="en-GB"/>
              </w:rPr>
              <w:t>/signal</w:t>
            </w:r>
            <w:r>
              <w:rPr>
                <w:rFonts w:ascii="Calibri" w:eastAsiaTheme="minorEastAsia" w:hAnsi="Calibri" w:cs="Arial"/>
                <w:color w:val="FF0000"/>
                <w:lang w:val="en-GB"/>
              </w:rPr>
              <w:t xml:space="preserve"> during initial access</w:t>
            </w:r>
          </w:p>
          <w:p w14:paraId="6CAB31B7"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hint="eastAsia"/>
                <w:lang w:val="en-GB"/>
              </w:rPr>
              <w:t>E</w:t>
            </w:r>
            <w:r>
              <w:rPr>
                <w:rFonts w:ascii="Calibri" w:eastAsiaTheme="minorEastAsia" w:hAnsi="Calibri" w:cs="Arial"/>
                <w:lang w:val="en-GB"/>
              </w:rPr>
              <w:t>arly beam report/refinement during initial access</w:t>
            </w:r>
            <w:r>
              <w:rPr>
                <w:rFonts w:ascii="Calibri" w:eastAsiaTheme="minorEastAsia" w:hAnsi="Calibri" w:cs="Arial"/>
                <w:strike/>
                <w:color w:val="00B050"/>
                <w:lang w:val="en-GB"/>
              </w:rPr>
              <w:t xml:space="preserve">, </w:t>
            </w:r>
            <w:bookmarkStart w:id="123" w:name="OLE_LINK1"/>
            <w:r>
              <w:rPr>
                <w:rFonts w:ascii="Calibri" w:eastAsiaTheme="minorEastAsia" w:hAnsi="Calibri" w:cs="Arial"/>
                <w:strike/>
                <w:color w:val="00B050"/>
                <w:lang w:val="en-GB"/>
              </w:rPr>
              <w:t xml:space="preserve">including single-TRP and multi-TRP </w:t>
            </w:r>
            <w:r>
              <w:rPr>
                <w:rFonts w:ascii="Calibri" w:eastAsiaTheme="minorEastAsia" w:hAnsi="Calibri" w:cs="Arial" w:hint="eastAsia"/>
                <w:strike/>
                <w:color w:val="00B050"/>
                <w:lang w:val="en-GB"/>
              </w:rPr>
              <w:t>oper</w:t>
            </w:r>
            <w:r>
              <w:rPr>
                <w:rFonts w:ascii="Calibri" w:eastAsiaTheme="minorEastAsia" w:hAnsi="Calibri" w:cs="Arial"/>
                <w:strike/>
                <w:color w:val="00B050"/>
                <w:lang w:val="en-GB"/>
              </w:rPr>
              <w:t>ation</w:t>
            </w:r>
            <w:bookmarkEnd w:id="123"/>
          </w:p>
          <w:p w14:paraId="7E9F211A"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Theme="minorEastAsia" w:hAnsi="Calibri" w:cs="Arial"/>
                <w:lang w:val="en-GB"/>
              </w:rPr>
            </w:pPr>
            <w:r>
              <w:rPr>
                <w:rFonts w:ascii="Calibri" w:eastAsiaTheme="minorEastAsia" w:hAnsi="Calibri" w:cs="Arial"/>
                <w:lang w:val="en-GB"/>
              </w:rPr>
              <w:t xml:space="preserve">Feasibility and performance of AI/ML based spatial/temporal beam prediction </w:t>
            </w:r>
            <w:r>
              <w:rPr>
                <w:rFonts w:ascii="Calibri" w:eastAsiaTheme="minorEastAsia" w:hAnsi="Calibri" w:cs="Arial"/>
                <w:color w:val="00B050"/>
                <w:lang w:val="en-GB"/>
              </w:rPr>
              <w:t xml:space="preserve">during </w:t>
            </w:r>
            <w:r>
              <w:rPr>
                <w:rFonts w:ascii="Calibri" w:eastAsiaTheme="minorEastAsia" w:hAnsi="Calibri" w:cs="Arial"/>
                <w:lang w:val="en-GB"/>
              </w:rPr>
              <w:t>initial access</w:t>
            </w:r>
          </w:p>
          <w:p w14:paraId="39C5EABE" w14:textId="77777777" w:rsidR="00246F42" w:rsidRDefault="00246F42">
            <w:pPr>
              <w:widowControl w:val="0"/>
              <w:suppressAutoHyphens/>
              <w:spacing w:line="256" w:lineRule="auto"/>
              <w:jc w:val="both"/>
              <w:rPr>
                <w:rFonts w:ascii="Calibri" w:eastAsia="SimSun" w:hAnsi="Calibri" w:cs="Arial"/>
                <w:kern w:val="2"/>
                <w:szCs w:val="22"/>
                <w:lang w:val="en-GB" w:eastAsia="en-US"/>
              </w:rPr>
            </w:pPr>
          </w:p>
        </w:tc>
      </w:tr>
      <w:tr w:rsidR="00246F42" w14:paraId="70000E04" w14:textId="77777777">
        <w:tc>
          <w:tcPr>
            <w:tcW w:w="1173" w:type="pct"/>
          </w:tcPr>
          <w:p w14:paraId="28199B46" w14:textId="77777777" w:rsidR="00246F42" w:rsidRDefault="00000000">
            <w:pPr>
              <w:widowControl w:val="0"/>
              <w:suppressAutoHyphens/>
              <w:spacing w:line="256" w:lineRule="auto"/>
              <w:rPr>
                <w:rFonts w:ascii="Calibri" w:eastAsia="SimSun" w:hAnsi="Calibri" w:cs="Arial"/>
                <w:kern w:val="2"/>
                <w:szCs w:val="22"/>
                <w:lang w:val="en-GB"/>
              </w:rPr>
            </w:pPr>
            <w:proofErr w:type="spellStart"/>
            <w:r>
              <w:rPr>
                <w:rFonts w:ascii="Calibri" w:eastAsia="SimSun" w:hAnsi="Calibri" w:cs="Arial" w:hint="eastAsia"/>
                <w:kern w:val="2"/>
                <w:szCs w:val="22"/>
                <w:lang w:val="en-GB"/>
              </w:rPr>
              <w:lastRenderedPageBreak/>
              <w:t>S</w:t>
            </w:r>
            <w:r>
              <w:rPr>
                <w:rFonts w:ascii="Calibri" w:eastAsia="SimSun" w:hAnsi="Calibri" w:cs="Arial"/>
                <w:kern w:val="2"/>
                <w:szCs w:val="22"/>
                <w:lang w:val="en-GB"/>
              </w:rPr>
              <w:t>preadtrum</w:t>
            </w:r>
            <w:proofErr w:type="spellEnd"/>
          </w:p>
        </w:tc>
        <w:tc>
          <w:tcPr>
            <w:tcW w:w="3826" w:type="pct"/>
          </w:tcPr>
          <w:p w14:paraId="796698C7" w14:textId="77777777" w:rsidR="00246F42" w:rsidRDefault="00000000">
            <w:pPr>
              <w:rPr>
                <w:rFonts w:ascii="Calibri" w:eastAsiaTheme="minorEastAsia" w:hAnsi="Calibri" w:cs="Arial"/>
                <w:lang w:val="en-GB"/>
              </w:rPr>
            </w:pPr>
            <w:r>
              <w:rPr>
                <w:rFonts w:ascii="Calibri" w:eastAsiaTheme="minorEastAsia" w:hAnsi="Calibri" w:cs="Arial" w:hint="eastAsia"/>
                <w:lang w:val="en-GB"/>
              </w:rPr>
              <w:t>O</w:t>
            </w:r>
            <w:r>
              <w:rPr>
                <w:rFonts w:ascii="Calibri" w:eastAsiaTheme="minorEastAsia" w:hAnsi="Calibri" w:cs="Arial"/>
                <w:lang w:val="en-GB"/>
              </w:rPr>
              <w:t xml:space="preserve">PPO’s version may be </w:t>
            </w:r>
            <w:proofErr w:type="gramStart"/>
            <w:r>
              <w:rPr>
                <w:rFonts w:ascii="Calibri" w:eastAsiaTheme="minorEastAsia" w:hAnsi="Calibri" w:cs="Arial"/>
                <w:lang w:val="en-GB"/>
              </w:rPr>
              <w:t>more concise and clear</w:t>
            </w:r>
            <w:proofErr w:type="gramEnd"/>
            <w:r>
              <w:rPr>
                <w:rFonts w:ascii="Calibri" w:eastAsiaTheme="minorEastAsia" w:hAnsi="Calibri" w:cs="Arial"/>
                <w:lang w:val="en-GB"/>
              </w:rPr>
              <w:t>.</w:t>
            </w:r>
          </w:p>
        </w:tc>
      </w:tr>
      <w:tr w:rsidR="00246F42" w14:paraId="4A14CFE5" w14:textId="77777777">
        <w:tc>
          <w:tcPr>
            <w:tcW w:w="1173" w:type="pct"/>
            <w:vAlign w:val="center"/>
          </w:tcPr>
          <w:p w14:paraId="4D2695E1" w14:textId="77777777" w:rsidR="00246F42" w:rsidRDefault="00000000">
            <w:pPr>
              <w:widowControl w:val="0"/>
              <w:suppressAutoHyphens/>
              <w:spacing w:line="256" w:lineRule="auto"/>
              <w:jc w:val="center"/>
              <w:rPr>
                <w:rFonts w:ascii="Calibri" w:eastAsia="SimSun" w:hAnsi="Calibri" w:cs="Arial"/>
                <w:szCs w:val="22"/>
                <w:lang w:val="en-GB"/>
              </w:rPr>
            </w:pPr>
            <w:r>
              <w:rPr>
                <w:rFonts w:ascii="Calibri" w:eastAsia="SimSun" w:hAnsi="Calibri" w:cs="Arial" w:hint="eastAsia"/>
                <w:szCs w:val="22"/>
              </w:rPr>
              <w:t>ZTE</w:t>
            </w:r>
          </w:p>
        </w:tc>
        <w:tc>
          <w:tcPr>
            <w:tcW w:w="3826" w:type="pct"/>
          </w:tcPr>
          <w:p w14:paraId="5C50BE44"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000000">
            <w:pPr>
              <w:widowControl w:val="0"/>
              <w:suppressAutoHyphens/>
              <w:spacing w:line="256" w:lineRule="auto"/>
              <w:jc w:val="both"/>
              <w:rPr>
                <w:rFonts w:ascii="Calibri" w:eastAsia="SimSun" w:hAnsi="Calibri" w:cs="Arial"/>
                <w:szCs w:val="22"/>
              </w:rPr>
            </w:pPr>
            <w:r>
              <w:rPr>
                <w:rFonts w:ascii="Calibri" w:eastAsia="SimSun" w:hAnsi="Calibri" w:cs="Arial" w:hint="eastAsia"/>
                <w:szCs w:val="22"/>
              </w:rPr>
              <w:t>Therefore, we suggest the following update:</w:t>
            </w:r>
          </w:p>
          <w:p w14:paraId="385C8E05" w14:textId="77777777" w:rsidR="00246F42" w:rsidRDefault="00000000">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000000">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000000">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000000">
            <w:pPr>
              <w:widowControl w:val="0"/>
              <w:numPr>
                <w:ilvl w:val="0"/>
                <w:numId w:val="125"/>
              </w:numPr>
              <w:shd w:val="clear" w:color="auto" w:fill="FFFFFF"/>
              <w:tabs>
                <w:tab w:val="left" w:pos="720"/>
              </w:tabs>
              <w:adjustRightInd/>
              <w:snapToGrid/>
              <w:spacing w:after="0"/>
              <w:jc w:val="both"/>
              <w:rPr>
                <w:rFonts w:ascii="Calibri" w:eastAsia="SimSun" w:hAnsi="Calibri" w:cs="Arial"/>
                <w:szCs w:val="22"/>
                <w:lang w:val="en-GB"/>
              </w:rPr>
            </w:pPr>
            <w:r>
              <w:rPr>
                <w:rFonts w:eastAsiaTheme="minorEastAsia"/>
                <w:lang w:val="en-GB"/>
              </w:rPr>
              <w:t>Feasibility and performance of AI/ML based spatial/temporal beam prediction initial access</w:t>
            </w:r>
          </w:p>
        </w:tc>
      </w:tr>
    </w:tbl>
    <w:p w14:paraId="1B786141" w14:textId="77777777" w:rsidR="00246F42" w:rsidRDefault="00246F42">
      <w:pPr>
        <w:rPr>
          <w:rFonts w:eastAsiaTheme="minorEastAsia"/>
        </w:rPr>
      </w:pPr>
    </w:p>
    <w:p w14:paraId="7437C504" w14:textId="77777777" w:rsidR="00246F42" w:rsidRDefault="00000000">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DengXian"/>
          <w:lang w:val="en-GB"/>
        </w:rPr>
      </w:pPr>
    </w:p>
    <w:p w14:paraId="5766CA79" w14:textId="77777777" w:rsidR="00246F42" w:rsidRDefault="00000000">
      <w:pPr>
        <w:pStyle w:val="Heading1"/>
        <w:spacing w:before="120" w:after="120"/>
      </w:pPr>
      <w:r>
        <w:t>Contact person</w:t>
      </w:r>
    </w:p>
    <w:p w14:paraId="1D727819" w14:textId="77777777" w:rsidR="00246F42" w:rsidRDefault="00000000">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000000">
            <w:pPr>
              <w:spacing w:after="0" w:line="360" w:lineRule="auto"/>
              <w:rPr>
                <w:b/>
                <w:szCs w:val="22"/>
                <w:lang w:val="zh-CN"/>
              </w:rPr>
            </w:pPr>
            <w:r>
              <w:rPr>
                <w:b/>
                <w:szCs w:val="22"/>
                <w:lang w:val="zh-CN"/>
              </w:rPr>
              <w:t>Company</w:t>
            </w:r>
          </w:p>
        </w:tc>
        <w:tc>
          <w:tcPr>
            <w:tcW w:w="2475" w:type="dxa"/>
          </w:tcPr>
          <w:p w14:paraId="0D9EFDAC" w14:textId="77777777" w:rsidR="00246F42" w:rsidRDefault="00000000">
            <w:pPr>
              <w:spacing w:after="0" w:line="360" w:lineRule="auto"/>
              <w:rPr>
                <w:b/>
                <w:szCs w:val="22"/>
                <w:lang w:val="zh-CN"/>
              </w:rPr>
            </w:pPr>
            <w:r>
              <w:rPr>
                <w:b/>
                <w:szCs w:val="22"/>
                <w:lang w:val="zh-CN"/>
              </w:rPr>
              <w:t>Name</w:t>
            </w:r>
          </w:p>
        </w:tc>
        <w:tc>
          <w:tcPr>
            <w:tcW w:w="4812" w:type="dxa"/>
          </w:tcPr>
          <w:p w14:paraId="277667C2" w14:textId="77777777" w:rsidR="00246F42" w:rsidRDefault="00000000">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000000">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000000">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000000">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000000">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000000">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000000">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000000">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000000">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000000">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000000">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000000">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000000">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000000">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000000">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000000">
            <w:pPr>
              <w:spacing w:after="0" w:line="360" w:lineRule="auto"/>
              <w:rPr>
                <w:szCs w:val="22"/>
              </w:rPr>
            </w:pPr>
            <w:proofErr w:type="spellStart"/>
            <w:r>
              <w:rPr>
                <w:szCs w:val="22"/>
              </w:rPr>
              <w:t>Tejas</w:t>
            </w:r>
            <w:proofErr w:type="spellEnd"/>
          </w:p>
        </w:tc>
        <w:tc>
          <w:tcPr>
            <w:tcW w:w="2475" w:type="dxa"/>
          </w:tcPr>
          <w:p w14:paraId="380A41A0" w14:textId="77777777" w:rsidR="00246F42" w:rsidRDefault="00000000">
            <w:pPr>
              <w:spacing w:after="0" w:line="360" w:lineRule="auto"/>
              <w:rPr>
                <w:szCs w:val="22"/>
              </w:rPr>
            </w:pPr>
            <w:proofErr w:type="spellStart"/>
            <w:r>
              <w:rPr>
                <w:szCs w:val="22"/>
              </w:rPr>
              <w:t>Abhijith</w:t>
            </w:r>
            <w:proofErr w:type="spellEnd"/>
            <w:r>
              <w:rPr>
                <w:szCs w:val="22"/>
              </w:rPr>
              <w:t xml:space="preserve"> BG</w:t>
            </w:r>
          </w:p>
        </w:tc>
        <w:tc>
          <w:tcPr>
            <w:tcW w:w="4812" w:type="dxa"/>
          </w:tcPr>
          <w:p w14:paraId="7C845F81" w14:textId="77777777" w:rsidR="00246F42" w:rsidRDefault="00000000">
            <w:pPr>
              <w:spacing w:after="0" w:line="360" w:lineRule="auto"/>
              <w:rPr>
                <w:szCs w:val="22"/>
              </w:rPr>
            </w:pPr>
            <w:hyperlink r:id="rId14" w:history="1">
              <w:r>
                <w:rPr>
                  <w:rStyle w:val="Hyperlink"/>
                  <w:szCs w:val="22"/>
                </w:rPr>
                <w:t>abhijithb@tejasnetworks.com</w:t>
              </w:r>
            </w:hyperlink>
            <w:r>
              <w:rPr>
                <w:szCs w:val="22"/>
              </w:rPr>
              <w:t xml:space="preserve"> </w:t>
            </w:r>
          </w:p>
        </w:tc>
      </w:tr>
      <w:tr w:rsidR="00246F42" w14:paraId="724FC290" w14:textId="77777777">
        <w:tc>
          <w:tcPr>
            <w:tcW w:w="1773" w:type="dxa"/>
          </w:tcPr>
          <w:p w14:paraId="1E6A395C" w14:textId="77777777" w:rsidR="00246F42" w:rsidRDefault="00000000">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000000">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3A2D2E23" w14:textId="77777777" w:rsidR="00246F42" w:rsidRDefault="00000000">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000000">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000000">
            <w:pPr>
              <w:spacing w:after="0" w:line="360" w:lineRule="auto"/>
              <w:rPr>
                <w:szCs w:val="22"/>
              </w:rPr>
            </w:pPr>
            <w:proofErr w:type="spellStart"/>
            <w:r>
              <w:rPr>
                <w:szCs w:val="22"/>
              </w:rPr>
              <w:t>Pravjyot</w:t>
            </w:r>
            <w:proofErr w:type="spellEnd"/>
          </w:p>
        </w:tc>
        <w:tc>
          <w:tcPr>
            <w:tcW w:w="4812" w:type="dxa"/>
          </w:tcPr>
          <w:p w14:paraId="4278D3BF" w14:textId="77777777" w:rsidR="00246F42" w:rsidRDefault="00000000">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000000">
            <w:pPr>
              <w:spacing w:after="0" w:line="360" w:lineRule="auto"/>
              <w:rPr>
                <w:szCs w:val="22"/>
              </w:rPr>
            </w:pPr>
            <w:r>
              <w:rPr>
                <w:rFonts w:eastAsiaTheme="minorEastAsia"/>
                <w:szCs w:val="22"/>
              </w:rPr>
              <w:lastRenderedPageBreak/>
              <w:t xml:space="preserve">vivo  </w:t>
            </w:r>
          </w:p>
        </w:tc>
        <w:tc>
          <w:tcPr>
            <w:tcW w:w="2475" w:type="dxa"/>
          </w:tcPr>
          <w:p w14:paraId="3713E43B" w14:textId="77777777" w:rsidR="00246F42" w:rsidRDefault="00000000">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11278AD2" w14:textId="77777777" w:rsidR="00246F42" w:rsidRDefault="00000000">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000000">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000000">
            <w:pPr>
              <w:spacing w:after="0" w:line="360" w:lineRule="auto"/>
              <w:rPr>
                <w:rFonts w:eastAsiaTheme="minorEastAsia"/>
                <w:szCs w:val="22"/>
              </w:rPr>
            </w:pPr>
            <w:r>
              <w:rPr>
                <w:rFonts w:eastAsiaTheme="minorEastAsia"/>
                <w:szCs w:val="22"/>
              </w:rPr>
              <w:t xml:space="preserve">Liu </w:t>
            </w:r>
            <w:proofErr w:type="spellStart"/>
            <w:r>
              <w:rPr>
                <w:rFonts w:eastAsiaTheme="minorEastAsia"/>
                <w:szCs w:val="22"/>
              </w:rPr>
              <w:t>Siqi</w:t>
            </w:r>
            <w:proofErr w:type="spellEnd"/>
          </w:p>
        </w:tc>
        <w:tc>
          <w:tcPr>
            <w:tcW w:w="4812" w:type="dxa"/>
            <w:vAlign w:val="center"/>
          </w:tcPr>
          <w:p w14:paraId="4E758827" w14:textId="77777777" w:rsidR="00246F42" w:rsidRDefault="00000000">
            <w:pPr>
              <w:spacing w:after="0" w:line="360" w:lineRule="auto"/>
              <w:rPr>
                <w:rFonts w:eastAsiaTheme="minorEastAsia"/>
                <w:szCs w:val="22"/>
              </w:rPr>
            </w:pPr>
            <w:hyperlink r:id="rId16" w:history="1">
              <w:r>
                <w:rPr>
                  <w:rStyle w:val="Hyperlink"/>
                  <w:szCs w:val="22"/>
                </w:rPr>
                <w:t>liusiqi@vivo.com</w:t>
              </w:r>
            </w:hyperlink>
          </w:p>
        </w:tc>
      </w:tr>
      <w:tr w:rsidR="00246F42" w14:paraId="2797131D" w14:textId="77777777">
        <w:tc>
          <w:tcPr>
            <w:tcW w:w="1773" w:type="dxa"/>
            <w:vAlign w:val="center"/>
          </w:tcPr>
          <w:p w14:paraId="0E557784" w14:textId="77777777" w:rsidR="00246F42" w:rsidRDefault="00000000">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000000">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000000">
            <w:pPr>
              <w:spacing w:after="0" w:line="360" w:lineRule="auto"/>
              <w:rPr>
                <w:rFonts w:eastAsiaTheme="minorEastAsia"/>
                <w:szCs w:val="22"/>
              </w:rPr>
            </w:pPr>
            <w:hyperlink r:id="rId17" w:history="1">
              <w:r>
                <w:rPr>
                  <w:rStyle w:val="Hyperlink"/>
                  <w:szCs w:val="22"/>
                </w:rPr>
                <w:t>reagan.li@vivo.com</w:t>
              </w:r>
            </w:hyperlink>
          </w:p>
        </w:tc>
      </w:tr>
      <w:tr w:rsidR="00246F42" w14:paraId="167F482C" w14:textId="77777777">
        <w:tc>
          <w:tcPr>
            <w:tcW w:w="1773" w:type="dxa"/>
          </w:tcPr>
          <w:p w14:paraId="69C500DF" w14:textId="77777777" w:rsidR="00246F42" w:rsidRDefault="00000000">
            <w:pPr>
              <w:spacing w:after="0" w:line="360" w:lineRule="auto"/>
              <w:rPr>
                <w:szCs w:val="22"/>
              </w:rPr>
            </w:pPr>
            <w:r>
              <w:rPr>
                <w:rFonts w:eastAsiaTheme="minorEastAsia"/>
                <w:szCs w:val="22"/>
              </w:rPr>
              <w:t xml:space="preserve">vivo  </w:t>
            </w:r>
          </w:p>
        </w:tc>
        <w:tc>
          <w:tcPr>
            <w:tcW w:w="2475" w:type="dxa"/>
          </w:tcPr>
          <w:p w14:paraId="45BF53D6" w14:textId="77777777" w:rsidR="00246F42" w:rsidRDefault="00000000">
            <w:pPr>
              <w:spacing w:after="0" w:line="360" w:lineRule="auto"/>
              <w:rPr>
                <w:rFonts w:eastAsiaTheme="minorEastAsia"/>
                <w:szCs w:val="22"/>
              </w:rPr>
            </w:pPr>
            <w:r>
              <w:rPr>
                <w:szCs w:val="22"/>
              </w:rPr>
              <w:t>Qu Xin</w:t>
            </w:r>
          </w:p>
        </w:tc>
        <w:tc>
          <w:tcPr>
            <w:tcW w:w="4812" w:type="dxa"/>
          </w:tcPr>
          <w:p w14:paraId="58001700" w14:textId="77777777" w:rsidR="00246F42" w:rsidRDefault="00000000">
            <w:pPr>
              <w:spacing w:after="0" w:line="360" w:lineRule="auto"/>
              <w:rPr>
                <w:rFonts w:eastAsiaTheme="minorEastAsia"/>
                <w:szCs w:val="22"/>
              </w:rPr>
            </w:pPr>
            <w:hyperlink r:id="rId18" w:history="1">
              <w:r>
                <w:rPr>
                  <w:rStyle w:val="Hyperlink"/>
                  <w:szCs w:val="22"/>
                </w:rPr>
                <w:t>quxin@vivo.com</w:t>
              </w:r>
            </w:hyperlink>
          </w:p>
        </w:tc>
      </w:tr>
      <w:tr w:rsidR="00246F42" w14:paraId="08EA006E" w14:textId="77777777">
        <w:tc>
          <w:tcPr>
            <w:tcW w:w="1773" w:type="dxa"/>
          </w:tcPr>
          <w:p w14:paraId="2C008C6A" w14:textId="77777777" w:rsidR="00246F42" w:rsidRDefault="00000000">
            <w:pPr>
              <w:spacing w:after="0" w:line="360" w:lineRule="auto"/>
              <w:rPr>
                <w:szCs w:val="22"/>
              </w:rPr>
            </w:pPr>
            <w:r>
              <w:rPr>
                <w:rFonts w:eastAsiaTheme="minorEastAsia"/>
                <w:szCs w:val="22"/>
              </w:rPr>
              <w:t xml:space="preserve">vivo  </w:t>
            </w:r>
          </w:p>
        </w:tc>
        <w:tc>
          <w:tcPr>
            <w:tcW w:w="2475" w:type="dxa"/>
          </w:tcPr>
          <w:p w14:paraId="2C177C7A" w14:textId="77777777" w:rsidR="00246F42" w:rsidRDefault="00000000">
            <w:pPr>
              <w:spacing w:after="0" w:line="360" w:lineRule="auto"/>
              <w:rPr>
                <w:szCs w:val="22"/>
              </w:rPr>
            </w:pPr>
            <w:r>
              <w:rPr>
                <w:szCs w:val="22"/>
              </w:rPr>
              <w:t>Sun Peng</w:t>
            </w:r>
          </w:p>
        </w:tc>
        <w:tc>
          <w:tcPr>
            <w:tcW w:w="4812" w:type="dxa"/>
          </w:tcPr>
          <w:p w14:paraId="1C0F101E" w14:textId="77777777" w:rsidR="00246F42" w:rsidRDefault="00000000">
            <w:pPr>
              <w:spacing w:after="0" w:line="360" w:lineRule="auto"/>
              <w:rPr>
                <w:szCs w:val="22"/>
              </w:rPr>
            </w:pPr>
            <w:hyperlink r:id="rId19" w:history="1">
              <w:r>
                <w:rPr>
                  <w:rStyle w:val="Hyperlink"/>
                  <w:szCs w:val="22"/>
                </w:rPr>
                <w:t>sunpeng@vivo.com</w:t>
              </w:r>
            </w:hyperlink>
          </w:p>
        </w:tc>
      </w:tr>
      <w:tr w:rsidR="00246F42" w14:paraId="5DFEFF7A" w14:textId="77777777">
        <w:tc>
          <w:tcPr>
            <w:tcW w:w="1773" w:type="dxa"/>
          </w:tcPr>
          <w:p w14:paraId="141F31EA" w14:textId="77777777" w:rsidR="00246F42" w:rsidRDefault="00000000">
            <w:pPr>
              <w:spacing w:after="0" w:line="360" w:lineRule="auto"/>
              <w:rPr>
                <w:szCs w:val="22"/>
              </w:rPr>
            </w:pPr>
            <w:r>
              <w:rPr>
                <w:rFonts w:eastAsia="Malgun Gothic" w:hint="eastAsia"/>
                <w:szCs w:val="22"/>
                <w:lang w:eastAsia="ko-KR"/>
              </w:rPr>
              <w:t>ETRI</w:t>
            </w:r>
          </w:p>
        </w:tc>
        <w:tc>
          <w:tcPr>
            <w:tcW w:w="2475" w:type="dxa"/>
          </w:tcPr>
          <w:p w14:paraId="0BCA8918" w14:textId="77777777" w:rsidR="00246F42" w:rsidRDefault="00000000">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000000">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000000">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000000">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000000">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000000">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000000">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000000">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000000">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000000">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000000">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0EBB0BBF" w14:textId="77777777" w:rsidR="00246F42" w:rsidRDefault="00000000">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000000">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000000">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ECC82BA" w14:textId="77777777" w:rsidR="00246F42" w:rsidRDefault="00000000">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000000">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000000">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000000">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000000">
            <w:pPr>
              <w:spacing w:after="0" w:line="360" w:lineRule="auto"/>
              <w:rPr>
                <w:szCs w:val="22"/>
              </w:rPr>
            </w:pPr>
            <w:proofErr w:type="spellStart"/>
            <w:r>
              <w:rPr>
                <w:szCs w:val="22"/>
              </w:rPr>
              <w:t>CEWiT</w:t>
            </w:r>
            <w:proofErr w:type="spellEnd"/>
          </w:p>
        </w:tc>
        <w:tc>
          <w:tcPr>
            <w:tcW w:w="2475" w:type="dxa"/>
          </w:tcPr>
          <w:p w14:paraId="15CAADE8" w14:textId="77777777" w:rsidR="00246F42" w:rsidRDefault="00000000">
            <w:pPr>
              <w:spacing w:after="0" w:line="360" w:lineRule="auto"/>
              <w:rPr>
                <w:szCs w:val="22"/>
              </w:rPr>
            </w:pPr>
            <w:r>
              <w:rPr>
                <w:szCs w:val="22"/>
              </w:rPr>
              <w:t>Deepak PM</w:t>
            </w:r>
          </w:p>
        </w:tc>
        <w:tc>
          <w:tcPr>
            <w:tcW w:w="4812" w:type="dxa"/>
          </w:tcPr>
          <w:p w14:paraId="1B7E67EA" w14:textId="77777777" w:rsidR="00246F42" w:rsidRDefault="00000000">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000000">
            <w:pPr>
              <w:spacing w:after="0" w:line="360" w:lineRule="auto"/>
              <w:rPr>
                <w:szCs w:val="22"/>
              </w:rPr>
            </w:pPr>
            <w:proofErr w:type="spellStart"/>
            <w:r>
              <w:rPr>
                <w:szCs w:val="22"/>
              </w:rPr>
              <w:t>CEWiT</w:t>
            </w:r>
            <w:proofErr w:type="spellEnd"/>
          </w:p>
        </w:tc>
        <w:tc>
          <w:tcPr>
            <w:tcW w:w="2475" w:type="dxa"/>
          </w:tcPr>
          <w:p w14:paraId="31BF2E0C" w14:textId="77777777" w:rsidR="00246F42" w:rsidRDefault="00000000">
            <w:pPr>
              <w:spacing w:after="0" w:line="360" w:lineRule="auto"/>
              <w:rPr>
                <w:szCs w:val="22"/>
              </w:rPr>
            </w:pPr>
            <w:r>
              <w:rPr>
                <w:szCs w:val="22"/>
              </w:rPr>
              <w:t>Deepak Agarwal</w:t>
            </w:r>
          </w:p>
        </w:tc>
        <w:tc>
          <w:tcPr>
            <w:tcW w:w="4812" w:type="dxa"/>
          </w:tcPr>
          <w:p w14:paraId="0E56401B" w14:textId="77777777" w:rsidR="00246F42" w:rsidRDefault="00000000">
            <w:pPr>
              <w:spacing w:after="0" w:line="360" w:lineRule="auto"/>
              <w:rPr>
                <w:szCs w:val="22"/>
              </w:rPr>
            </w:pPr>
            <w:hyperlink r:id="rId22" w:history="1">
              <w:r>
                <w:rPr>
                  <w:rStyle w:val="Hyperlink"/>
                  <w:szCs w:val="22"/>
                </w:rPr>
                <w:t>deepak@cewit.org.in</w:t>
              </w:r>
            </w:hyperlink>
          </w:p>
        </w:tc>
      </w:tr>
      <w:tr w:rsidR="00246F42" w14:paraId="1EE2C24E" w14:textId="77777777">
        <w:tc>
          <w:tcPr>
            <w:tcW w:w="1773" w:type="dxa"/>
          </w:tcPr>
          <w:p w14:paraId="199C7AEC" w14:textId="77777777" w:rsidR="00246F42" w:rsidRDefault="00000000">
            <w:pPr>
              <w:spacing w:after="0" w:line="360" w:lineRule="auto"/>
              <w:rPr>
                <w:szCs w:val="22"/>
              </w:rPr>
            </w:pPr>
            <w:proofErr w:type="spellStart"/>
            <w:r>
              <w:rPr>
                <w:szCs w:val="22"/>
              </w:rPr>
              <w:t>CEWiT</w:t>
            </w:r>
            <w:proofErr w:type="spellEnd"/>
          </w:p>
        </w:tc>
        <w:tc>
          <w:tcPr>
            <w:tcW w:w="2475" w:type="dxa"/>
          </w:tcPr>
          <w:p w14:paraId="23246490" w14:textId="77777777" w:rsidR="00246F42" w:rsidRDefault="00000000">
            <w:pPr>
              <w:spacing w:after="0" w:line="360" w:lineRule="auto"/>
              <w:rPr>
                <w:szCs w:val="22"/>
              </w:rPr>
            </w:pPr>
            <w:r>
              <w:rPr>
                <w:szCs w:val="22"/>
              </w:rPr>
              <w:t xml:space="preserve">Abhijeet </w:t>
            </w:r>
            <w:proofErr w:type="spellStart"/>
            <w:r>
              <w:rPr>
                <w:szCs w:val="22"/>
              </w:rPr>
              <w:t>Masal</w:t>
            </w:r>
            <w:proofErr w:type="spellEnd"/>
          </w:p>
        </w:tc>
        <w:tc>
          <w:tcPr>
            <w:tcW w:w="4812" w:type="dxa"/>
          </w:tcPr>
          <w:p w14:paraId="46329DF6" w14:textId="77777777" w:rsidR="00246F42" w:rsidRDefault="00000000">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000000">
            <w:pPr>
              <w:spacing w:after="0" w:line="360" w:lineRule="auto"/>
              <w:rPr>
                <w:szCs w:val="22"/>
              </w:rPr>
            </w:pPr>
            <w:r>
              <w:rPr>
                <w:szCs w:val="22"/>
              </w:rPr>
              <w:t>Ericsson</w:t>
            </w:r>
          </w:p>
        </w:tc>
        <w:tc>
          <w:tcPr>
            <w:tcW w:w="2475" w:type="dxa"/>
          </w:tcPr>
          <w:p w14:paraId="7E032C6C" w14:textId="77777777" w:rsidR="00246F42" w:rsidRDefault="00000000">
            <w:pPr>
              <w:spacing w:after="0" w:line="360" w:lineRule="auto"/>
              <w:rPr>
                <w:szCs w:val="22"/>
              </w:rPr>
            </w:pPr>
            <w:r>
              <w:rPr>
                <w:szCs w:val="22"/>
              </w:rPr>
              <w:t xml:space="preserve">Claes </w:t>
            </w:r>
            <w:proofErr w:type="spellStart"/>
            <w:r>
              <w:rPr>
                <w:szCs w:val="22"/>
              </w:rPr>
              <w:t>Tidestav</w:t>
            </w:r>
            <w:proofErr w:type="spellEnd"/>
          </w:p>
        </w:tc>
        <w:tc>
          <w:tcPr>
            <w:tcW w:w="4812" w:type="dxa"/>
          </w:tcPr>
          <w:p w14:paraId="5ACC2A63" w14:textId="77777777" w:rsidR="00246F42" w:rsidRDefault="00000000">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000000">
            <w:pPr>
              <w:spacing w:after="0" w:line="360" w:lineRule="auto"/>
              <w:rPr>
                <w:szCs w:val="22"/>
              </w:rPr>
            </w:pPr>
            <w:r>
              <w:rPr>
                <w:szCs w:val="22"/>
              </w:rPr>
              <w:t>Ericsson</w:t>
            </w:r>
          </w:p>
        </w:tc>
        <w:tc>
          <w:tcPr>
            <w:tcW w:w="2475" w:type="dxa"/>
          </w:tcPr>
          <w:p w14:paraId="6B839BD6" w14:textId="77777777" w:rsidR="00246F42" w:rsidRDefault="00000000">
            <w:pPr>
              <w:spacing w:after="0" w:line="360" w:lineRule="auto"/>
              <w:rPr>
                <w:szCs w:val="22"/>
              </w:rPr>
            </w:pPr>
            <w:r>
              <w:rPr>
                <w:szCs w:val="22"/>
              </w:rPr>
              <w:t>Magnus Åström</w:t>
            </w:r>
          </w:p>
        </w:tc>
        <w:tc>
          <w:tcPr>
            <w:tcW w:w="4812" w:type="dxa"/>
          </w:tcPr>
          <w:p w14:paraId="32FE5E40" w14:textId="77777777" w:rsidR="00246F42" w:rsidRDefault="00000000">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000000">
            <w:pPr>
              <w:spacing w:after="0" w:line="360" w:lineRule="auto"/>
              <w:rPr>
                <w:szCs w:val="22"/>
              </w:rPr>
            </w:pPr>
            <w:r>
              <w:rPr>
                <w:szCs w:val="22"/>
              </w:rPr>
              <w:t>Nokia</w:t>
            </w:r>
          </w:p>
        </w:tc>
        <w:tc>
          <w:tcPr>
            <w:tcW w:w="2475" w:type="dxa"/>
          </w:tcPr>
          <w:p w14:paraId="47E352EB" w14:textId="77777777" w:rsidR="00246F42" w:rsidRDefault="00000000">
            <w:pPr>
              <w:spacing w:after="0" w:line="360" w:lineRule="auto"/>
              <w:rPr>
                <w:szCs w:val="22"/>
              </w:rPr>
            </w:pPr>
            <w:proofErr w:type="spellStart"/>
            <w:r>
              <w:rPr>
                <w:szCs w:val="22"/>
              </w:rPr>
              <w:t>Jorma</w:t>
            </w:r>
            <w:proofErr w:type="spellEnd"/>
            <w:r>
              <w:rPr>
                <w:szCs w:val="22"/>
              </w:rPr>
              <w:t xml:space="preserve"> </w:t>
            </w:r>
            <w:proofErr w:type="spellStart"/>
            <w:r>
              <w:rPr>
                <w:szCs w:val="22"/>
              </w:rPr>
              <w:t>Kaikkonen</w:t>
            </w:r>
            <w:proofErr w:type="spellEnd"/>
          </w:p>
        </w:tc>
        <w:tc>
          <w:tcPr>
            <w:tcW w:w="4812" w:type="dxa"/>
          </w:tcPr>
          <w:p w14:paraId="76F0D92F" w14:textId="77777777" w:rsidR="00246F42" w:rsidRDefault="00000000">
            <w:pPr>
              <w:spacing w:after="0" w:line="360" w:lineRule="auto"/>
              <w:rPr>
                <w:szCs w:val="22"/>
              </w:rPr>
            </w:pPr>
            <w:hyperlink r:id="rId23" w:history="1">
              <w:r>
                <w:rPr>
                  <w:rStyle w:val="Hyperlink"/>
                  <w:szCs w:val="22"/>
                </w:rPr>
                <w:t>jorma.kaikkonen@nokia.com</w:t>
              </w:r>
            </w:hyperlink>
          </w:p>
        </w:tc>
      </w:tr>
      <w:tr w:rsidR="00246F42" w14:paraId="7089CFB9" w14:textId="77777777">
        <w:tc>
          <w:tcPr>
            <w:tcW w:w="1773" w:type="dxa"/>
          </w:tcPr>
          <w:p w14:paraId="04A45D4E" w14:textId="77777777" w:rsidR="00246F42" w:rsidRDefault="00000000">
            <w:pPr>
              <w:spacing w:after="0" w:line="360" w:lineRule="auto"/>
              <w:rPr>
                <w:szCs w:val="22"/>
              </w:rPr>
            </w:pPr>
            <w:r>
              <w:rPr>
                <w:szCs w:val="22"/>
              </w:rPr>
              <w:t>Nokia</w:t>
            </w:r>
          </w:p>
        </w:tc>
        <w:tc>
          <w:tcPr>
            <w:tcW w:w="2475" w:type="dxa"/>
          </w:tcPr>
          <w:p w14:paraId="309C1E0D" w14:textId="77777777" w:rsidR="00246F42" w:rsidRDefault="00000000">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000000">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000000">
            <w:pPr>
              <w:spacing w:after="0" w:line="360" w:lineRule="auto"/>
              <w:rPr>
                <w:szCs w:val="22"/>
              </w:rPr>
            </w:pPr>
            <w:r>
              <w:rPr>
                <w:szCs w:val="22"/>
              </w:rPr>
              <w:t>Nokia</w:t>
            </w:r>
          </w:p>
        </w:tc>
        <w:tc>
          <w:tcPr>
            <w:tcW w:w="2475" w:type="dxa"/>
            <w:vAlign w:val="center"/>
          </w:tcPr>
          <w:p w14:paraId="0E16D8E5" w14:textId="77777777" w:rsidR="00246F42" w:rsidRDefault="00000000">
            <w:pPr>
              <w:spacing w:after="0" w:line="360" w:lineRule="auto"/>
              <w:rPr>
                <w:szCs w:val="22"/>
              </w:rPr>
            </w:pPr>
            <w:r>
              <w:rPr>
                <w:szCs w:val="22"/>
              </w:rPr>
              <w:t>Sanjay Goyal</w:t>
            </w:r>
          </w:p>
        </w:tc>
        <w:tc>
          <w:tcPr>
            <w:tcW w:w="4812" w:type="dxa"/>
            <w:vAlign w:val="center"/>
          </w:tcPr>
          <w:p w14:paraId="1D8B94F2" w14:textId="77777777" w:rsidR="00246F42" w:rsidRDefault="00000000">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000000">
            <w:pPr>
              <w:spacing w:after="0" w:line="360" w:lineRule="auto"/>
              <w:rPr>
                <w:szCs w:val="22"/>
              </w:rPr>
            </w:pPr>
            <w:r>
              <w:t>QC</w:t>
            </w:r>
          </w:p>
        </w:tc>
        <w:tc>
          <w:tcPr>
            <w:tcW w:w="2475" w:type="dxa"/>
          </w:tcPr>
          <w:p w14:paraId="54D2C4A3" w14:textId="77777777" w:rsidR="00246F42" w:rsidRDefault="00000000">
            <w:pPr>
              <w:spacing w:after="0" w:line="360" w:lineRule="auto"/>
              <w:rPr>
                <w:szCs w:val="22"/>
              </w:rPr>
            </w:pPr>
            <w:r>
              <w:t>Yan Zhou</w:t>
            </w:r>
          </w:p>
        </w:tc>
        <w:tc>
          <w:tcPr>
            <w:tcW w:w="4812" w:type="dxa"/>
          </w:tcPr>
          <w:p w14:paraId="34CE76DC" w14:textId="77777777" w:rsidR="00246F42" w:rsidRDefault="00000000">
            <w:pPr>
              <w:spacing w:after="0" w:line="360" w:lineRule="auto"/>
              <w:rPr>
                <w:szCs w:val="22"/>
              </w:rPr>
            </w:pPr>
            <w:r>
              <w:t>yanzhou@qti.qualcomm.com</w:t>
            </w:r>
          </w:p>
        </w:tc>
      </w:tr>
      <w:tr w:rsidR="00246F42" w14:paraId="2C4DF019" w14:textId="77777777">
        <w:tc>
          <w:tcPr>
            <w:tcW w:w="1773" w:type="dxa"/>
          </w:tcPr>
          <w:p w14:paraId="32D756FD" w14:textId="77777777" w:rsidR="00246F42" w:rsidRDefault="00000000">
            <w:pPr>
              <w:spacing w:after="0" w:line="360" w:lineRule="auto"/>
              <w:rPr>
                <w:szCs w:val="22"/>
              </w:rPr>
            </w:pPr>
            <w:r>
              <w:t>QC</w:t>
            </w:r>
          </w:p>
        </w:tc>
        <w:tc>
          <w:tcPr>
            <w:tcW w:w="2475" w:type="dxa"/>
          </w:tcPr>
          <w:p w14:paraId="0A310799" w14:textId="77777777" w:rsidR="00246F42" w:rsidRDefault="00000000">
            <w:pPr>
              <w:spacing w:after="0" w:line="360" w:lineRule="auto"/>
              <w:rPr>
                <w:szCs w:val="22"/>
              </w:rPr>
            </w:pPr>
            <w:r>
              <w:t>Jing Sun</w:t>
            </w:r>
          </w:p>
        </w:tc>
        <w:tc>
          <w:tcPr>
            <w:tcW w:w="4812" w:type="dxa"/>
          </w:tcPr>
          <w:p w14:paraId="15FD2A56" w14:textId="77777777" w:rsidR="00246F42" w:rsidRDefault="00000000">
            <w:pPr>
              <w:spacing w:after="0" w:line="360" w:lineRule="auto"/>
              <w:rPr>
                <w:szCs w:val="22"/>
              </w:rPr>
            </w:pPr>
            <w:r>
              <w:t>jingsun@qti.qualcomm.com</w:t>
            </w:r>
          </w:p>
        </w:tc>
      </w:tr>
      <w:tr w:rsidR="00246F42" w14:paraId="651AC00B" w14:textId="77777777">
        <w:tc>
          <w:tcPr>
            <w:tcW w:w="1773" w:type="dxa"/>
          </w:tcPr>
          <w:p w14:paraId="4500B42A" w14:textId="77777777" w:rsidR="00246F42" w:rsidRDefault="00000000">
            <w:pPr>
              <w:spacing w:after="0" w:line="360" w:lineRule="auto"/>
              <w:rPr>
                <w:szCs w:val="22"/>
              </w:rPr>
            </w:pPr>
            <w:r>
              <w:t>QC</w:t>
            </w:r>
          </w:p>
        </w:tc>
        <w:tc>
          <w:tcPr>
            <w:tcW w:w="2475" w:type="dxa"/>
          </w:tcPr>
          <w:p w14:paraId="470C9B3B" w14:textId="77777777" w:rsidR="00246F42" w:rsidRDefault="00000000">
            <w:pPr>
              <w:spacing w:after="0" w:line="360" w:lineRule="auto"/>
              <w:rPr>
                <w:szCs w:val="22"/>
              </w:rPr>
            </w:pPr>
            <w:r>
              <w:t>Qian Zhang (Emily)</w:t>
            </w:r>
          </w:p>
        </w:tc>
        <w:tc>
          <w:tcPr>
            <w:tcW w:w="4812" w:type="dxa"/>
          </w:tcPr>
          <w:p w14:paraId="49ABF675" w14:textId="77777777" w:rsidR="00246F42" w:rsidRDefault="00000000">
            <w:pPr>
              <w:spacing w:after="0" w:line="360" w:lineRule="auto"/>
              <w:rPr>
                <w:szCs w:val="22"/>
              </w:rPr>
            </w:pPr>
            <w:hyperlink r:id="rId24" w:history="1">
              <w:r>
                <w:rPr>
                  <w:rStyle w:val="Hyperlink"/>
                </w:rPr>
                <w:t>qiaz@qti.qualcomm.com</w:t>
              </w:r>
            </w:hyperlink>
          </w:p>
        </w:tc>
      </w:tr>
      <w:tr w:rsidR="00246F42" w14:paraId="4B0B6111" w14:textId="77777777">
        <w:tc>
          <w:tcPr>
            <w:tcW w:w="1773" w:type="dxa"/>
          </w:tcPr>
          <w:p w14:paraId="4E464228"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000000">
            <w:pPr>
              <w:spacing w:after="0" w:line="360" w:lineRule="auto"/>
              <w:rPr>
                <w:rFonts w:eastAsia="MS Mincho"/>
                <w:lang w:eastAsia="ja-JP"/>
              </w:rPr>
            </w:pPr>
            <w:r>
              <w:rPr>
                <w:rFonts w:eastAsia="MS Mincho" w:hint="eastAsia"/>
                <w:lang w:eastAsia="ja-JP"/>
              </w:rPr>
              <w:t xml:space="preserve">Takashi </w:t>
            </w:r>
            <w:proofErr w:type="spellStart"/>
            <w:r>
              <w:rPr>
                <w:rFonts w:eastAsia="MS Mincho" w:hint="eastAsia"/>
                <w:lang w:eastAsia="ja-JP"/>
              </w:rPr>
              <w:t>Ikeuchi</w:t>
            </w:r>
            <w:proofErr w:type="spellEnd"/>
          </w:p>
        </w:tc>
        <w:tc>
          <w:tcPr>
            <w:tcW w:w="4812" w:type="dxa"/>
          </w:tcPr>
          <w:p w14:paraId="514E7C82" w14:textId="77777777" w:rsidR="00246F42" w:rsidRDefault="00000000">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000000">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7E3E68EE" w14:textId="77777777" w:rsidR="00246F42" w:rsidRDefault="00000000">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246F42" w14:paraId="0B543810" w14:textId="77777777">
        <w:tc>
          <w:tcPr>
            <w:tcW w:w="1773" w:type="dxa"/>
          </w:tcPr>
          <w:p w14:paraId="7CBB4DD1"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000000">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000000">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000000">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000000">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66B7CB3" w14:textId="77777777" w:rsidR="00246F42" w:rsidRDefault="00000000">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000000">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000000">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000000">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000000">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000000">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000000">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000000">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000000">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000000">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000000">
            <w:pPr>
              <w:spacing w:after="0" w:line="360" w:lineRule="auto"/>
              <w:rPr>
                <w:rFonts w:eastAsia="SimSun"/>
                <w:lang w:eastAsia="ja-JP"/>
              </w:rPr>
            </w:pPr>
            <w:r>
              <w:rPr>
                <w:rFonts w:eastAsia="SimSun" w:hint="eastAsia"/>
              </w:rPr>
              <w:t>CSCN</w:t>
            </w:r>
          </w:p>
        </w:tc>
        <w:tc>
          <w:tcPr>
            <w:tcW w:w="2475" w:type="dxa"/>
          </w:tcPr>
          <w:p w14:paraId="7962512C" w14:textId="77777777" w:rsidR="00246F42" w:rsidRDefault="00000000">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BD0EE55" w14:textId="77777777" w:rsidR="00246F42" w:rsidRDefault="00000000">
            <w:pPr>
              <w:spacing w:after="0" w:line="360" w:lineRule="auto"/>
              <w:rPr>
                <w:rFonts w:eastAsia="SimSun"/>
              </w:rPr>
            </w:pPr>
            <w:r>
              <w:rPr>
                <w:rFonts w:eastAsia="SimSun" w:hint="eastAsia"/>
              </w:rPr>
              <w:t>nkliuyk@163.com</w:t>
            </w:r>
          </w:p>
        </w:tc>
      </w:tr>
      <w:tr w:rsidR="00246F42" w14:paraId="0FB8FAB8" w14:textId="77777777">
        <w:tc>
          <w:tcPr>
            <w:tcW w:w="1773" w:type="dxa"/>
          </w:tcPr>
          <w:p w14:paraId="1AB7A6A7" w14:textId="77777777" w:rsidR="00246F42" w:rsidRDefault="00000000">
            <w:pPr>
              <w:spacing w:after="0" w:line="360" w:lineRule="auto"/>
              <w:rPr>
                <w:rFonts w:eastAsia="SimSun"/>
                <w:lang w:eastAsia="ja-JP"/>
              </w:rPr>
            </w:pPr>
            <w:r>
              <w:rPr>
                <w:rFonts w:eastAsia="SimSun" w:hint="eastAsia"/>
              </w:rPr>
              <w:t>CSCN</w:t>
            </w:r>
          </w:p>
        </w:tc>
        <w:tc>
          <w:tcPr>
            <w:tcW w:w="2475" w:type="dxa"/>
          </w:tcPr>
          <w:p w14:paraId="12811B7A" w14:textId="77777777" w:rsidR="00246F42" w:rsidRDefault="00000000">
            <w:pPr>
              <w:spacing w:after="0" w:line="360" w:lineRule="auto"/>
              <w:rPr>
                <w:rFonts w:eastAsia="SimSun"/>
                <w:lang w:eastAsia="ja-JP"/>
              </w:rPr>
            </w:pPr>
            <w:proofErr w:type="spellStart"/>
            <w:r>
              <w:rPr>
                <w:rFonts w:eastAsia="SimSun" w:hint="eastAsia"/>
              </w:rPr>
              <w:t>Sifan</w:t>
            </w:r>
            <w:proofErr w:type="spellEnd"/>
            <w:r>
              <w:rPr>
                <w:rFonts w:eastAsia="SimSun" w:hint="eastAsia"/>
              </w:rPr>
              <w:t xml:space="preserve"> Liu</w:t>
            </w:r>
          </w:p>
        </w:tc>
        <w:tc>
          <w:tcPr>
            <w:tcW w:w="4812" w:type="dxa"/>
          </w:tcPr>
          <w:p w14:paraId="7E07E3BE" w14:textId="77777777" w:rsidR="00246F42" w:rsidRDefault="00000000">
            <w:pPr>
              <w:spacing w:after="0" w:line="360" w:lineRule="auto"/>
              <w:rPr>
                <w:rFonts w:eastAsia="SimSun"/>
              </w:rPr>
            </w:pPr>
            <w:r>
              <w:rPr>
                <w:rFonts w:eastAsia="SimSun" w:hint="eastAsia"/>
              </w:rPr>
              <w:t>sifanliu_dlut@163.com</w:t>
            </w:r>
          </w:p>
        </w:tc>
      </w:tr>
      <w:tr w:rsidR="00246F42" w14:paraId="1679DBEA" w14:textId="77777777">
        <w:tc>
          <w:tcPr>
            <w:tcW w:w="1773" w:type="dxa"/>
          </w:tcPr>
          <w:p w14:paraId="467720B6" w14:textId="77777777" w:rsidR="00246F42" w:rsidRDefault="00000000">
            <w:pPr>
              <w:spacing w:after="0" w:line="360" w:lineRule="auto"/>
              <w:rPr>
                <w:rFonts w:eastAsia="SimSun"/>
              </w:rPr>
            </w:pPr>
            <w:r>
              <w:rPr>
                <w:rFonts w:eastAsia="SimSun"/>
              </w:rPr>
              <w:t xml:space="preserve">Apple </w:t>
            </w:r>
          </w:p>
        </w:tc>
        <w:tc>
          <w:tcPr>
            <w:tcW w:w="2475" w:type="dxa"/>
          </w:tcPr>
          <w:p w14:paraId="632EC4F9" w14:textId="77777777" w:rsidR="00246F42" w:rsidRDefault="00000000">
            <w:pPr>
              <w:spacing w:after="0" w:line="360" w:lineRule="auto"/>
              <w:rPr>
                <w:rFonts w:eastAsia="SimSun"/>
              </w:rPr>
            </w:pPr>
            <w:r>
              <w:rPr>
                <w:rFonts w:eastAsia="SimSun"/>
              </w:rPr>
              <w:t>Hong He</w:t>
            </w:r>
          </w:p>
        </w:tc>
        <w:tc>
          <w:tcPr>
            <w:tcW w:w="4812" w:type="dxa"/>
          </w:tcPr>
          <w:p w14:paraId="14478304" w14:textId="77777777" w:rsidR="00246F42" w:rsidRDefault="00000000">
            <w:pPr>
              <w:spacing w:after="0" w:line="360" w:lineRule="auto"/>
              <w:rPr>
                <w:rFonts w:eastAsia="SimSun"/>
              </w:rPr>
            </w:pPr>
            <w:r>
              <w:rPr>
                <w:rFonts w:eastAsia="SimSun"/>
              </w:rPr>
              <w:t>hhe5@apple.com</w:t>
            </w:r>
          </w:p>
        </w:tc>
      </w:tr>
      <w:tr w:rsidR="00246F42" w14:paraId="04122186" w14:textId="77777777">
        <w:tc>
          <w:tcPr>
            <w:tcW w:w="1773" w:type="dxa"/>
          </w:tcPr>
          <w:p w14:paraId="5BF660F8"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15F2F671" w14:textId="77777777" w:rsidR="00246F42" w:rsidRDefault="00000000">
            <w:pPr>
              <w:spacing w:after="0" w:line="360" w:lineRule="auto"/>
              <w:rPr>
                <w:rFonts w:eastAsia="SimSun"/>
              </w:rPr>
            </w:pPr>
            <w:r>
              <w:rPr>
                <w:rFonts w:eastAsia="Malgun Gothic" w:hint="eastAsia"/>
                <w:szCs w:val="22"/>
                <w:lang w:eastAsia="ko-KR"/>
              </w:rPr>
              <w:t>Daewon Lee</w:t>
            </w:r>
          </w:p>
        </w:tc>
        <w:tc>
          <w:tcPr>
            <w:tcW w:w="4812" w:type="dxa"/>
          </w:tcPr>
          <w:p w14:paraId="24E5198E" w14:textId="77777777" w:rsidR="00246F42" w:rsidRDefault="00000000">
            <w:pPr>
              <w:spacing w:after="0" w:line="360" w:lineRule="auto"/>
              <w:rPr>
                <w:rFonts w:eastAsia="SimSun"/>
              </w:rPr>
            </w:pPr>
            <w:hyperlink r:id="rId29" w:history="1">
              <w:r>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000000">
            <w:pPr>
              <w:spacing w:after="0" w:line="360" w:lineRule="auto"/>
              <w:rPr>
                <w:rFonts w:eastAsia="SimSun"/>
              </w:rPr>
            </w:pPr>
            <w:r>
              <w:rPr>
                <w:rFonts w:eastAsia="Malgun Gothic" w:hint="eastAsia"/>
                <w:szCs w:val="22"/>
                <w:lang w:eastAsia="ko-KR"/>
              </w:rPr>
              <w:t>Interdigital</w:t>
            </w:r>
          </w:p>
        </w:tc>
        <w:tc>
          <w:tcPr>
            <w:tcW w:w="2475" w:type="dxa"/>
          </w:tcPr>
          <w:p w14:paraId="07E559F7" w14:textId="77777777" w:rsidR="00246F42" w:rsidRDefault="00000000">
            <w:pPr>
              <w:spacing w:after="0" w:line="360" w:lineRule="auto"/>
              <w:rPr>
                <w:rFonts w:eastAsia="SimSun"/>
              </w:rPr>
            </w:pPr>
            <w:proofErr w:type="spellStart"/>
            <w:r>
              <w:rPr>
                <w:rFonts w:eastAsia="Malgun Gothic" w:hint="eastAsia"/>
                <w:szCs w:val="22"/>
                <w:lang w:eastAsia="ko-KR"/>
              </w:rPr>
              <w:t>Fumihiro</w:t>
            </w:r>
            <w:proofErr w:type="spellEnd"/>
            <w:r>
              <w:rPr>
                <w:rFonts w:eastAsia="Malgun Gothic" w:hint="eastAsia"/>
                <w:szCs w:val="22"/>
                <w:lang w:eastAsia="ko-KR"/>
              </w:rPr>
              <w:t xml:space="preserve"> Hasegawa</w:t>
            </w:r>
          </w:p>
        </w:tc>
        <w:tc>
          <w:tcPr>
            <w:tcW w:w="4812" w:type="dxa"/>
          </w:tcPr>
          <w:p w14:paraId="04B90B29" w14:textId="77777777" w:rsidR="00246F42" w:rsidRDefault="00000000">
            <w:pPr>
              <w:spacing w:after="0" w:line="360" w:lineRule="auto"/>
              <w:rPr>
                <w:rFonts w:eastAsia="SimSun"/>
              </w:rPr>
            </w:pPr>
            <w:r>
              <w:rPr>
                <w:szCs w:val="22"/>
              </w:rPr>
              <w:t>Fumihiro.Hasegawa@InterDigital.com</w:t>
            </w:r>
          </w:p>
        </w:tc>
      </w:tr>
      <w:tr w:rsidR="00246F42" w14:paraId="6D118561" w14:textId="77777777">
        <w:tc>
          <w:tcPr>
            <w:tcW w:w="1773" w:type="dxa"/>
          </w:tcPr>
          <w:p w14:paraId="45D37905" w14:textId="77777777" w:rsidR="00246F42" w:rsidRDefault="00000000">
            <w:pPr>
              <w:spacing w:after="0" w:line="360" w:lineRule="auto"/>
              <w:rPr>
                <w:rFonts w:eastAsia="SimSun"/>
              </w:rPr>
            </w:pPr>
            <w:r>
              <w:rPr>
                <w:rFonts w:eastAsia="Malgun Gothic" w:hint="eastAsia"/>
                <w:szCs w:val="22"/>
                <w:lang w:eastAsia="ko-KR"/>
              </w:rPr>
              <w:lastRenderedPageBreak/>
              <w:t>Interdigital</w:t>
            </w:r>
          </w:p>
        </w:tc>
        <w:tc>
          <w:tcPr>
            <w:tcW w:w="2475" w:type="dxa"/>
          </w:tcPr>
          <w:p w14:paraId="5CD67DCC" w14:textId="77777777" w:rsidR="00246F42" w:rsidRDefault="00000000">
            <w:pPr>
              <w:spacing w:after="0" w:line="360" w:lineRule="auto"/>
              <w:rPr>
                <w:rFonts w:eastAsia="SimSun"/>
              </w:rPr>
            </w:pPr>
            <w:r>
              <w:rPr>
                <w:rFonts w:eastAsia="Malgun Gothic" w:hint="eastAsia"/>
                <w:szCs w:val="22"/>
                <w:lang w:eastAsia="ko-KR"/>
              </w:rPr>
              <w:t>Jaya Rao</w:t>
            </w:r>
          </w:p>
        </w:tc>
        <w:tc>
          <w:tcPr>
            <w:tcW w:w="4812" w:type="dxa"/>
          </w:tcPr>
          <w:p w14:paraId="2BA4D1CE" w14:textId="77777777" w:rsidR="00246F42" w:rsidRDefault="00000000">
            <w:pPr>
              <w:spacing w:after="0" w:line="360" w:lineRule="auto"/>
              <w:rPr>
                <w:rFonts w:eastAsia="SimSun"/>
              </w:rPr>
            </w:pPr>
            <w:r>
              <w:rPr>
                <w:szCs w:val="22"/>
              </w:rPr>
              <w:t>Jaya.Rao@InterDigital.com</w:t>
            </w:r>
          </w:p>
        </w:tc>
      </w:tr>
      <w:tr w:rsidR="00246F42" w14:paraId="4F00FDCA" w14:textId="77777777">
        <w:tc>
          <w:tcPr>
            <w:tcW w:w="1773" w:type="dxa"/>
          </w:tcPr>
          <w:p w14:paraId="5436C742" w14:textId="77777777" w:rsidR="00246F42" w:rsidRDefault="00000000">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000000">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tcPr>
          <w:p w14:paraId="5D137875" w14:textId="77777777" w:rsidR="00246F42" w:rsidRDefault="00000000">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000000">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000000">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000000">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000000">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000000">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000000">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000000">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7E08A245" w14:textId="77777777" w:rsidR="00246F42" w:rsidRDefault="00000000">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000000">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000000">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000000">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000000">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000000">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000000">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000000">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bl>
    <w:p w14:paraId="57B6F089" w14:textId="77777777" w:rsidR="00246F42" w:rsidRDefault="00000000">
      <w:pPr>
        <w:pStyle w:val="Heading1"/>
        <w:numPr>
          <w:ilvl w:val="0"/>
          <w:numId w:val="0"/>
        </w:numPr>
        <w:spacing w:before="120" w:after="120"/>
        <w:ind w:left="432" w:hanging="432"/>
        <w:jc w:val="both"/>
      </w:pPr>
      <w:r>
        <w:t>References</w:t>
      </w:r>
    </w:p>
    <w:bookmarkEnd w:id="4"/>
    <w:p w14:paraId="20369DF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6A572A0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A1C2F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60969E6D"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000000">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9815A" w14:textId="77777777" w:rsidR="005F2812" w:rsidRDefault="005F2812">
      <w:pPr>
        <w:spacing w:line="240" w:lineRule="auto"/>
      </w:pPr>
      <w:r>
        <w:separator/>
      </w:r>
    </w:p>
  </w:endnote>
  <w:endnote w:type="continuationSeparator" w:id="0">
    <w:p w14:paraId="08256E95" w14:textId="77777777" w:rsidR="005F2812" w:rsidRDefault="005F28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angSong">
    <w:altName w:val="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00000000" w:usb1="00000000" w:usb2="00FFFFFF" w:usb3="00000001" w:csb0="7FFFFFFF" w:csb1="0000FFFF"/>
  </w:font>
  <w:font w:name="Aptos">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D5AD" w14:textId="77777777" w:rsidR="005F2812" w:rsidRDefault="005F2812">
      <w:pPr>
        <w:spacing w:after="0"/>
      </w:pPr>
      <w:r>
        <w:separator/>
      </w:r>
    </w:p>
  </w:footnote>
  <w:footnote w:type="continuationSeparator" w:id="0">
    <w:p w14:paraId="151B759D" w14:textId="77777777" w:rsidR="005F2812" w:rsidRDefault="005F28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8"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0"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1"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599489363">
    <w:abstractNumId w:val="51"/>
  </w:num>
  <w:num w:numId="2" w16cid:durableId="64572815">
    <w:abstractNumId w:val="61"/>
  </w:num>
  <w:num w:numId="3" w16cid:durableId="901411255">
    <w:abstractNumId w:val="110"/>
  </w:num>
  <w:num w:numId="4" w16cid:durableId="1542017570">
    <w:abstractNumId w:val="62"/>
  </w:num>
  <w:num w:numId="5" w16cid:durableId="684207714">
    <w:abstractNumId w:val="86"/>
  </w:num>
  <w:num w:numId="6" w16cid:durableId="1169515521">
    <w:abstractNumId w:val="19"/>
  </w:num>
  <w:num w:numId="7" w16cid:durableId="2025595832">
    <w:abstractNumId w:val="88"/>
  </w:num>
  <w:num w:numId="8" w16cid:durableId="421488506">
    <w:abstractNumId w:val="130"/>
  </w:num>
  <w:num w:numId="9" w16cid:durableId="296573317">
    <w:abstractNumId w:val="99"/>
  </w:num>
  <w:num w:numId="10" w16cid:durableId="2081320855">
    <w:abstractNumId w:val="63"/>
  </w:num>
  <w:num w:numId="11" w16cid:durableId="566571301">
    <w:abstractNumId w:val="53"/>
  </w:num>
  <w:num w:numId="12" w16cid:durableId="126825127">
    <w:abstractNumId w:val="0"/>
  </w:num>
  <w:num w:numId="13" w16cid:durableId="1825663665">
    <w:abstractNumId w:val="43"/>
  </w:num>
  <w:num w:numId="14" w16cid:durableId="1390378724">
    <w:abstractNumId w:val="13"/>
  </w:num>
  <w:num w:numId="15" w16cid:durableId="10453268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931382">
    <w:abstractNumId w:val="29"/>
  </w:num>
  <w:num w:numId="17" w16cid:durableId="158039496">
    <w:abstractNumId w:val="84"/>
  </w:num>
  <w:num w:numId="18" w16cid:durableId="1810170859">
    <w:abstractNumId w:val="45"/>
  </w:num>
  <w:num w:numId="19" w16cid:durableId="78257987">
    <w:abstractNumId w:val="68"/>
  </w:num>
  <w:num w:numId="20" w16cid:durableId="276761381">
    <w:abstractNumId w:val="89"/>
  </w:num>
  <w:num w:numId="21" w16cid:durableId="1987586265">
    <w:abstractNumId w:val="6"/>
  </w:num>
  <w:num w:numId="22" w16cid:durableId="771320415">
    <w:abstractNumId w:val="122"/>
  </w:num>
  <w:num w:numId="23" w16cid:durableId="1050114066">
    <w:abstractNumId w:val="120"/>
  </w:num>
  <w:num w:numId="24" w16cid:durableId="1274903428">
    <w:abstractNumId w:val="125"/>
  </w:num>
  <w:num w:numId="25" w16cid:durableId="576595090">
    <w:abstractNumId w:val="48"/>
  </w:num>
  <w:num w:numId="26" w16cid:durableId="889995638">
    <w:abstractNumId w:val="42"/>
  </w:num>
  <w:num w:numId="27" w16cid:durableId="1591892792">
    <w:abstractNumId w:val="3"/>
  </w:num>
  <w:num w:numId="28" w16cid:durableId="1961838214">
    <w:abstractNumId w:val="21"/>
  </w:num>
  <w:num w:numId="29" w16cid:durableId="465852489">
    <w:abstractNumId w:val="135"/>
  </w:num>
  <w:num w:numId="30" w16cid:durableId="1762096801">
    <w:abstractNumId w:val="4"/>
  </w:num>
  <w:num w:numId="31" w16cid:durableId="1193811425">
    <w:abstractNumId w:val="55"/>
  </w:num>
  <w:num w:numId="32" w16cid:durableId="1955014046">
    <w:abstractNumId w:val="52"/>
  </w:num>
  <w:num w:numId="33" w16cid:durableId="359086974">
    <w:abstractNumId w:val="81"/>
  </w:num>
  <w:num w:numId="34" w16cid:durableId="609170827">
    <w:abstractNumId w:val="39"/>
  </w:num>
  <w:num w:numId="35" w16cid:durableId="1894194870">
    <w:abstractNumId w:val="12"/>
  </w:num>
  <w:num w:numId="36" w16cid:durableId="337779487">
    <w:abstractNumId w:val="131"/>
  </w:num>
  <w:num w:numId="37" w16cid:durableId="1587806214">
    <w:abstractNumId w:val="101"/>
  </w:num>
  <w:num w:numId="38" w16cid:durableId="1212885368">
    <w:abstractNumId w:val="75"/>
  </w:num>
  <w:num w:numId="39" w16cid:durableId="2074548167">
    <w:abstractNumId w:val="114"/>
  </w:num>
  <w:num w:numId="40" w16cid:durableId="1921132900">
    <w:abstractNumId w:val="128"/>
  </w:num>
  <w:num w:numId="41" w16cid:durableId="1684893885">
    <w:abstractNumId w:val="73"/>
  </w:num>
  <w:num w:numId="42" w16cid:durableId="328826127">
    <w:abstractNumId w:val="50"/>
  </w:num>
  <w:num w:numId="43" w16cid:durableId="685448264">
    <w:abstractNumId w:val="138"/>
  </w:num>
  <w:num w:numId="44" w16cid:durableId="1907718724">
    <w:abstractNumId w:val="58"/>
  </w:num>
  <w:num w:numId="45" w16cid:durableId="939147126">
    <w:abstractNumId w:val="1"/>
  </w:num>
  <w:num w:numId="46" w16cid:durableId="329217261">
    <w:abstractNumId w:val="36"/>
  </w:num>
  <w:num w:numId="47" w16cid:durableId="12749418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1506993">
    <w:abstractNumId w:val="100"/>
  </w:num>
  <w:num w:numId="49" w16cid:durableId="110900530">
    <w:abstractNumId w:val="87"/>
  </w:num>
  <w:num w:numId="50" w16cid:durableId="1668752052">
    <w:abstractNumId w:val="102"/>
  </w:num>
  <w:num w:numId="51" w16cid:durableId="1176649331">
    <w:abstractNumId w:val="92"/>
  </w:num>
  <w:num w:numId="52" w16cid:durableId="808130524">
    <w:abstractNumId w:val="132"/>
  </w:num>
  <w:num w:numId="53" w16cid:durableId="1893694469">
    <w:abstractNumId w:val="123"/>
  </w:num>
  <w:num w:numId="54" w16cid:durableId="1179079020">
    <w:abstractNumId w:val="38"/>
  </w:num>
  <w:num w:numId="55" w16cid:durableId="1865746669">
    <w:abstractNumId w:val="5"/>
  </w:num>
  <w:num w:numId="56" w16cid:durableId="336464519">
    <w:abstractNumId w:val="129"/>
  </w:num>
  <w:num w:numId="57" w16cid:durableId="986858693">
    <w:abstractNumId w:val="72"/>
  </w:num>
  <w:num w:numId="58" w16cid:durableId="289216386">
    <w:abstractNumId w:val="28"/>
  </w:num>
  <w:num w:numId="59" w16cid:durableId="2146850728">
    <w:abstractNumId w:val="40"/>
  </w:num>
  <w:num w:numId="60" w16cid:durableId="1418206844">
    <w:abstractNumId w:val="47"/>
  </w:num>
  <w:num w:numId="61" w16cid:durableId="645203977">
    <w:abstractNumId w:val="37"/>
  </w:num>
  <w:num w:numId="62" w16cid:durableId="1222985660">
    <w:abstractNumId w:val="119"/>
  </w:num>
  <w:num w:numId="63" w16cid:durableId="372191382">
    <w:abstractNumId w:val="10"/>
  </w:num>
  <w:num w:numId="64" w16cid:durableId="1467888892">
    <w:abstractNumId w:val="134"/>
  </w:num>
  <w:num w:numId="65" w16cid:durableId="455803944">
    <w:abstractNumId w:val="33"/>
  </w:num>
  <w:num w:numId="66" w16cid:durableId="1270549518">
    <w:abstractNumId w:val="35"/>
  </w:num>
  <w:num w:numId="67" w16cid:durableId="2057578115">
    <w:abstractNumId w:val="80"/>
  </w:num>
  <w:num w:numId="68" w16cid:durableId="1099715513">
    <w:abstractNumId w:val="41"/>
  </w:num>
  <w:num w:numId="69" w16cid:durableId="779107305">
    <w:abstractNumId w:val="108"/>
  </w:num>
  <w:num w:numId="70" w16cid:durableId="1077362462">
    <w:abstractNumId w:val="76"/>
  </w:num>
  <w:num w:numId="71" w16cid:durableId="386954953">
    <w:abstractNumId w:val="15"/>
  </w:num>
  <w:num w:numId="72" w16cid:durableId="451292431">
    <w:abstractNumId w:val="49"/>
  </w:num>
  <w:num w:numId="73" w16cid:durableId="358820461">
    <w:abstractNumId w:val="113"/>
  </w:num>
  <w:num w:numId="74" w16cid:durableId="500971556">
    <w:abstractNumId w:val="18"/>
  </w:num>
  <w:num w:numId="75" w16cid:durableId="781607166">
    <w:abstractNumId w:val="25"/>
  </w:num>
  <w:num w:numId="76" w16cid:durableId="1252393713">
    <w:abstractNumId w:val="111"/>
  </w:num>
  <w:num w:numId="77" w16cid:durableId="1518613082">
    <w:abstractNumId w:val="70"/>
  </w:num>
  <w:num w:numId="78" w16cid:durableId="254099872">
    <w:abstractNumId w:val="26"/>
  </w:num>
  <w:num w:numId="79" w16cid:durableId="451094033">
    <w:abstractNumId w:val="85"/>
  </w:num>
  <w:num w:numId="80" w16cid:durableId="1127160667">
    <w:abstractNumId w:val="56"/>
  </w:num>
  <w:num w:numId="81" w16cid:durableId="20712797">
    <w:abstractNumId w:val="46"/>
  </w:num>
  <w:num w:numId="82" w16cid:durableId="246303813">
    <w:abstractNumId w:val="109"/>
  </w:num>
  <w:num w:numId="83" w16cid:durableId="1999191689">
    <w:abstractNumId w:val="124"/>
  </w:num>
  <w:num w:numId="84" w16cid:durableId="1977372294">
    <w:abstractNumId w:val="31"/>
  </w:num>
  <w:num w:numId="85" w16cid:durableId="1476067721">
    <w:abstractNumId w:val="79"/>
  </w:num>
  <w:num w:numId="86" w16cid:durableId="1321811811">
    <w:abstractNumId w:val="93"/>
  </w:num>
  <w:num w:numId="87" w16cid:durableId="1657761008">
    <w:abstractNumId w:val="116"/>
  </w:num>
  <w:num w:numId="88" w16cid:durableId="240066044">
    <w:abstractNumId w:val="14"/>
  </w:num>
  <w:num w:numId="89" w16cid:durableId="372537942">
    <w:abstractNumId w:val="97"/>
  </w:num>
  <w:num w:numId="90" w16cid:durableId="538203940">
    <w:abstractNumId w:val="9"/>
  </w:num>
  <w:num w:numId="91" w16cid:durableId="1186334193">
    <w:abstractNumId w:val="23"/>
  </w:num>
  <w:num w:numId="92" w16cid:durableId="1526673218">
    <w:abstractNumId w:val="104"/>
  </w:num>
  <w:num w:numId="93" w16cid:durableId="139688434">
    <w:abstractNumId w:val="66"/>
  </w:num>
  <w:num w:numId="94" w16cid:durableId="123892627">
    <w:abstractNumId w:val="94"/>
  </w:num>
  <w:num w:numId="95" w16cid:durableId="298071253">
    <w:abstractNumId w:val="34"/>
  </w:num>
  <w:num w:numId="96" w16cid:durableId="554319407">
    <w:abstractNumId w:val="2"/>
  </w:num>
  <w:num w:numId="97" w16cid:durableId="1792894984">
    <w:abstractNumId w:val="117"/>
  </w:num>
  <w:num w:numId="98" w16cid:durableId="2039697511">
    <w:abstractNumId w:val="96"/>
  </w:num>
  <w:num w:numId="99" w16cid:durableId="733503183">
    <w:abstractNumId w:val="98"/>
  </w:num>
  <w:num w:numId="100" w16cid:durableId="493883980">
    <w:abstractNumId w:val="95"/>
  </w:num>
  <w:num w:numId="101" w16cid:durableId="1241209858">
    <w:abstractNumId w:val="69"/>
  </w:num>
  <w:num w:numId="102" w16cid:durableId="197472996">
    <w:abstractNumId w:val="65"/>
  </w:num>
  <w:num w:numId="103" w16cid:durableId="2146854401">
    <w:abstractNumId w:val="32"/>
  </w:num>
  <w:num w:numId="104" w16cid:durableId="1106198393">
    <w:abstractNumId w:val="54"/>
  </w:num>
  <w:num w:numId="105" w16cid:durableId="1909420890">
    <w:abstractNumId w:val="24"/>
  </w:num>
  <w:num w:numId="106" w16cid:durableId="512645829">
    <w:abstractNumId w:val="112"/>
  </w:num>
  <w:num w:numId="107" w16cid:durableId="739057072">
    <w:abstractNumId w:val="7"/>
  </w:num>
  <w:num w:numId="108" w16cid:durableId="1466964561">
    <w:abstractNumId w:val="126"/>
  </w:num>
  <w:num w:numId="109" w16cid:durableId="1564870282">
    <w:abstractNumId w:val="137"/>
  </w:num>
  <w:num w:numId="110" w16cid:durableId="1771001431">
    <w:abstractNumId w:val="136"/>
  </w:num>
  <w:num w:numId="111" w16cid:durableId="333071515">
    <w:abstractNumId w:val="16"/>
  </w:num>
  <w:num w:numId="112" w16cid:durableId="1324174">
    <w:abstractNumId w:val="83"/>
  </w:num>
  <w:num w:numId="113" w16cid:durableId="1546874212">
    <w:abstractNumId w:val="57"/>
  </w:num>
  <w:num w:numId="114" w16cid:durableId="718824533">
    <w:abstractNumId w:val="30"/>
  </w:num>
  <w:num w:numId="115" w16cid:durableId="596791789">
    <w:abstractNumId w:val="64"/>
  </w:num>
  <w:num w:numId="116" w16cid:durableId="852304401">
    <w:abstractNumId w:val="22"/>
  </w:num>
  <w:num w:numId="117" w16cid:durableId="1653482092">
    <w:abstractNumId w:val="11"/>
  </w:num>
  <w:num w:numId="118" w16cid:durableId="1487279527">
    <w:abstractNumId w:val="118"/>
  </w:num>
  <w:num w:numId="119" w16cid:durableId="440103141">
    <w:abstractNumId w:val="103"/>
  </w:num>
  <w:num w:numId="120" w16cid:durableId="865948244">
    <w:abstractNumId w:val="77"/>
  </w:num>
  <w:num w:numId="121" w16cid:durableId="1883860025">
    <w:abstractNumId w:val="59"/>
  </w:num>
  <w:num w:numId="122" w16cid:durableId="901408319">
    <w:abstractNumId w:val="17"/>
  </w:num>
  <w:num w:numId="123" w16cid:durableId="1961299502">
    <w:abstractNumId w:val="78"/>
  </w:num>
  <w:num w:numId="124" w16cid:durableId="199099578">
    <w:abstractNumId w:val="121"/>
  </w:num>
  <w:num w:numId="125" w16cid:durableId="584922908">
    <w:abstractNumId w:val="44"/>
  </w:num>
  <w:num w:numId="126" w16cid:durableId="117843766">
    <w:abstractNumId w:val="115"/>
  </w:num>
  <w:num w:numId="127" w16cid:durableId="1165896963">
    <w:abstractNumId w:val="133"/>
  </w:num>
  <w:num w:numId="128" w16cid:durableId="1314337372">
    <w:abstractNumId w:val="27"/>
  </w:num>
  <w:num w:numId="129" w16cid:durableId="1615677242">
    <w:abstractNumId w:val="71"/>
  </w:num>
  <w:num w:numId="130" w16cid:durableId="1010178980">
    <w:abstractNumId w:val="90"/>
  </w:num>
  <w:num w:numId="131" w16cid:durableId="1763139872">
    <w:abstractNumId w:val="8"/>
  </w:num>
  <w:num w:numId="132" w16cid:durableId="1087382933">
    <w:abstractNumId w:val="127"/>
  </w:num>
  <w:num w:numId="133" w16cid:durableId="838737916">
    <w:abstractNumId w:val="67"/>
  </w:num>
  <w:num w:numId="134" w16cid:durableId="666976562">
    <w:abstractNumId w:val="82"/>
  </w:num>
  <w:num w:numId="135" w16cid:durableId="1247347990">
    <w:abstractNumId w:val="106"/>
  </w:num>
  <w:num w:numId="136" w16cid:durableId="708070295">
    <w:abstractNumId w:val="105"/>
  </w:num>
  <w:num w:numId="137" w16cid:durableId="1946692008">
    <w:abstractNumId w:val="107"/>
  </w:num>
  <w:num w:numId="138" w16cid:durableId="1511800029">
    <w:abstractNumId w:val="60"/>
  </w:num>
  <w:num w:numId="139" w16cid:durableId="160183758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3" Type="http://schemas.openxmlformats.org/officeDocument/2006/relationships/customXml" Target="../customXml/item3.xm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137</Pages>
  <Words>46410</Words>
  <Characters>264538</Characters>
  <Application>Microsoft Office Word</Application>
  <DocSecurity>0</DocSecurity>
  <Lines>2204</Lines>
  <Paragraphs>620</Paragraphs>
  <ScaleCrop>false</ScaleCrop>
  <Company>Huawei Technologies</Company>
  <LinksUpToDate>false</LinksUpToDate>
  <CharactersWithSpaces>310328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Hongbo Si</cp:lastModifiedBy>
  <cp:revision>10</cp:revision>
  <cp:lastPrinted>2026-02-09T00:47:00Z</cp:lastPrinted>
  <dcterms:created xsi:type="dcterms:W3CDTF">2026-02-11T13:10:00Z</dcterms:created>
  <dcterms:modified xsi:type="dcterms:W3CDTF">2026-02-11T14:31:00Z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