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rsidP="007E7DF8">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Heading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813354D" w14:textId="77777777" w:rsidR="00BB049C" w:rsidRDefault="00BB049C">
      <w:pPr>
        <w:spacing w:before="120"/>
        <w:jc w:val="both"/>
        <w:rPr>
          <w:rFonts w:eastAsia="DengXian"/>
          <w:i/>
          <w:iCs/>
        </w:rPr>
      </w:pPr>
    </w:p>
    <w:p w14:paraId="4813354E" w14:textId="77777777" w:rsidR="00BB049C" w:rsidRDefault="00E37755">
      <w:pPr>
        <w:pStyle w:val="Heading1"/>
        <w:spacing w:before="120" w:after="120"/>
        <w:rPr>
          <w:rFonts w:eastAsia="DengXian"/>
        </w:rPr>
      </w:pPr>
      <w:r>
        <w:rPr>
          <w:rFonts w:eastAsia="DengXian" w:hint="eastAsia"/>
        </w:rPr>
        <w:t>S</w:t>
      </w:r>
      <w:r>
        <w:rPr>
          <w:rFonts w:eastAsia="DengXian"/>
        </w:rPr>
        <w:t>calability related aspects</w:t>
      </w:r>
    </w:p>
    <w:p w14:paraId="4813354F" w14:textId="77777777" w:rsidR="00BB049C" w:rsidRDefault="00E37755">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DengXian"/>
                <w:sz w:val="20"/>
                <w:szCs w:val="20"/>
              </w:rPr>
            </w:pPr>
          </w:p>
          <w:p w14:paraId="48133555"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48133557" w14:textId="77777777" w:rsidR="00BB049C" w:rsidRDefault="00BB049C">
            <w:pPr>
              <w:adjustRightInd/>
              <w:snapToGrid/>
              <w:spacing w:after="180"/>
              <w:rPr>
                <w:rFonts w:eastAsia="DengXian"/>
                <w:sz w:val="20"/>
                <w:szCs w:val="20"/>
              </w:rPr>
            </w:pPr>
          </w:p>
          <w:p w14:paraId="48133558"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DengXian"/>
                <w:sz w:val="20"/>
                <w:szCs w:val="20"/>
                <w:lang w:val="en-GB"/>
              </w:rPr>
            </w:pPr>
          </w:p>
          <w:p w14:paraId="48133562" w14:textId="77777777" w:rsidR="00BB049C" w:rsidRDefault="00E37755">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4813356A" w14:textId="77777777" w:rsidR="00BB049C" w:rsidRDefault="00BB049C">
            <w:pPr>
              <w:adjustRightInd/>
              <w:snapToGrid/>
              <w:spacing w:after="180"/>
              <w:rPr>
                <w:rFonts w:eastAsia="DengXian"/>
                <w:sz w:val="20"/>
                <w:szCs w:val="20"/>
              </w:rPr>
            </w:pPr>
          </w:p>
          <w:p w14:paraId="4813356B" w14:textId="77777777" w:rsidR="00BB049C" w:rsidRDefault="00E37755">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DengXian"/>
                <w:sz w:val="20"/>
                <w:szCs w:val="20"/>
                <w:lang w:val="en-GB"/>
              </w:rPr>
            </w:pPr>
          </w:p>
          <w:p w14:paraId="48133572"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3" w14:textId="77777777" w:rsidR="00BB049C" w:rsidRDefault="00E37755">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DengXian"/>
                <w:sz w:val="20"/>
                <w:szCs w:val="20"/>
                <w:lang w:val="en-GB"/>
              </w:rPr>
            </w:pPr>
          </w:p>
          <w:p w14:paraId="48133575"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 xml:space="preserve">RAN1 and RAN4 </w:t>
            </w:r>
            <w:proofErr w:type="gramStart"/>
            <w:r>
              <w:rPr>
                <w:rFonts w:eastAsia="MS Mincho"/>
                <w:sz w:val="20"/>
                <w:szCs w:val="20"/>
              </w:rPr>
              <w:t>is</w:t>
            </w:r>
            <w:proofErr w:type="gramEnd"/>
            <w:r>
              <w:rPr>
                <w:rFonts w:eastAsia="MS Mincho"/>
                <w:sz w:val="20"/>
                <w:szCs w:val="20"/>
              </w:rPr>
              <w:t xml:space="preserve">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DengXian"/>
                <w:sz w:val="20"/>
                <w:szCs w:val="20"/>
              </w:rPr>
            </w:pPr>
            <w:r>
              <w:rPr>
                <w:rFonts w:eastAsia="DengXian"/>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DengXian"/>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DengXian"/>
        </w:rPr>
      </w:pPr>
      <w:r>
        <w:rPr>
          <w:rFonts w:eastAsia="DengXian"/>
        </w:rPr>
        <w:t>Companies’ views on smallest maximum UE bandwidth are summarized below.</w:t>
      </w:r>
    </w:p>
    <w:p w14:paraId="4813358A" w14:textId="77777777" w:rsidR="00BB049C" w:rsidRDefault="00E37755">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4813358B"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ml:space="preserve">, Xiaomi, vivo (UL and DL), LGE (BB BW </w:t>
      </w:r>
      <w:proofErr w:type="gramStart"/>
      <w:r>
        <w:rPr>
          <w:rFonts w:eastAsia="DengXian"/>
          <w:i/>
          <w:iCs/>
          <w:color w:val="C00000"/>
        </w:rPr>
        <w:t>down-select</w:t>
      </w:r>
      <w:proofErr w:type="gramEnd"/>
      <w:r>
        <w:rPr>
          <w:rFonts w:eastAsia="DengXian"/>
          <w:i/>
          <w:iCs/>
          <w:color w:val="C00000"/>
        </w:rPr>
        <w:t xml:space="preserve"> from 5MHz and 20MHz), ITL</w:t>
      </w:r>
    </w:p>
    <w:p w14:paraId="4813358C" w14:textId="77777777" w:rsidR="00BB049C" w:rsidRDefault="00E37755">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4813358D"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4813358E"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813358F"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48133590" w14:textId="77777777" w:rsidR="00BB049C" w:rsidRDefault="00E37755">
      <w:pPr>
        <w:pStyle w:val="ListParagraph"/>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48133592" w14:textId="77777777" w:rsidR="00BB049C" w:rsidRDefault="00E37755">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48133593" w14:textId="77777777" w:rsidR="00BB049C" w:rsidRDefault="00E37755">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48133594" w14:textId="77777777" w:rsidR="00BB049C" w:rsidRDefault="00E37755">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48133596"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48133597" w14:textId="77777777" w:rsidR="00BB049C" w:rsidRDefault="00E37755">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8133598" w14:textId="77777777" w:rsidR="00BB049C" w:rsidRPr="0056364C" w:rsidRDefault="00E37755">
      <w:pPr>
        <w:pStyle w:val="ListParagraph"/>
        <w:numPr>
          <w:ilvl w:val="0"/>
          <w:numId w:val="10"/>
        </w:numPr>
        <w:spacing w:after="0"/>
        <w:jc w:val="both"/>
        <w:rPr>
          <w:rFonts w:eastAsia="DengXian"/>
          <w:lang w:val="de-DE"/>
        </w:rPr>
      </w:pPr>
      <w:r w:rsidRPr="0056364C">
        <w:rPr>
          <w:rFonts w:eastAsia="DengXian" w:hint="eastAsia"/>
          <w:lang w:val="de-DE"/>
        </w:rPr>
        <w:t>2</w:t>
      </w:r>
      <w:r w:rsidRPr="0056364C">
        <w:rPr>
          <w:rFonts w:eastAsia="DengXian"/>
          <w:lang w:val="de-DE"/>
        </w:rPr>
        <w:t>0 MHz RF bandwidth and 5MHz BB bandwidth</w:t>
      </w:r>
    </w:p>
    <w:p w14:paraId="48133599"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t xml:space="preserve">Support: Samsung, LGE (BB BW </w:t>
      </w:r>
      <w:proofErr w:type="gramStart"/>
      <w:r>
        <w:rPr>
          <w:rFonts w:eastAsia="DengXian"/>
          <w:i/>
          <w:iCs/>
          <w:color w:val="C00000"/>
        </w:rPr>
        <w:t>down-select</w:t>
      </w:r>
      <w:proofErr w:type="gramEnd"/>
      <w:r>
        <w:rPr>
          <w:rFonts w:eastAsia="DengXian"/>
          <w:i/>
          <w:iCs/>
          <w:color w:val="C00000"/>
        </w:rPr>
        <w:t xml:space="preserve"> from 5MHz and 20MHz)</w:t>
      </w:r>
    </w:p>
    <w:p w14:paraId="4813359A" w14:textId="77777777" w:rsidR="00BB049C" w:rsidRDefault="00E37755">
      <w:pPr>
        <w:pStyle w:val="ListParagraph"/>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proofErr w:type="gramEnd"/>
      <w:r>
        <w:rPr>
          <w:rFonts w:eastAsia="DengXian"/>
        </w:rPr>
        <w:t xml:space="preserve"> . [Samsung]</w:t>
      </w:r>
    </w:p>
    <w:p w14:paraId="4813359B" w14:textId="77777777" w:rsidR="00BB049C" w:rsidRDefault="00E37755">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4813359C"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4813359D" w14:textId="77777777" w:rsidR="00BB049C" w:rsidRDefault="00E37755">
      <w:pPr>
        <w:pStyle w:val="ListParagraph"/>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ListParagraph"/>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481335A1"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81335A2" w14:textId="77777777" w:rsidR="00BB049C" w:rsidRDefault="00E37755">
      <w:pPr>
        <w:pStyle w:val="ListParagraph"/>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481335A4"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481335A5" w14:textId="77777777" w:rsidR="00BB049C" w:rsidRDefault="00E37755">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DengXian"/>
        </w:rPr>
      </w:pPr>
    </w:p>
    <w:p w14:paraId="481335A7" w14:textId="77777777" w:rsidR="00BB049C" w:rsidRDefault="00E37755">
      <w:pPr>
        <w:pStyle w:val="Heading2"/>
        <w:spacing w:after="120"/>
        <w:rPr>
          <w:rFonts w:eastAsia="DengXian"/>
        </w:rPr>
      </w:pPr>
      <w:r>
        <w:rPr>
          <w:rFonts w:eastAsia="DengXian" w:hint="eastAsia"/>
        </w:rPr>
        <w:t>Discussion</w:t>
      </w:r>
    </w:p>
    <w:p w14:paraId="481335A8" w14:textId="77777777" w:rsidR="00BB049C" w:rsidRDefault="00E37755">
      <w:pPr>
        <w:pStyle w:val="Heading3"/>
        <w:spacing w:after="120"/>
        <w:rPr>
          <w:rFonts w:eastAsia="DengXian"/>
        </w:rPr>
      </w:pPr>
      <w:r>
        <w:rPr>
          <w:rFonts w:eastAsia="DengXian"/>
        </w:rPr>
        <w:t>Proposal 2-1 [open]</w:t>
      </w:r>
    </w:p>
    <w:p w14:paraId="481335A9" w14:textId="77777777" w:rsidR="00BB049C" w:rsidRDefault="00E37755">
      <w:pPr>
        <w:jc w:val="both"/>
        <w:rPr>
          <w:rFonts w:eastAsia="DengXian"/>
          <w:b/>
          <w:bCs/>
        </w:rPr>
      </w:pPr>
      <w:r>
        <w:rPr>
          <w:rFonts w:eastAsia="DengXian" w:hint="eastAsia"/>
          <w:b/>
          <w:bCs/>
        </w:rPr>
        <w:t>P</w:t>
      </w:r>
      <w:r>
        <w:rPr>
          <w:rFonts w:eastAsia="DengXian"/>
          <w:b/>
          <w:bCs/>
        </w:rPr>
        <w:t>roposed agreement:</w:t>
      </w:r>
    </w:p>
    <w:p w14:paraId="481335AA"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81335AD"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34345AAA" w:rsidR="00BB049C" w:rsidRPr="0056364C" w:rsidRDefault="00E37755">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SimSun" w:hint="eastAsia"/>
                <w:szCs w:val="22"/>
                <w:lang w:val="en-GB"/>
              </w:rPr>
              <w:t xml:space="preserve"> ,</w:t>
            </w:r>
            <w:proofErr w:type="gramEnd"/>
            <w:r>
              <w:rPr>
                <w:rFonts w:eastAsia="SimSun"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81335B7"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to study the alternatives ≥10 MHz for 30 kHz SCS, and ≥5 MHz for 15 kHz SCS to get a consistent and scalable </w:t>
            </w:r>
            <w:proofErr w:type="gramStart"/>
            <w:r>
              <w:rPr>
                <w:sz w:val="20"/>
                <w:szCs w:val="20"/>
                <w:lang w:val="en-GB" w:eastAsia="en-US"/>
              </w:rPr>
              <w:t>design, but</w:t>
            </w:r>
            <w:proofErr w:type="gramEnd"/>
            <w:r>
              <w:rPr>
                <w:sz w:val="20"/>
                <w:szCs w:val="20"/>
                <w:lang w:val="en-GB" w:eastAsia="en-US"/>
              </w:rPr>
              <w:t xml:space="preserve"> recommend waiting for the RAN4 HD-FDD Tx studies before taking </w:t>
            </w:r>
            <w:proofErr w:type="gramStart"/>
            <w:r>
              <w:rPr>
                <w:sz w:val="20"/>
                <w:szCs w:val="20"/>
                <w:lang w:val="en-GB" w:eastAsia="en-US"/>
              </w:rPr>
              <w:t>a final conclusion</w:t>
            </w:r>
            <w:proofErr w:type="gramEnd"/>
            <w:r>
              <w:rPr>
                <w:sz w:val="20"/>
                <w:szCs w:val="20"/>
                <w:lang w:val="en-GB" w:eastAsia="en-US"/>
              </w:rPr>
              <w:t>.</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SimSun"/>
                <w:color w:val="000000"/>
                <w:szCs w:val="22"/>
                <w:lang w:val="en-GB"/>
              </w:rPr>
            </w:pPr>
          </w:p>
          <w:p w14:paraId="481335CC"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w:t>
            </w:r>
            <w:proofErr w:type="gramStart"/>
            <w:r>
              <w:rPr>
                <w:rFonts w:hint="eastAsia"/>
                <w:sz w:val="20"/>
                <w:szCs w:val="20"/>
                <w:lang w:val="en-GB" w:eastAsia="en-US"/>
              </w:rPr>
              <w:t>taking into account</w:t>
            </w:r>
            <w:proofErr w:type="gramEnd"/>
            <w:r>
              <w:rPr>
                <w:rFonts w:hint="eastAsia"/>
                <w:sz w:val="20"/>
                <w:szCs w:val="20"/>
                <w:lang w:val="en-GB" w:eastAsia="en-US"/>
              </w:rPr>
              <w:t xml:space="preserve">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520442" w14:paraId="112EB50A" w14:textId="77777777">
        <w:tc>
          <w:tcPr>
            <w:tcW w:w="1175" w:type="pct"/>
          </w:tcPr>
          <w:p w14:paraId="6C4C0673" w14:textId="59CEF5B2" w:rsidR="00520442" w:rsidRDefault="00520442" w:rsidP="0056364C">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3BA056CC" w14:textId="56B6022E" w:rsidR="00520442" w:rsidRDefault="00520442" w:rsidP="00D93B8D">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7E7DF8" w14:paraId="3B7905E4" w14:textId="77777777">
        <w:tc>
          <w:tcPr>
            <w:tcW w:w="1175" w:type="pct"/>
          </w:tcPr>
          <w:p w14:paraId="16C31F95" w14:textId="06546A75" w:rsidR="007E7DF8" w:rsidRDefault="007E7DF8" w:rsidP="0056364C">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3B6DB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7C1EB0C8"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4070D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569F61D5" w14:textId="77777777" w:rsidR="007E7DF8" w:rsidRPr="007E7DF8" w:rsidRDefault="007E7DF8" w:rsidP="00D93B8D">
            <w:pPr>
              <w:widowControl w:val="0"/>
              <w:suppressAutoHyphens/>
              <w:spacing w:line="256" w:lineRule="auto"/>
              <w:jc w:val="both"/>
              <w:rPr>
                <w:sz w:val="20"/>
                <w:szCs w:val="20"/>
                <w:lang w:val="en-GB" w:eastAsia="en-US"/>
              </w:rPr>
            </w:pPr>
          </w:p>
        </w:tc>
      </w:tr>
      <w:tr w:rsidR="00730770" w14:paraId="549C3783" w14:textId="77777777">
        <w:tc>
          <w:tcPr>
            <w:tcW w:w="1175" w:type="pct"/>
          </w:tcPr>
          <w:p w14:paraId="080753EF" w14:textId="22110F3D" w:rsidR="00730770" w:rsidRDefault="00730770" w:rsidP="00730770">
            <w:pPr>
              <w:widowControl w:val="0"/>
              <w:suppressAutoHyphens/>
              <w:spacing w:line="254" w:lineRule="auto"/>
              <w:jc w:val="center"/>
              <w:rPr>
                <w:rFonts w:eastAsia="MS Mincho" w:hint="eastAsia"/>
                <w:sz w:val="20"/>
                <w:szCs w:val="20"/>
                <w:lang w:val="en-GB" w:eastAsia="ja-JP"/>
              </w:rPr>
            </w:pPr>
            <w:r>
              <w:rPr>
                <w:rFonts w:ascii="Times New Roman" w:eastAsia="SimSun" w:hAnsi="Times New Roman" w:cs="Times New Roman"/>
                <w:kern w:val="2"/>
                <w:szCs w:val="22"/>
                <w:lang w:val="en-GB"/>
              </w:rPr>
              <w:t xml:space="preserve">Qualcomm </w:t>
            </w:r>
          </w:p>
        </w:tc>
        <w:tc>
          <w:tcPr>
            <w:tcW w:w="3825" w:type="pct"/>
          </w:tcPr>
          <w:p w14:paraId="1C2BBA71" w14:textId="038264DD" w:rsidR="00730770" w:rsidRDefault="00730770" w:rsidP="00730770">
            <w:pPr>
              <w:widowControl w:val="0"/>
              <w:shd w:val="clear" w:color="auto" w:fill="FFFFFF"/>
              <w:tabs>
                <w:tab w:val="left" w:pos="720"/>
              </w:tabs>
              <w:adjustRightInd/>
              <w:snapToGrid/>
              <w:spacing w:after="0"/>
              <w:jc w:val="both"/>
              <w:rPr>
                <w:rFonts w:eastAsia="MS Mincho" w:hint="eastAsia"/>
                <w:color w:val="000000"/>
                <w:szCs w:val="22"/>
                <w:lang w:val="en-GB" w:eastAsia="ja-JP"/>
              </w:rPr>
            </w:pPr>
            <w:r>
              <w:rPr>
                <w:rFonts w:ascii="Times New Roman" w:eastAsia="SimSun" w:hAnsi="Times New Roman" w:cs="Times New Roman"/>
                <w:kern w:val="2"/>
                <w:szCs w:val="22"/>
                <w:lang w:val="en-GB" w:eastAsia="en-US"/>
              </w:rPr>
              <w:t xml:space="preserve">We support Alt 2 to provide lower cost and power benefits for IoT devices. </w:t>
            </w:r>
          </w:p>
        </w:tc>
      </w:tr>
    </w:tbl>
    <w:p w14:paraId="481335DF" w14:textId="77777777" w:rsidR="00BB049C" w:rsidRDefault="00BB049C">
      <w:pPr>
        <w:rPr>
          <w:rFonts w:eastAsia="DengXian"/>
        </w:rPr>
      </w:pPr>
    </w:p>
    <w:p w14:paraId="481335E0" w14:textId="77777777" w:rsidR="00BB049C" w:rsidRDefault="00BB049C">
      <w:pPr>
        <w:spacing w:before="120"/>
        <w:rPr>
          <w:rFonts w:eastAsia="DengXian"/>
        </w:rPr>
      </w:pPr>
    </w:p>
    <w:p w14:paraId="481335E1" w14:textId="77777777" w:rsidR="00BB049C" w:rsidRDefault="00E37755">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Heading2"/>
        <w:spacing w:after="120"/>
        <w:rPr>
          <w:rFonts w:eastAsia="DengXian"/>
        </w:rPr>
      </w:pPr>
      <w:r>
        <w:rPr>
          <w:rFonts w:eastAsia="DengXian" w:hint="eastAsia"/>
        </w:rPr>
        <w:t>R</w:t>
      </w:r>
      <w:r>
        <w:rPr>
          <w:rFonts w:eastAsia="DengXian"/>
        </w:rPr>
        <w:t>elevant agreements</w:t>
      </w:r>
    </w:p>
    <w:p w14:paraId="481335E3" w14:textId="77777777" w:rsidR="00BB049C" w:rsidRDefault="00E37755">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DengXian" w:hAnsi="Times"/>
                <w:sz w:val="20"/>
                <w:szCs w:val="20"/>
              </w:rPr>
            </w:pPr>
          </w:p>
          <w:p w14:paraId="481335E8"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E9" w14:textId="77777777" w:rsidR="00BB049C" w:rsidRDefault="00E37755">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481335EA" w14:textId="77777777" w:rsidR="00BB049C" w:rsidRDefault="00E37755">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sz w:val="20"/>
              </w:rPr>
              <w:lastRenderedPageBreak/>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 xml:space="preserve">o provide investigations </w:t>
            </w:r>
            <w:proofErr w:type="gramStart"/>
            <w:r>
              <w:rPr>
                <w:rFonts w:ascii="Times" w:eastAsia="DengXian" w:hAnsi="Times"/>
                <w:sz w:val="20"/>
              </w:rPr>
              <w:t>on</w:t>
            </w:r>
            <w:proofErr w:type="gramEnd"/>
            <w:r>
              <w:rPr>
                <w:rFonts w:ascii="Times" w:eastAsia="DengXian" w:hAnsi="Times"/>
                <w:sz w:val="20"/>
              </w:rPr>
              <w:t xml:space="preserve">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481335F1" w14:textId="77777777" w:rsidR="00BB049C" w:rsidRDefault="00BB049C">
            <w:pPr>
              <w:adjustRightInd/>
              <w:snapToGrid/>
              <w:spacing w:after="0"/>
              <w:rPr>
                <w:rFonts w:ascii="Times" w:eastAsia="DengXian" w:hAnsi="Times"/>
                <w:sz w:val="20"/>
              </w:rPr>
            </w:pPr>
          </w:p>
          <w:p w14:paraId="481335F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F3"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481335F4" w14:textId="77777777" w:rsidR="00BB049C" w:rsidRDefault="00BB049C">
            <w:pPr>
              <w:adjustRightInd/>
              <w:snapToGrid/>
              <w:spacing w:after="0"/>
              <w:rPr>
                <w:rFonts w:ascii="Times" w:eastAsia="DengXian" w:hAnsi="Times"/>
                <w:sz w:val="20"/>
                <w:lang w:val="en-GB"/>
              </w:rPr>
            </w:pPr>
          </w:p>
          <w:p w14:paraId="481335F5"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481335F6"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481335F7" w14:textId="77777777" w:rsidR="00BB049C" w:rsidRDefault="00BB049C">
            <w:pPr>
              <w:adjustRightInd/>
              <w:snapToGrid/>
              <w:spacing w:after="0"/>
              <w:rPr>
                <w:rFonts w:ascii="Times" w:eastAsia="DengXian" w:hAnsi="Times"/>
                <w:sz w:val="20"/>
                <w:lang w:val="en-GB"/>
              </w:rPr>
            </w:pPr>
          </w:p>
          <w:p w14:paraId="481335F8" w14:textId="77777777" w:rsidR="00BB049C" w:rsidRDefault="00E37755">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81335FA" w14:textId="77777777" w:rsidR="00BB049C" w:rsidRDefault="00E37755">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pro and con to support max CBW 400MHz+30kHz vs. max CBW </w:t>
                  </w:r>
                  <w:r>
                    <w:rPr>
                      <w:rFonts w:eastAsia="MS Mincho"/>
                      <w:iCs/>
                      <w:sz w:val="20"/>
                      <w:szCs w:val="20"/>
                      <w:lang w:val="en-GB" w:eastAsia="en-US"/>
                    </w:rPr>
                    <w:lastRenderedPageBreak/>
                    <w:t>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DengXian" w:hAnsi="Times"/>
                      <w:sz w:val="20"/>
                      <w:lang w:val="en-GB"/>
                    </w:rPr>
                  </w:pPr>
                </w:p>
              </w:tc>
            </w:tr>
          </w:tbl>
          <w:p w14:paraId="4813360E" w14:textId="77777777" w:rsidR="00BB049C" w:rsidRDefault="00BB049C">
            <w:pPr>
              <w:adjustRightInd/>
              <w:snapToGrid/>
              <w:spacing w:after="180"/>
              <w:rPr>
                <w:rFonts w:ascii="Times" w:eastAsia="DengXian" w:hAnsi="Times"/>
                <w:sz w:val="20"/>
                <w:lang w:val="en-GB"/>
              </w:rPr>
            </w:pPr>
          </w:p>
        </w:tc>
      </w:tr>
    </w:tbl>
    <w:p w14:paraId="48133610" w14:textId="77777777" w:rsidR="00BB049C" w:rsidRDefault="00BB049C">
      <w:pPr>
        <w:rPr>
          <w:rFonts w:eastAsia="DengXian"/>
          <w:lang w:val="en-GB"/>
        </w:rPr>
      </w:pPr>
    </w:p>
    <w:p w14:paraId="48133611" w14:textId="77777777" w:rsidR="00BB049C" w:rsidRDefault="00E37755">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8133615" w14:textId="77777777" w:rsidR="00BB049C" w:rsidRDefault="00E37755">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8133617" w14:textId="77777777" w:rsidR="00BB049C" w:rsidRDefault="00BB049C">
      <w:pPr>
        <w:rPr>
          <w:rFonts w:eastAsia="DengXian"/>
          <w:lang w:val="en-GB"/>
        </w:rPr>
      </w:pPr>
    </w:p>
    <w:p w14:paraId="48133618"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48133619" w14:textId="77777777" w:rsidR="00BB049C" w:rsidRDefault="00E37755">
      <w:pPr>
        <w:pStyle w:val="Heading3"/>
        <w:spacing w:after="120"/>
        <w:rPr>
          <w:rFonts w:eastAsia="DengXian"/>
        </w:rPr>
      </w:pPr>
      <w:r>
        <w:rPr>
          <w:rFonts w:eastAsia="DengXian"/>
        </w:rPr>
        <w:t>Maximum bandwidth for around 7GHz</w:t>
      </w:r>
    </w:p>
    <w:p w14:paraId="4813361A" w14:textId="77777777" w:rsidR="00BB049C" w:rsidRDefault="00E37755">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813361B" w14:textId="77777777" w:rsidR="00BB049C" w:rsidRDefault="00E37755">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ListParagraph"/>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ListParagraph"/>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RF</w:t>
            </w:r>
          </w:p>
          <w:p w14:paraId="4813363D"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lastRenderedPageBreak/>
              <w:t>alleviated SNR degradation</w:t>
            </w:r>
          </w:p>
          <w:p w14:paraId="4813363E"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ListParagraph"/>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Maximum bandwidth of single </w:t>
            </w:r>
            <w:proofErr w:type="gramStart"/>
            <w:r>
              <w:rPr>
                <w:rFonts w:eastAsiaTheme="minorEastAsia"/>
                <w:szCs w:val="21"/>
              </w:rPr>
              <w:t>carrier</w:t>
            </w:r>
            <w:proofErr w:type="gramEnd"/>
            <w:r>
              <w:rPr>
                <w:rFonts w:eastAsiaTheme="minorEastAsia"/>
                <w:szCs w:val="21"/>
              </w:rPr>
              <w:t xml:space="preserve"> is 200MHz</w:t>
            </w:r>
          </w:p>
          <w:p w14:paraId="4813366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48133666"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Maximum bandwidth of single </w:t>
            </w:r>
            <w:proofErr w:type="gramStart"/>
            <w:r>
              <w:rPr>
                <w:rFonts w:eastAsiaTheme="minorEastAsia"/>
                <w:szCs w:val="21"/>
              </w:rPr>
              <w:t>carrier</w:t>
            </w:r>
            <w:proofErr w:type="gramEnd"/>
            <w:r>
              <w:rPr>
                <w:rFonts w:eastAsiaTheme="minorEastAsia"/>
                <w:szCs w:val="21"/>
              </w:rPr>
              <w:t xml:space="preserve"> is 200MHz</w:t>
            </w:r>
          </w:p>
          <w:p w14:paraId="4813368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 xml:space="preserve">mimic contiguous intra-band CA </w:t>
            </w:r>
            <w:r>
              <w:rPr>
                <w:rFonts w:eastAsia="SimSun"/>
                <w:lang w:val="en-GB"/>
              </w:rPr>
              <w:lastRenderedPageBreak/>
              <w:t>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481336A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DengXian"/>
        </w:rPr>
      </w:pPr>
    </w:p>
    <w:p w14:paraId="481336B0" w14:textId="77777777" w:rsidR="00BB049C" w:rsidRDefault="00E37755">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81336B1" w14:textId="77777777" w:rsidR="00BB049C" w:rsidRDefault="00BB049C">
      <w:pPr>
        <w:rPr>
          <w:rFonts w:eastAsia="DengXian"/>
        </w:rPr>
      </w:pPr>
    </w:p>
    <w:p w14:paraId="481336B2" w14:textId="77777777" w:rsidR="00BB049C" w:rsidRDefault="00E37755">
      <w:pPr>
        <w:pStyle w:val="Heading3"/>
        <w:spacing w:after="120"/>
        <w:rPr>
          <w:rFonts w:eastAsia="DengXian"/>
        </w:rPr>
      </w:pPr>
      <w:r>
        <w:rPr>
          <w:rFonts w:eastAsia="DengXian"/>
        </w:rPr>
        <w:t>Maximum bandwidth for FR2-1</w:t>
      </w:r>
    </w:p>
    <w:p w14:paraId="481336B3" w14:textId="77777777" w:rsidR="00BB049C" w:rsidRDefault="00E37755">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81336B7" w14:textId="77777777" w:rsidR="00BB049C" w:rsidRDefault="00E37755">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481336B9" w14:textId="77777777" w:rsidR="00BB049C" w:rsidRDefault="00BB049C">
      <w:pPr>
        <w:rPr>
          <w:rFonts w:eastAsia="DengXian"/>
        </w:rPr>
      </w:pPr>
    </w:p>
    <w:p w14:paraId="481336BA" w14:textId="77777777" w:rsidR="00BB049C" w:rsidRDefault="00E37755">
      <w:pPr>
        <w:spacing w:after="0"/>
        <w:rPr>
          <w:rFonts w:eastAsia="DengXian"/>
        </w:rPr>
      </w:pPr>
      <w:r>
        <w:rPr>
          <w:rFonts w:eastAsia="DengXian" w:hint="eastAsia"/>
        </w:rPr>
        <w:t>Co</w:t>
      </w:r>
      <w:r>
        <w:rPr>
          <w:rFonts w:eastAsia="DengXian"/>
        </w:rPr>
        <w:t>mpanies’ views on maximum channel bandwidth for FR2-1 are summarized below:</w:t>
      </w:r>
    </w:p>
    <w:p w14:paraId="481336BB" w14:textId="77777777" w:rsidR="00BB049C" w:rsidRDefault="00E37755">
      <w:pPr>
        <w:pStyle w:val="ListParagraph"/>
        <w:numPr>
          <w:ilvl w:val="0"/>
          <w:numId w:val="18"/>
        </w:numPr>
        <w:spacing w:after="0"/>
        <w:rPr>
          <w:rFonts w:eastAsia="DengXian"/>
        </w:rPr>
      </w:pPr>
      <w:r>
        <w:rPr>
          <w:rFonts w:eastAsia="DengXian" w:hint="eastAsia"/>
        </w:rPr>
        <w:t>4</w:t>
      </w:r>
      <w:r>
        <w:rPr>
          <w:rFonts w:eastAsia="DengXian"/>
        </w:rPr>
        <w:t>00MHz</w:t>
      </w:r>
    </w:p>
    <w:p w14:paraId="481336BC" w14:textId="77777777" w:rsidR="00BB049C" w:rsidRDefault="00E37755">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ListParagraph"/>
        <w:numPr>
          <w:ilvl w:val="0"/>
          <w:numId w:val="18"/>
        </w:numPr>
        <w:spacing w:after="0"/>
        <w:rPr>
          <w:rFonts w:eastAsia="DengXian"/>
        </w:rPr>
      </w:pPr>
      <w:r>
        <w:rPr>
          <w:rFonts w:eastAsia="DengXian" w:hint="eastAsia"/>
        </w:rPr>
        <w:lastRenderedPageBreak/>
        <w:t>8</w:t>
      </w:r>
      <w:r>
        <w:rPr>
          <w:rFonts w:eastAsia="DengXian"/>
        </w:rPr>
        <w:t>00MHz</w:t>
      </w:r>
    </w:p>
    <w:p w14:paraId="481336BE" w14:textId="77777777" w:rsidR="00BB049C" w:rsidRDefault="00E37755">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481336BF" w14:textId="77777777" w:rsidR="00BB049C" w:rsidRDefault="00BB049C">
      <w:pPr>
        <w:rPr>
          <w:rFonts w:eastAsia="DengXian"/>
        </w:rPr>
      </w:pPr>
    </w:p>
    <w:p w14:paraId="481336C0" w14:textId="77777777" w:rsidR="00BB049C" w:rsidRDefault="00E37755">
      <w:pPr>
        <w:pStyle w:val="Heading2"/>
        <w:spacing w:after="120"/>
        <w:rPr>
          <w:rFonts w:eastAsia="DengXian"/>
        </w:rPr>
      </w:pPr>
      <w:r>
        <w:rPr>
          <w:rFonts w:eastAsia="DengXian" w:hint="eastAsia"/>
        </w:rPr>
        <w:t>Discussion</w:t>
      </w:r>
    </w:p>
    <w:p w14:paraId="481336C1" w14:textId="77777777" w:rsidR="00BB049C" w:rsidRDefault="00E37755">
      <w:pPr>
        <w:pStyle w:val="Heading3"/>
        <w:spacing w:after="120"/>
        <w:rPr>
          <w:rFonts w:eastAsia="DengXian"/>
        </w:rPr>
      </w:pPr>
      <w:r>
        <w:rPr>
          <w:rFonts w:eastAsia="DengXian"/>
        </w:rPr>
        <w:t>Proposal 3-1 [open]</w:t>
      </w:r>
    </w:p>
    <w:p w14:paraId="481336C2"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6C3" w14:textId="77777777" w:rsidR="00BB049C" w:rsidRDefault="00E37755">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Pr>
          <w:rFonts w:eastAsia="DengXian"/>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81336CE"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Thus, we recommend </w:t>
            </w:r>
            <w:proofErr w:type="gramStart"/>
            <w:r>
              <w:rPr>
                <w:sz w:val="20"/>
                <w:szCs w:val="20"/>
                <w:lang w:val="en-GB" w:eastAsia="en-US"/>
              </w:rPr>
              <w:t>to have</w:t>
            </w:r>
            <w:proofErr w:type="gramEnd"/>
            <w:r>
              <w:rPr>
                <w:sz w:val="20"/>
                <w:szCs w:val="20"/>
                <w:lang w:val="en-GB" w:eastAsia="en-US"/>
              </w:rPr>
              <w:t xml:space="preser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lastRenderedPageBreak/>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 xml:space="preserve">Strive to </w:t>
            </w:r>
            <w:proofErr w:type="gramStart"/>
            <w:r>
              <w:rPr>
                <w:strike/>
                <w:color w:val="FF0000"/>
                <w:sz w:val="20"/>
                <w:szCs w:val="20"/>
                <w:lang w:val="en-GB" w:eastAsia="en-US"/>
              </w:rPr>
              <w:t>down-select</w:t>
            </w:r>
            <w:proofErr w:type="gramEnd"/>
            <w:r>
              <w:rPr>
                <w:strike/>
                <w:color w:val="FF0000"/>
                <w:sz w:val="20"/>
                <w:szCs w:val="20"/>
                <w:lang w:val="en-GB" w:eastAsia="en-US"/>
              </w:rPr>
              <w:t xml:space="preserve">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48133707" w14:textId="77777777" w:rsidR="00BB049C" w:rsidRDefault="00E37755">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xml:space="preserve">, which does not mandate the support for any of Option 1 to 5. Therefore, the expression "Strive to </w:t>
            </w:r>
            <w:proofErr w:type="gramStart"/>
            <w:r>
              <w:rPr>
                <w:rFonts w:eastAsia="Helvetica"/>
                <w:color w:val="333333"/>
                <w:sz w:val="20"/>
                <w:szCs w:val="20"/>
                <w:shd w:val="clear" w:color="auto" w:fill="FFFFFF"/>
              </w:rPr>
              <w:t>down-select</w:t>
            </w:r>
            <w:proofErr w:type="gramEnd"/>
            <w:r>
              <w:rPr>
                <w:rFonts w:eastAsia="Helvetica"/>
                <w:color w:val="333333"/>
                <w:sz w:val="20"/>
                <w:szCs w:val="20"/>
                <w:shd w:val="clear" w:color="auto" w:fill="FFFFFF"/>
              </w:rPr>
              <w:t xml:space="preserve"> to a single option" is not appropriate, as it would imply an obligatory requirement to support one specific additional option.</w:t>
            </w:r>
          </w:p>
          <w:p w14:paraId="4813370C" w14:textId="77777777" w:rsidR="00BB049C" w:rsidRDefault="00E37755">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 xml:space="preserve">Is a </w:t>
            </w:r>
            <w:r>
              <w:rPr>
                <w:rStyle w:val="Strong"/>
                <w:rFonts w:eastAsia="Helvetica"/>
                <w:b w:val="0"/>
                <w:bCs w:val="0"/>
                <w:color w:val="000000"/>
                <w:sz w:val="20"/>
                <w:szCs w:val="20"/>
                <w:shd w:val="clear" w:color="auto" w:fill="FFFFFF"/>
              </w:rPr>
              <w:lastRenderedPageBreak/>
              <w:t>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w:t>
            </w:r>
            <w:proofErr w:type="gramStart"/>
            <w:r>
              <w:rPr>
                <w:rFonts w:eastAsiaTheme="minorEastAsia"/>
                <w:sz w:val="20"/>
                <w:szCs w:val="20"/>
              </w:rPr>
              <w:t>to add</w:t>
            </w:r>
            <w:proofErr w:type="gramEnd"/>
            <w:r>
              <w:rPr>
                <w:rFonts w:eastAsiaTheme="minorEastAsia"/>
                <w:sz w:val="20"/>
                <w:szCs w:val="20"/>
              </w:rPr>
              <w:t xml:space="preserve"> option 0 as </w:t>
            </w:r>
            <w:r>
              <w:rPr>
                <w:rFonts w:eastAsia="Helvetica"/>
                <w:color w:val="333333"/>
                <w:sz w:val="20"/>
                <w:szCs w:val="20"/>
                <w:shd w:val="clear" w:color="auto" w:fill="FFFFFF"/>
              </w:rPr>
              <w:t xml:space="preserve">CA 200MHz*2 scheme for UE operation with 400MHz bandwidth. And clarify Option 1, 2, 3, 4 and 5 under current discussion are all additional options beyond CA Option 0. This understanding should be aligned before we go into detailed </w:t>
            </w:r>
            <w:proofErr w:type="gramStart"/>
            <w:r>
              <w:rPr>
                <w:rFonts w:eastAsia="Helvetica"/>
                <w:color w:val="333333"/>
                <w:sz w:val="20"/>
                <w:szCs w:val="20"/>
                <w:shd w:val="clear" w:color="auto" w:fill="FFFFFF"/>
              </w:rPr>
              <w:t>discussion</w:t>
            </w:r>
            <w:proofErr w:type="gramEnd"/>
            <w:r>
              <w:rPr>
                <w:rFonts w:eastAsia="Helvetica"/>
                <w:color w:val="333333"/>
                <w:sz w:val="20"/>
                <w:szCs w:val="20"/>
                <w:shd w:val="clear" w:color="auto" w:fill="FFFFFF"/>
              </w:rPr>
              <w:t xml:space="preserve">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 xml:space="preserve">Following update </w:t>
            </w:r>
            <w:proofErr w:type="gramStart"/>
            <w:r>
              <w:rPr>
                <w:rFonts w:eastAsiaTheme="minorEastAsia"/>
                <w:sz w:val="20"/>
                <w:szCs w:val="20"/>
              </w:rPr>
              <w:t>on</w:t>
            </w:r>
            <w:proofErr w:type="gramEnd"/>
            <w:r>
              <w:rPr>
                <w:rFonts w:eastAsiaTheme="minorEastAsia"/>
                <w:sz w:val="20"/>
                <w:szCs w:val="20"/>
              </w:rPr>
              <w:t xml:space="preserve">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 xml:space="preserve">Strive to </w:t>
            </w:r>
            <w:proofErr w:type="gramStart"/>
            <w:r>
              <w:rPr>
                <w:sz w:val="20"/>
                <w:szCs w:val="20"/>
                <w:lang w:val="en-GB"/>
              </w:rPr>
              <w:t>down-select</w:t>
            </w:r>
            <w:proofErr w:type="gramEnd"/>
            <w:r>
              <w:rPr>
                <w:sz w:val="20"/>
                <w:szCs w:val="20"/>
                <w:lang w:val="en-GB"/>
              </w:rPr>
              <w:t xml:space="preserve">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8133724" w14:textId="77777777" w:rsidR="00BB049C" w:rsidRDefault="00E37755">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DengXian"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 xml:space="preserve">We have some concerns </w:t>
            </w:r>
            <w:proofErr w:type="gramStart"/>
            <w:r>
              <w:rPr>
                <w:rFonts w:ascii="Times" w:eastAsia="PMingLiU" w:hAnsi="Times"/>
                <w:sz w:val="20"/>
                <w:lang w:eastAsia="zh-TW"/>
              </w:rPr>
              <w:t>on</w:t>
            </w:r>
            <w:proofErr w:type="gramEnd"/>
            <w:r>
              <w:rPr>
                <w:rFonts w:ascii="Times" w:eastAsia="PMingLiU" w:hAnsi="Times"/>
                <w:sz w:val="20"/>
                <w:lang w:eastAsia="zh-TW"/>
              </w:rPr>
              <w:t xml:space="preserve"> the proposal.</w:t>
            </w:r>
          </w:p>
          <w:p w14:paraId="4813372C"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Both Option 1 and Option 2 are 400MHz single cell/carrier </w:t>
            </w:r>
            <w:r>
              <w:rPr>
                <w:rFonts w:ascii="Times" w:eastAsia="PMingLiU" w:hAnsi="Times"/>
                <w:color w:val="C00000"/>
                <w:sz w:val="20"/>
                <w:lang w:eastAsia="zh-TW"/>
              </w:rPr>
              <w:lastRenderedPageBreak/>
              <w:t>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Strive to </w:t>
            </w:r>
            <w:proofErr w:type="gramStart"/>
            <w:r>
              <w:rPr>
                <w:rFonts w:ascii="Times" w:eastAsia="PMingLiU" w:hAnsi="Times"/>
                <w:color w:val="C00000"/>
                <w:sz w:val="20"/>
                <w:lang w:eastAsia="zh-TW"/>
              </w:rPr>
              <w:t>down-select</w:t>
            </w:r>
            <w:proofErr w:type="gramEnd"/>
            <w:r>
              <w:rPr>
                <w:rFonts w:ascii="Times" w:eastAsia="PMingLiU" w:hAnsi="Times"/>
                <w:color w:val="C00000"/>
                <w:sz w:val="20"/>
                <w:lang w:eastAsia="zh-TW"/>
              </w:rPr>
              <w:t xml:space="preserve">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lastRenderedPageBreak/>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SimSun"/>
                <w:kern w:val="2"/>
                <w:szCs w:val="22"/>
              </w:rPr>
            </w:pPr>
            <w:r>
              <w:rPr>
                <w:sz w:val="20"/>
                <w:szCs w:val="20"/>
                <w:lang w:val="en-GB" w:eastAsia="en-US"/>
              </w:rPr>
              <w:t xml:space="preserve">Although we support the proposal, we also support the comments from MTK above and some adjustments to the proposal are needed, especially the third concern about setting a restriction to </w:t>
            </w:r>
            <w:proofErr w:type="gramStart"/>
            <w:r>
              <w:rPr>
                <w:sz w:val="20"/>
                <w:szCs w:val="20"/>
                <w:lang w:val="en-GB" w:eastAsia="en-US"/>
              </w:rPr>
              <w:t>down-select</w:t>
            </w:r>
            <w:proofErr w:type="gramEnd"/>
            <w:r>
              <w:rPr>
                <w:sz w:val="20"/>
                <w:szCs w:val="20"/>
                <w:lang w:val="en-GB" w:eastAsia="en-US"/>
              </w:rPr>
              <w:t xml:space="preserve">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w:t>
            </w:r>
            <w:proofErr w:type="gramStart"/>
            <w:r w:rsidRPr="00A940C1">
              <w:rPr>
                <w:rFonts w:ascii="Times New Roman" w:hAnsi="Times New Roman" w:cs="Times New Roman"/>
                <w:sz w:val="20"/>
                <w:szCs w:val="20"/>
                <w:lang w:val="en-GB" w:eastAsia="en-US"/>
              </w:rPr>
              <w:t>process</w:t>
            </w:r>
            <w:proofErr w:type="gramEnd"/>
            <w:r w:rsidRPr="00A940C1">
              <w:rPr>
                <w:rFonts w:ascii="Times New Roman" w:hAnsi="Times New Roman" w:cs="Times New Roman"/>
                <w:sz w:val="20"/>
                <w:szCs w:val="20"/>
                <w:lang w:val="en-GB" w:eastAsia="en-US"/>
              </w:rPr>
              <w:t xml:space="preserve">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proofErr w:type="gramStart"/>
            <w:r w:rsidR="002F7D6A" w:rsidRPr="00A940C1">
              <w:rPr>
                <w:rFonts w:ascii="Times New Roman" w:hAnsi="Times New Roman" w:cs="Times New Roman"/>
                <w:sz w:val="20"/>
                <w:szCs w:val="20"/>
                <w:lang w:val="en-GB" w:eastAsia="en-US"/>
              </w:rPr>
              <w:t>are</w:t>
            </w:r>
            <w:proofErr w:type="gramEnd"/>
            <w:r w:rsidR="002F7D6A" w:rsidRPr="00A940C1">
              <w:rPr>
                <w:rFonts w:ascii="Times New Roman" w:hAnsi="Times New Roman" w:cs="Times New Roman"/>
                <w:sz w:val="20"/>
                <w:szCs w:val="20"/>
                <w:lang w:val="en-GB" w:eastAsia="en-US"/>
              </w:rPr>
              <w:t xml:space="preserv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ListParagraph"/>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ListParagraph"/>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Additionally, for the selection of appropriate option, we should also additionally consider performance and energy efficiency in addition to specification impact and </w:t>
            </w:r>
            <w:r w:rsidRPr="00A940C1">
              <w:rPr>
                <w:rFonts w:ascii="Times New Roman" w:hAnsi="Times New Roman" w:cs="Times New Roman"/>
                <w:sz w:val="20"/>
                <w:szCs w:val="20"/>
                <w:lang w:val="en-GB" w:eastAsia="en-US"/>
              </w:rPr>
              <w:lastRenderedPageBreak/>
              <w:t>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SimSun" w:hAnsi="Times New Roman" w:cs="Times New Roman"/>
                <w:color w:val="000000"/>
                <w:sz w:val="20"/>
                <w:szCs w:val="20"/>
                <w:lang w:val="en-GB"/>
              </w:rPr>
            </w:pPr>
            <w:r w:rsidRPr="00A940C1">
              <w:rPr>
                <w:rFonts w:ascii="Times New Roman" w:eastAsia="SimSun"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The two BB processors are </w:t>
            </w:r>
            <w:proofErr w:type="gramStart"/>
            <w:r w:rsidRPr="00A940C1">
              <w:rPr>
                <w:rFonts w:ascii="Times New Roman" w:eastAsia="SimSun" w:hAnsi="Times New Roman" w:cs="Times New Roman"/>
                <w:color w:val="000000"/>
                <w:sz w:val="20"/>
                <w:szCs w:val="20"/>
                <w:lang w:val="en-GB"/>
              </w:rPr>
              <w:t>completely separate</w:t>
            </w:r>
            <w:proofErr w:type="gramEnd"/>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ListParagraph"/>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 xml:space="preserve">The two BB processors are </w:t>
            </w:r>
            <w:proofErr w:type="gramStart"/>
            <w:r w:rsidRPr="00A940C1">
              <w:rPr>
                <w:rFonts w:ascii="Times New Roman" w:eastAsia="SimSun" w:hAnsi="Times New Roman" w:cs="Times New Roman"/>
                <w:color w:val="FF0000"/>
                <w:sz w:val="20"/>
                <w:szCs w:val="20"/>
                <w:lang w:val="en-GB"/>
              </w:rPr>
              <w:t>completely separate</w:t>
            </w:r>
            <w:proofErr w:type="gramEnd"/>
          </w:p>
          <w:p w14:paraId="5C4929D1"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Strive to select </w:t>
            </w:r>
            <w:r w:rsidRPr="00A940C1">
              <w:rPr>
                <w:rFonts w:ascii="Times New Roman" w:eastAsia="SimSun" w:hAnsi="Times New Roman" w:cs="Times New Roman"/>
                <w:color w:val="FF0000"/>
                <w:sz w:val="20"/>
                <w:szCs w:val="20"/>
                <w:lang w:val="en-GB"/>
              </w:rPr>
              <w:t>appropriate option(s)</w:t>
            </w:r>
            <w:r w:rsidRPr="00A940C1">
              <w:rPr>
                <w:rFonts w:ascii="Times New Roman" w:eastAsia="DengXian" w:hAnsi="Times New Roman" w:cs="Times New Roman"/>
                <w:sz w:val="20"/>
                <w:szCs w:val="22"/>
              </w:rPr>
              <w:t xml:space="preserve"> to reduce specification, while considering </w:t>
            </w:r>
            <w:r w:rsidRPr="00A940C1">
              <w:rPr>
                <w:rFonts w:ascii="Times New Roman" w:eastAsia="DengXian" w:hAnsi="Times New Roman" w:cs="Times New Roman"/>
                <w:color w:val="FF0000"/>
                <w:sz w:val="20"/>
                <w:szCs w:val="22"/>
              </w:rPr>
              <w:t xml:space="preserve">performance, energy efficiency </w:t>
            </w:r>
            <w:r w:rsidRPr="00A940C1">
              <w:rPr>
                <w:rFonts w:ascii="Times New Roman" w:eastAsia="DengXian"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DengXian" w:hAnsi="Times New Roman" w:cs="Times New Roman"/>
                <w:sz w:val="20"/>
              </w:rPr>
              <w:t>W</w:t>
            </w:r>
            <w:r>
              <w:rPr>
                <w:rFonts w:ascii="Times New Roman" w:eastAsia="DengXian" w:hAnsi="Times New Roman" w:cs="Times New Roman" w:hint="eastAsia"/>
                <w:sz w:val="20"/>
              </w:rPr>
              <w:t xml:space="preserve">ithout the study of the </w:t>
            </w:r>
            <w:proofErr w:type="gramStart"/>
            <w:r>
              <w:rPr>
                <w:rFonts w:ascii="Times New Roman" w:eastAsia="DengXian" w:hAnsi="Times New Roman" w:cs="Times New Roman" w:hint="eastAsia"/>
                <w:sz w:val="20"/>
              </w:rPr>
              <w:t>advantage</w:t>
            </w:r>
            <w:proofErr w:type="gramEnd"/>
            <w:r>
              <w:rPr>
                <w:rFonts w:ascii="Times New Roman" w:eastAsia="DengXian" w:hAnsi="Times New Roman" w:cs="Times New Roman" w:hint="eastAsia"/>
                <w:sz w:val="20"/>
              </w:rPr>
              <w:t xml:space="preserve"> and </w:t>
            </w:r>
            <w:proofErr w:type="gramStart"/>
            <w:r>
              <w:rPr>
                <w:rFonts w:ascii="Times New Roman" w:eastAsia="DengXian" w:hAnsi="Times New Roman" w:cs="Times New Roman" w:hint="eastAsia"/>
                <w:sz w:val="20"/>
              </w:rPr>
              <w:t>disadvantage</w:t>
            </w:r>
            <w:proofErr w:type="gramEnd"/>
            <w:r>
              <w:rPr>
                <w:rFonts w:ascii="Times New Roman" w:eastAsia="DengXian" w:hAnsi="Times New Roman" w:cs="Times New Roman" w:hint="eastAsia"/>
                <w:sz w:val="20"/>
              </w:rPr>
              <w:t xml:space="preserve"> of option 3/4/5, we think it is a little bit earlier to touch the </w:t>
            </w:r>
            <w:proofErr w:type="gramStart"/>
            <w:r>
              <w:rPr>
                <w:rFonts w:ascii="Times New Roman" w:eastAsia="DengXian" w:hAnsi="Times New Roman" w:cs="Times New Roman" w:hint="eastAsia"/>
                <w:sz w:val="20"/>
              </w:rPr>
              <w:t>detail</w:t>
            </w:r>
            <w:proofErr w:type="gramEnd"/>
            <w:r>
              <w:rPr>
                <w:rFonts w:ascii="Times New Roman" w:eastAsia="DengXian" w:hAnsi="Times New Roman" w:cs="Times New Roman" w:hint="eastAsia"/>
                <w:sz w:val="20"/>
              </w:rPr>
              <w:t xml:space="preserve"> design. </w:t>
            </w:r>
            <w:proofErr w:type="gramStart"/>
            <w:r>
              <w:rPr>
                <w:rFonts w:ascii="Times New Roman" w:eastAsia="DengXian" w:hAnsi="Times New Roman" w:cs="Times New Roman"/>
                <w:sz w:val="20"/>
              </w:rPr>
              <w:t>S</w:t>
            </w:r>
            <w:r>
              <w:rPr>
                <w:rFonts w:ascii="Times New Roman" w:eastAsia="DengXian" w:hAnsi="Times New Roman" w:cs="Times New Roman" w:hint="eastAsia"/>
                <w:sz w:val="20"/>
              </w:rPr>
              <w:t>o</w:t>
            </w:r>
            <w:proofErr w:type="gramEnd"/>
            <w:r>
              <w:rPr>
                <w:rFonts w:ascii="Times New Roman" w:eastAsia="DengXian" w:hAnsi="Times New Roman" w:cs="Times New Roman" w:hint="eastAsia"/>
                <w:sz w:val="20"/>
              </w:rPr>
              <w:t xml:space="preserve"> we suggest </w:t>
            </w:r>
            <w:proofErr w:type="gramStart"/>
            <w:r>
              <w:rPr>
                <w:rFonts w:ascii="Times New Roman" w:eastAsia="DengXian" w:hAnsi="Times New Roman" w:cs="Times New Roman" w:hint="eastAsia"/>
                <w:sz w:val="20"/>
              </w:rPr>
              <w:t>to remove</w:t>
            </w:r>
            <w:proofErr w:type="gramEnd"/>
            <w:r>
              <w:rPr>
                <w:rFonts w:ascii="Times New Roman" w:eastAsia="DengXian" w:hAnsi="Times New Roman" w:cs="Times New Roman" w:hint="eastAsia"/>
                <w:sz w:val="20"/>
              </w:rPr>
              <w:t xml:space="preser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SimSun"/>
                <w:sz w:val="20"/>
                <w:szCs w:val="20"/>
                <w:lang w:val="en-GB"/>
              </w:rPr>
            </w:pPr>
            <w:r w:rsidRPr="00700AD1">
              <w:rPr>
                <w:rFonts w:ascii="Times New Roman" w:eastAsia="SimSun"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DengXian"/>
                <w:sz w:val="20"/>
              </w:rPr>
            </w:pPr>
            <w:r w:rsidRPr="00700AD1">
              <w:rPr>
                <w:rFonts w:ascii="Times New Roman" w:eastAsia="SimSun" w:hAnsi="Times New Roman" w:cs="Times New Roman" w:hint="eastAsia"/>
                <w:sz w:val="20"/>
                <w:szCs w:val="20"/>
                <w:lang w:val="en-GB"/>
              </w:rPr>
              <w:t>We are fine to list the 5 options into two categories and further consider the pros/cons in next step.</w:t>
            </w:r>
          </w:p>
        </w:tc>
      </w:tr>
      <w:tr w:rsidR="00520442" w14:paraId="113D1F12" w14:textId="77777777">
        <w:tc>
          <w:tcPr>
            <w:tcW w:w="1175" w:type="pct"/>
          </w:tcPr>
          <w:p w14:paraId="6672DE0F" w14:textId="7AAA2FE1" w:rsidR="00520442" w:rsidRPr="00700AD1" w:rsidRDefault="00520442" w:rsidP="00D93B8D">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5FBDD910" w14:textId="5FD98129" w:rsidR="00520442" w:rsidRPr="00700AD1" w:rsidRDefault="00520442" w:rsidP="00D93B8D">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7E7DF8" w14:paraId="4D3EF21B" w14:textId="77777777">
        <w:tc>
          <w:tcPr>
            <w:tcW w:w="1175" w:type="pct"/>
          </w:tcPr>
          <w:p w14:paraId="733639C5" w14:textId="22177C8E" w:rsidR="007E7DF8" w:rsidRDefault="007E7DF8" w:rsidP="00D93B8D">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0CD86372"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sidRPr="00254711">
              <w:rPr>
                <w:sz w:val="20"/>
                <w:szCs w:val="20"/>
                <w:lang w:val="en-GB" w:eastAsia="en-US"/>
              </w:rPr>
              <w:t>The</w:t>
            </w:r>
            <w:proofErr w:type="gramEnd"/>
            <w:r w:rsidRPr="00254711">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025335AD" w14:textId="77777777" w:rsidR="007E7DF8" w:rsidRPr="007E7DF8" w:rsidRDefault="007E7DF8" w:rsidP="00D93B8D">
            <w:pPr>
              <w:widowControl w:val="0"/>
              <w:suppressAutoHyphens/>
              <w:spacing w:line="256" w:lineRule="auto"/>
              <w:jc w:val="both"/>
              <w:rPr>
                <w:rFonts w:eastAsia="SimSun"/>
                <w:sz w:val="20"/>
                <w:szCs w:val="20"/>
                <w:lang w:val="en-GB"/>
              </w:rPr>
            </w:pPr>
          </w:p>
        </w:tc>
      </w:tr>
      <w:tr w:rsidR="00730770" w14:paraId="0551F895" w14:textId="77777777">
        <w:tc>
          <w:tcPr>
            <w:tcW w:w="1175" w:type="pct"/>
          </w:tcPr>
          <w:p w14:paraId="20A03364" w14:textId="6E221558" w:rsidR="00730770" w:rsidRDefault="00730770" w:rsidP="00730770">
            <w:pPr>
              <w:widowControl w:val="0"/>
              <w:suppressAutoHyphens/>
              <w:spacing w:line="254" w:lineRule="auto"/>
              <w:jc w:val="center"/>
              <w:rPr>
                <w:rFonts w:eastAsia="MS Mincho" w:hint="eastAsia"/>
                <w:sz w:val="20"/>
                <w:szCs w:val="20"/>
                <w:lang w:val="en-GB" w:eastAsia="ja-JP"/>
              </w:rPr>
            </w:pPr>
            <w:r>
              <w:rPr>
                <w:rFonts w:ascii="Times New Roman" w:eastAsia="SimSun" w:hAnsi="Times New Roman" w:cs="Times New Roman"/>
                <w:kern w:val="2"/>
                <w:szCs w:val="22"/>
                <w:lang w:val="en-GB"/>
              </w:rPr>
              <w:t>Qualcomm</w:t>
            </w:r>
          </w:p>
        </w:tc>
        <w:tc>
          <w:tcPr>
            <w:tcW w:w="3825" w:type="pct"/>
          </w:tcPr>
          <w:p w14:paraId="3CE0560D" w14:textId="75C1C298" w:rsidR="00730770" w:rsidRDefault="00730770" w:rsidP="00730770">
            <w:pPr>
              <w:widowControl w:val="0"/>
              <w:suppressAutoHyphens/>
              <w:spacing w:line="256" w:lineRule="auto"/>
              <w:jc w:val="both"/>
              <w:rPr>
                <w:rFonts w:eastAsia="MS Mincho" w:hint="eastAsia"/>
                <w:sz w:val="20"/>
                <w:szCs w:val="20"/>
                <w:lang w:val="en-GB" w:eastAsia="ja-JP"/>
              </w:rPr>
            </w:pPr>
            <w:r w:rsidRPr="004030C2">
              <w:rPr>
                <w:rFonts w:ascii="Times New Roman" w:eastAsia="SimSun" w:hAnsi="Times New Roman" w:cs="Times New Roman"/>
                <w:kern w:val="2"/>
                <w:szCs w:val="22"/>
                <w:lang w:val="en-GB" w:eastAsia="en-US"/>
              </w:rPr>
              <w:t>In our understanding (also per Chair’s clarification from last meeting), option 3/4/5 are not CA</w:t>
            </w:r>
            <w:r>
              <w:rPr>
                <w:rFonts w:ascii="Times New Roman" w:eastAsia="SimSun" w:hAnsi="Times New Roman" w:cs="Times New Roman"/>
                <w:kern w:val="2"/>
                <w:szCs w:val="22"/>
                <w:lang w:val="en-GB" w:eastAsia="en-US"/>
              </w:rPr>
              <w:t xml:space="preserve">, but a </w:t>
            </w:r>
            <w:proofErr w:type="gramStart"/>
            <w:r>
              <w:rPr>
                <w:rFonts w:ascii="Times New Roman" w:eastAsia="SimSun" w:hAnsi="Times New Roman" w:cs="Times New Roman"/>
                <w:kern w:val="2"/>
                <w:szCs w:val="22"/>
                <w:lang w:val="en-GB" w:eastAsia="en-US"/>
              </w:rPr>
              <w:t>new UE operation modes</w:t>
            </w:r>
            <w:proofErr w:type="gramEnd"/>
            <w:r>
              <w:rPr>
                <w:rFonts w:ascii="Times New Roman" w:eastAsia="SimSun" w:hAnsi="Times New Roman" w:cs="Times New Roman"/>
                <w:kern w:val="2"/>
                <w:szCs w:val="22"/>
                <w:lang w:val="en-GB" w:eastAsia="en-US"/>
              </w:rPr>
              <w:t xml:space="preserve"> under a 400MHz </w:t>
            </w:r>
            <w:proofErr w:type="spellStart"/>
            <w:r>
              <w:rPr>
                <w:rFonts w:ascii="Times New Roman" w:eastAsia="SimSun" w:hAnsi="Times New Roman" w:cs="Times New Roman"/>
                <w:kern w:val="2"/>
                <w:szCs w:val="22"/>
                <w:lang w:val="en-GB" w:eastAsia="en-US"/>
              </w:rPr>
              <w:t>gNB</w:t>
            </w:r>
            <w:proofErr w:type="spellEnd"/>
            <w:r>
              <w:rPr>
                <w:rFonts w:ascii="Times New Roman" w:eastAsia="SimSun" w:hAnsi="Times New Roman" w:cs="Times New Roman"/>
                <w:kern w:val="2"/>
                <w:szCs w:val="22"/>
                <w:lang w:val="en-GB" w:eastAsia="en-US"/>
              </w:rPr>
              <w:t xml:space="preserve"> side single carrier. On UE side, the operation is “similar” to CA though. This also raised the question if we need to support such new functionality on top of CA.</w:t>
            </w: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Heading1"/>
        <w:spacing w:after="120"/>
        <w:rPr>
          <w:rFonts w:eastAsiaTheme="minorEastAsia"/>
          <w:lang w:val="en-GB"/>
        </w:rPr>
      </w:pPr>
      <w:r>
        <w:rPr>
          <w:rFonts w:eastAsiaTheme="minorEastAsia"/>
          <w:lang w:val="en-GB"/>
        </w:rPr>
        <w:lastRenderedPageBreak/>
        <w:t>Numerology and frame structure</w:t>
      </w:r>
    </w:p>
    <w:p w14:paraId="4813373A" w14:textId="77777777" w:rsidR="00BB049C" w:rsidRDefault="00E37755">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48133746"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DengXian"/>
                <w:sz w:val="20"/>
                <w:szCs w:val="20"/>
                <w:highlight w:val="cyan"/>
                <w:lang w:val="en-GB"/>
              </w:rPr>
            </w:pPr>
          </w:p>
          <w:p w14:paraId="4813374F" w14:textId="77777777" w:rsidR="00BB049C" w:rsidRDefault="00E37755">
            <w:pPr>
              <w:adjustRightInd/>
              <w:snapToGrid/>
              <w:spacing w:after="180"/>
              <w:rPr>
                <w:rFonts w:eastAsia="DengXian"/>
                <w:sz w:val="20"/>
                <w:szCs w:val="20"/>
                <w:lang w:val="en-GB"/>
              </w:rPr>
            </w:pPr>
            <w:r>
              <w:rPr>
                <w:rFonts w:eastAsia="DengXian"/>
                <w:sz w:val="20"/>
                <w:szCs w:val="20"/>
                <w:lang w:val="en-GB"/>
              </w:rPr>
              <w:t>Conclusion (RAN1#122)</w:t>
            </w:r>
          </w:p>
          <w:p w14:paraId="48133750"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8133751" w14:textId="77777777" w:rsidR="00BB049C" w:rsidRDefault="00BB049C">
            <w:pPr>
              <w:adjustRightInd/>
              <w:snapToGrid/>
              <w:spacing w:after="180"/>
              <w:rPr>
                <w:rFonts w:eastAsia="DengXian"/>
                <w:sz w:val="20"/>
                <w:highlight w:val="cyan"/>
                <w:lang w:val="en-GB"/>
              </w:rPr>
            </w:pPr>
          </w:p>
          <w:p w14:paraId="48133752" w14:textId="77777777" w:rsidR="00BB049C" w:rsidRDefault="00E37755">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48133755" w14:textId="77777777" w:rsidR="00BB049C" w:rsidRDefault="00BB049C">
            <w:pPr>
              <w:adjustRightInd/>
              <w:snapToGrid/>
              <w:spacing w:after="0"/>
              <w:ind w:left="880"/>
              <w:rPr>
                <w:rFonts w:ascii="Times" w:eastAsia="DengXian" w:hAnsi="Times"/>
                <w:bCs/>
                <w:sz w:val="20"/>
                <w:szCs w:val="20"/>
                <w:lang w:val="en-GB"/>
              </w:rPr>
            </w:pPr>
          </w:p>
          <w:p w14:paraId="48133756" w14:textId="77777777" w:rsidR="00BB049C" w:rsidRDefault="00E37755">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7" w14:textId="77777777" w:rsidR="00BB049C" w:rsidRDefault="00E37755">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48133758"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813375C"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4813375E" w14:textId="77777777" w:rsidR="00BB049C" w:rsidRDefault="00E37755">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F"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48133762" w14:textId="77777777" w:rsidR="00BB049C" w:rsidRDefault="00BB049C">
            <w:pPr>
              <w:adjustRightInd/>
              <w:snapToGrid/>
              <w:spacing w:after="180"/>
              <w:rPr>
                <w:rFonts w:eastAsia="DengXian"/>
                <w:sz w:val="20"/>
                <w:szCs w:val="20"/>
              </w:rPr>
            </w:pPr>
          </w:p>
          <w:p w14:paraId="48133763" w14:textId="77777777" w:rsidR="00BB049C" w:rsidRDefault="00E37755">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48133765" w14:textId="77777777" w:rsidR="00BB049C" w:rsidRDefault="00E37755">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DengXian"/>
                <w:sz w:val="20"/>
                <w:szCs w:val="20"/>
              </w:rPr>
            </w:pPr>
          </w:p>
          <w:p w14:paraId="48133767" w14:textId="77777777" w:rsidR="00BB049C" w:rsidRDefault="00E37755">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48133768" w14:textId="77777777" w:rsidR="00BB049C" w:rsidRDefault="00E37755">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48133769" w14:textId="77777777" w:rsidR="00BB049C" w:rsidRDefault="00BB049C">
            <w:pPr>
              <w:adjustRightInd/>
              <w:snapToGrid/>
              <w:spacing w:after="180"/>
              <w:rPr>
                <w:rFonts w:eastAsia="DengXian"/>
                <w:sz w:val="20"/>
                <w:szCs w:val="20"/>
                <w:lang w:val="en-GB"/>
              </w:rPr>
            </w:pPr>
          </w:p>
          <w:p w14:paraId="4813376A"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4813376B" w14:textId="77777777" w:rsidR="00BB049C" w:rsidRDefault="00E37755">
            <w:pPr>
              <w:rPr>
                <w:rFonts w:eastAsia="DengXian"/>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4813376D" w14:textId="77777777" w:rsidR="00BB049C" w:rsidRDefault="00BB049C">
      <w:pPr>
        <w:rPr>
          <w:rFonts w:eastAsia="DengXian"/>
        </w:rPr>
      </w:pPr>
    </w:p>
    <w:p w14:paraId="4813376E" w14:textId="77777777" w:rsidR="00BB049C" w:rsidRDefault="00E37755">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4813376F" w14:textId="77777777" w:rsidR="00BB049C" w:rsidRDefault="00E37755">
      <w:pPr>
        <w:pStyle w:val="Heading3"/>
        <w:spacing w:after="120"/>
        <w:rPr>
          <w:rFonts w:eastAsia="DengXian"/>
        </w:rPr>
      </w:pPr>
      <w:r>
        <w:rPr>
          <w:rFonts w:eastAsia="DengXian" w:hint="eastAsia"/>
        </w:rPr>
        <w:t>N</w:t>
      </w:r>
      <w:r>
        <w:rPr>
          <w:rFonts w:eastAsia="DengXian"/>
        </w:rPr>
        <w:t>umerology</w:t>
      </w:r>
    </w:p>
    <w:p w14:paraId="48133770" w14:textId="77777777" w:rsidR="00BB049C" w:rsidRDefault="00E37755">
      <w:pPr>
        <w:rPr>
          <w:rFonts w:eastAsia="DengXian"/>
          <w:b/>
          <w:bCs/>
          <w:u w:val="single"/>
        </w:rPr>
      </w:pPr>
      <w:r>
        <w:rPr>
          <w:rFonts w:eastAsia="DengXian" w:hint="eastAsia"/>
          <w:b/>
          <w:bCs/>
          <w:u w:val="single"/>
        </w:rPr>
        <w:t>S</w:t>
      </w:r>
      <w:r>
        <w:rPr>
          <w:rFonts w:eastAsia="DengXian"/>
          <w:b/>
          <w:bCs/>
          <w:u w:val="single"/>
        </w:rPr>
        <w:t>CS for around 15GHz</w:t>
      </w:r>
    </w:p>
    <w:p w14:paraId="48133771" w14:textId="77777777" w:rsidR="00BB049C" w:rsidRDefault="00E37755">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48133772" w14:textId="77777777" w:rsidR="00BB049C" w:rsidRDefault="00E37755">
      <w:pPr>
        <w:pStyle w:val="ListParagraph"/>
        <w:numPr>
          <w:ilvl w:val="0"/>
          <w:numId w:val="24"/>
        </w:numPr>
        <w:spacing w:after="0"/>
        <w:jc w:val="both"/>
        <w:rPr>
          <w:rFonts w:eastAsia="DengXian"/>
        </w:rPr>
      </w:pPr>
      <w:r>
        <w:rPr>
          <w:rFonts w:eastAsia="DengXian" w:hint="eastAsia"/>
        </w:rPr>
        <w:t>L</w:t>
      </w:r>
      <w:r>
        <w:rPr>
          <w:rFonts w:eastAsia="DengXian"/>
        </w:rPr>
        <w:t xml:space="preserve">ink performance </w:t>
      </w:r>
    </w:p>
    <w:p w14:paraId="48133773" w14:textId="77777777" w:rsidR="00BB049C" w:rsidRDefault="00E37755">
      <w:pPr>
        <w:pStyle w:val="ListParagraph"/>
        <w:numPr>
          <w:ilvl w:val="0"/>
          <w:numId w:val="24"/>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48133774" w14:textId="77777777" w:rsidR="00BB049C" w:rsidRDefault="00E37755">
      <w:pPr>
        <w:pStyle w:val="ListParagraph"/>
        <w:numPr>
          <w:ilvl w:val="0"/>
          <w:numId w:val="24"/>
        </w:numPr>
        <w:spacing w:after="0"/>
        <w:jc w:val="both"/>
        <w:rPr>
          <w:rFonts w:eastAsia="DengXian"/>
        </w:rPr>
      </w:pPr>
      <w:r>
        <w:rPr>
          <w:rFonts w:eastAsia="DengXian"/>
        </w:rPr>
        <w:t>Categorization of frequency range [OPPO, China Telecom]</w:t>
      </w:r>
    </w:p>
    <w:p w14:paraId="48133775" w14:textId="77777777" w:rsidR="00BB049C" w:rsidRDefault="00E37755">
      <w:pPr>
        <w:pStyle w:val="ListParagraph"/>
        <w:numPr>
          <w:ilvl w:val="0"/>
          <w:numId w:val="24"/>
        </w:numPr>
        <w:spacing w:after="0"/>
        <w:jc w:val="both"/>
        <w:rPr>
          <w:rFonts w:eastAsia="DengXian"/>
        </w:rPr>
      </w:pPr>
      <w:r>
        <w:rPr>
          <w:rFonts w:eastAsia="DengXian"/>
        </w:rPr>
        <w:t xml:space="preserve">Deployment scenarios/architecture (e.g. BS beamforming type) [Nokia, China Telecom, DOCOMO] </w:t>
      </w:r>
    </w:p>
    <w:p w14:paraId="48133776" w14:textId="77777777" w:rsidR="00BB049C" w:rsidRDefault="00E37755">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48133777" w14:textId="77777777" w:rsidR="00BB049C" w:rsidRDefault="00BB049C">
      <w:pPr>
        <w:jc w:val="both"/>
        <w:rPr>
          <w:rFonts w:eastAsia="DengXian"/>
        </w:rPr>
      </w:pPr>
    </w:p>
    <w:p w14:paraId="48133778" w14:textId="77777777" w:rsidR="00BB049C" w:rsidRDefault="00E37755">
      <w:pPr>
        <w:spacing w:afterLines="50"/>
        <w:jc w:val="both"/>
        <w:rPr>
          <w:rFonts w:eastAsia="DengXian"/>
        </w:rPr>
      </w:pPr>
      <w:r>
        <w:rPr>
          <w:rFonts w:eastAsia="DengXian"/>
        </w:rPr>
        <w:t>Companies’ views on preferred SCS for 15GHz are summarized as follows.</w:t>
      </w:r>
    </w:p>
    <w:p w14:paraId="48133779" w14:textId="77777777" w:rsidR="00BB049C" w:rsidRDefault="00E37755">
      <w:pPr>
        <w:pStyle w:val="ListParagraph"/>
        <w:numPr>
          <w:ilvl w:val="0"/>
          <w:numId w:val="25"/>
        </w:numPr>
        <w:spacing w:after="0"/>
        <w:rPr>
          <w:rFonts w:eastAsia="DengXian"/>
        </w:rPr>
      </w:pPr>
      <w:r>
        <w:rPr>
          <w:rFonts w:eastAsia="DengXian" w:hint="eastAsia"/>
        </w:rPr>
        <w:t>3</w:t>
      </w:r>
      <w:r>
        <w:rPr>
          <w:rFonts w:eastAsia="DengXian"/>
        </w:rPr>
        <w:t>0kHz</w:t>
      </w:r>
    </w:p>
    <w:p w14:paraId="4813377A" w14:textId="77777777" w:rsidR="00BB049C" w:rsidRDefault="00E37755">
      <w:pPr>
        <w:pStyle w:val="ListParagraph"/>
        <w:numPr>
          <w:ilvl w:val="1"/>
          <w:numId w:val="25"/>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4813377B" w14:textId="77777777" w:rsidR="00BB049C" w:rsidRDefault="00E37755">
      <w:pPr>
        <w:pStyle w:val="ListParagraph"/>
        <w:numPr>
          <w:ilvl w:val="0"/>
          <w:numId w:val="25"/>
        </w:numPr>
        <w:spacing w:after="0"/>
        <w:rPr>
          <w:rFonts w:eastAsia="DengXian"/>
        </w:rPr>
      </w:pPr>
      <w:r>
        <w:rPr>
          <w:rFonts w:eastAsia="DengXian" w:hint="eastAsia"/>
        </w:rPr>
        <w:t>6</w:t>
      </w:r>
      <w:r>
        <w:rPr>
          <w:rFonts w:eastAsia="DengXian"/>
        </w:rPr>
        <w:t>0kHz</w:t>
      </w:r>
    </w:p>
    <w:p w14:paraId="4813377C"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Lenovo, Samsung, IDC, ETRI, KT</w:t>
      </w:r>
    </w:p>
    <w:p w14:paraId="4813377D" w14:textId="77777777" w:rsidR="00BB049C" w:rsidRDefault="00E37755">
      <w:pPr>
        <w:pStyle w:val="ListParagraph"/>
        <w:numPr>
          <w:ilvl w:val="0"/>
          <w:numId w:val="25"/>
        </w:numPr>
        <w:spacing w:after="0"/>
        <w:rPr>
          <w:rFonts w:eastAsia="DengXian"/>
        </w:rPr>
      </w:pPr>
      <w:r>
        <w:rPr>
          <w:rFonts w:eastAsia="DengXian" w:hint="eastAsia"/>
        </w:rPr>
        <w:t>1</w:t>
      </w:r>
      <w:r>
        <w:rPr>
          <w:rFonts w:eastAsia="DengXian"/>
        </w:rPr>
        <w:t>20kHz</w:t>
      </w:r>
    </w:p>
    <w:p w14:paraId="4813377E"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OPPO (baseline, Extend FR1 to 8.4GHz and define a separate mid-high band (8.4-24.25GHz))</w:t>
      </w:r>
    </w:p>
    <w:p w14:paraId="4813377F" w14:textId="77777777" w:rsidR="00BB049C" w:rsidRDefault="00E37755">
      <w:pPr>
        <w:pStyle w:val="ListParagraph"/>
        <w:numPr>
          <w:ilvl w:val="0"/>
          <w:numId w:val="25"/>
        </w:numPr>
        <w:spacing w:after="0"/>
        <w:rPr>
          <w:rFonts w:eastAsia="DengXian"/>
        </w:rPr>
      </w:pPr>
      <w:r>
        <w:rPr>
          <w:rFonts w:eastAsia="DengXian"/>
        </w:rPr>
        <w:t>30kHz or 120kHz</w:t>
      </w:r>
    </w:p>
    <w:p w14:paraId="48133780"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48133781" w14:textId="77777777" w:rsidR="00BB049C" w:rsidRDefault="00BB049C">
      <w:pPr>
        <w:rPr>
          <w:rFonts w:eastAsia="DengXian"/>
        </w:rPr>
      </w:pPr>
    </w:p>
    <w:p w14:paraId="48133782" w14:textId="77777777" w:rsidR="00BB049C" w:rsidRDefault="00E37755">
      <w:pPr>
        <w:rPr>
          <w:rFonts w:eastAsia="DengXian"/>
        </w:rPr>
      </w:pPr>
      <w:r>
        <w:rPr>
          <w:rFonts w:eastAsia="DengXian" w:hint="eastAsia"/>
        </w:rPr>
        <w:t>Z</w:t>
      </w:r>
      <w:r>
        <w:rPr>
          <w:rFonts w:eastAsia="DengXian"/>
        </w:rPr>
        <w:t xml:space="preserve">TE proposed that if 15GHz is to be studied from now, </w:t>
      </w:r>
      <w:proofErr w:type="gramStart"/>
      <w:r>
        <w:rPr>
          <w:rFonts w:eastAsia="DengXian"/>
        </w:rPr>
        <w:t>include</w:t>
      </w:r>
      <w:proofErr w:type="gramEnd"/>
      <w:r>
        <w:rPr>
          <w:rFonts w:eastAsia="DengXian"/>
        </w:rPr>
        <w:t xml:space="preserve"> both around 10GHz and around 15GHz. </w:t>
      </w:r>
    </w:p>
    <w:p w14:paraId="48133783" w14:textId="77777777" w:rsidR="00BB049C" w:rsidRDefault="00E37755">
      <w:pPr>
        <w:rPr>
          <w:rFonts w:eastAsia="DengXian"/>
        </w:rPr>
      </w:pPr>
      <w:r>
        <w:rPr>
          <w:rFonts w:eastAsia="DengXian" w:hint="eastAsia"/>
        </w:rPr>
        <w:t>C</w:t>
      </w:r>
      <w:r>
        <w:rPr>
          <w:rFonts w:eastAsia="DengXian"/>
        </w:rPr>
        <w:t>hina Telecom proposed that the decision should be postponed until more information is collected.</w:t>
      </w:r>
    </w:p>
    <w:p w14:paraId="48133784" w14:textId="77777777" w:rsidR="00BB049C" w:rsidRDefault="00BB049C">
      <w:pPr>
        <w:rPr>
          <w:rFonts w:eastAsia="DengXian"/>
        </w:rPr>
      </w:pPr>
    </w:p>
    <w:p w14:paraId="48133785" w14:textId="77777777" w:rsidR="00BB049C" w:rsidRDefault="00E37755">
      <w:pPr>
        <w:rPr>
          <w:rFonts w:eastAsia="DengXian"/>
          <w:b/>
          <w:bCs/>
          <w:u w:val="single"/>
        </w:rPr>
      </w:pPr>
      <w:r>
        <w:rPr>
          <w:rFonts w:eastAsia="DengXian"/>
          <w:b/>
          <w:bCs/>
          <w:u w:val="single"/>
        </w:rPr>
        <w:t>Sync signal SCS for FR2-1</w:t>
      </w:r>
    </w:p>
    <w:p w14:paraId="48133786" w14:textId="77777777" w:rsidR="00BB049C" w:rsidRDefault="00E37755">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DengXian"/>
          <w:szCs w:val="22"/>
        </w:rPr>
      </w:pPr>
      <w:r>
        <w:rPr>
          <w:rFonts w:eastAsia="DengXian" w:hint="eastAsia"/>
          <w:szCs w:val="22"/>
        </w:rPr>
        <w:lastRenderedPageBreak/>
        <w:t>B</w:t>
      </w:r>
      <w:r>
        <w:rPr>
          <w:rFonts w:eastAsia="DengXian"/>
          <w:szCs w:val="22"/>
        </w:rPr>
        <w:t>ased on the contributions under agenda item 10.5.0 and 10.5.1.1, companies’ views are summarized below.</w:t>
      </w:r>
    </w:p>
    <w:p w14:paraId="48133788" w14:textId="77777777" w:rsidR="00BB049C" w:rsidRDefault="00E37755">
      <w:pPr>
        <w:pStyle w:val="ListParagraph"/>
        <w:numPr>
          <w:ilvl w:val="0"/>
          <w:numId w:val="26"/>
        </w:numPr>
        <w:spacing w:after="0"/>
        <w:rPr>
          <w:rFonts w:eastAsia="DengXian"/>
          <w:szCs w:val="22"/>
        </w:rPr>
      </w:pPr>
      <w:r>
        <w:rPr>
          <w:rFonts w:eastAsia="DengXian"/>
          <w:szCs w:val="22"/>
        </w:rPr>
        <w:t xml:space="preserve">SCS between 6GR sync </w:t>
      </w:r>
      <w:proofErr w:type="gramStart"/>
      <w:r>
        <w:rPr>
          <w:rFonts w:eastAsia="DengXian"/>
          <w:szCs w:val="22"/>
        </w:rPr>
        <w:t>signal</w:t>
      </w:r>
      <w:proofErr w:type="gramEnd"/>
      <w:r>
        <w:rPr>
          <w:rFonts w:eastAsia="DengXian"/>
          <w:szCs w:val="22"/>
        </w:rPr>
        <w:t xml:space="preserve"> and other channels/signals (except PRACH) for FR2-1 is the same, i.e. only 120kHz</w:t>
      </w:r>
    </w:p>
    <w:p w14:paraId="48133789"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4813378A" w14:textId="77777777" w:rsidR="00BB049C" w:rsidRDefault="00E37755">
      <w:pPr>
        <w:pStyle w:val="ListParagraph"/>
        <w:numPr>
          <w:ilvl w:val="0"/>
          <w:numId w:val="26"/>
        </w:numPr>
        <w:spacing w:after="0"/>
        <w:rPr>
          <w:rFonts w:eastAsia="DengXian"/>
          <w:szCs w:val="22"/>
        </w:rPr>
      </w:pPr>
      <w:r>
        <w:rPr>
          <w:rFonts w:eastAsia="DengXian"/>
          <w:szCs w:val="22"/>
        </w:rPr>
        <w:t>SCS between 6GR sync signal and other channels/signals (except PRACH) for FR2-1 can be different</w:t>
      </w:r>
    </w:p>
    <w:p w14:paraId="4813378B"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Support: Samsung (240kHz SCS for 6GR sync signal), Nokia</w:t>
      </w:r>
    </w:p>
    <w:p w14:paraId="4813378C" w14:textId="77777777" w:rsidR="00BB049C" w:rsidRDefault="00BB049C">
      <w:pPr>
        <w:spacing w:before="120"/>
        <w:rPr>
          <w:rFonts w:eastAsia="DengXian"/>
        </w:rPr>
      </w:pPr>
    </w:p>
    <w:p w14:paraId="4813378D" w14:textId="77777777" w:rsidR="00BB049C" w:rsidRDefault="00E37755">
      <w:pPr>
        <w:spacing w:before="120"/>
        <w:rPr>
          <w:rFonts w:eastAsia="DengXian"/>
          <w:b/>
          <w:bCs/>
          <w:u w:val="single"/>
        </w:rPr>
      </w:pPr>
      <w:r>
        <w:rPr>
          <w:rFonts w:eastAsia="DengXian"/>
          <w:b/>
          <w:bCs/>
          <w:u w:val="single"/>
        </w:rPr>
        <w:t>CP</w:t>
      </w:r>
    </w:p>
    <w:p w14:paraId="4813378E" w14:textId="77777777" w:rsidR="00BB049C" w:rsidRDefault="00E37755">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4813378F" w14:textId="77777777" w:rsidR="00BB049C" w:rsidRDefault="00BB049C">
      <w:pPr>
        <w:rPr>
          <w:rFonts w:eastAsia="DengXian"/>
        </w:rPr>
      </w:pPr>
    </w:p>
    <w:p w14:paraId="48133790" w14:textId="77777777" w:rsidR="00BB049C" w:rsidRDefault="00E37755">
      <w:pPr>
        <w:pStyle w:val="Heading3"/>
        <w:spacing w:after="120"/>
        <w:rPr>
          <w:rFonts w:eastAsia="DengXian"/>
        </w:rPr>
      </w:pPr>
      <w:r>
        <w:rPr>
          <w:rFonts w:eastAsia="DengXian" w:hint="eastAsia"/>
        </w:rPr>
        <w:t>F</w:t>
      </w:r>
      <w:r>
        <w:rPr>
          <w:rFonts w:eastAsia="DengXian"/>
        </w:rPr>
        <w:t>rame structure</w:t>
      </w:r>
    </w:p>
    <w:p w14:paraId="48133791" w14:textId="77777777" w:rsidR="00BB049C" w:rsidRDefault="00E37755">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48133792" w14:textId="77777777" w:rsidR="00BB049C" w:rsidRDefault="00E37755">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48133793" w14:textId="77777777" w:rsidR="00BB049C" w:rsidRDefault="00E37755">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8133794" w14:textId="77777777" w:rsidR="00BB049C" w:rsidRDefault="00E37755">
      <w:pPr>
        <w:jc w:val="both"/>
        <w:rPr>
          <w:rFonts w:eastAsia="DengXian"/>
        </w:rPr>
      </w:pPr>
      <w:r>
        <w:rPr>
          <w:rFonts w:eastAsia="DengXian" w:hint="eastAsia"/>
        </w:rPr>
        <w:t>Q</w:t>
      </w:r>
      <w:r>
        <w:rPr>
          <w:rFonts w:eastAsia="DengXian"/>
        </w:rPr>
        <w:t xml:space="preserve">ualcomm proposed that if it is </w:t>
      </w:r>
      <w:proofErr w:type="gramStart"/>
      <w:r>
        <w:rPr>
          <w:rFonts w:eastAsia="DengXian"/>
        </w:rPr>
        <w:t>really necessary</w:t>
      </w:r>
      <w:proofErr w:type="gramEnd"/>
      <w:r>
        <w:rPr>
          <w:rFonts w:eastAsia="DengXian"/>
        </w:rPr>
        <w:t xml:space="preserve"> to support some uneven patterns for some reason, it is possible to </w:t>
      </w:r>
      <w:proofErr w:type="gramStart"/>
      <w:r>
        <w:rPr>
          <w:rFonts w:eastAsia="DengXian"/>
        </w:rPr>
        <w:t>sup-port</w:t>
      </w:r>
      <w:proofErr w:type="gramEnd"/>
      <w:r>
        <w:rPr>
          <w:rFonts w:eastAsia="DengXian"/>
        </w:rPr>
        <w:t xml:space="preserve"> it with a single TDD pattern but split the pattern </w:t>
      </w:r>
      <w:proofErr w:type="gramStart"/>
      <w:r>
        <w:rPr>
          <w:rFonts w:eastAsia="DengXian"/>
        </w:rPr>
        <w:t>in</w:t>
      </w:r>
      <w:proofErr w:type="gramEnd"/>
      <w:r>
        <w:rPr>
          <w:rFonts w:eastAsia="DengXian"/>
        </w:rPr>
        <w:t xml:space="preserve"> more than one equal length segments and define different TDD pattern for each segment.</w:t>
      </w:r>
    </w:p>
    <w:p w14:paraId="48133795" w14:textId="77777777" w:rsidR="00BB049C" w:rsidRDefault="00BB049C">
      <w:pPr>
        <w:jc w:val="both"/>
        <w:rPr>
          <w:rFonts w:eastAsia="DengXian"/>
        </w:rPr>
      </w:pPr>
    </w:p>
    <w:p w14:paraId="48133796" w14:textId="77777777" w:rsidR="00BB049C" w:rsidRDefault="00E37755">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8133797" w14:textId="77777777" w:rsidR="00BB049C" w:rsidRDefault="00E37755">
      <w:pPr>
        <w:spacing w:after="0"/>
        <w:jc w:val="both"/>
        <w:rPr>
          <w:rFonts w:eastAsia="DengXian"/>
        </w:rPr>
      </w:pPr>
      <w:r>
        <w:rPr>
          <w:rFonts w:eastAsia="DengXian"/>
        </w:rPr>
        <w:t>Companies have different views on whether to support UE-specific TDD configuration.</w:t>
      </w:r>
    </w:p>
    <w:p w14:paraId="48133798" w14:textId="77777777" w:rsidR="00BB049C" w:rsidRDefault="00E37755">
      <w:pPr>
        <w:pStyle w:val="ListParagraph"/>
        <w:numPr>
          <w:ilvl w:val="0"/>
          <w:numId w:val="27"/>
        </w:numPr>
        <w:spacing w:after="0"/>
        <w:ind w:hanging="357"/>
        <w:jc w:val="both"/>
        <w:rPr>
          <w:rFonts w:eastAsia="DengXian"/>
        </w:rPr>
      </w:pPr>
      <w:r>
        <w:rPr>
          <w:rFonts w:eastAsia="DengXian"/>
        </w:rPr>
        <w:t>Support cell-specific TDD configuration</w:t>
      </w:r>
      <w:r>
        <w:rPr>
          <w:rFonts w:eastAsia="DengXian"/>
        </w:rPr>
        <w:tab/>
      </w:r>
    </w:p>
    <w:p w14:paraId="48133799"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13379A" w14:textId="77777777" w:rsidR="00BB049C" w:rsidRDefault="00E37755">
      <w:pPr>
        <w:pStyle w:val="ListParagraph"/>
        <w:numPr>
          <w:ilvl w:val="2"/>
          <w:numId w:val="27"/>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813379B" w14:textId="77777777" w:rsidR="00BB049C" w:rsidRDefault="00E37755">
      <w:pPr>
        <w:pStyle w:val="ListParagraph"/>
        <w:numPr>
          <w:ilvl w:val="2"/>
          <w:numId w:val="27"/>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4813379C" w14:textId="77777777" w:rsidR="00BB049C" w:rsidRDefault="00E37755">
      <w:pPr>
        <w:pStyle w:val="ListParagraph"/>
        <w:numPr>
          <w:ilvl w:val="2"/>
          <w:numId w:val="27"/>
        </w:numPr>
        <w:spacing w:after="0"/>
        <w:ind w:hanging="357"/>
        <w:jc w:val="both"/>
        <w:rPr>
          <w:rFonts w:eastAsia="DengXian"/>
        </w:rPr>
      </w:pPr>
      <w:r>
        <w:rPr>
          <w:rFonts w:eastAsia="SimSun"/>
          <w:lang w:val="zh-CN"/>
        </w:rPr>
        <w:t>Not commercialized [Xiaomi]</w:t>
      </w:r>
    </w:p>
    <w:p w14:paraId="4813379D" w14:textId="77777777" w:rsidR="00BB049C" w:rsidRDefault="00E37755">
      <w:pPr>
        <w:pStyle w:val="ListParagraph"/>
        <w:numPr>
          <w:ilvl w:val="2"/>
          <w:numId w:val="27"/>
        </w:numPr>
        <w:spacing w:after="0"/>
        <w:ind w:hanging="357"/>
        <w:jc w:val="both"/>
        <w:rPr>
          <w:rFonts w:eastAsia="DengXian"/>
        </w:rPr>
      </w:pPr>
      <w:r w:rsidRPr="009E5100">
        <w:rPr>
          <w:rFonts w:eastAsia="SimSun"/>
        </w:rPr>
        <w:t>T</w:t>
      </w:r>
      <w:r w:rsidRPr="009E5100">
        <w:rPr>
          <w:rFonts w:eastAsia="SimSun" w:hint="eastAsia"/>
        </w:rPr>
        <w:t>oo long latency for RRC reconfiguration to adapt UE</w:t>
      </w:r>
      <w:r w:rsidRPr="009E5100">
        <w:rPr>
          <w:rFonts w:eastAsia="SimSun"/>
        </w:rPr>
        <w:t>’</w:t>
      </w:r>
      <w:r w:rsidRPr="009E5100">
        <w:rPr>
          <w:rFonts w:eastAsia="SimSun" w:hint="eastAsia"/>
        </w:rPr>
        <w:t>s traffic fluctuation</w:t>
      </w:r>
      <w:r w:rsidRPr="009E5100">
        <w:rPr>
          <w:rFonts w:eastAsia="SimSun"/>
        </w:rPr>
        <w:t xml:space="preserve"> [Xiaomi]</w:t>
      </w:r>
    </w:p>
    <w:p w14:paraId="4813379E" w14:textId="77777777" w:rsidR="00BB049C" w:rsidRDefault="00E37755">
      <w:pPr>
        <w:pStyle w:val="ListParagraph"/>
        <w:numPr>
          <w:ilvl w:val="0"/>
          <w:numId w:val="27"/>
        </w:numPr>
        <w:spacing w:after="0"/>
        <w:ind w:hanging="357"/>
        <w:jc w:val="both"/>
        <w:rPr>
          <w:rFonts w:eastAsia="DengXian"/>
        </w:rPr>
      </w:pPr>
      <w:r>
        <w:rPr>
          <w:rFonts w:eastAsia="DengXian" w:hint="eastAsia"/>
        </w:rPr>
        <w:t>S</w:t>
      </w:r>
      <w:r>
        <w:rPr>
          <w:rFonts w:eastAsia="DengXian"/>
        </w:rPr>
        <w:t>upport both cell-specific and UE-specific TDD configurations</w:t>
      </w:r>
    </w:p>
    <w:p w14:paraId="4813379F"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481337A0" w14:textId="77777777" w:rsidR="00BB049C" w:rsidRDefault="00E37755">
      <w:pPr>
        <w:pStyle w:val="ListParagraph"/>
        <w:numPr>
          <w:ilvl w:val="2"/>
          <w:numId w:val="27"/>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481337A1" w14:textId="77777777" w:rsidR="00BB049C" w:rsidRDefault="00E37755">
      <w:pPr>
        <w:pStyle w:val="ListParagraph"/>
        <w:numPr>
          <w:ilvl w:val="2"/>
          <w:numId w:val="27"/>
        </w:numPr>
        <w:spacing w:after="0"/>
        <w:ind w:hanging="357"/>
        <w:jc w:val="both"/>
        <w:rPr>
          <w:rFonts w:eastAsia="DengXian"/>
        </w:rPr>
      </w:pPr>
      <w:r>
        <w:t>No additional complexity added by supporting semi-static UL/DL configuration by UE specific RRC signaling [vivo]</w:t>
      </w:r>
    </w:p>
    <w:p w14:paraId="481337A2" w14:textId="77777777" w:rsidR="00BB049C" w:rsidRDefault="00E37755">
      <w:pPr>
        <w:pStyle w:val="ListParagraph"/>
        <w:numPr>
          <w:ilvl w:val="2"/>
          <w:numId w:val="27"/>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DengXian"/>
        </w:rPr>
      </w:pPr>
    </w:p>
    <w:p w14:paraId="481337A4" w14:textId="77777777" w:rsidR="00BB049C" w:rsidRDefault="00E37755">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481337A5" w14:textId="77777777" w:rsidR="00BB049C" w:rsidRDefault="00E37755">
      <w:pPr>
        <w:spacing w:after="0"/>
        <w:rPr>
          <w:rFonts w:eastAsia="DengXian"/>
        </w:rPr>
      </w:pPr>
      <w:r>
        <w:rPr>
          <w:rFonts w:eastAsia="DengXian" w:hint="eastAsia"/>
        </w:rPr>
        <w:t>C</w:t>
      </w:r>
      <w:r>
        <w:rPr>
          <w:rFonts w:eastAsia="DengXian"/>
        </w:rPr>
        <w:t>ompanies’ views on support of dynamic SFI are summarized below.</w:t>
      </w:r>
    </w:p>
    <w:p w14:paraId="481337A6" w14:textId="77777777" w:rsidR="00BB049C" w:rsidRDefault="00E37755">
      <w:pPr>
        <w:pStyle w:val="ListParagraph"/>
        <w:numPr>
          <w:ilvl w:val="0"/>
          <w:numId w:val="28"/>
        </w:numPr>
        <w:spacing w:after="0"/>
        <w:rPr>
          <w:rFonts w:eastAsia="DengXian"/>
        </w:rPr>
      </w:pPr>
      <w:r>
        <w:rPr>
          <w:rFonts w:eastAsia="DengXian"/>
        </w:rPr>
        <w:t>Deprioritize/</w:t>
      </w:r>
      <w:r>
        <w:rPr>
          <w:rFonts w:eastAsia="DengXian" w:hint="eastAsia"/>
        </w:rPr>
        <w:t>D</w:t>
      </w:r>
      <w:r>
        <w:rPr>
          <w:rFonts w:eastAsia="DengXian"/>
        </w:rPr>
        <w:t>o not support SFI</w:t>
      </w:r>
    </w:p>
    <w:p w14:paraId="481337A7" w14:textId="77777777" w:rsidR="00BB049C" w:rsidRDefault="00E37755">
      <w:pPr>
        <w:pStyle w:val="ListParagraph"/>
        <w:numPr>
          <w:ilvl w:val="1"/>
          <w:numId w:val="27"/>
        </w:numPr>
        <w:spacing w:after="0"/>
        <w:rPr>
          <w:rFonts w:eastAsia="DengXian"/>
          <w:i/>
          <w:iCs/>
          <w:color w:val="C00000"/>
        </w:rPr>
      </w:pPr>
      <w:r>
        <w:rPr>
          <w:rFonts w:eastAsia="DengXian"/>
          <w:i/>
          <w:iCs/>
          <w:color w:val="C00000"/>
        </w:rPr>
        <w:lastRenderedPageBreak/>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81337A8" w14:textId="77777777" w:rsidR="00BB049C" w:rsidRDefault="00E37755">
      <w:pPr>
        <w:pStyle w:val="ListParagraph"/>
        <w:numPr>
          <w:ilvl w:val="2"/>
          <w:numId w:val="27"/>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481337A9" w14:textId="77777777" w:rsidR="00BB049C" w:rsidRDefault="00E37755">
      <w:pPr>
        <w:pStyle w:val="ListParagraph"/>
        <w:numPr>
          <w:ilvl w:val="2"/>
          <w:numId w:val="27"/>
        </w:numPr>
        <w:spacing w:after="0"/>
        <w:rPr>
          <w:rFonts w:eastAsia="DengXian"/>
          <w:i/>
          <w:iCs/>
        </w:rPr>
      </w:pPr>
      <w:r>
        <w:rPr>
          <w:rFonts w:eastAsia="SimSun"/>
          <w:szCs w:val="22"/>
        </w:rPr>
        <w:t>Occupy UE PDCCH monitoring capability [ZTE, CATT]</w:t>
      </w:r>
    </w:p>
    <w:p w14:paraId="481337AA" w14:textId="77777777" w:rsidR="00BB049C" w:rsidRDefault="00E37755">
      <w:pPr>
        <w:pStyle w:val="ListParagraph"/>
        <w:numPr>
          <w:ilvl w:val="2"/>
          <w:numId w:val="27"/>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81337AB" w14:textId="77777777" w:rsidR="00BB049C" w:rsidRDefault="00E37755">
      <w:pPr>
        <w:pStyle w:val="ListParagraph"/>
        <w:numPr>
          <w:ilvl w:val="2"/>
          <w:numId w:val="27"/>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pec complexity [CATT]</w:t>
      </w:r>
    </w:p>
    <w:p w14:paraId="481337AD" w14:textId="77777777" w:rsidR="00BB049C" w:rsidRDefault="00E37755">
      <w:pPr>
        <w:pStyle w:val="ListParagraph"/>
        <w:numPr>
          <w:ilvl w:val="2"/>
          <w:numId w:val="27"/>
        </w:numPr>
        <w:spacing w:after="0"/>
        <w:rPr>
          <w:rFonts w:eastAsia="DengXian"/>
          <w:i/>
          <w:iCs/>
        </w:rPr>
      </w:pPr>
      <w:r>
        <w:t>SFI is carried in group common PDCCH, which is not as flexible as dynamic scheduling by scheduling DCI [vivo]</w:t>
      </w:r>
    </w:p>
    <w:p w14:paraId="481337AE" w14:textId="77777777" w:rsidR="00BB049C" w:rsidRDefault="00E37755">
      <w:pPr>
        <w:pStyle w:val="ListParagraph"/>
        <w:numPr>
          <w:ilvl w:val="2"/>
          <w:numId w:val="27"/>
        </w:numPr>
        <w:spacing w:after="0"/>
        <w:rPr>
          <w:rFonts w:eastAsia="DengXian"/>
          <w:i/>
          <w:iCs/>
        </w:rPr>
      </w:pPr>
      <w:r>
        <w:t>SFI and dynamic scheduling provide similar functionality for slot format change, so it is a duplicated function [vivo]</w:t>
      </w:r>
    </w:p>
    <w:p w14:paraId="481337AF"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FI is optional in NR [vivo]</w:t>
      </w:r>
    </w:p>
    <w:p w14:paraId="481337B0" w14:textId="77777777" w:rsidR="00BB049C" w:rsidRDefault="00E37755">
      <w:pPr>
        <w:pStyle w:val="ListParagraph"/>
        <w:numPr>
          <w:ilvl w:val="2"/>
          <w:numId w:val="27"/>
        </w:numPr>
        <w:spacing w:after="0"/>
        <w:rPr>
          <w:rFonts w:eastAsia="DengXian"/>
          <w:i/>
          <w:iCs/>
        </w:rPr>
      </w:pPr>
      <w:r>
        <w:rPr>
          <w:rFonts w:eastAsiaTheme="minorEastAsia" w:hint="eastAsia"/>
        </w:rPr>
        <w:t>H</w:t>
      </w:r>
      <w:r>
        <w:rPr>
          <w:rFonts w:eastAsiaTheme="minorEastAsia"/>
        </w:rPr>
        <w:t>igher UE power consumption [vivo]</w:t>
      </w:r>
    </w:p>
    <w:p w14:paraId="481337B1" w14:textId="77777777" w:rsidR="00BB049C" w:rsidRDefault="00E37755">
      <w:pPr>
        <w:pStyle w:val="ListParagraph"/>
        <w:numPr>
          <w:ilvl w:val="0"/>
          <w:numId w:val="28"/>
        </w:numPr>
        <w:spacing w:after="0"/>
        <w:rPr>
          <w:rFonts w:eastAsia="DengXian"/>
        </w:rPr>
      </w:pPr>
      <w:r>
        <w:rPr>
          <w:rFonts w:eastAsia="DengXian" w:hint="eastAsia"/>
        </w:rPr>
        <w:t>S</w:t>
      </w:r>
      <w:r>
        <w:rPr>
          <w:rFonts w:eastAsia="DengXian"/>
        </w:rPr>
        <w:t xml:space="preserve">implify SFI design </w:t>
      </w:r>
    </w:p>
    <w:p w14:paraId="481337B2" w14:textId="77777777" w:rsidR="00BB049C" w:rsidRDefault="00E37755">
      <w:pPr>
        <w:pStyle w:val="ListParagraph"/>
        <w:numPr>
          <w:ilvl w:val="1"/>
          <w:numId w:val="27"/>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p>
    <w:p w14:paraId="481337B3" w14:textId="77777777" w:rsidR="00BB049C" w:rsidRDefault="00E37755">
      <w:pPr>
        <w:pStyle w:val="ListParagraph"/>
        <w:numPr>
          <w:ilvl w:val="2"/>
          <w:numId w:val="27"/>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ListParagraph"/>
        <w:numPr>
          <w:ilvl w:val="2"/>
          <w:numId w:val="27"/>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ListParagraph"/>
        <w:numPr>
          <w:ilvl w:val="0"/>
          <w:numId w:val="28"/>
        </w:numPr>
        <w:spacing w:after="0"/>
        <w:rPr>
          <w:rFonts w:eastAsia="DengXian"/>
        </w:rPr>
      </w:pPr>
      <w:r>
        <w:rPr>
          <w:rFonts w:eastAsia="DengXian"/>
        </w:rPr>
        <w:t>Re-evaluate dynamic SFI</w:t>
      </w:r>
    </w:p>
    <w:p w14:paraId="481337B6"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CMCC</w:t>
      </w:r>
    </w:p>
    <w:p w14:paraId="481337B7" w14:textId="77777777" w:rsidR="00BB049C" w:rsidRDefault="00BB049C">
      <w:pPr>
        <w:jc w:val="both"/>
        <w:rPr>
          <w:rFonts w:eastAsia="DengXian"/>
        </w:rPr>
      </w:pPr>
    </w:p>
    <w:p w14:paraId="481337B8" w14:textId="77777777" w:rsidR="00BB049C" w:rsidRDefault="00E37755">
      <w:pPr>
        <w:spacing w:before="120"/>
        <w:rPr>
          <w:rFonts w:eastAsia="DengXian"/>
          <w:b/>
          <w:bCs/>
          <w:u w:val="single"/>
        </w:rPr>
      </w:pPr>
      <w:r>
        <w:rPr>
          <w:rFonts w:eastAsia="DengXian"/>
          <w:b/>
          <w:bCs/>
          <w:u w:val="single"/>
        </w:rPr>
        <w:t>Frame structure for SBFD</w:t>
      </w:r>
    </w:p>
    <w:p w14:paraId="481337B9" w14:textId="77777777" w:rsidR="00BB049C" w:rsidRDefault="00E37755">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481337BA" w14:textId="77777777" w:rsidR="00BB049C" w:rsidRDefault="00BB049C">
      <w:pPr>
        <w:spacing w:before="120"/>
        <w:rPr>
          <w:rFonts w:eastAsia="DengXian"/>
          <w:b/>
          <w:bCs/>
          <w:u w:val="single"/>
        </w:rPr>
      </w:pPr>
    </w:p>
    <w:p w14:paraId="481337BB" w14:textId="77777777" w:rsidR="00BB049C" w:rsidRDefault="00E37755">
      <w:pPr>
        <w:spacing w:before="120"/>
        <w:rPr>
          <w:rFonts w:eastAsia="DengXian"/>
          <w:b/>
          <w:bCs/>
          <w:u w:val="single"/>
        </w:rPr>
      </w:pPr>
      <w:r>
        <w:rPr>
          <w:rFonts w:eastAsia="DengXian"/>
          <w:b/>
          <w:bCs/>
          <w:u w:val="single"/>
        </w:rPr>
        <w:t>Resource/symbol type</w:t>
      </w:r>
    </w:p>
    <w:p w14:paraId="481337BC" w14:textId="77777777" w:rsidR="00BB049C" w:rsidRDefault="00E37755">
      <w:pPr>
        <w:spacing w:after="0"/>
        <w:rPr>
          <w:rFonts w:eastAsia="DengXian"/>
        </w:rPr>
      </w:pPr>
      <w:r>
        <w:rPr>
          <w:rFonts w:eastAsia="DengXian" w:hint="eastAsia"/>
        </w:rPr>
        <w:t>I</w:t>
      </w:r>
      <w:r>
        <w:rPr>
          <w:rFonts w:eastAsia="DengXian"/>
        </w:rPr>
        <w:t>n addition to DL symbol and UL symbols, companies support the following symbol type(s):</w:t>
      </w:r>
    </w:p>
    <w:p w14:paraId="481337BD" w14:textId="77777777" w:rsidR="00BB049C" w:rsidRDefault="00E37755">
      <w:pPr>
        <w:pStyle w:val="ListParagraph"/>
        <w:numPr>
          <w:ilvl w:val="0"/>
          <w:numId w:val="27"/>
        </w:numPr>
        <w:spacing w:after="0"/>
        <w:rPr>
          <w:rFonts w:eastAsia="DengXian"/>
        </w:rPr>
      </w:pPr>
      <w:r>
        <w:rPr>
          <w:rFonts w:eastAsia="DengXian"/>
        </w:rPr>
        <w:t>Flexible symbol</w:t>
      </w:r>
    </w:p>
    <w:p w14:paraId="481337BE"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481337BF" w14:textId="77777777" w:rsidR="00BB049C" w:rsidRDefault="00E37755">
      <w:pPr>
        <w:pStyle w:val="ListParagraph"/>
        <w:numPr>
          <w:ilvl w:val="2"/>
          <w:numId w:val="27"/>
        </w:numPr>
        <w:spacing w:after="0"/>
        <w:rPr>
          <w:rFonts w:eastAsia="DengXian"/>
        </w:rPr>
      </w:pPr>
      <w:r>
        <w:rPr>
          <w:rFonts w:eastAsia="DengXian"/>
        </w:rPr>
        <w:t>For forward compatibility [Nokia]</w:t>
      </w:r>
    </w:p>
    <w:p w14:paraId="481337C0" w14:textId="77777777" w:rsidR="00BB049C" w:rsidRDefault="00E37755">
      <w:pPr>
        <w:pStyle w:val="ListParagraph"/>
        <w:numPr>
          <w:ilvl w:val="2"/>
          <w:numId w:val="27"/>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ListParagraph"/>
        <w:numPr>
          <w:ilvl w:val="2"/>
          <w:numId w:val="27"/>
        </w:numPr>
        <w:spacing w:after="0"/>
        <w:rPr>
          <w:rFonts w:eastAsia="DengXian"/>
        </w:rPr>
      </w:pPr>
      <w:r>
        <w:rPr>
          <w:rFonts w:eastAsiaTheme="minorEastAsia"/>
        </w:rPr>
        <w:t>Support of dynamic TDD [CMCC]</w:t>
      </w:r>
    </w:p>
    <w:p w14:paraId="481337C2" w14:textId="77777777" w:rsidR="00BB049C" w:rsidRDefault="00E37755">
      <w:pPr>
        <w:pStyle w:val="ListParagraph"/>
        <w:numPr>
          <w:ilvl w:val="2"/>
          <w:numId w:val="27"/>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81337C3" w14:textId="77777777" w:rsidR="00BB049C" w:rsidRDefault="00E37755">
      <w:pPr>
        <w:pStyle w:val="ListParagraph"/>
        <w:numPr>
          <w:ilvl w:val="0"/>
          <w:numId w:val="27"/>
        </w:numPr>
        <w:spacing w:after="0"/>
        <w:rPr>
          <w:rFonts w:eastAsia="DengXian"/>
        </w:rPr>
      </w:pPr>
      <w:r>
        <w:rPr>
          <w:rFonts w:eastAsia="DengXian" w:hint="eastAsia"/>
        </w:rPr>
        <w:t>S</w:t>
      </w:r>
      <w:r>
        <w:rPr>
          <w:rFonts w:eastAsia="DengXian"/>
        </w:rPr>
        <w:t>BFD symbol</w:t>
      </w:r>
    </w:p>
    <w:p w14:paraId="481337C4"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481337C5" w14:textId="77777777" w:rsidR="00BB049C" w:rsidRDefault="00E37755">
      <w:pPr>
        <w:pStyle w:val="ListParagraph"/>
        <w:numPr>
          <w:ilvl w:val="2"/>
          <w:numId w:val="27"/>
        </w:numPr>
        <w:spacing w:after="0"/>
        <w:rPr>
          <w:rFonts w:eastAsia="DengXian"/>
        </w:rPr>
      </w:pPr>
      <w:r>
        <w:rPr>
          <w:rFonts w:eastAsia="DengXian"/>
        </w:rPr>
        <w:t>Native support SBFD [CATT, CMCC]</w:t>
      </w:r>
    </w:p>
    <w:p w14:paraId="481337C6" w14:textId="77777777" w:rsidR="00BB049C" w:rsidRDefault="00E37755">
      <w:pPr>
        <w:pStyle w:val="ListParagraph"/>
        <w:numPr>
          <w:ilvl w:val="2"/>
          <w:numId w:val="27"/>
        </w:numPr>
        <w:spacing w:after="0"/>
        <w:rPr>
          <w:rFonts w:eastAsia="DengXian"/>
        </w:rPr>
      </w:pPr>
      <w:r>
        <w:rPr>
          <w:rFonts w:eastAsia="DengXian"/>
        </w:rPr>
        <w:t>Simplify signaling design [CATT]</w:t>
      </w:r>
    </w:p>
    <w:p w14:paraId="481337C7" w14:textId="77777777" w:rsidR="00BB049C" w:rsidRDefault="00E37755">
      <w:pPr>
        <w:pStyle w:val="ListParagraph"/>
        <w:numPr>
          <w:ilvl w:val="2"/>
          <w:numId w:val="27"/>
        </w:numPr>
        <w:spacing w:after="0"/>
        <w:rPr>
          <w:rFonts w:eastAsia="DengXian"/>
        </w:rPr>
      </w:pPr>
      <w:r>
        <w:rPr>
          <w:rFonts w:eastAsia="DengXian" w:hint="eastAsia"/>
        </w:rPr>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81337C8" w14:textId="77777777" w:rsidR="00BB049C" w:rsidRDefault="00E37755">
      <w:pPr>
        <w:pStyle w:val="ListParagraph"/>
        <w:numPr>
          <w:ilvl w:val="0"/>
          <w:numId w:val="27"/>
        </w:numPr>
        <w:spacing w:after="0"/>
        <w:rPr>
          <w:rFonts w:eastAsia="DengXian"/>
        </w:rPr>
      </w:pPr>
      <w:r>
        <w:rPr>
          <w:rFonts w:eastAsia="DengXian" w:hint="eastAsia"/>
        </w:rPr>
        <w:t>G</w:t>
      </w:r>
      <w:r>
        <w:rPr>
          <w:rFonts w:eastAsia="DengXian"/>
        </w:rPr>
        <w:t xml:space="preserve">uard or reserved </w:t>
      </w:r>
      <w:proofErr w:type="gramStart"/>
      <w:r>
        <w:rPr>
          <w:rFonts w:eastAsia="DengXian"/>
        </w:rPr>
        <w:t>resource</w:t>
      </w:r>
      <w:proofErr w:type="gramEnd"/>
    </w:p>
    <w:p w14:paraId="481337C9"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481337CA" w14:textId="77777777" w:rsidR="00BB049C" w:rsidRDefault="00E37755">
      <w:pPr>
        <w:pStyle w:val="ListParagraph"/>
        <w:numPr>
          <w:ilvl w:val="2"/>
          <w:numId w:val="27"/>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481337CB" w14:textId="77777777" w:rsidR="00BB049C" w:rsidRDefault="00E37755">
      <w:pPr>
        <w:pStyle w:val="ListParagraph"/>
        <w:numPr>
          <w:ilvl w:val="2"/>
          <w:numId w:val="27"/>
        </w:numPr>
        <w:spacing w:after="0"/>
        <w:rPr>
          <w:rFonts w:eastAsia="DengXian"/>
          <w:iCs/>
        </w:rPr>
      </w:pPr>
      <w:r>
        <w:rPr>
          <w:rFonts w:eastAsia="DengXian"/>
          <w:iCs/>
        </w:rPr>
        <w:t xml:space="preserve">Commercially deployed TDD structure in 5G networks. GP symbols also provide forward </w:t>
      </w:r>
      <w:proofErr w:type="spellStart"/>
      <w:proofErr w:type="gramStart"/>
      <w:r>
        <w:rPr>
          <w:rFonts w:eastAsia="DengXian"/>
          <w:iCs/>
        </w:rPr>
        <w:t>compatibil-ity</w:t>
      </w:r>
      <w:proofErr w:type="spellEnd"/>
      <w:proofErr w:type="gramEnd"/>
      <w:r>
        <w:rPr>
          <w:rFonts w:eastAsia="DengXian"/>
          <w:iCs/>
        </w:rPr>
        <w:t xml:space="preserve"> by accommodating base station mono-static sensing, 5G-6G MRSS, energy-saving configurations, etc. [CMCC]</w:t>
      </w:r>
    </w:p>
    <w:p w14:paraId="481337CC" w14:textId="77777777" w:rsidR="00BB049C" w:rsidRDefault="00BB049C">
      <w:pPr>
        <w:jc w:val="both"/>
        <w:rPr>
          <w:rFonts w:eastAsia="DengXian"/>
        </w:rPr>
      </w:pPr>
    </w:p>
    <w:p w14:paraId="481337CD" w14:textId="77777777" w:rsidR="00BB049C" w:rsidRDefault="00E37755">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481337CE" w14:textId="77777777" w:rsidR="00BB049C" w:rsidRDefault="00E37755">
      <w:pPr>
        <w:jc w:val="both"/>
        <w:rPr>
          <w:rFonts w:eastAsia="DengXian"/>
        </w:rPr>
      </w:pPr>
      <w:r>
        <w:rPr>
          <w:rFonts w:eastAsia="DengXian"/>
        </w:rPr>
        <w:t>Nokia proposed that aspects related to the TDD operation in NTN should be discussed in the NTN Agenda Item.</w:t>
      </w:r>
    </w:p>
    <w:p w14:paraId="481337CF" w14:textId="77777777" w:rsidR="00BB049C" w:rsidRDefault="00E37755">
      <w:pPr>
        <w:jc w:val="both"/>
        <w:rPr>
          <w:rFonts w:eastAsia="DengXian"/>
        </w:rPr>
      </w:pPr>
      <w:r>
        <w:rPr>
          <w:rFonts w:eastAsia="DengXian" w:hint="eastAsia"/>
        </w:rPr>
        <w:t>C</w:t>
      </w:r>
      <w:r>
        <w:rPr>
          <w:rFonts w:eastAsia="DengXian"/>
        </w:rPr>
        <w:t>MCC, TCL, vivo discussed frame structure supporting TDD NTN.</w:t>
      </w:r>
    </w:p>
    <w:p w14:paraId="481337D0" w14:textId="77777777" w:rsidR="00BB049C" w:rsidRDefault="00E37755">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481337D1" w14:textId="77777777" w:rsidR="00BB049C" w:rsidRDefault="00BB049C">
      <w:pPr>
        <w:rPr>
          <w:rFonts w:eastAsia="DengXian"/>
        </w:rPr>
      </w:pPr>
    </w:p>
    <w:p w14:paraId="481337D2" w14:textId="77777777" w:rsidR="00BB049C" w:rsidRDefault="00E37755">
      <w:pPr>
        <w:pStyle w:val="Heading2"/>
        <w:spacing w:after="120"/>
        <w:rPr>
          <w:rFonts w:eastAsia="DengXian"/>
        </w:rPr>
      </w:pPr>
      <w:r>
        <w:rPr>
          <w:rFonts w:eastAsia="DengXian" w:hint="eastAsia"/>
        </w:rPr>
        <w:t>Discussion</w:t>
      </w:r>
    </w:p>
    <w:p w14:paraId="481337D3" w14:textId="77777777" w:rsidR="00BB049C" w:rsidRDefault="00E37755">
      <w:pPr>
        <w:pStyle w:val="Heading3"/>
        <w:spacing w:after="120"/>
        <w:rPr>
          <w:rFonts w:eastAsia="DengXian"/>
        </w:rPr>
      </w:pPr>
      <w:r>
        <w:rPr>
          <w:rFonts w:eastAsia="DengXian"/>
        </w:rPr>
        <w:t>Proposal 4-1 [open]</w:t>
      </w:r>
    </w:p>
    <w:p w14:paraId="481337D4"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7D5"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481337DE"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0A8E3FF7" w:rsidR="00BB049C" w:rsidRDefault="00E37755">
            <w:pPr>
              <w:widowControl w:val="0"/>
              <w:suppressAutoHyphens/>
              <w:spacing w:line="256" w:lineRule="auto"/>
              <w:rPr>
                <w:rFonts w:eastAsiaTheme="minorEastAsia"/>
                <w:szCs w:val="22"/>
                <w:lang w:val="en-GB"/>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SimSun"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SimSun"/>
                <w:szCs w:val="22"/>
                <w:lang w:val="en-GB"/>
              </w:rPr>
            </w:pPr>
          </w:p>
        </w:tc>
      </w:tr>
    </w:tbl>
    <w:p w14:paraId="481337E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ok to study whether to use 30 kHz or 120 kHz for around 15 GHz as both these subcarrier spacings are used in other, existing bands. If a 60 kHz subcarrier spacing would be selected it would be used only in this frequency band, fragment the </w:t>
            </w:r>
            <w:r>
              <w:rPr>
                <w:sz w:val="20"/>
                <w:szCs w:val="20"/>
                <w:lang w:val="en-GB" w:eastAsia="en-US"/>
              </w:rPr>
              <w:lastRenderedPageBreak/>
              <w:t>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SimSun"/>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SimSun"/>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are OK to further study the SCS for around 15GHz, </w:t>
            </w:r>
            <w:proofErr w:type="gramStart"/>
            <w:r>
              <w:rPr>
                <w:rFonts w:eastAsiaTheme="minorEastAsia"/>
                <w:sz w:val="20"/>
                <w:szCs w:val="20"/>
                <w:lang w:val="en-GB"/>
              </w:rPr>
              <w:t>as long as</w:t>
            </w:r>
            <w:proofErr w:type="gramEnd"/>
            <w:r>
              <w:rPr>
                <w:rFonts w:eastAsiaTheme="minorEastAsia"/>
                <w:sz w:val="20"/>
                <w:szCs w:val="20"/>
                <w:lang w:val="en-GB"/>
              </w:rPr>
              <w:t xml:space="preserve">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w:t>
            </w:r>
            <w:proofErr w:type="gramStart"/>
            <w:r>
              <w:rPr>
                <w:rFonts w:eastAsia="SimSun"/>
                <w:sz w:val="20"/>
                <w:szCs w:val="20"/>
                <w:lang w:val="en-GB"/>
              </w:rPr>
              <w:t>KHz .</w:t>
            </w:r>
            <w:proofErr w:type="gramEnd"/>
            <w:r>
              <w:rPr>
                <w:rFonts w:eastAsia="SimSun"/>
                <w:sz w:val="20"/>
                <w:szCs w:val="20"/>
                <w:lang w:val="en-GB"/>
              </w:rPr>
              <w:t xml:space="preserve">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520442" w14:paraId="192046E6" w14:textId="77777777">
        <w:tc>
          <w:tcPr>
            <w:tcW w:w="1175" w:type="pct"/>
          </w:tcPr>
          <w:p w14:paraId="30F37123" w14:textId="3567863D" w:rsidR="00520442" w:rsidRDefault="00520442">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06482781" w14:textId="574D4633" w:rsidR="00520442" w:rsidRDefault="00520442">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7E7DF8" w14:paraId="77CC70C3" w14:textId="77777777">
        <w:tc>
          <w:tcPr>
            <w:tcW w:w="1175" w:type="pct"/>
          </w:tcPr>
          <w:p w14:paraId="4FE93FBA" w14:textId="790ED4A9" w:rsidR="007E7DF8" w:rsidRDefault="007E7DF8">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23EA1A8" w14:textId="5152F895" w:rsidR="007E7DF8" w:rsidRDefault="007E7DF8">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730770" w14:paraId="2974CBEB" w14:textId="77777777">
        <w:tc>
          <w:tcPr>
            <w:tcW w:w="1175" w:type="pct"/>
          </w:tcPr>
          <w:p w14:paraId="40EBCEE2" w14:textId="435DACD2" w:rsidR="00730770" w:rsidRDefault="00730770" w:rsidP="00730770">
            <w:pPr>
              <w:widowControl w:val="0"/>
              <w:suppressAutoHyphens/>
              <w:spacing w:line="254" w:lineRule="auto"/>
              <w:jc w:val="center"/>
              <w:rPr>
                <w:rFonts w:eastAsia="MS Mincho" w:hint="eastAsia"/>
                <w:sz w:val="20"/>
                <w:szCs w:val="20"/>
                <w:lang w:val="en-GB" w:eastAsia="ja-JP"/>
              </w:rPr>
            </w:pPr>
            <w:r>
              <w:rPr>
                <w:rFonts w:ascii="Times New Roman" w:eastAsia="SimSun" w:hAnsi="Times New Roman" w:cs="Times New Roman"/>
                <w:kern w:val="2"/>
                <w:szCs w:val="22"/>
                <w:lang w:val="en-GB"/>
              </w:rPr>
              <w:t>Qualcomm</w:t>
            </w:r>
          </w:p>
        </w:tc>
        <w:tc>
          <w:tcPr>
            <w:tcW w:w="3825" w:type="pct"/>
          </w:tcPr>
          <w:p w14:paraId="316C7943" w14:textId="420DED02" w:rsidR="00730770" w:rsidRDefault="00730770" w:rsidP="00730770">
            <w:pPr>
              <w:widowControl w:val="0"/>
              <w:suppressAutoHyphens/>
              <w:spacing w:line="254" w:lineRule="auto"/>
              <w:jc w:val="both"/>
              <w:rPr>
                <w:rFonts w:eastAsia="MS Mincho" w:hint="eastAsia"/>
                <w:sz w:val="20"/>
                <w:szCs w:val="20"/>
                <w:lang w:val="en-GB" w:eastAsia="ja-JP"/>
              </w:rPr>
            </w:pPr>
            <w:r>
              <w:rPr>
                <w:rFonts w:ascii="Times New Roman" w:eastAsia="SimSun" w:hAnsi="Times New Roman" w:cs="Times New Roman"/>
                <w:kern w:val="2"/>
                <w:szCs w:val="22"/>
                <w:lang w:val="en-GB" w:eastAsia="en-US"/>
              </w:rPr>
              <w:t>As commented by the moderator, this issue is not as high priority as other pending issues</w:t>
            </w:r>
            <w:r>
              <w:rPr>
                <w:rFonts w:ascii="Times New Roman" w:eastAsia="SimSun" w:hAnsi="Times New Roman" w:cs="Times New Roman"/>
                <w:kern w:val="2"/>
                <w:szCs w:val="22"/>
                <w:lang w:val="en-GB" w:eastAsia="en-US"/>
              </w:rPr>
              <w:t xml:space="preserve"> (e.g. frame structure)</w:t>
            </w:r>
            <w:r>
              <w:rPr>
                <w:rFonts w:ascii="Times New Roman" w:eastAsia="SimSun" w:hAnsi="Times New Roman" w:cs="Times New Roman"/>
                <w:kern w:val="2"/>
                <w:szCs w:val="22"/>
                <w:lang w:val="en-GB" w:eastAsia="en-US"/>
              </w:rPr>
              <w:t xml:space="preserve"> which need to </w:t>
            </w:r>
            <w:r>
              <w:rPr>
                <w:rFonts w:ascii="Times New Roman" w:eastAsia="SimSun" w:hAnsi="Times New Roman" w:cs="Times New Roman"/>
                <w:kern w:val="2"/>
                <w:szCs w:val="22"/>
                <w:lang w:val="en-GB" w:eastAsia="en-US"/>
              </w:rPr>
              <w:t xml:space="preserve">be </w:t>
            </w:r>
            <w:r>
              <w:rPr>
                <w:rFonts w:ascii="Times New Roman" w:eastAsia="SimSun" w:hAnsi="Times New Roman" w:cs="Times New Roman"/>
                <w:kern w:val="2"/>
                <w:szCs w:val="22"/>
                <w:lang w:val="en-GB" w:eastAsia="en-US"/>
              </w:rPr>
              <w:t>conclude</w:t>
            </w:r>
            <w:r>
              <w:rPr>
                <w:rFonts w:ascii="Times New Roman" w:eastAsia="SimSun" w:hAnsi="Times New Roman" w:cs="Times New Roman"/>
                <w:kern w:val="2"/>
                <w:szCs w:val="22"/>
                <w:lang w:val="en-GB" w:eastAsia="en-US"/>
              </w:rPr>
              <w:t>d</w:t>
            </w:r>
            <w:r>
              <w:rPr>
                <w:rFonts w:ascii="Times New Roman" w:eastAsia="SimSun" w:hAnsi="Times New Roman" w:cs="Times New Roman"/>
                <w:kern w:val="2"/>
                <w:szCs w:val="22"/>
                <w:lang w:val="en-GB" w:eastAsia="en-US"/>
              </w:rPr>
              <w:t xml:space="preserve"> before June checkpoint. Hence, we would like to focus the RAN1 efforts on other high priority proposals</w:t>
            </w:r>
            <w:r>
              <w:rPr>
                <w:rFonts w:ascii="Times New Roman" w:eastAsia="SimSun" w:hAnsi="Times New Roman" w:cs="Times New Roman"/>
                <w:kern w:val="2"/>
                <w:szCs w:val="22"/>
                <w:lang w:val="en-GB" w:eastAsia="en-US"/>
              </w:rPr>
              <w:t xml:space="preserve"> first. </w:t>
            </w:r>
          </w:p>
        </w:tc>
      </w:tr>
    </w:tbl>
    <w:p w14:paraId="4813380F" w14:textId="77777777" w:rsidR="00BB049C" w:rsidRDefault="00BB049C">
      <w:pPr>
        <w:jc w:val="both"/>
        <w:rPr>
          <w:rFonts w:eastAsia="DengXian"/>
          <w:b/>
          <w:bCs/>
          <w:highlight w:val="yellow"/>
        </w:rPr>
      </w:pPr>
    </w:p>
    <w:p w14:paraId="48133810" w14:textId="77777777" w:rsidR="00BB049C" w:rsidRDefault="00E37755">
      <w:pPr>
        <w:pStyle w:val="Heading3"/>
        <w:spacing w:after="120"/>
        <w:rPr>
          <w:rFonts w:eastAsia="DengXian"/>
        </w:rPr>
      </w:pPr>
      <w:r>
        <w:rPr>
          <w:rFonts w:eastAsia="DengXian"/>
        </w:rPr>
        <w:t>Proposal 4-2 [open]</w:t>
      </w:r>
    </w:p>
    <w:p w14:paraId="48133811"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12" w14:textId="77777777" w:rsidR="00BB049C" w:rsidRDefault="00E37755">
      <w:pPr>
        <w:jc w:val="both"/>
        <w:rPr>
          <w:rFonts w:eastAsia="DengXian"/>
        </w:rPr>
      </w:pPr>
      <w:r>
        <w:rPr>
          <w:rFonts w:eastAsia="DengXian"/>
        </w:rPr>
        <w:t xml:space="preserve">6GR shall be capable of configuring the same TDD patterns as in 5G NR. </w:t>
      </w:r>
    </w:p>
    <w:p w14:paraId="48133813" w14:textId="77777777" w:rsidR="00BB049C" w:rsidRDefault="00BB049C">
      <w:pPr>
        <w:jc w:val="both"/>
        <w:rPr>
          <w:rFonts w:eastAsia="DengXian"/>
        </w:rPr>
      </w:pPr>
    </w:p>
    <w:tbl>
      <w:tblPr>
        <w:tblStyle w:val="12"/>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MS Mincho"/>
                <w:b/>
                <w:bCs/>
                <w:szCs w:val="22"/>
                <w:lang w:val="en-GB" w:eastAsia="ja-JP"/>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w:t>
            </w:r>
            <w:r w:rsidR="00FD1C58">
              <w:rPr>
                <w:rFonts w:eastAsia="SimSun"/>
                <w:szCs w:val="22"/>
                <w:lang w:val="en-GB"/>
              </w:rPr>
              <w:t xml:space="preserve">, </w:t>
            </w:r>
            <w:proofErr w:type="spellStart"/>
            <w:r w:rsidR="00FD1C58">
              <w:rPr>
                <w:rFonts w:eastAsia="SimSun"/>
                <w:szCs w:val="22"/>
                <w:lang w:val="en-GB"/>
              </w:rPr>
              <w:t>InterDigital</w:t>
            </w:r>
            <w:proofErr w:type="spellEnd"/>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SimSun"/>
                <w:szCs w:val="22"/>
                <w:lang w:val="en-GB"/>
              </w:rPr>
            </w:pPr>
          </w:p>
        </w:tc>
      </w:tr>
    </w:tbl>
    <w:p w14:paraId="4813381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w:t>
            </w:r>
            <w:r>
              <w:rPr>
                <w:rFonts w:eastAsia="SimSun"/>
                <w:szCs w:val="22"/>
                <w:lang w:val="en-GB"/>
              </w:rPr>
              <w:lastRenderedPageBreak/>
              <w:t xml:space="preserve">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SimSun"/>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SimSun"/>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w:t>
            </w:r>
            <w:proofErr w:type="spellStart"/>
            <w:r>
              <w:rPr>
                <w:rFonts w:ascii="Times New Roman" w:eastAsiaTheme="minorEastAsia" w:hAnsi="Times New Roman" w:cs="Times New Roman" w:hint="eastAsia"/>
                <w:sz w:val="20"/>
                <w:szCs w:val="20"/>
                <w:lang w:val="en-GB"/>
              </w:rPr>
              <w:t>ue</w:t>
            </w:r>
            <w:proofErr w:type="spellEnd"/>
            <w:r>
              <w:rPr>
                <w:rFonts w:ascii="Times New Roman" w:eastAsiaTheme="minorEastAsia" w:hAnsi="Times New Roman" w:cs="Times New Roman" w:hint="eastAsia"/>
                <w:sz w:val="20"/>
                <w:szCs w:val="20"/>
                <w:lang w:val="en-GB"/>
              </w:rPr>
              <w:t xml:space="preserv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SimSun" w:hAnsi="Times New Roman" w:cs="Times New Roman" w:hint="eastAsia"/>
                <w:kern w:val="2"/>
                <w:szCs w:val="22"/>
                <w:lang w:val="en-GB"/>
              </w:rPr>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SimSun" w:hAnsi="Times New Roman" w:cs="Times New Roman"/>
                <w:kern w:val="2"/>
                <w:szCs w:val="22"/>
                <w:lang w:val="en-GB"/>
              </w:rPr>
              <w:t>M</w:t>
            </w:r>
            <w:r>
              <w:rPr>
                <w:rFonts w:ascii="Times New Roman" w:eastAsia="SimSun" w:hAnsi="Times New Roman" w:cs="Times New Roman" w:hint="eastAsia"/>
                <w:kern w:val="2"/>
                <w:szCs w:val="22"/>
                <w:lang w:val="en-GB"/>
              </w:rPr>
              <w:t xml:space="preserve">aybe it is better to add </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for MRSS purpose</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 xml:space="preserve"> at the end of the proposal.</w:t>
            </w:r>
          </w:p>
        </w:tc>
      </w:tr>
      <w:tr w:rsidR="00520442" w14:paraId="50581A2E" w14:textId="77777777">
        <w:tc>
          <w:tcPr>
            <w:tcW w:w="1175" w:type="pct"/>
            <w:vAlign w:val="center"/>
          </w:tcPr>
          <w:p w14:paraId="0787B605" w14:textId="2FEFB82A" w:rsidR="00520442" w:rsidRDefault="00520442" w:rsidP="00D93B8D">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7C5E7FC1" w14:textId="479897A9"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7E7DF8" w14:paraId="02DED2BB" w14:textId="77777777">
        <w:tc>
          <w:tcPr>
            <w:tcW w:w="1175" w:type="pct"/>
            <w:vAlign w:val="center"/>
          </w:tcPr>
          <w:p w14:paraId="148007EE" w14:textId="48AB269D" w:rsidR="007E7DF8" w:rsidRDefault="007E7DF8" w:rsidP="00D93B8D">
            <w:pPr>
              <w:widowControl w:val="0"/>
              <w:suppressAutoHyphens/>
              <w:spacing w:line="254" w:lineRule="auto"/>
              <w:jc w:val="center"/>
              <w:rPr>
                <w:rFonts w:eastAsia="SimSun"/>
                <w:kern w:val="2"/>
                <w:szCs w:val="22"/>
                <w:lang w:val="en-GB"/>
              </w:rPr>
            </w:pPr>
            <w:r>
              <w:rPr>
                <w:rFonts w:ascii="Times New Roman" w:eastAsia="MS Mincho" w:hAnsi="Times New Roman" w:cs="Times New Roman" w:hint="eastAsia"/>
                <w:sz w:val="20"/>
                <w:szCs w:val="20"/>
                <w:lang w:val="en-GB" w:eastAsia="ja-JP"/>
              </w:rPr>
              <w:t>Panasonic</w:t>
            </w:r>
          </w:p>
        </w:tc>
        <w:tc>
          <w:tcPr>
            <w:tcW w:w="3825" w:type="pct"/>
          </w:tcPr>
          <w:p w14:paraId="5699D7DF" w14:textId="77777777" w:rsidR="007E7DF8" w:rsidRDefault="007E7DF8" w:rsidP="007E7DF8">
            <w:pPr>
              <w:widowControl w:val="0"/>
              <w:suppressAutoHyphens/>
              <w:spacing w:line="256"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It is not so clear whether the same TDD pattern means everything of NR including the configuration from SFI or only SIB based configuration.</w:t>
            </w:r>
          </w:p>
          <w:p w14:paraId="0EBCFA66" w14:textId="77777777" w:rsidR="007E7DF8" w:rsidRPr="007E7DF8" w:rsidRDefault="007E7DF8" w:rsidP="00D93B8D">
            <w:pPr>
              <w:widowControl w:val="0"/>
              <w:suppressAutoHyphens/>
              <w:spacing w:line="254" w:lineRule="auto"/>
              <w:jc w:val="both"/>
              <w:rPr>
                <w:rFonts w:eastAsia="SimSun"/>
                <w:kern w:val="2"/>
                <w:szCs w:val="22"/>
                <w:lang w:val="en-GB"/>
              </w:rPr>
            </w:pPr>
          </w:p>
        </w:tc>
      </w:tr>
      <w:tr w:rsidR="00730770" w14:paraId="2027663A" w14:textId="77777777">
        <w:tc>
          <w:tcPr>
            <w:tcW w:w="1175" w:type="pct"/>
            <w:vAlign w:val="center"/>
          </w:tcPr>
          <w:p w14:paraId="52818655" w14:textId="2B7D2787" w:rsidR="00730770" w:rsidRDefault="00730770" w:rsidP="00730770">
            <w:pPr>
              <w:widowControl w:val="0"/>
              <w:suppressAutoHyphens/>
              <w:spacing w:line="254" w:lineRule="auto"/>
              <w:jc w:val="center"/>
              <w:rPr>
                <w:rFonts w:eastAsia="MS Mincho" w:hint="eastAsia"/>
                <w:sz w:val="20"/>
                <w:szCs w:val="20"/>
                <w:lang w:val="en-GB" w:eastAsia="ja-JP"/>
              </w:rPr>
            </w:pPr>
            <w:r>
              <w:rPr>
                <w:rFonts w:ascii="Times New Roman" w:eastAsia="SimSun" w:hAnsi="Times New Roman" w:cs="Times New Roman"/>
                <w:kern w:val="2"/>
                <w:szCs w:val="22"/>
                <w:lang w:val="en-GB"/>
              </w:rPr>
              <w:t>Qualcomm</w:t>
            </w:r>
          </w:p>
        </w:tc>
        <w:tc>
          <w:tcPr>
            <w:tcW w:w="3825" w:type="pct"/>
          </w:tcPr>
          <w:p w14:paraId="4E0B3CC6" w14:textId="7B622834" w:rsidR="00730770" w:rsidRDefault="00730770" w:rsidP="00730770">
            <w:pPr>
              <w:widowControl w:val="0"/>
              <w:suppressAutoHyphens/>
              <w:spacing w:line="256" w:lineRule="auto"/>
              <w:jc w:val="both"/>
              <w:rPr>
                <w:rFonts w:eastAsia="MS Mincho" w:hint="eastAsia"/>
                <w:sz w:val="20"/>
                <w:szCs w:val="20"/>
                <w:lang w:val="en-GB" w:eastAsia="ja-JP"/>
              </w:rPr>
            </w:pPr>
            <w:r>
              <w:rPr>
                <w:rFonts w:ascii="Times New Roman" w:eastAsia="SimSun" w:hAnsi="Times New Roman" w:cs="Times New Roma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sidRPr="00730770">
              <w:rPr>
                <w:rFonts w:ascii="Times New Roman" w:eastAsia="SimSun" w:hAnsi="Times New Roman" w:cs="Times New Roman"/>
                <w:b/>
                <w:bCs/>
                <w:color w:val="FF0000"/>
                <w:kern w:val="2"/>
                <w:szCs w:val="22"/>
                <w:u w:val="single"/>
                <w:lang w:val="en-GB" w:eastAsia="en-US"/>
              </w:rPr>
              <w:t>deployed</w:t>
            </w:r>
            <w:r w:rsidRPr="006C35F2">
              <w:rPr>
                <w:rFonts w:ascii="Times New Roman" w:eastAsia="SimSun" w:hAnsi="Times New Roman" w:cs="Times New Roman"/>
                <w:color w:val="FF0000"/>
                <w:kern w:val="2"/>
                <w:szCs w:val="22"/>
                <w:lang w:val="en-GB" w:eastAsia="en-US"/>
              </w:rPr>
              <w:t xml:space="preserve"> </w:t>
            </w:r>
            <w:r>
              <w:rPr>
                <w:rFonts w:ascii="Times New Roman" w:eastAsia="SimSun" w:hAnsi="Times New Roman" w:cs="Times New Roma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bl>
    <w:p w14:paraId="48133839" w14:textId="77777777" w:rsidR="00BB049C" w:rsidRDefault="00BB049C">
      <w:pPr>
        <w:jc w:val="both"/>
        <w:rPr>
          <w:rFonts w:eastAsia="DengXian"/>
          <w:highlight w:val="yellow"/>
        </w:rPr>
      </w:pPr>
    </w:p>
    <w:p w14:paraId="4813383A" w14:textId="77777777" w:rsidR="00BB049C" w:rsidRDefault="00E37755">
      <w:pPr>
        <w:pStyle w:val="Heading3"/>
        <w:spacing w:after="120"/>
        <w:rPr>
          <w:rFonts w:eastAsia="DengXian"/>
        </w:rPr>
      </w:pPr>
      <w:r>
        <w:rPr>
          <w:rFonts w:eastAsia="DengXian"/>
        </w:rPr>
        <w:t>Proposal 4-3 [open]</w:t>
      </w:r>
    </w:p>
    <w:p w14:paraId="4813383B"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3C" w14:textId="77777777" w:rsidR="00BB049C" w:rsidRDefault="00E37755">
      <w:pPr>
        <w:jc w:val="both"/>
        <w:rPr>
          <w:rFonts w:eastAsia="DengXian"/>
        </w:rPr>
      </w:pPr>
      <w:r>
        <w:rPr>
          <w:rFonts w:eastAsia="DengXian"/>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lastRenderedPageBreak/>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48133842" w14:textId="77777777" w:rsidR="00BB049C" w:rsidRDefault="00BB049C">
      <w:pPr>
        <w:jc w:val="both"/>
        <w:rPr>
          <w:rFonts w:eastAsia="SimSun"/>
          <w:szCs w:val="22"/>
        </w:rPr>
      </w:pPr>
    </w:p>
    <w:p w14:paraId="48133843" w14:textId="77777777" w:rsidR="00BB049C" w:rsidRDefault="00BB049C">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37EEF074" w:rsidR="00BB049C" w:rsidRDefault="00E37755">
            <w:pPr>
              <w:widowControl w:val="0"/>
              <w:suppressAutoHyphens/>
              <w:spacing w:line="256" w:lineRule="auto"/>
              <w:rPr>
                <w:rFonts w:eastAsia="MS Mincho"/>
                <w:b/>
                <w:bCs/>
                <w:szCs w:val="22"/>
                <w:lang w:val="en-GB" w:eastAsia="ja-JP"/>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sidR="0056364C">
              <w:rPr>
                <w:rFonts w:eastAsia="SimSun" w:hint="eastAsia"/>
                <w:b/>
                <w:bCs/>
                <w:szCs w:val="22"/>
                <w:lang w:val="en-GB"/>
              </w:rPr>
              <w:t>, TCL</w:t>
            </w:r>
            <w:r w:rsidR="00520442">
              <w:rPr>
                <w:rFonts w:eastAsia="SimSun"/>
                <w:b/>
                <w:bCs/>
                <w:szCs w:val="22"/>
                <w:lang w:val="en-GB"/>
              </w:rPr>
              <w:t xml:space="preserve">, </w:t>
            </w:r>
            <w:proofErr w:type="spellStart"/>
            <w:r w:rsidR="00520442">
              <w:rPr>
                <w:rFonts w:eastAsia="SimSun"/>
                <w:b/>
                <w:bCs/>
                <w:szCs w:val="22"/>
                <w:lang w:val="en-GB"/>
              </w:rPr>
              <w:t>Futurewei</w:t>
            </w:r>
            <w:proofErr w:type="spellEnd"/>
            <w:r w:rsidR="00730770">
              <w:rPr>
                <w:rFonts w:eastAsia="SimSun"/>
                <w:b/>
                <w:bCs/>
                <w:szCs w:val="22"/>
                <w:lang w:val="en-GB"/>
              </w:rPr>
              <w:t>, Qualcomm</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SimSun"/>
                <w:szCs w:val="22"/>
                <w:lang w:val="en-GB"/>
              </w:rPr>
            </w:pPr>
          </w:p>
        </w:tc>
      </w:tr>
    </w:tbl>
    <w:p w14:paraId="4813384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xml:space="preserve">, it is not necessary to introduce duplicated </w:t>
            </w:r>
            <w:proofErr w:type="gramStart"/>
            <w:r>
              <w:rPr>
                <w:rFonts w:eastAsiaTheme="minorEastAsia"/>
                <w:szCs w:val="22"/>
                <w:lang w:val="en-GB"/>
              </w:rPr>
              <w:t>method</w:t>
            </w:r>
            <w:proofErr w:type="gramEnd"/>
            <w:r>
              <w:rPr>
                <w:rFonts w:eastAsiaTheme="minorEastAsia"/>
                <w:szCs w:val="22"/>
                <w:lang w:val="en-GB"/>
              </w:rPr>
              <w:t xml:space="preserve">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SimSun"/>
                <w:sz w:val="20"/>
                <w:szCs w:val="20"/>
                <w:lang w:val="en-GB"/>
              </w:rPr>
              <w:lastRenderedPageBreak/>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SimSun" w:hAnsi="Times New Roman" w:cs="Times New Roman"/>
                <w:kern w:val="2"/>
                <w:szCs w:val="22"/>
                <w:lang w:val="en-GB" w:eastAsia="en-US"/>
              </w:rPr>
            </w:pPr>
            <w:r w:rsidRPr="00E72CDE">
              <w:rPr>
                <w:rFonts w:ascii="Times New Roman" w:eastAsia="SimSun"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SimSun"/>
                <w:sz w:val="20"/>
                <w:szCs w:val="20"/>
                <w:lang w:val="en-GB"/>
              </w:rPr>
            </w:pPr>
            <w:r w:rsidRPr="00B23C4D">
              <w:rPr>
                <w:rFonts w:ascii="Times New Roman" w:eastAsia="SimSun"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SimSun"/>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20442" w14:paraId="7177A593" w14:textId="77777777" w:rsidTr="00F062C6">
        <w:tc>
          <w:tcPr>
            <w:tcW w:w="1175" w:type="pct"/>
          </w:tcPr>
          <w:p w14:paraId="08171251" w14:textId="061BB7D6" w:rsidR="00520442" w:rsidRDefault="00520442" w:rsidP="0056364C">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78265429" w14:textId="68666DAE" w:rsidR="00520442" w:rsidRDefault="00520442" w:rsidP="0056364C">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7E7DF8" w14:paraId="21BAA15D" w14:textId="77777777" w:rsidTr="00F062C6">
        <w:tc>
          <w:tcPr>
            <w:tcW w:w="1175" w:type="pct"/>
          </w:tcPr>
          <w:p w14:paraId="533848A4" w14:textId="5015A591" w:rsidR="007E7DF8" w:rsidRDefault="007E7DF8" w:rsidP="0056364C">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2945F5D"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w:t>
            </w:r>
            <w:proofErr w:type="gramStart"/>
            <w:r>
              <w:rPr>
                <w:rFonts w:eastAsia="MS Mincho" w:hint="eastAsia"/>
                <w:sz w:val="20"/>
                <w:szCs w:val="20"/>
                <w:lang w:val="en-GB" w:eastAsia="ja-JP"/>
              </w:rPr>
              <w:t>some kind of the</w:t>
            </w:r>
            <w:proofErr w:type="gramEnd"/>
            <w:r>
              <w:rPr>
                <w:rFonts w:eastAsia="MS Mincho" w:hint="eastAsia"/>
                <w:sz w:val="20"/>
                <w:szCs w:val="20"/>
                <w:lang w:val="en-GB" w:eastAsia="ja-JP"/>
              </w:rPr>
              <w:t xml:space="preserve"> mechanism of dynamically indicate these resource-usage are necessary. </w:t>
            </w:r>
          </w:p>
          <w:p w14:paraId="311B42F6"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w:t>
            </w:r>
            <w:proofErr w:type="gramStart"/>
            <w:r>
              <w:rPr>
                <w:rFonts w:eastAsia="MS Mincho" w:hint="eastAsia"/>
                <w:sz w:val="20"/>
                <w:szCs w:val="20"/>
                <w:lang w:val="en-GB" w:eastAsia="ja-JP"/>
              </w:rPr>
              <w:t>and also</w:t>
            </w:r>
            <w:proofErr w:type="gramEnd"/>
            <w:r>
              <w:rPr>
                <w:rFonts w:eastAsia="MS Mincho" w:hint="eastAsia"/>
                <w:sz w:val="20"/>
                <w:szCs w:val="20"/>
                <w:lang w:val="en-GB" w:eastAsia="ja-JP"/>
              </w:rPr>
              <w:t xml:space="preserve"> for forward compatibility indication of "reserved".</w:t>
            </w:r>
          </w:p>
          <w:p w14:paraId="3147920C" w14:textId="77777777" w:rsidR="007E7DF8" w:rsidRPr="007E7DF8" w:rsidRDefault="007E7DF8" w:rsidP="0056364C">
            <w:pPr>
              <w:widowControl w:val="0"/>
              <w:suppressAutoHyphens/>
              <w:spacing w:line="256" w:lineRule="auto"/>
              <w:jc w:val="both"/>
              <w:rPr>
                <w:rFonts w:eastAsiaTheme="minorEastAsia"/>
                <w:szCs w:val="22"/>
                <w:lang w:val="en-GB"/>
              </w:rPr>
            </w:pPr>
          </w:p>
        </w:tc>
      </w:tr>
      <w:tr w:rsidR="00730770" w14:paraId="6B0B364C" w14:textId="77777777" w:rsidTr="00534792">
        <w:tc>
          <w:tcPr>
            <w:tcW w:w="1175" w:type="pct"/>
            <w:vAlign w:val="center"/>
          </w:tcPr>
          <w:p w14:paraId="1DB52C1E" w14:textId="7D4D939D" w:rsidR="00730770" w:rsidRDefault="00730770" w:rsidP="00730770">
            <w:pPr>
              <w:widowControl w:val="0"/>
              <w:suppressAutoHyphens/>
              <w:spacing w:line="256" w:lineRule="auto"/>
              <w:jc w:val="center"/>
              <w:rPr>
                <w:rFonts w:eastAsia="MS Mincho" w:hint="eastAsia"/>
                <w:sz w:val="20"/>
                <w:szCs w:val="20"/>
                <w:lang w:val="en-GB" w:eastAsia="ja-JP"/>
              </w:rPr>
            </w:pPr>
            <w:r>
              <w:rPr>
                <w:rFonts w:ascii="Times New Roman" w:eastAsia="SimSun" w:hAnsi="Times New Roman" w:cs="Times New Roman"/>
                <w:kern w:val="2"/>
                <w:szCs w:val="22"/>
                <w:lang w:val="en-GB"/>
              </w:rPr>
              <w:t>Qualcomm</w:t>
            </w:r>
          </w:p>
        </w:tc>
        <w:tc>
          <w:tcPr>
            <w:tcW w:w="3825" w:type="pct"/>
          </w:tcPr>
          <w:p w14:paraId="4A6A4CA5" w14:textId="2424E134" w:rsidR="00730770" w:rsidRDefault="00730770" w:rsidP="00730770">
            <w:pPr>
              <w:widowControl w:val="0"/>
              <w:suppressAutoHyphens/>
              <w:spacing w:line="256" w:lineRule="auto"/>
              <w:jc w:val="both"/>
              <w:rPr>
                <w:rFonts w:eastAsia="MS Mincho" w:hint="eastAsia"/>
                <w:sz w:val="20"/>
                <w:szCs w:val="20"/>
                <w:lang w:val="en-GB" w:eastAsia="ja-JP"/>
              </w:rPr>
            </w:pPr>
            <w:r>
              <w:rPr>
                <w:rFonts w:ascii="Times New Roman" w:eastAsia="SimSun" w:hAnsi="Times New Roman" w:cs="Times New Roman"/>
                <w:kern w:val="2"/>
                <w:szCs w:val="22"/>
                <w:lang w:val="en-GB" w:eastAsia="en-US"/>
              </w:rPr>
              <w:t xml:space="preserve">Support, additionally, no commercial deployment in NR for dynamic SFI. </w:t>
            </w:r>
          </w:p>
        </w:tc>
      </w:tr>
    </w:tbl>
    <w:p w14:paraId="48133874" w14:textId="77777777" w:rsidR="00BB049C" w:rsidRDefault="00BB049C">
      <w:pPr>
        <w:jc w:val="both"/>
        <w:rPr>
          <w:rFonts w:eastAsia="DengXian"/>
          <w:highlight w:val="yellow"/>
        </w:rPr>
      </w:pPr>
    </w:p>
    <w:p w14:paraId="48133875" w14:textId="77777777" w:rsidR="00BB049C" w:rsidRDefault="00E37755">
      <w:pPr>
        <w:pStyle w:val="Heading1"/>
        <w:spacing w:before="120" w:after="120"/>
        <w:rPr>
          <w:rFonts w:eastAsia="DengXian"/>
        </w:rPr>
      </w:pPr>
      <w:r>
        <w:rPr>
          <w:rFonts w:eastAsia="DengXian" w:hint="eastAsia"/>
        </w:rPr>
        <w:t>Targeting coverage</w:t>
      </w:r>
    </w:p>
    <w:p w14:paraId="48133876" w14:textId="77777777" w:rsidR="00BB049C" w:rsidRDefault="00E3775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SimSun"/>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lastRenderedPageBreak/>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 xml:space="preserve">BS </w:t>
            </w:r>
            <w:proofErr w:type="gramStart"/>
            <w:r>
              <w:rPr>
                <w:rFonts w:eastAsia="SimSun"/>
                <w:b/>
                <w:bCs/>
                <w:i/>
                <w:iCs/>
                <w:sz w:val="20"/>
                <w:szCs w:val="20"/>
                <w:lang w:val="en-GB"/>
              </w:rPr>
              <w:t>total</w:t>
            </w:r>
            <w:proofErr w:type="gramEnd"/>
            <w:r>
              <w:rPr>
                <w:rFonts w:eastAsia="SimSun"/>
                <w:b/>
                <w:bCs/>
                <w:i/>
                <w:iCs/>
                <w:sz w:val="20"/>
                <w:szCs w:val="20"/>
                <w:lang w:val="en-GB"/>
              </w:rPr>
              <w:t xml:space="preserve">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lastRenderedPageBreak/>
              <w:t>CMCC</w:t>
            </w:r>
          </w:p>
        </w:tc>
        <w:tc>
          <w:tcPr>
            <w:tcW w:w="3860" w:type="pct"/>
          </w:tcPr>
          <w:p w14:paraId="4813388C" w14:textId="77777777" w:rsidR="00BB049C" w:rsidRDefault="00E37755">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ListParagraph"/>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ListParagraph"/>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ListParagraph"/>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ListParagraph"/>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ListParagraph"/>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lastRenderedPageBreak/>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ListParagraph"/>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ListParagraph"/>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ListParagraph"/>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ListParagraph"/>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ListParagraph"/>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ListParagraph"/>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ListParagraph"/>
              <w:numPr>
                <w:ilvl w:val="0"/>
                <w:numId w:val="35"/>
              </w:numPr>
              <w:spacing w:afterLines="50"/>
              <w:rPr>
                <w:b/>
                <w:bCs/>
                <w:sz w:val="20"/>
                <w:szCs w:val="20"/>
              </w:rPr>
            </w:pPr>
            <w:r>
              <w:rPr>
                <w:b/>
                <w:bCs/>
                <w:sz w:val="20"/>
                <w:szCs w:val="20"/>
              </w:rPr>
              <w:lastRenderedPageBreak/>
              <w:t>Additional 15dB is required for PUCCH format 3 11bits in 6GR.</w:t>
            </w:r>
          </w:p>
          <w:p w14:paraId="481338C0" w14:textId="77777777" w:rsidR="00BB049C" w:rsidRDefault="00E37755">
            <w:pPr>
              <w:pStyle w:val="ListParagraph"/>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ListParagraph"/>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 xml:space="preserve">RAN1 provides the following input to RAN: Consider methodology for setting an overall coverage requirement based on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calculated according to the template in Table 7.10.1-1 in TR 38.913 for both DL and UL.</w:t>
              </w:r>
            </w:hyperlink>
          </w:p>
          <w:p w14:paraId="481338E5"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 143 dB for “normal coverage” target for both 2 and 1 UE Rx antennas corresponding to the following data rates. At this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it is assumed that the relevant DL and UL control channels </w:t>
              </w:r>
              <w:proofErr w:type="gramStart"/>
              <w:r>
                <w:rPr>
                  <w:rStyle w:val="Hyperlink"/>
                  <w:rFonts w:ascii="Times New Roman" w:hAnsi="Times New Roman" w:cs="Times New Roman"/>
                  <w:b w:val="0"/>
                  <w:bCs/>
                  <w:color w:val="auto"/>
                  <w:szCs w:val="20"/>
                  <w:u w:val="none"/>
                </w:rPr>
                <w:t>perform</w:t>
              </w:r>
              <w:proofErr w:type="gramEnd"/>
              <w:r>
                <w:rPr>
                  <w:rStyle w:val="Hyperlink"/>
                  <w:rFonts w:ascii="Times New Roman" w:hAnsi="Times New Roman" w:cs="Times New Roman"/>
                  <w:b w:val="0"/>
                  <w:bCs/>
                  <w:color w:val="auto"/>
                  <w:szCs w:val="20"/>
                  <w:u w:val="none"/>
                </w:rPr>
                <w:t xml:space="preserve"> adequately. </w:t>
              </w:r>
            </w:hyperlink>
          </w:p>
          <w:p w14:paraId="481338E6" w14:textId="77777777" w:rsidR="00BB049C" w:rsidRDefault="00E37755">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 xml:space="preserve">RAN1 provides the following input to RAN: Consider </w:t>
              </w:r>
              <w:proofErr w:type="spellStart"/>
              <w:r>
                <w:rPr>
                  <w:rStyle w:val="Hyperlink"/>
                  <w:rFonts w:ascii="Times New Roman" w:hAnsi="Times New Roman" w:cs="Times New Roman"/>
                  <w:b w:val="0"/>
                  <w:bCs/>
                  <w:color w:val="000000" w:themeColor="text1"/>
                  <w:szCs w:val="20"/>
                  <w:u w:val="none"/>
                </w:rPr>
                <w:t>MaxCL</w:t>
              </w:r>
              <w:proofErr w:type="spellEnd"/>
              <w:r>
                <w:rPr>
                  <w:rStyle w:val="Hyperlink"/>
                  <w:rFonts w:ascii="Times New Roman" w:hAnsi="Times New Roman" w:cs="Times New Roman"/>
                  <w:b w:val="0"/>
                  <w:bCs/>
                  <w:color w:val="000000" w:themeColor="text1"/>
                  <w:szCs w:val="20"/>
                  <w:u w:val="none"/>
                </w:rPr>
                <w:t xml:space="preserve"> = 153 dB for “extended coverage” target for both 2 and 1 UE Rx antennas corresponding to the following data rates. At this </w:t>
              </w:r>
              <w:proofErr w:type="spellStart"/>
              <w:r>
                <w:rPr>
                  <w:rStyle w:val="Hyperlink"/>
                  <w:rFonts w:ascii="Times New Roman" w:hAnsi="Times New Roman" w:cs="Times New Roman"/>
                  <w:b w:val="0"/>
                  <w:bCs/>
                  <w:color w:val="000000" w:themeColor="text1"/>
                  <w:szCs w:val="20"/>
                  <w:u w:val="none"/>
                </w:rPr>
                <w:t>MaxCL</w:t>
              </w:r>
              <w:proofErr w:type="spellEnd"/>
              <w:r>
                <w:rPr>
                  <w:rStyle w:val="Hyperlink"/>
                  <w:rFonts w:ascii="Times New Roman" w:hAnsi="Times New Roman" w:cs="Times New Roman"/>
                  <w:b w:val="0"/>
                  <w:bCs/>
                  <w:color w:val="000000" w:themeColor="text1"/>
                  <w:szCs w:val="20"/>
                  <w:u w:val="none"/>
                </w:rPr>
                <w:t>, it is assumed that the relevant DL and UL control channels perform adequately.</w:t>
              </w:r>
            </w:hyperlink>
          </w:p>
          <w:p w14:paraId="481338E8" w14:textId="77777777" w:rsidR="00BB049C" w:rsidRDefault="00E37755">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ListParagraph"/>
              <w:numPr>
                <w:ilvl w:val="0"/>
                <w:numId w:val="37"/>
              </w:numPr>
              <w:spacing w:afterLines="50"/>
              <w:rPr>
                <w:rFonts w:eastAsia="SimSun"/>
                <w:sz w:val="20"/>
                <w:szCs w:val="20"/>
              </w:rPr>
            </w:pPr>
            <w:r>
              <w:rPr>
                <w:rFonts w:eastAsia="SimSun"/>
                <w:sz w:val="20"/>
                <w:szCs w:val="20"/>
              </w:rPr>
              <w:t>The coverage range (distance in meters) is the most direct metric for coverage analysis.</w:t>
            </w:r>
          </w:p>
          <w:p w14:paraId="481338F7" w14:textId="77777777" w:rsidR="00BB049C" w:rsidRDefault="00E37755">
            <w:pPr>
              <w:pStyle w:val="ListParagraph"/>
              <w:numPr>
                <w:ilvl w:val="0"/>
                <w:numId w:val="37"/>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ListParagraph"/>
              <w:numPr>
                <w:ilvl w:val="1"/>
                <w:numId w:val="38"/>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Caption"/>
              <w:spacing w:afterLines="50"/>
              <w:jc w:val="both"/>
              <w:rPr>
                <w:b w:val="0"/>
                <w:bCs w:val="0"/>
                <w:i/>
                <w:iCs/>
              </w:rPr>
            </w:pPr>
            <w:r>
              <w:rPr>
                <w:b w:val="0"/>
                <w:bCs w:val="0"/>
                <w:i/>
                <w:iCs/>
              </w:rPr>
              <w:t xml:space="preserve">Observation 1: </w:t>
            </w:r>
            <w:r>
              <w:rPr>
                <w:b w:val="0"/>
                <w:bCs w:val="0"/>
                <w:i/>
                <w:iCs/>
                <w:lang w:val="en-CA"/>
              </w:rPr>
              <w:t xml:space="preserve">For initial access, if the maximum number of SSB beam is not increased, the coverage gap for common channels cannot be compensated only by beamforming gain introduced by large-scale BS antenna array due to the wide beam used for common </w:t>
            </w:r>
            <w:r>
              <w:rPr>
                <w:b w:val="0"/>
                <w:bCs w:val="0"/>
                <w:i/>
                <w:iCs/>
                <w:lang w:val="en-CA"/>
              </w:rPr>
              <w:lastRenderedPageBreak/>
              <w:t>channels.</w:t>
            </w:r>
          </w:p>
          <w:p w14:paraId="481338FF" w14:textId="77777777" w:rsidR="00BB049C" w:rsidRDefault="00E37755">
            <w:pPr>
              <w:pStyle w:val="Caption"/>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Caption"/>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ListParagraph"/>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Caption"/>
              <w:spacing w:afterLines="50"/>
              <w:jc w:val="both"/>
              <w:rPr>
                <w:b w:val="0"/>
                <w:bCs w:val="0"/>
                <w:i/>
                <w:iCs/>
              </w:rPr>
            </w:pPr>
            <w:r>
              <w:rPr>
                <w:b w:val="0"/>
                <w:bCs w:val="0"/>
                <w:i/>
                <w:iCs/>
              </w:rPr>
              <w:t xml:space="preserve">Proposal 5: Non-ideal factors should be </w:t>
            </w:r>
            <w:proofErr w:type="gramStart"/>
            <w:r>
              <w:rPr>
                <w:b w:val="0"/>
                <w:bCs w:val="0"/>
                <w:i/>
                <w:iCs/>
              </w:rPr>
              <w:t>taken into account</w:t>
            </w:r>
            <w:proofErr w:type="gramEnd"/>
            <w:r>
              <w:rPr>
                <w:b w:val="0"/>
                <w:bCs w:val="0"/>
                <w:i/>
                <w:iCs/>
              </w:rPr>
              <w:t xml:space="preserve"> for coverage evaluation, at least </w:t>
            </w:r>
            <w:proofErr w:type="gramStart"/>
            <w:r>
              <w:rPr>
                <w:b w:val="0"/>
                <w:bCs w:val="0"/>
                <w:i/>
                <w:iCs/>
              </w:rPr>
              <w:t>including</w:t>
            </w:r>
            <w:proofErr w:type="gramEnd"/>
            <w:r>
              <w:rPr>
                <w:b w:val="0"/>
                <w:bCs w:val="0"/>
                <w:i/>
                <w:iCs/>
              </w:rPr>
              <w:t>.</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lastRenderedPageBreak/>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ListParagraph"/>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ListParagraph"/>
              <w:widowControl/>
              <w:numPr>
                <w:ilvl w:val="0"/>
                <w:numId w:val="42"/>
              </w:numPr>
              <w:spacing w:afterLines="50"/>
              <w:jc w:val="left"/>
              <w:rPr>
                <w:b/>
                <w:bCs/>
                <w:iCs/>
                <w:sz w:val="20"/>
                <w:szCs w:val="20"/>
                <w:lang w:eastAsia="ja-JP"/>
              </w:rPr>
            </w:pPr>
            <w:proofErr w:type="gramStart"/>
            <w:r>
              <w:rPr>
                <w:b/>
                <w:bCs/>
                <w:iCs/>
                <w:sz w:val="20"/>
                <w:szCs w:val="20"/>
              </w:rPr>
              <w:t>at</w:t>
            </w:r>
            <w:proofErr w:type="gramEnd"/>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ListParagraph"/>
              <w:widowControl/>
              <w:numPr>
                <w:ilvl w:val="0"/>
                <w:numId w:val="42"/>
              </w:numPr>
              <w:spacing w:afterLines="50"/>
              <w:jc w:val="left"/>
              <w:rPr>
                <w:b/>
                <w:bCs/>
                <w:i/>
                <w:iCs/>
                <w:sz w:val="20"/>
                <w:szCs w:val="20"/>
                <w:lang w:eastAsia="ja-JP"/>
              </w:rPr>
            </w:pPr>
            <w:proofErr w:type="gramStart"/>
            <w:r>
              <w:rPr>
                <w:b/>
                <w:bCs/>
                <w:iCs/>
                <w:sz w:val="20"/>
                <w:szCs w:val="20"/>
              </w:rPr>
              <w:t>at</w:t>
            </w:r>
            <w:proofErr w:type="gramEnd"/>
            <w:r>
              <w:rPr>
                <w:b/>
                <w:bCs/>
                <w:iCs/>
                <w:sz w:val="20"/>
                <w:szCs w:val="20"/>
              </w:rPr>
              <w:t xml:space="preserve">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 xml:space="preserve">Coverage enhancement features developed in 5G NR could be </w:t>
            </w:r>
            <w:proofErr w:type="gramStart"/>
            <w:r>
              <w:rPr>
                <w:rFonts w:eastAsia="DengXian"/>
                <w:b/>
                <w:bCs/>
                <w:color w:val="000000" w:themeColor="text1"/>
                <w:sz w:val="20"/>
                <w:szCs w:val="20"/>
              </w:rPr>
              <w:t>as</w:t>
            </w:r>
            <w:proofErr w:type="gramEnd"/>
            <w:r>
              <w:rPr>
                <w:rFonts w:eastAsia="DengXian"/>
                <w:b/>
                <w:bCs/>
                <w:color w:val="000000" w:themeColor="text1"/>
                <w:sz w:val="20"/>
                <w:szCs w:val="20"/>
              </w:rPr>
              <w:t xml:space="preserve"> starting point for 6G coverage enhancement study.</w:t>
            </w:r>
          </w:p>
          <w:p w14:paraId="4813393C" w14:textId="77777777" w:rsidR="00BB049C" w:rsidRDefault="00E37755">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ListParagraph"/>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ListParagraph"/>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xml:space="preserve">: Potential UL coverage enhancement techniques may come from </w:t>
            </w:r>
            <w:r>
              <w:rPr>
                <w:b/>
                <w:bCs/>
                <w:sz w:val="20"/>
                <w:szCs w:val="20"/>
              </w:rPr>
              <w:lastRenderedPageBreak/>
              <w:t>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lastRenderedPageBreak/>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parameters on link budget tables, </w:t>
            </w:r>
            <w:proofErr w:type="gramStart"/>
            <w:r>
              <w:rPr>
                <w:rFonts w:eastAsiaTheme="minorEastAsia"/>
                <w:b/>
                <w:sz w:val="20"/>
                <w:szCs w:val="20"/>
              </w:rPr>
              <w:t>need</w:t>
            </w:r>
            <w:proofErr w:type="gramEnd"/>
            <w:r>
              <w:rPr>
                <w:rFonts w:eastAsiaTheme="minorEastAsia"/>
                <w:b/>
                <w:sz w:val="20"/>
                <w:szCs w:val="20"/>
              </w:rPr>
              <w:t xml:space="preserve"> a good alignment for the parameters that companies assume</w:t>
            </w:r>
          </w:p>
          <w:p w14:paraId="48133959"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Note: It is preferred to consider wider aspects than link budget </w:t>
            </w:r>
            <w:r>
              <w:rPr>
                <w:rFonts w:eastAsiaTheme="minorEastAsia"/>
                <w:b/>
                <w:sz w:val="20"/>
                <w:szCs w:val="20"/>
              </w:rPr>
              <w:lastRenderedPageBreak/>
              <w:t>performance, such as UL resource efficiency for UL coverage</w:t>
            </w:r>
          </w:p>
          <w:p w14:paraId="48133965"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Note: For signals/channels related to initial access, given that it needs to be supported for wider range of UEs (ideally all UEs), more careful analysis </w:t>
            </w:r>
            <w:proofErr w:type="gramStart"/>
            <w:r>
              <w:rPr>
                <w:rFonts w:eastAsiaTheme="minorEastAsia"/>
                <w:b/>
                <w:sz w:val="20"/>
                <w:szCs w:val="20"/>
              </w:rPr>
              <w:t>for</w:t>
            </w:r>
            <w:proofErr w:type="gramEnd"/>
            <w:r>
              <w:rPr>
                <w:rFonts w:eastAsiaTheme="minorEastAsia"/>
                <w:b/>
                <w:sz w:val="20"/>
                <w:szCs w:val="20"/>
              </w:rPr>
              <w:t xml:space="preserve"> solutions would be required, in terms of e.g.,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25: At least MPL can be used as the metric for the coverage </w:t>
            </w:r>
            <w:proofErr w:type="gramStart"/>
            <w:r>
              <w:rPr>
                <w:rFonts w:eastAsiaTheme="minorEastAsia"/>
                <w:b/>
                <w:bCs/>
                <w:i/>
                <w:iCs/>
                <w:sz w:val="20"/>
                <w:szCs w:val="21"/>
              </w:rPr>
              <w:t>target(s)</w:t>
            </w:r>
            <w:proofErr w:type="gramEnd"/>
            <w:r>
              <w:rPr>
                <w:rFonts w:eastAsiaTheme="minorEastAsia"/>
                <w:b/>
                <w:bCs/>
                <w:i/>
                <w:iCs/>
                <w:sz w:val="20"/>
                <w:szCs w:val="21"/>
              </w:rPr>
              <w:t xml:space="preserve">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w:t>
            </w:r>
            <w:proofErr w:type="gramStart"/>
            <w:r>
              <w:rPr>
                <w:rFonts w:eastAsiaTheme="minorEastAsia"/>
                <w:b/>
                <w:bCs/>
                <w:i/>
                <w:iCs/>
                <w:sz w:val="20"/>
                <w:szCs w:val="21"/>
              </w:rPr>
              <w:t>calculate ‘(</w:t>
            </w:r>
            <w:proofErr w:type="gramEnd"/>
            <w:r>
              <w:rPr>
                <w:rFonts w:eastAsiaTheme="minorEastAsia"/>
                <w:b/>
                <w:bCs/>
                <w:i/>
                <w:iCs/>
                <w:sz w:val="20"/>
                <w:szCs w:val="21"/>
              </w:rPr>
              <w:t>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Observation 9: Not all solutions for improving coverage performance can be used </w:t>
            </w:r>
            <w:proofErr w:type="gramStart"/>
            <w:r>
              <w:rPr>
                <w:rFonts w:eastAsiaTheme="minorEastAsia"/>
                <w:b/>
                <w:bCs/>
                <w:i/>
                <w:iCs/>
                <w:sz w:val="20"/>
                <w:szCs w:val="21"/>
              </w:rPr>
              <w:t>to</w:t>
            </w:r>
            <w:proofErr w:type="gramEnd"/>
            <w:r>
              <w:rPr>
                <w:rFonts w:eastAsiaTheme="minorEastAsia"/>
                <w:b/>
                <w:bCs/>
                <w:i/>
                <w:iCs/>
                <w:sz w:val="20"/>
                <w:szCs w:val="21"/>
              </w:rPr>
              <w:t xml:space="preserve">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162dB for 6G IoT under the DL data rate of X2 Mbps and an uplink </w:t>
            </w:r>
            <w:r>
              <w:rPr>
                <w:rFonts w:eastAsiaTheme="minorEastAsia"/>
                <w:b/>
                <w:bCs/>
                <w:i/>
                <w:iCs/>
                <w:sz w:val="20"/>
                <w:szCs w:val="21"/>
              </w:rPr>
              <w:lastRenderedPageBreak/>
              <w:t>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 xml:space="preserve">FS the </w:t>
            </w:r>
            <w:proofErr w:type="gramStart"/>
            <w:r>
              <w:rPr>
                <w:rFonts w:eastAsiaTheme="minorEastAsia"/>
                <w:b/>
                <w:bCs/>
                <w:i/>
                <w:iCs/>
                <w:sz w:val="20"/>
                <w:szCs w:val="21"/>
              </w:rPr>
              <w:t>exactly</w:t>
            </w:r>
            <w:proofErr w:type="gramEnd"/>
            <w:r>
              <w:rPr>
                <w:rFonts w:eastAsiaTheme="minorEastAsia"/>
                <w:b/>
                <w:bCs/>
                <w:i/>
                <w:iCs/>
                <w:sz w:val="20"/>
                <w:szCs w:val="21"/>
              </w:rPr>
              <w:t xml:space="preserve">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29: </w:t>
            </w:r>
            <w:proofErr w:type="gramStart"/>
            <w:r>
              <w:rPr>
                <w:rFonts w:eastAsiaTheme="minorEastAsia"/>
                <w:b/>
                <w:bCs/>
                <w:i/>
                <w:iCs/>
                <w:sz w:val="20"/>
                <w:szCs w:val="21"/>
              </w:rPr>
              <w:t>In order to</w:t>
            </w:r>
            <w:proofErr w:type="gramEnd"/>
            <w:r>
              <w:rPr>
                <w:rFonts w:eastAsiaTheme="minorEastAsia"/>
                <w:b/>
                <w:bCs/>
                <w:i/>
                <w:iCs/>
                <w:sz w:val="20"/>
                <w:szCs w:val="21"/>
              </w:rPr>
              <w:t xml:space="preserve">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w:t>
            </w:r>
            <w:proofErr w:type="gramStart"/>
            <w:r>
              <w:rPr>
                <w:b/>
                <w:sz w:val="20"/>
                <w:szCs w:val="20"/>
                <w:lang w:eastAsia="ja-JP"/>
              </w:rPr>
              <w:t>dB] @</w:t>
            </w:r>
            <w:proofErr w:type="gramEnd"/>
            <w:r>
              <w:rPr>
                <w:b/>
                <w:sz w:val="20"/>
                <w:szCs w:val="20"/>
                <w:lang w:eastAsia="ja-JP"/>
              </w:rPr>
              <w:t xml:space="preserve">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w:t>
            </w:r>
            <w:proofErr w:type="gramStart"/>
            <w:r>
              <w:rPr>
                <w:b/>
                <w:sz w:val="20"/>
                <w:szCs w:val="20"/>
                <w:lang w:eastAsia="ja-JP"/>
              </w:rPr>
              <w:t>dB] @</w:t>
            </w:r>
            <w:proofErr w:type="gramEnd"/>
            <w:r>
              <w:rPr>
                <w:b/>
                <w:sz w:val="20"/>
                <w:szCs w:val="20"/>
                <w:lang w:eastAsia="ja-JP"/>
              </w:rPr>
              <w:t xml:space="preserve">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 xml:space="preserve">Observation 14: The increase in path loss at around 7 GHz compared to around 3.5 GHz can be compensated </w:t>
            </w:r>
            <w:proofErr w:type="gramStart"/>
            <w:r>
              <w:rPr>
                <w:b/>
                <w:bCs/>
                <w:sz w:val="20"/>
                <w:szCs w:val="20"/>
                <w:lang w:eastAsia="ja-JP"/>
              </w:rPr>
              <w:t>to a large extent</w:t>
            </w:r>
            <w:proofErr w:type="gramEnd"/>
            <w:r>
              <w:rPr>
                <w:b/>
                <w:bCs/>
                <w:sz w:val="20"/>
                <w:szCs w:val="20"/>
                <w:lang w:eastAsia="ja-JP"/>
              </w:rPr>
              <w:t xml:space="preserve">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lastRenderedPageBreak/>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 xml:space="preserve">Observation 3: In NR, enhanced coverage features had been introduced in different releases, which brought difficulties to widespread commercialization on those enhanced coverage features due to compatibility </w:t>
            </w:r>
            <w:proofErr w:type="gramStart"/>
            <w:r>
              <w:rPr>
                <w:rFonts w:eastAsiaTheme="minorEastAsia"/>
                <w:b/>
                <w:bCs/>
                <w:sz w:val="20"/>
                <w:szCs w:val="20"/>
              </w:rPr>
              <w:t>issue</w:t>
            </w:r>
            <w:proofErr w:type="gramEnd"/>
            <w:r>
              <w:rPr>
                <w:rFonts w:eastAsiaTheme="minorEastAsia"/>
                <w:b/>
                <w:bCs/>
                <w:sz w:val="20"/>
                <w:szCs w:val="20"/>
              </w:rPr>
              <w:t>.</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w:t>
            </w:r>
            <w:proofErr w:type="gramStart"/>
            <w:r>
              <w:rPr>
                <w:sz w:val="20"/>
                <w:szCs w:val="20"/>
              </w:rPr>
              <w:t>mode</w:t>
            </w:r>
            <w:proofErr w:type="gramEnd"/>
            <w:r>
              <w:rPr>
                <w:sz w:val="20"/>
                <w:szCs w:val="20"/>
              </w:rPr>
              <w:t xml:space="preserv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lastRenderedPageBreak/>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DL 10Mbps and UL 1Mbps can be the baseline to identify coverage </w:t>
            </w:r>
            <w:proofErr w:type="gramStart"/>
            <w:r>
              <w:rPr>
                <w:sz w:val="20"/>
                <w:szCs w:val="20"/>
              </w:rPr>
              <w:t>gap</w:t>
            </w:r>
            <w:proofErr w:type="gramEnd"/>
            <w:r>
              <w:rPr>
                <w:sz w:val="20"/>
                <w:szCs w:val="20"/>
              </w:rPr>
              <w:t>/margin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w:t>
            </w:r>
            <w:proofErr w:type="gramStart"/>
            <w:r>
              <w:rPr>
                <w:sz w:val="20"/>
                <w:szCs w:val="20"/>
              </w:rPr>
              <w:t>minimize</w:t>
            </w:r>
            <w:proofErr w:type="gramEnd"/>
            <w:r>
              <w:rPr>
                <w:sz w:val="20"/>
                <w:szCs w:val="20"/>
              </w:rPr>
              <w:t xml:space="preserv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lastRenderedPageBreak/>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w:t>
            </w:r>
            <w:proofErr w:type="gramStart"/>
            <w:r>
              <w:rPr>
                <w:sz w:val="20"/>
                <w:szCs w:val="20"/>
              </w:rPr>
              <w:t>deployments @</w:t>
            </w:r>
            <w:proofErr w:type="gramEnd"/>
            <w:r>
              <w:rPr>
                <w:sz w:val="20"/>
                <w:szCs w:val="20"/>
              </w:rPr>
              <w:t xml:space="preserve">~7Hz.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481339D0"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SimSun"/>
                <w:i/>
                <w:iCs/>
                <w:sz w:val="20"/>
                <w:szCs w:val="20"/>
                <w:lang w:eastAsia="zh-TW"/>
              </w:rPr>
            </w:pPr>
            <w:r>
              <w:rPr>
                <w:rFonts w:eastAsia="SimSun"/>
                <w:b/>
                <w:bCs/>
                <w:i/>
                <w:iCs/>
                <w:sz w:val="20"/>
                <w:szCs w:val="20"/>
                <w:lang w:eastAsia="zh-TW"/>
              </w:rPr>
              <w:t>Proposal 3:</w:t>
            </w:r>
          </w:p>
          <w:p w14:paraId="481339D3" w14:textId="77777777" w:rsidR="00BB049C" w:rsidRDefault="00E37755">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81339D5"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481339D8"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10Mbps, UL 1Mbps</w:t>
            </w:r>
          </w:p>
          <w:p w14:paraId="481339D9" w14:textId="77777777" w:rsidR="00BB049C" w:rsidRDefault="00E37755">
            <w:pPr>
              <w:pStyle w:val="ListParagraph"/>
              <w:numPr>
                <w:ilvl w:val="1"/>
                <w:numId w:val="48"/>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481339DA" w14:textId="77777777" w:rsidR="00BB049C" w:rsidRDefault="00E37755">
            <w:pPr>
              <w:pStyle w:val="ListParagraph"/>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FFS, UL FFS</w:t>
            </w:r>
          </w:p>
          <w:p w14:paraId="481339DB"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481339DC"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100Mbps DL, UL 10Mbps</w:t>
            </w:r>
          </w:p>
          <w:p w14:paraId="481339DD" w14:textId="77777777" w:rsidR="00BB049C" w:rsidRDefault="00E37755">
            <w:pPr>
              <w:pStyle w:val="ListParagraph"/>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xml:space="preserve">: DL FFS, UL FFS  </w:t>
            </w:r>
          </w:p>
          <w:p w14:paraId="481339DE"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 xml:space="preserve">For the RAN1 study of “Re-use of existing 5G mid-band (~3.5 GHz) site grid for 6G deployments in at least around 7 GHz and targeting comparable to same </w:t>
            </w:r>
            <w:r>
              <w:rPr>
                <w:rFonts w:eastAsia="SimSun"/>
                <w:i/>
                <w:iCs/>
                <w:sz w:val="20"/>
                <w:szCs w:val="20"/>
                <w:lang w:eastAsia="zh-TW"/>
              </w:rPr>
              <w:lastRenderedPageBreak/>
              <w:t>coverage to 5G mid-band”</w:t>
            </w:r>
          </w:p>
          <w:p w14:paraId="481339DF" w14:textId="77777777" w:rsidR="00BB049C" w:rsidRDefault="00E37755">
            <w:pPr>
              <w:pStyle w:val="ListParagraph"/>
              <w:numPr>
                <w:ilvl w:val="0"/>
                <w:numId w:val="49"/>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ListParagraph"/>
              <w:numPr>
                <w:ilvl w:val="0"/>
                <w:numId w:val="50"/>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 xml:space="preserve">The alignment on the assumption, e.g., listed in Table 5-1, should be considered before further analysis </w:t>
            </w:r>
            <w:proofErr w:type="gramStart"/>
            <w:r>
              <w:rPr>
                <w:i/>
                <w:sz w:val="20"/>
                <w:szCs w:val="20"/>
              </w:rPr>
              <w:t>on</w:t>
            </w:r>
            <w:proofErr w:type="gramEnd"/>
            <w:r>
              <w:rPr>
                <w:i/>
                <w:sz w:val="20"/>
                <w:szCs w:val="20"/>
              </w:rPr>
              <w:t xml:space="preserve">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 xml:space="preserve">Aspects related to coverage should be considered as one essential </w:t>
            </w:r>
            <w:proofErr w:type="gramStart"/>
            <w:r>
              <w:rPr>
                <w:i/>
                <w:sz w:val="20"/>
                <w:szCs w:val="20"/>
              </w:rPr>
              <w:t>factors</w:t>
            </w:r>
            <w:proofErr w:type="gramEnd"/>
            <w:r>
              <w:rPr>
                <w:i/>
                <w:sz w:val="20"/>
                <w:szCs w:val="20"/>
              </w:rPr>
              <w:t xml:space="preserve">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 xml:space="preserve">Enhancements on PUSCH repetition for </w:t>
            </w:r>
            <w:proofErr w:type="gramStart"/>
            <w:r>
              <w:rPr>
                <w:i/>
                <w:sz w:val="20"/>
                <w:szCs w:val="20"/>
              </w:rPr>
              <w:t>low-latency</w:t>
            </w:r>
            <w:proofErr w:type="gramEnd"/>
            <w:r>
              <w:rPr>
                <w:i/>
                <w:sz w:val="20"/>
                <w:szCs w:val="20"/>
              </w:rPr>
              <w:t xml:space="preserve">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DengXian"/>
        </w:rPr>
      </w:pPr>
    </w:p>
    <w:p w14:paraId="48133A00" w14:textId="77777777" w:rsidR="00BB049C" w:rsidRDefault="00E37755">
      <w:pPr>
        <w:pStyle w:val="Heading2"/>
        <w:spacing w:before="120" w:after="120"/>
        <w:rPr>
          <w:rFonts w:eastAsia="DengXian"/>
        </w:rPr>
      </w:pPr>
      <w:r>
        <w:rPr>
          <w:rFonts w:eastAsia="DengXian"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ListParagraph"/>
        <w:numPr>
          <w:ilvl w:val="1"/>
          <w:numId w:val="8"/>
        </w:numPr>
        <w:adjustRightInd/>
        <w:snapToGrid/>
        <w:spacing w:after="0"/>
        <w:contextualSpacing/>
        <w:jc w:val="both"/>
        <w:rPr>
          <w:i/>
          <w:iCs/>
          <w:szCs w:val="22"/>
        </w:rPr>
      </w:pPr>
      <w:r>
        <w:rPr>
          <w:rFonts w:eastAsiaTheme="minorEastAsia"/>
          <w:i/>
          <w:iCs/>
          <w:szCs w:val="22"/>
        </w:rPr>
        <w:lastRenderedPageBreak/>
        <w:t>D</w:t>
      </w:r>
      <w:r>
        <w:rPr>
          <w:i/>
          <w:iCs/>
          <w:szCs w:val="22"/>
        </w:rPr>
        <w:t>uring initial access/random access</w:t>
      </w:r>
    </w:p>
    <w:p w14:paraId="48133A06" w14:textId="77777777" w:rsidR="00BB049C" w:rsidRDefault="00E37755">
      <w:pPr>
        <w:pStyle w:val="ListParagraph"/>
        <w:numPr>
          <w:ilvl w:val="2"/>
          <w:numId w:val="8"/>
        </w:numPr>
        <w:adjustRightInd/>
        <w:snapToGrid/>
        <w:spacing w:after="0"/>
        <w:contextualSpacing/>
        <w:jc w:val="both"/>
        <w:rPr>
          <w:i/>
          <w:iCs/>
          <w:szCs w:val="22"/>
        </w:rPr>
      </w:pPr>
      <w:r>
        <w:rPr>
          <w:i/>
          <w:iCs/>
          <w:szCs w:val="22"/>
        </w:rPr>
        <w:t xml:space="preserve">Coverage target is </w:t>
      </w:r>
      <w:proofErr w:type="gramStart"/>
      <w:r>
        <w:rPr>
          <w:i/>
          <w:iCs/>
          <w:szCs w:val="22"/>
        </w:rPr>
        <w:t>referring</w:t>
      </w:r>
      <w:proofErr w:type="gramEnd"/>
      <w:r>
        <w:rPr>
          <w:i/>
          <w:iCs/>
          <w:szCs w:val="22"/>
        </w:rPr>
        <w:t xml:space="preserve"> the bottleneck channel (i.e. Rel-15 NR Msg3) during initial access/random access for existing 5G mid-band</w:t>
      </w:r>
    </w:p>
    <w:p w14:paraId="48133A07" w14:textId="77777777" w:rsidR="00BB049C" w:rsidRDefault="00E37755">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SimSun"/>
          <w:szCs w:val="22"/>
        </w:rPr>
      </w:pPr>
      <w:r>
        <w:rPr>
          <w:rFonts w:eastAsia="SimSun"/>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w:t>
      </w:r>
      <w:proofErr w:type="gramStart"/>
      <w:r>
        <w:rPr>
          <w:rFonts w:eastAsia="DengXian" w:hint="eastAsia"/>
        </w:rPr>
        <w:t>show</w:t>
      </w:r>
      <w:proofErr w:type="gramEnd"/>
      <w:r>
        <w:rPr>
          <w:rFonts w:eastAsia="DengXian" w:hint="eastAsia"/>
        </w:rPr>
        <w:t xml:space="preserve"> in the table below. Therefore, it was proposed to align the parameters for the link budget calculation as much as possible. </w:t>
      </w:r>
    </w:p>
    <w:p w14:paraId="48133A15" w14:textId="77777777" w:rsidR="00BB049C" w:rsidRDefault="00E37755">
      <w:pPr>
        <w:jc w:val="both"/>
        <w:rPr>
          <w:rFonts w:eastAsia="DengXian" w:cs="Times"/>
          <w:iCs/>
          <w:szCs w:val="20"/>
        </w:rPr>
      </w:pPr>
      <w:proofErr w:type="gramStart"/>
      <w:r>
        <w:rPr>
          <w:rFonts w:eastAsia="DengXian" w:hint="eastAsia"/>
        </w:rPr>
        <w:t xml:space="preserve">In </w:t>
      </w:r>
      <w:r>
        <w:rPr>
          <w:rFonts w:eastAsia="DengXian"/>
        </w:rPr>
        <w:t>particular</w:t>
      </w:r>
      <w:r>
        <w:rPr>
          <w:rFonts w:eastAsia="DengXian" w:hint="eastAsia"/>
        </w:rPr>
        <w:t xml:space="preserve">, </w:t>
      </w:r>
      <w:r>
        <w:rPr>
          <w:rFonts w:eastAsia="DengXian"/>
        </w:rPr>
        <w:t>companies</w:t>
      </w:r>
      <w:proofErr w:type="gramEnd"/>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proofErr w:type="gramStart"/>
      <w:r>
        <w:rPr>
          <w:rFonts w:eastAsia="DengXian" w:cs="Times"/>
          <w:iCs/>
          <w:szCs w:val="20"/>
        </w:rPr>
        <w:t>recommendation</w:t>
      </w:r>
      <w:proofErr w:type="gramEnd"/>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48133AA1" w14:textId="77777777" w:rsidR="00BB049C" w:rsidRDefault="00E37755">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8133AB2"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48133ABF"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48133AC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48133AC1"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DengXian"/>
          <w:lang w:val="en-GB"/>
        </w:rPr>
      </w:pPr>
    </w:p>
    <w:p w14:paraId="48133B1C" w14:textId="77777777" w:rsidR="00BB049C" w:rsidRDefault="00BB049C">
      <w:pPr>
        <w:jc w:val="both"/>
        <w:rPr>
          <w:rFonts w:eastAsia="DengXian"/>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DengXian"/>
          <w:b/>
          <w:bCs/>
          <w:color w:val="4F81BD" w:themeColor="accent1"/>
        </w:rPr>
      </w:pPr>
    </w:p>
    <w:p w14:paraId="48133B1E" w14:textId="77777777" w:rsidR="00BB049C" w:rsidRDefault="00E37755">
      <w:pPr>
        <w:pStyle w:val="Heading3"/>
        <w:spacing w:before="120" w:after="120"/>
        <w:rPr>
          <w:rFonts w:eastAsia="DengXian"/>
        </w:rPr>
      </w:pPr>
      <w:r>
        <w:rPr>
          <w:rFonts w:eastAsia="DengXian" w:hint="eastAsia"/>
        </w:rPr>
        <w:t>First round discussion</w:t>
      </w:r>
    </w:p>
    <w:p w14:paraId="48133B1F" w14:textId="77777777" w:rsidR="00BB049C" w:rsidRDefault="00E37755">
      <w:pPr>
        <w:jc w:val="both"/>
        <w:rPr>
          <w:rFonts w:eastAsia="DengXian"/>
          <w:b/>
          <w:bCs/>
        </w:rPr>
      </w:pPr>
      <w:r>
        <w:rPr>
          <w:rFonts w:eastAsia="DengXian" w:hint="eastAsia"/>
          <w:b/>
          <w:bCs/>
          <w:highlight w:val="yellow"/>
        </w:rPr>
        <w:t xml:space="preserve">FL proposal #1: </w:t>
      </w:r>
    </w:p>
    <w:p w14:paraId="48133B20"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 (</w:t>
            </w:r>
            <w:proofErr w:type="gramEnd"/>
            <w:r>
              <w:rPr>
                <w:rFonts w:ascii="Arial" w:eastAsia="MS Mincho" w:hAnsi="Arial"/>
                <w:color w:val="000000"/>
                <w:sz w:val="18"/>
                <w:szCs w:val="20"/>
                <w:lang w:val="en-GB" w:eastAsia="en-US"/>
              </w:rPr>
              <w:t>13) + (14))/10) + 10</w:t>
            </w:r>
            <w:proofErr w:type="gramStart"/>
            <w:r>
              <w:rPr>
                <w:rFonts w:ascii="Arial" w:eastAsia="MS Mincho" w:hAnsi="Arial"/>
                <w:color w:val="000000"/>
                <w:sz w:val="18"/>
                <w:szCs w:val="20"/>
                <w:lang w:val="en-GB" w:eastAsia="en-US"/>
              </w:rPr>
              <w:t>^(</w:t>
            </w:r>
            <w:proofErr w:type="gramEnd"/>
            <w:r>
              <w:rPr>
                <w:rFonts w:ascii="Arial" w:eastAsia="MS Mincho" w:hAnsi="Arial"/>
                <w:sz w:val="18"/>
                <w:szCs w:val="20"/>
                <w:lang w:val="en-GB" w:eastAsia="en-US"/>
              </w:rPr>
              <w:t>(15</w:t>
            </w:r>
            <w:r>
              <w:rPr>
                <w:rFonts w:ascii="Arial" w:eastAsia="MS Mincho" w:hAnsi="Arial"/>
                <w:color w:val="000000"/>
                <w:sz w:val="18"/>
                <w:szCs w:val="20"/>
                <w:lang w:val="en-GB" w:eastAsia="en-US"/>
              </w:rPr>
              <w:t>)/10</w:t>
            </w:r>
            <w:proofErr w:type="gramStart"/>
            <w:r>
              <w:rPr>
                <w:rFonts w:ascii="Arial" w:eastAsia="MS Mincho" w:hAnsi="Arial"/>
                <w:color w:val="000000"/>
                <w:sz w:val="18"/>
                <w:szCs w:val="20"/>
                <w:lang w:val="en-GB" w:eastAsia="en-US"/>
              </w:rPr>
              <w:t xml:space="preserve">))   </w:t>
            </w:r>
            <w:proofErr w:type="gramEnd"/>
            <w:r>
              <w:rPr>
                <w:rFonts w:ascii="Arial" w:eastAsia="MS Mincho" w:hAnsi="Arial"/>
                <w:color w:val="000000"/>
                <w:sz w:val="18"/>
                <w:szCs w:val="20"/>
                <w:lang w:val="en-GB" w:eastAsia="en-US"/>
              </w:rPr>
              <w:t xml:space="preserve">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DengXian"/>
          <w:b/>
          <w:bCs/>
          <w:highlight w:val="yellow"/>
          <w:lang w:val="en-GB"/>
        </w:rPr>
      </w:pPr>
    </w:p>
    <w:p w14:paraId="48133BCB"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w:t>
            </w:r>
            <w:proofErr w:type="gramStart"/>
            <w:r>
              <w:rPr>
                <w:rFonts w:eastAsia="MS Mincho" w:hint="eastAsia"/>
                <w:szCs w:val="22"/>
                <w:lang w:val="en-GB" w:eastAsia="ja-JP"/>
              </w:rPr>
              <w:t>Or,</w:t>
            </w:r>
            <w:proofErr w:type="gramEnd"/>
            <w:r>
              <w:rPr>
                <w:rFonts w:eastAsia="MS Mincho" w:hint="eastAsia"/>
                <w:szCs w:val="22"/>
                <w:lang w:val="en-GB" w:eastAsia="ja-JP"/>
              </w:rPr>
              <w:t xml:space="preserve">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w:t>
            </w:r>
            <w:proofErr w:type="gramStart"/>
            <w:r>
              <w:rPr>
                <w:rFonts w:eastAsia="MS Mincho"/>
                <w:lang w:eastAsia="ja-JP"/>
              </w:rPr>
              <w:t>The UE</w:t>
            </w:r>
            <w:proofErr w:type="gramEnd"/>
            <w:r>
              <w:rPr>
                <w:rFonts w:eastAsia="MS Mincho"/>
                <w:lang w:eastAsia="ja-JP"/>
              </w:rPr>
              <w:t>-side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hadow fading margin, it is possible to align the calculation methodology</w:t>
            </w:r>
          </w:p>
        </w:tc>
      </w:tr>
      <w:tr w:rsidR="00730770" w14:paraId="42580E72" w14:textId="77777777">
        <w:tc>
          <w:tcPr>
            <w:tcW w:w="1175" w:type="pct"/>
          </w:tcPr>
          <w:p w14:paraId="13B61326" w14:textId="0231713E" w:rsidR="00730770" w:rsidRDefault="00730770" w:rsidP="00730770">
            <w:pPr>
              <w:widowControl w:val="0"/>
              <w:suppressAutoHyphens/>
              <w:spacing w:line="254" w:lineRule="auto"/>
              <w:jc w:val="both"/>
              <w:rPr>
                <w:rFonts w:eastAsia="SimSun" w:hint="eastAsia"/>
                <w:szCs w:val="22"/>
                <w:lang w:val="en-GB"/>
              </w:rPr>
            </w:pPr>
            <w:r>
              <w:rPr>
                <w:rFonts w:ascii="Times New Roman" w:eastAsia="SimSun" w:hAnsi="Times New Roman" w:cs="Times New Roman"/>
                <w:szCs w:val="22"/>
                <w:lang w:val="en-GB"/>
              </w:rPr>
              <w:t>Qualcomm</w:t>
            </w:r>
          </w:p>
        </w:tc>
        <w:tc>
          <w:tcPr>
            <w:tcW w:w="3825" w:type="pct"/>
          </w:tcPr>
          <w:p w14:paraId="4B096442" w14:textId="3DD21770" w:rsidR="00730770" w:rsidRDefault="00730770" w:rsidP="00730770">
            <w:pPr>
              <w:widowControl w:val="0"/>
              <w:suppressAutoHyphens/>
              <w:spacing w:line="256" w:lineRule="auto"/>
              <w:jc w:val="both"/>
              <w:rPr>
                <w:rFonts w:eastAsia="MS Mincho" w:hint="eastAsia"/>
                <w:szCs w:val="22"/>
                <w:lang w:val="en-GB" w:eastAsia="ja-JP"/>
              </w:rPr>
            </w:pPr>
            <w:r>
              <w:rPr>
                <w:rFonts w:ascii="Times New Roman" w:eastAsia="SimSun" w:hAnsi="Times New Roman" w:cs="Times New Roman"/>
                <w:szCs w:val="22"/>
                <w:lang w:val="en-GB"/>
              </w:rPr>
              <w:t>For around 7 GHz, UE Tx power can be higher, e.g. consider 26 dBm.</w:t>
            </w:r>
          </w:p>
        </w:tc>
      </w:tr>
    </w:tbl>
    <w:p w14:paraId="48133BDD" w14:textId="77777777" w:rsidR="00BB049C" w:rsidRDefault="00BB049C">
      <w:pPr>
        <w:jc w:val="both"/>
        <w:rPr>
          <w:rFonts w:eastAsia="DengXian"/>
          <w:b/>
          <w:bCs/>
          <w:highlight w:val="yellow"/>
        </w:rPr>
      </w:pPr>
    </w:p>
    <w:p w14:paraId="48133BDE" w14:textId="77777777" w:rsidR="00BB049C" w:rsidRDefault="00E37755">
      <w:pPr>
        <w:jc w:val="both"/>
        <w:rPr>
          <w:rFonts w:eastAsia="DengXian"/>
          <w:b/>
          <w:bCs/>
        </w:rPr>
      </w:pPr>
      <w:r>
        <w:rPr>
          <w:rFonts w:eastAsia="DengXian" w:hint="eastAsia"/>
          <w:b/>
          <w:bCs/>
          <w:highlight w:val="yellow"/>
        </w:rPr>
        <w:t xml:space="preserve">FL proposal #2: </w:t>
      </w:r>
    </w:p>
    <w:p w14:paraId="48133BDF"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lastRenderedPageBreak/>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BFE"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BFF"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0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0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07"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8133C1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8133C1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48133C14"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8133C15" w14:textId="77777777" w:rsidR="00BB049C" w:rsidRDefault="00E37755">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2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2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2D"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C42"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C4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45"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4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5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5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DengXian"/>
          <w:b/>
          <w:bCs/>
          <w:highlight w:val="yellow"/>
          <w:lang w:val="en-GB"/>
        </w:rPr>
      </w:pPr>
    </w:p>
    <w:p w14:paraId="48133CA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48133CAF"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48133CB0"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ListParagraph"/>
              <w:widowControl w:val="0"/>
              <w:numPr>
                <w:ilvl w:val="0"/>
                <w:numId w:val="52"/>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 xml:space="preserve">hadow fading margin, </w:t>
            </w:r>
            <w:r>
              <w:rPr>
                <w:rFonts w:ascii="Times New Roman" w:eastAsia="MS Mincho"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BS t</w:t>
            </w:r>
            <w:r w:rsidRPr="000C0C06">
              <w:rPr>
                <w:rFonts w:ascii="Times New Roman" w:eastAsia="MS Mincho" w:hAnsi="Times New Roman" w:cs="Times New Roman"/>
                <w:szCs w:val="22"/>
                <w:lang w:val="en-GB" w:eastAsia="ja-JP"/>
              </w:rPr>
              <w:t xml:space="preserve">otal transmit power (dBm), as there are only two </w:t>
            </w:r>
            <w:r>
              <w:rPr>
                <w:rFonts w:ascii="Times New Roman" w:eastAsia="MS Mincho" w:hAnsi="Times New Roman" w:cs="Times New Roman"/>
                <w:szCs w:val="22"/>
                <w:lang w:val="en-GB" w:eastAsia="ja-JP"/>
              </w:rPr>
              <w:t>s</w:t>
            </w:r>
            <w:r w:rsidRPr="000C0C06">
              <w:rPr>
                <w:rFonts w:ascii="Times New Roman" w:eastAsia="MS Mincho" w:hAnsi="Times New Roman" w:cs="Times New Roman"/>
                <w:szCs w:val="22"/>
                <w:lang w:val="en-GB" w:eastAsia="ja-JP"/>
              </w:rPr>
              <w:t>ystem bandwidth</w:t>
            </w:r>
            <w:r>
              <w:rPr>
                <w:rFonts w:ascii="Times New Roman" w:eastAsia="MS Mincho" w:hAnsi="Times New Roman" w:cs="Times New Roman"/>
                <w:szCs w:val="22"/>
                <w:lang w:val="en-GB" w:eastAsia="ja-JP"/>
              </w:rPr>
              <w:t xml:space="preserve"> </w:t>
            </w:r>
            <w:proofErr w:type="gramStart"/>
            <w:r>
              <w:rPr>
                <w:rFonts w:ascii="Times New Roman" w:eastAsia="MS Mincho" w:hAnsi="Times New Roman" w:cs="Times New Roman"/>
                <w:szCs w:val="22"/>
                <w:lang w:val="en-GB" w:eastAsia="ja-JP"/>
              </w:rPr>
              <w:t>options(</w:t>
            </w:r>
            <w:proofErr w:type="gramEnd"/>
            <w:r>
              <w:rPr>
                <w:rFonts w:ascii="Times New Roman" w:eastAsia="MS Mincho" w:hAnsi="Times New Roman" w:cs="Times New Roman"/>
                <w:szCs w:val="22"/>
                <w:lang w:val="en-GB" w:eastAsia="ja-JP"/>
              </w:rPr>
              <w:t>200M, 400M</w:t>
            </w:r>
            <w:proofErr w:type="gramStart"/>
            <w:r>
              <w:rPr>
                <w:rFonts w:ascii="Times New Roman" w:eastAsia="MS Mincho" w:hAnsi="Times New Roman" w:cs="Times New Roman"/>
                <w:szCs w:val="22"/>
                <w:lang w:val="en-GB" w:eastAsia="ja-JP"/>
              </w:rPr>
              <w:t>) ,</w:t>
            </w:r>
            <w:proofErr w:type="gramEnd"/>
            <w:r>
              <w:rPr>
                <w:rFonts w:ascii="Times New Roman" w:eastAsia="MS Mincho" w:hAnsi="Times New Roman" w:cs="Times New Roman"/>
                <w:szCs w:val="22"/>
                <w:lang w:val="en-GB" w:eastAsia="ja-JP"/>
              </w:rPr>
              <w:t xml:space="preserve"> it would be </w:t>
            </w:r>
            <w:proofErr w:type="gramStart"/>
            <w:r>
              <w:rPr>
                <w:rFonts w:ascii="Times New Roman" w:eastAsia="MS Mincho" w:hAnsi="Times New Roman" w:cs="Times New Roman"/>
                <w:szCs w:val="22"/>
                <w:lang w:val="en-GB" w:eastAsia="ja-JP"/>
              </w:rPr>
              <w:t>batter</w:t>
            </w:r>
            <w:proofErr w:type="gramEnd"/>
            <w:r>
              <w:rPr>
                <w:rFonts w:ascii="Times New Roman" w:eastAsia="MS Mincho" w:hAnsi="Times New Roman" w:cs="Times New Roman"/>
                <w:szCs w:val="22"/>
                <w:lang w:val="en-GB" w:eastAsia="ja-JP"/>
              </w:rPr>
              <w:t xml:space="preserve"> to align the Tx power for these two BW.</w:t>
            </w:r>
          </w:p>
        </w:tc>
      </w:tr>
    </w:tbl>
    <w:p w14:paraId="48133CB6" w14:textId="77777777" w:rsidR="00BB049C" w:rsidRDefault="00BB049C">
      <w:pPr>
        <w:jc w:val="both"/>
        <w:rPr>
          <w:rFonts w:eastAsia="DengXian"/>
          <w:b/>
          <w:bCs/>
          <w:highlight w:val="yellow"/>
        </w:rPr>
      </w:pPr>
    </w:p>
    <w:p w14:paraId="48133CB7" w14:textId="77777777" w:rsidR="00BB049C" w:rsidRDefault="00E37755">
      <w:pPr>
        <w:jc w:val="both"/>
        <w:rPr>
          <w:rFonts w:eastAsia="DengXian"/>
          <w:b/>
          <w:bCs/>
        </w:rPr>
      </w:pPr>
      <w:r>
        <w:rPr>
          <w:rFonts w:eastAsia="DengXian" w:hint="eastAsia"/>
          <w:b/>
          <w:bCs/>
          <w:highlight w:val="yellow"/>
        </w:rPr>
        <w:t xml:space="preserve">FL proposal #3: </w:t>
      </w:r>
    </w:p>
    <w:p w14:paraId="48133CB8" w14:textId="77777777" w:rsidR="00BB049C" w:rsidRDefault="00E3775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8133CB9" w14:textId="77777777" w:rsidR="00BB049C" w:rsidRDefault="00E37755">
      <w:pPr>
        <w:pStyle w:val="ListParagraph"/>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DengXian"/>
          <w:b/>
          <w:bCs/>
          <w:highlight w:val="yellow"/>
        </w:rPr>
      </w:pPr>
    </w:p>
    <w:p w14:paraId="48133CB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lastRenderedPageBreak/>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O</w:t>
            </w:r>
            <w:r>
              <w:rPr>
                <w:rFonts w:ascii="Times New Roman" w:eastAsia="SimSun" w:hAnsi="Times New Roman" w:cs="Times New Roman"/>
                <w:szCs w:val="22"/>
                <w:lang w:val="en-GB"/>
              </w:rPr>
              <w:t>K</w:t>
            </w:r>
          </w:p>
        </w:tc>
      </w:tr>
      <w:tr w:rsidR="00730770" w14:paraId="1188A9FD" w14:textId="77777777">
        <w:tc>
          <w:tcPr>
            <w:tcW w:w="1175" w:type="pct"/>
            <w:tcBorders>
              <w:top w:val="single" w:sz="4" w:space="0" w:color="auto"/>
              <w:left w:val="single" w:sz="4" w:space="0" w:color="auto"/>
              <w:bottom w:val="single" w:sz="4" w:space="0" w:color="auto"/>
              <w:right w:val="single" w:sz="4" w:space="0" w:color="auto"/>
            </w:tcBorders>
          </w:tcPr>
          <w:p w14:paraId="3C5C71EB" w14:textId="1DA93250" w:rsidR="00730770" w:rsidRDefault="00730770" w:rsidP="00730770">
            <w:pPr>
              <w:widowControl w:val="0"/>
              <w:suppressAutoHyphens/>
              <w:spacing w:line="256" w:lineRule="auto"/>
              <w:jc w:val="both"/>
              <w:rPr>
                <w:rFonts w:eastAsia="SimSun" w:hint="eastAsia"/>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418B2148" w14:textId="7EFBF908" w:rsidR="00730770" w:rsidRDefault="00730770" w:rsidP="00730770">
            <w:pPr>
              <w:widowControl w:val="0"/>
              <w:suppressAutoHyphens/>
              <w:spacing w:line="256" w:lineRule="auto"/>
              <w:jc w:val="both"/>
              <w:rPr>
                <w:rFonts w:eastAsia="SimSun" w:hint="eastAsia"/>
                <w:szCs w:val="22"/>
                <w:lang w:val="en-GB"/>
              </w:rPr>
            </w:pPr>
            <w:r>
              <w:rPr>
                <w:rFonts w:ascii="Times New Roman" w:eastAsia="SimSun" w:hAnsi="Times New Roman" w:cs="Times New Roman"/>
                <w:szCs w:val="22"/>
                <w:lang w:val="en-GB"/>
              </w:rPr>
              <w:t xml:space="preserve">We support option 2 at least as a baseline. </w:t>
            </w:r>
          </w:p>
        </w:tc>
      </w:tr>
    </w:tbl>
    <w:p w14:paraId="48133CCC" w14:textId="77777777" w:rsidR="00BB049C" w:rsidRDefault="00BB049C">
      <w:pPr>
        <w:jc w:val="both"/>
        <w:rPr>
          <w:rFonts w:eastAsia="DengXian"/>
          <w:b/>
          <w:bCs/>
          <w:highlight w:val="yellow"/>
        </w:rPr>
      </w:pPr>
    </w:p>
    <w:p w14:paraId="48133CCD" w14:textId="77777777" w:rsidR="00BB049C" w:rsidRDefault="00E37755">
      <w:pPr>
        <w:jc w:val="both"/>
        <w:rPr>
          <w:rFonts w:eastAsia="DengXian"/>
          <w:b/>
          <w:bCs/>
        </w:rPr>
      </w:pPr>
      <w:r>
        <w:rPr>
          <w:rFonts w:eastAsia="DengXian" w:hint="eastAsia"/>
          <w:b/>
          <w:bCs/>
          <w:highlight w:val="yellow"/>
        </w:rPr>
        <w:t>FL proposal #4:</w:t>
      </w:r>
    </w:p>
    <w:p w14:paraId="48133CCE" w14:textId="77777777" w:rsidR="00BB049C" w:rsidRDefault="00E3775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48133CCF" w14:textId="77777777" w:rsidR="00BB049C" w:rsidRDefault="00E37755">
      <w:pPr>
        <w:pStyle w:val="ListParagraph"/>
        <w:numPr>
          <w:ilvl w:val="0"/>
          <w:numId w:val="53"/>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8133CD0" w14:textId="77777777" w:rsidR="00BB049C" w:rsidRDefault="00E37755">
      <w:pPr>
        <w:pStyle w:val="ListParagraph"/>
        <w:numPr>
          <w:ilvl w:val="0"/>
          <w:numId w:val="53"/>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48133CD1" w14:textId="77777777" w:rsidR="00BB049C" w:rsidRDefault="00E37755">
      <w:pPr>
        <w:pStyle w:val="ListParagraph"/>
        <w:numPr>
          <w:ilvl w:val="0"/>
          <w:numId w:val="54"/>
        </w:numPr>
        <w:jc w:val="both"/>
        <w:rPr>
          <w:rFonts w:eastAsiaTheme="minorEastAsia"/>
          <w:szCs w:val="22"/>
        </w:rPr>
      </w:pPr>
      <w:r>
        <w:rPr>
          <w:rFonts w:eastAsia="DengXian" w:cs="Times"/>
          <w:iCs/>
          <w:szCs w:val="20"/>
        </w:rPr>
        <w:t xml:space="preserve">MPL of the bottleneck channel </w:t>
      </w:r>
      <w:r>
        <w:rPr>
          <w:szCs w:val="22"/>
        </w:rPr>
        <w:t>(i.e. Rel-15 NR Msg3)</w:t>
      </w:r>
    </w:p>
    <w:p w14:paraId="48133CD2" w14:textId="77777777" w:rsidR="00BB049C" w:rsidRDefault="00E37755">
      <w:pPr>
        <w:pStyle w:val="ListParagraph"/>
        <w:numPr>
          <w:ilvl w:val="0"/>
          <w:numId w:val="54"/>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48133CD3" w14:textId="77777777" w:rsidR="00BB049C" w:rsidRDefault="00E37755">
      <w:pPr>
        <w:pStyle w:val="ListParagraph"/>
        <w:numPr>
          <w:ilvl w:val="0"/>
          <w:numId w:val="54"/>
        </w:numPr>
        <w:jc w:val="both"/>
        <w:rPr>
          <w:rFonts w:eastAsia="DengXian" w:cs="Times"/>
          <w:iCs/>
          <w:szCs w:val="20"/>
        </w:rPr>
      </w:pPr>
      <w:bookmarkStart w:id="16" w:name="_Hlk221457670"/>
      <w:r>
        <w:rPr>
          <w:rFonts w:eastAsia="DengXian" w:cs="Times" w:hint="eastAsia"/>
          <w:iCs/>
          <w:szCs w:val="20"/>
        </w:rPr>
        <w:t>Any other additional margin, e.g., handover margin, implementation impairments</w:t>
      </w:r>
    </w:p>
    <w:p w14:paraId="48133CD4" w14:textId="77777777" w:rsidR="00BB049C" w:rsidRDefault="00E37755">
      <w:pPr>
        <w:pStyle w:val="ListParagraph"/>
        <w:numPr>
          <w:ilvl w:val="1"/>
          <w:numId w:val="54"/>
        </w:numPr>
        <w:jc w:val="both"/>
        <w:rPr>
          <w:rFonts w:eastAsia="DengXian" w:cs="Times"/>
          <w:iCs/>
          <w:szCs w:val="20"/>
        </w:rPr>
      </w:pPr>
      <w:r>
        <w:rPr>
          <w:rFonts w:eastAsia="DengXian" w:cs="Times" w:hint="eastAsia"/>
          <w:iCs/>
          <w:szCs w:val="20"/>
        </w:rPr>
        <w:t xml:space="preserve">FFS: detailed value </w:t>
      </w:r>
    </w:p>
    <w:bookmarkEnd w:id="16"/>
    <w:p w14:paraId="48133CD5" w14:textId="77777777" w:rsidR="00BB049C" w:rsidRDefault="00BB049C">
      <w:pPr>
        <w:jc w:val="both"/>
        <w:rPr>
          <w:rFonts w:eastAsia="DengXian" w:cs="Times"/>
          <w:iCs/>
          <w:szCs w:val="20"/>
        </w:rPr>
      </w:pPr>
    </w:p>
    <w:p w14:paraId="48133CD6"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Fine with the </w:t>
            </w:r>
            <w:r>
              <w:rPr>
                <w:rFonts w:ascii="Times New Roman" w:eastAsia="SimSun" w:hAnsi="Times New Roman" w:cs="Times New Roman" w:hint="eastAsia"/>
                <w:szCs w:val="22"/>
                <w:lang w:val="en-GB"/>
              </w:rPr>
              <w:t>direction</w:t>
            </w:r>
            <w:r>
              <w:rPr>
                <w:rFonts w:ascii="Times New Roman" w:eastAsia="SimSun" w:hAnsi="Times New Roman" w:cs="Times New Roman"/>
                <w:szCs w:val="22"/>
                <w:lang w:val="en-GB"/>
              </w:rPr>
              <w:t>.</w:t>
            </w:r>
          </w:p>
        </w:tc>
      </w:tr>
    </w:tbl>
    <w:p w14:paraId="48133CE3" w14:textId="77777777" w:rsidR="00BB049C" w:rsidRDefault="00BB049C">
      <w:pPr>
        <w:jc w:val="both"/>
        <w:rPr>
          <w:rFonts w:eastAsia="DengXian"/>
          <w:b/>
          <w:bCs/>
          <w:highlight w:val="yellow"/>
        </w:rPr>
      </w:pPr>
    </w:p>
    <w:p w14:paraId="48133CE4" w14:textId="77777777" w:rsidR="00BB049C" w:rsidRDefault="00E37755">
      <w:pPr>
        <w:jc w:val="both"/>
        <w:rPr>
          <w:rFonts w:eastAsia="DengXian"/>
          <w:b/>
          <w:bCs/>
        </w:rPr>
      </w:pPr>
      <w:r>
        <w:rPr>
          <w:rFonts w:eastAsia="DengXian"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48133CE6"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8133CE7"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8133CE8"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48133CE9" w14:textId="77777777" w:rsidR="00BB049C" w:rsidRDefault="00BB049C">
      <w:pPr>
        <w:jc w:val="both"/>
        <w:rPr>
          <w:rFonts w:eastAsia="DengXian"/>
        </w:rPr>
      </w:pPr>
    </w:p>
    <w:p w14:paraId="48133CEA"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SimSun"/>
                <w:szCs w:val="22"/>
                <w:lang w:val="en-GB"/>
              </w:rPr>
            </w:pPr>
            <w:proofErr w:type="spellStart"/>
            <w:r>
              <w:rPr>
                <w:rFonts w:eastAsia="SimSun"/>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For option 3, which of those features are </w:t>
            </w:r>
            <w:r w:rsidRPr="00893A52">
              <w:rPr>
                <w:rFonts w:ascii="Times New Roman" w:eastAsia="SimSun" w:hAnsi="Times New Roman" w:cs="Times New Roman" w:hint="eastAsia"/>
                <w:szCs w:val="22"/>
                <w:lang w:val="en-GB"/>
              </w:rPr>
              <w:t>commercialized</w:t>
            </w:r>
            <w:r>
              <w:rPr>
                <w:rFonts w:ascii="Times New Roman" w:eastAsia="SimSun" w:hAnsi="Times New Roman" w:cs="Times New Roman"/>
                <w:szCs w:val="22"/>
                <w:lang w:val="en-GB"/>
              </w:rPr>
              <w:t>? Alignment is needed.</w:t>
            </w:r>
          </w:p>
        </w:tc>
      </w:tr>
      <w:tr w:rsidR="00730770" w14:paraId="7B941BC7" w14:textId="77777777">
        <w:tc>
          <w:tcPr>
            <w:tcW w:w="1175" w:type="pct"/>
            <w:tcBorders>
              <w:top w:val="single" w:sz="4" w:space="0" w:color="auto"/>
              <w:left w:val="single" w:sz="4" w:space="0" w:color="auto"/>
              <w:bottom w:val="single" w:sz="4" w:space="0" w:color="auto"/>
              <w:right w:val="single" w:sz="4" w:space="0" w:color="auto"/>
            </w:tcBorders>
          </w:tcPr>
          <w:p w14:paraId="4BD80BD9" w14:textId="33C28F29" w:rsidR="00730770" w:rsidRDefault="00730770" w:rsidP="00730770">
            <w:pPr>
              <w:widowControl w:val="0"/>
              <w:suppressAutoHyphens/>
              <w:spacing w:line="256" w:lineRule="auto"/>
              <w:jc w:val="both"/>
              <w:rPr>
                <w:rFonts w:eastAsia="SimSun" w:hint="eastAsia"/>
                <w:szCs w:val="22"/>
                <w:lang w:val="en-GB"/>
              </w:rPr>
            </w:pPr>
            <w:r>
              <w:rPr>
                <w:rFonts w:ascii="Times New Roman" w:eastAsia="SimSun"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A4B7353" w14:textId="49FAE66B" w:rsidR="00730770" w:rsidRDefault="00730770" w:rsidP="00730770">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Option 3 makes sense as not all NR features have been commercialized, and we should seek a study outcome that is beneficial for commercial deployment.</w:t>
            </w:r>
          </w:p>
        </w:tc>
      </w:tr>
    </w:tbl>
    <w:p w14:paraId="48133CF7" w14:textId="77777777" w:rsidR="00BB049C" w:rsidRDefault="00E37755">
      <w:pPr>
        <w:pStyle w:val="Heading3"/>
        <w:spacing w:before="120" w:after="120"/>
        <w:rPr>
          <w:rFonts w:eastAsia="DengXian"/>
        </w:rPr>
      </w:pPr>
      <w:r>
        <w:rPr>
          <w:rFonts w:eastAsia="DengXian" w:hint="eastAsia"/>
        </w:rPr>
        <w:t>Second round discussion</w:t>
      </w:r>
    </w:p>
    <w:p w14:paraId="48133CF8" w14:textId="77777777" w:rsidR="00BB049C" w:rsidRDefault="00BB049C">
      <w:pPr>
        <w:jc w:val="both"/>
        <w:rPr>
          <w:rFonts w:eastAsia="DengXian"/>
        </w:rPr>
      </w:pPr>
    </w:p>
    <w:p w14:paraId="48133CF9" w14:textId="77777777" w:rsidR="00BB049C" w:rsidRDefault="00BB049C">
      <w:pPr>
        <w:spacing w:before="120"/>
        <w:rPr>
          <w:rFonts w:eastAsiaTheme="minorEastAsia"/>
          <w:lang w:val="en-GB"/>
        </w:rPr>
      </w:pPr>
    </w:p>
    <w:p w14:paraId="48133CFA" w14:textId="77777777" w:rsidR="00BB049C" w:rsidRDefault="00E37755">
      <w:pPr>
        <w:pStyle w:val="Heading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SimSun"/>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w:t>
            </w:r>
            <w:proofErr w:type="gramStart"/>
            <w:r>
              <w:rPr>
                <w:rFonts w:eastAsiaTheme="minorEastAsia"/>
                <w:bCs/>
                <w:sz w:val="20"/>
                <w:szCs w:val="20"/>
              </w:rPr>
              <w:t>Day-1</w:t>
            </w:r>
            <w:proofErr w:type="gramEnd"/>
            <w:r>
              <w:rPr>
                <w:rFonts w:eastAsiaTheme="minorEastAsia"/>
                <w:bCs/>
                <w:sz w:val="20"/>
                <w:szCs w:val="20"/>
              </w:rPr>
              <w:t xml:space="preserve">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ListParagraph"/>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ListParagraph"/>
              <w:numPr>
                <w:ilvl w:val="0"/>
                <w:numId w:val="56"/>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48133D0D" w14:textId="77777777" w:rsidR="00BB049C" w:rsidRDefault="00E37755" w:rsidP="009E5100">
            <w:pPr>
              <w:pStyle w:val="ListParagraph"/>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ListParagraph"/>
              <w:numPr>
                <w:ilvl w:val="1"/>
                <w:numId w:val="57"/>
              </w:numPr>
              <w:spacing w:afterLines="50"/>
              <w:ind w:leftChars="335" w:left="1097"/>
              <w:rPr>
                <w:sz w:val="20"/>
                <w:szCs w:val="20"/>
              </w:rPr>
            </w:pPr>
            <w:r>
              <w:rPr>
                <w:sz w:val="20"/>
                <w:szCs w:val="20"/>
              </w:rPr>
              <w:t xml:space="preserve">Design of UL Channels </w:t>
            </w:r>
            <w:proofErr w:type="gramStart"/>
            <w:r>
              <w:rPr>
                <w:sz w:val="20"/>
                <w:szCs w:val="20"/>
              </w:rPr>
              <w:t>were</w:t>
            </w:r>
            <w:proofErr w:type="gramEnd"/>
            <w:r>
              <w:rPr>
                <w:sz w:val="20"/>
                <w:szCs w:val="20"/>
              </w:rPr>
              <w:t xml:space="preserve"> not optimized for SBFD scenario</w:t>
            </w:r>
          </w:p>
          <w:p w14:paraId="48133D0F" w14:textId="77777777" w:rsidR="00BB049C" w:rsidRDefault="00E37755" w:rsidP="009E5100">
            <w:pPr>
              <w:pStyle w:val="ListParagraph"/>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ListParagraph"/>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ListParagraph"/>
              <w:numPr>
                <w:ilvl w:val="0"/>
                <w:numId w:val="58"/>
              </w:numPr>
              <w:spacing w:afterLines="50"/>
              <w:rPr>
                <w:sz w:val="20"/>
                <w:szCs w:val="20"/>
              </w:rPr>
            </w:pPr>
            <w:r>
              <w:rPr>
                <w:sz w:val="20"/>
                <w:szCs w:val="20"/>
              </w:rPr>
              <w:t>Restrictions as in 5G-NR</w:t>
            </w:r>
          </w:p>
          <w:p w14:paraId="48133D13" w14:textId="77777777" w:rsidR="00BB049C" w:rsidRDefault="00E37755">
            <w:pPr>
              <w:pStyle w:val="ListParagraph"/>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ListParagraph"/>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w:t>
            </w:r>
            <w:r>
              <w:rPr>
                <w:sz w:val="20"/>
                <w:szCs w:val="20"/>
              </w:rPr>
              <w:lastRenderedPageBreak/>
              <w:t>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lastRenderedPageBreak/>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SBFD,  study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ListParagraph"/>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 xml:space="preserve">RAN1 to deprioritize </w:t>
              </w:r>
              <w:proofErr w:type="spellStart"/>
              <w:r>
                <w:rPr>
                  <w:rStyle w:val="Hyperlink"/>
                  <w:rFonts w:ascii="Times New Roman" w:hAnsi="Times New Roman" w:cs="Times New Roman"/>
                  <w:b w:val="0"/>
                  <w:bCs/>
                  <w:color w:val="auto"/>
                  <w:szCs w:val="20"/>
                  <w:u w:val="none"/>
                  <w:lang w:val="en-GB"/>
                </w:rPr>
                <w:t>gNB</w:t>
              </w:r>
              <w:proofErr w:type="spellEnd"/>
              <w:r>
                <w:rPr>
                  <w:rStyle w:val="Hyperlink"/>
                  <w:rFonts w:ascii="Times New Roman" w:hAnsi="Times New Roman" w:cs="Times New Roman"/>
                  <w:b w:val="0"/>
                  <w:bCs/>
                  <w:color w:val="auto"/>
                  <w:szCs w:val="20"/>
                  <w:u w:val="none"/>
                  <w:lang w:val="en-GB"/>
                </w:rPr>
                <w:t xml:space="preserve"> dynamic SBFD and </w:t>
              </w:r>
              <w:proofErr w:type="spellStart"/>
              <w:r>
                <w:rPr>
                  <w:rStyle w:val="Hyperlink"/>
                  <w:rFonts w:ascii="Times New Roman" w:hAnsi="Times New Roman" w:cs="Times New Roman"/>
                  <w:b w:val="0"/>
                  <w:bCs/>
                  <w:color w:val="auto"/>
                  <w:szCs w:val="20"/>
                  <w:u w:val="none"/>
                  <w:lang w:val="en-GB"/>
                </w:rPr>
                <w:t>gNB</w:t>
              </w:r>
              <w:proofErr w:type="spellEnd"/>
              <w:r>
                <w:rPr>
                  <w:rStyle w:val="Hyperlink"/>
                  <w:rFonts w:ascii="Times New Roman" w:hAnsi="Times New Roman" w:cs="Times New Roman"/>
                  <w:b w:val="0"/>
                  <w:bCs/>
                  <w:color w:val="auto"/>
                  <w:szCs w:val="20"/>
                  <w:u w:val="none"/>
                  <w:lang w:val="en-GB"/>
                </w:rPr>
                <w:t xml:space="preserve"> FD for communications use-cases in the 6GR duplexing study.</w:t>
              </w:r>
            </w:hyperlink>
          </w:p>
          <w:p w14:paraId="48133D2A"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8133D2C" w14:textId="77777777" w:rsidR="00BB049C" w:rsidRDefault="00E37755">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 xml:space="preserve">Proposal 1: For 6GR, it is recommended to support the following duplex types in the </w:t>
            </w:r>
            <w:r>
              <w:rPr>
                <w:sz w:val="20"/>
                <w:szCs w:val="20"/>
              </w:rPr>
              <w:lastRenderedPageBreak/>
              <w:t>first release while maintaining a forward-compatible design to accommodate new duplex types in future releases.</w:t>
            </w:r>
          </w:p>
          <w:p w14:paraId="48133D3A" w14:textId="77777777" w:rsidR="00BB049C" w:rsidRDefault="00E37755">
            <w:pPr>
              <w:pStyle w:val="ListParagraph"/>
              <w:widowControl/>
              <w:numPr>
                <w:ilvl w:val="0"/>
                <w:numId w:val="61"/>
              </w:numPr>
              <w:spacing w:afterLines="50"/>
              <w:rPr>
                <w:sz w:val="20"/>
                <w:szCs w:val="20"/>
              </w:rPr>
            </w:pPr>
            <w:r>
              <w:rPr>
                <w:sz w:val="20"/>
                <w:szCs w:val="20"/>
              </w:rPr>
              <w:t>FD-FDD</w:t>
            </w:r>
          </w:p>
          <w:p w14:paraId="48133D3B" w14:textId="77777777" w:rsidR="00BB049C" w:rsidRDefault="00E37755">
            <w:pPr>
              <w:pStyle w:val="ListParagraph"/>
              <w:widowControl/>
              <w:numPr>
                <w:ilvl w:val="0"/>
                <w:numId w:val="61"/>
              </w:numPr>
              <w:spacing w:afterLines="50"/>
              <w:rPr>
                <w:sz w:val="20"/>
                <w:szCs w:val="20"/>
              </w:rPr>
            </w:pPr>
            <w:r>
              <w:rPr>
                <w:sz w:val="20"/>
                <w:szCs w:val="20"/>
              </w:rPr>
              <w:t>Semi-static TDD</w:t>
            </w:r>
          </w:p>
          <w:p w14:paraId="48133D3C" w14:textId="77777777" w:rsidR="00BB049C" w:rsidRDefault="00E37755">
            <w:pPr>
              <w:pStyle w:val="ListParagraph"/>
              <w:widowControl/>
              <w:numPr>
                <w:ilvl w:val="0"/>
                <w:numId w:val="61"/>
              </w:numPr>
              <w:spacing w:afterLines="50"/>
              <w:rPr>
                <w:sz w:val="20"/>
                <w:szCs w:val="20"/>
              </w:rPr>
            </w:pPr>
            <w:proofErr w:type="spellStart"/>
            <w:r>
              <w:rPr>
                <w:sz w:val="20"/>
                <w:szCs w:val="20"/>
              </w:rPr>
              <w:t>gNB</w:t>
            </w:r>
            <w:proofErr w:type="spellEnd"/>
            <w:r>
              <w:rPr>
                <w:sz w:val="20"/>
                <w:szCs w:val="20"/>
              </w:rPr>
              <w:t xml:space="preserve"> semi-static SBFD</w:t>
            </w:r>
          </w:p>
          <w:p w14:paraId="48133D3D" w14:textId="77777777" w:rsidR="00BB049C" w:rsidRDefault="00E37755">
            <w:pPr>
              <w:pStyle w:val="ListParagraph"/>
              <w:widowControl/>
              <w:numPr>
                <w:ilvl w:val="0"/>
                <w:numId w:val="61"/>
              </w:numPr>
              <w:spacing w:afterLines="50"/>
              <w:rPr>
                <w:sz w:val="20"/>
                <w:szCs w:val="20"/>
              </w:rPr>
            </w:pPr>
            <w:r>
              <w:rPr>
                <w:sz w:val="20"/>
                <w:szCs w:val="20"/>
              </w:rPr>
              <w:t>HD-FDD on UE side</w:t>
            </w:r>
          </w:p>
          <w:p w14:paraId="48133D3E" w14:textId="77777777" w:rsidR="00BB049C" w:rsidRDefault="00E37755">
            <w:pPr>
              <w:pStyle w:val="ListParagraph"/>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48133D4F"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8133D54"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48133D55"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48133D57"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w:t>
            </w:r>
            <w:r>
              <w:rPr>
                <w:rFonts w:eastAsiaTheme="minorEastAsia"/>
                <w:b/>
                <w:bCs/>
                <w:i/>
                <w:iCs/>
                <w:sz w:val="20"/>
                <w:szCs w:val="20"/>
              </w:rPr>
              <w:lastRenderedPageBreak/>
              <w:t xml:space="preserve">requirements. </w:t>
            </w:r>
          </w:p>
          <w:p w14:paraId="48133D58"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48133D5A" w14:textId="77777777" w:rsidR="00BB049C" w:rsidRDefault="00E37755">
            <w:pPr>
              <w:pStyle w:val="Caption"/>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48133D60"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48133D65"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48133D66"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8133D67"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133D68"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48133D69" w14:textId="77777777" w:rsidR="00BB049C" w:rsidRDefault="00E37755">
            <w:pPr>
              <w:pStyle w:val="ListParagraph"/>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BodyText"/>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BodyText"/>
              <w:numPr>
                <w:ilvl w:val="0"/>
                <w:numId w:val="67"/>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Hyperlink"/>
                <w:color w:val="auto"/>
                <w:u w:val="none"/>
              </w:rPr>
            </w:pPr>
            <w:r>
              <w:rPr>
                <w:rStyle w:val="Hyperlink"/>
                <w:color w:val="auto"/>
                <w:sz w:val="20"/>
                <w:szCs w:val="21"/>
                <w:u w:val="none"/>
              </w:rPr>
              <w:t>Kyocera</w:t>
            </w:r>
          </w:p>
        </w:tc>
        <w:tc>
          <w:tcPr>
            <w:tcW w:w="3829" w:type="pct"/>
          </w:tcPr>
          <w:p w14:paraId="48133D76" w14:textId="77777777" w:rsidR="00BB049C" w:rsidRDefault="00E37755">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 xml:space="preserve">While Semi-static TDD excels in interference management, it has </w:t>
              </w:r>
              <w:r>
                <w:rPr>
                  <w:rStyle w:val="Hyperlink"/>
                  <w:color w:val="auto"/>
                  <w:sz w:val="20"/>
                  <w:szCs w:val="21"/>
                  <w:u w:val="none"/>
                </w:rPr>
                <w:lastRenderedPageBreak/>
                <w:t>limitations in its ability to dynamically adapt resources to bursty traffic.</w:t>
              </w:r>
            </w:hyperlink>
          </w:p>
          <w:p w14:paraId="48133D78" w14:textId="77777777" w:rsidR="00BB049C" w:rsidRDefault="00E37755">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lastRenderedPageBreak/>
              <w:t>Lenovo</w:t>
            </w:r>
          </w:p>
        </w:tc>
        <w:tc>
          <w:tcPr>
            <w:tcW w:w="3829" w:type="pct"/>
          </w:tcPr>
          <w:p w14:paraId="48133D7C"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ListParagraph"/>
              <w:numPr>
                <w:ilvl w:val="0"/>
                <w:numId w:val="68"/>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48133D8D" w14:textId="77777777" w:rsidR="00BB049C" w:rsidRDefault="00E37755">
            <w:pPr>
              <w:pStyle w:val="ListParagraph"/>
              <w:numPr>
                <w:ilvl w:val="0"/>
                <w:numId w:val="68"/>
              </w:numPr>
              <w:spacing w:afterLines="50"/>
              <w:ind w:left="714" w:hanging="357"/>
              <w:rPr>
                <w:b/>
                <w:bCs/>
                <w:sz w:val="20"/>
                <w:szCs w:val="20"/>
              </w:rPr>
            </w:pPr>
            <w:r>
              <w:rPr>
                <w:b/>
                <w:bCs/>
                <w:sz w:val="20"/>
                <w:szCs w:val="20"/>
              </w:rPr>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ListParagraph"/>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ListParagraph"/>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 xml:space="preserve">Proposal 15: If network-side SBFD is supported in 6G, link direction should be </w:t>
            </w:r>
            <w:r>
              <w:rPr>
                <w:b/>
                <w:bCs/>
                <w:sz w:val="20"/>
                <w:szCs w:val="20"/>
              </w:rPr>
              <w:lastRenderedPageBreak/>
              <w:t>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ListParagraph"/>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ListParagraph"/>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ListParagraph"/>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ListParagraph"/>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ListParagraph"/>
              <w:numPr>
                <w:ilvl w:val="0"/>
                <w:numId w:val="71"/>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48133DA8"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lastRenderedPageBreak/>
              <w:t>Proposal 1:</w:t>
            </w:r>
          </w:p>
          <w:p w14:paraId="48133DB0"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ListParagraph"/>
              <w:numPr>
                <w:ilvl w:val="1"/>
                <w:numId w:val="73"/>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48133DB7"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48133DCE" w14:textId="77777777" w:rsidR="00BB049C" w:rsidRDefault="00E37755">
            <w:pPr>
              <w:pStyle w:val="BodyText"/>
              <w:spacing w:afterLines="50"/>
              <w:rPr>
                <w:rFonts w:eastAsia="SimSun"/>
                <w:b/>
                <w:bCs/>
                <w:i/>
                <w:iCs/>
              </w:rPr>
            </w:pPr>
            <w:r>
              <w:rPr>
                <w:rFonts w:eastAsia="SimSun"/>
                <w:b/>
                <w:bCs/>
                <w:i/>
                <w:iCs/>
              </w:rPr>
              <w:t>Proposal 14: Study to support FD-FDD and HD-FDD in 6GR for both TN and NTN.</w:t>
            </w:r>
          </w:p>
          <w:p w14:paraId="48133DCF" w14:textId="77777777" w:rsidR="00BB049C" w:rsidRDefault="00E37755">
            <w:pPr>
              <w:pStyle w:val="BodyText"/>
              <w:spacing w:afterLines="50"/>
              <w:rPr>
                <w:rFonts w:eastAsia="SimSun"/>
                <w:b/>
                <w:bCs/>
                <w:i/>
                <w:iCs/>
              </w:rPr>
            </w:pPr>
            <w:r>
              <w:rPr>
                <w:rFonts w:eastAsia="SimSun"/>
                <w:b/>
                <w:bCs/>
                <w:i/>
                <w:iCs/>
              </w:rPr>
              <w:lastRenderedPageBreak/>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Pr>
                <w:rFonts w:eastAsiaTheme="minorEastAsia"/>
                <w:b/>
                <w:i/>
                <w:sz w:val="20"/>
                <w:szCs w:val="20"/>
              </w:rPr>
              <w:t>scenario</w:t>
            </w:r>
            <w:proofErr w:type="gramEnd"/>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w:t>
            </w:r>
            <w:proofErr w:type="gramStart"/>
            <w:r>
              <w:rPr>
                <w:rFonts w:eastAsiaTheme="minorEastAsia"/>
                <w:b/>
                <w:i/>
                <w:sz w:val="20"/>
                <w:szCs w:val="20"/>
              </w:rPr>
              <w:t>lacks of</w:t>
            </w:r>
            <w:proofErr w:type="gramEnd"/>
            <w:r>
              <w:rPr>
                <w:rFonts w:eastAsiaTheme="minorEastAsia"/>
                <w:b/>
                <w:i/>
                <w:sz w:val="20"/>
                <w:szCs w:val="20"/>
              </w:rPr>
              <w:t xml:space="preserve">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BodyText"/>
              <w:spacing w:afterLines="50"/>
              <w:rPr>
                <w:rFonts w:eastAsiaTheme="minorEastAsia"/>
                <w:b/>
                <w:bCs/>
              </w:rPr>
            </w:pPr>
            <w:r>
              <w:rPr>
                <w:rFonts w:eastAsiaTheme="minorEastAsia"/>
                <w:b/>
                <w:bCs/>
                <w:i/>
                <w:iCs/>
              </w:rPr>
              <w:t xml:space="preserve">Proposal 16: 6GR can study the feasibility of TDD NTN </w:t>
            </w:r>
            <w:proofErr w:type="gramStart"/>
            <w:r>
              <w:rPr>
                <w:rFonts w:eastAsiaTheme="minorEastAsia"/>
                <w:b/>
                <w:bCs/>
                <w:i/>
                <w:iCs/>
              </w:rPr>
              <w:t>taking into account</w:t>
            </w:r>
            <w:proofErr w:type="gramEnd"/>
            <w:r>
              <w:rPr>
                <w:rFonts w:eastAsiaTheme="minorEastAsia"/>
                <w:b/>
                <w:bCs/>
                <w:i/>
                <w:iCs/>
              </w:rPr>
              <w:t xml:space="preserve"> spectrum efficiency.</w:t>
            </w:r>
          </w:p>
          <w:p w14:paraId="48133DD5" w14:textId="77777777" w:rsidR="00BB049C" w:rsidRDefault="00E37755">
            <w:pPr>
              <w:pStyle w:val="BodyText"/>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BodyText"/>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48133DDA" w14:textId="77777777" w:rsidR="00BB049C" w:rsidRDefault="00E37755">
            <w:pPr>
              <w:pStyle w:val="BodyText"/>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8133DDB" w14:textId="77777777" w:rsidR="00BB049C" w:rsidRDefault="00E37755">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BodyText"/>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xml:space="preserve">, RAN1 </w:t>
            </w:r>
            <w:proofErr w:type="gramStart"/>
            <w:r>
              <w:rPr>
                <w:rFonts w:eastAsiaTheme="minorEastAsia"/>
                <w:b/>
                <w:i/>
              </w:rPr>
              <w:t>take</w:t>
            </w:r>
            <w:proofErr w:type="gramEnd"/>
            <w:r>
              <w:rPr>
                <w:rFonts w:eastAsiaTheme="minorEastAsia"/>
                <w:b/>
                <w:i/>
              </w:rPr>
              <w:t xml:space="preserv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BodyText"/>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the total required isolation for antennal domain and RF domain needs to be equal or larger than 46dB, which is very challenging for UE front end </w:t>
            </w:r>
            <w:proofErr w:type="gramStart"/>
            <w:r>
              <w:rPr>
                <w:rFonts w:eastAsiaTheme="minorEastAsia"/>
                <w:b/>
                <w:i/>
                <w:sz w:val="20"/>
                <w:szCs w:val="20"/>
              </w:rPr>
              <w:t>implementation;</w:t>
            </w:r>
            <w:proofErr w:type="gramEnd"/>
          </w:p>
          <w:p w14:paraId="48133DE1" w14:textId="77777777" w:rsidR="00BB049C" w:rsidRDefault="00E37755">
            <w:pPr>
              <w:numPr>
                <w:ilvl w:val="0"/>
                <w:numId w:val="46"/>
              </w:numPr>
              <w:spacing w:afterLines="50"/>
              <w:rPr>
                <w:rFonts w:eastAsiaTheme="minorEastAsia"/>
                <w:b/>
                <w:i/>
                <w:sz w:val="20"/>
                <w:szCs w:val="20"/>
              </w:rPr>
            </w:pPr>
            <w:proofErr w:type="gramStart"/>
            <w:r>
              <w:rPr>
                <w:rFonts w:eastAsiaTheme="minorEastAsia"/>
                <w:b/>
                <w:i/>
                <w:sz w:val="20"/>
                <w:szCs w:val="20"/>
              </w:rPr>
              <w:t>the</w:t>
            </w:r>
            <w:proofErr w:type="gramEnd"/>
            <w:r>
              <w:rPr>
                <w:rFonts w:eastAsiaTheme="minorEastAsia"/>
                <w:b/>
                <w:i/>
                <w:sz w:val="20"/>
                <w:szCs w:val="20"/>
              </w:rPr>
              <w:t xml:space="preserve"> total required isolation for all the domain needs to be equal or larger than 114dB, which is very challenging for both UE RF and baseband implementation.</w:t>
            </w:r>
          </w:p>
          <w:p w14:paraId="48133DE2" w14:textId="77777777" w:rsidR="00BB049C" w:rsidRDefault="00E37755">
            <w:pPr>
              <w:pStyle w:val="BodyText"/>
              <w:spacing w:afterLines="50"/>
              <w:rPr>
                <w:rFonts w:eastAsiaTheme="minorEastAsia"/>
                <w:b/>
                <w:i/>
              </w:rPr>
            </w:pPr>
            <w:r>
              <w:rPr>
                <w:rFonts w:eastAsiaTheme="minorEastAsia"/>
                <w:b/>
                <w:i/>
              </w:rPr>
              <w:t xml:space="preserve">Observation 7: For UE side SBFD, to ensure that UE receiver front end is not saturated and sufficient downlink SINR for data decoding with isolation assumption </w:t>
            </w:r>
            <w:r>
              <w:rPr>
                <w:rFonts w:eastAsiaTheme="minorEastAsia"/>
                <w:b/>
                <w:i/>
              </w:rPr>
              <w:lastRenderedPageBreak/>
              <w:t>in table 2, UE transmission power needs to be lower than around -5dBm~-1dBm, resulting in very limited coverage, e.g., smaller than 30m.</w:t>
            </w:r>
          </w:p>
          <w:p w14:paraId="48133DE3" w14:textId="77777777" w:rsidR="00BB049C" w:rsidRDefault="00E37755">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 xml:space="preserve">Proposal 2: </w:t>
            </w:r>
            <w:proofErr w:type="gramStart"/>
            <w:r>
              <w:rPr>
                <w:b/>
                <w:sz w:val="20"/>
                <w:szCs w:val="20"/>
                <w:lang w:eastAsia="ja-JP"/>
              </w:rPr>
              <w:t>In order to</w:t>
            </w:r>
            <w:proofErr w:type="gramEnd"/>
            <w:r>
              <w:rPr>
                <w:b/>
                <w:sz w:val="20"/>
                <w:szCs w:val="20"/>
                <w:lang w:eastAsia="ja-JP"/>
              </w:rPr>
              <w:t xml:space="preserve">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 xml:space="preserve">Proposal 3: Time domain resource utilization should target to be transparent regardless of MRSS, dynamic TDD, SBFD, Network energy saving, ISAC, or </w:t>
            </w:r>
            <w:proofErr w:type="gramStart"/>
            <w:r>
              <w:rPr>
                <w:b/>
                <w:sz w:val="20"/>
                <w:szCs w:val="20"/>
                <w:lang w:eastAsia="ja-JP"/>
              </w:rPr>
              <w:t>any of</w:t>
            </w:r>
            <w:proofErr w:type="gramEnd"/>
            <w:r>
              <w:rPr>
                <w:b/>
                <w:sz w:val="20"/>
                <w:szCs w:val="20"/>
                <w:lang w:eastAsia="ja-JP"/>
              </w:rPr>
              <w:t xml:space="preserve">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8133DF1" w14:textId="77777777" w:rsidR="00BB049C" w:rsidRDefault="00E37755">
            <w:pPr>
              <w:pStyle w:val="ListParagraph"/>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 xml:space="preserve">Proposal 8. In 6GR, only </w:t>
            </w:r>
            <w:proofErr w:type="gramStart"/>
            <w:r>
              <w:rPr>
                <w:b/>
                <w:sz w:val="20"/>
                <w:szCs w:val="20"/>
                <w:lang w:eastAsia="ja-JP"/>
              </w:rPr>
              <w:t>one of</w:t>
            </w:r>
            <w:proofErr w:type="gramEnd"/>
            <w:r>
              <w:rPr>
                <w:b/>
                <w:sz w:val="20"/>
                <w:szCs w:val="20"/>
                <w:lang w:eastAsia="ja-JP"/>
              </w:rPr>
              <w:t xml:space="preserve">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lastRenderedPageBreak/>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 xml:space="preserve">In Rel-18 and Rel-19, semi-static SBFD operation has been extensively evaluated in </w:t>
            </w:r>
            <w:proofErr w:type="gramStart"/>
            <w:r>
              <w:rPr>
                <w:rFonts w:cs="Times New Roman"/>
                <w:b/>
                <w:bCs/>
                <w:lang w:val="en-US"/>
              </w:rPr>
              <w:t>RAN1</w:t>
            </w:r>
            <w:proofErr w:type="gramEnd"/>
            <w:r>
              <w:rPr>
                <w:rFonts w:cs="Times New Roman"/>
                <w:b/>
                <w:bCs/>
                <w:lang w:val="en-US"/>
              </w:rPr>
              <w:t xml:space="preserve">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w:t>
            </w:r>
            <w:proofErr w:type="gramStart"/>
            <w:r>
              <w:rPr>
                <w:rFonts w:cs="Times New Roman"/>
                <w:b/>
                <w:bCs/>
                <w:lang w:val="en-US"/>
              </w:rPr>
              <w:t>FD</w:t>
            </w:r>
            <w:proofErr w:type="gramEnd"/>
            <w:r>
              <w:rPr>
                <w:rFonts w:cs="Times New Roman"/>
                <w:b/>
                <w:bCs/>
                <w:lang w:val="en-US"/>
              </w:rPr>
              <w:t xml:space="preserve">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ListParagraph"/>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ListParagraph"/>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ListParagraph"/>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lastRenderedPageBreak/>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14:paraId="48133E22"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ListParagraph"/>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lastRenderedPageBreak/>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w:t>
            </w:r>
            <w:proofErr w:type="gramStart"/>
            <w:r>
              <w:rPr>
                <w:rFonts w:eastAsiaTheme="minorEastAsia"/>
                <w:b/>
                <w:bCs/>
                <w:i/>
                <w:iCs/>
                <w:sz w:val="20"/>
                <w:szCs w:val="20"/>
              </w:rPr>
              <w:t>as a means to</w:t>
            </w:r>
            <w:proofErr w:type="gramEnd"/>
            <w:r>
              <w:rPr>
                <w:rFonts w:eastAsiaTheme="minorEastAsia"/>
                <w:b/>
                <w:bCs/>
                <w:i/>
                <w:iCs/>
                <w:sz w:val="20"/>
                <w:szCs w:val="20"/>
              </w:rPr>
              <w:t xml:space="preserve">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proofErr w:type="gramStart"/>
            <w:r>
              <w:rPr>
                <w:rFonts w:eastAsiaTheme="minorEastAsia"/>
                <w:b/>
                <w:bCs/>
                <w:i/>
                <w:iCs/>
                <w:sz w:val="20"/>
                <w:szCs w:val="20"/>
              </w:rPr>
              <w:t>non contiguous</w:t>
            </w:r>
            <w:proofErr w:type="spellEnd"/>
            <w:proofErr w:type="gramEnd"/>
            <w:r>
              <w:rPr>
                <w:rFonts w:eastAsiaTheme="minorEastAsia"/>
                <w:b/>
                <w:bCs/>
                <w:i/>
                <w:iCs/>
                <w:sz w:val="20"/>
                <w:szCs w:val="20"/>
              </w:rPr>
              <w:t xml:space="preserve">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t>Xiaomi</w:t>
            </w:r>
          </w:p>
        </w:tc>
        <w:tc>
          <w:tcPr>
            <w:tcW w:w="3829" w:type="pct"/>
          </w:tcPr>
          <w:p w14:paraId="48133E30" w14:textId="77777777" w:rsidR="00BB049C" w:rsidRDefault="00E37755">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48133E31" w14:textId="77777777" w:rsidR="00BB049C" w:rsidRDefault="00E37755">
            <w:pPr>
              <w:numPr>
                <w:ilvl w:val="0"/>
                <w:numId w:val="75"/>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DengXian"/>
        </w:rPr>
      </w:pPr>
    </w:p>
    <w:p w14:paraId="48133E3B" w14:textId="77777777" w:rsidR="00BB049C" w:rsidRDefault="00E37755">
      <w:pPr>
        <w:pStyle w:val="Heading2"/>
        <w:spacing w:after="120"/>
        <w:rPr>
          <w:rFonts w:eastAsia="DengXian"/>
        </w:rPr>
      </w:pPr>
      <w:r>
        <w:rPr>
          <w:rFonts w:eastAsia="DengXian" w:hint="eastAsia"/>
        </w:rPr>
        <w:t>Discussion</w:t>
      </w:r>
    </w:p>
    <w:p w14:paraId="48133E3C" w14:textId="77777777" w:rsidR="00BB049C" w:rsidRDefault="00E37755">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DengXian"/>
                <w:highlight w:val="green"/>
              </w:rPr>
            </w:pPr>
            <w:r>
              <w:rPr>
                <w:rFonts w:eastAsia="DengXian" w:hint="eastAsia"/>
                <w:highlight w:val="green"/>
              </w:rPr>
              <w:t>Agreement</w:t>
            </w:r>
          </w:p>
          <w:p w14:paraId="48133E3E"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133E3F"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lastRenderedPageBreak/>
              <w:t>gNB</w:t>
            </w:r>
            <w:proofErr w:type="spellEnd"/>
            <w:r>
              <w:rPr>
                <w:sz w:val="21"/>
                <w:szCs w:val="21"/>
              </w:rPr>
              <w:t xml:space="preserve"> semi-static SBFD</w:t>
            </w:r>
          </w:p>
          <w:p w14:paraId="48133E43"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48133E47"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48133E49"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DengXian"/>
        </w:rPr>
      </w:pPr>
    </w:p>
    <w:p w14:paraId="48133E4C" w14:textId="77777777" w:rsidR="00BB049C" w:rsidRDefault="00E37755">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48133E4D"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48133E4E" w14:textId="77777777" w:rsidR="00BB049C" w:rsidRDefault="00E37755">
      <w:pPr>
        <w:pStyle w:val="ListParagraph"/>
        <w:numPr>
          <w:ilvl w:val="0"/>
          <w:numId w:val="77"/>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ListParagraph"/>
        <w:numPr>
          <w:ilvl w:val="1"/>
          <w:numId w:val="77"/>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18" w:name="_Hlk220952257"/>
      <w:r>
        <w:rPr>
          <w:rFonts w:eastAsia="DengXian"/>
          <w:b/>
          <w:iCs/>
          <w:szCs w:val="20"/>
        </w:rPr>
        <w:t>dynamic TDD</w:t>
      </w:r>
      <w:bookmarkEnd w:id="18"/>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DOCOMO , Qualcomm, KT Corp, Google, </w:t>
      </w:r>
      <w:proofErr w:type="spellStart"/>
      <w:r>
        <w:rPr>
          <w:bCs/>
          <w:i/>
        </w:rPr>
        <w:t>CEWiT</w:t>
      </w:r>
      <w:proofErr w:type="spellEnd"/>
    </w:p>
    <w:p w14:paraId="48133E51" w14:textId="77777777" w:rsidR="00BB049C" w:rsidRDefault="00E37755">
      <w:pPr>
        <w:pStyle w:val="ListParagraph"/>
        <w:numPr>
          <w:ilvl w:val="2"/>
          <w:numId w:val="77"/>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19" w:name="OLE_LINK11"/>
      <w:r>
        <w:rPr>
          <w:rFonts w:eastAsia="DengXian"/>
          <w:b/>
          <w:iCs/>
        </w:rPr>
        <w:t xml:space="preserve"> </w:t>
      </w:r>
      <w:r>
        <w:rPr>
          <w:rFonts w:eastAsia="DengXian"/>
          <w:bCs/>
          <w:i/>
        </w:rPr>
        <w:t>Huawei, Xiaomi</w:t>
      </w:r>
      <w:r>
        <w:rPr>
          <w:bCs/>
          <w:i/>
          <w:lang w:val="fr-BE"/>
        </w:rPr>
        <w:t>, Vivo</w:t>
      </w:r>
      <w:bookmarkEnd w:id="19"/>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48133E52" w14:textId="77777777" w:rsidR="00BB049C" w:rsidRDefault="00E37755">
      <w:pPr>
        <w:pStyle w:val="ListParagraph"/>
        <w:numPr>
          <w:ilvl w:val="1"/>
          <w:numId w:val="77"/>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48133E53" w14:textId="77777777" w:rsidR="00BB049C" w:rsidRDefault="00E37755">
      <w:pPr>
        <w:pStyle w:val="ListParagraph"/>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48133E54"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48133E55" w14:textId="77777777" w:rsidR="00BB049C" w:rsidRDefault="00E37755">
      <w:pPr>
        <w:pStyle w:val="ListParagraph"/>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48133E56" w14:textId="77777777" w:rsidR="00BB049C" w:rsidRDefault="00E37755">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48133E58" w14:textId="77777777" w:rsidR="00BB049C" w:rsidRDefault="00E37755">
      <w:pPr>
        <w:pStyle w:val="ListParagraph"/>
        <w:numPr>
          <w:ilvl w:val="0"/>
          <w:numId w:val="78"/>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ListParagraph"/>
        <w:numPr>
          <w:ilvl w:val="1"/>
          <w:numId w:val="78"/>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48133E5A" w14:textId="77777777" w:rsidR="00BB049C" w:rsidRDefault="00E37755">
      <w:pPr>
        <w:pStyle w:val="ListParagraph"/>
        <w:numPr>
          <w:ilvl w:val="2"/>
          <w:numId w:val="78"/>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48133E5B" w14:textId="77777777" w:rsidR="00BB049C" w:rsidRDefault="00E37755">
      <w:pPr>
        <w:pStyle w:val="ListParagraph"/>
        <w:numPr>
          <w:ilvl w:val="1"/>
          <w:numId w:val="78"/>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48133E5C"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48133E5D" w14:textId="77777777" w:rsidR="00BB049C" w:rsidRDefault="00E37755">
      <w:pPr>
        <w:pStyle w:val="ListParagraph"/>
        <w:numPr>
          <w:ilvl w:val="3"/>
          <w:numId w:val="78"/>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48133E5E"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Option 2: collision handling rules</w:t>
      </w:r>
    </w:p>
    <w:p w14:paraId="48133E5F" w14:textId="77777777" w:rsidR="00BB049C" w:rsidRDefault="00E37755">
      <w:pPr>
        <w:pStyle w:val="ListParagraph"/>
        <w:numPr>
          <w:ilvl w:val="3"/>
          <w:numId w:val="78"/>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proofErr w:type="gramStart"/>
      <w:r>
        <w:rPr>
          <w:rFonts w:eastAsiaTheme="minorEastAsia" w:cs="Times"/>
          <w:b/>
          <w:bCs/>
          <w:szCs w:val="20"/>
          <w:lang w:val="fr-BE" w:eastAsia="en-GB"/>
        </w:rPr>
        <w:t>):</w:t>
      </w:r>
      <w:proofErr w:type="gramEnd"/>
      <w:r>
        <w:rPr>
          <w:rFonts w:eastAsia="DengXian" w:cs="Times"/>
          <w:bCs/>
          <w:i/>
        </w:rPr>
        <w:t xml:space="preserve"> Nokia,</w:t>
      </w:r>
      <w:r>
        <w:t xml:space="preserve"> </w:t>
      </w:r>
      <w:r>
        <w:rPr>
          <w:rFonts w:eastAsia="DengXian" w:cs="Times"/>
          <w:bCs/>
          <w:i/>
        </w:rPr>
        <w:t>Qualcomm</w:t>
      </w:r>
    </w:p>
    <w:p w14:paraId="48133E60" w14:textId="77777777" w:rsidR="00BB049C" w:rsidRDefault="00E37755">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8133E62" w14:textId="77777777" w:rsidR="00BB049C" w:rsidRDefault="00E37755">
      <w:pPr>
        <w:pStyle w:val="ListParagraph"/>
        <w:numPr>
          <w:ilvl w:val="0"/>
          <w:numId w:val="79"/>
        </w:numPr>
        <w:overflowPunct w:val="0"/>
        <w:autoSpaceDE w:val="0"/>
        <w:autoSpaceDN w:val="0"/>
        <w:spacing w:after="0"/>
        <w:jc w:val="both"/>
        <w:textAlignment w:val="baseline"/>
      </w:pPr>
      <w:r>
        <w:rPr>
          <w:rFonts w:cs="Times"/>
          <w:b/>
          <w:bCs/>
        </w:rPr>
        <w:t>Support(11) :</w:t>
      </w:r>
      <w:r>
        <w:rPr>
          <w:rFonts w:eastAsia="DengXian" w:cs="Times"/>
          <w:bCs/>
          <w:i/>
        </w:rPr>
        <w:t xml:space="preserve"> </w:t>
      </w:r>
      <w:r>
        <w:rPr>
          <w:rFonts w:eastAsia="DengXian" w:cs="Times"/>
          <w:bCs/>
          <w:i/>
          <w:strike/>
          <w:color w:val="FF0000"/>
        </w:rPr>
        <w:t>ZTE,</w:t>
      </w:r>
      <w:r>
        <w:rPr>
          <w:rFonts w:eastAsia="DengXian"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8133E63" w14:textId="77777777" w:rsidR="00BB049C" w:rsidRDefault="00E37755">
      <w:pPr>
        <w:pStyle w:val="ListParagraph"/>
        <w:numPr>
          <w:ilvl w:val="0"/>
          <w:numId w:val="79"/>
        </w:numPr>
        <w:overflowPunct w:val="0"/>
        <w:autoSpaceDE w:val="0"/>
        <w:autoSpaceDN w:val="0"/>
        <w:spacing w:after="0"/>
        <w:jc w:val="both"/>
        <w:textAlignment w:val="baseline"/>
        <w:rPr>
          <w:rFonts w:cs="Times"/>
          <w:b/>
          <w:bCs/>
          <w:lang w:val="fr-BE"/>
        </w:rPr>
      </w:pPr>
      <w:bookmarkStart w:id="21"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bookmarkEnd w:id="21"/>
      <w:proofErr w:type="gramEnd"/>
      <w:r>
        <w:rPr>
          <w:rFonts w:cs="Times"/>
          <w:b/>
          <w:bCs/>
          <w:lang w:val="fr-BE"/>
        </w:rPr>
        <w:t xml:space="preserve"> </w:t>
      </w:r>
      <w:r>
        <w:rPr>
          <w:rFonts w:eastAsia="DengXian" w:cs="Times"/>
          <w:bCs/>
          <w:i/>
        </w:rPr>
        <w:t>OPPO</w:t>
      </w:r>
    </w:p>
    <w:p w14:paraId="48133E64" w14:textId="77777777" w:rsidR="00BB049C" w:rsidRDefault="00E37755">
      <w:pPr>
        <w:pStyle w:val="ListParagraph"/>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48133E65" w14:textId="77777777" w:rsidR="00BB049C" w:rsidRDefault="00E37755">
      <w:pPr>
        <w:spacing w:before="120"/>
        <w:jc w:val="both"/>
        <w:rPr>
          <w:rFonts w:eastAsia="DengXian"/>
          <w:bCs/>
          <w:iCs/>
        </w:rPr>
      </w:pPr>
      <w:r>
        <w:rPr>
          <w:rFonts w:eastAsia="DengXian" w:hint="eastAsia"/>
          <w:bCs/>
          <w:iCs/>
        </w:rPr>
        <w:lastRenderedPageBreak/>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proofErr w:type="gramStart"/>
      <w:r>
        <w:rPr>
          <w:rFonts w:eastAsia="DengXian" w:cs="Times"/>
          <w:b/>
          <w:iCs/>
          <w:szCs w:val="20"/>
        </w:rPr>
        <w:t>SBFD @</w:t>
      </w:r>
      <w:proofErr w:type="gramEnd"/>
      <w:r>
        <w:rPr>
          <w:rFonts w:eastAsia="DengXian" w:cs="Times"/>
          <w:b/>
          <w:iCs/>
          <w:szCs w:val="20"/>
        </w:rPr>
        <w:t xml:space="preserve"> UE</w:t>
      </w:r>
    </w:p>
    <w:p w14:paraId="48133E67" w14:textId="77777777" w:rsidR="00BB049C" w:rsidRDefault="00E37755">
      <w:pPr>
        <w:pStyle w:val="ListParagraph"/>
        <w:numPr>
          <w:ilvl w:val="0"/>
          <w:numId w:val="80"/>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48133E68" w14:textId="77777777" w:rsidR="00BB049C" w:rsidRDefault="00E37755">
      <w:pPr>
        <w:pStyle w:val="ListParagraph"/>
        <w:numPr>
          <w:ilvl w:val="0"/>
          <w:numId w:val="79"/>
        </w:numPr>
        <w:overflowPunct w:val="0"/>
        <w:autoSpaceDE w:val="0"/>
        <w:autoSpaceDN w:val="0"/>
        <w:spacing w:after="0"/>
        <w:jc w:val="both"/>
        <w:textAlignment w:val="baseline"/>
        <w:rPr>
          <w:rFonts w:eastAsia="DengXian"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proofErr w:type="gramEnd"/>
      <w:r>
        <w:rPr>
          <w:rFonts w:eastAsia="DengXian" w:cs="Times"/>
          <w:bCs/>
          <w:lang w:val="fr-BE"/>
        </w:rPr>
        <w:t xml:space="preserve"> </w:t>
      </w:r>
      <w:r>
        <w:rPr>
          <w:rFonts w:eastAsia="DengXian" w:cs="Times"/>
          <w:bCs/>
          <w:i/>
        </w:rPr>
        <w:t>OPPO</w:t>
      </w:r>
    </w:p>
    <w:p w14:paraId="48133E69" w14:textId="77777777" w:rsidR="00BB049C" w:rsidRDefault="00E37755">
      <w:pPr>
        <w:pStyle w:val="ListParagraph"/>
        <w:numPr>
          <w:ilvl w:val="0"/>
          <w:numId w:val="79"/>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A" w14:textId="77777777" w:rsidR="00BB049C" w:rsidRDefault="00E37755">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48133E6C" w14:textId="77777777" w:rsidR="00BB049C" w:rsidRDefault="00E37755">
      <w:pPr>
        <w:pStyle w:val="ListParagraph"/>
        <w:numPr>
          <w:ilvl w:val="0"/>
          <w:numId w:val="81"/>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D" w14:textId="77777777" w:rsidR="00BB049C" w:rsidRDefault="00BB049C">
      <w:pPr>
        <w:rPr>
          <w:rFonts w:eastAsia="DengXian"/>
        </w:rPr>
      </w:pPr>
    </w:p>
    <w:p w14:paraId="48133E6E" w14:textId="77777777" w:rsidR="00BB049C" w:rsidRDefault="00E37755">
      <w:pPr>
        <w:pStyle w:val="Heading3"/>
        <w:spacing w:after="120"/>
        <w:rPr>
          <w:rFonts w:eastAsia="DengXian"/>
        </w:rPr>
      </w:pPr>
      <w:r>
        <w:rPr>
          <w:rFonts w:eastAsia="DengXian" w:hint="eastAsia"/>
        </w:rPr>
        <w:t>First round discussion</w:t>
      </w:r>
    </w:p>
    <w:p w14:paraId="48133E6F" w14:textId="77777777" w:rsidR="00BB049C" w:rsidRDefault="00E37755">
      <w:pPr>
        <w:rPr>
          <w:rFonts w:eastAsia="DengXian"/>
        </w:rPr>
      </w:pPr>
      <w:r>
        <w:rPr>
          <w:rFonts w:eastAsia="DengXian" w:hint="eastAsia"/>
          <w:highlight w:val="yellow"/>
        </w:rPr>
        <w:t>FL proposal:</w:t>
      </w:r>
      <w:r>
        <w:rPr>
          <w:rFonts w:eastAsia="DengXian" w:hint="eastAsia"/>
        </w:rPr>
        <w:t xml:space="preserve"> </w:t>
      </w:r>
    </w:p>
    <w:p w14:paraId="48133E70"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71"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74"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DengXian"/>
        </w:rPr>
      </w:pPr>
    </w:p>
    <w:p w14:paraId="48133E7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w:t>
            </w:r>
            <w:proofErr w:type="gramStart"/>
            <w:r>
              <w:rPr>
                <w:rFonts w:eastAsia="SimSun"/>
                <w:kern w:val="2"/>
                <w:szCs w:val="22"/>
                <w:lang w:val="en-GB" w:eastAsia="en-US"/>
              </w:rPr>
              <w:t>add</w:t>
            </w:r>
            <w:proofErr w:type="gramEnd"/>
            <w:r>
              <w:rPr>
                <w:rFonts w:eastAsia="SimSun"/>
                <w:kern w:val="2"/>
                <w:szCs w:val="22"/>
                <w:lang w:val="en-GB" w:eastAsia="en-US"/>
              </w:rPr>
              <w:t xml:space="preserve">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SimSun"/>
                <w:kern w:val="2"/>
                <w:szCs w:val="22"/>
                <w:lang w:val="en-GB" w:eastAsia="en-US"/>
              </w:rPr>
            </w:pPr>
            <w:r>
              <w:rPr>
                <w:sz w:val="20"/>
                <w:szCs w:val="20"/>
                <w:lang w:val="en-GB" w:eastAsia="en-US"/>
              </w:rPr>
              <w:lastRenderedPageBreak/>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lastRenderedPageBreak/>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be modified as following:</w:t>
            </w:r>
          </w:p>
          <w:p w14:paraId="48133E98"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99"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9C"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48133E9F" w14:textId="77777777" w:rsidR="00BB049C" w:rsidRDefault="00BB049C">
            <w:pPr>
              <w:widowControl w:val="0"/>
              <w:adjustRightInd/>
              <w:snapToGrid/>
              <w:spacing w:after="0" w:line="252" w:lineRule="auto"/>
              <w:contextualSpacing/>
              <w:rPr>
                <w:rFonts w:eastAsia="SimSun"/>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SimSun" w:hAnsi="Times New Roman" w:cs="Times New Roman"/>
                <w:kern w:val="2"/>
                <w:szCs w:val="22"/>
                <w:lang w:val="en-GB" w:eastAsia="en-US"/>
              </w:rPr>
              <w:t xml:space="preserve">We prefer to add </w:t>
            </w:r>
            <w:proofErr w:type="spellStart"/>
            <w:r w:rsidRPr="005C1C2E">
              <w:rPr>
                <w:rFonts w:ascii="Times New Roman" w:eastAsia="SimSun" w:hAnsi="Times New Roman" w:cs="Times New Roman"/>
                <w:kern w:val="2"/>
                <w:szCs w:val="22"/>
                <w:lang w:eastAsia="en-US"/>
              </w:rPr>
              <w:t>gNB</w:t>
            </w:r>
            <w:proofErr w:type="spellEnd"/>
            <w:r>
              <w:rPr>
                <w:rFonts w:ascii="Times New Roman" w:eastAsia="SimSun" w:hAnsi="Times New Roman" w:cs="Times New Roman"/>
                <w:kern w:val="2"/>
                <w:szCs w:val="22"/>
                <w:lang w:eastAsia="en-US"/>
              </w:rPr>
              <w:t xml:space="preserve"> </w:t>
            </w:r>
            <w:r w:rsidRPr="005C1C2E">
              <w:rPr>
                <w:rFonts w:ascii="Times New Roman" w:eastAsia="SimSun" w:hAnsi="Times New Roman" w:cs="Times New Roman"/>
                <w:kern w:val="2"/>
                <w:szCs w:val="22"/>
                <w:lang w:eastAsia="en-US"/>
              </w:rPr>
              <w:t>dynamic SBFD</w:t>
            </w:r>
            <w:r>
              <w:rPr>
                <w:rFonts w:ascii="Times New Roman" w:eastAsia="SimSun"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SimSun" w:hAnsi="Times New Roman" w:cs="Times New Roman"/>
                <w:kern w:val="2"/>
                <w:szCs w:val="22"/>
                <w:lang w:eastAsia="en-US"/>
              </w:rPr>
              <w:t>Issue #3</w:t>
            </w:r>
            <w:r>
              <w:rPr>
                <w:rFonts w:ascii="Times New Roman" w:eastAsia="SimSun"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SimSun"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SimSun"/>
                <w:kern w:val="2"/>
                <w:szCs w:val="22"/>
                <w:lang w:val="en-GB" w:eastAsia="en-US"/>
              </w:rPr>
            </w:pPr>
            <w:r>
              <w:rPr>
                <w:rFonts w:ascii="Times New Roman" w:eastAsia="SimSun" w:hAnsi="Times New Roman" w:cs="Times New Roman"/>
                <w:kern w:val="2"/>
                <w:sz w:val="20"/>
                <w:szCs w:val="20"/>
                <w:lang w:val="en-GB"/>
              </w:rPr>
              <w:t>W</w:t>
            </w:r>
            <w:r>
              <w:rPr>
                <w:rFonts w:ascii="Times New Roman" w:eastAsia="SimSun"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szCs w:val="22"/>
                <w:lang w:val="en-GB"/>
              </w:rPr>
              <w:t>We are ok with the proposal.</w:t>
            </w:r>
          </w:p>
        </w:tc>
      </w:tr>
      <w:tr w:rsidR="00520442" w14:paraId="0C83943B" w14:textId="77777777">
        <w:tc>
          <w:tcPr>
            <w:tcW w:w="1175" w:type="pct"/>
          </w:tcPr>
          <w:p w14:paraId="10CEC3C4" w14:textId="1A0F7CB7" w:rsidR="00520442" w:rsidRDefault="00520442" w:rsidP="00D93B8D">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6738E3AF" w14:textId="58326F3B" w:rsidR="00520442" w:rsidRDefault="00520442" w:rsidP="00D93B8D">
            <w:pPr>
              <w:widowControl w:val="0"/>
              <w:suppressAutoHyphens/>
              <w:spacing w:line="254" w:lineRule="auto"/>
              <w:jc w:val="both"/>
              <w:rPr>
                <w:rFonts w:eastAsia="SimSun"/>
                <w:szCs w:val="22"/>
                <w:lang w:val="en-GB"/>
              </w:rPr>
            </w:pPr>
            <w:r>
              <w:rPr>
                <w:rFonts w:eastAsia="SimSun"/>
                <w:szCs w:val="22"/>
                <w:lang w:val="en-GB"/>
              </w:rPr>
              <w:t>OK</w:t>
            </w:r>
          </w:p>
        </w:tc>
      </w:tr>
      <w:tr w:rsidR="007E7DF8" w14:paraId="36F78B22" w14:textId="77777777">
        <w:tc>
          <w:tcPr>
            <w:tcW w:w="1175" w:type="pct"/>
          </w:tcPr>
          <w:p w14:paraId="2EF30048" w14:textId="39C5335F" w:rsidR="007E7DF8" w:rsidRDefault="007E7DF8" w:rsidP="00D93B8D">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3B5E97EF" w14:textId="717D5704" w:rsidR="007E7DF8" w:rsidRP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730770" w14:paraId="3B4F45BE" w14:textId="77777777">
        <w:tc>
          <w:tcPr>
            <w:tcW w:w="1175" w:type="pct"/>
          </w:tcPr>
          <w:p w14:paraId="64DDEF5A" w14:textId="6131875B" w:rsidR="00730770" w:rsidRDefault="00730770" w:rsidP="00730770">
            <w:pPr>
              <w:widowControl w:val="0"/>
              <w:suppressAutoHyphens/>
              <w:spacing w:line="254" w:lineRule="auto"/>
              <w:jc w:val="both"/>
              <w:rPr>
                <w:rFonts w:eastAsia="MS Mincho" w:hint="eastAsia"/>
                <w:sz w:val="20"/>
                <w:szCs w:val="20"/>
                <w:lang w:val="en-GB" w:eastAsia="ja-JP"/>
              </w:rPr>
            </w:pPr>
            <w:r>
              <w:rPr>
                <w:rFonts w:ascii="Times New Roman" w:eastAsia="SimSun" w:hAnsi="Times New Roman" w:cs="Times New Roman"/>
                <w:szCs w:val="22"/>
                <w:lang w:val="en-GB"/>
              </w:rPr>
              <w:t>Qualcomm</w:t>
            </w:r>
          </w:p>
        </w:tc>
        <w:tc>
          <w:tcPr>
            <w:tcW w:w="3825" w:type="pct"/>
          </w:tcPr>
          <w:p w14:paraId="313437D9" w14:textId="442287AC" w:rsidR="00730770" w:rsidRDefault="00730770" w:rsidP="00730770">
            <w:pPr>
              <w:widowControl w:val="0"/>
              <w:suppressAutoHyphens/>
              <w:spacing w:line="256" w:lineRule="auto"/>
              <w:jc w:val="both"/>
              <w:rPr>
                <w:rFonts w:eastAsia="MS Mincho" w:hint="eastAsia"/>
                <w:sz w:val="20"/>
                <w:szCs w:val="20"/>
                <w:lang w:val="en-GB" w:eastAsia="ja-JP"/>
              </w:rPr>
            </w:pPr>
            <w:r>
              <w:rPr>
                <w:rFonts w:ascii="Times New Roman" w:eastAsia="SimSun" w:hAnsi="Times New Roman" w:cs="Times New Roman"/>
                <w:szCs w:val="22"/>
                <w:lang w:val="en-GB"/>
              </w:rPr>
              <w:t xml:space="preserve">Support. </w:t>
            </w:r>
          </w:p>
        </w:tc>
      </w:tr>
    </w:tbl>
    <w:p w14:paraId="48133EA4" w14:textId="77777777" w:rsidR="00BB049C" w:rsidRDefault="00BB049C">
      <w:pPr>
        <w:rPr>
          <w:rFonts w:eastAsia="DengXian"/>
        </w:rPr>
      </w:pPr>
    </w:p>
    <w:p w14:paraId="48133EA5" w14:textId="77777777" w:rsidR="00BB049C" w:rsidRDefault="00E37755">
      <w:pPr>
        <w:pStyle w:val="Heading3"/>
        <w:spacing w:after="120"/>
        <w:rPr>
          <w:rFonts w:eastAsia="DengXian"/>
        </w:rPr>
      </w:pPr>
      <w:r>
        <w:rPr>
          <w:rFonts w:eastAsia="DengXian"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SimSun"/>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48133EAE" w14:textId="77777777" w:rsidR="00BB049C" w:rsidRDefault="00E37755">
            <w:pPr>
              <w:pStyle w:val="ListParagraph"/>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ListParagraph"/>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Slow and complex activation of additional </w:t>
            </w:r>
            <w:proofErr w:type="gramStart"/>
            <w:r>
              <w:rPr>
                <w:rFonts w:eastAsiaTheme="minorEastAsia"/>
                <w:bCs/>
                <w:sz w:val="20"/>
                <w:szCs w:val="20"/>
              </w:rPr>
              <w:t>carrier</w:t>
            </w:r>
            <w:proofErr w:type="gramEnd"/>
          </w:p>
          <w:p w14:paraId="48133EB5"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lastRenderedPageBreak/>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Features (such as HARQ) defined per carrier </w:t>
            </w:r>
            <w:proofErr w:type="gramStart"/>
            <w:r>
              <w:rPr>
                <w:rFonts w:eastAsiaTheme="minorEastAsia"/>
                <w:bCs/>
                <w:sz w:val="20"/>
                <w:szCs w:val="20"/>
              </w:rPr>
              <w:t>leads</w:t>
            </w:r>
            <w:proofErr w:type="gramEnd"/>
            <w:r>
              <w:rPr>
                <w:rFonts w:eastAsiaTheme="minorEastAsia"/>
                <w:bCs/>
                <w:sz w:val="20"/>
                <w:szCs w:val="20"/>
              </w:rPr>
              <w:t xml:space="preserve"> to sub-optimal performance</w:t>
            </w:r>
          </w:p>
          <w:p w14:paraId="48133EB8"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ListParagraph"/>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ListParagraph"/>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ListParagraph"/>
              <w:numPr>
                <w:ilvl w:val="0"/>
                <w:numId w:val="84"/>
              </w:numPr>
              <w:spacing w:afterLines="50"/>
              <w:rPr>
                <w:rFonts w:eastAsiaTheme="minorEastAsia"/>
                <w:bCs/>
                <w:sz w:val="20"/>
                <w:szCs w:val="20"/>
              </w:rPr>
            </w:pPr>
            <w:r>
              <w:rPr>
                <w:rFonts w:eastAsiaTheme="minorEastAsia"/>
                <w:bCs/>
                <w:sz w:val="20"/>
                <w:szCs w:val="20"/>
              </w:rPr>
              <w:t xml:space="preserve">Unified CA framework to support the functionality of </w:t>
            </w:r>
            <w:proofErr w:type="gramStart"/>
            <w:r>
              <w:rPr>
                <w:rFonts w:eastAsiaTheme="minorEastAsia"/>
                <w:bCs/>
                <w:sz w:val="20"/>
                <w:szCs w:val="20"/>
              </w:rPr>
              <w:t>the normal</w:t>
            </w:r>
            <w:proofErr w:type="gramEnd"/>
            <w:r>
              <w:rPr>
                <w:rFonts w:eastAsiaTheme="minorEastAsia"/>
                <w:bCs/>
                <w:sz w:val="20"/>
                <w:szCs w:val="20"/>
              </w:rPr>
              <w:t xml:space="preserve"> CA, SUL, and SDL.</w:t>
            </w:r>
          </w:p>
          <w:p w14:paraId="48133EBE" w14:textId="77777777" w:rsidR="00BB049C" w:rsidRDefault="00E37755">
            <w:pPr>
              <w:pStyle w:val="ListParagraph"/>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w:t>
            </w:r>
            <w:proofErr w:type="gramStart"/>
            <w:r>
              <w:rPr>
                <w:rFonts w:eastAsiaTheme="minorEastAsia"/>
                <w:bCs/>
                <w:sz w:val="20"/>
                <w:szCs w:val="20"/>
              </w:rPr>
              <w:t>carrier</w:t>
            </w:r>
            <w:proofErr w:type="gramEnd"/>
            <w:r>
              <w:rPr>
                <w:rFonts w:eastAsiaTheme="minorEastAsia"/>
                <w:bCs/>
                <w:sz w:val="20"/>
                <w:szCs w:val="20"/>
              </w:rPr>
              <w:t xml:space="preserve">/band in 6GR while meeting the following requirements: </w:t>
            </w:r>
          </w:p>
          <w:p w14:paraId="48133EC1"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 xml:space="preserve">Scheme 1: Carrier aggregation (Intra-band CA), multiple physical carriers are aggregated and each physical </w:t>
            </w:r>
            <w:proofErr w:type="gramStart"/>
            <w:r>
              <w:rPr>
                <w:rFonts w:eastAsiaTheme="minorEastAsia"/>
                <w:bCs/>
                <w:sz w:val="20"/>
                <w:szCs w:val="20"/>
              </w:rPr>
              <w:t>carriers</w:t>
            </w:r>
            <w:proofErr w:type="gramEnd"/>
            <w:r>
              <w:rPr>
                <w:rFonts w:eastAsiaTheme="minorEastAsia"/>
                <w:bCs/>
                <w:sz w:val="20"/>
                <w:szCs w:val="20"/>
              </w:rPr>
              <w:t xml:space="preserve"> remains separate.</w:t>
            </w:r>
          </w:p>
          <w:p w14:paraId="48133EC7"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xml:space="preserve">: For 6GR spectrum utilization and aggregation, study spectrum fusion technologies including super cell multiple carriers, flexible UL DL carrier association, </w:t>
            </w:r>
            <w:r>
              <w:rPr>
                <w:i/>
                <w:iCs/>
                <w:sz w:val="20"/>
                <w:szCs w:val="20"/>
                <w:lang w:val="en-GB"/>
              </w:rPr>
              <w:lastRenderedPageBreak/>
              <w:t>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lastRenderedPageBreak/>
              <w:t>CMCC</w:t>
            </w:r>
          </w:p>
        </w:tc>
        <w:tc>
          <w:tcPr>
            <w:tcW w:w="3829" w:type="pct"/>
          </w:tcPr>
          <w:p w14:paraId="48133ED7" w14:textId="77777777" w:rsidR="00BB049C" w:rsidRDefault="00E37755">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w:t>
            </w:r>
            <w:proofErr w:type="gramStart"/>
            <w:r>
              <w:rPr>
                <w:rFonts w:eastAsia="SimSun"/>
                <w:bCs/>
                <w:sz w:val="20"/>
                <w:szCs w:val="20"/>
              </w:rPr>
              <w:t>of</w:t>
            </w:r>
            <w:proofErr w:type="gramEnd"/>
            <w:r>
              <w:rPr>
                <w:rFonts w:eastAsia="SimSun"/>
                <w:bCs/>
                <w:sz w:val="20"/>
                <w:szCs w:val="20"/>
              </w:rPr>
              <w:t xml:space="preserve"> initial access offloading to other cell/carriers.</w:t>
            </w:r>
          </w:p>
          <w:p w14:paraId="48133ED9"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lang w:eastAsia="en-US"/>
              </w:rPr>
              <w:t xml:space="preserve">Slow and complex activation of additional </w:t>
            </w:r>
            <w:proofErr w:type="gramStart"/>
            <w:r>
              <w:rPr>
                <w:rFonts w:eastAsia="SimSun"/>
                <w:bCs/>
                <w:sz w:val="20"/>
                <w:szCs w:val="20"/>
                <w:lang w:eastAsia="en-US"/>
              </w:rPr>
              <w:t>carrier</w:t>
            </w:r>
            <w:proofErr w:type="gramEnd"/>
          </w:p>
          <w:p w14:paraId="48133EDA"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Features (such as HARQ) defined per carrier </w:t>
            </w:r>
            <w:proofErr w:type="gramStart"/>
            <w:r>
              <w:rPr>
                <w:rFonts w:eastAsia="SimSun"/>
                <w:bCs/>
                <w:sz w:val="20"/>
                <w:szCs w:val="20"/>
              </w:rPr>
              <w:t>leads</w:t>
            </w:r>
            <w:proofErr w:type="gramEnd"/>
            <w:r>
              <w:rPr>
                <w:rFonts w:eastAsia="SimSun"/>
                <w:bCs/>
                <w:sz w:val="20"/>
                <w:szCs w:val="20"/>
              </w:rPr>
              <w:t xml:space="preserve"> to sub-optimal performance</w:t>
            </w:r>
          </w:p>
          <w:p w14:paraId="48133EDD"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8133EE1" w14:textId="77777777" w:rsidR="00BB049C" w:rsidRDefault="00E37755">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8133EE2"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8133EE3"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8133EE4"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48133EE5"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48133EE6" w14:textId="77777777" w:rsidR="00BB049C" w:rsidRDefault="00E37755">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48133EE7"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48133EEF"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EF3"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 xml:space="preserve">Minimize tight time-synchronous dependencies across carriers </w:t>
              </w:r>
              <w:r>
                <w:rPr>
                  <w:rFonts w:eastAsia="Calibri"/>
                  <w:bCs/>
                  <w:sz w:val="20"/>
                  <w:szCs w:val="20"/>
                </w:rPr>
                <w:lastRenderedPageBreak/>
                <w:t>such as the DAI.</w:t>
              </w:r>
            </w:hyperlink>
          </w:p>
          <w:p w14:paraId="48133EF6"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 xml:space="preserve">Revisit the need for a </w:t>
              </w:r>
              <w:proofErr w:type="spellStart"/>
              <w:r>
                <w:rPr>
                  <w:rFonts w:eastAsia="Calibri"/>
                  <w:bCs/>
                  <w:sz w:val="20"/>
                  <w:szCs w:val="20"/>
                </w:rPr>
                <w:t>PCell</w:t>
              </w:r>
              <w:proofErr w:type="spellEnd"/>
              <w:r>
                <w:rPr>
                  <w:rFonts w:eastAsia="Calibri"/>
                  <w:bCs/>
                  <w:sz w:val="20"/>
                  <w:szCs w:val="20"/>
                </w:rPr>
                <w:t>/</w:t>
              </w:r>
              <w:proofErr w:type="spellStart"/>
              <w:r>
                <w:rPr>
                  <w:rFonts w:eastAsia="Calibri"/>
                  <w:bCs/>
                  <w:sz w:val="20"/>
                  <w:szCs w:val="20"/>
                </w:rPr>
                <w:t>SCell</w:t>
              </w:r>
              <w:proofErr w:type="spellEnd"/>
              <w:r>
                <w:rPr>
                  <w:rFonts w:eastAsia="Calibri"/>
                  <w:bCs/>
                  <w:sz w:val="20"/>
                  <w:szCs w:val="20"/>
                </w:rPr>
                <w:t xml:space="preserve"> split </w:t>
              </w:r>
              <w:proofErr w:type="gramStart"/>
              <w:r>
                <w:rPr>
                  <w:rFonts w:eastAsia="Calibri"/>
                  <w:bCs/>
                  <w:sz w:val="20"/>
                  <w:szCs w:val="20"/>
                </w:rPr>
                <w:t>in</w:t>
              </w:r>
              <w:proofErr w:type="gramEnd"/>
              <w:r>
                <w:rPr>
                  <w:rFonts w:eastAsia="Calibri"/>
                  <w:bCs/>
                  <w:sz w:val="20"/>
                  <w:szCs w:val="20"/>
                </w:rPr>
                <w:t xml:space="preserve">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48133EFF"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 xml:space="preserve">Proposal 2: For 6GR spectrum utilization and operations, the </w:t>
            </w:r>
            <w:proofErr w:type="gramStart"/>
            <w:r>
              <w:rPr>
                <w:bCs/>
                <w:sz w:val="20"/>
                <w:szCs w:val="20"/>
                <w:lang w:eastAsia="ko-KR"/>
              </w:rPr>
              <w:t>followings</w:t>
            </w:r>
            <w:proofErr w:type="gramEnd"/>
            <w:r>
              <w:rPr>
                <w:bCs/>
                <w:sz w:val="20"/>
                <w:szCs w:val="20"/>
                <w:lang w:eastAsia="ko-KR"/>
              </w:rPr>
              <w:t xml:space="preserve">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SimSun"/>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 xml:space="preserve">Observation 2: TDD’s ~24% UL time effectively reduces DL capacity; flexible </w:t>
            </w:r>
            <w:r>
              <w:rPr>
                <w:sz w:val="20"/>
              </w:rPr>
              <w:lastRenderedPageBreak/>
              <w:t>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Futurewei</w:t>
            </w:r>
            <w:proofErr w:type="spellEnd"/>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SimSun"/>
                <w:sz w:val="20"/>
                <w:szCs w:val="20"/>
                <w:lang w:val="en-GB"/>
              </w:rPr>
            </w:pPr>
            <w:r>
              <w:rPr>
                <w:rFonts w:eastAsia="SimSun"/>
                <w:sz w:val="20"/>
                <w:szCs w:val="20"/>
                <w:lang w:val="en-GB"/>
              </w:rPr>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48133F2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48133F22"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w:t>
            </w:r>
            <w:proofErr w:type="gramStart"/>
            <w:r>
              <w:rPr>
                <w:b/>
                <w:i/>
                <w:iCs/>
                <w:kern w:val="2"/>
                <w:sz w:val="20"/>
                <w:szCs w:val="20"/>
              </w:rPr>
              <w:t>actually limited</w:t>
            </w:r>
            <w:proofErr w:type="gramEnd"/>
            <w:r>
              <w:rPr>
                <w:b/>
                <w:i/>
                <w:iCs/>
                <w:kern w:val="2"/>
                <w:sz w:val="20"/>
                <w:szCs w:val="20"/>
              </w:rPr>
              <w:t xml:space="preserve"> by the maximum UE RF+BB hardware capacity in commercial networks. </w:t>
            </w:r>
          </w:p>
          <w:p w14:paraId="48133F23"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ListParagraph"/>
              <w:numPr>
                <w:ilvl w:val="0"/>
                <w:numId w:val="91"/>
              </w:numPr>
              <w:autoSpaceDE/>
              <w:autoSpaceDN/>
              <w:spacing w:afterLines="50"/>
              <w:rPr>
                <w:b/>
                <w:i/>
                <w:iCs/>
                <w:kern w:val="2"/>
                <w:sz w:val="20"/>
                <w:szCs w:val="20"/>
              </w:rPr>
            </w:pPr>
            <w:r>
              <w:rPr>
                <w:b/>
                <w:i/>
                <w:iCs/>
                <w:sz w:val="20"/>
                <w:szCs w:val="20"/>
              </w:rPr>
              <w:t xml:space="preserve">SUL scheme is bound to dedicated SUL bands with UL-only resources, instead of being directly applicable to FDD or TDD bands with flexible pairing of DL and UL across </w:t>
            </w:r>
            <w:proofErr w:type="gramStart"/>
            <w:r>
              <w:rPr>
                <w:b/>
                <w:i/>
                <w:iCs/>
                <w:sz w:val="20"/>
                <w:szCs w:val="20"/>
              </w:rPr>
              <w:t>bands, and</w:t>
            </w:r>
            <w:proofErr w:type="gramEnd"/>
            <w:r>
              <w:rPr>
                <w:b/>
                <w:i/>
                <w:iCs/>
                <w:sz w:val="20"/>
                <w:szCs w:val="20"/>
              </w:rPr>
              <w:t xml:space="preserve"> designed and optimized for collocated SUL-NUL scenario, which restricts applicable deployments.</w:t>
            </w:r>
          </w:p>
          <w:p w14:paraId="48133F27"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w:t>
            </w:r>
            <w:r>
              <w:rPr>
                <w:b/>
                <w:i/>
                <w:iCs/>
                <w:kern w:val="2"/>
                <w:sz w:val="20"/>
                <w:szCs w:val="20"/>
              </w:rPr>
              <w:lastRenderedPageBreak/>
              <w:t xml:space="preserve">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48133F28"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48133F29"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48133F2A"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48133F2B"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48133F2C"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ListParagraph"/>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ListParagraph"/>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48133F33" w14:textId="77777777" w:rsidR="00BB049C" w:rsidRDefault="00E37755">
            <w:pPr>
              <w:pStyle w:val="ListParagraph"/>
              <w:numPr>
                <w:ilvl w:val="0"/>
                <w:numId w:val="93"/>
              </w:numPr>
              <w:overflowPunct w:val="0"/>
              <w:spacing w:afterLines="50"/>
              <w:textAlignment w:val="baseline"/>
              <w:rPr>
                <w:b/>
                <w:i/>
                <w:iCs/>
                <w:sz w:val="20"/>
                <w:szCs w:val="20"/>
              </w:rPr>
            </w:pPr>
            <w:proofErr w:type="gramStart"/>
            <w:r>
              <w:rPr>
                <w:b/>
                <w:i/>
                <w:iCs/>
                <w:sz w:val="20"/>
                <w:szCs w:val="20"/>
              </w:rPr>
              <w:t>the</w:t>
            </w:r>
            <w:proofErr w:type="gramEnd"/>
            <w:r>
              <w:rPr>
                <w:b/>
                <w:i/>
                <w:iCs/>
                <w:sz w:val="20"/>
                <w:szCs w:val="20"/>
              </w:rPr>
              <w:t xml:space="preserve"> number of aggregated PRBs is not larger than the maximum number of PRBs defined for one carrier</w:t>
            </w:r>
          </w:p>
          <w:p w14:paraId="48133F34" w14:textId="77777777" w:rsidR="00BB049C" w:rsidRDefault="00E37755">
            <w:pPr>
              <w:pStyle w:val="ListParagraph"/>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48133F36"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ListParagraph"/>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lastRenderedPageBreak/>
              <w:t>Use virtual cell</w:t>
            </w:r>
          </w:p>
          <w:p w14:paraId="48133F40"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48133F49" w14:textId="77777777" w:rsidR="00BB049C" w:rsidRDefault="00E37755">
            <w:pPr>
              <w:pStyle w:val="ListParagraph"/>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ListParagraph"/>
              <w:numPr>
                <w:ilvl w:val="0"/>
                <w:numId w:val="94"/>
              </w:numPr>
              <w:spacing w:afterLines="50"/>
              <w:rPr>
                <w:b/>
                <w:i/>
                <w:iCs/>
                <w:sz w:val="20"/>
                <w:szCs w:val="20"/>
              </w:rPr>
            </w:pPr>
            <w:r>
              <w:rPr>
                <w:b/>
                <w:i/>
                <w:iCs/>
                <w:sz w:val="20"/>
                <w:szCs w:val="20"/>
              </w:rPr>
              <w:t xml:space="preserve">One DL CC is paired </w:t>
            </w:r>
            <w:proofErr w:type="gramStart"/>
            <w:r>
              <w:rPr>
                <w:b/>
                <w:i/>
                <w:iCs/>
                <w:sz w:val="20"/>
                <w:szCs w:val="20"/>
              </w:rPr>
              <w:t>to</w:t>
            </w:r>
            <w:proofErr w:type="gramEnd"/>
            <w:r>
              <w:rPr>
                <w:b/>
                <w:i/>
                <w:iCs/>
                <w:sz w:val="20"/>
                <w:szCs w:val="20"/>
              </w:rPr>
              <w:t xml:space="preserve"> at least one UL CC, the DL and UL CC can be in the same or different bands</w:t>
            </w:r>
          </w:p>
          <w:p w14:paraId="48133F4C"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ListParagraph"/>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ListParagraph"/>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ListParagraph"/>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8133F5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48133F5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ListParagraph"/>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ListParagraph"/>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SimSun"/>
                <w:sz w:val="20"/>
                <w:szCs w:val="20"/>
                <w:lang w:val="en-GB"/>
              </w:rPr>
            </w:pPr>
            <w:r>
              <w:rPr>
                <w:rFonts w:eastAsia="SimSun"/>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SimSun"/>
                <w:sz w:val="20"/>
                <w:szCs w:val="20"/>
                <w:lang w:val="en-GB"/>
              </w:rPr>
            </w:pPr>
            <w:r>
              <w:rPr>
                <w:rFonts w:eastAsia="SimSun"/>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 xml:space="preserve">Observation 1: One of the lessons learned from NR spectrum utilization and aggregation framework is inefficiency from coupling DL and UL carriers for a </w:t>
            </w:r>
            <w:r>
              <w:rPr>
                <w:b/>
                <w:bCs/>
                <w:sz w:val="20"/>
                <w:szCs w:val="20"/>
              </w:rPr>
              <w:lastRenderedPageBreak/>
              <w:t>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SimSun"/>
                <w:sz w:val="20"/>
                <w:szCs w:val="20"/>
                <w:lang w:val="en-GB"/>
              </w:rPr>
            </w:pPr>
            <w:r>
              <w:rPr>
                <w:rFonts w:eastAsia="SimSun"/>
                <w:sz w:val="20"/>
                <w:szCs w:val="20"/>
                <w:lang w:val="en-GB"/>
              </w:rPr>
              <w:lastRenderedPageBreak/>
              <w:t>KT</w:t>
            </w:r>
          </w:p>
        </w:tc>
        <w:tc>
          <w:tcPr>
            <w:tcW w:w="3829" w:type="pct"/>
          </w:tcPr>
          <w:p w14:paraId="48133F63" w14:textId="77777777" w:rsidR="00BB049C" w:rsidRDefault="00E37755">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3F66" w14:textId="77777777" w:rsidR="00BB049C" w:rsidRDefault="00E37755">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 xml:space="preserve">Consider supporting UE-side multi-cell aggregation in 6GR, </w:t>
            </w:r>
            <w:proofErr w:type="gramStart"/>
            <w:r>
              <w:rPr>
                <w:b/>
                <w:bCs/>
                <w:sz w:val="20"/>
                <w:szCs w:val="20"/>
                <w:lang w:eastAsia="ko-KR"/>
              </w:rPr>
              <w:t>similar to</w:t>
            </w:r>
            <w:proofErr w:type="gramEnd"/>
            <w:r>
              <w:rPr>
                <w:b/>
                <w:bCs/>
                <w:sz w:val="20"/>
                <w:szCs w:val="20"/>
                <w:lang w:eastAsia="ko-KR"/>
              </w:rPr>
              <w:t xml:space="preserve">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w:t>
            </w:r>
            <w:r>
              <w:rPr>
                <w:rFonts w:eastAsiaTheme="minorEastAsia"/>
                <w:b/>
                <w:bCs/>
                <w:sz w:val="20"/>
                <w:szCs w:val="20"/>
                <w:lang w:eastAsia="zh-TW"/>
              </w:rPr>
              <w:lastRenderedPageBreak/>
              <w:t>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SimSun"/>
                <w:sz w:val="20"/>
                <w:szCs w:val="20"/>
                <w:lang w:val="en-GB"/>
              </w:rPr>
            </w:pPr>
            <w:r>
              <w:rPr>
                <w:rFonts w:eastAsia="SimSun"/>
                <w:sz w:val="20"/>
                <w:szCs w:val="20"/>
                <w:lang w:val="en-GB"/>
              </w:rPr>
              <w:lastRenderedPageBreak/>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w:t>
            </w:r>
            <w:proofErr w:type="gramStart"/>
            <w:r>
              <w:rPr>
                <w:i/>
                <w:sz w:val="20"/>
                <w:szCs w:val="20"/>
              </w:rPr>
              <w:t>allowing for</w:t>
            </w:r>
            <w:proofErr w:type="gramEnd"/>
            <w:r>
              <w:rPr>
                <w:i/>
                <w:sz w:val="20"/>
                <w:szCs w:val="20"/>
              </w:rPr>
              <w:t xml:space="preserve">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ListParagraph"/>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ListParagraph"/>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ListParagraph"/>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SimSun"/>
                <w:sz w:val="20"/>
                <w:szCs w:val="20"/>
                <w:lang w:val="en-GB"/>
              </w:rPr>
            </w:pPr>
            <w:r>
              <w:rPr>
                <w:rFonts w:eastAsia="SimSun"/>
                <w:sz w:val="20"/>
                <w:szCs w:val="20"/>
                <w:lang w:val="en-GB"/>
              </w:rPr>
              <w:t>OPPO</w:t>
            </w:r>
          </w:p>
        </w:tc>
        <w:tc>
          <w:tcPr>
            <w:tcW w:w="3829" w:type="pct"/>
          </w:tcPr>
          <w:p w14:paraId="48133F9D" w14:textId="77777777" w:rsidR="00BB049C" w:rsidRDefault="00E37755">
            <w:pPr>
              <w:spacing w:afterLines="50"/>
              <w:rPr>
                <w:rFonts w:eastAsia="SimSun"/>
                <w:b/>
                <w:bCs/>
                <w:i/>
                <w:iCs/>
                <w:sz w:val="20"/>
                <w:szCs w:val="20"/>
              </w:rPr>
            </w:pPr>
            <w:r>
              <w:rPr>
                <w:rFonts w:eastAsia="SimSun"/>
                <w:b/>
                <w:bCs/>
                <w:i/>
                <w:iCs/>
                <w:sz w:val="20"/>
                <w:szCs w:val="20"/>
              </w:rPr>
              <w:t xml:space="preserve">Proposal 36: Regarding spectrum utilization, RAN1 study lessons learned from 5G multiple carrier solutions including CA, SUL and Tx/LBCA switching as </w:t>
            </w:r>
            <w:proofErr w:type="gramStart"/>
            <w:r>
              <w:rPr>
                <w:rFonts w:eastAsia="SimSun"/>
                <w:b/>
                <w:bCs/>
                <w:i/>
                <w:iCs/>
                <w:sz w:val="20"/>
                <w:szCs w:val="20"/>
              </w:rPr>
              <w:t>following</w:t>
            </w:r>
            <w:proofErr w:type="gramEnd"/>
            <w:r>
              <w:rPr>
                <w:rFonts w:eastAsia="SimSun"/>
                <w:b/>
                <w:bCs/>
                <w:i/>
                <w:iCs/>
                <w:sz w:val="20"/>
                <w:szCs w:val="20"/>
              </w:rPr>
              <w:t>:</w:t>
            </w:r>
          </w:p>
          <w:p w14:paraId="48133F9E"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48133FA2"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Cluttered carrier switching </w:t>
            </w:r>
            <w:proofErr w:type="gramStart"/>
            <w:r>
              <w:rPr>
                <w:rFonts w:eastAsiaTheme="minorEastAsia"/>
                <w:b/>
                <w:i/>
                <w:sz w:val="20"/>
                <w:szCs w:val="20"/>
              </w:rPr>
              <w:t>mechanism</w:t>
            </w:r>
            <w:proofErr w:type="gramEnd"/>
            <w:r>
              <w:rPr>
                <w:rFonts w:eastAsiaTheme="minorEastAsia"/>
                <w:b/>
                <w:i/>
                <w:sz w:val="20"/>
                <w:szCs w:val="20"/>
              </w:rPr>
              <w:t xml:space="preserve"> including Tx switching based on at least DL CA capability and LBCA switching were introduced in different release, </w:t>
            </w:r>
            <w:proofErr w:type="gramStart"/>
            <w:r>
              <w:rPr>
                <w:rFonts w:eastAsiaTheme="minorEastAsia"/>
                <w:b/>
                <w:i/>
                <w:sz w:val="20"/>
                <w:szCs w:val="20"/>
              </w:rPr>
              <w:t>lacking of</w:t>
            </w:r>
            <w:proofErr w:type="gramEnd"/>
            <w:r>
              <w:rPr>
                <w:rFonts w:eastAsiaTheme="minorEastAsia"/>
                <w:b/>
                <w:i/>
                <w:sz w:val="20"/>
                <w:szCs w:val="20"/>
              </w:rPr>
              <w:t xml:space="preserve"> unified consideration and design.</w:t>
            </w:r>
          </w:p>
          <w:p w14:paraId="48133FA4" w14:textId="77777777" w:rsidR="00BB049C" w:rsidRDefault="00E37755">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48133FA5" w14:textId="77777777" w:rsidR="00BB049C" w:rsidRDefault="00E37755">
            <w:pPr>
              <w:pStyle w:val="ListParagraph"/>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More flexible load </w:t>
            </w:r>
            <w:proofErr w:type="gramStart"/>
            <w:r>
              <w:rPr>
                <w:rFonts w:eastAsiaTheme="minorEastAsia"/>
                <w:b/>
                <w:i/>
                <w:sz w:val="20"/>
                <w:szCs w:val="20"/>
              </w:rPr>
              <w:t>balancing</w:t>
            </w:r>
            <w:proofErr w:type="gramEnd"/>
            <w:r>
              <w:rPr>
                <w:rFonts w:eastAsiaTheme="minorEastAsia"/>
                <w:b/>
                <w:i/>
                <w:sz w:val="20"/>
                <w:szCs w:val="20"/>
              </w:rPr>
              <w:t xml:space="preserve">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ListParagraph"/>
              <w:numPr>
                <w:ilvl w:val="0"/>
                <w:numId w:val="102"/>
              </w:numPr>
              <w:spacing w:afterLines="50"/>
              <w:rPr>
                <w:rFonts w:eastAsiaTheme="minorEastAsia"/>
                <w:b/>
                <w:bCs/>
                <w:i/>
                <w:iCs/>
                <w:sz w:val="20"/>
                <w:szCs w:val="20"/>
              </w:rPr>
            </w:pPr>
            <w:r>
              <w:rPr>
                <w:rFonts w:eastAsiaTheme="minorEastAsia"/>
                <w:b/>
                <w:bCs/>
                <w:i/>
                <w:iCs/>
                <w:sz w:val="20"/>
                <w:szCs w:val="20"/>
              </w:rPr>
              <w:lastRenderedPageBreak/>
              <w:t>Cell (re)selection procedure would be impacted if following CA framework.</w:t>
            </w:r>
          </w:p>
          <w:p w14:paraId="48133FAD"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48133FB1" w14:textId="77777777" w:rsidR="00BB049C" w:rsidRDefault="00E37755">
            <w:pPr>
              <w:pStyle w:val="BodyText"/>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SimSun"/>
                <w:sz w:val="20"/>
                <w:szCs w:val="20"/>
                <w:lang w:val="en-GB"/>
              </w:rPr>
            </w:pPr>
            <w:r>
              <w:rPr>
                <w:rFonts w:eastAsia="SimSun"/>
                <w:sz w:val="20"/>
                <w:szCs w:val="20"/>
                <w:lang w:val="en-GB"/>
              </w:rPr>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w:t>
            </w:r>
            <w:r>
              <w:rPr>
                <w:rFonts w:eastAsiaTheme="minorEastAsia"/>
                <w:b/>
                <w:bCs/>
                <w:i/>
                <w:iCs/>
                <w:kern w:val="2"/>
                <w:sz w:val="20"/>
                <w:szCs w:val="20"/>
              </w:rPr>
              <w:lastRenderedPageBreak/>
              <w:t xml:space="preserve">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w:t>
            </w:r>
            <w:proofErr w:type="gramStart"/>
            <w:r>
              <w:rPr>
                <w:rFonts w:eastAsiaTheme="minorEastAsia"/>
                <w:b/>
                <w:bCs/>
                <w:i/>
                <w:iCs/>
                <w:kern w:val="2"/>
                <w:sz w:val="20"/>
                <w:szCs w:val="20"/>
              </w:rPr>
              <w:t>addition, release</w:t>
            </w:r>
            <w:proofErr w:type="gramEnd"/>
            <w:r>
              <w:rPr>
                <w:rFonts w:eastAsiaTheme="minorEastAsia"/>
                <w:b/>
                <w:bCs/>
                <w:i/>
                <w:iCs/>
                <w:kern w:val="2"/>
                <w:sz w:val="20"/>
                <w:szCs w:val="20"/>
              </w:rPr>
              <w:t>,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SimSun"/>
                <w:sz w:val="20"/>
                <w:szCs w:val="20"/>
                <w:lang w:val="en-GB"/>
              </w:rPr>
            </w:pPr>
            <w:r>
              <w:rPr>
                <w:rFonts w:eastAsia="SimSun"/>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 xml:space="preserve">Fragmented carriers were not efficiently </w:t>
            </w:r>
            <w:proofErr w:type="gramStart"/>
            <w:r>
              <w:rPr>
                <w:rFonts w:eastAsiaTheme="minorEastAsia"/>
                <w:b/>
                <w:bCs/>
                <w:i/>
                <w:iCs/>
                <w:kern w:val="2"/>
                <w:sz w:val="20"/>
                <w:szCs w:val="20"/>
              </w:rPr>
              <w:t>utilized</w:t>
            </w:r>
            <w:proofErr w:type="gramEnd"/>
            <w:r>
              <w:rPr>
                <w:rFonts w:eastAsiaTheme="minorEastAsia"/>
                <w:b/>
                <w:bCs/>
                <w:i/>
                <w:iCs/>
                <w:kern w:val="2"/>
                <w:sz w:val="20"/>
                <w:szCs w:val="20"/>
              </w:rPr>
              <w:t xml:space="preserve">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 xml:space="preserve">N-carrier Single Cell (NCSC), i.e., a serving cell configured </w:t>
            </w:r>
            <w:r>
              <w:rPr>
                <w:rFonts w:eastAsiaTheme="minorEastAsia"/>
                <w:b/>
                <w:bCs/>
                <w:i/>
                <w:iCs/>
                <w:kern w:val="2"/>
                <w:sz w:val="20"/>
                <w:szCs w:val="20"/>
              </w:rPr>
              <w:lastRenderedPageBreak/>
              <w:t>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Slow and complex activation of additional </w:t>
            </w:r>
            <w:proofErr w:type="gramStart"/>
            <w:r>
              <w:rPr>
                <w:rFonts w:eastAsiaTheme="minorEastAsia"/>
                <w:b/>
                <w:bCs/>
                <w:i/>
                <w:iCs/>
                <w:kern w:val="2"/>
                <w:sz w:val="20"/>
                <w:szCs w:val="20"/>
              </w:rPr>
              <w:t>carrier</w:t>
            </w:r>
            <w:proofErr w:type="gramEnd"/>
          </w:p>
          <w:p w14:paraId="48133FDC"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w:t>
            </w:r>
            <w:proofErr w:type="gramStart"/>
            <w:r>
              <w:rPr>
                <w:rFonts w:eastAsiaTheme="minorEastAsia"/>
                <w:b/>
                <w:bCs/>
                <w:i/>
                <w:iCs/>
                <w:kern w:val="2"/>
                <w:sz w:val="20"/>
                <w:szCs w:val="20"/>
              </w:rPr>
              <w:t>leads</w:t>
            </w:r>
            <w:proofErr w:type="gramEnd"/>
            <w:r>
              <w:rPr>
                <w:rFonts w:eastAsiaTheme="minorEastAsia"/>
                <w:b/>
                <w:bCs/>
                <w:i/>
                <w:iCs/>
                <w:kern w:val="2"/>
                <w:sz w:val="20"/>
                <w:szCs w:val="20"/>
              </w:rPr>
              <w:t xml:space="preserve"> to sub-optimal performance</w:t>
            </w:r>
          </w:p>
          <w:p w14:paraId="48133FDF"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13: For efficient and flexible spectrum utilization and operations, the following aspects or </w:t>
            </w:r>
            <w:proofErr w:type="gramStart"/>
            <w:r>
              <w:rPr>
                <w:rFonts w:eastAsiaTheme="minorEastAsia"/>
                <w:b/>
                <w:bCs/>
                <w:i/>
                <w:iCs/>
                <w:kern w:val="2"/>
                <w:sz w:val="20"/>
                <w:szCs w:val="20"/>
              </w:rPr>
              <w:t>mechanism</w:t>
            </w:r>
            <w:proofErr w:type="gramEnd"/>
            <w:r>
              <w:rPr>
                <w:rFonts w:eastAsiaTheme="minorEastAsia"/>
                <w:b/>
                <w:bCs/>
                <w:i/>
                <w:iCs/>
                <w:kern w:val="2"/>
                <w:sz w:val="20"/>
                <w:szCs w:val="20"/>
              </w:rPr>
              <w:t xml:space="preserve"> should be studied for 6GR day 1:</w:t>
            </w:r>
          </w:p>
          <w:p w14:paraId="48133FE5"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ListParagraph"/>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UEs with different BW </w:t>
            </w:r>
            <w:proofErr w:type="gramStart"/>
            <w:r>
              <w:rPr>
                <w:rFonts w:eastAsiaTheme="minorEastAsia"/>
                <w:b/>
                <w:bCs/>
                <w:i/>
                <w:iCs/>
                <w:kern w:val="2"/>
                <w:sz w:val="20"/>
                <w:szCs w:val="20"/>
              </w:rPr>
              <w:t>capability</w:t>
            </w:r>
            <w:proofErr w:type="gramEnd"/>
            <w:r>
              <w:rPr>
                <w:rFonts w:eastAsiaTheme="minorEastAsia"/>
                <w:b/>
                <w:bCs/>
                <w:i/>
                <w:iCs/>
                <w:kern w:val="2"/>
                <w:sz w:val="20"/>
                <w:szCs w:val="20"/>
              </w:rPr>
              <w:t xml:space="preserve"> shall be served by the same base station in the same spectrum</w:t>
            </w:r>
          </w:p>
          <w:p w14:paraId="48133FEB"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SimSun"/>
                <w:sz w:val="20"/>
                <w:szCs w:val="20"/>
                <w:lang w:val="en-GB"/>
              </w:rPr>
            </w:pPr>
            <w:r>
              <w:rPr>
                <w:rFonts w:eastAsia="SimSun"/>
                <w:sz w:val="20"/>
                <w:szCs w:val="20"/>
                <w:lang w:val="en-GB"/>
              </w:rPr>
              <w:t>TCL</w:t>
            </w:r>
          </w:p>
        </w:tc>
        <w:tc>
          <w:tcPr>
            <w:tcW w:w="3829" w:type="pct"/>
          </w:tcPr>
          <w:p w14:paraId="48133FEE" w14:textId="77777777" w:rsidR="00BB049C" w:rsidRDefault="00E37755">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SimSun"/>
                <w:sz w:val="20"/>
                <w:szCs w:val="20"/>
                <w:lang w:val="en-GB"/>
              </w:rPr>
            </w:pPr>
            <w:r>
              <w:rPr>
                <w:rFonts w:eastAsia="SimSun"/>
                <w:sz w:val="20"/>
                <w:szCs w:val="20"/>
                <w:lang w:val="en-GB"/>
              </w:rPr>
              <w:t>vivo</w:t>
            </w:r>
          </w:p>
        </w:tc>
        <w:tc>
          <w:tcPr>
            <w:tcW w:w="3829" w:type="pct"/>
          </w:tcPr>
          <w:p w14:paraId="48133FF1" w14:textId="77777777" w:rsidR="00BB049C" w:rsidRDefault="00E37755">
            <w:pPr>
              <w:pStyle w:val="BodyText"/>
              <w:spacing w:afterLines="50"/>
              <w:rPr>
                <w:b/>
                <w:i/>
              </w:rPr>
            </w:pPr>
            <w:r>
              <w:rPr>
                <w:b/>
                <w:i/>
              </w:rPr>
              <w:t>Proposal 18: Study 6GR frame pattern time domain periodicity from 0.5ms to 20ms</w:t>
            </w:r>
          </w:p>
          <w:p w14:paraId="48133FF2" w14:textId="77777777" w:rsidR="00BB049C" w:rsidRDefault="00E37755">
            <w:pPr>
              <w:pStyle w:val="BodyText"/>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BodyText"/>
              <w:numPr>
                <w:ilvl w:val="0"/>
                <w:numId w:val="101"/>
              </w:numPr>
              <w:spacing w:afterLines="50"/>
              <w:rPr>
                <w:b/>
                <w:i/>
              </w:rPr>
            </w:pPr>
            <w:r>
              <w:rPr>
                <w:b/>
                <w:i/>
              </w:rPr>
              <w:t>FFS periodicity larger than 20ms for NTN</w:t>
            </w:r>
          </w:p>
          <w:p w14:paraId="48133FF4" w14:textId="77777777" w:rsidR="00BB049C" w:rsidRDefault="00E37755">
            <w:pPr>
              <w:pStyle w:val="BodyText"/>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BodyText"/>
              <w:numPr>
                <w:ilvl w:val="0"/>
                <w:numId w:val="101"/>
              </w:numPr>
              <w:spacing w:afterLines="50"/>
              <w:rPr>
                <w:b/>
                <w:i/>
              </w:rPr>
            </w:pPr>
            <w:r>
              <w:rPr>
                <w:b/>
                <w:i/>
              </w:rPr>
              <w:t xml:space="preserve">SSB, SIBs, Paging, DL/UL WUS are transmitted/monitored on anchor carrier </w:t>
            </w:r>
            <w:r>
              <w:rPr>
                <w:b/>
                <w:i/>
              </w:rPr>
              <w:lastRenderedPageBreak/>
              <w:t>on a low frequency band</w:t>
            </w:r>
          </w:p>
          <w:p w14:paraId="48133FF6" w14:textId="77777777" w:rsidR="00BB049C" w:rsidRDefault="00E37755">
            <w:pPr>
              <w:pStyle w:val="BodyText"/>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BodyText"/>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BodyText"/>
              <w:numPr>
                <w:ilvl w:val="0"/>
                <w:numId w:val="101"/>
              </w:numPr>
              <w:spacing w:afterLines="50"/>
              <w:rPr>
                <w:b/>
                <w:i/>
              </w:rPr>
            </w:pPr>
            <w:r>
              <w:rPr>
                <w:b/>
                <w:i/>
              </w:rPr>
              <w:t>BWP operation, e.g. single or multiple active BWPs for a SCMC cell</w:t>
            </w:r>
          </w:p>
          <w:p w14:paraId="48133FFA" w14:textId="77777777" w:rsidR="00BB049C" w:rsidRDefault="00E37755">
            <w:pPr>
              <w:pStyle w:val="BodyText"/>
              <w:numPr>
                <w:ilvl w:val="0"/>
                <w:numId w:val="101"/>
              </w:numPr>
              <w:spacing w:afterLines="50"/>
              <w:rPr>
                <w:b/>
                <w:i/>
              </w:rPr>
            </w:pPr>
            <w:r>
              <w:rPr>
                <w:b/>
                <w:i/>
              </w:rPr>
              <w:t>PDSCH/PUSCH TB mapping, e.g. single or multiple TBs for a SCMC cell</w:t>
            </w:r>
          </w:p>
          <w:p w14:paraId="48133FFB" w14:textId="77777777" w:rsidR="00BB049C" w:rsidRDefault="00E37755">
            <w:pPr>
              <w:pStyle w:val="BodyText"/>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BodyText"/>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SimSun"/>
                <w:sz w:val="20"/>
                <w:szCs w:val="20"/>
                <w:lang w:val="en-GB"/>
              </w:rPr>
            </w:pPr>
            <w:r>
              <w:rPr>
                <w:rFonts w:eastAsia="SimSun"/>
                <w:sz w:val="20"/>
                <w:szCs w:val="20"/>
                <w:lang w:val="en-GB"/>
              </w:rPr>
              <w:lastRenderedPageBreak/>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w:t>
            </w:r>
            <w:proofErr w:type="gramStart"/>
            <w:r>
              <w:rPr>
                <w:b/>
                <w:i/>
                <w:sz w:val="20"/>
                <w:szCs w:val="20"/>
              </w:rPr>
              <w:t>RAN1</w:t>
            </w:r>
            <w:proofErr w:type="gramEnd"/>
            <w:r>
              <w:rPr>
                <w:b/>
                <w:i/>
                <w:sz w:val="20"/>
                <w:szCs w:val="20"/>
              </w:rPr>
              <w:t xml:space="preserve">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SimSun"/>
                <w:sz w:val="20"/>
                <w:szCs w:val="20"/>
                <w:lang w:val="en-GB"/>
              </w:rPr>
            </w:pPr>
            <w:r>
              <w:rPr>
                <w:rFonts w:eastAsia="SimSun" w:hint="eastAsia"/>
                <w:sz w:val="20"/>
                <w:szCs w:val="20"/>
                <w:lang w:val="en-GB"/>
              </w:rPr>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 xml:space="preserve">Virtual carrier for flexible and efficient usage of fragmented spectrum; Native NES and UE power saving </w:t>
            </w:r>
            <w:proofErr w:type="gramStart"/>
            <w:r>
              <w:rPr>
                <w:i/>
                <w:sz w:val="20"/>
                <w:szCs w:val="20"/>
              </w:rPr>
              <w:t>design;</w:t>
            </w:r>
            <w:proofErr w:type="gramEnd"/>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Carrier selection mechanisms in IDLE/INACTIVE states.</w:t>
            </w:r>
          </w:p>
          <w:p w14:paraId="48134012"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lastRenderedPageBreak/>
              <w:t>Adjacent fragmented spectrum with the same numerology, the shared baseband and RF capabilities can be aggregated into one virtual carrier configured in a single cell.</w:t>
            </w:r>
          </w:p>
          <w:p w14:paraId="48134013"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Enhanced CA framework with flexible UL/DL pairing.</w:t>
            </w:r>
          </w:p>
          <w:p w14:paraId="48134014"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co-located</w:t>
            </w:r>
            <w:proofErr w:type="spellEnd"/>
            <w:proofErr w:type="gram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ListParagraph"/>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ListParagraph"/>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ListParagraph"/>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ListParagraph"/>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ListParagraph"/>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ListParagraph"/>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ListParagraph"/>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ListParagraph"/>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ListParagraph"/>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DengXian"/>
        </w:rPr>
      </w:pPr>
    </w:p>
    <w:p w14:paraId="48134021" w14:textId="77777777" w:rsidR="00BB049C" w:rsidRDefault="00E37755">
      <w:pPr>
        <w:pStyle w:val="Heading2"/>
        <w:spacing w:after="120"/>
        <w:rPr>
          <w:rFonts w:eastAsia="DengXian"/>
        </w:rPr>
      </w:pPr>
      <w:r>
        <w:rPr>
          <w:rFonts w:eastAsia="DengXian" w:hint="eastAsia"/>
        </w:rPr>
        <w:t>Discussion</w:t>
      </w:r>
    </w:p>
    <w:p w14:paraId="48134022"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i/>
          <w:kern w:val="2"/>
          <w:szCs w:val="20"/>
        </w:rPr>
        <w:t xml:space="preserve">Motivation 8: most features are defined per carrier and work independently among </w:t>
      </w:r>
      <w:proofErr w:type="gramStart"/>
      <w:r>
        <w:rPr>
          <w:rFonts w:eastAsia="DengXian" w:cs="Times"/>
          <w:i/>
          <w:kern w:val="2"/>
          <w:szCs w:val="20"/>
        </w:rPr>
        <w:t>carriers., this</w:t>
      </w:r>
      <w:proofErr w:type="gramEnd"/>
      <w:r>
        <w:rPr>
          <w:rFonts w:eastAsia="DengXian" w:cs="Times"/>
          <w:i/>
          <w:kern w:val="2"/>
          <w:szCs w:val="20"/>
        </w:rPr>
        <w:t xml:space="preserve">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4813402F"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48134034"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48134035"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w:t>
      </w:r>
    </w:p>
    <w:p w14:paraId="4813403C" w14:textId="77777777" w:rsidR="00BB049C" w:rsidRDefault="00BB049C">
      <w:pPr>
        <w:spacing w:after="50"/>
        <w:rPr>
          <w:rFonts w:ascii="Times" w:eastAsia="DengXian" w:hAnsi="Times" w:cs="Times"/>
          <w:bCs/>
          <w:iCs/>
        </w:rPr>
      </w:pPr>
    </w:p>
    <w:p w14:paraId="4813403D" w14:textId="77777777" w:rsidR="00BB049C" w:rsidRDefault="00E37755">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4813403E" w14:textId="77777777" w:rsidR="00BB049C" w:rsidRDefault="00BB049C">
      <w:pPr>
        <w:rPr>
          <w:rFonts w:eastAsia="DengXian"/>
        </w:rPr>
      </w:pPr>
    </w:p>
    <w:p w14:paraId="4813403F" w14:textId="77777777" w:rsidR="00BB049C" w:rsidRDefault="00E37755">
      <w:pPr>
        <w:pStyle w:val="Heading3"/>
        <w:spacing w:after="120"/>
        <w:rPr>
          <w:rFonts w:eastAsia="DengXian"/>
        </w:rPr>
      </w:pPr>
      <w:r>
        <w:rPr>
          <w:rFonts w:eastAsia="DengXian" w:hint="eastAsia"/>
        </w:rPr>
        <w:t>First round discussion</w:t>
      </w:r>
    </w:p>
    <w:p w14:paraId="48134040" w14:textId="77777777" w:rsidR="00BB049C" w:rsidRDefault="00E37755">
      <w:pPr>
        <w:jc w:val="both"/>
        <w:rPr>
          <w:rFonts w:eastAsia="DengXian"/>
          <w:b/>
          <w:bCs/>
        </w:rPr>
      </w:pPr>
      <w:r>
        <w:rPr>
          <w:rFonts w:eastAsia="DengXian" w:hint="eastAsia"/>
          <w:b/>
          <w:bCs/>
          <w:highlight w:val="yellow"/>
        </w:rPr>
        <w:t>FL proposal 1:</w:t>
      </w:r>
      <w:r>
        <w:rPr>
          <w:rFonts w:eastAsia="DengXian" w:hint="eastAsia"/>
          <w:b/>
          <w:bCs/>
        </w:rPr>
        <w:t xml:space="preserve"> </w:t>
      </w:r>
    </w:p>
    <w:p w14:paraId="48134041" w14:textId="77777777" w:rsidR="00BB049C" w:rsidRDefault="00E37755">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where multiple physical carriers are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48134042"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number of PRBs defined for </w:t>
      </w:r>
      <w:r>
        <w:rPr>
          <w:rFonts w:ascii="Times" w:eastAsia="DengXian" w:hAnsi="Times" w:cs="Times" w:hint="eastAsia"/>
          <w:iCs/>
          <w:szCs w:val="20"/>
        </w:rPr>
        <w:t>one carrier</w:t>
      </w:r>
    </w:p>
    <w:p w14:paraId="48134043"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properties</w:t>
      </w:r>
      <w:r>
        <w:rPr>
          <w:rFonts w:ascii="Times" w:eastAsia="DengXian" w:hAnsi="Times" w:cs="Times" w:hint="eastAsia"/>
          <w:iCs/>
          <w:szCs w:val="20"/>
        </w:rPr>
        <w:t xml:space="preserve">, e.g., </w:t>
      </w:r>
      <w:r>
        <w:rPr>
          <w:rFonts w:ascii="Times" w:eastAsia="DengXian" w:hAnsi="Times" w:cs="Times"/>
          <w:iCs/>
          <w:szCs w:val="20"/>
        </w:rPr>
        <w:t>symbol timing, slot and symbol boundaries, subcarrier spacing, duplexing scheme (incl. UL/DL allocation for TDD carriers), and MIMO scheme</w:t>
      </w:r>
    </w:p>
    <w:p w14:paraId="48134044"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8134045"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lastRenderedPageBreak/>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6"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can be mapped to multiple physical carriers</w:t>
      </w:r>
      <w:r>
        <w:rPr>
          <w:rFonts w:ascii="Times" w:eastAsia="DengXian" w:hAnsi="Times" w:cs="Times"/>
          <w:iCs/>
          <w:szCs w:val="20"/>
        </w:rPr>
        <w:t xml:space="preserve"> </w:t>
      </w:r>
    </w:p>
    <w:p w14:paraId="48134048" w14:textId="77777777" w:rsidR="00BB049C" w:rsidRDefault="00E37755">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t xml:space="preserve">One RRM for all </w:t>
      </w:r>
      <w:r>
        <w:rPr>
          <w:rFonts w:ascii="Times" w:eastAsia="DengXian" w:hAnsi="Times" w:cs="Times" w:hint="eastAsia"/>
          <w:iCs/>
          <w:szCs w:val="20"/>
        </w:rPr>
        <w:t xml:space="preserve">physical </w:t>
      </w:r>
      <w:r>
        <w:rPr>
          <w:rFonts w:ascii="Times" w:eastAsia="DengXian" w:hAnsi="Times" w:cs="Times"/>
          <w:iCs/>
          <w:szCs w:val="20"/>
        </w:rPr>
        <w:t>carriers</w:t>
      </w:r>
    </w:p>
    <w:p w14:paraId="4813404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Common handover for all carriers, </w:t>
      </w:r>
      <w:r>
        <w:rPr>
          <w:rFonts w:ascii="Times" w:eastAsia="DengXian" w:hAnsi="Times" w:cs="Times" w:hint="eastAsia"/>
          <w:iCs/>
          <w:szCs w:val="20"/>
        </w:rPr>
        <w:t xml:space="preserve">i.e., no </w:t>
      </w:r>
      <w:r>
        <w:rPr>
          <w:rFonts w:ascii="Times" w:eastAsia="DengXian" w:hAnsi="Times" w:cs="Times"/>
          <w:iCs/>
          <w:szCs w:val="20"/>
        </w:rPr>
        <w:t>need to deactivate and re-activate carriers individually during handover</w:t>
      </w:r>
      <w:r>
        <w:rPr>
          <w:rFonts w:ascii="Times" w:eastAsia="DengXian" w:hAnsi="Times" w:cs="Times" w:hint="eastAsia"/>
          <w:iCs/>
          <w:szCs w:val="20"/>
        </w:rPr>
        <w:t xml:space="preserve"> </w:t>
      </w:r>
    </w:p>
    <w:p w14:paraId="4813404A"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4813404B" w14:textId="77777777" w:rsidR="00BB049C" w:rsidRDefault="00BB049C">
      <w:pPr>
        <w:widowControl w:val="0"/>
        <w:suppressAutoHyphens/>
        <w:jc w:val="both"/>
        <w:rPr>
          <w:rFonts w:eastAsia="SimSun"/>
          <w:b/>
          <w:kern w:val="2"/>
          <w:szCs w:val="22"/>
        </w:rPr>
      </w:pPr>
    </w:p>
    <w:p w14:paraId="4813404C"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t>
            </w:r>
            <w:proofErr w:type="gramStart"/>
            <w:r>
              <w:rPr>
                <w:rFonts w:eastAsia="MS Mincho"/>
                <w:szCs w:val="22"/>
                <w:lang w:eastAsia="ja-JP"/>
              </w:rPr>
              <w:t>we should</w:t>
            </w:r>
            <w:proofErr w:type="gramEnd"/>
            <w:r>
              <w:rPr>
                <w:rFonts w:eastAsia="MS Mincho"/>
                <w:szCs w:val="22"/>
                <w:lang w:eastAsia="ja-JP"/>
              </w:rPr>
              <w:t xml:space="preserve"> also need to consider the existing carrier aggregation framework as defined in 5G as a </w:t>
            </w:r>
            <w:r>
              <w:rPr>
                <w:rFonts w:eastAsia="MS Mincho"/>
                <w:szCs w:val="22"/>
                <w:lang w:eastAsia="ja-JP"/>
              </w:rPr>
              <w:lastRenderedPageBreak/>
              <w:t xml:space="preserve">starting point. Potential enhancement can also be considered on top of existing carrier aggregation. When we study </w:t>
            </w:r>
            <w:proofErr w:type="gramStart"/>
            <w:r>
              <w:rPr>
                <w:rFonts w:eastAsia="MS Mincho"/>
                <w:szCs w:val="22"/>
                <w:lang w:eastAsia="ja-JP"/>
              </w:rPr>
              <w:t>the spectrum</w:t>
            </w:r>
            <w:proofErr w:type="gramEnd"/>
            <w:r>
              <w:rPr>
                <w:rFonts w:eastAsia="MS Mincho"/>
                <w:szCs w:val="22"/>
                <w:lang w:eastAsia="ja-JP"/>
              </w:rPr>
              <w:t xml:space="preserve"> aggregation, one important aspect is to compare the performance of virtual </w:t>
            </w:r>
            <w:proofErr w:type="gramStart"/>
            <w:r>
              <w:rPr>
                <w:rFonts w:eastAsia="MS Mincho"/>
                <w:szCs w:val="22"/>
                <w:lang w:eastAsia="ja-JP"/>
              </w:rPr>
              <w:t>cell</w:t>
            </w:r>
            <w:proofErr w:type="gramEnd"/>
            <w:r>
              <w:rPr>
                <w:rFonts w:eastAsia="MS Mincho"/>
                <w:szCs w:val="22"/>
                <w:lang w:eastAsia="ja-JP"/>
              </w:rPr>
              <w:t xml:space="preserve">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As in our proposal, a designated anchor carrier (e.g., in </w:t>
            </w:r>
            <w:proofErr w:type="gramStart"/>
            <w:r>
              <w:rPr>
                <w:rFonts w:eastAsia="MS Mincho"/>
                <w:szCs w:val="22"/>
                <w:lang w:eastAsia="ja-JP"/>
              </w:rPr>
              <w:t>low-band</w:t>
            </w:r>
            <w:proofErr w:type="gramEnd"/>
            <w:r>
              <w:rPr>
                <w:rFonts w:eastAsia="MS Mincho"/>
                <w:szCs w:val="22"/>
                <w:lang w:eastAsia="ja-JP"/>
              </w:rPr>
              <w:t>)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For idle mode, the key motivation is network energy saving and signaling overhead reduction. While for connected mode, the focus will be defining mechanisms for unified scheduling, cross-carrier TB mapping, </w:t>
            </w:r>
            <w:proofErr w:type="gramStart"/>
            <w:r>
              <w:rPr>
                <w:rFonts w:eastAsia="MS Mincho"/>
                <w:szCs w:val="22"/>
                <w:lang w:eastAsia="ja-JP"/>
              </w:rPr>
              <w:t>and,</w:t>
            </w:r>
            <w:proofErr w:type="gramEnd"/>
            <w:r>
              <w:rPr>
                <w:rFonts w:eastAsia="MS Mincho"/>
                <w:szCs w:val="22"/>
                <w:lang w:eastAsia="ja-JP"/>
              </w:rPr>
              <w:t xml:space="preserve">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SimSun"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DengXian" w:hAnsi="Times" w:cs="Times"/>
                <w:iCs/>
                <w:szCs w:val="20"/>
              </w:rPr>
              <w:t xml:space="preserve">Study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sidRPr="003E30AD">
              <w:rPr>
                <w:rFonts w:ascii="Times" w:eastAsia="DengXian" w:hAnsi="Times" w:cs="Times"/>
                <w:iCs/>
                <w:szCs w:val="20"/>
              </w:rPr>
              <w:t xml:space="preserve">, where multiple physical carriers </w:t>
            </w:r>
            <w:del w:id="22" w:author="Author">
              <w:r w:rsidRPr="003E30AD" w:rsidDel="004C3C10">
                <w:rPr>
                  <w:rFonts w:ascii="Times" w:eastAsia="DengXian" w:hAnsi="Times" w:cs="Times"/>
                  <w:iCs/>
                  <w:szCs w:val="20"/>
                </w:rPr>
                <w:delText xml:space="preserve">are </w:delText>
              </w:r>
            </w:del>
            <w:ins w:id="23" w:author="Author">
              <w:r>
                <w:rPr>
                  <w:rFonts w:ascii="Times" w:eastAsia="DengXian" w:hAnsi="Times" w:cs="Times" w:hint="eastAsia"/>
                  <w:iCs/>
                  <w:szCs w:val="20"/>
                </w:rPr>
                <w:t>can be</w:t>
              </w:r>
              <w:r w:rsidRPr="003E30AD">
                <w:rPr>
                  <w:rFonts w:ascii="Times" w:eastAsia="DengXian" w:hAnsi="Times" w:cs="Times"/>
                  <w:iCs/>
                  <w:szCs w:val="20"/>
                </w:rPr>
                <w:t xml:space="preserve"> </w:t>
              </w:r>
            </w:ins>
            <w:r w:rsidRPr="003E30AD">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DengXian"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DengXian" w:hAnsi="Times" w:cs="Times"/>
                <w:iCs/>
                <w:sz w:val="20"/>
                <w:szCs w:val="20"/>
              </w:rPr>
              <w:t xml:space="preserve"> </w:t>
            </w:r>
            <w:r w:rsidRPr="0048715E">
              <w:rPr>
                <w:rFonts w:ascii="Times" w:eastAsia="DengXian" w:hAnsi="Times" w:cs="Times" w:hint="eastAsia"/>
                <w:iCs/>
                <w:sz w:val="20"/>
                <w:szCs w:val="20"/>
              </w:rPr>
              <w:t xml:space="preserve">PDSCH or </w:t>
            </w:r>
            <w:r>
              <w:rPr>
                <w:rFonts w:ascii="Times" w:eastAsia="DengXian" w:hAnsi="Times" w:cs="Times" w:hint="eastAsia"/>
                <w:iCs/>
                <w:sz w:val="20"/>
                <w:szCs w:val="20"/>
              </w:rPr>
              <w:t xml:space="preserve">a single </w:t>
            </w:r>
            <w:r w:rsidRPr="0048715E">
              <w:rPr>
                <w:rFonts w:ascii="Times" w:eastAsia="DengXian" w:hAnsi="Times" w:cs="Times" w:hint="eastAsia"/>
                <w:iCs/>
                <w:sz w:val="20"/>
                <w:szCs w:val="20"/>
              </w:rPr>
              <w:t xml:space="preserve">PUSCH </w:t>
            </w:r>
            <w:r w:rsidRPr="0048715E">
              <w:rPr>
                <w:rFonts w:ascii="Times" w:eastAsia="DengXian" w:hAnsi="Times" w:cs="Times"/>
                <w:iCs/>
                <w:sz w:val="20"/>
                <w:szCs w:val="20"/>
              </w:rPr>
              <w:t xml:space="preserve">across one or more </w:t>
            </w:r>
            <w:r w:rsidRPr="0048715E">
              <w:rPr>
                <w:rFonts w:ascii="Times" w:eastAsia="DengXian" w:hAnsi="Times" w:cs="Times" w:hint="eastAsia"/>
                <w:iCs/>
                <w:sz w:val="20"/>
                <w:szCs w:val="20"/>
              </w:rPr>
              <w:t xml:space="preserve">physical </w:t>
            </w:r>
            <w:r w:rsidRPr="0048715E">
              <w:rPr>
                <w:rFonts w:ascii="Times" w:eastAsia="DengXian" w:hAnsi="Times" w:cs="Times"/>
                <w:iCs/>
                <w:sz w:val="20"/>
                <w:szCs w:val="20"/>
              </w:rPr>
              <w:t>carriers</w:t>
            </w:r>
            <w:r w:rsidRPr="0048715E">
              <w:rPr>
                <w:rFonts w:ascii="Times" w:eastAsia="DengXian" w:hAnsi="Times" w:cs="Times" w:hint="eastAsia"/>
                <w:iCs/>
                <w:sz w:val="20"/>
                <w:szCs w:val="20"/>
              </w:rPr>
              <w:t xml:space="preserve">? Here, </w:t>
            </w:r>
            <w:r>
              <w:rPr>
                <w:rFonts w:ascii="Times" w:eastAsia="DengXian" w:hAnsi="Times" w:cs="Times"/>
                <w:iCs/>
                <w:sz w:val="20"/>
                <w:szCs w:val="20"/>
              </w:rPr>
              <w:t>“</w:t>
            </w:r>
            <w:r w:rsidRPr="0048715E">
              <w:rPr>
                <w:rFonts w:ascii="Times" w:eastAsia="DengXian" w:hAnsi="Times" w:cs="Times" w:hint="eastAsia"/>
                <w:iCs/>
                <w:sz w:val="20"/>
                <w:szCs w:val="20"/>
              </w:rPr>
              <w:t>the one or more physical carriers</w:t>
            </w:r>
            <w:r>
              <w:rPr>
                <w:rFonts w:ascii="Times" w:eastAsia="DengXian" w:hAnsi="Times" w:cs="Times"/>
                <w:iCs/>
                <w:sz w:val="20"/>
                <w:szCs w:val="20"/>
              </w:rPr>
              <w:t>”</w:t>
            </w:r>
            <w:r w:rsidRPr="0048715E">
              <w:rPr>
                <w:rFonts w:ascii="Times" w:eastAsia="DengXian" w:hAnsi="Times" w:cs="Times" w:hint="eastAsia"/>
                <w:iCs/>
                <w:sz w:val="20"/>
                <w:szCs w:val="20"/>
              </w:rPr>
              <w:t xml:space="preserve"> are a part of the aggregated </w:t>
            </w:r>
            <w:r w:rsidRPr="0048715E">
              <w:rPr>
                <w:rFonts w:ascii="Times" w:eastAsia="DengXian" w:hAnsi="Times" w:cs="Times"/>
                <w:iCs/>
                <w:sz w:val="20"/>
                <w:szCs w:val="20"/>
              </w:rPr>
              <w:t>multiple physical carriers</w:t>
            </w:r>
            <w:r w:rsidRPr="0048715E">
              <w:rPr>
                <w:rFonts w:ascii="Times" w:eastAsia="DengXian" w:hAnsi="Times" w:cs="Times" w:hint="eastAsia"/>
                <w:iCs/>
                <w:sz w:val="20"/>
                <w:szCs w:val="20"/>
              </w:rPr>
              <w:t xml:space="preserve"> </w:t>
            </w:r>
            <w:r>
              <w:rPr>
                <w:rFonts w:ascii="Times" w:eastAsia="DengXian" w:hAnsi="Times" w:cs="Times" w:hint="eastAsia"/>
                <w:iCs/>
                <w:sz w:val="20"/>
                <w:szCs w:val="20"/>
              </w:rPr>
              <w:t xml:space="preserve">of the virtual cell </w:t>
            </w:r>
            <w:r w:rsidRPr="0048715E">
              <w:rPr>
                <w:rFonts w:ascii="Times" w:eastAsia="DengXian" w:hAnsi="Times" w:cs="Times" w:hint="eastAsia"/>
                <w:iCs/>
                <w:sz w:val="20"/>
                <w:szCs w:val="20"/>
              </w:rPr>
              <w:t xml:space="preserve">OR cover all the aggregated physical </w:t>
            </w:r>
            <w:r w:rsidRPr="0048715E">
              <w:rPr>
                <w:rFonts w:ascii="Times" w:eastAsia="DengXian" w:hAnsi="Times" w:cs="Times"/>
                <w:iCs/>
                <w:sz w:val="20"/>
                <w:szCs w:val="20"/>
              </w:rPr>
              <w:t>carries</w:t>
            </w:r>
            <w:r w:rsidRPr="0048715E">
              <w:rPr>
                <w:rFonts w:ascii="Times" w:eastAsia="DengXian"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lastRenderedPageBreak/>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r w:rsidR="00520442" w14:paraId="0BD9405E" w14:textId="77777777">
        <w:tc>
          <w:tcPr>
            <w:tcW w:w="1175" w:type="pct"/>
          </w:tcPr>
          <w:p w14:paraId="0E36C576" w14:textId="18C2E253" w:rsidR="00520442" w:rsidRDefault="00520442" w:rsidP="00D93B8D">
            <w:pPr>
              <w:widowControl w:val="0"/>
              <w:suppressAutoHyphens/>
              <w:spacing w:line="256" w:lineRule="auto"/>
              <w:jc w:val="both"/>
              <w:rPr>
                <w:rFonts w:eastAsia="SimSun"/>
                <w:sz w:val="20"/>
                <w:szCs w:val="20"/>
                <w:lang w:val="en-GB"/>
              </w:rPr>
            </w:pPr>
            <w:proofErr w:type="spellStart"/>
            <w:r>
              <w:rPr>
                <w:rFonts w:eastAsia="SimSun"/>
                <w:sz w:val="20"/>
                <w:szCs w:val="20"/>
                <w:lang w:val="en-GB"/>
              </w:rPr>
              <w:lastRenderedPageBreak/>
              <w:t>Futurewei</w:t>
            </w:r>
            <w:proofErr w:type="spellEnd"/>
          </w:p>
        </w:tc>
        <w:tc>
          <w:tcPr>
            <w:tcW w:w="3825" w:type="pct"/>
          </w:tcPr>
          <w:p w14:paraId="6641F823" w14:textId="020A45BA" w:rsidR="00520442" w:rsidRDefault="00520442" w:rsidP="00D93B8D">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terms carrier and BWP. We would like to clarify whether a carrier and </w:t>
            </w:r>
            <w:r w:rsidR="00EF2450">
              <w:rPr>
                <w:rFonts w:eastAsiaTheme="minorEastAsia"/>
                <w:sz w:val="20"/>
                <w:szCs w:val="20"/>
                <w:lang w:val="en-GB"/>
              </w:rPr>
              <w:t>BWP are</w:t>
            </w:r>
            <w:r>
              <w:rPr>
                <w:rFonts w:eastAsiaTheme="minorEastAsia"/>
                <w:sz w:val="20"/>
                <w:szCs w:val="20"/>
                <w:lang w:val="en-GB"/>
              </w:rPr>
              <w:t xml:space="preserve"> contiguous frequency or not.</w:t>
            </w:r>
            <w:r w:rsidR="00EF2450">
              <w:rPr>
                <w:rFonts w:eastAsiaTheme="minorEastAsia"/>
                <w:sz w:val="20"/>
                <w:szCs w:val="20"/>
                <w:lang w:val="en-GB"/>
              </w:rPr>
              <w:t xml:space="preserve"> We also note that NCD_SSB is not considered as supported by some carriers. The common handover of all carriers should be handled by the mobility agenda. What is the difference between a cell and a virtual cell?</w:t>
            </w:r>
          </w:p>
        </w:tc>
      </w:tr>
      <w:tr w:rsidR="007E7DF8" w14:paraId="077C53F5" w14:textId="77777777">
        <w:tc>
          <w:tcPr>
            <w:tcW w:w="1175" w:type="pct"/>
          </w:tcPr>
          <w:p w14:paraId="205AEB0F" w14:textId="694866A1" w:rsidR="007E7DF8" w:rsidRDefault="007E7DF8" w:rsidP="00D93B8D">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5" w:type="pct"/>
          </w:tcPr>
          <w:p w14:paraId="5AF86D0C" w14:textId="6E0F5548" w:rsidR="007E7DF8" w:rsidRDefault="007E7DF8" w:rsidP="00D93B8D">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730770" w14:paraId="472CEE29" w14:textId="77777777">
        <w:tc>
          <w:tcPr>
            <w:tcW w:w="1175" w:type="pct"/>
          </w:tcPr>
          <w:p w14:paraId="40099DC5" w14:textId="47904F8E" w:rsidR="00730770" w:rsidRDefault="00730770" w:rsidP="00730770">
            <w:pPr>
              <w:widowControl w:val="0"/>
              <w:suppressAutoHyphens/>
              <w:spacing w:line="256" w:lineRule="auto"/>
              <w:jc w:val="both"/>
              <w:rPr>
                <w:rFonts w:eastAsia="MS Mincho" w:hint="eastAsia"/>
                <w:kern w:val="2"/>
                <w:szCs w:val="22"/>
                <w:lang w:val="en-GB" w:eastAsia="ja-JP"/>
              </w:rPr>
            </w:pPr>
            <w:r>
              <w:rPr>
                <w:rFonts w:ascii="Times New Roman" w:eastAsia="MS Mincho" w:hAnsi="Times New Roman" w:cs="Times New Roman" w:hint="eastAsia"/>
                <w:szCs w:val="22"/>
                <w:lang w:val="en-GB" w:eastAsia="ja-JP"/>
              </w:rPr>
              <w:t>Qualcomm</w:t>
            </w:r>
          </w:p>
        </w:tc>
        <w:tc>
          <w:tcPr>
            <w:tcW w:w="3825" w:type="pct"/>
          </w:tcPr>
          <w:p w14:paraId="0648CFA2"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We think the first step we need to do is to discuss whether such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is </w:t>
            </w:r>
            <w:proofErr w:type="gramStart"/>
            <w:r>
              <w:rPr>
                <w:rFonts w:ascii="Times New Roman" w:eastAsia="MS Mincho" w:hAnsi="Times New Roman" w:cs="Times New Roman" w:hint="eastAsia"/>
                <w:szCs w:val="22"/>
                <w:lang w:val="en-GB" w:eastAsia="ja-JP"/>
              </w:rPr>
              <w:t>really necessary</w:t>
            </w:r>
            <w:proofErr w:type="gramEnd"/>
            <w:r>
              <w:rPr>
                <w:rFonts w:ascii="Times New Roman" w:eastAsia="MS Mincho" w:hAnsi="Times New Roman" w:cs="Times New Roman" w:hint="eastAsia"/>
                <w:szCs w:val="22"/>
                <w:lang w:val="en-GB" w:eastAsia="ja-JP"/>
              </w:rPr>
              <w:t xml:space="preserve">. Even without it, it is possible to realize the listed motivations by proper enhancements to the CA (at least for connected mode). It needs to be clear whether/why the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needs to be introduced. </w:t>
            </w:r>
          </w:p>
          <w:p w14:paraId="3252338C"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BF66928" w14:textId="16905675" w:rsidR="00730770" w:rsidRDefault="00730770" w:rsidP="00730770">
            <w:pPr>
              <w:widowControl w:val="0"/>
              <w:suppressAutoHyphens/>
              <w:spacing w:line="256" w:lineRule="auto"/>
              <w:jc w:val="both"/>
              <w:rPr>
                <w:rFonts w:eastAsia="MS Mincho" w:hint="eastAsia"/>
                <w:kern w:val="2"/>
                <w:szCs w:val="22"/>
                <w:lang w:val="en-GB" w:eastAsia="ja-JP"/>
              </w:rPr>
            </w:pPr>
            <w:r>
              <w:rPr>
                <w:rFonts w:ascii="Times New Roman" w:eastAsia="MS Mincho" w:hAnsi="Times New Roman" w:cs="Times New Roman"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bl>
    <w:p w14:paraId="48134074" w14:textId="77777777" w:rsidR="00BB049C" w:rsidRDefault="00BB049C">
      <w:pPr>
        <w:jc w:val="both"/>
        <w:rPr>
          <w:rFonts w:eastAsia="DengXian"/>
          <w:b/>
          <w:bCs/>
          <w:highlight w:val="yellow"/>
        </w:rPr>
      </w:pPr>
    </w:p>
    <w:p w14:paraId="48134075" w14:textId="77777777" w:rsidR="00BB049C" w:rsidRDefault="00E37755">
      <w:pPr>
        <w:jc w:val="both"/>
        <w:rPr>
          <w:rFonts w:eastAsia="DengXian"/>
          <w:b/>
          <w:bCs/>
        </w:rPr>
      </w:pPr>
      <w:r>
        <w:rPr>
          <w:rFonts w:eastAsia="DengXian" w:hint="eastAsia"/>
          <w:b/>
          <w:bCs/>
          <w:highlight w:val="yellow"/>
        </w:rPr>
        <w:t>FL proposal 2:</w:t>
      </w:r>
      <w:r>
        <w:rPr>
          <w:rFonts w:eastAsia="DengXian" w:hint="eastAsia"/>
          <w:b/>
          <w:bCs/>
        </w:rPr>
        <w:t xml:space="preserve"> </w:t>
      </w:r>
    </w:p>
    <w:p w14:paraId="48134076"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7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48134078"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4813407A"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7B"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DL CC, where the UL CCs can be in FDD/TDD bands</w:t>
      </w:r>
    </w:p>
    <w:p w14:paraId="4813407C"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UL CC, where the DL CCs can be in FDD/TDD/SDL bands</w:t>
      </w:r>
    </w:p>
    <w:p w14:paraId="4813407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7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fine with the first two main </w:t>
            </w:r>
            <w:proofErr w:type="gramStart"/>
            <w:r>
              <w:rPr>
                <w:rFonts w:eastAsia="SimSun"/>
                <w:szCs w:val="22"/>
                <w:lang w:val="en-GB"/>
              </w:rPr>
              <w:t>bullets, but</w:t>
            </w:r>
            <w:proofErr w:type="gramEnd"/>
            <w:r>
              <w:rPr>
                <w:rFonts w:eastAsia="SimSun"/>
                <w:szCs w:val="22"/>
                <w:lang w:val="en-GB"/>
              </w:rPr>
              <w:t xml:space="preserve">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w:t>
            </w:r>
            <w:r>
              <w:rPr>
                <w:rFonts w:eastAsia="SimSun"/>
                <w:kern w:val="2"/>
                <w:szCs w:val="22"/>
                <w:lang w:val="en-GB" w:eastAsia="en-US"/>
              </w:rPr>
              <w:lastRenderedPageBreak/>
              <w:t xml:space="preserve">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813408C"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8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4813408E"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14:textId="77777777" w:rsidR="00BB049C" w:rsidRDefault="00E37755">
            <w:pPr>
              <w:pStyle w:val="ListParagraph"/>
              <w:numPr>
                <w:ilvl w:val="1"/>
                <w:numId w:val="108"/>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48134090"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48134091"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92" w14:textId="77777777" w:rsidR="00BB049C" w:rsidRDefault="00E37755">
            <w:pPr>
              <w:pStyle w:val="ListParagraph"/>
              <w:numPr>
                <w:ilvl w:val="1"/>
                <w:numId w:val="108"/>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8134093"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DL CC, where the UL CCs can be in FDD/TDD bands</w:t>
            </w:r>
          </w:p>
          <w:p w14:paraId="48134094"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UL CC, where the DL CCs can be in FDD/TDD/SDL bands</w:t>
            </w:r>
          </w:p>
          <w:p w14:paraId="48134095"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96" w14:textId="77777777" w:rsidR="00BB049C" w:rsidRDefault="00E37755">
            <w:pPr>
              <w:pStyle w:val="ListParagraph"/>
              <w:numPr>
                <w:ilvl w:val="0"/>
                <w:numId w:val="108"/>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xml:space="preserve"> DL in different bands may be coupled for this objective. We should list and compare approaches to </w:t>
            </w:r>
            <w:proofErr w:type="gramStart"/>
            <w:r>
              <w:rPr>
                <w:rFonts w:eastAsia="MS Mincho"/>
                <w:szCs w:val="22"/>
                <w:lang w:eastAsia="ja-JP"/>
              </w:rPr>
              <w:t>achieve</w:t>
            </w:r>
            <w:proofErr w:type="gramEnd"/>
            <w:r>
              <w:rPr>
                <w:rFonts w:eastAsia="MS Mincho"/>
                <w:szCs w:val="22"/>
                <w:lang w:eastAsia="ja-JP"/>
              </w:rPr>
              <w:t>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 xml:space="preserve">upport study flexible DL and UL decoupling. Suggest </w:t>
            </w:r>
            <w:proofErr w:type="gramStart"/>
            <w:r>
              <w:rPr>
                <w:rFonts w:eastAsia="SimSun"/>
                <w:kern w:val="2"/>
                <w:szCs w:val="22"/>
              </w:rPr>
              <w:t>to remove</w:t>
            </w:r>
            <w:proofErr w:type="gramEnd"/>
            <w:r>
              <w:rPr>
                <w:rFonts w:eastAsia="SimSun"/>
                <w:kern w:val="2"/>
                <w:szCs w:val="22"/>
              </w:rPr>
              <w:t xml:space="preser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lastRenderedPageBreak/>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r w:rsidR="00730770" w:rsidRPr="005E02F6" w14:paraId="21D2FBAB" w14:textId="77777777" w:rsidTr="009E5100">
        <w:tc>
          <w:tcPr>
            <w:tcW w:w="1175" w:type="pct"/>
          </w:tcPr>
          <w:p w14:paraId="234B7104" w14:textId="5DF3CE79" w:rsidR="00730770" w:rsidRDefault="00730770" w:rsidP="00730770">
            <w:pPr>
              <w:widowControl w:val="0"/>
              <w:suppressAutoHyphens/>
              <w:spacing w:line="256" w:lineRule="auto"/>
              <w:jc w:val="both"/>
              <w:rPr>
                <w:rFonts w:eastAsia="SimSun" w:hint="eastAsia"/>
                <w:sz w:val="20"/>
                <w:szCs w:val="20"/>
                <w:lang w:val="en-GB"/>
              </w:rPr>
            </w:pPr>
            <w:r>
              <w:rPr>
                <w:rFonts w:ascii="Times New Roman" w:eastAsia="MS Mincho" w:hAnsi="Times New Roman" w:cs="Times New Roman" w:hint="eastAsia"/>
                <w:szCs w:val="22"/>
                <w:lang w:val="en-GB" w:eastAsia="ja-JP"/>
              </w:rPr>
              <w:t>Qualcomm</w:t>
            </w:r>
          </w:p>
        </w:tc>
        <w:tc>
          <w:tcPr>
            <w:tcW w:w="3825" w:type="pct"/>
          </w:tcPr>
          <w:p w14:paraId="6D44D76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roofErr w:type="gramStart"/>
            <w:r>
              <w:rPr>
                <w:rFonts w:ascii="Times New Roman" w:eastAsia="MS Mincho" w:hAnsi="Times New Roman" w:cs="Times New Roman" w:hint="eastAsia"/>
                <w:szCs w:val="22"/>
                <w:lang w:val="en-GB" w:eastAsia="ja-JP"/>
              </w:rPr>
              <w:t>Similar to</w:t>
            </w:r>
            <w:proofErr w:type="gramEnd"/>
            <w:r>
              <w:rPr>
                <w:rFonts w:ascii="Times New Roman" w:eastAsia="MS Mincho" w:hAnsi="Times New Roman" w:cs="Times New Roman" w:hint="eastAsia"/>
                <w:szCs w:val="22"/>
                <w:lang w:val="en-GB" w:eastAsia="ja-JP"/>
              </w:rPr>
              <w:t xml:space="preserve"> the previous question, target scenarios need to be discussed/clarified, i.e., whether the carriers/cells are co-located or non-co-located, intra-band or inter-band, same SCS or different SCS, for connected mode only or both connected and idle modes.</w:t>
            </w:r>
          </w:p>
          <w:p w14:paraId="0508E716"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195E7EC" w14:textId="77777777" w:rsidR="00730770" w:rsidRDefault="00730770" w:rsidP="00730770">
            <w:pPr>
              <w:widowControl w:val="0"/>
              <w:suppressAutoHyphens/>
              <w:spacing w:line="256" w:lineRule="auto"/>
              <w:jc w:val="both"/>
              <w:rPr>
                <w:rFonts w:ascii="Times New Roman" w:eastAsia="MS Mincho" w:hAnsi="Times New Roman" w:cs="Times New Roman"/>
                <w:lang w:val="en-GB" w:eastAsia="ja-JP"/>
              </w:rPr>
            </w:pPr>
            <w:r w:rsidRPr="4EED135E">
              <w:rPr>
                <w:rFonts w:ascii="Times New Roman" w:eastAsia="MS Mincho" w:hAnsi="Times New Roman" w:cs="Times New Roman" w:hint="eastAsia"/>
                <w:lang w:val="en-GB" w:eastAsia="ja-JP"/>
              </w:rPr>
              <w:t xml:space="preserve">If the proposal is for connected mode, the solution can be straightforward CA enhancements (e.g., introducing UL-only CC, directional CC activation/deactivation) and does not need to be </w:t>
            </w:r>
            <w:r w:rsidRPr="4EED135E">
              <w:rPr>
                <w:rFonts w:ascii="Times New Roman" w:eastAsia="MS Mincho" w:hAnsi="Times New Roman" w:cs="Times New Roman"/>
                <w:lang w:val="en-GB" w:eastAsia="ja-JP"/>
              </w:rPr>
              <w:t>“flexible</w:t>
            </w:r>
            <w:r w:rsidRPr="4EED135E">
              <w:rPr>
                <w:rFonts w:ascii="Times New Roman" w:eastAsia="MS Mincho" w:hAnsi="Times New Roman" w:cs="Times New Roman" w:hint="eastAsia"/>
                <w:lang w:val="en-GB" w:eastAsia="ja-JP"/>
              </w:rPr>
              <w:t xml:space="preserve"> DL and UL decoupling</w:t>
            </w:r>
            <w:r w:rsidRPr="4EED135E">
              <w:rPr>
                <w:rFonts w:ascii="Times New Roman" w:eastAsia="MS Mincho" w:hAnsi="Times New Roman" w:cs="Times New Roman"/>
                <w:lang w:val="en-GB" w:eastAsia="ja-JP"/>
              </w:rPr>
              <w:t>”</w:t>
            </w:r>
            <w:r w:rsidRPr="4EED135E">
              <w:rPr>
                <w:rFonts w:ascii="Times New Roman" w:eastAsia="MS Mincho" w:hAnsi="Times New Roman" w:cs="Times New Roman" w:hint="eastAsia"/>
                <w:lang w:val="en-GB" w:eastAsia="ja-JP"/>
              </w:rPr>
              <w:t xml:space="preserve">. If the proposal is also for idle mode, many parts of the proposal need to be </w:t>
            </w:r>
            <w:r w:rsidRPr="4EED135E">
              <w:rPr>
                <w:rFonts w:ascii="Times New Roman" w:eastAsia="MS Mincho" w:hAnsi="Times New Roman" w:cs="Times New Roman"/>
                <w:lang w:val="en-GB" w:eastAsia="ja-JP"/>
              </w:rPr>
              <w:t>revise</w:t>
            </w:r>
            <w:r w:rsidRPr="4EED135E">
              <w:rPr>
                <w:rFonts w:ascii="Times New Roman" w:eastAsia="MS Mincho" w:hAnsi="Times New Roman" w:cs="Times New Roman" w:hint="eastAsia"/>
                <w:lang w:val="en-GB" w:eastAsia="ja-JP"/>
              </w:rPr>
              <w:t xml:space="preserve">d/clarified. To begin with, component carrier (CC) is defined for CA in NR. </w:t>
            </w:r>
          </w:p>
          <w:p w14:paraId="2EEF13A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203B665F" w14:textId="24D22CD0" w:rsidR="00730770" w:rsidRDefault="00730770" w:rsidP="00730770">
            <w:pPr>
              <w:widowControl w:val="0"/>
              <w:suppressAutoHyphens/>
              <w:spacing w:line="256" w:lineRule="auto"/>
              <w:jc w:val="both"/>
              <w:rPr>
                <w:rFonts w:eastAsiaTheme="minorEastAsia" w:hint="eastAsia"/>
                <w:sz w:val="20"/>
                <w:szCs w:val="20"/>
                <w:lang w:val="en-GB"/>
              </w:rPr>
            </w:pPr>
            <w:r>
              <w:rPr>
                <w:rFonts w:ascii="Times New Roman" w:eastAsia="MS Mincho" w:hAnsi="Times New Roman" w:cs="Times New Roman" w:hint="eastAsia"/>
                <w:szCs w:val="22"/>
                <w:lang w:val="en-GB" w:eastAsia="ja-JP"/>
              </w:rPr>
              <w:t xml:space="preserve">Also, we wonder what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flexible</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w:t>
            </w:r>
            <w:proofErr w:type="gramStart"/>
            <w:r>
              <w:rPr>
                <w:rFonts w:ascii="Times New Roman" w:eastAsia="MS Mincho" w:hAnsi="Times New Roman" w:cs="Times New Roman" w:hint="eastAsia"/>
                <w:szCs w:val="22"/>
                <w:lang w:val="en-GB" w:eastAsia="ja-JP"/>
              </w:rPr>
              <w:t>actually means</w:t>
            </w:r>
            <w:proofErr w:type="gramEnd"/>
            <w:r>
              <w:rPr>
                <w:rFonts w:ascii="Times New Roman" w:eastAsia="MS Mincho" w:hAnsi="Times New Roman" w:cs="Times New Roman" w:hint="eastAsia"/>
                <w:szCs w:val="22"/>
                <w:lang w:val="en-GB" w:eastAsia="ja-JP"/>
              </w:rPr>
              <w:t xml:space="preserve">. Since the association will anyway be dependent on UE capabilities </w:t>
            </w:r>
            <w:proofErr w:type="gramStart"/>
            <w:r>
              <w:rPr>
                <w:rFonts w:ascii="Times New Roman" w:eastAsia="MS Mincho" w:hAnsi="Times New Roman" w:cs="Times New Roman" w:hint="eastAsia"/>
                <w:szCs w:val="22"/>
                <w:lang w:val="en-GB" w:eastAsia="ja-JP"/>
              </w:rPr>
              <w:t>similar to</w:t>
            </w:r>
            <w:proofErr w:type="gramEnd"/>
            <w:r>
              <w:rPr>
                <w:rFonts w:ascii="Times New Roman" w:eastAsia="MS Mincho" w:hAnsi="Times New Roman" w:cs="Times New Roman" w:hint="eastAsia"/>
                <w:szCs w:val="22"/>
                <w:lang w:val="en-GB" w:eastAsia="ja-JP"/>
              </w:rPr>
              <w:t xml:space="preserve"> the legacy framework of CA band combinations, we are not so sure how much flexible this is.</w:t>
            </w:r>
          </w:p>
        </w:tc>
      </w:tr>
    </w:tbl>
    <w:p w14:paraId="481340AA" w14:textId="77777777" w:rsidR="00BB049C" w:rsidRPr="009E5100" w:rsidRDefault="00BB049C">
      <w:pPr>
        <w:jc w:val="both"/>
        <w:rPr>
          <w:rFonts w:ascii="Times" w:eastAsia="DengXian" w:hAnsi="Times" w:cs="Times"/>
          <w:iCs/>
          <w:szCs w:val="20"/>
        </w:rPr>
      </w:pPr>
    </w:p>
    <w:p w14:paraId="481340AB" w14:textId="77777777" w:rsidR="00BB049C" w:rsidRDefault="00BB049C">
      <w:pPr>
        <w:jc w:val="both"/>
        <w:rPr>
          <w:rFonts w:ascii="Times" w:eastAsia="DengXian" w:hAnsi="Times" w:cs="Times"/>
          <w:iCs/>
          <w:szCs w:val="20"/>
        </w:rPr>
      </w:pPr>
    </w:p>
    <w:p w14:paraId="481340AC" w14:textId="77777777" w:rsidR="00BB049C" w:rsidRDefault="00E37755">
      <w:pPr>
        <w:pStyle w:val="Heading3"/>
        <w:spacing w:after="120"/>
        <w:rPr>
          <w:rFonts w:eastAsia="DengXian"/>
        </w:rPr>
      </w:pPr>
      <w:r>
        <w:rPr>
          <w:rFonts w:eastAsia="DengXian" w:hint="eastAsia"/>
        </w:rPr>
        <w:t>Second round discussion</w:t>
      </w:r>
    </w:p>
    <w:p w14:paraId="481340AD" w14:textId="77777777" w:rsidR="00BB049C" w:rsidRDefault="00BB049C">
      <w:pPr>
        <w:rPr>
          <w:rFonts w:eastAsiaTheme="minorEastAsia"/>
        </w:rPr>
      </w:pPr>
    </w:p>
    <w:p w14:paraId="481340AE" w14:textId="77777777" w:rsidR="00BB049C" w:rsidRDefault="00E37755">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Heading2"/>
        <w:spacing w:after="120"/>
        <w:rPr>
          <w:rFonts w:eastAsiaTheme="minorEastAsia"/>
        </w:rPr>
      </w:pPr>
      <w:r>
        <w:rPr>
          <w:rFonts w:eastAsiaTheme="minorEastAsia" w:hint="eastAsia"/>
        </w:rPr>
        <w:t>Issue#1: MRSS</w:t>
      </w:r>
    </w:p>
    <w:p w14:paraId="481340B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DengXian"/>
                <w:kern w:val="2"/>
                <w:sz w:val="20"/>
                <w:szCs w:val="20"/>
                <w:lang w:val="en-GB"/>
              </w:rPr>
            </w:pPr>
            <w:bookmarkStart w:id="2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2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24"/>
          </w:p>
          <w:p w14:paraId="481340B7" w14:textId="77777777" w:rsidR="00BB049C" w:rsidRDefault="00E37755">
            <w:pPr>
              <w:adjustRightInd/>
              <w:snapToGrid/>
              <w:spacing w:after="0"/>
              <w:rPr>
                <w:rFonts w:eastAsia="DengXian"/>
                <w:b/>
                <w:bCs/>
                <w:kern w:val="2"/>
                <w:sz w:val="20"/>
                <w:szCs w:val="20"/>
                <w:lang w:val="en-GB" w:eastAsia="en-GB"/>
              </w:rPr>
            </w:pPr>
            <w:bookmarkStart w:id="2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26"/>
            <w:r>
              <w:rPr>
                <w:rFonts w:eastAsia="DengXian"/>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481340BC" w14:textId="77777777" w:rsidR="00BB049C" w:rsidRDefault="00E37755">
            <w:pPr>
              <w:adjustRightInd/>
              <w:snapToGrid/>
              <w:spacing w:after="0"/>
              <w:rPr>
                <w:rFonts w:eastAsia="SimSun"/>
                <w:sz w:val="20"/>
                <w:szCs w:val="20"/>
              </w:rPr>
            </w:pPr>
            <w:r>
              <w:rPr>
                <w:rFonts w:eastAsia="SimSun"/>
                <w:sz w:val="20"/>
                <w:szCs w:val="20"/>
              </w:rPr>
              <w:t xml:space="preserve">Proposal 32: For 5G-6G MRSS operation, it is assumed the base stations / TRPs of 5G and 6G are collocated. If found non-collocation of 5G and 6GR base stations/TRPs is </w:t>
            </w:r>
            <w:r>
              <w:rPr>
                <w:rFonts w:eastAsia="SimSun"/>
                <w:sz w:val="20"/>
                <w:szCs w:val="20"/>
              </w:rPr>
              <w:lastRenderedPageBreak/>
              <w:t xml:space="preserve">essential for 5G-6G MRSS, RAN1 could start this study </w:t>
            </w:r>
            <w:proofErr w:type="gramStart"/>
            <w:r>
              <w:rPr>
                <w:rFonts w:eastAsia="SimSun"/>
                <w:sz w:val="20"/>
                <w:szCs w:val="20"/>
              </w:rPr>
              <w:t>at a later time</w:t>
            </w:r>
            <w:proofErr w:type="gramEnd"/>
            <w:r>
              <w:rPr>
                <w:rFonts w:eastAsia="SimSun"/>
                <w:sz w:val="20"/>
                <w:szCs w:val="20"/>
              </w:rPr>
              <w:t>.</w:t>
            </w:r>
          </w:p>
          <w:p w14:paraId="481340BD" w14:textId="77777777" w:rsidR="00BB049C" w:rsidRDefault="00E37755">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 xml:space="preserve">Operating bands at least </w:t>
            </w:r>
            <w:proofErr w:type="gramStart"/>
            <w:r>
              <w:rPr>
                <w:rFonts w:eastAsia="MS Mincho"/>
                <w:sz w:val="20"/>
                <w:szCs w:val="20"/>
                <w:lang w:eastAsia="en-US"/>
              </w:rPr>
              <w:t>existing</w:t>
            </w:r>
            <w:proofErr w:type="gramEnd"/>
            <w:r>
              <w:rPr>
                <w:rFonts w:eastAsia="MS Mincho"/>
                <w:sz w:val="20"/>
                <w:szCs w:val="20"/>
                <w:lang w:eastAsia="en-US"/>
              </w:rPr>
              <w:t xml:space="preserve">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SimSun"/>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t>Xiaomi</w:t>
            </w:r>
          </w:p>
        </w:tc>
        <w:tc>
          <w:tcPr>
            <w:tcW w:w="3829" w:type="pct"/>
          </w:tcPr>
          <w:p w14:paraId="481340D3" w14:textId="77777777" w:rsidR="00BB049C" w:rsidRPr="009E5100" w:rsidRDefault="00E37755">
            <w:pPr>
              <w:spacing w:after="0"/>
              <w:rPr>
                <w:rFonts w:eastAsia="SimSun"/>
                <w:bCs/>
                <w:sz w:val="20"/>
                <w:szCs w:val="20"/>
                <w:lang w:eastAsia="en-US"/>
              </w:rPr>
            </w:pPr>
            <w:r w:rsidRPr="009E5100">
              <w:rPr>
                <w:rFonts w:eastAsia="SimSun"/>
                <w:bCs/>
                <w:sz w:val="20"/>
                <w:szCs w:val="20"/>
              </w:rPr>
              <w:t xml:space="preserve">Proposal </w:t>
            </w:r>
            <w:r w:rsidRPr="009E5100">
              <w:rPr>
                <w:rFonts w:eastAsia="DengXian"/>
                <w:bCs/>
                <w:sz w:val="20"/>
                <w:szCs w:val="20"/>
              </w:rPr>
              <w:t>12</w:t>
            </w:r>
            <w:r w:rsidRPr="009E5100">
              <w:rPr>
                <w:rFonts w:eastAsia="SimSun"/>
                <w:bCs/>
                <w:sz w:val="20"/>
                <w:szCs w:val="20"/>
                <w:lang w:eastAsia="en-US"/>
              </w:rPr>
              <w:t>:</w:t>
            </w:r>
            <w:r w:rsidRPr="009E5100">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SimSun"/>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SimSun"/>
                <w:bCs/>
                <w:sz w:val="20"/>
                <w:szCs w:val="20"/>
              </w:rPr>
              <w:t xml:space="preserve">Proposal </w:t>
            </w:r>
            <w:r w:rsidRPr="009E5100">
              <w:rPr>
                <w:rFonts w:eastAsia="DengXian"/>
                <w:bCs/>
                <w:sz w:val="20"/>
                <w:szCs w:val="20"/>
              </w:rPr>
              <w:t>13</w:t>
            </w:r>
            <w:r w:rsidRPr="009E5100">
              <w:rPr>
                <w:rFonts w:eastAsia="SimSun"/>
                <w:bCs/>
                <w:sz w:val="20"/>
                <w:szCs w:val="20"/>
                <w:lang w:eastAsia="en-US"/>
              </w:rPr>
              <w:t>:</w:t>
            </w:r>
            <w:r w:rsidRPr="009E5100">
              <w:rPr>
                <w:rFonts w:eastAsia="SimSun"/>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SimSun"/>
                <w:bCs/>
                <w:sz w:val="20"/>
                <w:szCs w:val="20"/>
              </w:rPr>
            </w:pPr>
            <w:bookmarkStart w:id="2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27"/>
            <w:r>
              <w:rPr>
                <w:rFonts w:eastAsia="SimSun"/>
                <w:bCs/>
                <w:sz w:val="20"/>
                <w:szCs w:val="20"/>
              </w:rPr>
              <w:t xml:space="preserve">  </w:t>
            </w:r>
          </w:p>
          <w:p w14:paraId="481340D8" w14:textId="77777777" w:rsidR="00BB049C" w:rsidRDefault="00E37755">
            <w:pPr>
              <w:adjustRightInd/>
              <w:snapToGrid/>
              <w:spacing w:after="0"/>
              <w:ind w:left="6"/>
              <w:rPr>
                <w:rFonts w:eastAsia="SimSun"/>
                <w:bCs/>
                <w:sz w:val="20"/>
                <w:szCs w:val="20"/>
              </w:rPr>
            </w:pPr>
            <w:bookmarkStart w:id="2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28"/>
            <w:r>
              <w:rPr>
                <w:rFonts w:eastAsia="SimSun"/>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81340E4" w14:textId="77777777" w:rsidR="00BB049C" w:rsidRDefault="00E37755">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 xml:space="preserve">ncluding whether NR and </w:t>
            </w:r>
            <w:r>
              <w:rPr>
                <w:rFonts w:eastAsia="SimSun"/>
                <w:bCs/>
                <w:sz w:val="20"/>
                <w:szCs w:val="20"/>
                <w:lang w:eastAsia="en-US"/>
              </w:rPr>
              <w:lastRenderedPageBreak/>
              <w:t>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 xml:space="preserve">Operating bands at least </w:t>
            </w:r>
            <w:proofErr w:type="gramStart"/>
            <w:r>
              <w:rPr>
                <w:rFonts w:eastAsia="SimSun"/>
                <w:bCs/>
                <w:sz w:val="20"/>
                <w:szCs w:val="20"/>
                <w:lang w:eastAsia="en-US"/>
              </w:rPr>
              <w:t>existing</w:t>
            </w:r>
            <w:proofErr w:type="gramEnd"/>
            <w:r>
              <w:rPr>
                <w:rFonts w:eastAsia="SimSun"/>
                <w:bCs/>
                <w:sz w:val="20"/>
                <w:szCs w:val="20"/>
                <w:lang w:eastAsia="en-US"/>
              </w:rPr>
              <w:t xml:space="preserve">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 xml:space="preserve">Proposal 7. 6GR MRSS considers not only resource overlap </w:t>
            </w:r>
            <w:proofErr w:type="gramStart"/>
            <w:r>
              <w:rPr>
                <w:rFonts w:eastAsia="Malgun Gothic"/>
                <w:bCs/>
                <w:sz w:val="20"/>
                <w:szCs w:val="20"/>
                <w:lang w:val="en-GB" w:eastAsia="ko-KR"/>
              </w:rPr>
              <w:t>avoidance</w:t>
            </w:r>
            <w:proofErr w:type="gramEnd"/>
            <w:r>
              <w:rPr>
                <w:rFonts w:eastAsia="Malgun Gothic"/>
                <w:bCs/>
                <w:sz w:val="20"/>
                <w:szCs w:val="20"/>
                <w:lang w:val="en-GB" w:eastAsia="ko-KR"/>
              </w:rPr>
              <w:t xml:space="preserve"> but also efficient sharing based on signal sharing and UE advanced features.</w:t>
            </w:r>
          </w:p>
          <w:p w14:paraId="481340EC" w14:textId="77777777" w:rsidR="00BB049C" w:rsidRDefault="00E37755">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lastRenderedPageBreak/>
              <w:t>NEC</w:t>
            </w:r>
          </w:p>
        </w:tc>
        <w:tc>
          <w:tcPr>
            <w:tcW w:w="3829" w:type="pct"/>
          </w:tcPr>
          <w:p w14:paraId="481340EF" w14:textId="77777777" w:rsidR="00BB049C" w:rsidRDefault="00E37755">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 xml:space="preserve">Spec-transparent FDM/TDM (i.e., Opt0 in Moderator Proposal 6.2) should be used as the baseline since it is already sufficient in at least some </w:t>
            </w:r>
            <w:proofErr w:type="gramStart"/>
            <w:r>
              <w:rPr>
                <w:rFonts w:eastAsia="Malgun Gothic"/>
                <w:bCs/>
                <w:sz w:val="20"/>
                <w:szCs w:val="20"/>
                <w:lang w:val="en-GB"/>
              </w:rPr>
              <w:t>scenarios;</w:t>
            </w:r>
            <w:proofErr w:type="gramEnd"/>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 xml:space="preserve">Study whether/how to introduce 6GR semi-static rate matching patterns (RMPs) for 6GR UEs (i.e., Opt2 in Moderator Proposal 6.2) </w:t>
            </w:r>
            <w:proofErr w:type="gramStart"/>
            <w:r>
              <w:rPr>
                <w:rFonts w:eastAsia="Malgun Gothic"/>
                <w:bCs/>
                <w:sz w:val="20"/>
                <w:szCs w:val="20"/>
                <w:lang w:eastAsia="ko-KR"/>
              </w:rPr>
              <w:t>in order to</w:t>
            </w:r>
            <w:proofErr w:type="gramEnd"/>
            <w:r>
              <w:rPr>
                <w:rFonts w:eastAsia="Malgun Gothic"/>
                <w:bCs/>
                <w:sz w:val="20"/>
                <w:szCs w:val="20"/>
                <w:lang w:eastAsia="ko-KR"/>
              </w:rPr>
              <w:t xml:space="preserve">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No sharing of 6GR SSB with NR </w:t>
            </w:r>
            <w:proofErr w:type="gramStart"/>
            <w:r>
              <w:rPr>
                <w:bCs/>
                <w:kern w:val="2"/>
                <w:sz w:val="20"/>
                <w:szCs w:val="20"/>
              </w:rPr>
              <w:t>SSB;</w:t>
            </w:r>
            <w:proofErr w:type="gramEnd"/>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6GR signals and channels are to be designed based on 6G KPIs, independently from NR design / </w:t>
            </w:r>
            <w:proofErr w:type="gramStart"/>
            <w:r>
              <w:rPr>
                <w:bCs/>
                <w:kern w:val="2"/>
                <w:sz w:val="20"/>
                <w:szCs w:val="20"/>
              </w:rPr>
              <w:t>presence;</w:t>
            </w:r>
            <w:proofErr w:type="gramEnd"/>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t>Interdigital</w:t>
            </w:r>
          </w:p>
        </w:tc>
        <w:tc>
          <w:tcPr>
            <w:tcW w:w="3829" w:type="pct"/>
          </w:tcPr>
          <w:p w14:paraId="4813410E"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w:t>
            </w:r>
            <w:r>
              <w:rPr>
                <w:rFonts w:eastAsia="Calibri"/>
                <w:bCs/>
                <w:sz w:val="20"/>
                <w:szCs w:val="20"/>
              </w:rPr>
              <w:lastRenderedPageBreak/>
              <w:t xml:space="preserve">common PDCCH, CSI-RS/TRS. </w:t>
            </w:r>
          </w:p>
          <w:p w14:paraId="48134111"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lastRenderedPageBreak/>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w:t>
            </w:r>
            <w:proofErr w:type="gramStart"/>
            <w:r>
              <w:rPr>
                <w:rFonts w:eastAsia="MS Mincho"/>
                <w:bCs/>
                <w:sz w:val="20"/>
                <w:szCs w:val="20"/>
                <w:lang w:eastAsia="ja-JP"/>
              </w:rPr>
              <w:t>similar to</w:t>
            </w:r>
            <w:proofErr w:type="gramEnd"/>
            <w:r>
              <w:rPr>
                <w:rFonts w:eastAsia="MS Mincho"/>
                <w:bCs/>
                <w:sz w:val="20"/>
                <w:szCs w:val="20"/>
                <w:lang w:eastAsia="ja-JP"/>
              </w:rPr>
              <w:t xml:space="preserve">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 xml:space="preserve">FFS: whether signal sharing is feasible for each signal type, in </w:t>
            </w:r>
            <w:r>
              <w:rPr>
                <w:rFonts w:eastAsia="MS Mincho"/>
                <w:bCs/>
                <w:sz w:val="20"/>
                <w:szCs w:val="20"/>
                <w:lang w:eastAsia="ja-JP"/>
              </w:rPr>
              <w:lastRenderedPageBreak/>
              <w:t>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lastRenderedPageBreak/>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Heading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ListParagraph"/>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SimSun"/>
                <w:bCs/>
                <w:sz w:val="20"/>
                <w:szCs w:val="20"/>
                <w:lang w:val="en-GB"/>
              </w:rPr>
            </w:pPr>
            <w:r>
              <w:rPr>
                <w:rFonts w:eastAsia="SimSun"/>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SimSun"/>
                <w:sz w:val="20"/>
                <w:szCs w:val="20"/>
                <w:lang w:val="en-GB"/>
              </w:rPr>
            </w:pPr>
            <w:r>
              <w:rPr>
                <w:rFonts w:eastAsia="SimSun"/>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 xml:space="preserve">Proposal 11: Study the </w:t>
            </w:r>
            <w:proofErr w:type="gramStart"/>
            <w:r>
              <w:rPr>
                <w:sz w:val="20"/>
                <w:szCs w:val="20"/>
                <w:lang w:eastAsia="ko-KR"/>
              </w:rPr>
              <w:t>followings</w:t>
            </w:r>
            <w:proofErr w:type="gramEnd"/>
            <w:r>
              <w:rPr>
                <w:sz w:val="20"/>
                <w:szCs w:val="20"/>
                <w:lang w:eastAsia="ko-KR"/>
              </w:rPr>
              <w:t xml:space="preserve"> for harmonized 6GR design for TN and NTN:</w:t>
            </w:r>
          </w:p>
          <w:p w14:paraId="4813416B" w14:textId="77777777" w:rsidR="00BB049C" w:rsidRDefault="00E37755">
            <w:pPr>
              <w:pStyle w:val="ListParagraph"/>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ListParagraph"/>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ListParagraph"/>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ListParagraph"/>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ListParagraph"/>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ListParagraph"/>
              <w:numPr>
                <w:ilvl w:val="0"/>
                <w:numId w:val="117"/>
              </w:numPr>
              <w:spacing w:afterLines="50"/>
              <w:rPr>
                <w:sz w:val="20"/>
                <w:szCs w:val="20"/>
                <w:lang w:eastAsia="ko-KR"/>
              </w:rPr>
            </w:pPr>
            <w:r>
              <w:rPr>
                <w:sz w:val="20"/>
                <w:szCs w:val="20"/>
                <w:lang w:eastAsia="ko-KR"/>
              </w:rPr>
              <w:lastRenderedPageBreak/>
              <w:t>Automatic retransmission mechanism to provide combining gain even for HARQ-disabled scenario</w:t>
            </w:r>
          </w:p>
          <w:p w14:paraId="48134171" w14:textId="77777777" w:rsidR="00BB049C" w:rsidRDefault="00E37755">
            <w:pPr>
              <w:pStyle w:val="ListParagraph"/>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SimSun"/>
                <w:sz w:val="20"/>
                <w:szCs w:val="20"/>
                <w:lang w:val="en-GB"/>
              </w:rPr>
            </w:pPr>
            <w:r>
              <w:rPr>
                <w:rFonts w:eastAsia="SimSun"/>
                <w:sz w:val="20"/>
                <w:szCs w:val="20"/>
                <w:lang w:val="en-GB"/>
              </w:rPr>
              <w:lastRenderedPageBreak/>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 xml:space="preserve">Proposal 11: The DC between TN </w:t>
            </w:r>
            <w:proofErr w:type="gramStart"/>
            <w:r>
              <w:rPr>
                <w:b/>
                <w:i/>
                <w:sz w:val="20"/>
                <w:szCs w:val="20"/>
              </w:rPr>
              <w:t>cell</w:t>
            </w:r>
            <w:proofErr w:type="gramEnd"/>
            <w:r>
              <w:rPr>
                <w:b/>
                <w:i/>
                <w:sz w:val="20"/>
                <w:szCs w:val="20"/>
              </w:rPr>
              <w:t xml:space="preserve"> and NTN </w:t>
            </w:r>
            <w:proofErr w:type="gramStart"/>
            <w:r>
              <w:rPr>
                <w:b/>
                <w:i/>
                <w:sz w:val="20"/>
                <w:szCs w:val="20"/>
              </w:rPr>
              <w:t>cell</w:t>
            </w:r>
            <w:proofErr w:type="gramEnd"/>
            <w:r>
              <w:rPr>
                <w:b/>
                <w:i/>
                <w:sz w:val="20"/>
                <w:szCs w:val="20"/>
              </w:rPr>
              <w:t xml:space="preserve"> should be studied in 6GR.</w:t>
            </w:r>
          </w:p>
        </w:tc>
      </w:tr>
      <w:tr w:rsidR="00BB049C" w14:paraId="4813418B" w14:textId="77777777">
        <w:tc>
          <w:tcPr>
            <w:tcW w:w="1171" w:type="pct"/>
          </w:tcPr>
          <w:p w14:paraId="48134186"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w:t>
            </w:r>
            <w:proofErr w:type="gramStart"/>
            <w:r>
              <w:rPr>
                <w:rFonts w:eastAsia="Aptos"/>
                <w:b/>
                <w:bCs/>
                <w:color w:val="000000" w:themeColor="text1"/>
                <w:sz w:val="20"/>
                <w:szCs w:val="20"/>
                <w:lang w:eastAsia="ja-JP"/>
              </w:rPr>
              <w:t>a same</w:t>
            </w:r>
            <w:proofErr w:type="gramEnd"/>
            <w:r>
              <w:rPr>
                <w:rFonts w:eastAsia="Aptos"/>
                <w:b/>
                <w:bCs/>
                <w:color w:val="000000" w:themeColor="text1"/>
                <w:sz w:val="20"/>
                <w:szCs w:val="20"/>
                <w:lang w:eastAsia="ja-JP"/>
              </w:rPr>
              <w:t xml:space="preserve"> cell in NTN. </w:t>
            </w:r>
            <w:r>
              <w:rPr>
                <w:rFonts w:eastAsia="DengXian"/>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DengXian"/>
                <w:b/>
                <w:bCs/>
                <w:color w:val="000000" w:themeColor="text1"/>
                <w:sz w:val="20"/>
                <w:szCs w:val="20"/>
              </w:rPr>
            </w:pPr>
            <w:r w:rsidRPr="009E5100">
              <w:rPr>
                <w:rFonts w:eastAsia="DengXian"/>
                <w:b/>
                <w:bCs/>
                <w:color w:val="000000" w:themeColor="text1"/>
                <w:sz w:val="20"/>
                <w:szCs w:val="20"/>
                <w:u w:val="single"/>
              </w:rPr>
              <w:t>Proposal 10</w:t>
            </w:r>
            <w:r w:rsidRPr="009E5100">
              <w:rPr>
                <w:rFonts w:eastAsia="DengXian"/>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29" w:name="_Toc213421048"/>
            <w:r>
              <w:rPr>
                <w:b/>
                <w:bCs/>
                <w:sz w:val="20"/>
                <w:szCs w:val="20"/>
                <w:lang w:eastAsia="ko-KR"/>
              </w:rPr>
              <w:t>Proposal 20</w:t>
            </w:r>
            <w:r>
              <w:rPr>
                <w:b/>
                <w:bCs/>
                <w:sz w:val="20"/>
                <w:szCs w:val="20"/>
                <w:lang w:eastAsia="ko-KR"/>
              </w:rPr>
              <w:tab/>
              <w:t xml:space="preserve">The technical aspects affected by NTN characteristics further include the </w:t>
            </w:r>
            <w:proofErr w:type="gramStart"/>
            <w:r>
              <w:rPr>
                <w:b/>
                <w:bCs/>
                <w:sz w:val="20"/>
                <w:szCs w:val="20"/>
                <w:lang w:eastAsia="ko-KR"/>
              </w:rPr>
              <w:t>followings</w:t>
            </w:r>
            <w:proofErr w:type="gramEnd"/>
            <w:r>
              <w:rPr>
                <w:b/>
                <w:bCs/>
                <w:sz w:val="20"/>
                <w:szCs w:val="20"/>
                <w:lang w:eastAsia="ko-KR"/>
              </w:rPr>
              <w:t>:</w:t>
            </w:r>
            <w:bookmarkEnd w:id="29"/>
          </w:p>
          <w:p w14:paraId="4813418E"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xml:space="preserve">: Add the following to the NTN considerations agreed at </w:t>
            </w:r>
            <w:r>
              <w:rPr>
                <w:b/>
                <w:bCs/>
                <w:sz w:val="20"/>
                <w:szCs w:val="20"/>
              </w:rPr>
              <w:lastRenderedPageBreak/>
              <w:t>RAN1#122bis:</w:t>
            </w:r>
          </w:p>
          <w:p w14:paraId="48134198" w14:textId="77777777" w:rsidR="00BB049C" w:rsidRDefault="00E37755">
            <w:pPr>
              <w:pStyle w:val="ListParagraph"/>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Strong"/>
                <w:sz w:val="20"/>
                <w:szCs w:val="20"/>
                <w:u w:val="single"/>
              </w:rPr>
              <w:t>Proposal 30</w:t>
            </w:r>
            <w:r>
              <w:rPr>
                <w:rStyle w:val="Strong"/>
                <w:sz w:val="20"/>
                <w:szCs w:val="20"/>
              </w:rPr>
              <w:t xml:space="preserve">: The features that involve common and extendable designs for TN &amp; NTN should be discussed in common agendas, and the features that are identified as NTN-specific should be discussed </w:t>
            </w:r>
            <w:proofErr w:type="gramStart"/>
            <w:r>
              <w:rPr>
                <w:rStyle w:val="Strong"/>
                <w:sz w:val="20"/>
                <w:szCs w:val="20"/>
              </w:rPr>
              <w:t>in</w:t>
            </w:r>
            <w:proofErr w:type="gramEnd"/>
            <w:r>
              <w:rPr>
                <w:rStyle w:val="Strong"/>
                <w:sz w:val="20"/>
                <w:szCs w:val="20"/>
              </w:rPr>
              <w:t xml:space="preserve"> NTN agenda.</w:t>
            </w:r>
          </w:p>
        </w:tc>
      </w:tr>
      <w:tr w:rsidR="00BB049C" w14:paraId="481341AC" w14:textId="77777777">
        <w:tc>
          <w:tcPr>
            <w:tcW w:w="1171" w:type="pct"/>
          </w:tcPr>
          <w:p w14:paraId="4813419B" w14:textId="77777777" w:rsidR="00BB049C" w:rsidRDefault="00E37755">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481341A9"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SimSun"/>
                <w:sz w:val="20"/>
                <w:szCs w:val="20"/>
                <w:lang w:val="en-GB"/>
              </w:rPr>
            </w:pPr>
            <w:r>
              <w:rPr>
                <w:rFonts w:eastAsia="SimSun"/>
                <w:sz w:val="20"/>
                <w:szCs w:val="20"/>
                <w:lang w:val="en-GB"/>
              </w:rPr>
              <w:t>OPPO</w:t>
            </w:r>
          </w:p>
        </w:tc>
        <w:tc>
          <w:tcPr>
            <w:tcW w:w="3829" w:type="pct"/>
          </w:tcPr>
          <w:p w14:paraId="481341AE" w14:textId="77777777" w:rsidR="00BB049C" w:rsidRDefault="00E37755">
            <w:pPr>
              <w:pStyle w:val="BodyText"/>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SimSun"/>
                <w:sz w:val="20"/>
                <w:szCs w:val="20"/>
              </w:rPr>
            </w:pPr>
            <w:r>
              <w:rPr>
                <w:rFonts w:eastAsia="SimSun"/>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 xml:space="preserve">Proposal 12: 8 to 10 dB coverage extension for all channels for single Rx </w:t>
            </w:r>
            <w:proofErr w:type="gramStart"/>
            <w:r>
              <w:rPr>
                <w:b/>
                <w:sz w:val="20"/>
                <w:szCs w:val="20"/>
                <w:lang w:eastAsia="ja-JP"/>
              </w:rPr>
              <w:t>device</w:t>
            </w:r>
            <w:proofErr w:type="gramEnd"/>
            <w:r>
              <w:rPr>
                <w:b/>
                <w:sz w:val="20"/>
                <w:szCs w:val="20"/>
                <w:lang w:eastAsia="ja-JP"/>
              </w:rPr>
              <w:t xml:space="preserv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SimSun"/>
                <w:sz w:val="20"/>
                <w:szCs w:val="20"/>
              </w:rPr>
            </w:pPr>
            <w:r>
              <w:rPr>
                <w:rFonts w:eastAsia="SimSun"/>
                <w:sz w:val="20"/>
                <w:szCs w:val="20"/>
              </w:rPr>
              <w:t>Rakuten</w:t>
            </w:r>
          </w:p>
        </w:tc>
        <w:tc>
          <w:tcPr>
            <w:tcW w:w="3829" w:type="pct"/>
          </w:tcPr>
          <w:p w14:paraId="481341B5" w14:textId="77777777" w:rsidR="00BB049C" w:rsidRDefault="00E37755">
            <w:pPr>
              <w:spacing w:afterLines="50"/>
              <w:rPr>
                <w:i/>
                <w:iCs/>
                <w:sz w:val="20"/>
                <w:szCs w:val="20"/>
              </w:rPr>
            </w:pPr>
            <w:bookmarkStart w:id="3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ListParagraph"/>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ListParagraph"/>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ListParagraph"/>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30"/>
          </w:p>
          <w:p w14:paraId="481341BA" w14:textId="77777777" w:rsidR="00BB049C" w:rsidRDefault="00E37755">
            <w:pPr>
              <w:spacing w:afterLines="50"/>
              <w:rPr>
                <w:i/>
                <w:iCs/>
                <w:sz w:val="20"/>
                <w:szCs w:val="20"/>
              </w:rPr>
            </w:pPr>
            <w:bookmarkStart w:id="3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ListParagraph"/>
              <w:numPr>
                <w:ilvl w:val="0"/>
                <w:numId w:val="121"/>
              </w:numPr>
              <w:spacing w:afterLines="50"/>
              <w:rPr>
                <w:i/>
                <w:iCs/>
                <w:sz w:val="20"/>
                <w:szCs w:val="20"/>
                <w:lang w:val="en-GB"/>
              </w:rPr>
            </w:pPr>
            <w:r>
              <w:rPr>
                <w:i/>
                <w:iCs/>
                <w:sz w:val="20"/>
                <w:szCs w:val="20"/>
                <w:lang w:val="en-GB"/>
              </w:rPr>
              <w:lastRenderedPageBreak/>
              <w:t>addresses seamless transitions between TN and NTN,</w:t>
            </w:r>
          </w:p>
          <w:p w14:paraId="481341BC" w14:textId="77777777" w:rsidR="00BB049C" w:rsidRDefault="00E37755">
            <w:pPr>
              <w:pStyle w:val="ListParagraph"/>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ListParagraph"/>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31"/>
          </w:p>
        </w:tc>
      </w:tr>
      <w:tr w:rsidR="00BB049C" w14:paraId="481341C5" w14:textId="77777777">
        <w:tc>
          <w:tcPr>
            <w:tcW w:w="1171" w:type="pct"/>
          </w:tcPr>
          <w:p w14:paraId="481341C0" w14:textId="77777777" w:rsidR="00BB049C" w:rsidRDefault="00E37755">
            <w:pPr>
              <w:spacing w:afterLines="50"/>
              <w:rPr>
                <w:rFonts w:eastAsia="SimSun"/>
                <w:sz w:val="20"/>
                <w:szCs w:val="20"/>
              </w:rPr>
            </w:pPr>
            <w:r>
              <w:rPr>
                <w:rFonts w:eastAsia="SimSun"/>
                <w:sz w:val="20"/>
                <w:szCs w:val="20"/>
              </w:rPr>
              <w:lastRenderedPageBreak/>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SimSun"/>
                <w:sz w:val="20"/>
                <w:szCs w:val="20"/>
              </w:rPr>
            </w:pPr>
            <w:proofErr w:type="spellStart"/>
            <w:r>
              <w:rPr>
                <w:rFonts w:eastAsia="SimSun"/>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3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xml:space="preserve">: NTN specific techniques which can be applicable for TN should be identified </w:t>
            </w:r>
            <w:proofErr w:type="gramStart"/>
            <w:r>
              <w:rPr>
                <w:b/>
                <w:i/>
                <w:sz w:val="20"/>
                <w:szCs w:val="20"/>
              </w:rPr>
              <w:t>in 6GR</w:t>
            </w:r>
            <w:proofErr w:type="gramEnd"/>
            <w:r>
              <w:rPr>
                <w:b/>
                <w:i/>
                <w:sz w:val="20"/>
                <w:szCs w:val="20"/>
              </w:rPr>
              <w:t xml:space="preserve"> day 1.</w:t>
            </w:r>
            <w:bookmarkEnd w:id="32"/>
          </w:p>
        </w:tc>
      </w:tr>
      <w:tr w:rsidR="00BB049C" w14:paraId="481341D3" w14:textId="77777777">
        <w:tc>
          <w:tcPr>
            <w:tcW w:w="1171" w:type="pct"/>
          </w:tcPr>
          <w:p w14:paraId="481341CC" w14:textId="77777777" w:rsidR="00BB049C" w:rsidRDefault="00E37755">
            <w:pPr>
              <w:spacing w:afterLines="50"/>
              <w:rPr>
                <w:rFonts w:eastAsia="SimSun"/>
                <w:sz w:val="20"/>
                <w:szCs w:val="20"/>
              </w:rPr>
            </w:pPr>
            <w:r>
              <w:rPr>
                <w:rFonts w:eastAsia="SimSun"/>
                <w:sz w:val="20"/>
                <w:szCs w:val="20"/>
              </w:rPr>
              <w:t>TCL</w:t>
            </w:r>
          </w:p>
        </w:tc>
        <w:tc>
          <w:tcPr>
            <w:tcW w:w="3829" w:type="pct"/>
          </w:tcPr>
          <w:p w14:paraId="481341CD" w14:textId="77777777" w:rsidR="00BB049C" w:rsidRDefault="00E37755">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BodyText"/>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BodyText"/>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SimSun"/>
                <w:sz w:val="20"/>
                <w:szCs w:val="20"/>
              </w:rPr>
            </w:pPr>
            <w:r>
              <w:rPr>
                <w:rFonts w:eastAsia="SimSun"/>
                <w:sz w:val="20"/>
                <w:szCs w:val="20"/>
              </w:rPr>
              <w:t>vivo</w:t>
            </w:r>
          </w:p>
        </w:tc>
        <w:tc>
          <w:tcPr>
            <w:tcW w:w="3829" w:type="pct"/>
          </w:tcPr>
          <w:p w14:paraId="481341D5" w14:textId="77777777" w:rsidR="00BB049C" w:rsidRDefault="00E37755">
            <w:pPr>
              <w:pStyle w:val="BodyText"/>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BodyText"/>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SimSun"/>
                <w:sz w:val="20"/>
                <w:szCs w:val="20"/>
              </w:rPr>
            </w:pPr>
            <w:r>
              <w:rPr>
                <w:rFonts w:eastAsia="SimSun"/>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proofErr w:type="gramStart"/>
            <w:r>
              <w:rPr>
                <w:i/>
                <w:sz w:val="20"/>
                <w:szCs w:val="20"/>
              </w:rPr>
              <w:t>if</w:t>
            </w:r>
            <w:proofErr w:type="gramEnd"/>
            <w:r>
              <w:rPr>
                <w:i/>
                <w:sz w:val="20"/>
                <w:szCs w:val="20"/>
              </w:rPr>
              <w:t xml:space="preserve"> so, when designing a unified frame structure, NTN factors (such as large RTT, beam hopping and </w:t>
            </w:r>
            <w:proofErr w:type="gramStart"/>
            <w:r>
              <w:rPr>
                <w:i/>
                <w:sz w:val="20"/>
                <w:szCs w:val="20"/>
              </w:rPr>
              <w:t>high-mobility</w:t>
            </w:r>
            <w:proofErr w:type="gramEnd"/>
            <w:r>
              <w:rPr>
                <w:i/>
                <w:sz w:val="20"/>
                <w:szCs w:val="20"/>
              </w:rPr>
              <w:t xml:space="preserve"> of NTN platform) should be </w:t>
            </w:r>
            <w:proofErr w:type="gramStart"/>
            <w:r>
              <w:rPr>
                <w:i/>
                <w:sz w:val="20"/>
                <w:szCs w:val="20"/>
              </w:rPr>
              <w:t>taken into account</w:t>
            </w:r>
            <w:proofErr w:type="gramEnd"/>
            <w:r>
              <w:rPr>
                <w:i/>
                <w:sz w:val="20"/>
                <w:szCs w:val="20"/>
              </w:rPr>
              <w: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lastRenderedPageBreak/>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Heading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ListParagraph"/>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SimSun"/>
                <w:sz w:val="20"/>
                <w:szCs w:val="20"/>
                <w:lang w:val="en-GB"/>
              </w:rPr>
            </w:pPr>
            <w:r>
              <w:rPr>
                <w:rFonts w:eastAsia="SimSun"/>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4201" w14:textId="77777777" w:rsidR="00BB049C" w:rsidRDefault="00E37755">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4813420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Proposal 2: From a UE power saving perspective, the basic BWP concept should be </w:t>
            </w:r>
            <w:r>
              <w:rPr>
                <w:rFonts w:eastAsiaTheme="minorEastAsia"/>
                <w:b/>
                <w:bCs/>
                <w:i/>
                <w:iCs/>
                <w:lang w:eastAsia="ko-KR"/>
              </w:rPr>
              <w:lastRenderedPageBreak/>
              <w:t>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SimSun"/>
                <w:sz w:val="20"/>
                <w:szCs w:val="20"/>
                <w:lang w:val="en-GB"/>
              </w:rPr>
            </w:pPr>
            <w:r>
              <w:rPr>
                <w:rFonts w:eastAsia="SimSun"/>
                <w:sz w:val="20"/>
                <w:szCs w:val="20"/>
                <w:lang w:val="en-GB"/>
              </w:rPr>
              <w:lastRenderedPageBreak/>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 xml:space="preserve">Configurations per BWP </w:t>
            </w:r>
            <w:proofErr w:type="gramStart"/>
            <w:r>
              <w:rPr>
                <w:b/>
                <w:bCs/>
                <w:sz w:val="20"/>
                <w:szCs w:val="20"/>
                <w:lang w:eastAsia="ko-KR"/>
              </w:rPr>
              <w:t>is</w:t>
            </w:r>
            <w:proofErr w:type="gramEnd"/>
            <w:r>
              <w:rPr>
                <w:b/>
                <w:bCs/>
                <w:sz w:val="20"/>
                <w:szCs w:val="20"/>
                <w:lang w:eastAsia="ko-KR"/>
              </w:rPr>
              <w:t xml:space="preserve">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SimSun"/>
                <w:sz w:val="20"/>
                <w:szCs w:val="20"/>
                <w:lang w:val="en-GB"/>
              </w:rPr>
            </w:pPr>
            <w:proofErr w:type="spellStart"/>
            <w:r>
              <w:rPr>
                <w:rFonts w:eastAsia="SimSun"/>
                <w:sz w:val="20"/>
                <w:szCs w:val="20"/>
                <w:lang w:val="en-GB"/>
              </w:rPr>
              <w:t>Ofinno</w:t>
            </w:r>
            <w:proofErr w:type="spellEnd"/>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SimSun"/>
                <w:sz w:val="20"/>
                <w:szCs w:val="20"/>
                <w:lang w:val="en-GB"/>
              </w:rPr>
            </w:pPr>
            <w:r>
              <w:rPr>
                <w:rFonts w:eastAsia="SimSun"/>
                <w:sz w:val="20"/>
                <w:szCs w:val="20"/>
                <w:lang w:val="en-GB"/>
              </w:rPr>
              <w:t>Samsung</w:t>
            </w:r>
          </w:p>
        </w:tc>
        <w:tc>
          <w:tcPr>
            <w:tcW w:w="3829" w:type="pct"/>
          </w:tcPr>
          <w:p w14:paraId="4813421C"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SimSun"/>
                <w:sz w:val="20"/>
                <w:szCs w:val="20"/>
                <w:lang w:val="en-GB"/>
              </w:rPr>
            </w:pPr>
            <w:r>
              <w:rPr>
                <w:rFonts w:eastAsia="SimSun"/>
                <w:sz w:val="20"/>
                <w:szCs w:val="20"/>
                <w:lang w:val="en-GB"/>
              </w:rPr>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lastRenderedPageBreak/>
              <w:t>Discontinuous spectrum within a “virtual carrier”</w:t>
            </w:r>
          </w:p>
          <w:p w14:paraId="48134227"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Heading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ListParagraph"/>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SimSun"/>
                <w:sz w:val="20"/>
                <w:szCs w:val="20"/>
                <w:lang w:val="en-GB"/>
              </w:rPr>
            </w:pPr>
            <w:r>
              <w:rPr>
                <w:rFonts w:eastAsia="SimSun"/>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SimSun"/>
                <w:sz w:val="20"/>
                <w:szCs w:val="20"/>
                <w:lang w:val="en-GB"/>
              </w:rPr>
            </w:pPr>
            <w:r>
              <w:rPr>
                <w:rFonts w:eastAsia="SimSun"/>
                <w:sz w:val="20"/>
                <w:szCs w:val="20"/>
                <w:lang w:val="en-GB"/>
              </w:rPr>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w:t>
            </w:r>
            <w:r>
              <w:rPr>
                <w:sz w:val="20"/>
                <w:szCs w:val="20"/>
              </w:rPr>
              <w:lastRenderedPageBreak/>
              <w:t xml:space="preserve">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SimSun"/>
                <w:sz w:val="20"/>
                <w:szCs w:val="20"/>
                <w:lang w:val="en-GB"/>
              </w:rPr>
            </w:pPr>
            <w:r>
              <w:rPr>
                <w:rFonts w:eastAsia="SimSun"/>
                <w:sz w:val="20"/>
                <w:szCs w:val="20"/>
                <w:lang w:val="en-GB"/>
              </w:rPr>
              <w:lastRenderedPageBreak/>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ListParagraph"/>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ListParagraph"/>
              <w:numPr>
                <w:ilvl w:val="0"/>
                <w:numId w:val="123"/>
              </w:numPr>
              <w:spacing w:afterLines="50"/>
              <w:rPr>
                <w:b/>
                <w:bCs/>
                <w:i/>
                <w:iCs/>
                <w:sz w:val="20"/>
                <w:szCs w:val="20"/>
              </w:rPr>
            </w:pPr>
            <w:r>
              <w:rPr>
                <w:b/>
                <w:bCs/>
                <w:i/>
                <w:iCs/>
                <w:sz w:val="20"/>
                <w:szCs w:val="20"/>
              </w:rPr>
              <w:t xml:space="preserve">Heterogeneous UE distribution spreading across near-field and/or far-field </w:t>
            </w:r>
            <w:proofErr w:type="gramStart"/>
            <w:r>
              <w:rPr>
                <w:b/>
                <w:bCs/>
                <w:i/>
                <w:iCs/>
                <w:sz w:val="20"/>
                <w:szCs w:val="20"/>
              </w:rPr>
              <w:t>regions, and</w:t>
            </w:r>
            <w:proofErr w:type="gramEnd"/>
            <w:r>
              <w:rPr>
                <w:b/>
                <w:bCs/>
                <w:i/>
                <w:iCs/>
                <w:sz w:val="20"/>
                <w:szCs w:val="20"/>
              </w:rPr>
              <w:t xml:space="preserve">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Proposal 6: Study MIMO reference signal design for 6G considering the following aspects:</w:t>
            </w:r>
          </w:p>
          <w:p w14:paraId="4813425C" w14:textId="77777777" w:rsidR="00BB049C" w:rsidRDefault="00E37755">
            <w:pPr>
              <w:pStyle w:val="ListParagraph"/>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ListParagraph"/>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ListParagraph"/>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 xml:space="preserve">Sparser DM-RS with AI receiver (e.g., neural receiver) based channel </w:t>
            </w:r>
            <w:r>
              <w:rPr>
                <w:b/>
                <w:i/>
                <w:iCs/>
                <w:sz w:val="20"/>
                <w:szCs w:val="20"/>
                <w:lang w:eastAsia="en-GB"/>
              </w:rPr>
              <w:lastRenderedPageBreak/>
              <w:t>tracking and inference,</w:t>
            </w:r>
          </w:p>
          <w:p w14:paraId="48134267" w14:textId="77777777" w:rsidR="00BB049C" w:rsidRDefault="00E37755">
            <w:pPr>
              <w:pStyle w:val="ListParagraph"/>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SimSun"/>
                <w:sz w:val="20"/>
                <w:szCs w:val="20"/>
                <w:lang w:val="en-GB"/>
              </w:rPr>
            </w:pPr>
            <w:r>
              <w:rPr>
                <w:rFonts w:eastAsia="SimSun"/>
                <w:sz w:val="20"/>
                <w:szCs w:val="20"/>
                <w:lang w:val="en-GB"/>
              </w:rPr>
              <w:lastRenderedPageBreak/>
              <w:t>PML</w:t>
            </w:r>
          </w:p>
        </w:tc>
        <w:tc>
          <w:tcPr>
            <w:tcW w:w="3829" w:type="pct"/>
          </w:tcPr>
          <w:p w14:paraId="4813426D" w14:textId="77777777" w:rsidR="00BB049C" w:rsidRDefault="00E37755">
            <w:pPr>
              <w:pStyle w:val="ListParagraph"/>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 xml:space="preserve">Observation 1: Multi-antenna systems will evolve from conventional MIMO and </w:t>
            </w:r>
            <w:proofErr w:type="gramStart"/>
            <w:r>
              <w:rPr>
                <w:b/>
                <w:bCs/>
                <w:i/>
                <w:iCs/>
                <w:sz w:val="20"/>
                <w:szCs w:val="20"/>
              </w:rPr>
              <w:t>distributed</w:t>
            </w:r>
            <w:proofErr w:type="gramEnd"/>
            <w:r>
              <w:rPr>
                <w:b/>
                <w:bCs/>
                <w:i/>
                <w:iCs/>
                <w:sz w:val="20"/>
                <w:szCs w:val="20"/>
              </w:rPr>
              <w:t xml:space="preserve"> TRPs to the 6GR cell-free massive MIMO/TRPs paradigm. From a long-term evolution perspective, implementing multi-TRP under cell-free architecture offers better scalability and high-performance(e.g.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ListParagraph"/>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Pr>
                <w:b/>
                <w:bCs/>
                <w:i/>
                <w:iCs/>
                <w:sz w:val="20"/>
                <w:szCs w:val="20"/>
              </w:rPr>
              <w:t>taking into account</w:t>
            </w:r>
            <w:proofErr w:type="gramEnd"/>
            <w:r>
              <w:rPr>
                <w:b/>
                <w:bCs/>
                <w:i/>
                <w:iCs/>
                <w:sz w:val="20"/>
                <w:szCs w:val="20"/>
              </w:rPr>
              <w:t xml:space="preserve">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ListParagraph"/>
              <w:numPr>
                <w:ilvl w:val="0"/>
                <w:numId w:val="128"/>
              </w:numPr>
              <w:spacing w:afterLines="50"/>
              <w:rPr>
                <w:i/>
                <w:iCs/>
                <w:sz w:val="20"/>
                <w:szCs w:val="20"/>
              </w:rPr>
            </w:pPr>
            <w:r>
              <w:rPr>
                <w:i/>
                <w:iCs/>
                <w:sz w:val="20"/>
                <w:szCs w:val="20"/>
              </w:rPr>
              <w:t xml:space="preserve">Transmission schemes </w:t>
            </w:r>
            <w:proofErr w:type="gramStart"/>
            <w:r>
              <w:rPr>
                <w:i/>
                <w:iCs/>
                <w:sz w:val="20"/>
                <w:szCs w:val="20"/>
              </w:rPr>
              <w:t>of</w:t>
            </w:r>
            <w:proofErr w:type="gramEnd"/>
            <w:r>
              <w:rPr>
                <w:i/>
                <w:iCs/>
                <w:sz w:val="20"/>
                <w:szCs w:val="20"/>
              </w:rPr>
              <w:t xml:space="preserve">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ListParagraph"/>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w:t>
            </w:r>
            <w:r>
              <w:rPr>
                <w:b/>
                <w:bCs/>
                <w:i/>
                <w:iCs/>
                <w:sz w:val="20"/>
                <w:szCs w:val="20"/>
              </w:rPr>
              <w:lastRenderedPageBreak/>
              <w:t>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14:textId="77777777" w:rsidR="00BB049C" w:rsidRDefault="00E37755">
            <w:pPr>
              <w:pStyle w:val="ListParagraph"/>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ListParagraph"/>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SimSun"/>
                <w:sz w:val="20"/>
                <w:szCs w:val="20"/>
                <w:lang w:val="en-GB"/>
              </w:rPr>
            </w:pPr>
            <w:r>
              <w:rPr>
                <w:rFonts w:eastAsia="SimSun"/>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ListParagraph"/>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ListParagraph"/>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ListParagraph"/>
              <w:numPr>
                <w:ilvl w:val="0"/>
                <w:numId w:val="129"/>
              </w:numPr>
              <w:spacing w:afterLines="50"/>
              <w:rPr>
                <w:i/>
                <w:iCs/>
                <w:sz w:val="20"/>
                <w:szCs w:val="20"/>
                <w:lang w:val="en-GB"/>
              </w:rPr>
            </w:pPr>
            <w:r>
              <w:rPr>
                <w:i/>
                <w:iCs/>
                <w:sz w:val="20"/>
                <w:szCs w:val="20"/>
                <w:lang w:val="en-GB"/>
              </w:rPr>
              <w:lastRenderedPageBreak/>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3"/>
          </w:p>
        </w:tc>
      </w:tr>
    </w:tbl>
    <w:p w14:paraId="48134294" w14:textId="77777777" w:rsidR="00BB049C" w:rsidRDefault="00BB049C">
      <w:pPr>
        <w:rPr>
          <w:rFonts w:eastAsiaTheme="minorEastAsia"/>
        </w:rPr>
      </w:pPr>
    </w:p>
    <w:p w14:paraId="48134295" w14:textId="77777777" w:rsidR="00BB049C" w:rsidRDefault="00E37755">
      <w:pPr>
        <w:pStyle w:val="Heading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w:t>
      </w:r>
      <w:proofErr w:type="gramStart"/>
      <w:r>
        <w:rPr>
          <w:rFonts w:eastAsiaTheme="minorEastAsia" w:hint="eastAsia"/>
        </w:rPr>
        <w:t>10.8</w:t>
      </w:r>
      <w:proofErr w:type="gramEnd"/>
      <w:r>
        <w:rPr>
          <w:rFonts w:eastAsiaTheme="minorEastAsia" w:hint="eastAsia"/>
        </w:rPr>
        <w:t xml:space="preserve"> and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9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ListParagraph"/>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SimSun"/>
                <w:sz w:val="20"/>
                <w:szCs w:val="20"/>
                <w:lang w:val="en-GB"/>
              </w:rPr>
            </w:pPr>
            <w:r>
              <w:rPr>
                <w:rFonts w:eastAsia="SimSun"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 xml:space="preserve">Proposal 41: For 6G sensing study, consider the need </w:t>
            </w:r>
            <w:proofErr w:type="gramStart"/>
            <w:r>
              <w:rPr>
                <w:b/>
                <w:i/>
                <w:sz w:val="20"/>
                <w:szCs w:val="20"/>
              </w:rPr>
              <w:t>of sharing</w:t>
            </w:r>
            <w:proofErr w:type="gramEnd"/>
            <w:r>
              <w:rPr>
                <w:b/>
                <w:i/>
                <w:sz w:val="20"/>
                <w:szCs w:val="20"/>
              </w:rPr>
              <w:t xml:space="preserve"> common hardware for 6G communication and 6G sensing.</w:t>
            </w:r>
          </w:p>
          <w:p w14:paraId="481342AB"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BodyText"/>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BodyText"/>
              <w:spacing w:afterLines="50"/>
              <w:rPr>
                <w:rFonts w:eastAsiaTheme="minorEastAsia"/>
                <w:b/>
                <w:i/>
              </w:rPr>
            </w:pPr>
            <w:r>
              <w:rPr>
                <w:b/>
                <w:i/>
              </w:rPr>
              <w:t>Proposal 43: Study at least followings on physical layer design for ISAC:</w:t>
            </w:r>
          </w:p>
          <w:p w14:paraId="481342AE"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w:t>
            </w:r>
            <w:proofErr w:type="gramStart"/>
            <w:r>
              <w:rPr>
                <w:rFonts w:eastAsiaTheme="minorEastAsia"/>
                <w:b/>
                <w:bCs/>
                <w:i/>
                <w:iCs/>
                <w:sz w:val="20"/>
                <w:szCs w:val="20"/>
              </w:rPr>
              <w:t>followings</w:t>
            </w:r>
            <w:proofErr w:type="gramEnd"/>
            <w:r>
              <w:rPr>
                <w:rFonts w:eastAsiaTheme="minorEastAsia"/>
                <w:b/>
                <w:bCs/>
                <w:i/>
                <w:iCs/>
                <w:sz w:val="20"/>
                <w:szCs w:val="20"/>
              </w:rPr>
              <w:t xml:space="preserve"> should be studied (at least including waveform and reference signal design): </w:t>
            </w:r>
          </w:p>
          <w:p w14:paraId="481342B0"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w:t>
            </w:r>
            <w:proofErr w:type="gramStart"/>
            <w:r>
              <w:rPr>
                <w:rFonts w:eastAsiaTheme="minorEastAsia"/>
                <w:b/>
                <w:i/>
                <w:sz w:val="20"/>
                <w:szCs w:val="20"/>
              </w:rPr>
              <w:t>case for</w:t>
            </w:r>
            <w:proofErr w:type="gramEnd"/>
            <w:r>
              <w:rPr>
                <w:rFonts w:eastAsiaTheme="minorEastAsia"/>
                <w:b/>
                <w:i/>
                <w:sz w:val="20"/>
                <w:szCs w:val="20"/>
              </w:rPr>
              <w:t xml:space="preserve"> a symbol </w:t>
            </w:r>
            <w:proofErr w:type="gramStart"/>
            <w:r>
              <w:rPr>
                <w:rFonts w:eastAsiaTheme="minorEastAsia"/>
                <w:b/>
                <w:i/>
                <w:sz w:val="20"/>
                <w:szCs w:val="20"/>
              </w:rPr>
              <w:t>to contain</w:t>
            </w:r>
            <w:proofErr w:type="gramEnd"/>
            <w:r>
              <w:rPr>
                <w:rFonts w:eastAsiaTheme="minorEastAsia"/>
                <w:b/>
                <w:i/>
                <w:sz w:val="20"/>
                <w:szCs w:val="20"/>
              </w:rPr>
              <w:t xml:space="preserve"> a sensing signal, symbol </w:t>
            </w:r>
            <w:proofErr w:type="gramStart"/>
            <w:r>
              <w:rPr>
                <w:rFonts w:eastAsiaTheme="minorEastAsia"/>
                <w:b/>
                <w:i/>
                <w:sz w:val="20"/>
                <w:szCs w:val="20"/>
              </w:rPr>
              <w:t>boundary</w:t>
            </w:r>
            <w:proofErr w:type="gramEnd"/>
            <w:r>
              <w:rPr>
                <w:rFonts w:eastAsiaTheme="minorEastAsia"/>
                <w:b/>
                <w:i/>
                <w:sz w:val="20"/>
                <w:szCs w:val="20"/>
              </w:rPr>
              <w:t xml:space="preserve">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 xml:space="preserve">Observation 13: Sensing may need a longer CP than communication, due to the </w:t>
            </w:r>
            <w:r>
              <w:rPr>
                <w:rFonts w:eastAsiaTheme="minorEastAsia"/>
                <w:b/>
                <w:i/>
                <w:sz w:val="20"/>
                <w:szCs w:val="20"/>
              </w:rPr>
              <w:lastRenderedPageBreak/>
              <w:t>following reasons:</w:t>
            </w:r>
          </w:p>
          <w:p w14:paraId="481342B8"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 xml:space="preserve">n case of </w:t>
            </w:r>
            <w:proofErr w:type="gramStart"/>
            <w:r>
              <w:rPr>
                <w:rFonts w:eastAsiaTheme="minorEastAsia"/>
                <w:b/>
                <w:i/>
                <w:sz w:val="20"/>
                <w:szCs w:val="20"/>
              </w:rPr>
              <w:t>bi-static</w:t>
            </w:r>
            <w:proofErr w:type="gramEnd"/>
            <w:r>
              <w:rPr>
                <w:rFonts w:eastAsiaTheme="minorEastAsia"/>
                <w:b/>
                <w:i/>
                <w:sz w:val="20"/>
                <w:szCs w:val="20"/>
              </w:rPr>
              <w:t xml:space="preserve"> sensing, a longer CP may be needed to cover the delay difference </w:t>
            </w:r>
            <w:proofErr w:type="gramStart"/>
            <w:r>
              <w:rPr>
                <w:rFonts w:eastAsiaTheme="minorEastAsia"/>
                <w:b/>
                <w:i/>
                <w:sz w:val="20"/>
                <w:szCs w:val="20"/>
              </w:rPr>
              <w:t>of</w:t>
            </w:r>
            <w:proofErr w:type="gramEnd"/>
            <w:r>
              <w:rPr>
                <w:rFonts w:eastAsiaTheme="minorEastAsia"/>
                <w:b/>
                <w:i/>
                <w:sz w:val="20"/>
                <w:szCs w:val="20"/>
              </w:rPr>
              <w:t xml:space="preserve">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t>
      </w:r>
      <w:proofErr w:type="gramStart"/>
      <w:r>
        <w:rPr>
          <w:rFonts w:eastAsiaTheme="minorEastAsia" w:hint="eastAsia"/>
        </w:rPr>
        <w:t>with</w:t>
      </w:r>
      <w:proofErr w:type="gramEnd"/>
      <w:r>
        <w:rPr>
          <w:rFonts w:eastAsiaTheme="minorEastAsia" w:hint="eastAsia"/>
        </w:rPr>
        <w:t xml:space="preserve"> DL WUS, cell-common/group common/UE dedicated signals/channels can be discussed in AI 10.6.1, 10.5.1.1, </w:t>
      </w:r>
      <w:proofErr w:type="gramStart"/>
      <w:r>
        <w:rPr>
          <w:rFonts w:eastAsiaTheme="minorEastAsia" w:hint="eastAsia"/>
        </w:rPr>
        <w:t>and etc.</w:t>
      </w:r>
      <w:proofErr w:type="gramEnd"/>
      <w:r>
        <w:rPr>
          <w:rFonts w:eastAsiaTheme="minorEastAsia" w:hint="eastAsia"/>
        </w:rPr>
        <w:t xml:space="preserve">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C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ListParagraph"/>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SimSun"/>
                <w:sz w:val="20"/>
                <w:szCs w:val="20"/>
                <w:lang w:val="en-GB"/>
              </w:rPr>
            </w:pPr>
            <w:r>
              <w:rPr>
                <w:rFonts w:eastAsia="SimSun"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w:t>
            </w:r>
            <w:proofErr w:type="gramStart"/>
            <w:r>
              <w:rPr>
                <w:rFonts w:eastAsiaTheme="minorEastAsia"/>
                <w:b/>
                <w:bCs/>
                <w:sz w:val="20"/>
                <w:szCs w:val="20"/>
                <w:lang w:val="en-GB"/>
              </w:rPr>
              <w:t>signals;</w:t>
            </w:r>
            <w:proofErr w:type="gramEnd"/>
          </w:p>
          <w:p w14:paraId="481342E1" w14:textId="77777777" w:rsidR="00BB049C" w:rsidRDefault="00E37755">
            <w:pPr>
              <w:pStyle w:val="ListParagraph"/>
              <w:numPr>
                <w:ilvl w:val="1"/>
                <w:numId w:val="118"/>
              </w:numPr>
              <w:rPr>
                <w:rFonts w:eastAsiaTheme="minorEastAsia"/>
                <w:b/>
                <w:bCs/>
                <w:sz w:val="20"/>
                <w:szCs w:val="20"/>
                <w:lang w:val="en-GB"/>
              </w:rPr>
            </w:pPr>
            <w:r>
              <w:rPr>
                <w:rFonts w:eastAsiaTheme="minorEastAsia"/>
                <w:b/>
                <w:bCs/>
                <w:sz w:val="20"/>
                <w:szCs w:val="20"/>
                <w:lang w:val="en-GB"/>
              </w:rPr>
              <w:lastRenderedPageBreak/>
              <w:t xml:space="preserve">FFS: Joint operation with other PDCCH monitoring adaptation </w:t>
            </w:r>
            <w:proofErr w:type="gramStart"/>
            <w:r>
              <w:rPr>
                <w:rFonts w:eastAsiaTheme="minorEastAsia"/>
                <w:b/>
                <w:bCs/>
                <w:sz w:val="20"/>
                <w:szCs w:val="20"/>
                <w:lang w:val="en-GB"/>
              </w:rPr>
              <w:t>features;</w:t>
            </w:r>
            <w:proofErr w:type="gramEnd"/>
          </w:p>
          <w:p w14:paraId="481342E2"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 xml:space="preserve">Consider both RRC_IDLE/INACTIVE and RRC_CONNECTED </w:t>
            </w:r>
            <w:proofErr w:type="gramStart"/>
            <w:r>
              <w:rPr>
                <w:rFonts w:eastAsiaTheme="minorEastAsia"/>
                <w:b/>
                <w:bCs/>
                <w:sz w:val="20"/>
                <w:szCs w:val="20"/>
                <w:lang w:val="en-GB"/>
              </w:rPr>
              <w:t>states;</w:t>
            </w:r>
            <w:proofErr w:type="gramEnd"/>
          </w:p>
          <w:p w14:paraId="481342E3"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 xml:space="preserve">Consider network control of traffic QoS, e.g., latency, reliability, </w:t>
            </w:r>
            <w:proofErr w:type="gramStart"/>
            <w:r>
              <w:rPr>
                <w:rFonts w:eastAsiaTheme="minorEastAsia"/>
                <w:b/>
                <w:bCs/>
                <w:sz w:val="20"/>
                <w:szCs w:val="20"/>
                <w:lang w:val="en-GB"/>
              </w:rPr>
              <w:t>…;</w:t>
            </w:r>
            <w:proofErr w:type="gramEnd"/>
          </w:p>
          <w:p w14:paraId="481342E4"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E9"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Heading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30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lastRenderedPageBreak/>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SimSun"/>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Heading1"/>
        <w:spacing w:before="120" w:after="120"/>
      </w:pPr>
      <w:r>
        <w:t>Contact person</w:t>
      </w:r>
    </w:p>
    <w:p w14:paraId="48134323" w14:textId="77777777" w:rsidR="00BB049C" w:rsidRDefault="00E37755">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224E9998" w:rsidR="00BB049C" w:rsidRDefault="00EF2450">
            <w:pPr>
              <w:spacing w:after="0" w:line="360" w:lineRule="auto"/>
              <w:rPr>
                <w:szCs w:val="22"/>
              </w:rPr>
            </w:pPr>
            <w:proofErr w:type="spellStart"/>
            <w:r>
              <w:rPr>
                <w:szCs w:val="22"/>
              </w:rPr>
              <w:t>Futurewei</w:t>
            </w:r>
            <w:proofErr w:type="spellEnd"/>
          </w:p>
        </w:tc>
        <w:tc>
          <w:tcPr>
            <w:tcW w:w="2475" w:type="dxa"/>
          </w:tcPr>
          <w:p w14:paraId="4813433F" w14:textId="62EFFA2E" w:rsidR="00BB049C" w:rsidRDefault="00EF2450">
            <w:pPr>
              <w:spacing w:after="0" w:line="360" w:lineRule="auto"/>
              <w:rPr>
                <w:szCs w:val="22"/>
              </w:rPr>
            </w:pPr>
            <w:r>
              <w:rPr>
                <w:szCs w:val="22"/>
              </w:rPr>
              <w:t>George Calcev</w:t>
            </w:r>
          </w:p>
        </w:tc>
        <w:tc>
          <w:tcPr>
            <w:tcW w:w="4812" w:type="dxa"/>
          </w:tcPr>
          <w:p w14:paraId="48134340" w14:textId="4E73C2F2" w:rsidR="00BB049C" w:rsidRDefault="00EF2450">
            <w:pPr>
              <w:spacing w:after="0" w:line="360" w:lineRule="auto"/>
              <w:rPr>
                <w:szCs w:val="22"/>
              </w:rPr>
            </w:pPr>
            <w:r>
              <w:rPr>
                <w:szCs w:val="22"/>
              </w:rPr>
              <w:t>gcalcev@futurewei.com</w:t>
            </w:r>
          </w:p>
        </w:tc>
      </w:tr>
      <w:tr w:rsidR="00BB049C" w14:paraId="48134345" w14:textId="77777777">
        <w:tc>
          <w:tcPr>
            <w:tcW w:w="1773" w:type="dxa"/>
          </w:tcPr>
          <w:p w14:paraId="48134342" w14:textId="44662774" w:rsidR="00BB049C" w:rsidRDefault="007E7DF8">
            <w:pPr>
              <w:spacing w:after="0" w:line="360" w:lineRule="auto"/>
              <w:rPr>
                <w:szCs w:val="22"/>
              </w:rPr>
            </w:pPr>
            <w:r>
              <w:rPr>
                <w:rFonts w:eastAsia="MS Mincho" w:hint="eastAsia"/>
                <w:szCs w:val="22"/>
                <w:lang w:eastAsia="ja-JP"/>
              </w:rPr>
              <w:t>Panasonic</w:t>
            </w:r>
          </w:p>
        </w:tc>
        <w:tc>
          <w:tcPr>
            <w:tcW w:w="2475" w:type="dxa"/>
          </w:tcPr>
          <w:p w14:paraId="48134343" w14:textId="57DB09AD" w:rsidR="00BB049C" w:rsidRDefault="007E7DF8">
            <w:pPr>
              <w:spacing w:after="0" w:line="360" w:lineRule="auto"/>
              <w:rPr>
                <w:szCs w:val="22"/>
              </w:rPr>
            </w:pPr>
            <w:r>
              <w:rPr>
                <w:rFonts w:eastAsia="MS Mincho" w:hint="eastAsia"/>
                <w:szCs w:val="22"/>
                <w:lang w:eastAsia="ja-JP"/>
              </w:rPr>
              <w:t>Hidetoshi Suzuki</w:t>
            </w:r>
          </w:p>
        </w:tc>
        <w:tc>
          <w:tcPr>
            <w:tcW w:w="4812" w:type="dxa"/>
          </w:tcPr>
          <w:p w14:paraId="48134344" w14:textId="3CF3620E" w:rsidR="00BB049C" w:rsidRDefault="007E7DF8" w:rsidP="007E7DF8">
            <w:pPr>
              <w:spacing w:after="0" w:line="360" w:lineRule="auto"/>
              <w:ind w:firstLineChars="100" w:firstLine="220"/>
              <w:rPr>
                <w:szCs w:val="22"/>
              </w:rPr>
            </w:pPr>
            <w:r>
              <w:rPr>
                <w:rFonts w:eastAsia="MS Mincho" w:hint="eastAsia"/>
                <w:szCs w:val="22"/>
                <w:lang w:eastAsia="ja-JP"/>
              </w:rPr>
              <w:t>suzuki.hidetoshi@jp.panaconic.com</w:t>
            </w:r>
          </w:p>
        </w:tc>
      </w:tr>
      <w:tr w:rsidR="00730770" w14:paraId="48134349" w14:textId="77777777">
        <w:tc>
          <w:tcPr>
            <w:tcW w:w="1773" w:type="dxa"/>
          </w:tcPr>
          <w:p w14:paraId="48134346" w14:textId="3A6E152B" w:rsidR="00730770" w:rsidRDefault="00730770" w:rsidP="00730770">
            <w:pPr>
              <w:spacing w:after="0" w:line="360" w:lineRule="auto"/>
              <w:rPr>
                <w:szCs w:val="22"/>
              </w:rPr>
            </w:pPr>
            <w:r>
              <w:rPr>
                <w:rFonts w:eastAsiaTheme="minorEastAsia"/>
                <w:szCs w:val="22"/>
              </w:rPr>
              <w:t>Qualcomm</w:t>
            </w:r>
          </w:p>
        </w:tc>
        <w:tc>
          <w:tcPr>
            <w:tcW w:w="2475" w:type="dxa"/>
          </w:tcPr>
          <w:p w14:paraId="2C2EDA54" w14:textId="77777777" w:rsidR="00730770" w:rsidRDefault="00730770" w:rsidP="00730770">
            <w:pPr>
              <w:spacing w:after="0" w:line="360" w:lineRule="auto"/>
              <w:rPr>
                <w:rFonts w:eastAsiaTheme="minorEastAsia"/>
                <w:szCs w:val="22"/>
              </w:rPr>
            </w:pPr>
            <w:r>
              <w:rPr>
                <w:rFonts w:eastAsiaTheme="minorEastAsia"/>
                <w:szCs w:val="22"/>
              </w:rPr>
              <w:t>Jing Sun</w:t>
            </w:r>
          </w:p>
          <w:p w14:paraId="1C7A9BD7" w14:textId="77777777" w:rsidR="00730770" w:rsidRDefault="00730770" w:rsidP="00730770">
            <w:pPr>
              <w:spacing w:after="0" w:line="360" w:lineRule="auto"/>
              <w:rPr>
                <w:rFonts w:eastAsiaTheme="minorEastAsia"/>
                <w:szCs w:val="22"/>
              </w:rPr>
            </w:pPr>
            <w:r>
              <w:rPr>
                <w:rFonts w:eastAsiaTheme="minorEastAsia"/>
                <w:szCs w:val="22"/>
              </w:rPr>
              <w:t>Fred Takeda</w:t>
            </w:r>
          </w:p>
          <w:p w14:paraId="48134347" w14:textId="26B939FC" w:rsidR="00730770" w:rsidRDefault="00730770" w:rsidP="00730770">
            <w:pPr>
              <w:spacing w:after="0" w:line="360" w:lineRule="auto"/>
              <w:rPr>
                <w:szCs w:val="22"/>
              </w:rPr>
            </w:pPr>
            <w:r>
              <w:rPr>
                <w:rFonts w:eastAsiaTheme="minorEastAsia"/>
                <w:szCs w:val="22"/>
              </w:rPr>
              <w:t>Muhammad Abdelghffar</w:t>
            </w:r>
          </w:p>
        </w:tc>
        <w:tc>
          <w:tcPr>
            <w:tcW w:w="4812" w:type="dxa"/>
          </w:tcPr>
          <w:p w14:paraId="2AF238D6" w14:textId="77777777" w:rsidR="00730770" w:rsidRDefault="00730770" w:rsidP="00730770">
            <w:pPr>
              <w:spacing w:after="0" w:line="360" w:lineRule="auto"/>
              <w:rPr>
                <w:rFonts w:eastAsiaTheme="minorEastAsia"/>
                <w:szCs w:val="22"/>
              </w:rPr>
            </w:pPr>
            <w:hyperlink r:id="rId23" w:history="1">
              <w:r w:rsidRPr="007F46B2">
                <w:rPr>
                  <w:rStyle w:val="Hyperlink"/>
                  <w:rFonts w:eastAsiaTheme="minorEastAsia"/>
                  <w:szCs w:val="22"/>
                </w:rPr>
                <w:t>jingsun@qti.qualcomm.com</w:t>
              </w:r>
            </w:hyperlink>
          </w:p>
          <w:p w14:paraId="297B3DBD" w14:textId="77777777" w:rsidR="00730770" w:rsidRDefault="00730770" w:rsidP="00730770">
            <w:pPr>
              <w:spacing w:after="0" w:line="360" w:lineRule="auto"/>
              <w:rPr>
                <w:rFonts w:eastAsiaTheme="minorEastAsia"/>
                <w:szCs w:val="22"/>
              </w:rPr>
            </w:pPr>
            <w:hyperlink r:id="rId24" w:history="1">
              <w:r w:rsidRPr="007F46B2">
                <w:rPr>
                  <w:rStyle w:val="Hyperlink"/>
                  <w:rFonts w:eastAsiaTheme="minorEastAsia"/>
                  <w:szCs w:val="22"/>
                </w:rPr>
                <w:t>ktakeda@qti.qualcomm.com</w:t>
              </w:r>
            </w:hyperlink>
          </w:p>
          <w:p w14:paraId="48134348" w14:textId="77FC46E3" w:rsidR="00730770" w:rsidRDefault="00730770" w:rsidP="00730770">
            <w:pPr>
              <w:spacing w:after="0" w:line="360" w:lineRule="auto"/>
              <w:rPr>
                <w:szCs w:val="22"/>
              </w:rPr>
            </w:pPr>
            <w:hyperlink r:id="rId25" w:history="1">
              <w:r w:rsidRPr="007F46B2">
                <w:rPr>
                  <w:rStyle w:val="Hyperlink"/>
                  <w:rFonts w:eastAsiaTheme="minorEastAsia"/>
                  <w:szCs w:val="22"/>
                </w:rPr>
                <w:t>mabdelgh@qti.qualcomm.com</w:t>
              </w:r>
            </w:hyperlink>
          </w:p>
        </w:tc>
      </w:tr>
      <w:tr w:rsidR="00730770" w14:paraId="4813434D" w14:textId="77777777">
        <w:tc>
          <w:tcPr>
            <w:tcW w:w="1773" w:type="dxa"/>
          </w:tcPr>
          <w:p w14:paraId="4813434A" w14:textId="77777777" w:rsidR="00730770" w:rsidRDefault="00730770" w:rsidP="00730770">
            <w:pPr>
              <w:spacing w:after="0" w:line="360" w:lineRule="auto"/>
              <w:rPr>
                <w:szCs w:val="22"/>
              </w:rPr>
            </w:pPr>
          </w:p>
        </w:tc>
        <w:tc>
          <w:tcPr>
            <w:tcW w:w="2475" w:type="dxa"/>
          </w:tcPr>
          <w:p w14:paraId="4813434B" w14:textId="77777777" w:rsidR="00730770" w:rsidRDefault="00730770" w:rsidP="00730770">
            <w:pPr>
              <w:spacing w:after="0" w:line="360" w:lineRule="auto"/>
              <w:rPr>
                <w:szCs w:val="22"/>
              </w:rPr>
            </w:pPr>
          </w:p>
        </w:tc>
        <w:tc>
          <w:tcPr>
            <w:tcW w:w="4812" w:type="dxa"/>
          </w:tcPr>
          <w:p w14:paraId="4813434C" w14:textId="77777777" w:rsidR="00730770" w:rsidRDefault="00730770" w:rsidP="00730770">
            <w:pPr>
              <w:spacing w:after="0" w:line="360" w:lineRule="auto"/>
              <w:rPr>
                <w:szCs w:val="22"/>
              </w:rPr>
            </w:pPr>
          </w:p>
        </w:tc>
      </w:tr>
      <w:tr w:rsidR="00730770" w14:paraId="48134351" w14:textId="77777777">
        <w:tc>
          <w:tcPr>
            <w:tcW w:w="1773" w:type="dxa"/>
            <w:vAlign w:val="center"/>
          </w:tcPr>
          <w:p w14:paraId="4813434E" w14:textId="77777777" w:rsidR="00730770" w:rsidRDefault="00730770" w:rsidP="00730770">
            <w:pPr>
              <w:spacing w:after="0" w:line="360" w:lineRule="auto"/>
              <w:rPr>
                <w:szCs w:val="22"/>
              </w:rPr>
            </w:pPr>
          </w:p>
        </w:tc>
        <w:tc>
          <w:tcPr>
            <w:tcW w:w="2475" w:type="dxa"/>
            <w:vAlign w:val="center"/>
          </w:tcPr>
          <w:p w14:paraId="4813434F" w14:textId="77777777" w:rsidR="00730770" w:rsidRDefault="00730770" w:rsidP="00730770">
            <w:pPr>
              <w:spacing w:after="0" w:line="360" w:lineRule="auto"/>
              <w:rPr>
                <w:szCs w:val="22"/>
              </w:rPr>
            </w:pPr>
          </w:p>
        </w:tc>
        <w:tc>
          <w:tcPr>
            <w:tcW w:w="4812" w:type="dxa"/>
            <w:vAlign w:val="center"/>
          </w:tcPr>
          <w:p w14:paraId="48134350" w14:textId="77777777" w:rsidR="00730770" w:rsidRDefault="00730770" w:rsidP="00730770">
            <w:pPr>
              <w:spacing w:after="0" w:line="360" w:lineRule="auto"/>
              <w:rPr>
                <w:szCs w:val="22"/>
              </w:rPr>
            </w:pPr>
          </w:p>
        </w:tc>
      </w:tr>
      <w:tr w:rsidR="00730770" w14:paraId="48134355" w14:textId="77777777">
        <w:tc>
          <w:tcPr>
            <w:tcW w:w="1773" w:type="dxa"/>
            <w:vAlign w:val="center"/>
          </w:tcPr>
          <w:p w14:paraId="48134352" w14:textId="77777777" w:rsidR="00730770" w:rsidRDefault="00730770" w:rsidP="00730770">
            <w:pPr>
              <w:spacing w:after="0" w:line="360" w:lineRule="auto"/>
              <w:rPr>
                <w:szCs w:val="22"/>
              </w:rPr>
            </w:pPr>
          </w:p>
        </w:tc>
        <w:tc>
          <w:tcPr>
            <w:tcW w:w="2475" w:type="dxa"/>
            <w:vAlign w:val="center"/>
          </w:tcPr>
          <w:p w14:paraId="48134353" w14:textId="77777777" w:rsidR="00730770" w:rsidRDefault="00730770" w:rsidP="00730770">
            <w:pPr>
              <w:spacing w:after="0" w:line="360" w:lineRule="auto"/>
              <w:rPr>
                <w:szCs w:val="22"/>
              </w:rPr>
            </w:pPr>
          </w:p>
        </w:tc>
        <w:tc>
          <w:tcPr>
            <w:tcW w:w="4812" w:type="dxa"/>
            <w:vAlign w:val="center"/>
          </w:tcPr>
          <w:p w14:paraId="48134354" w14:textId="77777777" w:rsidR="00730770" w:rsidRDefault="00730770" w:rsidP="00730770">
            <w:pPr>
              <w:spacing w:after="0" w:line="360" w:lineRule="auto"/>
              <w:rPr>
                <w:szCs w:val="22"/>
              </w:rPr>
            </w:pPr>
          </w:p>
        </w:tc>
      </w:tr>
      <w:tr w:rsidR="00730770" w14:paraId="48134359" w14:textId="77777777">
        <w:tc>
          <w:tcPr>
            <w:tcW w:w="1773" w:type="dxa"/>
            <w:vAlign w:val="center"/>
          </w:tcPr>
          <w:p w14:paraId="48134356" w14:textId="77777777" w:rsidR="00730770" w:rsidRDefault="00730770" w:rsidP="00730770">
            <w:pPr>
              <w:spacing w:after="0" w:line="360" w:lineRule="auto"/>
              <w:rPr>
                <w:szCs w:val="22"/>
              </w:rPr>
            </w:pPr>
          </w:p>
        </w:tc>
        <w:tc>
          <w:tcPr>
            <w:tcW w:w="2475" w:type="dxa"/>
            <w:vAlign w:val="center"/>
          </w:tcPr>
          <w:p w14:paraId="48134357" w14:textId="77777777" w:rsidR="00730770" w:rsidRDefault="00730770" w:rsidP="00730770">
            <w:pPr>
              <w:spacing w:after="0" w:line="360" w:lineRule="auto"/>
              <w:rPr>
                <w:szCs w:val="22"/>
              </w:rPr>
            </w:pPr>
          </w:p>
        </w:tc>
        <w:tc>
          <w:tcPr>
            <w:tcW w:w="4812" w:type="dxa"/>
            <w:vAlign w:val="center"/>
          </w:tcPr>
          <w:p w14:paraId="48134358" w14:textId="77777777" w:rsidR="00730770" w:rsidRDefault="00730770" w:rsidP="00730770">
            <w:pPr>
              <w:spacing w:after="0" w:line="360" w:lineRule="auto"/>
              <w:rPr>
                <w:szCs w:val="22"/>
              </w:rPr>
            </w:pPr>
          </w:p>
        </w:tc>
      </w:tr>
      <w:tr w:rsidR="00730770" w14:paraId="4813435D" w14:textId="77777777">
        <w:tc>
          <w:tcPr>
            <w:tcW w:w="1773" w:type="dxa"/>
          </w:tcPr>
          <w:p w14:paraId="4813435A" w14:textId="77777777" w:rsidR="00730770" w:rsidRDefault="00730770" w:rsidP="00730770">
            <w:pPr>
              <w:spacing w:after="0" w:line="360" w:lineRule="auto"/>
              <w:rPr>
                <w:szCs w:val="22"/>
              </w:rPr>
            </w:pPr>
          </w:p>
        </w:tc>
        <w:tc>
          <w:tcPr>
            <w:tcW w:w="2475" w:type="dxa"/>
          </w:tcPr>
          <w:p w14:paraId="4813435B" w14:textId="77777777" w:rsidR="00730770" w:rsidRDefault="00730770" w:rsidP="00730770">
            <w:pPr>
              <w:spacing w:after="0" w:line="360" w:lineRule="auto"/>
              <w:rPr>
                <w:szCs w:val="22"/>
              </w:rPr>
            </w:pPr>
          </w:p>
        </w:tc>
        <w:tc>
          <w:tcPr>
            <w:tcW w:w="4812" w:type="dxa"/>
          </w:tcPr>
          <w:p w14:paraId="4813435C" w14:textId="77777777" w:rsidR="00730770" w:rsidRDefault="00730770" w:rsidP="00730770">
            <w:pPr>
              <w:spacing w:after="0" w:line="360" w:lineRule="auto"/>
              <w:rPr>
                <w:szCs w:val="22"/>
              </w:rPr>
            </w:pPr>
          </w:p>
        </w:tc>
      </w:tr>
      <w:tr w:rsidR="00730770" w14:paraId="48134361" w14:textId="77777777">
        <w:tc>
          <w:tcPr>
            <w:tcW w:w="1773" w:type="dxa"/>
          </w:tcPr>
          <w:p w14:paraId="4813435E" w14:textId="77777777" w:rsidR="00730770" w:rsidRDefault="00730770" w:rsidP="00730770">
            <w:pPr>
              <w:spacing w:after="0" w:line="360" w:lineRule="auto"/>
              <w:rPr>
                <w:szCs w:val="22"/>
              </w:rPr>
            </w:pPr>
          </w:p>
        </w:tc>
        <w:tc>
          <w:tcPr>
            <w:tcW w:w="2475" w:type="dxa"/>
          </w:tcPr>
          <w:p w14:paraId="4813435F" w14:textId="77777777" w:rsidR="00730770" w:rsidRDefault="00730770" w:rsidP="00730770">
            <w:pPr>
              <w:spacing w:after="0" w:line="360" w:lineRule="auto"/>
              <w:rPr>
                <w:szCs w:val="22"/>
              </w:rPr>
            </w:pPr>
          </w:p>
        </w:tc>
        <w:tc>
          <w:tcPr>
            <w:tcW w:w="4812" w:type="dxa"/>
          </w:tcPr>
          <w:p w14:paraId="48134360" w14:textId="77777777" w:rsidR="00730770" w:rsidRDefault="00730770" w:rsidP="00730770">
            <w:pPr>
              <w:spacing w:after="0" w:line="360" w:lineRule="auto"/>
              <w:rPr>
                <w:szCs w:val="22"/>
              </w:rPr>
            </w:pPr>
          </w:p>
        </w:tc>
      </w:tr>
      <w:tr w:rsidR="00730770" w14:paraId="48134365" w14:textId="77777777">
        <w:tc>
          <w:tcPr>
            <w:tcW w:w="1773" w:type="dxa"/>
          </w:tcPr>
          <w:p w14:paraId="48134362" w14:textId="77777777" w:rsidR="00730770" w:rsidRDefault="00730770" w:rsidP="00730770">
            <w:pPr>
              <w:spacing w:after="0" w:line="360" w:lineRule="auto"/>
              <w:rPr>
                <w:szCs w:val="22"/>
              </w:rPr>
            </w:pPr>
          </w:p>
        </w:tc>
        <w:tc>
          <w:tcPr>
            <w:tcW w:w="2475" w:type="dxa"/>
          </w:tcPr>
          <w:p w14:paraId="48134363" w14:textId="77777777" w:rsidR="00730770" w:rsidRDefault="00730770" w:rsidP="00730770">
            <w:pPr>
              <w:spacing w:after="0" w:line="360" w:lineRule="auto"/>
              <w:rPr>
                <w:szCs w:val="22"/>
              </w:rPr>
            </w:pPr>
          </w:p>
        </w:tc>
        <w:tc>
          <w:tcPr>
            <w:tcW w:w="4812" w:type="dxa"/>
          </w:tcPr>
          <w:p w14:paraId="48134364" w14:textId="77777777" w:rsidR="00730770" w:rsidRDefault="00730770" w:rsidP="00730770">
            <w:pPr>
              <w:spacing w:after="0" w:line="360" w:lineRule="auto"/>
              <w:rPr>
                <w:szCs w:val="22"/>
              </w:rPr>
            </w:pPr>
          </w:p>
        </w:tc>
      </w:tr>
      <w:tr w:rsidR="00730770" w14:paraId="48134369" w14:textId="77777777">
        <w:tc>
          <w:tcPr>
            <w:tcW w:w="1773" w:type="dxa"/>
          </w:tcPr>
          <w:p w14:paraId="48134366" w14:textId="77777777" w:rsidR="00730770" w:rsidRDefault="00730770" w:rsidP="00730770">
            <w:pPr>
              <w:spacing w:after="0" w:line="360" w:lineRule="auto"/>
              <w:rPr>
                <w:szCs w:val="22"/>
              </w:rPr>
            </w:pPr>
          </w:p>
        </w:tc>
        <w:tc>
          <w:tcPr>
            <w:tcW w:w="2475" w:type="dxa"/>
          </w:tcPr>
          <w:p w14:paraId="48134367" w14:textId="77777777" w:rsidR="00730770" w:rsidRDefault="00730770" w:rsidP="00730770">
            <w:pPr>
              <w:spacing w:after="0" w:line="360" w:lineRule="auto"/>
              <w:rPr>
                <w:szCs w:val="22"/>
              </w:rPr>
            </w:pPr>
          </w:p>
        </w:tc>
        <w:tc>
          <w:tcPr>
            <w:tcW w:w="4812" w:type="dxa"/>
          </w:tcPr>
          <w:p w14:paraId="48134368" w14:textId="77777777" w:rsidR="00730770" w:rsidRDefault="00730770" w:rsidP="00730770">
            <w:pPr>
              <w:spacing w:after="0" w:line="360" w:lineRule="auto"/>
              <w:rPr>
                <w:szCs w:val="22"/>
              </w:rPr>
            </w:pPr>
          </w:p>
        </w:tc>
      </w:tr>
      <w:tr w:rsidR="00730770" w14:paraId="4813436D" w14:textId="77777777">
        <w:tc>
          <w:tcPr>
            <w:tcW w:w="1773" w:type="dxa"/>
          </w:tcPr>
          <w:p w14:paraId="4813436A" w14:textId="77777777" w:rsidR="00730770" w:rsidRDefault="00730770" w:rsidP="00730770">
            <w:pPr>
              <w:spacing w:after="0" w:line="360" w:lineRule="auto"/>
              <w:rPr>
                <w:szCs w:val="22"/>
              </w:rPr>
            </w:pPr>
          </w:p>
        </w:tc>
        <w:tc>
          <w:tcPr>
            <w:tcW w:w="2475" w:type="dxa"/>
          </w:tcPr>
          <w:p w14:paraId="4813436B" w14:textId="77777777" w:rsidR="00730770" w:rsidRDefault="00730770" w:rsidP="00730770">
            <w:pPr>
              <w:spacing w:after="0" w:line="360" w:lineRule="auto"/>
              <w:rPr>
                <w:szCs w:val="22"/>
              </w:rPr>
            </w:pPr>
          </w:p>
        </w:tc>
        <w:tc>
          <w:tcPr>
            <w:tcW w:w="4812" w:type="dxa"/>
          </w:tcPr>
          <w:p w14:paraId="4813436C" w14:textId="77777777" w:rsidR="00730770" w:rsidRDefault="00730770" w:rsidP="00730770">
            <w:pPr>
              <w:spacing w:after="0" w:line="360" w:lineRule="auto"/>
              <w:rPr>
                <w:szCs w:val="22"/>
              </w:rPr>
            </w:pPr>
          </w:p>
        </w:tc>
      </w:tr>
      <w:tr w:rsidR="00730770" w14:paraId="48134371" w14:textId="77777777">
        <w:tc>
          <w:tcPr>
            <w:tcW w:w="1773" w:type="dxa"/>
          </w:tcPr>
          <w:p w14:paraId="4813436E" w14:textId="77777777" w:rsidR="00730770" w:rsidRDefault="00730770" w:rsidP="00730770">
            <w:pPr>
              <w:spacing w:after="0" w:line="360" w:lineRule="auto"/>
              <w:rPr>
                <w:szCs w:val="22"/>
              </w:rPr>
            </w:pPr>
          </w:p>
        </w:tc>
        <w:tc>
          <w:tcPr>
            <w:tcW w:w="2475" w:type="dxa"/>
          </w:tcPr>
          <w:p w14:paraId="4813436F" w14:textId="77777777" w:rsidR="00730770" w:rsidRDefault="00730770" w:rsidP="00730770">
            <w:pPr>
              <w:spacing w:after="0" w:line="360" w:lineRule="auto"/>
              <w:rPr>
                <w:szCs w:val="22"/>
              </w:rPr>
            </w:pPr>
          </w:p>
        </w:tc>
        <w:tc>
          <w:tcPr>
            <w:tcW w:w="4812" w:type="dxa"/>
          </w:tcPr>
          <w:p w14:paraId="48134370" w14:textId="77777777" w:rsidR="00730770" w:rsidRDefault="00730770" w:rsidP="00730770">
            <w:pPr>
              <w:spacing w:after="0" w:line="360" w:lineRule="auto"/>
              <w:rPr>
                <w:szCs w:val="22"/>
              </w:rPr>
            </w:pPr>
          </w:p>
        </w:tc>
      </w:tr>
      <w:tr w:rsidR="00730770" w14:paraId="48134375" w14:textId="77777777">
        <w:tc>
          <w:tcPr>
            <w:tcW w:w="1773" w:type="dxa"/>
          </w:tcPr>
          <w:p w14:paraId="48134372" w14:textId="77777777" w:rsidR="00730770" w:rsidRDefault="00730770" w:rsidP="00730770">
            <w:pPr>
              <w:spacing w:after="0" w:line="360" w:lineRule="auto"/>
              <w:rPr>
                <w:szCs w:val="22"/>
              </w:rPr>
            </w:pPr>
          </w:p>
        </w:tc>
        <w:tc>
          <w:tcPr>
            <w:tcW w:w="2475" w:type="dxa"/>
          </w:tcPr>
          <w:p w14:paraId="48134373" w14:textId="77777777" w:rsidR="00730770" w:rsidRDefault="00730770" w:rsidP="00730770">
            <w:pPr>
              <w:spacing w:after="0" w:line="360" w:lineRule="auto"/>
              <w:rPr>
                <w:szCs w:val="22"/>
              </w:rPr>
            </w:pPr>
          </w:p>
        </w:tc>
        <w:tc>
          <w:tcPr>
            <w:tcW w:w="4812" w:type="dxa"/>
          </w:tcPr>
          <w:p w14:paraId="48134374" w14:textId="77777777" w:rsidR="00730770" w:rsidRDefault="00730770" w:rsidP="00730770">
            <w:pPr>
              <w:spacing w:after="0" w:line="360" w:lineRule="auto"/>
              <w:rPr>
                <w:szCs w:val="22"/>
              </w:rPr>
            </w:pPr>
          </w:p>
        </w:tc>
      </w:tr>
      <w:tr w:rsidR="00730770" w14:paraId="48134379" w14:textId="77777777">
        <w:tc>
          <w:tcPr>
            <w:tcW w:w="1773" w:type="dxa"/>
          </w:tcPr>
          <w:p w14:paraId="48134376" w14:textId="77777777" w:rsidR="00730770" w:rsidRDefault="00730770" w:rsidP="00730770">
            <w:pPr>
              <w:spacing w:after="0" w:line="360" w:lineRule="auto"/>
              <w:rPr>
                <w:szCs w:val="22"/>
              </w:rPr>
            </w:pPr>
          </w:p>
        </w:tc>
        <w:tc>
          <w:tcPr>
            <w:tcW w:w="2475" w:type="dxa"/>
          </w:tcPr>
          <w:p w14:paraId="48134377" w14:textId="77777777" w:rsidR="00730770" w:rsidRDefault="00730770" w:rsidP="00730770">
            <w:pPr>
              <w:spacing w:after="0" w:line="360" w:lineRule="auto"/>
              <w:rPr>
                <w:szCs w:val="22"/>
              </w:rPr>
            </w:pPr>
          </w:p>
        </w:tc>
        <w:tc>
          <w:tcPr>
            <w:tcW w:w="4812" w:type="dxa"/>
          </w:tcPr>
          <w:p w14:paraId="48134378" w14:textId="77777777" w:rsidR="00730770" w:rsidRDefault="00730770" w:rsidP="00730770">
            <w:pPr>
              <w:spacing w:after="0" w:line="360" w:lineRule="auto"/>
              <w:rPr>
                <w:szCs w:val="22"/>
              </w:rPr>
            </w:pPr>
          </w:p>
        </w:tc>
      </w:tr>
    </w:tbl>
    <w:p w14:paraId="4813437A" w14:textId="77777777" w:rsidR="00BB049C" w:rsidRDefault="00E37755">
      <w:pPr>
        <w:pStyle w:val="Heading1"/>
        <w:numPr>
          <w:ilvl w:val="0"/>
          <w:numId w:val="0"/>
        </w:numPr>
        <w:spacing w:before="120" w:after="120"/>
        <w:ind w:left="432" w:hanging="432"/>
        <w:jc w:val="both"/>
      </w:pPr>
      <w:r>
        <w:lastRenderedPageBreak/>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 xml:space="preserve">Overview </w:t>
      </w:r>
      <w:proofErr w:type="gramStart"/>
      <w:r>
        <w:rPr>
          <w:rFonts w:asciiTheme="majorBidi" w:eastAsiaTheme="minorEastAsia" w:hAnsiTheme="majorBidi"/>
          <w:kern w:val="2"/>
          <w:sz w:val="22"/>
        </w:rPr>
        <w:t>on</w:t>
      </w:r>
      <w:proofErr w:type="gramEnd"/>
      <w:r>
        <w:rPr>
          <w:rFonts w:asciiTheme="majorBidi" w:eastAsiaTheme="minorEastAsia" w:hAnsiTheme="majorBidi"/>
          <w:kern w:val="2"/>
          <w:sz w:val="22"/>
        </w:rPr>
        <w:t xml:space="preserve">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EDCF" w14:textId="77777777" w:rsidR="00D5191B" w:rsidRDefault="00D5191B">
      <w:pPr>
        <w:spacing w:after="0"/>
      </w:pPr>
      <w:r>
        <w:separator/>
      </w:r>
    </w:p>
  </w:endnote>
  <w:endnote w:type="continuationSeparator" w:id="0">
    <w:p w14:paraId="03B6493C" w14:textId="77777777" w:rsidR="00D5191B" w:rsidRDefault="00D51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9B34" w14:textId="77777777" w:rsidR="00D5191B" w:rsidRDefault="00D5191B">
      <w:pPr>
        <w:spacing w:after="0"/>
      </w:pPr>
      <w:r>
        <w:separator/>
      </w:r>
    </w:p>
  </w:footnote>
  <w:footnote w:type="continuationSeparator" w:id="0">
    <w:p w14:paraId="270EBB2C" w14:textId="77777777" w:rsidR="00D5191B" w:rsidRDefault="00D519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1"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7"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49"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7"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1"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9"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2"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4"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5"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6"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8"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8"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9"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1"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3"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7"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29"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0"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1"/>
  </w:num>
  <w:num w:numId="2" w16cid:durableId="341859367">
    <w:abstractNumId w:val="59"/>
  </w:num>
  <w:num w:numId="3" w16cid:durableId="496925148">
    <w:abstractNumId w:val="102"/>
  </w:num>
  <w:num w:numId="4" w16cid:durableId="2133741530">
    <w:abstractNumId w:val="99"/>
  </w:num>
  <w:num w:numId="5" w16cid:durableId="933587477">
    <w:abstractNumId w:val="10"/>
  </w:num>
  <w:num w:numId="6" w16cid:durableId="400913259">
    <w:abstractNumId w:val="71"/>
  </w:num>
  <w:num w:numId="7" w16cid:durableId="616377342">
    <w:abstractNumId w:val="46"/>
  </w:num>
  <w:num w:numId="8" w16cid:durableId="1959024361">
    <w:abstractNumId w:val="82"/>
  </w:num>
  <w:num w:numId="9" w16cid:durableId="851601095">
    <w:abstractNumId w:val="94"/>
  </w:num>
  <w:num w:numId="10" w16cid:durableId="1804421245">
    <w:abstractNumId w:val="24"/>
  </w:num>
  <w:num w:numId="11" w16cid:durableId="870655697">
    <w:abstractNumId w:val="103"/>
  </w:num>
  <w:num w:numId="12" w16cid:durableId="1275791816">
    <w:abstractNumId w:val="20"/>
  </w:num>
  <w:num w:numId="13" w16cid:durableId="936913720">
    <w:abstractNumId w:val="4"/>
  </w:num>
  <w:num w:numId="14" w16cid:durableId="2039234670">
    <w:abstractNumId w:val="107"/>
  </w:num>
  <w:num w:numId="15" w16cid:durableId="939722736">
    <w:abstractNumId w:val="121"/>
  </w:num>
  <w:num w:numId="16" w16cid:durableId="756051359">
    <w:abstractNumId w:val="12"/>
  </w:num>
  <w:num w:numId="17" w16cid:durableId="953055713">
    <w:abstractNumId w:val="86"/>
  </w:num>
  <w:num w:numId="18" w16cid:durableId="1372875217">
    <w:abstractNumId w:val="117"/>
  </w:num>
  <w:num w:numId="19" w16cid:durableId="239677324">
    <w:abstractNumId w:val="87"/>
  </w:num>
  <w:num w:numId="20" w16cid:durableId="1521509400">
    <w:abstractNumId w:val="34"/>
  </w:num>
  <w:num w:numId="21" w16cid:durableId="957877647">
    <w:abstractNumId w:val="109"/>
  </w:num>
  <w:num w:numId="22" w16cid:durableId="11045730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8"/>
  </w:num>
  <w:num w:numId="24" w16cid:durableId="1587032975">
    <w:abstractNumId w:val="125"/>
  </w:num>
  <w:num w:numId="25" w16cid:durableId="674917169">
    <w:abstractNumId w:val="119"/>
  </w:num>
  <w:num w:numId="26" w16cid:durableId="697313658">
    <w:abstractNumId w:val="36"/>
  </w:num>
  <w:num w:numId="27" w16cid:durableId="1159157088">
    <w:abstractNumId w:val="40"/>
  </w:num>
  <w:num w:numId="28" w16cid:durableId="1609123615">
    <w:abstractNumId w:val="3"/>
  </w:num>
  <w:num w:numId="29" w16cid:durableId="1168404882">
    <w:abstractNumId w:val="44"/>
  </w:num>
  <w:num w:numId="30" w16cid:durableId="1637643866">
    <w:abstractNumId w:val="54"/>
  </w:num>
  <w:num w:numId="31" w16cid:durableId="106201016">
    <w:abstractNumId w:val="78"/>
  </w:num>
  <w:num w:numId="32" w16cid:durableId="45877710">
    <w:abstractNumId w:val="90"/>
  </w:num>
  <w:num w:numId="33" w16cid:durableId="1833521253">
    <w:abstractNumId w:val="66"/>
  </w:num>
  <w:num w:numId="34" w16cid:durableId="1086996689">
    <w:abstractNumId w:val="98"/>
  </w:num>
  <w:num w:numId="35" w16cid:durableId="1202324744">
    <w:abstractNumId w:val="18"/>
  </w:num>
  <w:num w:numId="36" w16cid:durableId="25911199">
    <w:abstractNumId w:val="47"/>
  </w:num>
  <w:num w:numId="37" w16cid:durableId="1748266064">
    <w:abstractNumId w:val="31"/>
  </w:num>
  <w:num w:numId="38" w16cid:durableId="748427065">
    <w:abstractNumId w:val="96"/>
  </w:num>
  <w:num w:numId="39" w16cid:durableId="554586153">
    <w:abstractNumId w:val="84"/>
  </w:num>
  <w:num w:numId="40" w16cid:durableId="571963598">
    <w:abstractNumId w:val="75"/>
  </w:num>
  <w:num w:numId="41" w16cid:durableId="502549932">
    <w:abstractNumId w:val="118"/>
  </w:num>
  <w:num w:numId="42" w16cid:durableId="1974167370">
    <w:abstractNumId w:val="128"/>
  </w:num>
  <w:num w:numId="43" w16cid:durableId="1287202383">
    <w:abstractNumId w:val="22"/>
  </w:num>
  <w:num w:numId="44" w16cid:durableId="88476295">
    <w:abstractNumId w:val="2"/>
  </w:num>
  <w:num w:numId="45" w16cid:durableId="575089248">
    <w:abstractNumId w:val="62"/>
  </w:num>
  <w:num w:numId="46" w16cid:durableId="870924698">
    <w:abstractNumId w:val="7"/>
  </w:num>
  <w:num w:numId="47" w16cid:durableId="1414931463">
    <w:abstractNumId w:val="100"/>
  </w:num>
  <w:num w:numId="48" w16cid:durableId="183524140">
    <w:abstractNumId w:val="49"/>
  </w:num>
  <w:num w:numId="49" w16cid:durableId="454521518">
    <w:abstractNumId w:val="70"/>
  </w:num>
  <w:num w:numId="50" w16cid:durableId="1256784829">
    <w:abstractNumId w:val="52"/>
  </w:num>
  <w:num w:numId="51" w16cid:durableId="339623251">
    <w:abstractNumId w:val="73"/>
  </w:num>
  <w:num w:numId="52" w16cid:durableId="1150825887">
    <w:abstractNumId w:val="77"/>
  </w:num>
  <w:num w:numId="53" w16cid:durableId="2042124786">
    <w:abstractNumId w:val="11"/>
  </w:num>
  <w:num w:numId="54" w16cid:durableId="675158466">
    <w:abstractNumId w:val="45"/>
  </w:num>
  <w:num w:numId="55" w16cid:durableId="1154638522">
    <w:abstractNumId w:val="106"/>
  </w:num>
  <w:num w:numId="56" w16cid:durableId="1193883299">
    <w:abstractNumId w:val="112"/>
  </w:num>
  <w:num w:numId="57" w16cid:durableId="935136082">
    <w:abstractNumId w:val="26"/>
  </w:num>
  <w:num w:numId="58" w16cid:durableId="1947929907">
    <w:abstractNumId w:val="13"/>
  </w:num>
  <w:num w:numId="59" w16cid:durableId="894976445">
    <w:abstractNumId w:val="74"/>
  </w:num>
  <w:num w:numId="60" w16cid:durableId="750085492">
    <w:abstractNumId w:val="21"/>
  </w:num>
  <w:num w:numId="61" w16cid:durableId="875118160">
    <w:abstractNumId w:val="30"/>
  </w:num>
  <w:num w:numId="62" w16cid:durableId="866480397">
    <w:abstractNumId w:val="56"/>
  </w:num>
  <w:num w:numId="63" w16cid:durableId="732890283">
    <w:abstractNumId w:val="48"/>
  </w:num>
  <w:num w:numId="64" w16cid:durableId="93215385">
    <w:abstractNumId w:val="50"/>
  </w:num>
  <w:num w:numId="65" w16cid:durableId="1001929131">
    <w:abstractNumId w:val="80"/>
  </w:num>
  <w:num w:numId="66" w16cid:durableId="1568416050">
    <w:abstractNumId w:val="25"/>
  </w:num>
  <w:num w:numId="67" w16cid:durableId="397824030">
    <w:abstractNumId w:val="97"/>
  </w:num>
  <w:num w:numId="68" w16cid:durableId="903838892">
    <w:abstractNumId w:val="5"/>
  </w:num>
  <w:num w:numId="69" w16cid:durableId="1187987106">
    <w:abstractNumId w:val="32"/>
  </w:num>
  <w:num w:numId="70" w16cid:durableId="1472285721">
    <w:abstractNumId w:val="29"/>
  </w:num>
  <w:num w:numId="71" w16cid:durableId="106194968">
    <w:abstractNumId w:val="14"/>
  </w:num>
  <w:num w:numId="72" w16cid:durableId="795415010">
    <w:abstractNumId w:val="83"/>
  </w:num>
  <w:num w:numId="73" w16cid:durableId="77335406">
    <w:abstractNumId w:val="33"/>
  </w:num>
  <w:num w:numId="74" w16cid:durableId="706025348">
    <w:abstractNumId w:val="79"/>
  </w:num>
  <w:num w:numId="75" w16cid:durableId="642466111">
    <w:abstractNumId w:val="127"/>
  </w:num>
  <w:num w:numId="76" w16cid:durableId="1106730195">
    <w:abstractNumId w:val="38"/>
  </w:num>
  <w:num w:numId="77" w16cid:durableId="388959090">
    <w:abstractNumId w:val="58"/>
  </w:num>
  <w:num w:numId="78" w16cid:durableId="288899168">
    <w:abstractNumId w:val="124"/>
  </w:num>
  <w:num w:numId="79" w16cid:durableId="592130921">
    <w:abstractNumId w:val="17"/>
  </w:num>
  <w:num w:numId="80" w16cid:durableId="588346607">
    <w:abstractNumId w:val="60"/>
  </w:num>
  <w:num w:numId="81" w16cid:durableId="475297433">
    <w:abstractNumId w:val="28"/>
  </w:num>
  <w:num w:numId="82" w16cid:durableId="1430270784">
    <w:abstractNumId w:val="55"/>
  </w:num>
  <w:num w:numId="83" w16cid:durableId="1101224217">
    <w:abstractNumId w:val="15"/>
  </w:num>
  <w:num w:numId="84" w16cid:durableId="240649692">
    <w:abstractNumId w:val="9"/>
  </w:num>
  <w:num w:numId="85" w16cid:durableId="744456098">
    <w:abstractNumId w:val="42"/>
  </w:num>
  <w:num w:numId="86" w16cid:durableId="1384672624">
    <w:abstractNumId w:val="91"/>
  </w:num>
  <w:num w:numId="87" w16cid:durableId="239562506">
    <w:abstractNumId w:val="43"/>
  </w:num>
  <w:num w:numId="88" w16cid:durableId="170923450">
    <w:abstractNumId w:val="61"/>
  </w:num>
  <w:num w:numId="89" w16cid:durableId="715931481">
    <w:abstractNumId w:val="122"/>
  </w:num>
  <w:num w:numId="90" w16cid:durableId="228149770">
    <w:abstractNumId w:val="1"/>
  </w:num>
  <w:num w:numId="91" w16cid:durableId="85032158">
    <w:abstractNumId w:val="123"/>
  </w:num>
  <w:num w:numId="92" w16cid:durableId="58403928">
    <w:abstractNumId w:val="76"/>
  </w:num>
  <w:num w:numId="93" w16cid:durableId="310401990">
    <w:abstractNumId w:val="57"/>
  </w:num>
  <w:num w:numId="94" w16cid:durableId="259604542">
    <w:abstractNumId w:val="104"/>
  </w:num>
  <w:num w:numId="95" w16cid:durableId="2063670942">
    <w:abstractNumId w:val="130"/>
  </w:num>
  <w:num w:numId="96" w16cid:durableId="1924949288">
    <w:abstractNumId w:val="39"/>
  </w:num>
  <w:num w:numId="97" w16cid:durableId="1470435610">
    <w:abstractNumId w:val="126"/>
  </w:num>
  <w:num w:numId="98" w16cid:durableId="1611083206">
    <w:abstractNumId w:val="69"/>
  </w:num>
  <w:num w:numId="99" w16cid:durableId="847259869">
    <w:abstractNumId w:val="92"/>
  </w:num>
  <w:num w:numId="100" w16cid:durableId="871500609">
    <w:abstractNumId w:val="19"/>
  </w:num>
  <w:num w:numId="101" w16cid:durableId="1099913268">
    <w:abstractNumId w:val="89"/>
  </w:num>
  <w:num w:numId="102" w16cid:durableId="1208833476">
    <w:abstractNumId w:val="120"/>
  </w:num>
  <w:num w:numId="103" w16cid:durableId="218130379">
    <w:abstractNumId w:val="72"/>
  </w:num>
  <w:num w:numId="104" w16cid:durableId="678578477">
    <w:abstractNumId w:val="27"/>
  </w:num>
  <w:num w:numId="105" w16cid:durableId="998770497">
    <w:abstractNumId w:val="116"/>
  </w:num>
  <w:num w:numId="106" w16cid:durableId="1501459270">
    <w:abstractNumId w:val="23"/>
  </w:num>
  <w:num w:numId="107" w16cid:durableId="1080566774">
    <w:abstractNumId w:val="114"/>
  </w:num>
  <w:num w:numId="108" w16cid:durableId="1715039650">
    <w:abstractNumId w:val="85"/>
  </w:num>
  <w:num w:numId="109" w16cid:durableId="1292440000">
    <w:abstractNumId w:val="105"/>
  </w:num>
  <w:num w:numId="110" w16cid:durableId="1403454733">
    <w:abstractNumId w:val="110"/>
  </w:num>
  <w:num w:numId="111" w16cid:durableId="1510756600">
    <w:abstractNumId w:val="115"/>
  </w:num>
  <w:num w:numId="112" w16cid:durableId="1171718828">
    <w:abstractNumId w:val="88"/>
  </w:num>
  <w:num w:numId="113" w16cid:durableId="457191373">
    <w:abstractNumId w:val="63"/>
  </w:num>
  <w:num w:numId="114" w16cid:durableId="2031296325">
    <w:abstractNumId w:val="6"/>
  </w:num>
  <w:num w:numId="115" w16cid:durableId="659424257">
    <w:abstractNumId w:val="16"/>
  </w:num>
  <w:num w:numId="116" w16cid:durableId="307907819">
    <w:abstractNumId w:val="113"/>
  </w:num>
  <w:num w:numId="117" w16cid:durableId="1643995388">
    <w:abstractNumId w:val="81"/>
  </w:num>
  <w:num w:numId="118" w16cid:durableId="35543369">
    <w:abstractNumId w:val="101"/>
  </w:num>
  <w:num w:numId="119" w16cid:durableId="982273125">
    <w:abstractNumId w:val="68"/>
  </w:num>
  <w:num w:numId="120" w16cid:durableId="402726492">
    <w:abstractNumId w:val="108"/>
  </w:num>
  <w:num w:numId="121" w16cid:durableId="243881340">
    <w:abstractNumId w:val="95"/>
  </w:num>
  <w:num w:numId="122" w16cid:durableId="2143570969">
    <w:abstractNumId w:val="129"/>
  </w:num>
  <w:num w:numId="123" w16cid:durableId="382798545">
    <w:abstractNumId w:val="64"/>
  </w:num>
  <w:num w:numId="124" w16cid:durableId="198512005">
    <w:abstractNumId w:val="0"/>
  </w:num>
  <w:num w:numId="125" w16cid:durableId="979921023">
    <w:abstractNumId w:val="67"/>
  </w:num>
  <w:num w:numId="126" w16cid:durableId="232816279">
    <w:abstractNumId w:val="35"/>
  </w:num>
  <w:num w:numId="127" w16cid:durableId="1623266747">
    <w:abstractNumId w:val="53"/>
  </w:num>
  <w:num w:numId="128" w16cid:durableId="1893300701">
    <w:abstractNumId w:val="65"/>
  </w:num>
  <w:num w:numId="129" w16cid:durableId="1578829463">
    <w:abstractNumId w:val="111"/>
  </w:num>
  <w:num w:numId="130" w16cid:durableId="1916359262">
    <w:abstractNumId w:val="37"/>
  </w:num>
  <w:num w:numId="131" w16cid:durableId="533228499">
    <w:abstractNumId w:val="9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133542"/>
  <w15:docId w15:val="{BC8B8AE2-859D-41C0-8F12-118F8BE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unhideWhenUsed/>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autoRedefine/>
    <w:unhideWhenUsed/>
    <w:pPr>
      <w:ind w:left="1100" w:hanging="220"/>
    </w:pPr>
    <w:rPr>
      <w:rFonts w:asciiTheme="minorHAnsi" w:hAnsiTheme="minorHAnsi" w:cstheme="minorHAnsi"/>
      <w:sz w:val="18"/>
      <w:szCs w:val="18"/>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autoRedefine/>
    <w:unhideWhenUsed/>
    <w:pPr>
      <w:ind w:left="1320" w:hanging="220"/>
    </w:pPr>
    <w:rPr>
      <w:rFonts w:asciiTheme="minorHAnsi" w:hAnsiTheme="minorHAnsi" w:cstheme="minorHAnsi"/>
      <w:sz w:val="18"/>
      <w:szCs w:val="18"/>
    </w:rPr>
  </w:style>
  <w:style w:type="paragraph" w:styleId="BodyText">
    <w:name w:val="Body Text"/>
    <w:basedOn w:val="Normal"/>
    <w:link w:val="BodyTextChar"/>
    <w:rPr>
      <w:sz w:val="20"/>
      <w:szCs w:val="20"/>
    </w:rPr>
  </w:style>
  <w:style w:type="paragraph" w:styleId="Index4">
    <w:name w:val="index 4"/>
    <w:basedOn w:val="Normal"/>
    <w:next w:val="Normal"/>
    <w:autoRedefine/>
    <w:unhideWhenUsed/>
    <w:pPr>
      <w:ind w:left="880" w:hanging="220"/>
    </w:pPr>
    <w:rPr>
      <w:rFonts w:asciiTheme="minorHAnsi" w:hAnsiTheme="minorHAnsi" w:cstheme="minorHAnsi"/>
      <w:sz w:val="18"/>
      <w:szCs w:val="18"/>
    </w:rPr>
  </w:style>
  <w:style w:type="paragraph" w:styleId="Index3">
    <w:name w:val="index 3"/>
    <w:basedOn w:val="Normal"/>
    <w:next w:val="Normal"/>
    <w:autoRedefine/>
    <w:unhideWhenUsed/>
    <w:pPr>
      <w:ind w:left="660" w:hanging="220"/>
    </w:pPr>
    <w:rPr>
      <w:rFonts w:asciiTheme="minorHAnsi" w:hAnsiTheme="minorHAnsi" w:cstheme="minorHAnsi"/>
      <w:sz w:val="18"/>
      <w:szCs w:val="18"/>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pPr>
      <w:spacing w:before="240"/>
      <w:ind w:left="140"/>
    </w:pPr>
    <w:rPr>
      <w:rFonts w:asciiTheme="majorHAnsi" w:hAnsiTheme="majorHAnsi"/>
      <w:b/>
      <w:bCs/>
      <w:sz w:val="28"/>
      <w:szCs w:val="28"/>
    </w:rPr>
  </w:style>
  <w:style w:type="paragraph" w:styleId="Index1">
    <w:name w:val="index 1"/>
    <w:basedOn w:val="Normal"/>
    <w:next w:val="Normal"/>
    <w:autoRedefine/>
    <w:unhideWhenUsed/>
    <w:pPr>
      <w:ind w:left="220" w:hanging="220"/>
    </w:pPr>
    <w:rPr>
      <w:rFonts w:asciiTheme="minorHAnsi" w:hAnsiTheme="minorHAnsi" w:cstheme="minorHAnsi"/>
      <w:sz w:val="18"/>
      <w:szCs w:val="18"/>
    </w:rPr>
  </w:style>
  <w:style w:type="paragraph" w:styleId="FootnoteText">
    <w:name w:val="footnote text"/>
    <w:basedOn w:val="Normal"/>
    <w:semiHidden/>
    <w:rPr>
      <w:sz w:val="20"/>
      <w:szCs w:val="20"/>
    </w:rPr>
  </w:style>
  <w:style w:type="paragraph" w:styleId="Index7">
    <w:name w:val="index 7"/>
    <w:basedOn w:val="Normal"/>
    <w:next w:val="Normal"/>
    <w:autoRedefine/>
    <w:unhideWhenUsed/>
    <w:pPr>
      <w:ind w:left="1540" w:hanging="220"/>
    </w:pPr>
    <w:rPr>
      <w:rFonts w:asciiTheme="minorHAnsi" w:hAnsiTheme="minorHAnsi" w:cstheme="minorHAnsi"/>
      <w:sz w:val="18"/>
      <w:szCs w:val="18"/>
    </w:rPr>
  </w:style>
  <w:style w:type="paragraph" w:styleId="Index9">
    <w:name w:val="index 9"/>
    <w:basedOn w:val="Normal"/>
    <w:next w:val="Normal"/>
    <w:autoRedefine/>
    <w:unhideWhenUsed/>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autoRedefine/>
    <w:unhideWhenUsed/>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2">
    <w:name w:val="Caption Char2"/>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rPr>
      <w:rFonts w:eastAsia="Times New Roman"/>
      <w:b/>
      <w:bCs/>
      <w:sz w:val="22"/>
      <w:szCs w:val="28"/>
    </w:rPr>
  </w:style>
  <w:style w:type="paragraph" w:customStyle="1" w:styleId="B2">
    <w:name w:val="B2"/>
    <w:basedOn w:val="Normal"/>
    <w:pPr>
      <w:spacing w:after="180"/>
      <w:ind w:left="851" w:hanging="284"/>
    </w:pPr>
    <w:rPr>
      <w:rFonts w:eastAsia="DengXian"/>
      <w:sz w:val="20"/>
      <w:szCs w:val="20"/>
      <w:lang w:val="en-GB" w:eastAsia="en-US"/>
    </w:rPr>
  </w:style>
  <w:style w:type="paragraph" w:customStyle="1" w:styleId="B3">
    <w:name w:val="B3"/>
    <w:basedOn w:val="Normal"/>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Pr>
      <w:rFonts w:eastAsia="Malgun Gothic" w:cs="Batang"/>
      <w:lang w:val="en-GB" w:eastAsia="ko-KR"/>
    </w:rPr>
  </w:style>
  <w:style w:type="paragraph" w:customStyle="1" w:styleId="Proposal">
    <w:name w:val="Proposal"/>
    <w:basedOn w:val="BodyText"/>
    <w:link w:val="ProposalChar"/>
    <w:autoRedefine/>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mabdelgh@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ktakeda@qti.qualcomm.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jingsun@qti.qualcomm.com"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105</Pages>
  <Words>39431</Words>
  <Characters>213322</Characters>
  <Application>Microsoft Office Word</Application>
  <DocSecurity>0</DocSecurity>
  <Lines>5613</Lines>
  <Paragraphs>3510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Muhammad Abdelghaffar</cp:lastModifiedBy>
  <cp:revision>3</cp:revision>
  <dcterms:created xsi:type="dcterms:W3CDTF">2026-02-09T15:37:00Z</dcterms:created>
  <dcterms:modified xsi:type="dcterms:W3CDTF">2026-02-09T17:23:00Z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ies>
</file>