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1"/>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5"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5"/>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6"/>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E36AF6">
            <w:pPr>
              <w:numPr>
                <w:ilvl w:val="0"/>
                <w:numId w:val="106"/>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E36AF6">
            <w:pPr>
              <w:numPr>
                <w:ilvl w:val="0"/>
                <w:numId w:val="106"/>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等线"/>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E36AF6">
            <w:pPr>
              <w:numPr>
                <w:ilvl w:val="0"/>
                <w:numId w:val="124"/>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Opt 1 is excluded. Aim to conclude by RAN plenary no later than RAN#112 (June 2026). </w:t>
            </w:r>
          </w:p>
          <w:p w14:paraId="47B295DE" w14:textId="77777777" w:rsidR="00E36AF6" w:rsidRPr="004F79BE" w:rsidRDefault="00E36AF6" w:rsidP="00E36AF6">
            <w:pPr>
              <w:numPr>
                <w:ilvl w:val="1"/>
                <w:numId w:val="124"/>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E36AF6">
            <w:pPr>
              <w:numPr>
                <w:ilvl w:val="1"/>
                <w:numId w:val="124"/>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6"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6"/>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E36AF6">
      <w:pPr>
        <w:pStyle w:val="afd"/>
        <w:numPr>
          <w:ilvl w:val="0"/>
          <w:numId w:val="127"/>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E36AF6">
      <w:pPr>
        <w:pStyle w:val="afd"/>
        <w:numPr>
          <w:ilvl w:val="1"/>
          <w:numId w:val="127"/>
        </w:numPr>
        <w:spacing w:after="0"/>
        <w:jc w:val="both"/>
        <w:rPr>
          <w:rFonts w:eastAsia="等线"/>
          <w:i/>
          <w:iCs/>
          <w:color w:val="C00000"/>
        </w:rPr>
      </w:pPr>
      <w:r w:rsidRPr="000E73AE">
        <w:rPr>
          <w:rFonts w:eastAsia="等线"/>
          <w:i/>
          <w:iCs/>
          <w:color w:val="C00000"/>
        </w:rPr>
        <w:lastRenderedPageBreak/>
        <w:t>Support: Huawei (UL and DL), Spreadtrum, Xiaomi, vivo (UL and DL), LGE (BB BW down-select from 5MHz and 20MHz), ITL</w:t>
      </w:r>
    </w:p>
    <w:p w14:paraId="2A40CB83" w14:textId="77777777" w:rsidR="00E36AF6" w:rsidRPr="00A82C53" w:rsidRDefault="00E36AF6" w:rsidP="00E36AF6">
      <w:pPr>
        <w:pStyle w:val="afd"/>
        <w:numPr>
          <w:ilvl w:val="2"/>
          <w:numId w:val="127"/>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Spreadtrum, Xiaomi, Vivo]</w:t>
      </w:r>
    </w:p>
    <w:p w14:paraId="12CC217B" w14:textId="77777777" w:rsidR="00E36AF6" w:rsidRPr="006A7FC8" w:rsidRDefault="00E36AF6" w:rsidP="00E36AF6">
      <w:pPr>
        <w:pStyle w:val="afd"/>
        <w:numPr>
          <w:ilvl w:val="2"/>
          <w:numId w:val="127"/>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(e.g. coverage, latency) and increases power consumption</w:t>
      </w:r>
      <w:r w:rsidRPr="00E6316D">
        <w:rPr>
          <w:rFonts w:eastAsia="等线"/>
          <w:szCs w:val="22"/>
          <w:lang w:val="en-GB" w:eastAsia="en-GB"/>
        </w:rPr>
        <w:t xml:space="preserve">, </w:t>
      </w:r>
      <w:r>
        <w:rPr>
          <w:rFonts w:eastAsia="等线"/>
          <w:szCs w:val="22"/>
          <w:lang w:val="en-GB" w:eastAsia="en-GB"/>
        </w:rPr>
        <w:t>[Huawei, Spreadtrum, Vivo]</w:t>
      </w:r>
    </w:p>
    <w:p w14:paraId="3C2D2AB3" w14:textId="77777777" w:rsidR="00E36AF6" w:rsidRPr="007F7D5D" w:rsidRDefault="00E36AF6" w:rsidP="00E36AF6">
      <w:pPr>
        <w:pStyle w:val="afd"/>
        <w:numPr>
          <w:ilvl w:val="2"/>
          <w:numId w:val="127"/>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oth LTE Cat-1 bis and Rel-17 RedCap ha</w:t>
      </w:r>
      <w:r>
        <w:rPr>
          <w:rFonts w:eastAsia="等线"/>
          <w:szCs w:val="22"/>
          <w:lang w:val="en-GB" w:eastAsia="en-GB"/>
        </w:rPr>
        <w:t>ve</w:t>
      </w:r>
      <w:r w:rsidRPr="00E6316D">
        <w:rPr>
          <w:rFonts w:eastAsia="等线"/>
          <w:szCs w:val="22"/>
          <w:lang w:val="en-GB" w:eastAsia="en-GB"/>
        </w:rPr>
        <w:t xml:space="preserve"> a bandwidth capability of 20 MHz.</w:t>
      </w:r>
      <w:r>
        <w:rPr>
          <w:rFonts w:eastAsia="等线"/>
          <w:szCs w:val="22"/>
          <w:lang w:val="en-GB" w:eastAsia="en-GB"/>
        </w:rPr>
        <w:t xml:space="preserve"> [Huawei]</w:t>
      </w:r>
    </w:p>
    <w:p w14:paraId="2BCBE5A7" w14:textId="77777777" w:rsidR="00E36AF6" w:rsidRPr="0077329C" w:rsidRDefault="00E36AF6" w:rsidP="00E36AF6">
      <w:pPr>
        <w:pStyle w:val="afd"/>
        <w:numPr>
          <w:ilvl w:val="2"/>
          <w:numId w:val="127"/>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E36AF6">
      <w:pPr>
        <w:pStyle w:val="afd"/>
        <w:numPr>
          <w:ilvl w:val="2"/>
          <w:numId w:val="127"/>
        </w:numPr>
        <w:spacing w:after="0"/>
        <w:jc w:val="both"/>
        <w:rPr>
          <w:rFonts w:eastAsia="等线"/>
          <w:i/>
          <w:iCs/>
        </w:rPr>
      </w:pPr>
      <w:r>
        <w:t>A</w:t>
      </w:r>
      <w:r w:rsidRPr="008D1F53">
        <w:t>void market fragmentation</w:t>
      </w:r>
      <w:r>
        <w:t xml:space="preserve"> to maximize economy of scale</w:t>
      </w:r>
      <w:r w:rsidRPr="008D1F53">
        <w:t xml:space="preserve"> </w:t>
      </w:r>
      <w:r>
        <w:t>[Spreadtrum, Xiaomi, Vivo, ITL]</w:t>
      </w:r>
    </w:p>
    <w:p w14:paraId="5A1A1EA0" w14:textId="77777777" w:rsidR="00E36AF6" w:rsidRDefault="00E36AF6" w:rsidP="00E36AF6">
      <w:pPr>
        <w:pStyle w:val="afd"/>
        <w:numPr>
          <w:ilvl w:val="0"/>
          <w:numId w:val="127"/>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E36AF6">
      <w:pPr>
        <w:pStyle w:val="afd"/>
        <w:numPr>
          <w:ilvl w:val="1"/>
          <w:numId w:val="127"/>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E36AF6">
      <w:pPr>
        <w:pStyle w:val="afd"/>
        <w:numPr>
          <w:ilvl w:val="2"/>
          <w:numId w:val="127"/>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E36AF6">
      <w:pPr>
        <w:pStyle w:val="afd"/>
        <w:numPr>
          <w:ilvl w:val="2"/>
          <w:numId w:val="127"/>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E36AF6">
      <w:pPr>
        <w:pStyle w:val="afd"/>
        <w:numPr>
          <w:ilvl w:val="0"/>
          <w:numId w:val="127"/>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E36AF6">
      <w:pPr>
        <w:pStyle w:val="afd"/>
        <w:numPr>
          <w:ilvl w:val="1"/>
          <w:numId w:val="127"/>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E36AF6">
      <w:pPr>
        <w:pStyle w:val="afd"/>
        <w:numPr>
          <w:ilvl w:val="2"/>
          <w:numId w:val="127"/>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E36AF6">
      <w:pPr>
        <w:pStyle w:val="afd"/>
        <w:numPr>
          <w:ilvl w:val="0"/>
          <w:numId w:val="127"/>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E36AF6">
      <w:pPr>
        <w:pStyle w:val="afd"/>
        <w:numPr>
          <w:ilvl w:val="1"/>
          <w:numId w:val="127"/>
        </w:numPr>
        <w:spacing w:after="0"/>
        <w:jc w:val="both"/>
        <w:rPr>
          <w:rFonts w:eastAsia="等线"/>
          <w:i/>
          <w:iCs/>
          <w:color w:val="C00000"/>
        </w:rPr>
      </w:pPr>
      <w:r w:rsidRPr="0041386A">
        <w:rPr>
          <w:rFonts w:eastAsia="等线"/>
          <w:i/>
          <w:iCs/>
          <w:color w:val="C00000"/>
        </w:rPr>
        <w:t>Support: Samsung, LGE (BB BW down-select from 5MHz and 20MHz)</w:t>
      </w:r>
    </w:p>
    <w:p w14:paraId="62191DD8" w14:textId="77777777" w:rsidR="00E36AF6" w:rsidRPr="0031086D" w:rsidRDefault="00E36AF6" w:rsidP="00E36AF6">
      <w:pPr>
        <w:pStyle w:val="afd"/>
        <w:numPr>
          <w:ilvl w:val="2"/>
          <w:numId w:val="127"/>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restricting the RF bandwidth to smaller than 20 MHz may lose some flexibility while increasing complexity, e.g., additional RF retuning</w:t>
      </w:r>
      <w:r>
        <w:rPr>
          <w:rFonts w:eastAsia="等线"/>
        </w:rPr>
        <w:t xml:space="preserve"> </w:t>
      </w:r>
      <w:r w:rsidRPr="0031086D">
        <w:rPr>
          <w:rFonts w:eastAsia="等线"/>
        </w:rPr>
        <w:t>. [Samsung]</w:t>
      </w:r>
    </w:p>
    <w:p w14:paraId="789AD948" w14:textId="77777777" w:rsidR="00E36AF6" w:rsidRDefault="00E36AF6" w:rsidP="00E36AF6">
      <w:pPr>
        <w:pStyle w:val="afd"/>
        <w:numPr>
          <w:ilvl w:val="0"/>
          <w:numId w:val="127"/>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E36AF6">
      <w:pPr>
        <w:pStyle w:val="afd"/>
        <w:numPr>
          <w:ilvl w:val="1"/>
          <w:numId w:val="127"/>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E36AF6">
      <w:pPr>
        <w:pStyle w:val="afd"/>
        <w:numPr>
          <w:ilvl w:val="2"/>
          <w:numId w:val="127"/>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E36AF6">
      <w:pPr>
        <w:pStyle w:val="afd"/>
        <w:numPr>
          <w:ilvl w:val="2"/>
          <w:numId w:val="127"/>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E36AF6">
      <w:pPr>
        <w:pStyle w:val="afd"/>
        <w:numPr>
          <w:ilvl w:val="2"/>
          <w:numId w:val="127"/>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E36AF6">
      <w:pPr>
        <w:pStyle w:val="afd"/>
        <w:numPr>
          <w:ilvl w:val="0"/>
          <w:numId w:val="127"/>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E36AF6">
      <w:pPr>
        <w:pStyle w:val="afd"/>
        <w:numPr>
          <w:ilvl w:val="1"/>
          <w:numId w:val="127"/>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E36AF6">
      <w:pPr>
        <w:pStyle w:val="afd"/>
        <w:numPr>
          <w:ilvl w:val="2"/>
          <w:numId w:val="127"/>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E36AF6">
      <w:pPr>
        <w:pStyle w:val="afd"/>
        <w:numPr>
          <w:ilvl w:val="0"/>
          <w:numId w:val="127"/>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E36AF6">
      <w:pPr>
        <w:pStyle w:val="afd"/>
        <w:numPr>
          <w:ilvl w:val="1"/>
          <w:numId w:val="127"/>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E36AF6">
      <w:pPr>
        <w:pStyle w:val="afd"/>
        <w:numPr>
          <w:ilvl w:val="2"/>
          <w:numId w:val="127"/>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w:t>
      </w:r>
      <w:r w:rsidRPr="007C4F30">
        <w:rPr>
          <w:rFonts w:eastAsia="宋体"/>
          <w:color w:val="000000"/>
          <w:szCs w:val="22"/>
          <w:lang w:val="en-GB" w:eastAsia="x-none"/>
        </w:rPr>
        <w:lastRenderedPageBreak/>
        <w:t>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78EEAE60" w14:textId="77777777" w:rsidR="00E36AF6" w:rsidRPr="007603F4" w:rsidRDefault="00E36AF6" w:rsidP="004225E9">
            <w:pPr>
              <w:widowControl w:val="0"/>
              <w:suppressAutoHyphens/>
              <w:spacing w:line="256" w:lineRule="auto"/>
              <w:rPr>
                <w:rFonts w:ascii="Times New Roman" w:eastAsia="宋体" w:hAnsi="Times New Roman" w:cs="Times New Roman"/>
                <w:b/>
                <w:bCs/>
                <w:szCs w:val="22"/>
                <w:lang w:val="en-GB"/>
              </w:rPr>
            </w:pP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3498B7DB"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77777777" w:rsidR="00E36AF6" w:rsidRPr="007A6B21" w:rsidRDefault="00E36AF6"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B2BCA0" w14:textId="77777777" w:rsidR="00E36AF6" w:rsidRPr="0003577F" w:rsidRDefault="00E36AF6"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77777777" w:rsidR="00E36AF6" w:rsidRPr="007A6B21" w:rsidRDefault="00E36AF6"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130A54"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20624E66" w14:textId="77777777" w:rsidR="00E36AF6" w:rsidRPr="00F04D63"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6"/>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E36AF6">
            <w:pPr>
              <w:numPr>
                <w:ilvl w:val="0"/>
                <w:numId w:val="117"/>
              </w:numPr>
              <w:adjustRightInd/>
              <w:snapToGrid/>
              <w:spacing w:after="160"/>
              <w:rPr>
                <w:rFonts w:ascii="Times" w:eastAsia="等线" w:hAnsi="Times"/>
                <w:sz w:val="20"/>
                <w:szCs w:val="20"/>
                <w:lang w:val="en-GB"/>
              </w:rPr>
            </w:pPr>
            <w:r w:rsidRPr="00052335">
              <w:rPr>
                <w:rFonts w:ascii="Times" w:eastAsia="等线" w:hAnsi="Times"/>
                <w:sz w:val="20"/>
                <w:szCs w:val="20"/>
                <w:lang w:val="en-GB"/>
              </w:rPr>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E36AF6">
            <w:pPr>
              <w:numPr>
                <w:ilvl w:val="0"/>
                <w:numId w:val="114"/>
              </w:numPr>
              <w:adjustRightInd/>
              <w:snapToGrid/>
              <w:spacing w:after="0"/>
              <w:rPr>
                <w:rFonts w:ascii="Times" w:eastAsia="等线" w:hAnsi="Times"/>
                <w:sz w:val="20"/>
                <w:szCs w:val="20"/>
              </w:rPr>
            </w:pPr>
            <w:r w:rsidRPr="00052335">
              <w:rPr>
                <w:rFonts w:ascii="Times" w:eastAsia="等线" w:hAnsi="Times"/>
                <w:sz w:val="20"/>
                <w:szCs w:val="20"/>
              </w:rPr>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E36AF6">
            <w:pPr>
              <w:numPr>
                <w:ilvl w:val="1"/>
                <w:numId w:val="113"/>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E36AF6">
            <w:pPr>
              <w:numPr>
                <w:ilvl w:val="1"/>
                <w:numId w:val="113"/>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E36AF6">
            <w:pPr>
              <w:numPr>
                <w:ilvl w:val="1"/>
                <w:numId w:val="113"/>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E36AF6">
            <w:pPr>
              <w:numPr>
                <w:ilvl w:val="1"/>
                <w:numId w:val="113"/>
              </w:numPr>
              <w:adjustRightInd/>
              <w:snapToGrid/>
              <w:spacing w:after="0" w:line="278" w:lineRule="auto"/>
              <w:rPr>
                <w:rFonts w:ascii="Times" w:eastAsia="等线" w:hAnsi="Times"/>
                <w:sz w:val="20"/>
              </w:rPr>
            </w:pPr>
            <w:r w:rsidRPr="00052335">
              <w:rPr>
                <w:rFonts w:ascii="Times" w:eastAsia="等线" w:hAnsi="Times" w:hint="eastAsia"/>
                <w:sz w:val="20"/>
              </w:rPr>
              <w:lastRenderedPageBreak/>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E36AF6">
            <w:pPr>
              <w:numPr>
                <w:ilvl w:val="1"/>
                <w:numId w:val="113"/>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E36AF6">
            <w:pPr>
              <w:numPr>
                <w:ilvl w:val="1"/>
                <w:numId w:val="113"/>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6"/>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E36AF6">
                  <w:pPr>
                    <w:numPr>
                      <w:ilvl w:val="0"/>
                      <w:numId w:val="124"/>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E36AF6">
                  <w:pPr>
                    <w:numPr>
                      <w:ilvl w:val="1"/>
                      <w:numId w:val="124"/>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E36AF6">
                  <w:pPr>
                    <w:numPr>
                      <w:ilvl w:val="1"/>
                      <w:numId w:val="124"/>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E36AF6">
                  <w:pPr>
                    <w:numPr>
                      <w:ilvl w:val="2"/>
                      <w:numId w:val="124"/>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E36AF6">
                  <w:pPr>
                    <w:numPr>
                      <w:ilvl w:val="2"/>
                      <w:numId w:val="124"/>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E36AF6">
                  <w:pPr>
                    <w:numPr>
                      <w:ilvl w:val="2"/>
                      <w:numId w:val="124"/>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E36AF6">
                  <w:pPr>
                    <w:numPr>
                      <w:ilvl w:val="2"/>
                      <w:numId w:val="124"/>
                    </w:numPr>
                    <w:adjustRightInd/>
                    <w:snapToGrid/>
                    <w:spacing w:after="180"/>
                    <w:rPr>
                      <w:rFonts w:eastAsia="宋体"/>
                      <w:sz w:val="20"/>
                      <w:lang w:val="en-GB"/>
                    </w:rPr>
                  </w:pPr>
                  <w:r w:rsidRPr="00AA0641">
                    <w:rPr>
                      <w:rFonts w:eastAsia="宋体"/>
                      <w:sz w:val="20"/>
                      <w:lang w:val="en-GB"/>
                    </w:rPr>
                    <w:t>Support of symmetric/asymmetric DL and UL max CBW, including, but not limited to, system efficiency.</w:t>
                  </w:r>
                </w:p>
                <w:p w14:paraId="079D5A77" w14:textId="77777777" w:rsidR="00E36AF6" w:rsidRPr="00AA0641" w:rsidRDefault="00E36AF6" w:rsidP="00E36AF6">
                  <w:pPr>
                    <w:numPr>
                      <w:ilvl w:val="0"/>
                      <w:numId w:val="124"/>
                    </w:numPr>
                    <w:adjustRightInd/>
                    <w:snapToGrid/>
                    <w:spacing w:after="180"/>
                    <w:ind w:left="720"/>
                    <w:rPr>
                      <w:rFonts w:eastAsia="宋体"/>
                      <w:sz w:val="20"/>
                      <w:highlight w:val="green"/>
                      <w:lang w:val="en-GB"/>
                    </w:rPr>
                  </w:pPr>
                  <w:r w:rsidRPr="00AA0641">
                    <w:rPr>
                      <w:rFonts w:eastAsia="宋体"/>
                      <w:sz w:val="20"/>
                      <w:highlight w:val="green"/>
                      <w:lang w:val="en-GB"/>
                    </w:rPr>
                    <w:t>Agreement on UL max CBW for ~7GHz:</w:t>
                  </w:r>
                </w:p>
                <w:p w14:paraId="3AA43370" w14:textId="77777777" w:rsidR="00E36AF6" w:rsidRPr="00AA0641" w:rsidRDefault="00E36AF6" w:rsidP="00E36AF6">
                  <w:pPr>
                    <w:numPr>
                      <w:ilvl w:val="1"/>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E36AF6">
                  <w:pPr>
                    <w:numPr>
                      <w:ilvl w:val="1"/>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E36AF6">
                  <w:pPr>
                    <w:numPr>
                      <w:ilvl w:val="2"/>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E36AF6">
                  <w:pPr>
                    <w:numPr>
                      <w:ilvl w:val="2"/>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E36AF6">
                  <w:pPr>
                    <w:numPr>
                      <w:ilvl w:val="3"/>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E36AF6">
                  <w:pPr>
                    <w:numPr>
                      <w:ilvl w:val="1"/>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E36AF6">
                  <w:pPr>
                    <w:numPr>
                      <w:ilvl w:val="1"/>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E36AF6">
                  <w:pPr>
                    <w:numPr>
                      <w:ilvl w:val="2"/>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E36AF6">
                  <w:pPr>
                    <w:numPr>
                      <w:ilvl w:val="2"/>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E36AF6">
                  <w:pPr>
                    <w:numPr>
                      <w:ilvl w:val="2"/>
                      <w:numId w:val="124"/>
                    </w:numPr>
                    <w:adjustRightInd/>
                    <w:snapToGrid/>
                    <w:spacing w:after="180"/>
                    <w:rPr>
                      <w:rFonts w:eastAsia="MS Mincho"/>
                      <w:iCs/>
                      <w:sz w:val="20"/>
                      <w:szCs w:val="20"/>
                      <w:lang w:val="en-GB" w:eastAsia="en-US"/>
                    </w:rPr>
                  </w:pPr>
                  <w:r w:rsidRPr="00AA0641">
                    <w:rPr>
                      <w:rFonts w:eastAsia="MS Mincho"/>
                      <w:iCs/>
                      <w:sz w:val="20"/>
                      <w:szCs w:val="20"/>
                      <w:lang w:val="en-GB" w:eastAsia="en-US"/>
                    </w:rPr>
                    <w:lastRenderedPageBreak/>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6"/>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E36AF6">
            <w:pPr>
              <w:numPr>
                <w:ilvl w:val="0"/>
                <w:numId w:val="115"/>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E36AF6">
            <w:pPr>
              <w:numPr>
                <w:ilvl w:val="0"/>
                <w:numId w:val="114"/>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35DB2446" w14:textId="77777777" w:rsidR="00E36AF6" w:rsidRDefault="00E36AF6" w:rsidP="00E36AF6">
            <w:pPr>
              <w:numPr>
                <w:ilvl w:val="0"/>
                <w:numId w:val="115"/>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6"/>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E36AF6">
            <w:pPr>
              <w:pStyle w:val="afd"/>
              <w:numPr>
                <w:ilvl w:val="0"/>
                <w:numId w:val="132"/>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E36AF6">
            <w:pPr>
              <w:pStyle w:val="afd"/>
              <w:numPr>
                <w:ilvl w:val="0"/>
                <w:numId w:val="132"/>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d"/>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lastRenderedPageBreak/>
              <w:t>P</w:t>
            </w:r>
            <w:r w:rsidRPr="00C54F77">
              <w:rPr>
                <w:rFonts w:eastAsiaTheme="minorEastAsia"/>
                <w:b/>
                <w:bCs/>
                <w:szCs w:val="21"/>
              </w:rPr>
              <w:t>erformance</w:t>
            </w:r>
          </w:p>
          <w:p w14:paraId="64F72522"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E36AF6">
            <w:pPr>
              <w:pStyle w:val="afd"/>
              <w:numPr>
                <w:ilvl w:val="0"/>
                <w:numId w:val="132"/>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E36AF6">
            <w:pPr>
              <w:pStyle w:val="afd"/>
              <w:numPr>
                <w:ilvl w:val="0"/>
                <w:numId w:val="132"/>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d"/>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d"/>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E36AF6">
            <w:pPr>
              <w:pStyle w:val="afd"/>
              <w:numPr>
                <w:ilvl w:val="0"/>
                <w:numId w:val="132"/>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d"/>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RF-front relaxation, e.g. a</w:t>
            </w:r>
            <w:r w:rsidRPr="00B90C0B">
              <w:rPr>
                <w:rFonts w:eastAsiaTheme="minorEastAsia"/>
                <w:szCs w:val="21"/>
              </w:rPr>
              <w:t>lleviated linearity degradation of PA, alleviated SNR degradation</w:t>
            </w:r>
          </w:p>
          <w:p w14:paraId="698FAC59"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E36AF6">
            <w:pPr>
              <w:pStyle w:val="afd"/>
              <w:numPr>
                <w:ilvl w:val="0"/>
                <w:numId w:val="132"/>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w:t>
            </w:r>
            <w:r w:rsidRPr="00C54F77">
              <w:rPr>
                <w:rFonts w:eastAsiaTheme="minorEastAsia"/>
                <w:b/>
                <w:bCs/>
                <w:szCs w:val="21"/>
              </w:rPr>
              <w:t>omplexity/cost/power consumption</w:t>
            </w:r>
          </w:p>
          <w:p w14:paraId="03B852E5"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E36AF6">
            <w:pPr>
              <w:pStyle w:val="afd"/>
              <w:numPr>
                <w:ilvl w:val="0"/>
                <w:numId w:val="132"/>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578C6424" w14:textId="77777777" w:rsidR="00E36AF6" w:rsidRPr="00706079" w:rsidRDefault="00E36AF6" w:rsidP="00E36AF6">
      <w:pPr>
        <w:pStyle w:val="3"/>
        <w:spacing w:after="120"/>
        <w:rPr>
          <w:rFonts w:eastAsia="等线"/>
        </w:rPr>
      </w:pPr>
      <w:r w:rsidRPr="00706079">
        <w:rPr>
          <w:rFonts w:eastAsia="等线"/>
        </w:rPr>
        <w:t>Maximum bandwidth for FR2-1</w:t>
      </w:r>
    </w:p>
    <w:p w14:paraId="3FEA953E" w14:textId="77777777" w:rsidR="00E36AF6" w:rsidRDefault="00E36AF6" w:rsidP="00E36AF6">
      <w:pPr>
        <w:rPr>
          <w:rFonts w:eastAsia="等线"/>
        </w:rPr>
      </w:pPr>
      <w:r>
        <w:rPr>
          <w:rFonts w:eastAsia="等线"/>
        </w:rPr>
        <w:t>The following agreement was made on the maximum channel bandwidth for FR2-1.</w:t>
      </w:r>
    </w:p>
    <w:tbl>
      <w:tblPr>
        <w:tblStyle w:val="af6"/>
        <w:tblW w:w="0" w:type="auto"/>
        <w:tblLook w:val="04A0" w:firstRow="1" w:lastRow="0" w:firstColumn="1" w:lastColumn="0" w:noHBand="0" w:noVBand="1"/>
      </w:tblPr>
      <w:tblGrid>
        <w:gridCol w:w="9307"/>
      </w:tblGrid>
      <w:tr w:rsidR="00E36AF6" w14:paraId="1886A6AA" w14:textId="77777777" w:rsidTr="004225E9">
        <w:tc>
          <w:tcPr>
            <w:tcW w:w="9307" w:type="dxa"/>
          </w:tcPr>
          <w:p w14:paraId="256C2F0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425538FF" w14:textId="77777777" w:rsidR="00E36AF6" w:rsidRPr="00052335" w:rsidRDefault="00E36AF6" w:rsidP="00E36AF6">
            <w:pPr>
              <w:numPr>
                <w:ilvl w:val="0"/>
                <w:numId w:val="115"/>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5A786879" w14:textId="77777777" w:rsidR="00E36AF6" w:rsidRPr="00052335" w:rsidRDefault="00E36AF6" w:rsidP="00E36AF6">
            <w:pPr>
              <w:numPr>
                <w:ilvl w:val="0"/>
                <w:numId w:val="114"/>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584CE1FE" w14:textId="77777777" w:rsidR="00E36AF6" w:rsidRPr="001E17D3" w:rsidRDefault="00E36AF6" w:rsidP="00E36AF6">
            <w:pPr>
              <w:numPr>
                <w:ilvl w:val="0"/>
                <w:numId w:val="116"/>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0B495FD" w14:textId="77777777" w:rsidR="00E36AF6" w:rsidRPr="001E17D3" w:rsidRDefault="00E36AF6" w:rsidP="00E36AF6">
      <w:pPr>
        <w:rPr>
          <w:rFonts w:eastAsia="等线"/>
        </w:rPr>
      </w:pPr>
    </w:p>
    <w:p w14:paraId="2AEAB04D" w14:textId="77777777" w:rsidR="00E36AF6" w:rsidRDefault="00E36AF6" w:rsidP="00E36AF6">
      <w:pPr>
        <w:spacing w:after="0"/>
        <w:rPr>
          <w:rFonts w:eastAsia="等线"/>
        </w:rPr>
      </w:pPr>
      <w:r>
        <w:rPr>
          <w:rFonts w:eastAsia="等线" w:hint="eastAsia"/>
        </w:rPr>
        <w:t>Co</w:t>
      </w:r>
      <w:r>
        <w:rPr>
          <w:rFonts w:eastAsia="等线"/>
        </w:rPr>
        <w:t>mpanies’ views on maximum channel bandwidth for FR2-1 are summarized below:</w:t>
      </w:r>
    </w:p>
    <w:p w14:paraId="087A45F4" w14:textId="77777777" w:rsidR="00E36AF6" w:rsidRDefault="00E36AF6" w:rsidP="00E36AF6">
      <w:pPr>
        <w:pStyle w:val="afd"/>
        <w:numPr>
          <w:ilvl w:val="0"/>
          <w:numId w:val="125"/>
        </w:numPr>
        <w:spacing w:after="0"/>
        <w:rPr>
          <w:rFonts w:eastAsia="等线"/>
        </w:rPr>
      </w:pPr>
      <w:r>
        <w:rPr>
          <w:rFonts w:eastAsia="等线" w:hint="eastAsia"/>
        </w:rPr>
        <w:t>4</w:t>
      </w:r>
      <w:r>
        <w:rPr>
          <w:rFonts w:eastAsia="等线"/>
        </w:rPr>
        <w:t>00MHz</w:t>
      </w:r>
    </w:p>
    <w:p w14:paraId="55DA67A9" w14:textId="77777777" w:rsidR="00E36AF6" w:rsidRPr="00535B2C" w:rsidRDefault="00E36AF6" w:rsidP="00E36AF6">
      <w:pPr>
        <w:pStyle w:val="afd"/>
        <w:numPr>
          <w:ilvl w:val="1"/>
          <w:numId w:val="137"/>
        </w:numPr>
        <w:spacing w:after="0"/>
        <w:rPr>
          <w:rFonts w:eastAsia="等线"/>
          <w:i/>
          <w:iCs/>
          <w:color w:val="C00000"/>
        </w:rPr>
      </w:pPr>
      <w:r w:rsidRPr="00535B2C">
        <w:rPr>
          <w:rFonts w:eastAsia="等线"/>
          <w:i/>
          <w:iCs/>
          <w:color w:val="C00000"/>
        </w:rPr>
        <w:t xml:space="preserve">Support: Spreadtrum (UE side), Huawei, HiSilicon, </w:t>
      </w:r>
      <w:r w:rsidRPr="00535B2C">
        <w:rPr>
          <w:rFonts w:eastAsiaTheme="minorEastAsia" w:hint="eastAsia"/>
          <w:i/>
          <w:iCs/>
          <w:color w:val="C00000"/>
        </w:rPr>
        <w:t>K</w:t>
      </w:r>
      <w:r w:rsidRPr="00535B2C">
        <w:rPr>
          <w:rFonts w:eastAsiaTheme="minorEastAsia"/>
          <w:i/>
          <w:iCs/>
          <w:color w:val="C00000"/>
        </w:rPr>
        <w:t>yocera, KT</w:t>
      </w:r>
    </w:p>
    <w:p w14:paraId="36C7A190" w14:textId="77777777" w:rsidR="00E36AF6" w:rsidRDefault="00E36AF6" w:rsidP="00E36AF6">
      <w:pPr>
        <w:pStyle w:val="afd"/>
        <w:numPr>
          <w:ilvl w:val="0"/>
          <w:numId w:val="125"/>
        </w:numPr>
        <w:spacing w:after="0"/>
        <w:rPr>
          <w:rFonts w:eastAsia="等线"/>
        </w:rPr>
      </w:pPr>
      <w:r>
        <w:rPr>
          <w:rFonts w:eastAsia="等线" w:hint="eastAsia"/>
        </w:rPr>
        <w:t>8</w:t>
      </w:r>
      <w:r>
        <w:rPr>
          <w:rFonts w:eastAsia="等线"/>
        </w:rPr>
        <w:t>00MHz</w:t>
      </w:r>
    </w:p>
    <w:p w14:paraId="238DE755" w14:textId="77777777" w:rsidR="00E36AF6" w:rsidRPr="00535B2C" w:rsidRDefault="00E36AF6" w:rsidP="00E36AF6">
      <w:pPr>
        <w:pStyle w:val="afd"/>
        <w:numPr>
          <w:ilvl w:val="1"/>
          <w:numId w:val="137"/>
        </w:numPr>
        <w:spacing w:after="0"/>
        <w:rPr>
          <w:rFonts w:eastAsia="等线"/>
          <w:i/>
          <w:iCs/>
          <w:color w:val="C00000"/>
        </w:rPr>
      </w:pPr>
      <w:r w:rsidRPr="00535B2C">
        <w:rPr>
          <w:rFonts w:eastAsia="等线"/>
          <w:i/>
          <w:iCs/>
          <w:color w:val="C00000"/>
        </w:rPr>
        <w:t>Support: ZTE, CMCC, China Telecom, MediaTek (DL, FFS UL), DOCOMO</w:t>
      </w:r>
    </w:p>
    <w:p w14:paraId="15F06F70" w14:textId="77777777" w:rsidR="00E36AF6" w:rsidRPr="009629E4" w:rsidRDefault="00E36AF6" w:rsidP="00E36AF6">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E36AF6">
      <w:pPr>
        <w:widowControl w:val="0"/>
        <w:numPr>
          <w:ilvl w:val="1"/>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E36AF6">
      <w:pPr>
        <w:widowControl w:val="0"/>
        <w:numPr>
          <w:ilvl w:val="1"/>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E36AF6">
      <w:pPr>
        <w:widowControl w:val="0"/>
        <w:numPr>
          <w:ilvl w:val="1"/>
          <w:numId w:val="106"/>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E36AF6">
      <w:pPr>
        <w:widowControl w:val="0"/>
        <w:numPr>
          <w:ilvl w:val="1"/>
          <w:numId w:val="106"/>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E36AF6">
      <w:pPr>
        <w:widowControl w:val="0"/>
        <w:numPr>
          <w:ilvl w:val="1"/>
          <w:numId w:val="106"/>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Strive to down-select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E36AF6">
      <w:pPr>
        <w:widowControl w:val="0"/>
        <w:numPr>
          <w:ilvl w:val="1"/>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42CE88CC" w14:textId="77777777" w:rsidR="00E36AF6" w:rsidRPr="007603F4" w:rsidRDefault="00E36AF6" w:rsidP="004225E9">
            <w:pPr>
              <w:widowControl w:val="0"/>
              <w:suppressAutoHyphens/>
              <w:spacing w:line="256" w:lineRule="auto"/>
              <w:rPr>
                <w:rFonts w:ascii="Times New Roman" w:eastAsia="宋体" w:hAnsi="Times New Roman" w:cs="Times New Roman"/>
                <w:b/>
                <w:bCs/>
                <w:szCs w:val="22"/>
                <w:lang w:val="en-GB"/>
              </w:rPr>
            </w:pP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7777777" w:rsidR="00E36AF6" w:rsidRPr="007A6B21" w:rsidRDefault="00E36AF6"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405D3" w14:textId="77777777" w:rsidR="00E36AF6" w:rsidRPr="007A6B21" w:rsidRDefault="00E36AF6"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77777777" w:rsidR="00E36AF6" w:rsidRPr="007A6B21" w:rsidRDefault="00E36AF6"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259093E"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6"/>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E36AF6">
            <w:pPr>
              <w:numPr>
                <w:ilvl w:val="0"/>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E36AF6">
            <w:pPr>
              <w:numPr>
                <w:ilvl w:val="1"/>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E36AF6">
            <w:pPr>
              <w:numPr>
                <w:ilvl w:val="3"/>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E36AF6">
            <w:pPr>
              <w:numPr>
                <w:ilvl w:val="1"/>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798B1F12" w14:textId="77777777" w:rsidR="00E36AF6" w:rsidRPr="00E770BE" w:rsidRDefault="00E36AF6" w:rsidP="00E36AF6">
            <w:pPr>
              <w:numPr>
                <w:ilvl w:val="3"/>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E36AF6">
            <w:pPr>
              <w:numPr>
                <w:ilvl w:val="1"/>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2C125D8F" w14:textId="77777777" w:rsidR="00E36AF6" w:rsidRPr="00E770BE" w:rsidRDefault="00E36AF6" w:rsidP="00E36AF6">
            <w:pPr>
              <w:numPr>
                <w:ilvl w:val="3"/>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lastRenderedPageBreak/>
              <w:t>Whether to discuss it will be subject to RANP decision</w:t>
            </w:r>
          </w:p>
          <w:p w14:paraId="1914A8DE" w14:textId="77777777" w:rsidR="00E36AF6" w:rsidRPr="00E770BE" w:rsidRDefault="00E36AF6" w:rsidP="00E36AF6">
            <w:pPr>
              <w:numPr>
                <w:ilvl w:val="1"/>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E36AF6">
            <w:pPr>
              <w:numPr>
                <w:ilvl w:val="2"/>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E36AF6">
            <w:pPr>
              <w:numPr>
                <w:ilvl w:val="1"/>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E36AF6">
            <w:pPr>
              <w:numPr>
                <w:ilvl w:val="0"/>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E36AF6">
            <w:pPr>
              <w:numPr>
                <w:ilvl w:val="0"/>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E36AF6">
            <w:pPr>
              <w:numPr>
                <w:ilvl w:val="0"/>
                <w:numId w:val="128"/>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E36AF6">
            <w:pPr>
              <w:numPr>
                <w:ilvl w:val="1"/>
                <w:numId w:val="128"/>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E36AF6">
            <w:pPr>
              <w:numPr>
                <w:ilvl w:val="1"/>
                <w:numId w:val="117"/>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E36AF6">
            <w:pPr>
              <w:numPr>
                <w:ilvl w:val="1"/>
                <w:numId w:val="117"/>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E36AF6">
            <w:pPr>
              <w:numPr>
                <w:ilvl w:val="1"/>
                <w:numId w:val="117"/>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E36AF6">
            <w:pPr>
              <w:numPr>
                <w:ilvl w:val="1"/>
                <w:numId w:val="117"/>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ms</w:t>
            </w:r>
          </w:p>
          <w:p w14:paraId="4C3BBB54" w14:textId="77777777" w:rsidR="00E36AF6" w:rsidRPr="00E770BE" w:rsidRDefault="00E36AF6" w:rsidP="00E36AF6">
            <w:pPr>
              <w:numPr>
                <w:ilvl w:val="1"/>
                <w:numId w:val="117"/>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E36AF6">
            <w:pPr>
              <w:numPr>
                <w:ilvl w:val="1"/>
                <w:numId w:val="117"/>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E36AF6">
            <w:pPr>
              <w:numPr>
                <w:ilvl w:val="0"/>
                <w:numId w:val="117"/>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E36AF6">
            <w:pPr>
              <w:numPr>
                <w:ilvl w:val="0"/>
                <w:numId w:val="117"/>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r w:rsidRPr="00E770BE">
              <w:rPr>
                <w:rFonts w:ascii="Times" w:eastAsia="等线" w:hAnsi="Times" w:hint="eastAsia"/>
                <w:sz w:val="20"/>
                <w:szCs w:val="20"/>
              </w:rPr>
              <w:t>ly</w:t>
            </w:r>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E36AF6">
            <w:pPr>
              <w:numPr>
                <w:ilvl w:val="0"/>
                <w:numId w:val="117"/>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E36AF6">
            <w:pPr>
              <w:numPr>
                <w:ilvl w:val="0"/>
                <w:numId w:val="114"/>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(1-2.xGHz)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7" w:name="_Ref221354049"/>
      <w:r>
        <w:rPr>
          <w:rFonts w:eastAsia="等线" w:hint="eastAsia"/>
        </w:rPr>
        <w:lastRenderedPageBreak/>
        <w:t>Companies</w:t>
      </w:r>
      <w:r>
        <w:rPr>
          <w:rFonts w:eastAsia="等线"/>
        </w:rPr>
        <w:t>’</w:t>
      </w:r>
      <w:r>
        <w:rPr>
          <w:rFonts w:eastAsia="等线" w:hint="eastAsia"/>
        </w:rPr>
        <w:t xml:space="preserve"> views</w:t>
      </w:r>
      <w:bookmarkEnd w:id="7"/>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E36AF6">
      <w:pPr>
        <w:pStyle w:val="afd"/>
        <w:numPr>
          <w:ilvl w:val="0"/>
          <w:numId w:val="136"/>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E36AF6">
      <w:pPr>
        <w:pStyle w:val="afd"/>
        <w:numPr>
          <w:ilvl w:val="0"/>
          <w:numId w:val="136"/>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E36AF6">
      <w:pPr>
        <w:pStyle w:val="afd"/>
        <w:numPr>
          <w:ilvl w:val="0"/>
          <w:numId w:val="136"/>
        </w:numPr>
        <w:spacing w:after="0"/>
        <w:jc w:val="both"/>
        <w:rPr>
          <w:rFonts w:eastAsia="等线"/>
        </w:rPr>
      </w:pPr>
      <w:r>
        <w:rPr>
          <w:rFonts w:eastAsia="等线"/>
        </w:rPr>
        <w:t>Categorization of frequency range [OPPO, China Telecom]</w:t>
      </w:r>
    </w:p>
    <w:p w14:paraId="6CF2881B" w14:textId="77777777" w:rsidR="00E36AF6" w:rsidRPr="00E61712" w:rsidRDefault="00E36AF6" w:rsidP="00E36AF6">
      <w:pPr>
        <w:pStyle w:val="afd"/>
        <w:numPr>
          <w:ilvl w:val="0"/>
          <w:numId w:val="136"/>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okia, Inter</w:t>
      </w:r>
      <w:r>
        <w:rPr>
          <w:rFonts w:eastAsia="等线"/>
        </w:rPr>
        <w:t>D</w:t>
      </w:r>
      <w:r w:rsidRPr="00235891">
        <w:rPr>
          <w:rFonts w:eastAsia="等线"/>
        </w:rPr>
        <w:t xml:space="preserve">igital, MediaTek,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E36AF6">
      <w:pPr>
        <w:pStyle w:val="afd"/>
        <w:numPr>
          <w:ilvl w:val="0"/>
          <w:numId w:val="130"/>
        </w:numPr>
        <w:spacing w:after="0"/>
        <w:rPr>
          <w:rFonts w:eastAsia="等线"/>
        </w:rPr>
      </w:pPr>
      <w:r>
        <w:rPr>
          <w:rFonts w:eastAsia="等线" w:hint="eastAsia"/>
        </w:rPr>
        <w:t>3</w:t>
      </w:r>
      <w:r>
        <w:rPr>
          <w:rFonts w:eastAsia="等线"/>
        </w:rPr>
        <w:t>0kHz</w:t>
      </w:r>
    </w:p>
    <w:p w14:paraId="3914FFA9" w14:textId="77777777" w:rsidR="00E36AF6" w:rsidRPr="00FF1628" w:rsidRDefault="00E36AF6" w:rsidP="00E36AF6">
      <w:pPr>
        <w:pStyle w:val="afd"/>
        <w:numPr>
          <w:ilvl w:val="1"/>
          <w:numId w:val="130"/>
        </w:numPr>
        <w:spacing w:after="0"/>
        <w:rPr>
          <w:rFonts w:eastAsia="等线"/>
          <w:i/>
          <w:iCs/>
          <w:color w:val="C00000"/>
        </w:rPr>
      </w:pPr>
      <w:r w:rsidRPr="00FF1628">
        <w:rPr>
          <w:rFonts w:eastAsia="等线"/>
          <w:i/>
          <w:iCs/>
          <w:color w:val="C00000"/>
        </w:rPr>
        <w:t>Support: Spreadtrum, NVIDIA, MTK (slightly preferred)</w:t>
      </w:r>
    </w:p>
    <w:p w14:paraId="75A0D699" w14:textId="77777777" w:rsidR="00E36AF6" w:rsidRDefault="00E36AF6" w:rsidP="00E36AF6">
      <w:pPr>
        <w:pStyle w:val="afd"/>
        <w:numPr>
          <w:ilvl w:val="0"/>
          <w:numId w:val="130"/>
        </w:numPr>
        <w:spacing w:after="0"/>
        <w:rPr>
          <w:rFonts w:eastAsia="等线"/>
        </w:rPr>
      </w:pPr>
      <w:r>
        <w:rPr>
          <w:rFonts w:eastAsia="等线" w:hint="eastAsia"/>
        </w:rPr>
        <w:t>6</w:t>
      </w:r>
      <w:r>
        <w:rPr>
          <w:rFonts w:eastAsia="等线"/>
        </w:rPr>
        <w:t>0kHz</w:t>
      </w:r>
    </w:p>
    <w:p w14:paraId="3655B47A" w14:textId="77777777" w:rsidR="00E36AF6" w:rsidRPr="00FF1628" w:rsidRDefault="00E36AF6" w:rsidP="00E36AF6">
      <w:pPr>
        <w:pStyle w:val="afd"/>
        <w:numPr>
          <w:ilvl w:val="1"/>
          <w:numId w:val="130"/>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E36AF6">
      <w:pPr>
        <w:pStyle w:val="afd"/>
        <w:numPr>
          <w:ilvl w:val="0"/>
          <w:numId w:val="130"/>
        </w:numPr>
        <w:spacing w:after="0"/>
        <w:rPr>
          <w:rFonts w:eastAsia="等线"/>
        </w:rPr>
      </w:pPr>
      <w:r>
        <w:rPr>
          <w:rFonts w:eastAsia="等线" w:hint="eastAsia"/>
        </w:rPr>
        <w:t>1</w:t>
      </w:r>
      <w:r>
        <w:rPr>
          <w:rFonts w:eastAsia="等线"/>
        </w:rPr>
        <w:t>20kHz</w:t>
      </w:r>
    </w:p>
    <w:p w14:paraId="4ECDADE1" w14:textId="77777777" w:rsidR="00E36AF6" w:rsidRPr="00FF1628" w:rsidRDefault="00E36AF6" w:rsidP="00E36AF6">
      <w:pPr>
        <w:pStyle w:val="afd"/>
        <w:numPr>
          <w:ilvl w:val="1"/>
          <w:numId w:val="130"/>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E36AF6">
      <w:pPr>
        <w:pStyle w:val="afd"/>
        <w:numPr>
          <w:ilvl w:val="0"/>
          <w:numId w:val="130"/>
        </w:numPr>
        <w:spacing w:after="0"/>
        <w:rPr>
          <w:rFonts w:eastAsia="等线"/>
        </w:rPr>
      </w:pPr>
      <w:r>
        <w:rPr>
          <w:rFonts w:eastAsia="等线"/>
        </w:rPr>
        <w:t>30kHz or 120kHz</w:t>
      </w:r>
    </w:p>
    <w:p w14:paraId="2E3153CE" w14:textId="77777777" w:rsidR="00E36AF6" w:rsidRPr="00FF1628" w:rsidRDefault="00E36AF6" w:rsidP="00E36AF6">
      <w:pPr>
        <w:pStyle w:val="afd"/>
        <w:numPr>
          <w:ilvl w:val="1"/>
          <w:numId w:val="130"/>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604ED36E" w14:textId="77777777" w:rsidR="00E36AF6" w:rsidRDefault="00E36AF6" w:rsidP="00E36AF6">
      <w:pPr>
        <w:pStyle w:val="afd"/>
        <w:numPr>
          <w:ilvl w:val="0"/>
          <w:numId w:val="129"/>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is the same, i.e. only 120kHz</w:t>
      </w:r>
    </w:p>
    <w:p w14:paraId="4B121EAB" w14:textId="77777777" w:rsidR="00E36AF6" w:rsidRPr="00D60525" w:rsidRDefault="00E36AF6" w:rsidP="00E36AF6">
      <w:pPr>
        <w:pStyle w:val="afd"/>
        <w:numPr>
          <w:ilvl w:val="1"/>
          <w:numId w:val="129"/>
        </w:numPr>
        <w:spacing w:after="0"/>
        <w:rPr>
          <w:rFonts w:eastAsia="等线"/>
          <w:i/>
          <w:iCs/>
          <w:color w:val="C00000"/>
          <w:szCs w:val="22"/>
        </w:rPr>
      </w:pPr>
      <w:r w:rsidRPr="00D60525">
        <w:rPr>
          <w:rFonts w:eastAsia="等线"/>
          <w:i/>
          <w:iCs/>
          <w:color w:val="C00000"/>
          <w:szCs w:val="22"/>
        </w:rPr>
        <w:t>Support: Huawei, HiSilicon, CATT, TCL, China Telecom, ETRI</w:t>
      </w:r>
      <w:r>
        <w:rPr>
          <w:rFonts w:eastAsia="等线"/>
          <w:i/>
          <w:iCs/>
          <w:color w:val="C00000"/>
          <w:szCs w:val="22"/>
        </w:rPr>
        <w:t>, Spreadtrum, Ericsson, Fujitsu</w:t>
      </w:r>
    </w:p>
    <w:p w14:paraId="112F5BB1" w14:textId="77777777" w:rsidR="00E36AF6" w:rsidRPr="00881DC9" w:rsidRDefault="00E36AF6" w:rsidP="00E36AF6">
      <w:pPr>
        <w:pStyle w:val="afd"/>
        <w:numPr>
          <w:ilvl w:val="0"/>
          <w:numId w:val="129"/>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E36AF6">
      <w:pPr>
        <w:pStyle w:val="afd"/>
        <w:numPr>
          <w:ilvl w:val="1"/>
          <w:numId w:val="129"/>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lastRenderedPageBreak/>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PPO, Spreadtrum,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if it is really necessary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E36AF6">
      <w:pPr>
        <w:pStyle w:val="afd"/>
        <w:numPr>
          <w:ilvl w:val="0"/>
          <w:numId w:val="131"/>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E36AF6">
      <w:pPr>
        <w:pStyle w:val="afd"/>
        <w:numPr>
          <w:ilvl w:val="1"/>
          <w:numId w:val="131"/>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Spreadtrum (FFS UE-specific configuration), Xiaomi, DOCOMO, QC</w:t>
      </w:r>
    </w:p>
    <w:p w14:paraId="5639581B" w14:textId="77777777" w:rsidR="00E36AF6" w:rsidRPr="00660530" w:rsidRDefault="00E36AF6" w:rsidP="00E36AF6">
      <w:pPr>
        <w:pStyle w:val="afd"/>
        <w:numPr>
          <w:ilvl w:val="2"/>
          <w:numId w:val="131"/>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E36AF6">
      <w:pPr>
        <w:pStyle w:val="afd"/>
        <w:numPr>
          <w:ilvl w:val="2"/>
          <w:numId w:val="131"/>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[Spreadtrum, Xiaomi, DOCOMO, QC]</w:t>
      </w:r>
    </w:p>
    <w:p w14:paraId="236A594C" w14:textId="77777777" w:rsidR="00E36AF6" w:rsidRPr="00554F41" w:rsidRDefault="00E36AF6" w:rsidP="00E36AF6">
      <w:pPr>
        <w:pStyle w:val="afd"/>
        <w:numPr>
          <w:ilvl w:val="2"/>
          <w:numId w:val="131"/>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E36AF6">
      <w:pPr>
        <w:pStyle w:val="afd"/>
        <w:numPr>
          <w:ilvl w:val="2"/>
          <w:numId w:val="131"/>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E36AF6">
      <w:pPr>
        <w:pStyle w:val="afd"/>
        <w:numPr>
          <w:ilvl w:val="0"/>
          <w:numId w:val="131"/>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E36AF6">
      <w:pPr>
        <w:pStyle w:val="afd"/>
        <w:numPr>
          <w:ilvl w:val="1"/>
          <w:numId w:val="131"/>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vivo, InterDigital, Google</w:t>
      </w:r>
    </w:p>
    <w:p w14:paraId="7D11C5AB" w14:textId="77777777" w:rsidR="00E36AF6" w:rsidRPr="00605E08" w:rsidRDefault="00E36AF6" w:rsidP="00E36AF6">
      <w:pPr>
        <w:pStyle w:val="afd"/>
        <w:numPr>
          <w:ilvl w:val="2"/>
          <w:numId w:val="131"/>
        </w:numPr>
        <w:spacing w:after="0"/>
        <w:ind w:hanging="357"/>
        <w:jc w:val="both"/>
        <w:rPr>
          <w:rFonts w:eastAsia="等线"/>
        </w:rPr>
      </w:pPr>
      <w:r w:rsidRPr="00E6316D">
        <w:rPr>
          <w:rFonts w:eastAsia="等线"/>
          <w:kern w:val="2"/>
          <w:szCs w:val="22"/>
          <w:lang w:val="en-GB"/>
        </w:rPr>
        <w:t xml:space="preserve">UE specific RRC configuration provides more flexibility for gNB scheduling </w:t>
      </w:r>
      <w:r>
        <w:rPr>
          <w:rFonts w:eastAsia="等线"/>
          <w:kern w:val="2"/>
          <w:szCs w:val="22"/>
          <w:lang w:val="en-GB"/>
        </w:rPr>
        <w:t>[Huawei, ZTE, vivo, Google]</w:t>
      </w:r>
    </w:p>
    <w:p w14:paraId="2DD926D6" w14:textId="77777777" w:rsidR="00E36AF6" w:rsidRPr="00605E08" w:rsidRDefault="00E36AF6" w:rsidP="00E36AF6">
      <w:pPr>
        <w:pStyle w:val="afd"/>
        <w:numPr>
          <w:ilvl w:val="2"/>
          <w:numId w:val="131"/>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E36AF6">
      <w:pPr>
        <w:pStyle w:val="afd"/>
        <w:numPr>
          <w:ilvl w:val="2"/>
          <w:numId w:val="131"/>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E36AF6">
      <w:pPr>
        <w:pStyle w:val="afd"/>
        <w:numPr>
          <w:ilvl w:val="0"/>
          <w:numId w:val="135"/>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E36AF6">
      <w:pPr>
        <w:pStyle w:val="afd"/>
        <w:numPr>
          <w:ilvl w:val="1"/>
          <w:numId w:val="131"/>
        </w:numPr>
        <w:spacing w:after="0"/>
        <w:rPr>
          <w:rFonts w:eastAsia="等线"/>
          <w:i/>
          <w:iCs/>
          <w:color w:val="C00000"/>
        </w:rPr>
      </w:pPr>
      <w:r w:rsidRPr="001E0A6D">
        <w:rPr>
          <w:rFonts w:eastAsia="等线"/>
          <w:i/>
          <w:iCs/>
          <w:color w:val="C00000"/>
        </w:rPr>
        <w:t>Support:</w:t>
      </w:r>
      <w:r>
        <w:rPr>
          <w:rFonts w:eastAsia="等线"/>
          <w:i/>
          <w:iCs/>
          <w:color w:val="C00000"/>
        </w:rPr>
        <w:t xml:space="preserve"> Spreadtrum, ZTE, CATT, vivo, Ericsson, QC, </w:t>
      </w:r>
      <w:r>
        <w:rPr>
          <w:rFonts w:eastAsia="等线" w:hint="eastAsia"/>
          <w:i/>
          <w:iCs/>
          <w:color w:val="C00000"/>
        </w:rPr>
        <w:t>CE</w:t>
      </w:r>
      <w:r>
        <w:rPr>
          <w:rFonts w:eastAsia="等线"/>
          <w:i/>
          <w:iCs/>
          <w:color w:val="C00000"/>
        </w:rPr>
        <w:t>WiT</w:t>
      </w:r>
    </w:p>
    <w:p w14:paraId="134093BF" w14:textId="77777777" w:rsidR="00E36AF6" w:rsidRPr="00755ADF" w:rsidRDefault="00E36AF6" w:rsidP="00E36AF6">
      <w:pPr>
        <w:pStyle w:val="afd"/>
        <w:numPr>
          <w:ilvl w:val="2"/>
          <w:numId w:val="131"/>
        </w:numPr>
        <w:spacing w:after="0"/>
        <w:rPr>
          <w:rFonts w:eastAsia="等线"/>
          <w:i/>
          <w:iCs/>
        </w:rPr>
      </w:pPr>
      <w:r>
        <w:rPr>
          <w:rFonts w:eastAsia="宋体"/>
          <w:szCs w:val="22"/>
        </w:rPr>
        <w:t xml:space="preserve">High </w:t>
      </w:r>
      <w:r w:rsidRPr="00755ADF">
        <w:rPr>
          <w:rFonts w:eastAsia="宋体"/>
          <w:szCs w:val="22"/>
        </w:rPr>
        <w:t>UE implementation complexity [Spreadtrum, Ericsson, Qualcomm]</w:t>
      </w:r>
    </w:p>
    <w:p w14:paraId="2F70C28E" w14:textId="77777777" w:rsidR="00E36AF6" w:rsidRPr="00755ADF" w:rsidRDefault="00E36AF6" w:rsidP="00E36AF6">
      <w:pPr>
        <w:pStyle w:val="afd"/>
        <w:numPr>
          <w:ilvl w:val="2"/>
          <w:numId w:val="131"/>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E36AF6">
      <w:pPr>
        <w:pStyle w:val="afd"/>
        <w:numPr>
          <w:ilvl w:val="2"/>
          <w:numId w:val="131"/>
        </w:numPr>
        <w:spacing w:after="0"/>
        <w:rPr>
          <w:rFonts w:eastAsia="等线"/>
          <w:i/>
          <w:iCs/>
        </w:rPr>
      </w:pPr>
      <w:r w:rsidRPr="00755ADF">
        <w:rPr>
          <w:rFonts w:eastAsia="宋体"/>
          <w:szCs w:val="22"/>
        </w:rPr>
        <w:t>No deployment in commercial network [Spreadtrum, ZTE, CATT]</w:t>
      </w:r>
    </w:p>
    <w:p w14:paraId="43599FB6" w14:textId="77777777" w:rsidR="00E36AF6" w:rsidRPr="00755ADF" w:rsidRDefault="00E36AF6" w:rsidP="00E36AF6">
      <w:pPr>
        <w:pStyle w:val="afd"/>
        <w:numPr>
          <w:ilvl w:val="2"/>
          <w:numId w:val="131"/>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E36AF6">
      <w:pPr>
        <w:pStyle w:val="afd"/>
        <w:numPr>
          <w:ilvl w:val="2"/>
          <w:numId w:val="131"/>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E36AF6">
      <w:pPr>
        <w:pStyle w:val="afd"/>
        <w:numPr>
          <w:ilvl w:val="2"/>
          <w:numId w:val="131"/>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E36AF6">
      <w:pPr>
        <w:pStyle w:val="afd"/>
        <w:numPr>
          <w:ilvl w:val="2"/>
          <w:numId w:val="131"/>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E36AF6">
      <w:pPr>
        <w:pStyle w:val="afd"/>
        <w:numPr>
          <w:ilvl w:val="2"/>
          <w:numId w:val="131"/>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E36AF6">
      <w:pPr>
        <w:pStyle w:val="afd"/>
        <w:numPr>
          <w:ilvl w:val="2"/>
          <w:numId w:val="131"/>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E36AF6">
      <w:pPr>
        <w:pStyle w:val="afd"/>
        <w:numPr>
          <w:ilvl w:val="0"/>
          <w:numId w:val="135"/>
        </w:numPr>
        <w:spacing w:after="0"/>
        <w:rPr>
          <w:rFonts w:eastAsia="等线"/>
        </w:rPr>
      </w:pPr>
      <w:r>
        <w:rPr>
          <w:rFonts w:eastAsia="等线" w:hint="eastAsia"/>
        </w:rPr>
        <w:t>S</w:t>
      </w:r>
      <w:r>
        <w:rPr>
          <w:rFonts w:eastAsia="等线"/>
        </w:rPr>
        <w:t xml:space="preserve">implify SFI design </w:t>
      </w:r>
    </w:p>
    <w:p w14:paraId="1D5BF4BC" w14:textId="77777777" w:rsidR="00E36AF6" w:rsidRDefault="00E36AF6" w:rsidP="00E36AF6">
      <w:pPr>
        <w:pStyle w:val="afd"/>
        <w:numPr>
          <w:ilvl w:val="1"/>
          <w:numId w:val="131"/>
        </w:numPr>
        <w:spacing w:after="0"/>
        <w:rPr>
          <w:rFonts w:eastAsia="等线"/>
          <w:i/>
          <w:iCs/>
          <w:color w:val="C00000"/>
        </w:rPr>
      </w:pPr>
      <w:r w:rsidRPr="001E0A6D">
        <w:rPr>
          <w:rFonts w:eastAsia="等线"/>
          <w:i/>
          <w:iCs/>
          <w:color w:val="C00000"/>
        </w:rPr>
        <w:t>Support: Huawei</w:t>
      </w:r>
      <w:r>
        <w:rPr>
          <w:rFonts w:eastAsia="等线"/>
          <w:i/>
          <w:iCs/>
          <w:color w:val="C00000"/>
        </w:rPr>
        <w:t>, InterDigital</w:t>
      </w:r>
    </w:p>
    <w:p w14:paraId="6BC8A231" w14:textId="77777777" w:rsidR="00E36AF6" w:rsidRPr="009813A3" w:rsidRDefault="00E36AF6" w:rsidP="00E36AF6">
      <w:pPr>
        <w:pStyle w:val="afd"/>
        <w:numPr>
          <w:ilvl w:val="2"/>
          <w:numId w:val="131"/>
        </w:numPr>
        <w:spacing w:after="0"/>
        <w:rPr>
          <w:rFonts w:eastAsia="等线"/>
          <w:i/>
          <w:iCs/>
        </w:rPr>
      </w:pPr>
      <w:r w:rsidRPr="009813A3">
        <w:rPr>
          <w:rFonts w:eastAsia="等线"/>
          <w:kern w:val="2"/>
          <w:szCs w:val="22"/>
          <w:lang w:val="en-GB"/>
        </w:rPr>
        <w:t xml:space="preserve">To flexibly use the UL and DL resources while decreasing the complexity from the existing SFI design, one possibility is to avoid slot-level SFI and instead </w:t>
      </w:r>
      <w:r w:rsidRPr="009813A3">
        <w:rPr>
          <w:rFonts w:eastAsia="等线"/>
          <w:kern w:val="2"/>
          <w:szCs w:val="22"/>
          <w:lang w:val="en-GB"/>
        </w:rPr>
        <w:lastRenderedPageBreak/>
        <w:t>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E36AF6">
      <w:pPr>
        <w:pStyle w:val="afd"/>
        <w:numPr>
          <w:ilvl w:val="2"/>
          <w:numId w:val="131"/>
        </w:numPr>
        <w:spacing w:after="0"/>
        <w:rPr>
          <w:rFonts w:eastAsia="等线"/>
          <w:i/>
          <w:iCs/>
        </w:rPr>
      </w:pPr>
      <w:r w:rsidRPr="009813A3">
        <w:rPr>
          <w:szCs w:val="22"/>
        </w:rPr>
        <w:t>indicating a frame pattern from a limited number of patterns [Inter</w:t>
      </w:r>
      <w:r>
        <w:rPr>
          <w:szCs w:val="22"/>
        </w:rPr>
        <w:t>D</w:t>
      </w:r>
      <w:r w:rsidRPr="009813A3">
        <w:rPr>
          <w:szCs w:val="22"/>
        </w:rPr>
        <w:t>igital]</w:t>
      </w:r>
    </w:p>
    <w:p w14:paraId="11F320F2" w14:textId="77777777" w:rsidR="00E36AF6" w:rsidRDefault="00E36AF6" w:rsidP="00E36AF6">
      <w:pPr>
        <w:pStyle w:val="afd"/>
        <w:numPr>
          <w:ilvl w:val="0"/>
          <w:numId w:val="135"/>
        </w:numPr>
        <w:spacing w:after="0"/>
        <w:rPr>
          <w:rFonts w:eastAsia="等线"/>
        </w:rPr>
      </w:pPr>
      <w:r>
        <w:rPr>
          <w:rFonts w:eastAsia="等线"/>
        </w:rPr>
        <w:t>Re-evaluate dynamic SFI</w:t>
      </w:r>
    </w:p>
    <w:p w14:paraId="3743B0CB" w14:textId="77777777" w:rsidR="00E36AF6" w:rsidRDefault="00E36AF6" w:rsidP="00E36AF6">
      <w:pPr>
        <w:pStyle w:val="afd"/>
        <w:numPr>
          <w:ilvl w:val="1"/>
          <w:numId w:val="131"/>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ZTE, LGE, China Telecom, InterDigital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E36AF6">
      <w:pPr>
        <w:pStyle w:val="afd"/>
        <w:numPr>
          <w:ilvl w:val="0"/>
          <w:numId w:val="131"/>
        </w:numPr>
        <w:spacing w:after="0"/>
        <w:rPr>
          <w:rFonts w:eastAsia="等线"/>
        </w:rPr>
      </w:pPr>
      <w:r>
        <w:rPr>
          <w:rFonts w:eastAsia="等线"/>
        </w:rPr>
        <w:t>Flexible symbol</w:t>
      </w:r>
    </w:p>
    <w:p w14:paraId="3811A7C8" w14:textId="77777777" w:rsidR="00E36AF6" w:rsidRDefault="00E36AF6" w:rsidP="00E36AF6">
      <w:pPr>
        <w:pStyle w:val="afd"/>
        <w:numPr>
          <w:ilvl w:val="1"/>
          <w:numId w:val="131"/>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China Telecom, Fujitsu, QC, CEWiT</w:t>
      </w:r>
    </w:p>
    <w:p w14:paraId="185E65AC" w14:textId="77777777" w:rsidR="00E36AF6" w:rsidRDefault="00E36AF6" w:rsidP="00E36AF6">
      <w:pPr>
        <w:pStyle w:val="afd"/>
        <w:numPr>
          <w:ilvl w:val="2"/>
          <w:numId w:val="131"/>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E36AF6">
      <w:pPr>
        <w:pStyle w:val="afd"/>
        <w:numPr>
          <w:ilvl w:val="2"/>
          <w:numId w:val="131"/>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E36AF6">
      <w:pPr>
        <w:pStyle w:val="afd"/>
        <w:numPr>
          <w:ilvl w:val="2"/>
          <w:numId w:val="131"/>
        </w:numPr>
        <w:spacing w:after="0"/>
        <w:rPr>
          <w:rFonts w:eastAsia="等线"/>
        </w:rPr>
      </w:pPr>
      <w:r>
        <w:rPr>
          <w:rFonts w:eastAsiaTheme="minorEastAsia"/>
        </w:rPr>
        <w:t>Support of dynamic TDD [CMCC]</w:t>
      </w:r>
    </w:p>
    <w:p w14:paraId="6CF246AC" w14:textId="77777777" w:rsidR="00E36AF6" w:rsidRPr="006B7C89" w:rsidRDefault="00E36AF6" w:rsidP="00E36AF6">
      <w:pPr>
        <w:pStyle w:val="afd"/>
        <w:numPr>
          <w:ilvl w:val="2"/>
          <w:numId w:val="131"/>
        </w:numPr>
        <w:spacing w:after="0"/>
        <w:rPr>
          <w:rFonts w:eastAsia="等线"/>
        </w:rPr>
      </w:pPr>
      <w:r w:rsidRPr="00B0402C">
        <w:rPr>
          <w:rFonts w:eastAsia="等线" w:hint="eastAsia"/>
        </w:rPr>
        <w:t>‘</w:t>
      </w:r>
      <w:r w:rsidRPr="00B0402C">
        <w:rPr>
          <w:rFonts w:eastAsia="等线"/>
        </w:rPr>
        <w:t>X’ symbol for F or SBFD depending on the presence of SBFD subband configuration</w:t>
      </w:r>
      <w:r>
        <w:rPr>
          <w:rFonts w:eastAsia="等线"/>
        </w:rPr>
        <w:t xml:space="preserve"> [QC]</w:t>
      </w:r>
    </w:p>
    <w:p w14:paraId="258E34EA" w14:textId="77777777" w:rsidR="00E36AF6" w:rsidRDefault="00E36AF6" w:rsidP="00E36AF6">
      <w:pPr>
        <w:pStyle w:val="afd"/>
        <w:numPr>
          <w:ilvl w:val="0"/>
          <w:numId w:val="131"/>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E36AF6">
      <w:pPr>
        <w:pStyle w:val="afd"/>
        <w:numPr>
          <w:ilvl w:val="1"/>
          <w:numId w:val="131"/>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E36AF6">
      <w:pPr>
        <w:pStyle w:val="afd"/>
        <w:numPr>
          <w:ilvl w:val="2"/>
          <w:numId w:val="131"/>
        </w:numPr>
        <w:spacing w:after="0"/>
        <w:rPr>
          <w:rFonts w:eastAsia="等线"/>
        </w:rPr>
      </w:pPr>
      <w:r>
        <w:rPr>
          <w:rFonts w:eastAsia="等线"/>
        </w:rPr>
        <w:t>Native support SBFD [CATT, CMCC]</w:t>
      </w:r>
    </w:p>
    <w:p w14:paraId="3E9F876D" w14:textId="77777777" w:rsidR="00E36AF6" w:rsidRDefault="00E36AF6" w:rsidP="00E36AF6">
      <w:pPr>
        <w:pStyle w:val="afd"/>
        <w:numPr>
          <w:ilvl w:val="2"/>
          <w:numId w:val="131"/>
        </w:numPr>
        <w:spacing w:after="0"/>
        <w:rPr>
          <w:rFonts w:eastAsia="等线"/>
        </w:rPr>
      </w:pPr>
      <w:r>
        <w:rPr>
          <w:rFonts w:eastAsia="等线"/>
        </w:rPr>
        <w:t>Simplify signaling design [CATT]</w:t>
      </w:r>
    </w:p>
    <w:p w14:paraId="091B48E7" w14:textId="77777777" w:rsidR="00E36AF6" w:rsidRPr="00B0402C" w:rsidRDefault="00E36AF6" w:rsidP="00E36AF6">
      <w:pPr>
        <w:pStyle w:val="afd"/>
        <w:numPr>
          <w:ilvl w:val="2"/>
          <w:numId w:val="131"/>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X’ symbol for F or SBFD depending on the presence of SBFD subband configuration [QC]</w:t>
      </w:r>
    </w:p>
    <w:p w14:paraId="76C87365" w14:textId="77777777" w:rsidR="00E36AF6" w:rsidRDefault="00E36AF6" w:rsidP="00E36AF6">
      <w:pPr>
        <w:pStyle w:val="afd"/>
        <w:numPr>
          <w:ilvl w:val="0"/>
          <w:numId w:val="131"/>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E36AF6">
      <w:pPr>
        <w:pStyle w:val="afd"/>
        <w:numPr>
          <w:ilvl w:val="1"/>
          <w:numId w:val="131"/>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E36AF6">
      <w:pPr>
        <w:pStyle w:val="afd"/>
        <w:numPr>
          <w:ilvl w:val="2"/>
          <w:numId w:val="131"/>
        </w:numPr>
        <w:spacing w:after="0"/>
        <w:rPr>
          <w:rFonts w:eastAsia="等线"/>
          <w:iCs/>
        </w:rPr>
      </w:pPr>
      <w:r>
        <w:rPr>
          <w:rFonts w:eastAsia="宋体"/>
          <w:bCs/>
          <w:iCs/>
        </w:rPr>
        <w:t>F</w:t>
      </w:r>
      <w:r w:rsidRPr="00F052D7">
        <w:rPr>
          <w:rFonts w:eastAsia="宋体"/>
          <w:bCs/>
          <w:iCs/>
        </w:rPr>
        <w:t>or the purposes of at least UE UL-DL transition periods, SBFD UL-DL subband separation, and gNB mono-static sensing</w:t>
      </w:r>
      <w:r>
        <w:rPr>
          <w:rFonts w:eastAsia="宋体"/>
          <w:bCs/>
          <w:iCs/>
        </w:rPr>
        <w:t xml:space="preserve"> [Nokia]</w:t>
      </w:r>
    </w:p>
    <w:p w14:paraId="095A3219" w14:textId="77777777" w:rsidR="00E36AF6" w:rsidRPr="00F052D7" w:rsidRDefault="00E36AF6" w:rsidP="00E36AF6">
      <w:pPr>
        <w:pStyle w:val="afd"/>
        <w:numPr>
          <w:ilvl w:val="2"/>
          <w:numId w:val="131"/>
        </w:numPr>
        <w:spacing w:after="0"/>
        <w:rPr>
          <w:rFonts w:eastAsia="等线"/>
          <w:iCs/>
        </w:rPr>
      </w:pPr>
      <w:r w:rsidRPr="002C0934">
        <w:rPr>
          <w:rFonts w:eastAsia="等线"/>
          <w:iCs/>
        </w:rPr>
        <w:t>Commercially deployed TDD structure in 5G networks. GP symbols also provide forward compatibil-ity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lastRenderedPageBreak/>
        <w:t>The System performance impact, e.g., BLER, system overhead, latency</w:t>
      </w:r>
    </w:p>
    <w:p w14:paraId="303324B7" w14:textId="77777777" w:rsidR="00E36AF6" w:rsidRPr="000C0888"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E36AF6">
      <w:pPr>
        <w:widowControl w:val="0"/>
        <w:numPr>
          <w:ilvl w:val="1"/>
          <w:numId w:val="106"/>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E36AF6">
      <w:pPr>
        <w:widowControl w:val="0"/>
        <w:numPr>
          <w:ilvl w:val="1"/>
          <w:numId w:val="106"/>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E36AF6">
      <w:pPr>
        <w:widowControl w:val="0"/>
        <w:numPr>
          <w:ilvl w:val="1"/>
          <w:numId w:val="106"/>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E36AF6">
      <w:pPr>
        <w:widowControl w:val="0"/>
        <w:numPr>
          <w:ilvl w:val="1"/>
          <w:numId w:val="106"/>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0C0888" w:rsidRDefault="00E36AF6" w:rsidP="00E36AF6">
      <w:pPr>
        <w:widowControl w:val="0"/>
        <w:numPr>
          <w:ilvl w:val="1"/>
          <w:numId w:val="106"/>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BS beamforming type, e.g., hybrid beamforming, analogue beamforming</w:t>
      </w:r>
    </w:p>
    <w:p w14:paraId="402CBCE9" w14:textId="77777777" w:rsidR="00E36AF6" w:rsidRPr="000C0888" w:rsidRDefault="00E36AF6" w:rsidP="00E36AF6">
      <w:pPr>
        <w:widowControl w:val="0"/>
        <w:numPr>
          <w:ilvl w:val="1"/>
          <w:numId w:val="106"/>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3DCF7BAB" w14:textId="77777777" w:rsidR="00E36AF6" w:rsidRPr="007603F4" w:rsidRDefault="00E36AF6" w:rsidP="004225E9">
            <w:pPr>
              <w:widowControl w:val="0"/>
              <w:suppressAutoHyphens/>
              <w:spacing w:line="256" w:lineRule="auto"/>
              <w:rPr>
                <w:rFonts w:ascii="Times New Roman" w:eastAsia="宋体" w:hAnsi="Times New Roman" w:cs="Times New Roman"/>
                <w:b/>
                <w:bCs/>
                <w:szCs w:val="22"/>
                <w:lang w:val="en-GB"/>
              </w:rPr>
            </w:pP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E36AF6">
            <w:pPr>
              <w:numPr>
                <w:ilvl w:val="0"/>
                <w:numId w:val="128"/>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77777777" w:rsidR="00E36AF6" w:rsidRPr="007A6B21" w:rsidRDefault="00E36AF6"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0332050" w14:textId="77777777" w:rsidR="00E36AF6" w:rsidRPr="007A6B21" w:rsidRDefault="00E36AF6"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77777777" w:rsidR="00E36AF6" w:rsidRPr="007A6B21" w:rsidRDefault="00E36AF6"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19518F"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6C8D6DCA" w14:textId="77777777" w:rsidR="00E36AF6"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7636A593" w14:textId="77777777" w:rsidR="00E36AF6" w:rsidRPr="007603F4" w:rsidRDefault="00E36AF6" w:rsidP="004225E9">
            <w:pPr>
              <w:widowControl w:val="0"/>
              <w:suppressAutoHyphens/>
              <w:spacing w:line="256" w:lineRule="auto"/>
              <w:rPr>
                <w:rFonts w:ascii="Times New Roman" w:eastAsia="宋体" w:hAnsi="Times New Roman" w:cs="Times New Roman"/>
                <w:b/>
                <w:bCs/>
                <w:szCs w:val="22"/>
                <w:lang w:val="en-GB"/>
              </w:rPr>
            </w:pP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w:t>
            </w:r>
            <w:r>
              <w:rPr>
                <w:rFonts w:ascii="Times New Roman" w:eastAsia="宋体" w:hAnsi="Times New Roman" w:cs="Times New Roman"/>
                <w:szCs w:val="22"/>
                <w:lang w:val="en-GB"/>
              </w:rPr>
              <w:lastRenderedPageBreak/>
              <w:t>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E36AF6"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77777777" w:rsidR="00E36AF6" w:rsidRPr="007A6B21" w:rsidRDefault="00E36AF6"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06D90D6" w14:textId="77777777" w:rsidR="00E36AF6" w:rsidRPr="007A6B21" w:rsidRDefault="00E36AF6"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36AF6"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77777777" w:rsidR="00E36AF6" w:rsidRPr="007A6B21" w:rsidRDefault="00E36AF6"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5273678"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70264B8C" w14:textId="77777777" w:rsidR="00E36AF6"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t>For 6GR dynamic TDD, do not consider dynamic slot format indication via group-common DCI, considering the lessons learned from NR SFI design.</w:t>
      </w:r>
    </w:p>
    <w:p w14:paraId="2A88ED0A" w14:textId="77777777" w:rsidR="00E36AF6"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High implementation and specification complexity</w:t>
      </w:r>
    </w:p>
    <w:p w14:paraId="61FA6954" w14:textId="77777777" w:rsidR="00E36AF6" w:rsidRPr="00167CD9"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E36AF6">
      <w:pPr>
        <w:widowControl w:val="0"/>
        <w:numPr>
          <w:ilvl w:val="0"/>
          <w:numId w:val="106"/>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4"/>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6BF1827F" w14:textId="77777777" w:rsidR="00E36AF6" w:rsidRPr="007603F4" w:rsidRDefault="00E36AF6" w:rsidP="004225E9">
            <w:pPr>
              <w:widowControl w:val="0"/>
              <w:suppressAutoHyphens/>
              <w:spacing w:line="256" w:lineRule="auto"/>
              <w:rPr>
                <w:rFonts w:ascii="Times New Roman" w:eastAsia="宋体" w:hAnsi="Times New Roman" w:cs="Times New Roman"/>
                <w:b/>
                <w:bCs/>
                <w:szCs w:val="22"/>
                <w:lang w:val="en-GB"/>
              </w:rPr>
            </w:pP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77777777" w:rsidR="00E36AF6" w:rsidRPr="007A6B21" w:rsidRDefault="00E36AF6"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5A86195" w14:textId="77777777" w:rsidR="00E36AF6" w:rsidRPr="007A6B21" w:rsidRDefault="00E36AF6"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36AF6"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77777777" w:rsidR="00E36AF6" w:rsidRPr="007A6B21" w:rsidRDefault="00E36AF6"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8636E68"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 xml:space="preserve">For around 7 GHz deployments in 6GR, uplink coverage </w:t>
            </w:r>
            <w:r w:rsidRPr="00277A25">
              <w:rPr>
                <w:rFonts w:eastAsiaTheme="minorEastAsia"/>
                <w:b/>
                <w:sz w:val="20"/>
                <w:szCs w:val="20"/>
              </w:rPr>
              <w:lastRenderedPageBreak/>
              <w:t>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lastRenderedPageBreak/>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等线"/>
                <w:b/>
                <w:bCs/>
                <w:sz w:val="20"/>
                <w:szCs w:val="20"/>
              </w:rPr>
              <w:t>:</w:t>
            </w:r>
            <w:r w:rsidRPr="00277A25">
              <w:rPr>
                <w:rFonts w:eastAsia="等线"/>
                <w:b/>
                <w:bCs/>
                <w:sz w:val="20"/>
                <w:szCs w:val="20"/>
                <w:lang w:eastAsia="zh"/>
              </w:rPr>
              <w:t xml:space="preserve"> </w:t>
            </w:r>
            <w:r w:rsidRPr="00277A25">
              <w:rPr>
                <w:rFonts w:eastAsia="等线"/>
                <w:b/>
                <w:bCs/>
                <w:sz w:val="20"/>
                <w:szCs w:val="20"/>
              </w:rPr>
              <w:t>The lin</w:t>
            </w:r>
            <w:r w:rsidRPr="00277A25">
              <w:rPr>
                <w:rFonts w:eastAsia="等线"/>
                <w:b/>
                <w:bCs/>
                <w:sz w:val="20"/>
                <w:szCs w:val="20"/>
                <w:lang w:eastAsia="zh"/>
              </w:rPr>
              <w:t>k</w:t>
            </w:r>
            <w:r w:rsidRPr="00277A25">
              <w:rPr>
                <w:rFonts w:eastAsia="等线"/>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d"/>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d"/>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d"/>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afd"/>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d"/>
              <w:numPr>
                <w:ilvl w:val="0"/>
                <w:numId w:val="24"/>
              </w:numPr>
              <w:spacing w:afterLines="50"/>
              <w:rPr>
                <w:b/>
                <w:i/>
                <w:sz w:val="20"/>
                <w:szCs w:val="20"/>
                <w:u w:val="single"/>
              </w:rPr>
            </w:pPr>
            <w:r w:rsidRPr="00277A25">
              <w:rPr>
                <w:b/>
                <w:bCs/>
                <w:sz w:val="20"/>
                <w:szCs w:val="20"/>
              </w:rPr>
              <w:t xml:space="preserve">The beam forming losses of common control channel in 6G NR can be </w:t>
            </w:r>
            <w:r w:rsidRPr="00277A25">
              <w:rPr>
                <w:b/>
                <w:bCs/>
                <w:sz w:val="20"/>
                <w:szCs w:val="20"/>
              </w:rPr>
              <w:lastRenderedPageBreak/>
              <w:t>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d"/>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 xml:space="preserve">Considered 3.5GHz 5GNR as baseline, to achieve a similar coverage range and performance for both data channel and common control channels, if 1024 antenna elements and 8 common control beams are assumed at base station side, additional </w:t>
            </w:r>
            <w:r w:rsidRPr="00277A25">
              <w:rPr>
                <w:b/>
                <w:bCs/>
                <w:sz w:val="20"/>
                <w:szCs w:val="20"/>
              </w:rPr>
              <w:lastRenderedPageBreak/>
              <w:t>enhancements would be required for both DL and UL.</w:t>
            </w:r>
          </w:p>
          <w:p w14:paraId="1D16753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lastRenderedPageBreak/>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d"/>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000000"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auto"/>
                <w:szCs w:val="20"/>
                <w:u w:val="none"/>
              </w:rPr>
            </w:pPr>
            <w:hyperlink w:anchor="_Toc220701047" w:history="1">
              <w:r w:rsidR="00A63C0D" w:rsidRPr="00277A25">
                <w:rPr>
                  <w:rStyle w:val="afa"/>
                  <w:rFonts w:ascii="Times New Roman" w:hAnsi="Times New Roman" w:cs="Times New Roman"/>
                  <w:b w:val="0"/>
                  <w:bCs/>
                  <w:noProof/>
                  <w:color w:val="auto"/>
                  <w:szCs w:val="20"/>
                  <w:u w:val="none"/>
                </w:rPr>
                <w:t>Proposal 20</w:t>
              </w:r>
              <w:r w:rsidR="00A63C0D" w:rsidRPr="00277A25">
                <w:rPr>
                  <w:rStyle w:val="afa"/>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000000"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000000" w:themeColor="text1"/>
                <w:szCs w:val="20"/>
                <w:u w:val="none"/>
              </w:rPr>
            </w:pPr>
            <w:hyperlink w:anchor="_Toc220701048" w:history="1">
              <w:r w:rsidR="00A63C0D" w:rsidRPr="00277A25">
                <w:rPr>
                  <w:rStyle w:val="afa"/>
                  <w:rFonts w:ascii="Times New Roman" w:hAnsi="Times New Roman" w:cs="Times New Roman"/>
                  <w:b w:val="0"/>
                  <w:bCs/>
                  <w:noProof/>
                  <w:color w:val="000000" w:themeColor="text1"/>
                  <w:szCs w:val="20"/>
                  <w:u w:val="none"/>
                </w:rPr>
                <w:t>Proposal 21</w:t>
              </w:r>
              <w:r w:rsidR="00A63C0D" w:rsidRPr="00277A25">
                <w:rPr>
                  <w:rStyle w:val="afa"/>
                  <w:rFonts w:ascii="Times New Roman" w:hAnsi="Times New Roman" w:cs="Times New Roman"/>
                  <w:b w:val="0"/>
                  <w:bCs/>
                  <w:noProof/>
                  <w:color w:val="000000" w:themeColor="text1"/>
                  <w:szCs w:val="20"/>
                  <w:u w:val="none"/>
                </w:rPr>
                <w:tab/>
              </w:r>
              <w:r w:rsidR="00A63C0D" w:rsidRPr="00277A25">
                <w:rPr>
                  <w:rStyle w:val="afa"/>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a"/>
                <w:rFonts w:eastAsiaTheme="minorEastAsia"/>
                <w:bCs/>
                <w:noProof/>
                <w:color w:val="000000" w:themeColor="text1"/>
                <w:sz w:val="20"/>
                <w:szCs w:val="20"/>
                <w:u w:val="none"/>
              </w:rPr>
            </w:pPr>
            <w:r w:rsidRPr="00277A25">
              <w:rPr>
                <w:rStyle w:val="afa"/>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000000" w:rsidP="00277A25">
            <w:pPr>
              <w:pStyle w:val="aff3"/>
              <w:tabs>
                <w:tab w:val="right" w:leader="dot" w:pos="9629"/>
              </w:tabs>
              <w:adjustRightInd w:val="0"/>
              <w:snapToGrid w:val="0"/>
              <w:spacing w:afterLines="50" w:line="240" w:lineRule="auto"/>
              <w:rPr>
                <w:rStyle w:val="afa"/>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a"/>
                  <w:rFonts w:ascii="Times New Roman" w:hAnsi="Times New Roman" w:cs="Times New Roman"/>
                  <w:b w:val="0"/>
                  <w:bCs/>
                  <w:noProof/>
                  <w:color w:val="000000" w:themeColor="text1"/>
                  <w:szCs w:val="20"/>
                  <w:u w:val="none"/>
                </w:rPr>
                <w:t>Proposal 22</w:t>
              </w:r>
              <w:r w:rsidR="00A63C0D" w:rsidRPr="00277A25">
                <w:rPr>
                  <w:rStyle w:val="afa"/>
                  <w:rFonts w:ascii="Times New Roman" w:hAnsi="Times New Roman" w:cs="Times New Roman"/>
                  <w:bCs/>
                  <w:noProof/>
                  <w:color w:val="000000" w:themeColor="text1"/>
                  <w:szCs w:val="20"/>
                  <w:u w:val="none"/>
                </w:rPr>
                <w:tab/>
              </w:r>
              <w:r w:rsidR="00A63C0D" w:rsidRPr="00277A25">
                <w:rPr>
                  <w:rStyle w:val="afa"/>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a"/>
                <w:rFonts w:eastAsiaTheme="minorEastAsia"/>
                <w:bCs/>
                <w:noProof/>
                <w:color w:val="auto"/>
                <w:sz w:val="20"/>
                <w:szCs w:val="20"/>
                <w:u w:val="none"/>
              </w:rPr>
            </w:pPr>
            <w:r w:rsidRPr="00277A25">
              <w:rPr>
                <w:rStyle w:val="afa"/>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8" w:name="_Toc205977448"/>
            <w:r w:rsidRPr="00277A25">
              <w:rPr>
                <w:bCs/>
                <w:sz w:val="20"/>
              </w:rPr>
              <w:t>Observation 3: While people spend most of their time indoors and a lot of mobile data in 3GPP systems are used indoors, it is often overlooked how poor indoor coverage can be.</w:t>
            </w:r>
            <w:bookmarkEnd w:id="8"/>
          </w:p>
          <w:p w14:paraId="3CEEABA6" w14:textId="77777777" w:rsidR="00CF1432" w:rsidRPr="00277A25" w:rsidRDefault="00CF1432" w:rsidP="00277A25">
            <w:pPr>
              <w:pStyle w:val="3GPPNormalText"/>
              <w:adjustRightInd w:val="0"/>
              <w:snapToGrid w:val="0"/>
              <w:spacing w:afterLines="50"/>
              <w:rPr>
                <w:bCs/>
                <w:sz w:val="20"/>
              </w:rPr>
            </w:pPr>
            <w:bookmarkStart w:id="9"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9"/>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10" w:name="_Hlk220590167"/>
            <w:r w:rsidRPr="00277A25">
              <w:rPr>
                <w:bCs/>
                <w:sz w:val="20"/>
              </w:rPr>
              <w:t xml:space="preserve">Proposal 4: 3GPP shall study how to foster indoor deployments while leveraging </w:t>
            </w:r>
            <w:r w:rsidRPr="00277A25">
              <w:rPr>
                <w:bCs/>
                <w:sz w:val="20"/>
              </w:rPr>
              <w:lastRenderedPageBreak/>
              <w:t>existing indoor wireless systems, including non-3GPP.</w:t>
            </w:r>
            <w:bookmarkEnd w:id="10"/>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r w:rsidRPr="00277A25">
              <w:rPr>
                <w:rFonts w:eastAsiaTheme="minorEastAsia"/>
                <w:iCs/>
                <w:sz w:val="20"/>
                <w:szCs w:val="20"/>
              </w:rPr>
              <w:lastRenderedPageBreak/>
              <w:t>Futurewei</w:t>
            </w:r>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The coverage range (distance in meters) is the most direct metric for coverage analysis.</w:t>
            </w:r>
          </w:p>
          <w:p w14:paraId="337E55FB"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d"/>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1"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1"/>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d"/>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w:t>
            </w:r>
            <w:r w:rsidRPr="00277A25">
              <w:rPr>
                <w:b w:val="0"/>
                <w:bCs w:val="0"/>
                <w:i/>
                <w:iCs/>
              </w:rPr>
              <w:lastRenderedPageBreak/>
              <w:t xml:space="preserve">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d"/>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dB.</w:t>
            </w:r>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2"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2"/>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pPr>
              <w:pStyle w:val="afd"/>
              <w:widowControl/>
              <w:numPr>
                <w:ilvl w:val="0"/>
                <w:numId w:val="48"/>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pPr>
              <w:pStyle w:val="afd"/>
              <w:widowControl/>
              <w:numPr>
                <w:ilvl w:val="0"/>
                <w:numId w:val="48"/>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 xml:space="preserve">For target coverage in NTN, the CNR as defined in TR38.821 is </w:t>
            </w:r>
            <w:r w:rsidRPr="00277A25">
              <w:rPr>
                <w:b/>
                <w:bCs/>
                <w:sz w:val="20"/>
                <w:szCs w:val="20"/>
                <w:lang w:eastAsia="ko-KR"/>
              </w:rPr>
              <w:lastRenderedPageBreak/>
              <w:t>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lastRenderedPageBreak/>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pPr>
              <w:pStyle w:val="afd"/>
              <w:numPr>
                <w:ilvl w:val="0"/>
                <w:numId w:val="55"/>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pPr>
              <w:pStyle w:val="afd"/>
              <w:numPr>
                <w:ilvl w:val="0"/>
                <w:numId w:val="56"/>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(MaxCL).</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pPr>
              <w:pStyle w:val="afd"/>
              <w:numPr>
                <w:ilvl w:val="0"/>
                <w:numId w:val="64"/>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pPr>
              <w:pStyle w:val="afd"/>
              <w:numPr>
                <w:ilvl w:val="0"/>
                <w:numId w:val="64"/>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pPr>
              <w:pStyle w:val="afd"/>
              <w:numPr>
                <w:ilvl w:val="0"/>
                <w:numId w:val="64"/>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pPr>
              <w:pStyle w:val="afd"/>
              <w:numPr>
                <w:ilvl w:val="1"/>
                <w:numId w:val="64"/>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pPr>
              <w:pStyle w:val="afd"/>
              <w:numPr>
                <w:ilvl w:val="2"/>
                <w:numId w:val="64"/>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pPr>
              <w:pStyle w:val="afd"/>
              <w:numPr>
                <w:ilvl w:val="2"/>
                <w:numId w:val="64"/>
              </w:numPr>
              <w:spacing w:afterLines="50"/>
              <w:rPr>
                <w:rFonts w:eastAsiaTheme="minorEastAsia"/>
                <w:b/>
                <w:sz w:val="20"/>
                <w:szCs w:val="20"/>
              </w:rPr>
            </w:pPr>
            <w:r w:rsidRPr="00277A25">
              <w:rPr>
                <w:rFonts w:eastAsiaTheme="minorEastAsia"/>
                <w:b/>
                <w:sz w:val="20"/>
                <w:szCs w:val="20"/>
              </w:rPr>
              <w:t>If it is calculated by SLS-like pathloss calculation, around 6.02 dB can be a starting point to compare 3.5GHz and 7GHz (as an example if we consider LoS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pPr>
              <w:pStyle w:val="afd"/>
              <w:numPr>
                <w:ilvl w:val="0"/>
                <w:numId w:val="64"/>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 MCL in candidate 1 or MaxCL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lastRenderedPageBreak/>
              <w:t>Proposal 18</w:t>
            </w:r>
            <w:r w:rsidRPr="00277A25">
              <w:rPr>
                <w:rFonts w:eastAsiaTheme="minorEastAsia"/>
                <w:b/>
                <w:sz w:val="20"/>
                <w:szCs w:val="20"/>
              </w:rPr>
              <w:t>:</w:t>
            </w:r>
          </w:p>
          <w:p w14:paraId="5A46732D" w14:textId="77777777" w:rsidR="00EC695C" w:rsidRPr="00277A25" w:rsidRDefault="00EC695C">
            <w:pPr>
              <w:pStyle w:val="afd"/>
              <w:numPr>
                <w:ilvl w:val="0"/>
                <w:numId w:val="64"/>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pPr>
              <w:pStyle w:val="afd"/>
              <w:numPr>
                <w:ilvl w:val="1"/>
                <w:numId w:val="64"/>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pPr>
              <w:pStyle w:val="afd"/>
              <w:numPr>
                <w:ilvl w:val="1"/>
                <w:numId w:val="64"/>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pPr>
              <w:pStyle w:val="afd"/>
              <w:numPr>
                <w:ilvl w:val="0"/>
                <w:numId w:val="64"/>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pPr>
              <w:pStyle w:val="afd"/>
              <w:numPr>
                <w:ilvl w:val="1"/>
                <w:numId w:val="64"/>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pPr>
              <w:pStyle w:val="afd"/>
              <w:numPr>
                <w:ilvl w:val="1"/>
                <w:numId w:val="64"/>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pPr>
              <w:pStyle w:val="afd"/>
              <w:numPr>
                <w:ilvl w:val="2"/>
                <w:numId w:val="64"/>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pPr>
              <w:pStyle w:val="afd"/>
              <w:numPr>
                <w:ilvl w:val="2"/>
                <w:numId w:val="64"/>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Proposal 1: Consider coverage target for basic MBB service in 6G as comparable to 5G, i.e., MaxCL=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Observation 11: If considering larger number of repetitions and the schemes for </w:t>
            </w:r>
            <w:r w:rsidRPr="0076593E">
              <w:rPr>
                <w:rFonts w:eastAsiaTheme="minorEastAsia"/>
                <w:b/>
                <w:bCs/>
                <w:i/>
                <w:iCs/>
                <w:sz w:val="20"/>
                <w:szCs w:val="21"/>
              </w:rPr>
              <w:lastRenderedPageBreak/>
              <w:t>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pPr>
              <w:numPr>
                <w:ilvl w:val="0"/>
                <w:numId w:val="70"/>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pPr>
              <w:numPr>
                <w:ilvl w:val="1"/>
                <w:numId w:val="106"/>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pPr>
              <w:numPr>
                <w:ilvl w:val="1"/>
                <w:numId w:val="106"/>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pPr>
              <w:numPr>
                <w:ilvl w:val="0"/>
                <w:numId w:val="70"/>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pPr>
              <w:numPr>
                <w:ilvl w:val="1"/>
                <w:numId w:val="106"/>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pPr>
              <w:numPr>
                <w:ilvl w:val="1"/>
                <w:numId w:val="106"/>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pPr>
              <w:numPr>
                <w:ilvl w:val="0"/>
                <w:numId w:val="70"/>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pPr>
              <w:numPr>
                <w:ilvl w:val="1"/>
                <w:numId w:val="106"/>
              </w:numPr>
              <w:spacing w:afterLines="50"/>
              <w:rPr>
                <w:rFonts w:eastAsiaTheme="minorEastAsia"/>
                <w:b/>
                <w:bCs/>
                <w:i/>
                <w:iCs/>
                <w:sz w:val="20"/>
                <w:szCs w:val="21"/>
              </w:rPr>
            </w:pPr>
            <w:r w:rsidRPr="0076593E">
              <w:rPr>
                <w:rFonts w:eastAsiaTheme="minorEastAsia"/>
                <w:b/>
                <w:bCs/>
                <w:i/>
                <w:iCs/>
                <w:sz w:val="20"/>
                <w:szCs w:val="21"/>
              </w:rPr>
              <w:t>126dB for 6G eMBB under the DL data rate of X1 Mbps and an uplink data rate of Y1 Mbps</w:t>
            </w:r>
          </w:p>
          <w:p w14:paraId="42FE0B67" w14:textId="77777777" w:rsidR="0076593E" w:rsidRPr="0076593E" w:rsidRDefault="0076593E">
            <w:pPr>
              <w:numPr>
                <w:ilvl w:val="1"/>
                <w:numId w:val="106"/>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pPr>
              <w:numPr>
                <w:ilvl w:val="0"/>
                <w:numId w:val="70"/>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Use MaxCL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UL MaxCL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DL MaxCL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For normal/basic coverage, define coverage target as: MaxCL=[143~146dB]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For extended coverage, define coverage target as: MaxCL=[153-154dB]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6GR Rel-21 supports Available Slot Counting (ASC), DMRS bundling/Joint Channel Estimation (JCE) for PUSCH and PUCCH, and TBoMS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sNB-side SBFD and UL Tx switching for </w:t>
            </w:r>
            <w:r w:rsidRPr="00277A25">
              <w:rPr>
                <w:b/>
                <w:sz w:val="20"/>
                <w:szCs w:val="20"/>
                <w:lang w:eastAsia="ja-JP"/>
              </w:rPr>
              <w:lastRenderedPageBreak/>
              <w:t>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lastRenderedPageBreak/>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r w:rsidRPr="00277A25">
              <w:rPr>
                <w:rFonts w:eastAsiaTheme="minorEastAsia"/>
                <w:iCs/>
                <w:sz w:val="20"/>
                <w:szCs w:val="20"/>
              </w:rPr>
              <w:t>Spreadtrum</w:t>
            </w:r>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6: For reusing the existing 5G mid-band site grid for 6G deployments around 7 GHz, with the same number of beams, the coverage gap of Msg3 PUSCH </w:t>
            </w:r>
            <w:r w:rsidRPr="00277A25">
              <w:rPr>
                <w:sz w:val="20"/>
                <w:szCs w:val="20"/>
              </w:rPr>
              <w:lastRenderedPageBreak/>
              <w:t>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9: For 5G/6G deployment in the same band, MCL or MaxCL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MaxCL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If MaxCL is used as metric, determine single target MaxCL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MaxCL, FFS single set of DL/UL data rate assuming FDD as reference duplex mode or two sets for FDD/TDD (a specific </w:t>
            </w:r>
            <w:r w:rsidRPr="00277A25">
              <w:rPr>
                <w:sz w:val="20"/>
                <w:szCs w:val="20"/>
              </w:rPr>
              <w:lastRenderedPageBreak/>
              <w:t xml:space="preserve">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5: Consider a coverage extension over of approximately 10 dB for 6G IoT as a favourable trade-off to satisfy the needs of practical IoT services while minimize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pPr>
              <w:pStyle w:val="Proposal"/>
              <w:numPr>
                <w:ilvl w:val="0"/>
                <w:numId w:val="80"/>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lastRenderedPageBreak/>
              <w:t xml:space="preserve">Proposal 4: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Reuse target value(s) of data rate for data channels (eMBB) from TR 38.830 relative to 5G mid-band (~3.5GHz) as a lower bound:</w:t>
            </w:r>
          </w:p>
          <w:p w14:paraId="2E5127B2" w14:textId="77777777" w:rsidR="00B4073F" w:rsidRPr="00277A25" w:rsidRDefault="00B4073F">
            <w:pPr>
              <w:pStyle w:val="afd"/>
              <w:numPr>
                <w:ilvl w:val="1"/>
                <w:numId w:val="82"/>
              </w:numPr>
              <w:spacing w:afterLines="50"/>
              <w:rPr>
                <w:rFonts w:eastAsia="宋体"/>
                <w:i/>
                <w:iCs/>
                <w:sz w:val="20"/>
                <w:szCs w:val="20"/>
                <w:lang w:val="es-ES" w:eastAsia="zh-TW"/>
              </w:rPr>
            </w:pPr>
            <w:r w:rsidRPr="00277A25">
              <w:rPr>
                <w:rFonts w:eastAsia="宋体"/>
                <w:i/>
                <w:iCs/>
                <w:sz w:val="20"/>
                <w:szCs w:val="20"/>
                <w:lang w:val="es-ES" w:eastAsia="zh-TW"/>
              </w:rPr>
              <w:t>Urban scenario: DL 10Mbps, UL 1Mbps</w:t>
            </w:r>
          </w:p>
          <w:p w14:paraId="7A6CA00B" w14:textId="77777777" w:rsidR="00B4073F" w:rsidRPr="00277A25" w:rsidRDefault="00B4073F">
            <w:pPr>
              <w:pStyle w:val="afd"/>
              <w:numPr>
                <w:ilvl w:val="1"/>
                <w:numId w:val="82"/>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pPr>
              <w:pStyle w:val="afd"/>
              <w:numPr>
                <w:ilvl w:val="1"/>
                <w:numId w:val="82"/>
              </w:numPr>
              <w:spacing w:afterLines="50"/>
              <w:rPr>
                <w:rFonts w:eastAsia="宋体"/>
                <w:i/>
                <w:iCs/>
                <w:sz w:val="20"/>
                <w:szCs w:val="20"/>
                <w:lang w:val="es-ES" w:eastAsia="zh-TW"/>
              </w:rPr>
            </w:pPr>
            <w:r w:rsidRPr="00277A25">
              <w:rPr>
                <w:rFonts w:eastAsia="宋体"/>
                <w:i/>
                <w:iCs/>
                <w:sz w:val="20"/>
                <w:szCs w:val="20"/>
                <w:lang w:val="es-ES" w:eastAsia="zh-TW"/>
              </w:rPr>
              <w:t>Suburban scenario: DL FFS, UL FFS</w:t>
            </w:r>
          </w:p>
          <w:p w14:paraId="4A60C7B6" w14:textId="77777777" w:rsidR="00B4073F" w:rsidRPr="00277A25" w:rsidRDefault="00B4073F">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pPr>
              <w:pStyle w:val="afd"/>
              <w:numPr>
                <w:ilvl w:val="1"/>
                <w:numId w:val="82"/>
              </w:numPr>
              <w:spacing w:afterLines="50"/>
              <w:rPr>
                <w:rFonts w:eastAsia="宋体"/>
                <w:i/>
                <w:iCs/>
                <w:sz w:val="20"/>
                <w:szCs w:val="20"/>
                <w:lang w:val="es-ES" w:eastAsia="zh-TW"/>
              </w:rPr>
            </w:pPr>
            <w:r w:rsidRPr="00277A25">
              <w:rPr>
                <w:rFonts w:eastAsia="宋体"/>
                <w:i/>
                <w:iCs/>
                <w:sz w:val="20"/>
                <w:szCs w:val="20"/>
                <w:lang w:val="es-ES" w:eastAsia="zh-TW"/>
              </w:rPr>
              <w:t>Urban scenario: DL 100Mbps DL, UL 10Mbps</w:t>
            </w:r>
          </w:p>
          <w:p w14:paraId="3CFE84EE" w14:textId="77777777" w:rsidR="00B4073F" w:rsidRPr="00277A25" w:rsidRDefault="00B4073F">
            <w:pPr>
              <w:pStyle w:val="afd"/>
              <w:numPr>
                <w:ilvl w:val="1"/>
                <w:numId w:val="82"/>
              </w:numPr>
              <w:spacing w:afterLines="50"/>
              <w:rPr>
                <w:rFonts w:eastAsia="宋体"/>
                <w:i/>
                <w:iCs/>
                <w:sz w:val="20"/>
                <w:szCs w:val="20"/>
                <w:lang w:val="es-ES" w:eastAsia="zh-TW"/>
              </w:rPr>
            </w:pPr>
            <w:r w:rsidRPr="00277A25">
              <w:rPr>
                <w:rFonts w:eastAsia="宋体"/>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pPr>
              <w:pStyle w:val="afd"/>
              <w:numPr>
                <w:ilvl w:val="0"/>
                <w:numId w:val="84"/>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pPr>
              <w:pStyle w:val="afd"/>
              <w:numPr>
                <w:ilvl w:val="0"/>
                <w:numId w:val="83"/>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6"/>
              <w:tblW w:w="7010" w:type="dxa"/>
              <w:jc w:val="center"/>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3" w:name="OLE_LINK7"/>
            <w:r w:rsidRPr="00277A25">
              <w:rPr>
                <w:i/>
                <w:sz w:val="20"/>
                <w:szCs w:val="20"/>
              </w:rPr>
              <w:t>Aspects related to coverage should be considered as one essential factors in the design of 6GR</w:t>
            </w:r>
            <w:bookmarkEnd w:id="13"/>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4" w:name="OLE_LINK4"/>
            <w:bookmarkStart w:id="15"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4"/>
          <w:bookmarkEnd w:id="15"/>
          <w:p w14:paraId="16689079" w14:textId="77777777" w:rsidR="007C6C37" w:rsidRPr="00277A25" w:rsidRDefault="007C6C37">
            <w:pPr>
              <w:numPr>
                <w:ilvl w:val="0"/>
                <w:numId w:val="90"/>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pPr>
              <w:numPr>
                <w:ilvl w:val="0"/>
                <w:numId w:val="90"/>
              </w:numPr>
              <w:spacing w:afterLines="50"/>
              <w:ind w:left="420"/>
              <w:rPr>
                <w:i/>
                <w:sz w:val="20"/>
                <w:szCs w:val="20"/>
              </w:rPr>
            </w:pPr>
            <w:r w:rsidRPr="00277A25">
              <w:rPr>
                <w:i/>
                <w:sz w:val="20"/>
                <w:szCs w:val="20"/>
              </w:rPr>
              <w:lastRenderedPageBreak/>
              <w:t>Enhancements on PUSCH repetition for low-latency as well as transmission performance.</w:t>
            </w:r>
          </w:p>
          <w:p w14:paraId="45350F87" w14:textId="77777777" w:rsidR="007C6C37" w:rsidRPr="00277A25" w:rsidRDefault="007C6C37">
            <w:pPr>
              <w:numPr>
                <w:ilvl w:val="0"/>
                <w:numId w:val="90"/>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pPr>
              <w:numPr>
                <w:ilvl w:val="0"/>
                <w:numId w:val="90"/>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d"/>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d"/>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d"/>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UMa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NTT DOCOMO, [Ericsson], ZTE, Nokia, Sharp, Samsung, OPPO, Spreadtrum,</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NTT DOCOMO, vivo, CMCC, CATT, Xiaomi, Samsung, OPPO, Spreadtrum,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NTT DOCOMO, vivo, CMCC, CATT, Xiaomi, Samsung, OPPO, Spreadtrum,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NTT DOCOMO, vivo, CMCC, CATT, Xiaomi, Samsung, OPPO, Spreadtrum,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NTT DOCOMO, vivo, CMCC, CATT, Xiaomi, Samsung, OPPO, Spreadtrum,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 xml:space="preserve">4: </w:t>
            </w:r>
            <w:r w:rsidRPr="00FF66C7">
              <w:rPr>
                <w:rFonts w:ascii="Arial" w:eastAsia="等线" w:hAnsi="Arial" w:cs="Arial"/>
                <w:sz w:val="18"/>
                <w:szCs w:val="18"/>
              </w:rPr>
              <w:t>NTT DOCOMO, CMCC, CATT, Xiaomi, Samsung, Spreadtrum,</w:t>
            </w:r>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Spreadtrum</w:t>
            </w:r>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 ,</w:t>
            </w:r>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Spreadtrum</w:t>
            </w:r>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Spreadtrum: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B3031B"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B3031B" w:rsidRDefault="004C490E" w:rsidP="004C490E">
            <w:pPr>
              <w:keepNext/>
              <w:keepLines/>
              <w:rPr>
                <w:rFonts w:ascii="Arial" w:hAnsi="Arial"/>
                <w:sz w:val="18"/>
                <w:szCs w:val="20"/>
                <w:lang w:val="en-GB" w:eastAsia="en-US"/>
              </w:rPr>
            </w:pPr>
          </w:p>
        </w:tc>
        <w:tc>
          <w:tcPr>
            <w:tcW w:w="3217" w:type="dxa"/>
          </w:tcPr>
          <w:p w14:paraId="55AE6B25" w14:textId="77777777" w:rsidR="004C490E" w:rsidRPr="00B3031B" w:rsidRDefault="004C490E" w:rsidP="004C490E">
            <w:pPr>
              <w:keepNext/>
              <w:keepLines/>
              <w:rPr>
                <w:rFonts w:ascii="Arial" w:hAnsi="Arial"/>
                <w:sz w:val="18"/>
                <w:szCs w:val="20"/>
                <w:lang w:val="en-GB"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6" w:name="OLE_LINK2"/>
            <w:r w:rsidRPr="00333F62">
              <w:rPr>
                <w:rFonts w:ascii="Arial" w:eastAsia="MS PGothic" w:hAnsi="Arial"/>
                <w:sz w:val="18"/>
                <w:szCs w:val="20"/>
                <w:lang w:val="en-GB" w:eastAsia="en-US"/>
              </w:rPr>
              <w:t xml:space="preserve">shadow </w:t>
            </w:r>
            <w:bookmarkEnd w:id="16"/>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B3031B" w:rsidRDefault="00D359D2" w:rsidP="00B3031B">
            <w:pPr>
              <w:keepNext/>
              <w:keepLines/>
              <w:rPr>
                <w:rFonts w:ascii="Arial" w:hAnsi="Arial"/>
                <w:sz w:val="18"/>
                <w:szCs w:val="20"/>
                <w:lang w:val="en-GB"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04198"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77777777" w:rsidR="00A04198" w:rsidRPr="007A6B21" w:rsidRDefault="00A04198"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EDAE013" w14:textId="77777777" w:rsidR="00A04198" w:rsidRPr="007A6B21" w:rsidRDefault="00A04198" w:rsidP="004225E9">
            <w:pPr>
              <w:widowControl w:val="0"/>
              <w:suppressAutoHyphens/>
              <w:spacing w:line="256" w:lineRule="auto"/>
              <w:jc w:val="both"/>
              <w:rPr>
                <w:rFonts w:ascii="Times New Roman" w:eastAsia="宋体" w:hAnsi="Times New Roman" w:cs="Times New Roman"/>
                <w:szCs w:val="22"/>
                <w:lang w:val="en-GB"/>
              </w:rPr>
            </w:pPr>
          </w:p>
        </w:tc>
      </w:tr>
      <w:tr w:rsidR="00A04198"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A04198" w:rsidRPr="007A6B21" w:rsidRDefault="00A04198"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A04198" w:rsidRPr="007A6B21" w:rsidRDefault="00A04198"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04198"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A04198" w:rsidRPr="007A6B21" w:rsidRDefault="00A04198"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A04198" w:rsidRPr="007A6B21" w:rsidRDefault="00A04198" w:rsidP="004225E9">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等线"/>
          <w:b/>
          <w:bCs/>
          <w:highlight w:val="yellow"/>
          <w:lang w:val="en-GB"/>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TR38.901 UMa Table 7.2-1</w:t>
            </w:r>
            <w:r w:rsidRPr="00C85278">
              <w:rPr>
                <w:rFonts w:ascii="Arial" w:eastAsia="MS Mincho" w:hAnsi="Arial" w:hint="eastAsia"/>
                <w:sz w:val="18"/>
                <w:szCs w:val="20"/>
                <w:lang w:val="en-GB" w:eastAsia="en-US"/>
              </w:rPr>
              <w:t xml:space="preserve">, </w:t>
            </w:r>
            <w:r w:rsidRPr="00C85278">
              <w:rPr>
                <w:rFonts w:ascii="Arial" w:eastAsia="MS Mincho" w:hAnsi="Arial"/>
                <w:sz w:val="18"/>
                <w:szCs w:val="20"/>
                <w:lang w:val="en-GB" w:eastAsia="en-US"/>
              </w:rPr>
              <w:t>SMa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transmit TxRUs</w:t>
            </w:r>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r w:rsidRPr="003B33C0">
              <w:rPr>
                <w:rFonts w:ascii="Arial" w:eastAsia="等线" w:hAnsi="Arial"/>
                <w:sz w:val="18"/>
                <w:szCs w:val="20"/>
                <w:lang w:eastAsia="en-US"/>
              </w:rPr>
              <w:t xml:space="preserve">TxRUs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dBi</w:t>
            </w:r>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receive TxRUs</w:t>
            </w:r>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r w:rsidRPr="003B33C0">
              <w:rPr>
                <w:rFonts w:ascii="Arial" w:eastAsia="等线" w:hAnsi="Arial"/>
                <w:sz w:val="18"/>
                <w:szCs w:val="20"/>
                <w:lang w:eastAsia="en-US"/>
              </w:rPr>
              <w:t xml:space="preserve">TxRUs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dBi</w:t>
            </w:r>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B3031B" w:rsidRDefault="00A04198" w:rsidP="006F6E9D">
            <w:pPr>
              <w:keepNext/>
              <w:keepLines/>
              <w:rPr>
                <w:rFonts w:ascii="Arial" w:hAnsi="Arial"/>
                <w:sz w:val="18"/>
                <w:szCs w:val="20"/>
                <w:lang w:val="en-GB"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735C8"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7777777" w:rsidR="001735C8" w:rsidRPr="007A6B21" w:rsidRDefault="001735C8" w:rsidP="00AF0FA4">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E4977" w14:textId="77777777" w:rsidR="001735C8" w:rsidRPr="007A6B21" w:rsidRDefault="001735C8" w:rsidP="00AF0FA4">
            <w:pPr>
              <w:widowControl w:val="0"/>
              <w:suppressAutoHyphens/>
              <w:spacing w:line="256" w:lineRule="auto"/>
              <w:jc w:val="both"/>
              <w:rPr>
                <w:rFonts w:ascii="Times New Roman" w:eastAsia="宋体" w:hAnsi="Times New Roman" w:cs="Times New Roman"/>
                <w:szCs w:val="22"/>
                <w:lang w:val="en-GB"/>
              </w:rPr>
            </w:pPr>
          </w:p>
        </w:tc>
      </w:tr>
      <w:tr w:rsidR="001735C8"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735C8" w:rsidRPr="007A6B21" w:rsidRDefault="001735C8" w:rsidP="00AF0FA4">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735C8" w:rsidRPr="007A6B21" w:rsidRDefault="001735C8" w:rsidP="00AF0FA4">
            <w:pPr>
              <w:widowControl w:val="0"/>
              <w:suppressAutoHyphens/>
              <w:spacing w:line="256" w:lineRule="auto"/>
              <w:jc w:val="both"/>
              <w:rPr>
                <w:rFonts w:ascii="Times New Roman" w:eastAsia="宋体" w:hAnsi="Times New Roman" w:cs="Times New Roman"/>
                <w:kern w:val="2"/>
                <w:szCs w:val="22"/>
                <w:lang w:val="en-GB" w:eastAsia="en-US"/>
              </w:rPr>
            </w:pPr>
          </w:p>
        </w:tc>
      </w:tr>
      <w:tr w:rsidR="001735C8"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735C8" w:rsidRPr="007A6B21" w:rsidRDefault="001735C8" w:rsidP="00AF0FA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735C8" w:rsidRPr="007A6B21" w:rsidRDefault="001735C8" w:rsidP="00AF0FA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d"/>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d"/>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d"/>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d"/>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676A1B">
      <w:pPr>
        <w:pStyle w:val="afd"/>
        <w:numPr>
          <w:ilvl w:val="0"/>
          <w:numId w:val="110"/>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676A1B">
      <w:pPr>
        <w:pStyle w:val="afd"/>
        <w:numPr>
          <w:ilvl w:val="0"/>
          <w:numId w:val="110"/>
        </w:numPr>
        <w:jc w:val="both"/>
        <w:rPr>
          <w:rFonts w:eastAsia="等线" w:cs="Times"/>
          <w:iCs/>
          <w:szCs w:val="20"/>
        </w:rPr>
      </w:pPr>
      <w:r>
        <w:rPr>
          <w:rFonts w:eastAsia="等线" w:cs="Times" w:hint="eastAsia"/>
          <w:iCs/>
          <w:szCs w:val="20"/>
        </w:rPr>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676A1B">
      <w:pPr>
        <w:pStyle w:val="afd"/>
        <w:numPr>
          <w:ilvl w:val="0"/>
          <w:numId w:val="109"/>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676A1B">
      <w:pPr>
        <w:pStyle w:val="afd"/>
        <w:numPr>
          <w:ilvl w:val="0"/>
          <w:numId w:val="109"/>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676A1B">
      <w:pPr>
        <w:pStyle w:val="afd"/>
        <w:numPr>
          <w:ilvl w:val="0"/>
          <w:numId w:val="109"/>
        </w:numPr>
        <w:jc w:val="both"/>
        <w:rPr>
          <w:rFonts w:eastAsia="等线" w:cs="Times"/>
          <w:iCs/>
          <w:szCs w:val="20"/>
        </w:rPr>
      </w:pPr>
      <w:bookmarkStart w:id="17" w:name="_Hlk221457670"/>
      <w:r>
        <w:rPr>
          <w:rFonts w:eastAsia="等线" w:cs="Times" w:hint="eastAsia"/>
          <w:iCs/>
          <w:szCs w:val="20"/>
        </w:rPr>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676A1B">
      <w:pPr>
        <w:pStyle w:val="afd"/>
        <w:numPr>
          <w:ilvl w:val="1"/>
          <w:numId w:val="109"/>
        </w:numPr>
        <w:jc w:val="both"/>
        <w:rPr>
          <w:rFonts w:eastAsia="等线" w:cs="Times"/>
          <w:iCs/>
          <w:szCs w:val="20"/>
        </w:rPr>
      </w:pPr>
      <w:r w:rsidRPr="00830CFE">
        <w:rPr>
          <w:rFonts w:eastAsia="等线" w:cs="Times" w:hint="eastAsia"/>
          <w:iCs/>
          <w:szCs w:val="20"/>
        </w:rPr>
        <w:t xml:space="preserve">FFS: detailed value </w:t>
      </w:r>
    </w:p>
    <w:bookmarkEnd w:id="17"/>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77515"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77777777" w:rsidR="00C77515" w:rsidRPr="007A6B21" w:rsidRDefault="00C77515" w:rsidP="000761B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81C1B9" w14:textId="77777777" w:rsidR="00C77515" w:rsidRPr="007A6B21" w:rsidRDefault="00C77515" w:rsidP="000761BB">
            <w:pPr>
              <w:widowControl w:val="0"/>
              <w:suppressAutoHyphens/>
              <w:spacing w:line="256" w:lineRule="auto"/>
              <w:jc w:val="both"/>
              <w:rPr>
                <w:rFonts w:ascii="Times New Roman" w:eastAsia="宋体" w:hAnsi="Times New Roman" w:cs="Times New Roman"/>
                <w:szCs w:val="22"/>
                <w:lang w:val="en-GB"/>
              </w:rPr>
            </w:pPr>
          </w:p>
        </w:tc>
      </w:tr>
      <w:tr w:rsidR="00C77515"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C77515" w:rsidRPr="007A6B21" w:rsidRDefault="00C77515" w:rsidP="000761B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C77515" w:rsidRPr="007A6B21" w:rsidRDefault="00C77515" w:rsidP="000761BB">
            <w:pPr>
              <w:widowControl w:val="0"/>
              <w:suppressAutoHyphens/>
              <w:spacing w:line="256" w:lineRule="auto"/>
              <w:jc w:val="both"/>
              <w:rPr>
                <w:rFonts w:ascii="Times New Roman" w:eastAsia="宋体" w:hAnsi="Times New Roman" w:cs="Times New Roman"/>
                <w:kern w:val="2"/>
                <w:szCs w:val="22"/>
                <w:lang w:val="en-GB" w:eastAsia="en-US"/>
              </w:rPr>
            </w:pPr>
          </w:p>
        </w:tc>
      </w:tr>
      <w:tr w:rsidR="00C77515"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C77515" w:rsidRPr="007A6B21" w:rsidRDefault="00C77515" w:rsidP="000761B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C77515" w:rsidRPr="007A6B21" w:rsidRDefault="00C77515" w:rsidP="000761BB">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d"/>
              <w:numPr>
                <w:ilvl w:val="0"/>
                <w:numId w:val="5"/>
              </w:numPr>
              <w:spacing w:afterLines="50"/>
              <w:rPr>
                <w:rFonts w:eastAsiaTheme="minorEastAsia"/>
                <w:b/>
                <w:sz w:val="20"/>
                <w:szCs w:val="20"/>
              </w:rPr>
            </w:pPr>
            <w:r w:rsidRPr="00A84020">
              <w:rPr>
                <w:rFonts w:eastAsiaTheme="minorEastAsia"/>
                <w:bCs/>
                <w:sz w:val="20"/>
                <w:szCs w:val="20"/>
              </w:rPr>
              <w:lastRenderedPageBreak/>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r w:rsidRPr="00A84020">
              <w:rPr>
                <w:rFonts w:eastAsiaTheme="minorEastAsia"/>
                <w:iCs/>
                <w:sz w:val="20"/>
                <w:szCs w:val="20"/>
              </w:rPr>
              <w:lastRenderedPageBreak/>
              <w:t>CEWiT</w:t>
            </w:r>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d"/>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d"/>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d"/>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d"/>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d"/>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d"/>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SBFD, </w:t>
            </w:r>
            <w:r w:rsidRPr="00A84020">
              <w:rPr>
                <w:bCs/>
                <w:color w:val="000000"/>
                <w:sz w:val="20"/>
                <w:szCs w:val="20"/>
                <w:lang w:eastAsia="zh"/>
              </w:rPr>
              <w:t xml:space="preserve"> study </w:t>
            </w:r>
            <w:r w:rsidRPr="00A84020">
              <w:rPr>
                <w:bCs/>
                <w:color w:val="000000"/>
                <w:sz w:val="20"/>
                <w:szCs w:val="20"/>
              </w:rPr>
              <w:t>dual time-domain non-overlapping UL subbands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d"/>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000000"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a"/>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000000"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a"/>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000000"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a"/>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000000"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a"/>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Any n</w:t>
              </w:r>
              <w:r w:rsidR="006B231D" w:rsidRPr="00A84020">
                <w:rPr>
                  <w:rStyle w:val="afa"/>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000000" w:rsidP="00A84020">
            <w:pPr>
              <w:pStyle w:val="aff3"/>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a"/>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Consider interference measurement and reporting, as well as adaptive and flexible DL/UL subband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d"/>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d"/>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d"/>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afd"/>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d"/>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r w:rsidRPr="00A84020">
              <w:rPr>
                <w:rFonts w:eastAsiaTheme="minorEastAsia"/>
                <w:iCs/>
                <w:sz w:val="20"/>
                <w:szCs w:val="20"/>
              </w:rPr>
              <w:t>Futurewei</w:t>
            </w:r>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pPr>
              <w:pStyle w:val="afd"/>
              <w:numPr>
                <w:ilvl w:val="0"/>
                <w:numId w:val="91"/>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pPr>
              <w:pStyle w:val="afd"/>
              <w:numPr>
                <w:ilvl w:val="0"/>
                <w:numId w:val="91"/>
              </w:numPr>
              <w:spacing w:afterLines="50"/>
              <w:rPr>
                <w:rFonts w:eastAsiaTheme="minorEastAsia"/>
                <w:b/>
                <w:bCs/>
                <w:i/>
                <w:iCs/>
                <w:sz w:val="20"/>
                <w:szCs w:val="20"/>
              </w:rPr>
            </w:pPr>
            <w:r w:rsidRPr="00DE21D2">
              <w:rPr>
                <w:rFonts w:eastAsiaTheme="minorEastAsia"/>
                <w:b/>
                <w:bCs/>
                <w:i/>
                <w:iCs/>
                <w:sz w:val="20"/>
                <w:szCs w:val="20"/>
              </w:rPr>
              <w:t xml:space="preserve">Severe co-channel and adjacent channel CLI for DL/UL transmission may be caused in some scenario, especially macro site scenario, which leads to no </w:t>
            </w:r>
            <w:r w:rsidRPr="00DE21D2">
              <w:rPr>
                <w:rFonts w:eastAsiaTheme="minorEastAsia"/>
                <w:b/>
                <w:bCs/>
                <w:i/>
                <w:iCs/>
                <w:sz w:val="20"/>
                <w:szCs w:val="20"/>
              </w:rPr>
              <w:lastRenderedPageBreak/>
              <w:t>commercial deployment.</w:t>
            </w:r>
          </w:p>
          <w:p w14:paraId="62A7A93C" w14:textId="77777777" w:rsidR="005D54D2" w:rsidRPr="00DE21D2" w:rsidRDefault="005D54D2">
            <w:pPr>
              <w:pStyle w:val="afd"/>
              <w:numPr>
                <w:ilvl w:val="0"/>
                <w:numId w:val="91"/>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pPr>
              <w:pStyle w:val="afd"/>
              <w:numPr>
                <w:ilvl w:val="0"/>
                <w:numId w:val="91"/>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pPr>
              <w:pStyle w:val="afd"/>
              <w:numPr>
                <w:ilvl w:val="0"/>
                <w:numId w:val="41"/>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pPr>
              <w:pStyle w:val="afd"/>
              <w:numPr>
                <w:ilvl w:val="0"/>
                <w:numId w:val="41"/>
              </w:numPr>
              <w:autoSpaceDE/>
              <w:autoSpaceDN/>
              <w:spacing w:afterLines="50"/>
              <w:rPr>
                <w:rFonts w:eastAsiaTheme="minorEastAsia"/>
                <w:b/>
                <w:bCs/>
                <w:i/>
                <w:iCs/>
                <w:sz w:val="20"/>
                <w:szCs w:val="20"/>
              </w:rPr>
            </w:pPr>
            <w:r w:rsidRPr="00A84020">
              <w:rPr>
                <w:rFonts w:eastAsiaTheme="minorEastAsia"/>
                <w:b/>
                <w:bCs/>
                <w:i/>
                <w:iCs/>
                <w:sz w:val="20"/>
                <w:szCs w:val="20"/>
              </w:rPr>
              <w:t>Relatively manageable co-channel adjacent subband and adjacent channel CLI for DL/UL transmission.</w:t>
            </w:r>
          </w:p>
          <w:p w14:paraId="489F5A7F" w14:textId="77777777" w:rsidR="005D54D2" w:rsidRPr="00A84020" w:rsidRDefault="005D54D2">
            <w:pPr>
              <w:pStyle w:val="afd"/>
              <w:numPr>
                <w:ilvl w:val="0"/>
                <w:numId w:val="41"/>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pPr>
              <w:pStyle w:val="afd"/>
              <w:numPr>
                <w:ilvl w:val="0"/>
                <w:numId w:val="41"/>
              </w:numPr>
              <w:autoSpaceDE/>
              <w:autoSpaceDN/>
              <w:spacing w:afterLines="50"/>
              <w:rPr>
                <w:rFonts w:eastAsiaTheme="minorEastAsia"/>
                <w:b/>
                <w:bCs/>
                <w:i/>
                <w:iCs/>
                <w:sz w:val="20"/>
                <w:szCs w:val="20"/>
              </w:rPr>
            </w:pPr>
            <w:r w:rsidRPr="00A84020">
              <w:rPr>
                <w:rFonts w:eastAsiaTheme="minorEastAsia"/>
                <w:b/>
                <w:bCs/>
                <w:i/>
                <w:iCs/>
                <w:sz w:val="20"/>
                <w:szCs w:val="20"/>
              </w:rPr>
              <w:t>Once a SBFD configuration is configured, cell common RRC signalling is used for a cell to adjust it later.</w:t>
            </w:r>
          </w:p>
          <w:p w14:paraId="03C7D7F5" w14:textId="77777777" w:rsidR="005D54D2" w:rsidRPr="00A84020" w:rsidRDefault="005D54D2">
            <w:pPr>
              <w:pStyle w:val="afd"/>
              <w:numPr>
                <w:ilvl w:val="0"/>
                <w:numId w:val="41"/>
              </w:numPr>
              <w:autoSpaceDE/>
              <w:autoSpaceDN/>
              <w:spacing w:afterLines="50"/>
              <w:rPr>
                <w:rFonts w:eastAsiaTheme="minorEastAsia"/>
                <w:b/>
                <w:bCs/>
                <w:i/>
                <w:iCs/>
                <w:sz w:val="20"/>
                <w:szCs w:val="20"/>
              </w:rPr>
            </w:pPr>
            <w:r w:rsidRPr="00A84020">
              <w:rPr>
                <w:rFonts w:eastAsiaTheme="minorEastAsia"/>
                <w:b/>
                <w:bCs/>
                <w:i/>
                <w:iCs/>
                <w:sz w:val="20"/>
                <w:szCs w:val="20"/>
              </w:rPr>
              <w:t>Semi-static SBFD configuration may result in mismatch between DL/UL resources and DL/UL traffic requirements, SBFD subband(s) adaptation needs to be considered.</w:t>
            </w:r>
          </w:p>
          <w:p w14:paraId="7230F63E" w14:textId="77777777" w:rsidR="000A2A84" w:rsidRPr="000A2A84" w:rsidRDefault="000A2A84" w:rsidP="00CF30FA">
            <w:pPr>
              <w:pStyle w:val="a3"/>
              <w:spacing w:afterLines="50"/>
              <w:jc w:val="both"/>
              <w:rPr>
                <w:b w:val="0"/>
                <w:i/>
                <w:iCs/>
              </w:rPr>
            </w:pPr>
            <w:bookmarkStart w:id="18"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8"/>
          </w:p>
          <w:p w14:paraId="5B638DFA" w14:textId="77777777" w:rsidR="000A2A84" w:rsidRPr="000A2A84" w:rsidRDefault="000A2A84">
            <w:pPr>
              <w:pStyle w:val="afd"/>
              <w:numPr>
                <w:ilvl w:val="1"/>
                <w:numId w:val="40"/>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pPr>
              <w:pStyle w:val="afd"/>
              <w:numPr>
                <w:ilvl w:val="2"/>
                <w:numId w:val="40"/>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pPr>
              <w:pStyle w:val="afd"/>
              <w:numPr>
                <w:ilvl w:val="2"/>
                <w:numId w:val="40"/>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pPr>
              <w:pStyle w:val="afd"/>
              <w:numPr>
                <w:ilvl w:val="1"/>
                <w:numId w:val="40"/>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pPr>
              <w:pStyle w:val="afd"/>
              <w:numPr>
                <w:ilvl w:val="2"/>
                <w:numId w:val="40"/>
              </w:numPr>
              <w:overflowPunct w:val="0"/>
              <w:spacing w:after="50"/>
              <w:textAlignment w:val="baseline"/>
              <w:rPr>
                <w:b/>
                <w:i/>
                <w:sz w:val="20"/>
                <w:szCs w:val="20"/>
              </w:rPr>
            </w:pPr>
            <w:r w:rsidRPr="000A2A84">
              <w:rPr>
                <w:b/>
                <w:i/>
                <w:sz w:val="20"/>
                <w:szCs w:val="20"/>
              </w:rPr>
              <w:t>Support BS semi-static SBFD and subband adaptation are further studied.</w:t>
            </w:r>
          </w:p>
          <w:p w14:paraId="279A2257" w14:textId="77777777" w:rsidR="000A2A84" w:rsidRPr="000A2A84" w:rsidRDefault="000A2A84">
            <w:pPr>
              <w:pStyle w:val="afd"/>
              <w:numPr>
                <w:ilvl w:val="2"/>
                <w:numId w:val="40"/>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pPr>
              <w:pStyle w:val="afd"/>
              <w:numPr>
                <w:ilvl w:val="3"/>
                <w:numId w:val="42"/>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pPr>
              <w:pStyle w:val="afd"/>
              <w:numPr>
                <w:ilvl w:val="3"/>
                <w:numId w:val="42"/>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pPr>
              <w:pStyle w:val="afd"/>
              <w:numPr>
                <w:ilvl w:val="3"/>
                <w:numId w:val="42"/>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pPr>
              <w:pStyle w:val="afd"/>
              <w:numPr>
                <w:ilvl w:val="4"/>
                <w:numId w:val="43"/>
              </w:numPr>
              <w:overflowPunct w:val="0"/>
              <w:spacing w:after="50"/>
              <w:textAlignment w:val="baseline"/>
              <w:rPr>
                <w:b/>
                <w:i/>
                <w:sz w:val="20"/>
                <w:szCs w:val="20"/>
              </w:rPr>
            </w:pPr>
            <w:r w:rsidRPr="000A2A84">
              <w:rPr>
                <w:b/>
                <w:i/>
                <w:sz w:val="20"/>
                <w:szCs w:val="20"/>
              </w:rPr>
              <w:t>Transmission and reception behaviors in symbols with SBFD subbands configuration</w:t>
            </w:r>
          </w:p>
          <w:p w14:paraId="27BCB523" w14:textId="77777777" w:rsidR="000A2A84" w:rsidRPr="000A2A84" w:rsidRDefault="000A2A84">
            <w:pPr>
              <w:pStyle w:val="afd"/>
              <w:numPr>
                <w:ilvl w:val="4"/>
                <w:numId w:val="43"/>
              </w:numPr>
              <w:overflowPunct w:val="0"/>
              <w:spacing w:after="50"/>
              <w:textAlignment w:val="baseline"/>
              <w:rPr>
                <w:b/>
                <w:i/>
                <w:sz w:val="20"/>
                <w:szCs w:val="20"/>
              </w:rPr>
            </w:pPr>
            <w:r w:rsidRPr="000A2A84">
              <w:rPr>
                <w:b/>
                <w:i/>
                <w:sz w:val="20"/>
                <w:szCs w:val="20"/>
              </w:rPr>
              <w:t>Resource allocation in symbols with SBFD subbands configuration</w:t>
            </w:r>
          </w:p>
          <w:p w14:paraId="0D7DB644" w14:textId="77777777" w:rsidR="000A2A84" w:rsidRPr="000A2A84" w:rsidRDefault="000A2A84">
            <w:pPr>
              <w:pStyle w:val="afd"/>
              <w:numPr>
                <w:ilvl w:val="4"/>
                <w:numId w:val="43"/>
              </w:numPr>
              <w:overflowPunct w:val="0"/>
              <w:spacing w:after="50"/>
              <w:textAlignment w:val="baseline"/>
              <w:rPr>
                <w:b/>
                <w:i/>
                <w:sz w:val="20"/>
                <w:szCs w:val="20"/>
              </w:rPr>
            </w:pPr>
            <w:r w:rsidRPr="000A2A84">
              <w:rPr>
                <w:b/>
                <w:i/>
                <w:sz w:val="20"/>
                <w:szCs w:val="20"/>
              </w:rPr>
              <w:t>Physical channels/signals and procedure across symbols with and without SBFD subbands configuration in different slots</w:t>
            </w:r>
          </w:p>
          <w:p w14:paraId="2AC60B2C" w14:textId="77777777" w:rsidR="000A2A84" w:rsidRPr="000A2A84" w:rsidRDefault="000A2A84">
            <w:pPr>
              <w:pStyle w:val="afd"/>
              <w:numPr>
                <w:ilvl w:val="4"/>
                <w:numId w:val="43"/>
              </w:numPr>
              <w:overflowPunct w:val="0"/>
              <w:spacing w:after="50"/>
              <w:textAlignment w:val="baseline"/>
              <w:rPr>
                <w:b/>
                <w:i/>
                <w:sz w:val="20"/>
                <w:szCs w:val="20"/>
              </w:rPr>
            </w:pPr>
            <w:r w:rsidRPr="000A2A84">
              <w:rPr>
                <w:b/>
                <w:i/>
                <w:sz w:val="20"/>
                <w:szCs w:val="20"/>
              </w:rPr>
              <w:t>Configurations for SRS, PUCCH and PUSCH on symbols with and without SBFD subbands configuration, e.g., resources, UL power control parameters etc.</w:t>
            </w:r>
          </w:p>
          <w:p w14:paraId="0AA760DE" w14:textId="77777777" w:rsidR="000A2A84" w:rsidRPr="000A2A84" w:rsidRDefault="000A2A84">
            <w:pPr>
              <w:pStyle w:val="afd"/>
              <w:numPr>
                <w:ilvl w:val="4"/>
                <w:numId w:val="43"/>
              </w:numPr>
              <w:overflowPunct w:val="0"/>
              <w:spacing w:after="50"/>
              <w:textAlignment w:val="baseline"/>
              <w:rPr>
                <w:b/>
                <w:i/>
                <w:sz w:val="20"/>
                <w:szCs w:val="20"/>
              </w:rPr>
            </w:pPr>
            <w:r w:rsidRPr="000A2A84">
              <w:rPr>
                <w:b/>
                <w:i/>
                <w:sz w:val="20"/>
                <w:szCs w:val="20"/>
              </w:rPr>
              <w:t xml:space="preserve">Collision handling between DL reception in DL subband(s) </w:t>
            </w:r>
            <w:r w:rsidRPr="000A2A84">
              <w:rPr>
                <w:b/>
                <w:i/>
                <w:sz w:val="20"/>
                <w:szCs w:val="20"/>
              </w:rPr>
              <w:lastRenderedPageBreak/>
              <w:t>and UL transmission in UL subband in symbols with SBFD</w:t>
            </w:r>
          </w:p>
          <w:p w14:paraId="0C66CB16" w14:textId="1758A2B8" w:rsidR="000A2A84" w:rsidRPr="000A2A84" w:rsidRDefault="000A2A84">
            <w:pPr>
              <w:pStyle w:val="afd"/>
              <w:numPr>
                <w:ilvl w:val="3"/>
                <w:numId w:val="42"/>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pPr>
              <w:pStyle w:val="ab"/>
              <w:numPr>
                <w:ilvl w:val="0"/>
                <w:numId w:val="46"/>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pPr>
              <w:pStyle w:val="ab"/>
              <w:numPr>
                <w:ilvl w:val="0"/>
                <w:numId w:val="46"/>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a"/>
                <w:color w:val="auto"/>
                <w:u w:val="none"/>
              </w:rPr>
            </w:pPr>
            <w:r w:rsidRPr="001E2EF3">
              <w:rPr>
                <w:rStyle w:val="afa"/>
                <w:color w:val="auto"/>
                <w:sz w:val="20"/>
                <w:szCs w:val="21"/>
                <w:u w:val="none"/>
              </w:rPr>
              <w:t>Kyocera</w:t>
            </w:r>
          </w:p>
        </w:tc>
        <w:tc>
          <w:tcPr>
            <w:tcW w:w="3829" w:type="pct"/>
          </w:tcPr>
          <w:p w14:paraId="6EC57A99" w14:textId="0CE03C3F" w:rsidR="0026353D" w:rsidRPr="001E2EF3" w:rsidRDefault="00000000" w:rsidP="003828E9">
            <w:pPr>
              <w:spacing w:afterLines="50"/>
              <w:rPr>
                <w:rStyle w:val="afa"/>
                <w:color w:val="auto"/>
                <w:sz w:val="20"/>
                <w:szCs w:val="21"/>
                <w:u w:val="none"/>
              </w:rPr>
            </w:pPr>
            <w:hyperlink w:anchor="_Toc220439065" w:history="1">
              <w:r w:rsidR="0026353D" w:rsidRPr="001E2EF3">
                <w:rPr>
                  <w:rStyle w:val="afa"/>
                  <w:color w:val="auto"/>
                  <w:sz w:val="20"/>
                  <w:szCs w:val="21"/>
                  <w:u w:val="none"/>
                </w:rPr>
                <w:t>Observation 2</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000000" w:rsidP="003828E9">
            <w:pPr>
              <w:spacing w:afterLines="50"/>
              <w:rPr>
                <w:rStyle w:val="afa"/>
                <w:color w:val="auto"/>
                <w:sz w:val="20"/>
                <w:szCs w:val="21"/>
                <w:u w:val="none"/>
              </w:rPr>
            </w:pPr>
            <w:hyperlink w:anchor="_Toc220439066" w:history="1">
              <w:r w:rsidR="0026353D" w:rsidRPr="001E2EF3">
                <w:rPr>
                  <w:rStyle w:val="afa"/>
                  <w:color w:val="auto"/>
                  <w:sz w:val="20"/>
                  <w:szCs w:val="21"/>
                  <w:u w:val="none"/>
                </w:rPr>
                <w:t>Observation 3</w:t>
              </w:r>
              <w:r w:rsidR="0026353D" w:rsidRPr="001E2EF3">
                <w:rPr>
                  <w:rStyle w:val="afa"/>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000000" w:rsidP="003828E9">
            <w:pPr>
              <w:spacing w:afterLines="50"/>
              <w:rPr>
                <w:rStyle w:val="afa"/>
                <w:rFonts w:eastAsiaTheme="minorEastAsia"/>
                <w:color w:val="auto"/>
                <w:sz w:val="20"/>
                <w:szCs w:val="21"/>
                <w:u w:val="none"/>
              </w:rPr>
            </w:pPr>
            <w:hyperlink w:anchor="_Toc220439067" w:history="1">
              <w:r w:rsidR="0026353D" w:rsidRPr="001E2EF3">
                <w:rPr>
                  <w:rStyle w:val="afa"/>
                  <w:color w:val="auto"/>
                  <w:sz w:val="20"/>
                  <w:szCs w:val="21"/>
                  <w:u w:val="none"/>
                </w:rPr>
                <w:t>Observation 4</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000000" w:rsidP="003828E9">
            <w:pPr>
              <w:spacing w:afterLines="50"/>
              <w:rPr>
                <w:rStyle w:val="afa"/>
                <w:color w:val="auto"/>
                <w:u w:val="none"/>
              </w:rPr>
            </w:pPr>
            <w:hyperlink w:anchor="_Toc220439069" w:history="1">
              <w:r w:rsidR="0026353D" w:rsidRPr="001E2EF3">
                <w:rPr>
                  <w:rStyle w:val="afa"/>
                  <w:color w:val="auto"/>
                  <w:sz w:val="20"/>
                  <w:szCs w:val="21"/>
                  <w:u w:val="none"/>
                </w:rPr>
                <w:t>Proposal 3</w:t>
              </w:r>
              <w:r w:rsidR="0026353D" w:rsidRPr="001E2EF3">
                <w:rPr>
                  <w:rStyle w:val="afa"/>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Observation 9: The uncertainty in the transmission direction caused by the 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pPr>
              <w:pStyle w:val="afd"/>
              <w:numPr>
                <w:ilvl w:val="0"/>
                <w:numId w:val="52"/>
              </w:numPr>
              <w:spacing w:afterLines="50"/>
              <w:rPr>
                <w:b/>
                <w:bCs/>
                <w:sz w:val="20"/>
                <w:szCs w:val="20"/>
              </w:rPr>
            </w:pPr>
            <w:r w:rsidRPr="00A84020">
              <w:rPr>
                <w:b/>
                <w:bCs/>
                <w:sz w:val="20"/>
                <w:szCs w:val="20"/>
              </w:rPr>
              <w:lastRenderedPageBreak/>
              <w:t>The targeted deployment to evaluate the impact of inter-gNB and inter-UE CLI.</w:t>
            </w:r>
          </w:p>
          <w:p w14:paraId="2296E75A" w14:textId="77777777" w:rsidR="005C300A" w:rsidRPr="00A84020" w:rsidRDefault="005C300A">
            <w:pPr>
              <w:pStyle w:val="afd"/>
              <w:numPr>
                <w:ilvl w:val="0"/>
                <w:numId w:val="52"/>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pPr>
              <w:pStyle w:val="afd"/>
              <w:numPr>
                <w:ilvl w:val="0"/>
                <w:numId w:val="53"/>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pPr>
              <w:pStyle w:val="afd"/>
              <w:numPr>
                <w:ilvl w:val="0"/>
                <w:numId w:val="53"/>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Observation 10: SBFD improves the system performance in unpaired spectrum in terms of latency and UL coverage/throughput, and performance can be maximised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pPr>
              <w:pStyle w:val="afd"/>
              <w:numPr>
                <w:ilvl w:val="0"/>
                <w:numId w:val="59"/>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pPr>
              <w:pStyle w:val="afd"/>
              <w:numPr>
                <w:ilvl w:val="0"/>
                <w:numId w:val="59"/>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pPr>
              <w:pStyle w:val="afd"/>
              <w:numPr>
                <w:ilvl w:val="0"/>
                <w:numId w:val="61"/>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pPr>
              <w:pStyle w:val="afd"/>
              <w:numPr>
                <w:ilvl w:val="0"/>
                <w:numId w:val="61"/>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pPr>
              <w:pStyle w:val="afd"/>
              <w:numPr>
                <w:ilvl w:val="0"/>
                <w:numId w:val="61"/>
              </w:numPr>
              <w:spacing w:afterLines="50"/>
              <w:ind w:left="799" w:hanging="357"/>
              <w:rPr>
                <w:i/>
                <w:sz w:val="20"/>
                <w:szCs w:val="20"/>
              </w:rPr>
            </w:pPr>
            <w:r w:rsidRPr="00A84020">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pPr>
              <w:pStyle w:val="afd"/>
              <w:numPr>
                <w:ilvl w:val="0"/>
                <w:numId w:val="60"/>
              </w:numPr>
              <w:spacing w:afterLines="50"/>
              <w:ind w:left="714" w:hanging="357"/>
              <w:rPr>
                <w:i/>
                <w:sz w:val="20"/>
                <w:szCs w:val="20"/>
                <w:lang w:val="en-GB" w:eastAsia="en-US"/>
              </w:rPr>
            </w:pPr>
            <w:r w:rsidRPr="00A84020">
              <w:rPr>
                <w:i/>
                <w:sz w:val="20"/>
                <w:szCs w:val="20"/>
                <w:lang w:val="en-GB" w:eastAsia="en-US"/>
              </w:rPr>
              <w:lastRenderedPageBreak/>
              <w:t>Dynamic TDD operation is attractive for indoor small cell deployments where gNB-to-gNB CLI and adjacent-channel coexistence are manageable.</w:t>
            </w:r>
          </w:p>
          <w:p w14:paraId="75090FE8" w14:textId="77777777" w:rsidR="009125CC" w:rsidRPr="00A84020" w:rsidRDefault="009125CC">
            <w:pPr>
              <w:pStyle w:val="afd"/>
              <w:numPr>
                <w:ilvl w:val="0"/>
                <w:numId w:val="60"/>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Co-channel inter-subband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pPr>
              <w:pStyle w:val="afd"/>
              <w:numPr>
                <w:ilvl w:val="1"/>
                <w:numId w:val="63"/>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pPr>
              <w:pStyle w:val="afd"/>
              <w:numPr>
                <w:ilvl w:val="0"/>
                <w:numId w:val="63"/>
              </w:numPr>
              <w:spacing w:afterLines="50"/>
              <w:rPr>
                <w:rFonts w:eastAsia="MS Mincho"/>
                <w:b/>
                <w:bCs/>
                <w:iCs/>
                <w:sz w:val="20"/>
                <w:szCs w:val="20"/>
              </w:rPr>
            </w:pPr>
            <w:r w:rsidRPr="00A84020">
              <w:rPr>
                <w:rFonts w:eastAsia="MS Mincho"/>
                <w:b/>
                <w:bCs/>
                <w:iCs/>
                <w:sz w:val="20"/>
                <w:szCs w:val="20"/>
              </w:rPr>
              <w:lastRenderedPageBreak/>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r w:rsidRPr="00A84020">
              <w:rPr>
                <w:rFonts w:eastAsiaTheme="minorEastAsia"/>
                <w:iCs/>
                <w:sz w:val="20"/>
                <w:szCs w:val="20"/>
              </w:rPr>
              <w:lastRenderedPageBreak/>
              <w:t>Ofinno</w:t>
            </w:r>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b"/>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ab"/>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b"/>
              <w:spacing w:afterLines="50"/>
              <w:rPr>
                <w:b/>
                <w:i/>
              </w:rPr>
            </w:pPr>
            <w:r w:rsidRPr="00A84020">
              <w:rPr>
                <w:b/>
                <w:i/>
              </w:rPr>
              <w:t>Observation 3: Comparing with semi-static SBFD, dynamic SBFD observe additional inter-cell intra-subband CLI for both UE-to-UE and gNB-to-gNB.</w:t>
            </w:r>
          </w:p>
          <w:p w14:paraId="442EC239" w14:textId="77777777" w:rsidR="000323B9" w:rsidRPr="00A84020" w:rsidRDefault="000323B9" w:rsidP="00A84020">
            <w:pPr>
              <w:pStyle w:val="ab"/>
              <w:spacing w:afterLines="50"/>
              <w:rPr>
                <w:b/>
                <w:i/>
              </w:rPr>
            </w:pPr>
            <w:r w:rsidRPr="00A84020">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w:t>
            </w:r>
            <w:r w:rsidRPr="00A84020">
              <w:rPr>
                <w:b/>
                <w:i/>
              </w:rPr>
              <w:lastRenderedPageBreak/>
              <w:t>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pPr>
              <w:numPr>
                <w:ilvl w:val="0"/>
                <w:numId w:val="70"/>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TDD-UL-DL-ConfigCommon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pPr>
              <w:pStyle w:val="afd"/>
              <w:numPr>
                <w:ilvl w:val="0"/>
                <w:numId w:val="46"/>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lastRenderedPageBreak/>
              <w:t>Proposal 10. In 6GR, a single TDD pattern is configured.</w:t>
            </w:r>
          </w:p>
          <w:p w14:paraId="5B90DDB9" w14:textId="04F1DEBB" w:rsidR="008749C8" w:rsidRPr="00A84020" w:rsidRDefault="008749C8">
            <w:pPr>
              <w:pStyle w:val="afd"/>
              <w:numPr>
                <w:ilvl w:val="0"/>
                <w:numId w:val="46"/>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pPr>
              <w:pStyle w:val="afd"/>
              <w:numPr>
                <w:ilvl w:val="0"/>
                <w:numId w:val="46"/>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pPr>
              <w:pStyle w:val="afd"/>
              <w:numPr>
                <w:ilvl w:val="0"/>
                <w:numId w:val="46"/>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16. For 6GR SBFD schemes, extend SBFD operations to support other 6G features, e.g. carrier aggregation, network/UE energy efficiency schemes and mTRP.</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sNB-FD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Proposal 3: 6GR study should support SBFD as a key candidate technologies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r w:rsidRPr="00A84020">
              <w:rPr>
                <w:rFonts w:eastAsiaTheme="minorEastAsia"/>
                <w:iCs/>
                <w:sz w:val="20"/>
                <w:szCs w:val="20"/>
              </w:rPr>
              <w:lastRenderedPageBreak/>
              <w:t>Spreadtrum</w:t>
            </w:r>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pPr>
              <w:pStyle w:val="afd"/>
              <w:numPr>
                <w:ilvl w:val="0"/>
                <w:numId w:val="59"/>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pPr>
              <w:pStyle w:val="afd"/>
              <w:numPr>
                <w:ilvl w:val="0"/>
                <w:numId w:val="59"/>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pPr>
              <w:pStyle w:val="afd"/>
              <w:numPr>
                <w:ilvl w:val="0"/>
                <w:numId w:val="59"/>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13: For InH scenario, dynamic SBFD can achieve better performance for both DL UPT and UL UPT compared to semi-static SBFD and dynamic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14: For DU scenario in 4GHz frequency, due to CLI, dynamic TDD/SBFD have lower DL UPT compared to semi-static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15: For DU scenario in 7GHz frequency, dynamic TDD/SBFD achieve better DL and UL UPT than semi-static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16: UE-side SBFD shows marginal improvement for eMBB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pPr>
              <w:pStyle w:val="afd"/>
              <w:numPr>
                <w:ilvl w:val="0"/>
                <w:numId w:val="42"/>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pPr>
              <w:pStyle w:val="afd"/>
              <w:numPr>
                <w:ilvl w:val="0"/>
                <w:numId w:val="42"/>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pPr>
              <w:pStyle w:val="afd"/>
              <w:numPr>
                <w:ilvl w:val="0"/>
                <w:numId w:val="42"/>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pPr>
              <w:pStyle w:val="afd"/>
              <w:numPr>
                <w:ilvl w:val="0"/>
                <w:numId w:val="42"/>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pPr>
              <w:pStyle w:val="afd"/>
              <w:numPr>
                <w:ilvl w:val="0"/>
                <w:numId w:val="81"/>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gNB side semi-static SBFD. </w:t>
            </w:r>
          </w:p>
          <w:p w14:paraId="4BCDBE56" w14:textId="29083186" w:rsidR="008F10BE" w:rsidRPr="00A84020" w:rsidRDefault="008F10BE">
            <w:pPr>
              <w:numPr>
                <w:ilvl w:val="0"/>
                <w:numId w:val="85"/>
              </w:numPr>
              <w:overflowPunct w:val="0"/>
              <w:spacing w:afterLines="50"/>
              <w:textAlignment w:val="baseline"/>
              <w:rPr>
                <w:rFonts w:eastAsia="等线"/>
                <w:b/>
                <w:bCs/>
                <w:i/>
                <w:iCs/>
                <w:sz w:val="20"/>
                <w:szCs w:val="20"/>
              </w:rPr>
            </w:pPr>
            <w:r w:rsidRPr="00A84020">
              <w:rPr>
                <w:rFonts w:eastAsia="等线"/>
                <w:b/>
                <w:bCs/>
                <w:i/>
                <w:iCs/>
                <w:sz w:val="20"/>
                <w:szCs w:val="20"/>
              </w:rPr>
              <w:lastRenderedPageBreak/>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lastRenderedPageBreak/>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subband and one or two DL subbands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pPr>
              <w:numPr>
                <w:ilvl w:val="0"/>
                <w:numId w:val="86"/>
              </w:numPr>
              <w:spacing w:afterLines="50"/>
              <w:rPr>
                <w:i/>
                <w:sz w:val="20"/>
                <w:szCs w:val="20"/>
                <w:lang w:val="en-GB" w:eastAsia="en-US"/>
              </w:rPr>
            </w:pPr>
            <w:r w:rsidRPr="00A84020">
              <w:rPr>
                <w:i/>
                <w:sz w:val="20"/>
                <w:szCs w:val="20"/>
                <w:lang w:val="en-GB" w:eastAsia="en-US"/>
              </w:rPr>
              <w:t>Subband based frame structure configuration</w:t>
            </w:r>
          </w:p>
          <w:p w14:paraId="230B01DD" w14:textId="40D95596" w:rsidR="00394818" w:rsidRPr="00A84020" w:rsidRDefault="00394818">
            <w:pPr>
              <w:numPr>
                <w:ilvl w:val="0"/>
                <w:numId w:val="86"/>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6"/>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pPr>
        <w:pStyle w:val="afd"/>
        <w:numPr>
          <w:ilvl w:val="0"/>
          <w:numId w:val="99"/>
        </w:numPr>
        <w:overflowPunct w:val="0"/>
        <w:autoSpaceDE w:val="0"/>
        <w:autoSpaceDN w:val="0"/>
        <w:spacing w:after="0"/>
        <w:ind w:hanging="442"/>
        <w:jc w:val="both"/>
        <w:textAlignment w:val="baseline"/>
        <w:rPr>
          <w:rFonts w:eastAsia="等线"/>
          <w:iCs/>
        </w:rPr>
      </w:pPr>
      <w:r w:rsidRPr="004A3B21">
        <w:rPr>
          <w:b/>
          <w:bCs/>
          <w:lang w:val="fr-BE"/>
        </w:rPr>
        <w:t xml:space="preserve">Support (20): </w:t>
      </w:r>
      <w:r w:rsidRPr="004A3B21">
        <w:rPr>
          <w:rFonts w:eastAsia="等线"/>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等线"/>
          <w:bCs/>
          <w:i/>
        </w:rPr>
        <w:t>, Ericsson,</w:t>
      </w:r>
      <w:r w:rsidRPr="004A3B21">
        <w:t xml:space="preserve"> </w:t>
      </w:r>
      <w:r w:rsidRPr="004A3B21">
        <w:rPr>
          <w:rFonts w:eastAsia="等线"/>
          <w:bCs/>
          <w:i/>
        </w:rPr>
        <w:t>Ofinno</w:t>
      </w:r>
      <w:r w:rsidRPr="004A3B21">
        <w:rPr>
          <w:rFonts w:eastAsia="Batang"/>
          <w:bCs/>
          <w:i/>
          <w:lang w:val="fr-BE"/>
        </w:rPr>
        <w:t>, Panasonic</w:t>
      </w:r>
      <w:r w:rsidRPr="004A3B21">
        <w:rPr>
          <w:rFonts w:eastAsia="等线"/>
          <w:bCs/>
          <w:i/>
        </w:rPr>
        <w:t>, China Telecom</w:t>
      </w:r>
      <w:r w:rsidRPr="004A3B21">
        <w:rPr>
          <w:bCs/>
          <w:i/>
          <w:lang w:val="fr-BE"/>
        </w:rPr>
        <w:t>, InterDigital</w:t>
      </w:r>
      <w:r w:rsidRPr="004A3B21">
        <w:rPr>
          <w:rFonts w:eastAsia="Batang"/>
          <w:bCs/>
          <w:i/>
          <w:lang w:val="fr-BE"/>
        </w:rPr>
        <w:t>, Fujitsu</w:t>
      </w:r>
      <w:r w:rsidRPr="004A3B21">
        <w:rPr>
          <w:bCs/>
          <w:i/>
          <w:lang w:val="fr-BE"/>
        </w:rPr>
        <w:t>, ETRI, KT Crop., Qualcomm, Google, CEWiT</w:t>
      </w:r>
    </w:p>
    <w:p w14:paraId="44B57308" w14:textId="359F4F7F" w:rsidR="004A3B21" w:rsidRPr="004A3B21" w:rsidRDefault="00110BFF">
      <w:pPr>
        <w:pStyle w:val="afd"/>
        <w:numPr>
          <w:ilvl w:val="1"/>
          <w:numId w:val="99"/>
        </w:numPr>
        <w:autoSpaceDE w:val="0"/>
        <w:autoSpaceDN w:val="0"/>
        <w:spacing w:after="0"/>
        <w:jc w:val="both"/>
        <w:rPr>
          <w:rFonts w:eastAsiaTheme="minorEastAsia"/>
          <w:bCs/>
          <w:i/>
          <w:szCs w:val="20"/>
          <w:lang w:val="fr-BE"/>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9" w:name="_Hlk220952257"/>
      <w:r w:rsidR="004A3B21" w:rsidRPr="004A3B21">
        <w:rPr>
          <w:rFonts w:eastAsia="等线"/>
          <w:b/>
          <w:iCs/>
          <w:szCs w:val="20"/>
        </w:rPr>
        <w:t>dynamic TDD</w:t>
      </w:r>
      <w:bookmarkEnd w:id="19"/>
      <w:r w:rsidR="004A3B21" w:rsidRPr="004A3B21">
        <w:rPr>
          <w:rFonts w:eastAsia="等线"/>
          <w:b/>
          <w:iCs/>
          <w:szCs w:val="20"/>
        </w:rPr>
        <w:t xml:space="preserve"> (20):</w:t>
      </w:r>
      <w:r w:rsidR="004A3B21" w:rsidRPr="004A3B21">
        <w:rPr>
          <w:b/>
          <w:bCs/>
          <w:lang w:val="fr-BE"/>
        </w:rPr>
        <w:t xml:space="preserve"> </w:t>
      </w:r>
      <w:r w:rsidR="004A3B21" w:rsidRPr="004A3B21">
        <w:rPr>
          <w:rFonts w:eastAsia="等线"/>
          <w:bCs/>
          <w:i/>
        </w:rPr>
        <w:t>Nokia, ZTE, CATT, Xiaomi,</w:t>
      </w:r>
      <w:r w:rsidR="004A3B21" w:rsidRPr="004A3B21">
        <w:rPr>
          <w:bCs/>
          <w:i/>
          <w:lang w:val="fr-BE"/>
        </w:rPr>
        <w:t xml:space="preserve"> Spreadtrum, Vivo, LG</w:t>
      </w:r>
      <w:r w:rsidR="004A3B21" w:rsidRPr="004A3B21">
        <w:rPr>
          <w:rFonts w:eastAsia="等线"/>
          <w:bCs/>
          <w:i/>
        </w:rPr>
        <w:t>, Ericsson, Huawei, Xiaomi</w:t>
      </w:r>
      <w:r w:rsidR="004A3B21" w:rsidRPr="004A3B21">
        <w:rPr>
          <w:bCs/>
          <w:i/>
          <w:lang w:val="fr-BE"/>
        </w:rPr>
        <w:t>, Vivo</w:t>
      </w:r>
      <w:r w:rsidR="004A3B21" w:rsidRPr="004A3B21">
        <w:rPr>
          <w:rFonts w:eastAsia="等线"/>
          <w:bCs/>
          <w:i/>
        </w:rPr>
        <w:t>,</w:t>
      </w:r>
      <w:r w:rsidR="004A3B21" w:rsidRPr="004A3B21">
        <w:t xml:space="preserve"> </w:t>
      </w:r>
      <w:r w:rsidR="004A3B21" w:rsidRPr="004A3B21">
        <w:rPr>
          <w:rFonts w:eastAsia="等线"/>
          <w:bCs/>
          <w:i/>
        </w:rPr>
        <w:t>Ofinno</w:t>
      </w:r>
      <w:r w:rsidR="004A3B21" w:rsidRPr="004A3B21">
        <w:rPr>
          <w:bCs/>
          <w:i/>
          <w:lang w:val="fr-BE"/>
        </w:rPr>
        <w:t>, NEC</w:t>
      </w:r>
      <w:r w:rsidR="004A3B21" w:rsidRPr="004A3B21">
        <w:rPr>
          <w:rFonts w:eastAsia="等线"/>
          <w:bCs/>
          <w:i/>
        </w:rPr>
        <w:t>, China Telecom</w:t>
      </w:r>
      <w:r w:rsidR="004A3B21" w:rsidRPr="004A3B21">
        <w:rPr>
          <w:bCs/>
          <w:i/>
          <w:lang w:val="fr-BE"/>
        </w:rPr>
        <w:t>, Fujitsu, MTK, KT Crop., Qualcomm, Google, CEWiT</w:t>
      </w:r>
    </w:p>
    <w:p w14:paraId="000AC79C" w14:textId="77777777" w:rsidR="004A3B21" w:rsidRPr="004A3B21" w:rsidRDefault="004A3B21">
      <w:pPr>
        <w:pStyle w:val="afd"/>
        <w:numPr>
          <w:ilvl w:val="2"/>
          <w:numId w:val="99"/>
        </w:numPr>
        <w:overflowPunct w:val="0"/>
        <w:autoSpaceDE w:val="0"/>
        <w:autoSpaceDN w:val="0"/>
        <w:spacing w:after="0"/>
        <w:ind w:hanging="442"/>
        <w:jc w:val="both"/>
        <w:textAlignment w:val="baseline"/>
        <w:rPr>
          <w:rFonts w:eastAsia="等线"/>
          <w:b/>
          <w:iCs/>
        </w:rPr>
      </w:pPr>
      <w:r w:rsidRPr="004A3B21">
        <w:rPr>
          <w:b/>
          <w:bCs/>
          <w:lang w:val="fr-BE"/>
        </w:rPr>
        <w:t xml:space="preserve">Drop SFI (15): </w:t>
      </w:r>
      <w:r w:rsidRPr="004A3B21">
        <w:rPr>
          <w:rFonts w:eastAsia="等线"/>
          <w:bCs/>
          <w:i/>
        </w:rPr>
        <w:t>Nokia, ZTE, CATT, Xiaomi,</w:t>
      </w:r>
      <w:r w:rsidRPr="004A3B21">
        <w:rPr>
          <w:bCs/>
          <w:i/>
          <w:lang w:val="fr-BE"/>
        </w:rPr>
        <w:t xml:space="preserve"> Spreadtrum,</w:t>
      </w:r>
      <w:r w:rsidRPr="004A3B21">
        <w:rPr>
          <w:rFonts w:eastAsia="Batang"/>
          <w:bCs/>
          <w:i/>
          <w:lang w:val="fr-BE"/>
        </w:rPr>
        <w:t xml:space="preserve"> Vivo</w:t>
      </w:r>
      <w:r w:rsidRPr="004A3B21">
        <w:rPr>
          <w:bCs/>
          <w:i/>
          <w:lang w:val="fr-BE"/>
        </w:rPr>
        <w:t>, LG</w:t>
      </w:r>
      <w:r w:rsidRPr="004A3B21">
        <w:rPr>
          <w:rFonts w:eastAsia="等线"/>
          <w:bCs/>
          <w:i/>
        </w:rPr>
        <w:t>, Ericsson, China Telecom</w:t>
      </w:r>
      <w:r w:rsidRPr="004A3B21">
        <w:rPr>
          <w:rFonts w:eastAsia="Batang"/>
          <w:bCs/>
          <w:i/>
          <w:lang w:val="fr-BE"/>
        </w:rPr>
        <w:t>, Fujitsu</w:t>
      </w:r>
      <w:r w:rsidRPr="004A3B21">
        <w:rPr>
          <w:rFonts w:eastAsia="等线"/>
          <w:bCs/>
          <w:i/>
          <w:lang w:val="fr-BE"/>
        </w:rPr>
        <w:t xml:space="preserve">, </w:t>
      </w:r>
      <w:r w:rsidRPr="004A3B21">
        <w:rPr>
          <w:bCs/>
          <w:i/>
          <w:lang w:val="fr-BE"/>
        </w:rPr>
        <w:t>NTT DOCOMO , Qualcomm, KT Corp, Google, CEWiT</w:t>
      </w:r>
    </w:p>
    <w:p w14:paraId="5D6B6810" w14:textId="57D71F3B" w:rsidR="004A3B21" w:rsidRPr="004A3B21" w:rsidRDefault="004A3B21">
      <w:pPr>
        <w:pStyle w:val="afd"/>
        <w:numPr>
          <w:ilvl w:val="2"/>
          <w:numId w:val="99"/>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20" w:name="OLE_LINK11"/>
      <w:r w:rsidRPr="004A3B21">
        <w:rPr>
          <w:rFonts w:eastAsia="等线"/>
          <w:b/>
          <w:iCs/>
        </w:rPr>
        <w:t xml:space="preserve"> </w:t>
      </w:r>
      <w:r w:rsidRPr="004A3B21">
        <w:rPr>
          <w:rFonts w:eastAsia="等线"/>
          <w:bCs/>
          <w:i/>
        </w:rPr>
        <w:t>Huawei, Xiaomi</w:t>
      </w:r>
      <w:r w:rsidRPr="004A3B21">
        <w:rPr>
          <w:bCs/>
          <w:i/>
          <w:lang w:val="fr-BE"/>
        </w:rPr>
        <w:t>, Vivo</w:t>
      </w:r>
      <w:bookmarkEnd w:id="20"/>
      <w:r w:rsidRPr="004A3B21">
        <w:rPr>
          <w:rFonts w:eastAsia="等线"/>
          <w:bCs/>
          <w:i/>
        </w:rPr>
        <w:t>,</w:t>
      </w:r>
      <w:r w:rsidRPr="004A3B21">
        <w:t xml:space="preserve"> </w:t>
      </w:r>
      <w:r w:rsidRPr="004A3B21">
        <w:rPr>
          <w:rFonts w:eastAsia="等线"/>
          <w:bCs/>
          <w:i/>
        </w:rPr>
        <w:t>Ofinno</w:t>
      </w:r>
      <w:r w:rsidRPr="004A3B21">
        <w:rPr>
          <w:bCs/>
          <w:i/>
          <w:lang w:val="fr-BE"/>
        </w:rPr>
        <w:t>, InterDigital, MTK, Qualcomm</w:t>
      </w:r>
    </w:p>
    <w:p w14:paraId="7C8404E0" w14:textId="5626B0DB" w:rsidR="004A3B21" w:rsidRPr="004A3B21" w:rsidRDefault="00110BFF">
      <w:pPr>
        <w:pStyle w:val="afd"/>
        <w:numPr>
          <w:ilvl w:val="1"/>
          <w:numId w:val="99"/>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4A3B21" w:rsidRDefault="004A3B21">
      <w:pPr>
        <w:pStyle w:val="afd"/>
        <w:numPr>
          <w:ilvl w:val="2"/>
          <w:numId w:val="99"/>
        </w:numPr>
        <w:overflowPunct w:val="0"/>
        <w:autoSpaceDE w:val="0"/>
        <w:autoSpaceDN w:val="0"/>
        <w:spacing w:after="0"/>
        <w:ind w:hanging="442"/>
        <w:jc w:val="both"/>
        <w:textAlignment w:val="baseline"/>
        <w:rPr>
          <w:bCs/>
          <w:lang w:val="fr-BE"/>
        </w:rPr>
      </w:pPr>
      <w:r w:rsidRPr="004A3B21">
        <w:rPr>
          <w:bCs/>
          <w:i/>
          <w:lang w:val="fr-BE"/>
        </w:rPr>
        <w:t xml:space="preserve">Spreadtrum: </w:t>
      </w:r>
      <w:r w:rsidRPr="004A3B21">
        <w:rPr>
          <w:rFonts w:eastAsia="等线"/>
          <w:iCs/>
        </w:rPr>
        <w:t>Study finer CLI measurement and handling scheme in 6GR if dynamic TDD is supported</w:t>
      </w:r>
    </w:p>
    <w:p w14:paraId="135C224F" w14:textId="11B0C7AB" w:rsidR="004A3B21" w:rsidRPr="004A3B21" w:rsidRDefault="004A3B21">
      <w:pPr>
        <w:pStyle w:val="afd"/>
        <w:numPr>
          <w:ilvl w:val="2"/>
          <w:numId w:val="99"/>
        </w:numPr>
        <w:overflowPunct w:val="0"/>
        <w:autoSpaceDE w:val="0"/>
        <w:autoSpaceDN w:val="0"/>
        <w:spacing w:after="0"/>
        <w:ind w:hanging="442"/>
        <w:jc w:val="both"/>
        <w:textAlignment w:val="baseline"/>
        <w:rPr>
          <w:rFonts w:eastAsia="等线"/>
          <w:iCs/>
        </w:rPr>
      </w:pPr>
      <w:r w:rsidRPr="004A3B21">
        <w:rPr>
          <w:bCs/>
          <w:i/>
          <w:lang w:val="fr-BE"/>
        </w:rPr>
        <w:t>Nokia :</w:t>
      </w:r>
      <w:r w:rsidRPr="004A3B21">
        <w:rPr>
          <w:rFonts w:eastAsia="等线"/>
          <w:iCs/>
        </w:rPr>
        <w:t xml:space="preserve"> Support Cross-link interference (CLI) handling mechanisms enabling flexible TDD operation from Day-1.</w:t>
      </w:r>
    </w:p>
    <w:p w14:paraId="509CE825" w14:textId="36FCC52B" w:rsidR="004A3B21" w:rsidRPr="004A3B21" w:rsidRDefault="00432F95">
      <w:pPr>
        <w:pStyle w:val="afd"/>
        <w:numPr>
          <w:ilvl w:val="0"/>
          <w:numId w:val="99"/>
        </w:numPr>
        <w:overflowPunct w:val="0"/>
        <w:autoSpaceDE w:val="0"/>
        <w:autoSpaceDN w:val="0"/>
        <w:spacing w:after="0"/>
        <w:ind w:hanging="442"/>
        <w:jc w:val="both"/>
        <w:textAlignment w:val="baseline"/>
        <w:rPr>
          <w:bCs/>
          <w:i/>
          <w:lang w:val="fr-BE"/>
        </w:rPr>
      </w:pPr>
      <w:r>
        <w:rPr>
          <w:rFonts w:eastAsiaTheme="minorEastAsia" w:hint="eastAsia"/>
          <w:b/>
          <w:bCs/>
          <w:lang w:val="fr-BE"/>
        </w:rPr>
        <w:t xml:space="preserve">Concerns </w:t>
      </w:r>
      <w:r w:rsidR="004A3B21" w:rsidRPr="004A3B21">
        <w:rPr>
          <w:b/>
          <w:bCs/>
          <w:lang w:val="fr-BE"/>
        </w:rPr>
        <w:t>(4) :</w:t>
      </w:r>
      <w:r w:rsidR="004A3B21" w:rsidRPr="004A3B21">
        <w:rPr>
          <w:rFonts w:eastAsia="等线"/>
          <w:bCs/>
          <w:i/>
        </w:rPr>
        <w:t xml:space="preserve"> Samsung, Apple</w:t>
      </w:r>
      <w:r w:rsidR="004A3B21" w:rsidRPr="004A3B21">
        <w:rPr>
          <w:bCs/>
          <w:i/>
          <w:lang w:val="fr-BE"/>
        </w:rPr>
        <w:t>, MTK</w:t>
      </w:r>
      <w:r w:rsidR="004A3B21" w:rsidRPr="004A3B21">
        <w:t xml:space="preserve"> </w:t>
      </w:r>
      <w:r w:rsidR="004A3B21" w:rsidRPr="004A3B21">
        <w:rPr>
          <w:bCs/>
          <w:i/>
          <w:lang w:val="fr-BE"/>
        </w:rPr>
        <w:t>CEWiT</w:t>
      </w:r>
      <w:r w:rsidR="004A3B21" w:rsidRPr="004A3B21">
        <w:rPr>
          <w:rFonts w:eastAsia="等线"/>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pPr>
        <w:pStyle w:val="afd"/>
        <w:numPr>
          <w:ilvl w:val="0"/>
          <w:numId w:val="100"/>
        </w:numPr>
        <w:overflowPunct w:val="0"/>
        <w:autoSpaceDE w:val="0"/>
        <w:autoSpaceDN w:val="0"/>
        <w:spacing w:after="0"/>
        <w:jc w:val="both"/>
        <w:textAlignment w:val="baseline"/>
        <w:rPr>
          <w:rFonts w:eastAsia="等线"/>
          <w:iCs/>
        </w:rPr>
      </w:pPr>
      <w:r w:rsidRPr="00B02BD9">
        <w:rPr>
          <w:rFonts w:cs="Times"/>
          <w:b/>
          <w:bCs/>
          <w:lang w:val="fr-BE"/>
        </w:rPr>
        <w:lastRenderedPageBreak/>
        <w:t>Support (33)</w:t>
      </w:r>
      <w:r w:rsidRPr="00B02BD9">
        <w:rPr>
          <w:rFonts w:cs="Times"/>
          <w:b/>
          <w:bCs/>
          <w:i/>
          <w:lang w:val="fr-BE"/>
        </w:rPr>
        <w:t xml:space="preserve">: </w:t>
      </w:r>
      <w:r w:rsidRPr="00B02BD9">
        <w:rPr>
          <w:rFonts w:eastAsia="等线" w:cs="Times"/>
          <w:bCs/>
          <w:i/>
        </w:rPr>
        <w:t xml:space="preserve">Nokia, </w:t>
      </w:r>
      <w:r w:rsidRPr="00B02BD9">
        <w:rPr>
          <w:rFonts w:cs="Times"/>
          <w:bCs/>
          <w:i/>
          <w:lang w:val="fr-BE"/>
        </w:rPr>
        <w:t xml:space="preserve">FUTUREWEI, Huawei, </w:t>
      </w:r>
      <w:r w:rsidRPr="00B02BD9">
        <w:rPr>
          <w:rFonts w:eastAsia="等线" w:cs="Times"/>
          <w:bCs/>
          <w:i/>
        </w:rPr>
        <w:t>Huawei,</w:t>
      </w:r>
      <w:r w:rsidRPr="00B02BD9">
        <w:rPr>
          <w:rFonts w:cs="Times"/>
          <w:bCs/>
          <w:i/>
          <w:lang w:val="fr-BE"/>
        </w:rPr>
        <w:t xml:space="preserve"> Spreadtrum,</w:t>
      </w:r>
      <w:r w:rsidRPr="00B02BD9">
        <w:rPr>
          <w:rFonts w:eastAsia="等线" w:cs="Times"/>
          <w:bCs/>
          <w:i/>
        </w:rPr>
        <w:t xml:space="preserve"> OPPO, ZTE, CATT, CMCC, Xiaomi</w:t>
      </w:r>
      <w:r w:rsidRPr="00B02BD9">
        <w:rPr>
          <w:rFonts w:ascii="Times" w:eastAsia="Batang" w:hAnsi="Times" w:cs="Times"/>
          <w:bCs/>
          <w:i/>
          <w:lang w:val="fr-BE"/>
        </w:rPr>
        <w:t>, Vivo, Lenovo</w:t>
      </w:r>
      <w:r w:rsidRPr="00B02BD9">
        <w:rPr>
          <w:rFonts w:eastAsia="等线" w:cs="Times"/>
          <w:bCs/>
          <w:i/>
        </w:rPr>
        <w:t>, Ericsson,</w:t>
      </w:r>
      <w:r w:rsidRPr="00B02BD9">
        <w:t xml:space="preserve"> </w:t>
      </w:r>
      <w:r w:rsidRPr="00B02BD9">
        <w:rPr>
          <w:rFonts w:eastAsia="等线" w:cs="Times"/>
          <w:bCs/>
          <w:i/>
        </w:rPr>
        <w:t>Ofinno</w:t>
      </w:r>
      <w:r w:rsidRPr="00B02BD9">
        <w:rPr>
          <w:rFonts w:ascii="Times" w:eastAsia="Batang" w:hAnsi="Times" w:cs="Times"/>
          <w:bCs/>
          <w:i/>
          <w:lang w:val="fr-BE"/>
        </w:rPr>
        <w:t>, Panasonic</w:t>
      </w:r>
      <w:r w:rsidRPr="00B02BD9">
        <w:rPr>
          <w:rFonts w:cs="Times"/>
          <w:bCs/>
          <w:i/>
          <w:lang w:val="fr-BE"/>
        </w:rPr>
        <w:t>, Panasonic, NEC</w:t>
      </w:r>
      <w:r w:rsidRPr="00B02BD9">
        <w:rPr>
          <w:rFonts w:eastAsia="等线" w:cs="Times"/>
          <w:bCs/>
          <w:i/>
        </w:rPr>
        <w:t>, China Telecom, Samsung</w:t>
      </w:r>
      <w:r w:rsidRPr="00B02BD9">
        <w:rPr>
          <w:rFonts w:cs="Times"/>
          <w:bCs/>
          <w:i/>
          <w:lang w:val="fr-BE"/>
        </w:rPr>
        <w:t>, InterDigital,</w:t>
      </w:r>
      <w:r w:rsidRPr="00B02BD9">
        <w:rPr>
          <w:rFonts w:ascii="Times" w:eastAsia="等线" w:hAnsi="Times" w:cs="Times"/>
          <w:bCs/>
          <w:i/>
        </w:rPr>
        <w:t xml:space="preserve"> Apple</w:t>
      </w:r>
      <w:r w:rsidRPr="00B02BD9">
        <w:rPr>
          <w:rFonts w:ascii="Times" w:eastAsia="Batang" w:hAnsi="Times" w:cs="Times"/>
          <w:bCs/>
          <w:i/>
          <w:lang w:val="fr-BE"/>
        </w:rPr>
        <w:t>, Fujitsu,</w:t>
      </w:r>
      <w:r w:rsidRPr="00B02BD9">
        <w:rPr>
          <w:rFonts w:eastAsia="等线" w:cs="Times"/>
          <w:bCs/>
          <w:i/>
        </w:rPr>
        <w:t xml:space="preserve"> MTK</w:t>
      </w:r>
      <w:r w:rsidRPr="00B02BD9">
        <w:rPr>
          <w:rFonts w:cs="Times"/>
          <w:bCs/>
          <w:i/>
          <w:lang w:val="fr-BE"/>
        </w:rPr>
        <w:t>, Sharp, Honor, ETRI,</w:t>
      </w:r>
      <w:r w:rsidRPr="00B02BD9">
        <w:t xml:space="preserve"> </w:t>
      </w:r>
      <w:r w:rsidRPr="00B02BD9">
        <w:rPr>
          <w:rFonts w:cs="Times"/>
          <w:bCs/>
          <w:i/>
          <w:lang w:val="fr-BE"/>
        </w:rPr>
        <w:t>Fraunhofer IIS, Kyocera, Qualcomm, KT, ITL, Google, CEWiT, WILUS</w:t>
      </w:r>
    </w:p>
    <w:p w14:paraId="401944E1" w14:textId="1A5ECA1C" w:rsidR="004A3B21" w:rsidRPr="00B02BD9" w:rsidRDefault="00110BFF">
      <w:pPr>
        <w:pStyle w:val="afd"/>
        <w:numPr>
          <w:ilvl w:val="1"/>
          <w:numId w:val="100"/>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pPr>
        <w:pStyle w:val="afd"/>
        <w:numPr>
          <w:ilvl w:val="2"/>
          <w:numId w:val="100"/>
        </w:numPr>
        <w:overflowPunct w:val="0"/>
        <w:autoSpaceDE w:val="0"/>
        <w:autoSpaceDN w:val="0"/>
        <w:spacing w:after="0"/>
        <w:jc w:val="both"/>
        <w:textAlignment w:val="baseline"/>
        <w:rPr>
          <w:rFonts w:eastAsia="等线"/>
          <w:iCs/>
        </w:rPr>
      </w:pPr>
      <w:r w:rsidRPr="00B02BD9">
        <w:rPr>
          <w:rFonts w:cs="Times"/>
          <w:b/>
          <w:lang w:val="fr-BE"/>
        </w:rPr>
        <w:t>Support(15)</w:t>
      </w:r>
      <w:r w:rsidRPr="00B02BD9">
        <w:rPr>
          <w:rFonts w:cs="Times"/>
          <w:bCs/>
          <w:lang w:val="fr-BE"/>
        </w:rPr>
        <w:t> :</w:t>
      </w:r>
      <w:r w:rsidRPr="00B02BD9">
        <w:rPr>
          <w:rFonts w:eastAsia="等线" w:cs="Times"/>
          <w:bCs/>
          <w:i/>
        </w:rPr>
        <w:t xml:space="preserve"> Nokia, Huawei, Huawei, OPPO, ZTE, CMCC,</w:t>
      </w:r>
      <w:r w:rsidRPr="00B02BD9">
        <w:rPr>
          <w:rFonts w:cs="Times"/>
          <w:bCs/>
          <w:i/>
          <w:lang w:val="fr-BE"/>
        </w:rPr>
        <w:t xml:space="preserve"> Spreadtrum,</w:t>
      </w:r>
      <w:r w:rsidRPr="00B02BD9">
        <w:rPr>
          <w:rFonts w:eastAsia="等线" w:cs="Times"/>
          <w:bCs/>
          <w:i/>
        </w:rPr>
        <w:t xml:space="preserve"> Ericsson</w:t>
      </w:r>
      <w:r w:rsidRPr="00B02BD9">
        <w:rPr>
          <w:rFonts w:ascii="Times" w:eastAsia="Batang" w:hAnsi="Times" w:cs="Times"/>
          <w:bCs/>
          <w:i/>
          <w:lang w:val="fr-BE"/>
        </w:rPr>
        <w:t>,</w:t>
      </w:r>
      <w:r w:rsidRPr="00B02BD9">
        <w:rPr>
          <w:rFonts w:eastAsia="等线" w:cs="Times"/>
          <w:bCs/>
          <w:i/>
        </w:rPr>
        <w:t xml:space="preserve"> NEC, China Telecom</w:t>
      </w:r>
      <w:r w:rsidRPr="00B02BD9">
        <w:rPr>
          <w:rFonts w:cs="Times"/>
          <w:bCs/>
          <w:i/>
          <w:lang w:val="fr-BE"/>
        </w:rPr>
        <w:t>, Honor, Qualcomm, KT, Google, CEWiT, WILUS</w:t>
      </w:r>
      <w:r w:rsidR="00432F95" w:rsidRPr="00B02BD9">
        <w:rPr>
          <w:rFonts w:eastAsiaTheme="minorEastAsia" w:cs="Times" w:hint="eastAsia"/>
          <w:bCs/>
          <w:i/>
          <w:lang w:val="fr-BE"/>
        </w:rPr>
        <w:t>, NTT, DOCOMO(</w:t>
      </w:r>
      <w:r w:rsidR="00432F95" w:rsidRPr="00B02BD9">
        <w:rPr>
          <w:rFonts w:eastAsiaTheme="minorEastAsia" w:cs="Times"/>
          <w:bCs/>
          <w:i/>
          <w:lang w:val="fr-BE"/>
        </w:rPr>
        <w:t> </w:t>
      </w:r>
      <w:r w:rsidR="00432F95" w:rsidRPr="00B02BD9">
        <w:rPr>
          <w:rFonts w:eastAsiaTheme="minorEastAsia" w:cs="Times" w:hint="eastAsia"/>
          <w:bCs/>
          <w:i/>
          <w:lang w:val="fr-BE"/>
        </w:rPr>
        <w:t>?)</w:t>
      </w:r>
    </w:p>
    <w:p w14:paraId="2BA6C659" w14:textId="1A1FD384" w:rsidR="004A3B21" w:rsidRPr="00B02BD9" w:rsidRDefault="00110BFF">
      <w:pPr>
        <w:pStyle w:val="afd"/>
        <w:numPr>
          <w:ilvl w:val="1"/>
          <w:numId w:val="100"/>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pPr>
        <w:pStyle w:val="afd"/>
        <w:numPr>
          <w:ilvl w:val="2"/>
          <w:numId w:val="100"/>
        </w:numPr>
        <w:autoSpaceDE w:val="0"/>
        <w:autoSpaceDN w:val="0"/>
        <w:spacing w:after="0"/>
        <w:jc w:val="both"/>
        <w:rPr>
          <w:rFonts w:eastAsia="等线" w:cs="Times"/>
          <w:b/>
          <w:iCs/>
          <w:szCs w:val="20"/>
        </w:rPr>
      </w:pPr>
      <w:r w:rsidRPr="00B02BD9">
        <w:rPr>
          <w:rFonts w:eastAsia="等线" w:cs="Times"/>
          <w:b/>
          <w:iCs/>
          <w:szCs w:val="20"/>
        </w:rPr>
        <w:t>Option 1: gNB configuration/indication</w:t>
      </w:r>
    </w:p>
    <w:p w14:paraId="7571DFB1" w14:textId="77777777" w:rsidR="004A3B21" w:rsidRPr="00B02BD9" w:rsidRDefault="004A3B21">
      <w:pPr>
        <w:pStyle w:val="afd"/>
        <w:numPr>
          <w:ilvl w:val="3"/>
          <w:numId w:val="100"/>
        </w:numPr>
        <w:overflowPunct w:val="0"/>
        <w:autoSpaceDE w:val="0"/>
        <w:autoSpaceDN w:val="0"/>
        <w:spacing w:after="0"/>
        <w:jc w:val="both"/>
        <w:textAlignment w:val="baseline"/>
        <w:rPr>
          <w:rFonts w:cs="Times"/>
          <w:bCs/>
          <w:lang w:val="fr-BE"/>
        </w:rPr>
      </w:pPr>
      <w:bookmarkStart w:id="21" w:name="_Hlk210987607"/>
      <w:r w:rsidRPr="00B02BD9">
        <w:rPr>
          <w:rFonts w:cs="Times"/>
          <w:b/>
          <w:bCs/>
          <w:lang w:val="fr-BE"/>
        </w:rPr>
        <w:t>Support(7):</w:t>
      </w:r>
      <w:r w:rsidRPr="00B02BD9">
        <w:rPr>
          <w:rFonts w:cs="Times"/>
          <w:bCs/>
          <w:lang w:val="fr-BE"/>
        </w:rPr>
        <w:t xml:space="preserve"> </w:t>
      </w:r>
      <w:bookmarkEnd w:id="21"/>
      <w:r w:rsidRPr="00B02BD9">
        <w:rPr>
          <w:rFonts w:eastAsia="等线" w:cs="Times"/>
          <w:bCs/>
          <w:i/>
        </w:rPr>
        <w:t>CMCC,</w:t>
      </w:r>
      <w:r w:rsidRPr="00B02BD9">
        <w:t xml:space="preserve"> </w:t>
      </w:r>
      <w:r w:rsidRPr="00B02BD9">
        <w:rPr>
          <w:rFonts w:eastAsia="等线" w:cs="Times"/>
          <w:bCs/>
          <w:i/>
        </w:rPr>
        <w:t>Ofinno,</w:t>
      </w:r>
      <w:r w:rsidRPr="00B02BD9">
        <w:rPr>
          <w:rFonts w:ascii="Times" w:eastAsia="等线" w:hAnsi="Times" w:cs="Times"/>
          <w:bCs/>
          <w:i/>
        </w:rPr>
        <w:t xml:space="preserve"> Apple,</w:t>
      </w:r>
      <w:r w:rsidRPr="00B02BD9">
        <w:rPr>
          <w:rFonts w:eastAsia="等线" w:cs="Times"/>
          <w:bCs/>
          <w:i/>
        </w:rPr>
        <w:t xml:space="preserve"> MTK, Qualcomm, CEWiT, WILUS</w:t>
      </w:r>
    </w:p>
    <w:p w14:paraId="575CE55D" w14:textId="77777777" w:rsidR="004A3B21" w:rsidRPr="00B02BD9" w:rsidRDefault="004A3B21">
      <w:pPr>
        <w:pStyle w:val="afd"/>
        <w:numPr>
          <w:ilvl w:val="2"/>
          <w:numId w:val="100"/>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pPr>
        <w:pStyle w:val="afd"/>
        <w:numPr>
          <w:ilvl w:val="3"/>
          <w:numId w:val="100"/>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gNB/UE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pPr>
        <w:pStyle w:val="afd"/>
        <w:numPr>
          <w:ilvl w:val="0"/>
          <w:numId w:val="98"/>
        </w:numPr>
        <w:overflowPunct w:val="0"/>
        <w:autoSpaceDE w:val="0"/>
        <w:autoSpaceDN w:val="0"/>
        <w:spacing w:after="0"/>
        <w:jc w:val="both"/>
        <w:textAlignment w:val="baseline"/>
      </w:pPr>
      <w:r w:rsidRPr="00B02BD9">
        <w:rPr>
          <w:rFonts w:cs="Times"/>
          <w:b/>
          <w:bCs/>
          <w:lang w:val="fr-BE"/>
        </w:rPr>
        <w:t>Support(11) :</w:t>
      </w:r>
      <w:r w:rsidRPr="00B02BD9">
        <w:rPr>
          <w:rFonts w:eastAsia="等线" w:cs="Times"/>
          <w:bCs/>
          <w:i/>
        </w:rPr>
        <w:t xml:space="preserve"> ZTE,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等线" w:cs="Times"/>
          <w:bCs/>
          <w:i/>
        </w:rPr>
        <w:t xml:space="preserve"> NEC, China Telecom, InterDigital, KT Corp., Google</w:t>
      </w:r>
    </w:p>
    <w:p w14:paraId="2D5E30A3" w14:textId="77777777" w:rsidR="00432F95" w:rsidRPr="00B02BD9" w:rsidRDefault="004A3B21">
      <w:pPr>
        <w:pStyle w:val="afd"/>
        <w:numPr>
          <w:ilvl w:val="0"/>
          <w:numId w:val="98"/>
        </w:numPr>
        <w:overflowPunct w:val="0"/>
        <w:autoSpaceDE w:val="0"/>
        <w:autoSpaceDN w:val="0"/>
        <w:spacing w:after="0"/>
        <w:jc w:val="both"/>
        <w:textAlignment w:val="baseline"/>
        <w:rPr>
          <w:rFonts w:cs="Times"/>
          <w:b/>
          <w:bCs/>
          <w:lang w:val="fr-BE"/>
        </w:rPr>
      </w:pPr>
      <w:bookmarkStart w:id="22" w:name="_Hlk221045653"/>
      <w:r w:rsidRPr="00B02BD9">
        <w:rPr>
          <w:rFonts w:cs="Times" w:hint="eastAsia"/>
          <w:b/>
          <w:bCs/>
          <w:lang w:val="fr-BE"/>
        </w:rPr>
        <w:t>N</w:t>
      </w:r>
      <w:r w:rsidRPr="00B02BD9">
        <w:rPr>
          <w:rFonts w:cs="Times"/>
          <w:b/>
          <w:bCs/>
          <w:lang w:val="fr-BE"/>
        </w:rPr>
        <w:t>etrual(1):</w:t>
      </w:r>
      <w:bookmarkEnd w:id="22"/>
      <w:r w:rsidRPr="00B02BD9">
        <w:rPr>
          <w:rFonts w:cs="Times"/>
          <w:b/>
          <w:bCs/>
          <w:lang w:val="fr-BE"/>
        </w:rPr>
        <w:t xml:space="preserve"> </w:t>
      </w:r>
      <w:r w:rsidRPr="00B02BD9">
        <w:rPr>
          <w:rFonts w:eastAsia="等线" w:cs="Times"/>
          <w:bCs/>
          <w:i/>
        </w:rPr>
        <w:t>OPPO</w:t>
      </w:r>
    </w:p>
    <w:p w14:paraId="2000451F" w14:textId="01921642" w:rsidR="004A3B21" w:rsidRPr="00B02BD9" w:rsidRDefault="00432F95">
      <w:pPr>
        <w:pStyle w:val="afd"/>
        <w:numPr>
          <w:ilvl w:val="0"/>
          <w:numId w:val="98"/>
        </w:numPr>
        <w:overflowPunct w:val="0"/>
        <w:autoSpaceDE w:val="0"/>
        <w:autoSpaceDN w:val="0"/>
        <w:spacing w:after="0"/>
        <w:jc w:val="both"/>
        <w:textAlignment w:val="baseline"/>
        <w:rPr>
          <w:rFonts w:cs="Times"/>
          <w:b/>
          <w:bCs/>
          <w:lang w:val="fr-BE"/>
        </w:rPr>
      </w:pPr>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 xml:space="preserve">n </w:t>
      </w:r>
      <w:r w:rsidR="004A3B21" w:rsidRPr="00B02BD9">
        <w:rPr>
          <w:rFonts w:cs="Times"/>
          <w:b/>
          <w:bCs/>
          <w:lang w:val="fr-BE"/>
        </w:rPr>
        <w:t xml:space="preserve">(7): </w:t>
      </w:r>
      <w:r w:rsidR="004A3B21" w:rsidRPr="00B02BD9">
        <w:rPr>
          <w:rFonts w:eastAsia="等线" w:cs="Times"/>
          <w:bCs/>
          <w:i/>
        </w:rPr>
        <w:t xml:space="preserve">Nokia, </w:t>
      </w:r>
      <w:r w:rsidR="004A3B21" w:rsidRPr="00B02BD9">
        <w:rPr>
          <w:rFonts w:cs="Times"/>
          <w:bCs/>
          <w:i/>
          <w:lang w:val="fr-BE"/>
        </w:rPr>
        <w:t>Spreadtrum</w:t>
      </w:r>
      <w:r w:rsidR="004A3B21" w:rsidRPr="00B02BD9">
        <w:rPr>
          <w:rFonts w:eastAsia="等线" w:cs="Times"/>
          <w:bCs/>
          <w:i/>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pPr>
        <w:pStyle w:val="afd"/>
        <w:numPr>
          <w:ilvl w:val="0"/>
          <w:numId w:val="101"/>
        </w:numPr>
        <w:overflowPunct w:val="0"/>
        <w:autoSpaceDE w:val="0"/>
        <w:autoSpaceDN w:val="0"/>
        <w:spacing w:after="0"/>
        <w:jc w:val="both"/>
        <w:textAlignment w:val="baseline"/>
        <w:rPr>
          <w:szCs w:val="22"/>
        </w:rPr>
      </w:pPr>
      <w:r w:rsidRPr="00B02BD9">
        <w:rPr>
          <w:rFonts w:cs="Times"/>
          <w:b/>
          <w:bCs/>
          <w:lang w:val="fr-BE"/>
        </w:rPr>
        <w:t>Support(8):</w:t>
      </w:r>
      <w:r w:rsidRPr="00B02BD9">
        <w:rPr>
          <w:rFonts w:cs="Times"/>
          <w:bCs/>
          <w:i/>
          <w:lang w:val="fr-BE"/>
        </w:rPr>
        <w:t xml:space="preserve"> FUTUREWEI,</w:t>
      </w:r>
      <w:r w:rsidRPr="00B02BD9">
        <w:rPr>
          <w:rFonts w:eastAsia="等线" w:cs="Times"/>
          <w:bCs/>
          <w:i/>
        </w:rPr>
        <w:t xml:space="preserve"> ZTE</w:t>
      </w:r>
      <w:r w:rsidRPr="00B02BD9">
        <w:rPr>
          <w:rFonts w:ascii="Times" w:eastAsia="Batang" w:hAnsi="Times" w:cs="Times"/>
          <w:bCs/>
          <w:i/>
          <w:lang w:val="fr-BE"/>
        </w:rPr>
        <w:t>, Lenovo</w:t>
      </w:r>
      <w:r w:rsidRPr="00B02BD9">
        <w:rPr>
          <w:rFonts w:eastAsia="等线" w:cs="Times"/>
          <w:bCs/>
          <w:i/>
        </w:rPr>
        <w:t>,</w:t>
      </w:r>
      <w:r w:rsidRPr="00B02BD9">
        <w:t xml:space="preserve"> </w:t>
      </w:r>
      <w:r w:rsidRPr="00B02BD9">
        <w:rPr>
          <w:rFonts w:eastAsia="等线" w:cs="Times"/>
          <w:bCs/>
          <w:i/>
        </w:rPr>
        <w:t>Ofinno</w:t>
      </w:r>
      <w:r w:rsidRPr="00B02BD9">
        <w:rPr>
          <w:rFonts w:cs="Times"/>
          <w:bCs/>
          <w:i/>
          <w:lang w:val="fr-BE"/>
        </w:rPr>
        <w:t>, MTK, Sharp, Honor, ETRI</w:t>
      </w:r>
    </w:p>
    <w:p w14:paraId="416C4D9B" w14:textId="77777777" w:rsidR="004A3B21" w:rsidRPr="00B02BD9" w:rsidRDefault="004A3B21">
      <w:pPr>
        <w:pStyle w:val="afd"/>
        <w:numPr>
          <w:ilvl w:val="0"/>
          <w:numId w:val="98"/>
        </w:numPr>
        <w:overflowPunct w:val="0"/>
        <w:autoSpaceDE w:val="0"/>
        <w:autoSpaceDN w:val="0"/>
        <w:spacing w:after="0"/>
        <w:jc w:val="both"/>
        <w:textAlignment w:val="baseline"/>
        <w:rPr>
          <w:rFonts w:eastAsia="等线" w:cs="Times"/>
          <w:b/>
          <w:i/>
          <w:iCs/>
          <w:kern w:val="2"/>
        </w:rPr>
      </w:pPr>
      <w:r w:rsidRPr="00B02BD9">
        <w:rPr>
          <w:rFonts w:cs="Times" w:hint="eastAsia"/>
          <w:b/>
          <w:bCs/>
          <w:lang w:val="fr-BE"/>
        </w:rPr>
        <w:t>N</w:t>
      </w:r>
      <w:r w:rsidRPr="00B02BD9">
        <w:rPr>
          <w:rFonts w:cs="Times"/>
          <w:b/>
          <w:bCs/>
          <w:lang w:val="fr-BE"/>
        </w:rPr>
        <w:t>etrual(1):</w:t>
      </w:r>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pPr>
        <w:pStyle w:val="afd"/>
        <w:numPr>
          <w:ilvl w:val="0"/>
          <w:numId w:val="98"/>
        </w:numPr>
        <w:overflowPunct w:val="0"/>
        <w:autoSpaceDE w:val="0"/>
        <w:autoSpaceDN w:val="0"/>
        <w:spacing w:after="0"/>
        <w:jc w:val="both"/>
        <w:textAlignment w:val="baseline"/>
        <w:rPr>
          <w:rFonts w:eastAsia="等线"/>
          <w:iCs/>
        </w:rPr>
      </w:pPr>
      <w:r w:rsidRPr="00B02BD9">
        <w:rPr>
          <w:rFonts w:eastAsiaTheme="minorEastAsia" w:cs="Times" w:hint="eastAsia"/>
          <w:b/>
          <w:bCs/>
          <w:lang w:val="fr-BE"/>
        </w:rPr>
        <w:t xml:space="preserve">Concerns </w:t>
      </w:r>
      <w:r w:rsidR="004A3B21" w:rsidRPr="00B02BD9">
        <w:rPr>
          <w:rFonts w:cs="Times"/>
          <w:b/>
          <w:bCs/>
          <w:lang w:val="fr-BE"/>
        </w:rPr>
        <w:t>(9) :</w:t>
      </w:r>
      <w:r w:rsidR="004A3B21" w:rsidRPr="00B02BD9">
        <w:rPr>
          <w:rFonts w:eastAsia="等线" w:cs="Times"/>
          <w:bCs/>
          <w:i/>
        </w:rPr>
        <w:t xml:space="preserve"> Nokia,</w:t>
      </w:r>
      <w:r w:rsidR="004A3B21" w:rsidRPr="00B02BD9">
        <w:rPr>
          <w:rFonts w:cs="Times"/>
          <w:bCs/>
          <w:i/>
          <w:lang w:val="fr-BE"/>
        </w:rPr>
        <w:t xml:space="preserve"> Spreadtrum</w:t>
      </w:r>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shows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pPr>
        <w:pStyle w:val="afd"/>
        <w:numPr>
          <w:ilvl w:val="0"/>
          <w:numId w:val="102"/>
        </w:numPr>
        <w:overflowPunct w:val="0"/>
        <w:autoSpaceDE w:val="0"/>
        <w:autoSpaceDN w:val="0"/>
        <w:spacing w:after="0"/>
        <w:jc w:val="both"/>
        <w:textAlignment w:val="baseline"/>
        <w:rPr>
          <w:rFonts w:eastAsia="等线"/>
          <w:iCs/>
        </w:rPr>
      </w:pPr>
      <w:r w:rsidRPr="00B02BD9">
        <w:rPr>
          <w:rFonts w:eastAsiaTheme="minorEastAsia" w:cs="Times" w:hint="eastAsia"/>
          <w:b/>
          <w:bCs/>
          <w:lang w:val="fr-BE"/>
        </w:rPr>
        <w:t xml:space="preserve">Concerns </w:t>
      </w:r>
      <w:r w:rsidR="004A3B21" w:rsidRPr="00B02BD9">
        <w:rPr>
          <w:rFonts w:cs="Times"/>
          <w:b/>
          <w:bCs/>
          <w:lang w:val="fr-BE"/>
        </w:rPr>
        <w:t xml:space="preserve">(9): </w:t>
      </w:r>
      <w:r w:rsidR="004A3B21" w:rsidRPr="00B02BD9">
        <w:rPr>
          <w:rFonts w:eastAsia="等线" w:cs="Times"/>
          <w:bCs/>
          <w:i/>
        </w:rPr>
        <w:t xml:space="preserve">Nokia, </w:t>
      </w:r>
      <w:r w:rsidR="004A3B21" w:rsidRPr="00B02BD9">
        <w:rPr>
          <w:rFonts w:cs="Times"/>
          <w:bCs/>
          <w:i/>
          <w:lang w:val="fr-BE"/>
        </w:rPr>
        <w:t>Spreadtrum</w:t>
      </w:r>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77777777" w:rsidR="00B20C6E" w:rsidRPr="007A6B21" w:rsidRDefault="00B20C6E" w:rsidP="000761B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699DF0" w14:textId="77777777" w:rsidR="00B20C6E" w:rsidRPr="007A6B21" w:rsidRDefault="00B20C6E" w:rsidP="000761BB">
            <w:pPr>
              <w:widowControl w:val="0"/>
              <w:suppressAutoHyphens/>
              <w:spacing w:line="256" w:lineRule="auto"/>
              <w:jc w:val="both"/>
              <w:rPr>
                <w:rFonts w:ascii="Times New Roman" w:eastAsia="宋体" w:hAnsi="Times New Roman" w:cs="Times New Roman"/>
                <w:szCs w:val="22"/>
                <w:lang w:val="en-GB"/>
              </w:rPr>
            </w:pPr>
          </w:p>
        </w:tc>
      </w:tr>
      <w:tr w:rsidR="00B20C6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77777777" w:rsidR="00B20C6E" w:rsidRPr="007A6B21" w:rsidRDefault="00B20C6E" w:rsidP="000761B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4C3EA3" w14:textId="77777777" w:rsidR="00B20C6E" w:rsidRPr="007A6B21" w:rsidRDefault="00B20C6E" w:rsidP="000761BB">
            <w:pPr>
              <w:widowControl w:val="0"/>
              <w:suppressAutoHyphens/>
              <w:spacing w:line="256" w:lineRule="auto"/>
              <w:jc w:val="both"/>
              <w:rPr>
                <w:rFonts w:ascii="Times New Roman" w:eastAsia="宋体" w:hAnsi="Times New Roman" w:cs="Times New Roman"/>
                <w:kern w:val="2"/>
                <w:szCs w:val="22"/>
                <w:lang w:val="en-GB" w:eastAsia="en-US"/>
              </w:rPr>
            </w:pPr>
          </w:p>
        </w:tc>
      </w:tr>
      <w:tr w:rsidR="00B20C6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77777777" w:rsidR="00B20C6E" w:rsidRPr="007A6B21" w:rsidRDefault="00B20C6E" w:rsidP="000761B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AD7A26" w14:textId="77777777" w:rsidR="00B20C6E" w:rsidRPr="007A6B21" w:rsidRDefault="00B20C6E" w:rsidP="000761BB">
            <w:pPr>
              <w:widowControl w:val="0"/>
              <w:suppressAutoHyphens/>
              <w:spacing w:line="256" w:lineRule="auto"/>
              <w:jc w:val="both"/>
              <w:rPr>
                <w:rFonts w:ascii="Times New Roman" w:hAnsi="Times New Roman" w:cs="Times New Roman"/>
                <w:sz w:val="20"/>
                <w:szCs w:val="20"/>
                <w:lang w:val="en-GB" w:eastAsia="en-US"/>
              </w:rPr>
            </w:pPr>
          </w:p>
        </w:tc>
      </w:tr>
    </w:tbl>
    <w:p w14:paraId="715E1C0E" w14:textId="77777777" w:rsidR="00B20C6E" w:rsidRPr="00F04D63"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d"/>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d"/>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imited applicable scenario of SSB adaptation for Scell</w:t>
            </w:r>
          </w:p>
          <w:p w14:paraId="7F8D89DB"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d"/>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d"/>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Low common signalling overhead</w:t>
            </w:r>
          </w:p>
          <w:p w14:paraId="14DB07D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lastRenderedPageBreak/>
              <w:t>Scheme 1: Carrier aggregation (Intra-band CA), multiple physical carriers are aggregated and each physical carriers remains separate.</w:t>
            </w:r>
          </w:p>
          <w:p w14:paraId="1CA5398C"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d"/>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d"/>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r w:rsidRPr="00035F65">
              <w:rPr>
                <w:rFonts w:eastAsia="宋体"/>
                <w:i/>
                <w:iCs/>
                <w:sz w:val="20"/>
                <w:szCs w:val="20"/>
                <w:lang w:eastAsia="en-US"/>
              </w:rPr>
              <w:t>servation 1: The following are included as the lessons lear</w:t>
            </w:r>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Some functionalities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r w:rsidRPr="00035F65">
              <w:rPr>
                <w:rFonts w:eastAsia="宋体"/>
                <w:bCs/>
                <w:sz w:val="20"/>
                <w:szCs w:val="20"/>
                <w:lang w:eastAsia="en-US"/>
              </w:rPr>
              <w:t>Signalling/configuration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Cell configuration </w:t>
            </w:r>
            <w:r w:rsidRPr="00CF6769">
              <w:rPr>
                <w:rFonts w:eastAsia="宋体"/>
                <w:bCs/>
                <w:sz w:val="20"/>
                <w:szCs w:val="20"/>
                <w:lang w:eastAsia="zh"/>
              </w:rPr>
              <w:t xml:space="preserve">signaling </w:t>
            </w:r>
            <w:r w:rsidRPr="00CF6769">
              <w:rPr>
                <w:rFonts w:eastAsia="宋体"/>
                <w:bCs/>
                <w:sz w:val="20"/>
                <w:szCs w:val="20"/>
              </w:rPr>
              <w:t xml:space="preserve">and SSB overhead </w:t>
            </w:r>
            <w:r w:rsidRPr="00CF6769">
              <w:rPr>
                <w:rFonts w:eastAsia="宋体"/>
                <w:bCs/>
                <w:sz w:val="20"/>
                <w:szCs w:val="20"/>
                <w:lang w:eastAsia="zh"/>
              </w:rPr>
              <w:t>reduction</w:t>
            </w:r>
          </w:p>
          <w:p w14:paraId="11CDCB79"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w:t>
            </w:r>
            <w:r w:rsidRPr="00CF6769">
              <w:rPr>
                <w:rFonts w:eastAsia="宋体"/>
                <w:bCs/>
                <w:sz w:val="20"/>
                <w:szCs w:val="20"/>
                <w:lang w:eastAsia="zh"/>
              </w:rPr>
              <w:t>reduction</w:t>
            </w:r>
            <w:r w:rsidRPr="00CF6769">
              <w:rPr>
                <w:rFonts w:eastAsia="宋体"/>
                <w:bCs/>
                <w:sz w:val="20"/>
                <w:szCs w:val="20"/>
              </w:rPr>
              <w:t xml:space="preserve">. </w:t>
            </w:r>
          </w:p>
          <w:p w14:paraId="2D8EFC56" w14:textId="1CFF863E" w:rsidR="00C61C19" w:rsidRP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lastRenderedPageBreak/>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w:t>
            </w:r>
            <w:r w:rsidRPr="00035F65">
              <w:rPr>
                <w:rFonts w:eastAsia="宋体"/>
                <w:bCs/>
                <w:sz w:val="20"/>
                <w:szCs w:val="20"/>
                <w:lang w:eastAsia="zh"/>
              </w:rPr>
              <w:t>(</w:t>
            </w:r>
            <w:r w:rsidRPr="00035F65">
              <w:rPr>
                <w:rFonts w:eastAsia="宋体"/>
                <w:bCs/>
                <w:sz w:val="20"/>
                <w:szCs w:val="20"/>
              </w:rPr>
              <w:t>B</w:t>
            </w:r>
            <w:r w:rsidRPr="00035F65">
              <w:rPr>
                <w:rFonts w:eastAsia="宋体"/>
                <w:bCs/>
                <w:sz w:val="20"/>
                <w:szCs w:val="20"/>
                <w:lang w:eastAsia="zh"/>
              </w:rPr>
              <w:t>)</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Support UEs with single carrier or multiple carriers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“DRX handling” operates per virtual carrier in the same was as </w:t>
              </w:r>
              <w:r w:rsidR="00D46D22" w:rsidRPr="00035F65">
                <w:rPr>
                  <w:rFonts w:eastAsia="Calibri"/>
                  <w:bCs/>
                  <w:noProof/>
                  <w:sz w:val="20"/>
                  <w:szCs w:val="20"/>
                </w:rPr>
                <w:lastRenderedPageBreak/>
                <w:t>for a physical carrier.</w:t>
              </w:r>
            </w:hyperlink>
          </w:p>
          <w:p w14:paraId="5194C379" w14:textId="2C4B108F" w:rsidR="00D46D22" w:rsidRPr="00035F65" w:rsidRDefault="00000000"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r w:rsidRPr="00035F65">
              <w:rPr>
                <w:rFonts w:eastAsia="宋体"/>
                <w:sz w:val="20"/>
                <w:szCs w:val="20"/>
                <w:lang w:val="en-GB"/>
              </w:rPr>
              <w:t>Futurewei</w:t>
            </w:r>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 xml:space="preserve">Reorient the primary scope of 6G FR2 studies toward FWA-optimized </w:t>
            </w:r>
            <w:r w:rsidRPr="00035F65">
              <w:rPr>
                <w:rFonts w:eastAsiaTheme="minorEastAsia"/>
                <w:i/>
                <w:iCs/>
                <w:noProof/>
                <w:color w:val="000000" w:themeColor="text1"/>
                <w:sz w:val="20"/>
                <w:lang w:eastAsia="zh-CN"/>
              </w:rPr>
              <w:lastRenderedPageBreak/>
              <w:t>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Huawei, HiSilicon</w:t>
            </w:r>
          </w:p>
        </w:tc>
        <w:tc>
          <w:tcPr>
            <w:tcW w:w="3829" w:type="pct"/>
          </w:tcPr>
          <w:p w14:paraId="3BDD175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CA network operation faces a dilemma of choosing between the high service latency caused by SCell activation and high power consumption by keeping SCell always activated.</w:t>
            </w:r>
          </w:p>
          <w:p w14:paraId="4817AE0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0078E18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等线"/>
                <w:b/>
                <w:bCs/>
                <w:i/>
                <w:iCs/>
                <w:kern w:val="2"/>
                <w:sz w:val="20"/>
                <w:szCs w:val="20"/>
              </w:rPr>
              <w:fldChar w:fldCharType="end"/>
            </w:r>
          </w:p>
          <w:p w14:paraId="386FFAC4"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SCell activation and SCell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d"/>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d"/>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i/>
                <w:iCs/>
                <w:sz w:val="20"/>
                <w:szCs w:val="20"/>
              </w:rPr>
              <w:t xml:space="preserve">the number of aggregated PRBs is not larger than the maximum number of </w:t>
            </w:r>
            <w:r w:rsidRPr="00035F65">
              <w:rPr>
                <w:b/>
                <w:i/>
                <w:iCs/>
                <w:sz w:val="20"/>
                <w:szCs w:val="20"/>
              </w:rPr>
              <w:lastRenderedPageBreak/>
              <w:t>PRBs defined for one carrier</w:t>
            </w:r>
          </w:p>
          <w:p w14:paraId="46A364AA" w14:textId="77777777" w:rsidR="00A83912" w:rsidRPr="00035F65" w:rsidRDefault="00A83912">
            <w:pPr>
              <w:pStyle w:val="afd"/>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d"/>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d"/>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d"/>
              <w:numPr>
                <w:ilvl w:val="0"/>
                <w:numId w:val="37"/>
              </w:numPr>
              <w:spacing w:afterLines="50"/>
              <w:rPr>
                <w:b/>
                <w:i/>
                <w:iCs/>
                <w:sz w:val="20"/>
                <w:szCs w:val="20"/>
              </w:rPr>
            </w:pPr>
            <w:r w:rsidRPr="00035F65">
              <w:rPr>
                <w:b/>
                <w:i/>
                <w:iCs/>
                <w:sz w:val="20"/>
                <w:szCs w:val="20"/>
              </w:rPr>
              <w:t xml:space="preserve">More than one DL CC can be paired to one UL CC, where the DL CCs can be </w:t>
            </w:r>
            <w:r w:rsidRPr="00035F65">
              <w:rPr>
                <w:b/>
                <w:i/>
                <w:iCs/>
                <w:sz w:val="20"/>
                <w:szCs w:val="20"/>
              </w:rPr>
              <w:lastRenderedPageBreak/>
              <w:t>in FDD/TDD/SDL bands</w:t>
            </w:r>
          </w:p>
          <w:p w14:paraId="34211323" w14:textId="77777777" w:rsidR="00A83912" w:rsidRPr="00035F65" w:rsidRDefault="00A83912">
            <w:pPr>
              <w:pStyle w:val="afd"/>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等线"/>
                <w:b/>
                <w:bCs/>
                <w:kern w:val="2"/>
                <w:sz w:val="20"/>
                <w:szCs w:val="20"/>
              </w:rPr>
              <w:fldChar w:fldCharType="end"/>
            </w:r>
          </w:p>
          <w:p w14:paraId="270FD314"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SCell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SCell activation, including information reporting for SCell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pPr>
              <w:pStyle w:val="afd"/>
              <w:numPr>
                <w:ilvl w:val="0"/>
                <w:numId w:val="44"/>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pPr>
              <w:pStyle w:val="afd"/>
              <w:numPr>
                <w:ilvl w:val="0"/>
                <w:numId w:val="44"/>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pPr>
              <w:widowControl/>
              <w:numPr>
                <w:ilvl w:val="0"/>
                <w:numId w:val="49"/>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pPr>
              <w:widowControl/>
              <w:numPr>
                <w:ilvl w:val="0"/>
                <w:numId w:val="49"/>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pPr>
              <w:widowControl/>
              <w:numPr>
                <w:ilvl w:val="0"/>
                <w:numId w:val="49"/>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w:t>
            </w:r>
            <w:r w:rsidRPr="00035F65">
              <w:rPr>
                <w:b/>
                <w:bCs/>
                <w:sz w:val="20"/>
                <w:szCs w:val="20"/>
                <w:lang w:eastAsia="ko-KR"/>
              </w:rPr>
              <w:lastRenderedPageBreak/>
              <w:t xml:space="preserve">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pPr>
              <w:pStyle w:val="afd"/>
              <w:numPr>
                <w:ilvl w:val="0"/>
                <w:numId w:val="50"/>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pPr>
              <w:pStyle w:val="afd"/>
              <w:numPr>
                <w:ilvl w:val="0"/>
                <w:numId w:val="50"/>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pPr>
              <w:pStyle w:val="afd"/>
              <w:numPr>
                <w:ilvl w:val="0"/>
                <w:numId w:val="54"/>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pPr>
              <w:pStyle w:val="afd"/>
              <w:numPr>
                <w:ilvl w:val="0"/>
                <w:numId w:val="54"/>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pPr>
              <w:pStyle w:val="afd"/>
              <w:numPr>
                <w:ilvl w:val="0"/>
                <w:numId w:val="54"/>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pPr>
              <w:pStyle w:val="afd"/>
              <w:numPr>
                <w:ilvl w:val="0"/>
                <w:numId w:val="62"/>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pPr>
              <w:pStyle w:val="afd"/>
              <w:numPr>
                <w:ilvl w:val="0"/>
                <w:numId w:val="62"/>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pPr>
              <w:pStyle w:val="afd"/>
              <w:numPr>
                <w:ilvl w:val="0"/>
                <w:numId w:val="62"/>
              </w:numPr>
              <w:spacing w:afterLines="50"/>
              <w:rPr>
                <w:i/>
                <w:sz w:val="20"/>
                <w:szCs w:val="20"/>
              </w:rPr>
            </w:pPr>
            <w:r w:rsidRPr="0013703E">
              <w:rPr>
                <w:i/>
                <w:iCs/>
                <w:sz w:val="20"/>
                <w:szCs w:val="20"/>
              </w:rPr>
              <w:t xml:space="preserve">Additionally, network should be able to limit by configuration UCI transmission to </w:t>
            </w:r>
            <w:r w:rsidRPr="0013703E">
              <w:rPr>
                <w:i/>
                <w:iCs/>
                <w:sz w:val="20"/>
                <w:szCs w:val="20"/>
              </w:rPr>
              <w:lastRenderedPageBreak/>
              <w:t>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pPr>
              <w:pStyle w:val="afd"/>
              <w:numPr>
                <w:ilvl w:val="0"/>
                <w:numId w:val="63"/>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pPr>
              <w:pStyle w:val="afd"/>
              <w:numPr>
                <w:ilvl w:val="1"/>
                <w:numId w:val="63"/>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pPr>
              <w:pStyle w:val="afd"/>
              <w:numPr>
                <w:ilvl w:val="0"/>
                <w:numId w:val="63"/>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pPr>
              <w:pStyle w:val="afd"/>
              <w:numPr>
                <w:ilvl w:val="1"/>
                <w:numId w:val="63"/>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pPr>
              <w:pStyle w:val="afd"/>
              <w:numPr>
                <w:ilvl w:val="1"/>
                <w:numId w:val="63"/>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pPr>
              <w:pStyle w:val="afd"/>
              <w:numPr>
                <w:ilvl w:val="1"/>
                <w:numId w:val="63"/>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pPr>
              <w:pStyle w:val="afd"/>
              <w:numPr>
                <w:ilvl w:val="0"/>
                <w:numId w:val="63"/>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pPr>
              <w:pStyle w:val="afd"/>
              <w:numPr>
                <w:ilvl w:val="0"/>
                <w:numId w:val="93"/>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pPr>
              <w:pStyle w:val="afd"/>
              <w:numPr>
                <w:ilvl w:val="0"/>
                <w:numId w:val="93"/>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pPr>
              <w:pStyle w:val="afd"/>
              <w:numPr>
                <w:ilvl w:val="0"/>
                <w:numId w:val="93"/>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pPr>
              <w:pStyle w:val="afd"/>
              <w:numPr>
                <w:ilvl w:val="0"/>
                <w:numId w:val="93"/>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pPr>
              <w:pStyle w:val="afd"/>
              <w:numPr>
                <w:ilvl w:val="0"/>
                <w:numId w:val="93"/>
              </w:numPr>
              <w:spacing w:afterLines="50"/>
              <w:rPr>
                <w:rFonts w:eastAsiaTheme="minorEastAsia"/>
                <w:b/>
                <w:i/>
                <w:sz w:val="20"/>
                <w:szCs w:val="20"/>
              </w:rPr>
            </w:pPr>
            <w:r w:rsidRPr="00A51F8B">
              <w:rPr>
                <w:rFonts w:eastAsiaTheme="minorEastAsia"/>
                <w:b/>
                <w:i/>
                <w:sz w:val="20"/>
                <w:szCs w:val="20"/>
              </w:rPr>
              <w:t xml:space="preserve">Offloading for random access is only limited to UL and one carrier in IDLE </w:t>
            </w:r>
            <w:r w:rsidRPr="00A51F8B">
              <w:rPr>
                <w:rFonts w:eastAsiaTheme="minorEastAsia"/>
                <w:b/>
                <w:i/>
                <w:sz w:val="20"/>
                <w:szCs w:val="20"/>
              </w:rPr>
              <w:lastRenderedPageBreak/>
              <w:t>mode, which is restrictive, and CA is only limited to CONNECTED mode.</w:t>
            </w:r>
          </w:p>
          <w:p w14:paraId="663B33F1" w14:textId="77777777" w:rsidR="004948FA" w:rsidRPr="00A51F8B" w:rsidRDefault="004948FA">
            <w:pPr>
              <w:pStyle w:val="afd"/>
              <w:numPr>
                <w:ilvl w:val="0"/>
                <w:numId w:val="93"/>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pPr>
              <w:pStyle w:val="afd"/>
              <w:numPr>
                <w:ilvl w:val="0"/>
                <w:numId w:val="71"/>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pPr>
              <w:numPr>
                <w:ilvl w:val="0"/>
                <w:numId w:val="70"/>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pPr>
              <w:numPr>
                <w:ilvl w:val="0"/>
                <w:numId w:val="70"/>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pPr>
              <w:numPr>
                <w:ilvl w:val="0"/>
                <w:numId w:val="70"/>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pPr>
              <w:numPr>
                <w:ilvl w:val="0"/>
                <w:numId w:val="70"/>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pPr>
              <w:numPr>
                <w:ilvl w:val="0"/>
                <w:numId w:val="70"/>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pPr>
              <w:pStyle w:val="afd"/>
              <w:numPr>
                <w:ilvl w:val="0"/>
                <w:numId w:val="94"/>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pPr>
              <w:pStyle w:val="afd"/>
              <w:numPr>
                <w:ilvl w:val="0"/>
                <w:numId w:val="94"/>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pPr>
              <w:pStyle w:val="afd"/>
              <w:numPr>
                <w:ilvl w:val="0"/>
                <w:numId w:val="94"/>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pPr>
              <w:pStyle w:val="afd"/>
              <w:numPr>
                <w:ilvl w:val="0"/>
                <w:numId w:val="94"/>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r w:rsidRPr="00035F65">
              <w:rPr>
                <w:rFonts w:eastAsia="宋体"/>
                <w:sz w:val="20"/>
                <w:szCs w:val="20"/>
                <w:lang w:val="en-GB"/>
              </w:rPr>
              <w:lastRenderedPageBreak/>
              <w:t>Pengcheng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f3"/>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sidRPr="00035F65">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sCells.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21: In 6GR, study the mechanisms for directional sCell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r w:rsidRPr="00035F65">
              <w:rPr>
                <w:rFonts w:eastAsia="宋体"/>
                <w:sz w:val="20"/>
                <w:szCs w:val="20"/>
                <w:lang w:val="en-GB"/>
              </w:rPr>
              <w:t>Spreadtrum</w:t>
            </w:r>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pPr>
              <w:pStyle w:val="afd"/>
              <w:numPr>
                <w:ilvl w:val="0"/>
                <w:numId w:val="78"/>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pPr>
              <w:pStyle w:val="afd"/>
              <w:numPr>
                <w:ilvl w:val="0"/>
                <w:numId w:val="78"/>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Signalling/configuration overhead and UE processing complexity of PHY channels due to per CC constraint</w:t>
            </w:r>
          </w:p>
          <w:p w14:paraId="3E7A1B21" w14:textId="634C1E3B"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limited applicable scenario of SSB adaptation for Scell</w:t>
            </w:r>
          </w:p>
          <w:p w14:paraId="6D6FA8FC" w14:textId="7A309BC4" w:rsidR="009112FE" w:rsidRPr="00035F65" w:rsidRDefault="009112FE">
            <w:pPr>
              <w:pStyle w:val="afd"/>
              <w:numPr>
                <w:ilvl w:val="0"/>
                <w:numId w:val="78"/>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pPr>
              <w:pStyle w:val="afd"/>
              <w:numPr>
                <w:ilvl w:val="0"/>
                <w:numId w:val="78"/>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pPr>
              <w:pStyle w:val="afd"/>
              <w:numPr>
                <w:ilvl w:val="0"/>
                <w:numId w:val="78"/>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pPr>
              <w:pStyle w:val="afd"/>
              <w:numPr>
                <w:ilvl w:val="0"/>
                <w:numId w:val="50"/>
              </w:numPr>
              <w:spacing w:afterLines="50"/>
              <w:rPr>
                <w:rFonts w:eastAsiaTheme="minorEastAsia"/>
                <w:b/>
                <w:bCs/>
                <w:i/>
                <w:iCs/>
                <w:kern w:val="2"/>
                <w:sz w:val="20"/>
                <w:szCs w:val="20"/>
              </w:rPr>
            </w:pPr>
            <w:r w:rsidRPr="00035F65">
              <w:rPr>
                <w:rFonts w:eastAsiaTheme="minorEastAsia"/>
                <w:b/>
                <w:bCs/>
                <w:i/>
                <w:iCs/>
                <w:kern w:val="2"/>
                <w:sz w:val="20"/>
                <w:szCs w:val="20"/>
              </w:rPr>
              <w:lastRenderedPageBreak/>
              <w:t>NR MC/CA mechanism</w:t>
            </w:r>
          </w:p>
          <w:p w14:paraId="188C1AAF" w14:textId="6EFC459E" w:rsidR="009112FE" w:rsidRPr="00035F65" w:rsidRDefault="009112FE">
            <w:pPr>
              <w:pStyle w:val="afd"/>
              <w:numPr>
                <w:ilvl w:val="0"/>
                <w:numId w:val="50"/>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pPr>
              <w:pStyle w:val="afd"/>
              <w:numPr>
                <w:ilvl w:val="1"/>
                <w:numId w:val="50"/>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pPr>
              <w:pStyle w:val="afd"/>
              <w:numPr>
                <w:ilvl w:val="0"/>
                <w:numId w:val="50"/>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pPr>
              <w:pStyle w:val="afd"/>
              <w:numPr>
                <w:ilvl w:val="0"/>
                <w:numId w:val="50"/>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pPr>
              <w:pStyle w:val="afd"/>
              <w:numPr>
                <w:ilvl w:val="0"/>
                <w:numId w:val="50"/>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pPr>
              <w:pStyle w:val="afd"/>
              <w:numPr>
                <w:ilvl w:val="0"/>
                <w:numId w:val="50"/>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lastRenderedPageBreak/>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035F65" w:rsidRDefault="009635CC" w:rsidP="00035F65">
            <w:pPr>
              <w:pStyle w:val="ab"/>
              <w:spacing w:afterLines="50"/>
              <w:rPr>
                <w:b/>
                <w:i/>
                <w:lang w:val="fr-FR"/>
              </w:rPr>
            </w:pPr>
            <w:r w:rsidRPr="00035F65">
              <w:rPr>
                <w:b/>
                <w:i/>
                <w:lang w:val="fr-FR"/>
              </w:rPr>
              <w:t>Proposal 18: Study 6GR frame pattern time domain periodicity from 0.5ms to 20ms</w:t>
            </w:r>
          </w:p>
          <w:p w14:paraId="5DD20AC2" w14:textId="12E977E5" w:rsidR="009635CC" w:rsidRPr="00035F65" w:rsidRDefault="009635CC">
            <w:pPr>
              <w:pStyle w:val="ab"/>
              <w:numPr>
                <w:ilvl w:val="0"/>
                <w:numId w:val="71"/>
              </w:numPr>
              <w:spacing w:afterLines="50"/>
              <w:rPr>
                <w:b/>
                <w:i/>
                <w:lang w:val="fr-FR"/>
              </w:rPr>
            </w:pPr>
            <w:r w:rsidRPr="00035F65">
              <w:rPr>
                <w:b/>
                <w:i/>
                <w:lang w:val="fr-FR"/>
              </w:rPr>
              <w:t>FFS to down-select to a limited number of DL-UL configurations from those supported in 5G NR</w:t>
            </w:r>
          </w:p>
          <w:p w14:paraId="5DF3931C" w14:textId="21A9521A" w:rsidR="009635CC" w:rsidRPr="00035F65" w:rsidRDefault="009635CC">
            <w:pPr>
              <w:pStyle w:val="ab"/>
              <w:numPr>
                <w:ilvl w:val="0"/>
                <w:numId w:val="71"/>
              </w:numPr>
              <w:spacing w:afterLines="50"/>
              <w:rPr>
                <w:b/>
                <w:i/>
                <w:lang w:val="fr-FR"/>
              </w:rPr>
            </w:pPr>
            <w:r w:rsidRPr="00035F65">
              <w:rPr>
                <w:b/>
                <w:i/>
                <w:lang w:val="fr-FR"/>
              </w:rPr>
              <w:t>FFS periodicity larger than 20ms for NTN</w:t>
            </w:r>
          </w:p>
          <w:p w14:paraId="645F82D2" w14:textId="77777777" w:rsidR="009635CC" w:rsidRPr="00035F65" w:rsidRDefault="009635CC" w:rsidP="00035F65">
            <w:pPr>
              <w:pStyle w:val="ab"/>
              <w:spacing w:afterLines="50"/>
              <w:rPr>
                <w:b/>
                <w:i/>
                <w:lang w:val="fr-FR"/>
              </w:rPr>
            </w:pPr>
            <w:r w:rsidRPr="00035F65">
              <w:rPr>
                <w:b/>
                <w:i/>
                <w:lang w:val="fr-FR"/>
              </w:rPr>
              <w:t>Proposal 19: 6GR shall study single cell multi-carriers (SCMC) to aggregate multiple carriers in different bands as a single cell for idle mode operation, including</w:t>
            </w:r>
          </w:p>
          <w:p w14:paraId="3F2A9079" w14:textId="26B15AF4" w:rsidR="009635CC" w:rsidRPr="00035F65" w:rsidRDefault="009635CC">
            <w:pPr>
              <w:pStyle w:val="ab"/>
              <w:numPr>
                <w:ilvl w:val="0"/>
                <w:numId w:val="71"/>
              </w:numPr>
              <w:spacing w:afterLines="50"/>
              <w:rPr>
                <w:b/>
                <w:i/>
                <w:lang w:val="fr-FR"/>
              </w:rPr>
            </w:pPr>
            <w:r w:rsidRPr="00035F65">
              <w:rPr>
                <w:b/>
                <w:i/>
                <w:lang w:val="fr-FR"/>
              </w:rPr>
              <w:t>SSB, SIBs, Paging, DL/UL WUS are transmitted/monitored on anchor carrier on a low frequency band</w:t>
            </w:r>
          </w:p>
          <w:p w14:paraId="5EF55828" w14:textId="7CFB1176" w:rsidR="009635CC" w:rsidRPr="00035F65" w:rsidRDefault="009635CC">
            <w:pPr>
              <w:pStyle w:val="ab"/>
              <w:numPr>
                <w:ilvl w:val="0"/>
                <w:numId w:val="71"/>
              </w:numPr>
              <w:spacing w:afterLines="50"/>
              <w:rPr>
                <w:b/>
                <w:i/>
                <w:lang w:val="fr-FR"/>
              </w:rPr>
            </w:pPr>
            <w:r w:rsidRPr="00035F65">
              <w:rPr>
                <w:b/>
                <w:i/>
                <w:lang w:val="fr-FR"/>
              </w:rPr>
              <w:t>RACH can be performed on anchor carrier on a low frequency band, or offloaded to non-anchor carrier(s) in high frequency band(s)</w:t>
            </w:r>
          </w:p>
          <w:p w14:paraId="0543ED72" w14:textId="46D9DF5E" w:rsidR="009635CC" w:rsidRPr="00035F65" w:rsidRDefault="009635CC">
            <w:pPr>
              <w:pStyle w:val="ab"/>
              <w:numPr>
                <w:ilvl w:val="0"/>
                <w:numId w:val="71"/>
              </w:numPr>
              <w:spacing w:afterLines="50"/>
              <w:rPr>
                <w:b/>
                <w:i/>
                <w:lang w:val="fr-FR"/>
              </w:rPr>
            </w:pPr>
            <w:r w:rsidRPr="00035F65">
              <w:rPr>
                <w:b/>
                <w:i/>
                <w:lang w:val="fr-FR"/>
              </w:rPr>
              <w:t>FFS the benefit and feasibility of paging offloading from anchor carrier to non-anchor carrier</w:t>
            </w:r>
          </w:p>
          <w:p w14:paraId="19F8EC02" w14:textId="77777777" w:rsidR="009635CC" w:rsidRPr="00035F65" w:rsidRDefault="009635CC" w:rsidP="00035F65">
            <w:pPr>
              <w:pStyle w:val="ab"/>
              <w:spacing w:afterLines="50"/>
              <w:rPr>
                <w:b/>
                <w:i/>
                <w:lang w:val="fr-FR"/>
              </w:rPr>
            </w:pPr>
            <w:r w:rsidRPr="00035F65">
              <w:rPr>
                <w:b/>
                <w:i/>
                <w:lang w:val="fr-FR"/>
              </w:rPr>
              <w:t>Proposal 20: 6GR shall study SCMC to aggregate multiple carriers within a band group as a single cell for connected mode operation (e.g., low band carriers including 700~900MHz), including</w:t>
            </w:r>
          </w:p>
          <w:p w14:paraId="7D82C80A" w14:textId="6D5022F3" w:rsidR="009635CC" w:rsidRPr="00035F65" w:rsidRDefault="009635CC">
            <w:pPr>
              <w:pStyle w:val="ab"/>
              <w:numPr>
                <w:ilvl w:val="0"/>
                <w:numId w:val="71"/>
              </w:numPr>
              <w:spacing w:afterLines="50"/>
              <w:rPr>
                <w:b/>
                <w:i/>
                <w:lang w:val="fr-FR"/>
              </w:rPr>
            </w:pPr>
            <w:r w:rsidRPr="00035F65">
              <w:rPr>
                <w:b/>
                <w:i/>
                <w:lang w:val="fr-FR"/>
              </w:rPr>
              <w:t>BWP operation, e.g. single or multiple active BWPs for a SCMC cell</w:t>
            </w:r>
          </w:p>
          <w:p w14:paraId="1D411422" w14:textId="3659B186" w:rsidR="009635CC" w:rsidRPr="00035F65" w:rsidRDefault="009635CC">
            <w:pPr>
              <w:pStyle w:val="ab"/>
              <w:numPr>
                <w:ilvl w:val="0"/>
                <w:numId w:val="71"/>
              </w:numPr>
              <w:spacing w:afterLines="50"/>
              <w:rPr>
                <w:b/>
                <w:i/>
                <w:lang w:val="fr-FR"/>
              </w:rPr>
            </w:pPr>
            <w:r w:rsidRPr="00035F65">
              <w:rPr>
                <w:b/>
                <w:i/>
                <w:lang w:val="fr-FR"/>
              </w:rPr>
              <w:t>PDSCH/PUSCH TB mapping, e.g. single or multiple TBs for a SCMC cell</w:t>
            </w:r>
          </w:p>
          <w:p w14:paraId="64AE106D" w14:textId="29FC353A" w:rsidR="009635CC" w:rsidRPr="00035F65" w:rsidRDefault="009635CC">
            <w:pPr>
              <w:pStyle w:val="ab"/>
              <w:numPr>
                <w:ilvl w:val="0"/>
                <w:numId w:val="71"/>
              </w:numPr>
              <w:spacing w:afterLines="50"/>
              <w:rPr>
                <w:b/>
                <w:i/>
                <w:lang w:val="fr-FR"/>
              </w:rPr>
            </w:pPr>
            <w:r w:rsidRPr="00035F65">
              <w:rPr>
                <w:b/>
                <w:i/>
                <w:lang w:val="fr-FR"/>
              </w:rPr>
              <w:t>Joint scheduling of PDSCH/PUSCH over multiple carriers within a SCMC cell</w:t>
            </w:r>
          </w:p>
          <w:p w14:paraId="04B908A8" w14:textId="4B92B9DA" w:rsidR="009635CC" w:rsidRPr="00035F65" w:rsidRDefault="009635CC">
            <w:pPr>
              <w:pStyle w:val="ab"/>
              <w:numPr>
                <w:ilvl w:val="0"/>
                <w:numId w:val="71"/>
              </w:numPr>
              <w:spacing w:afterLines="50"/>
              <w:rPr>
                <w:b/>
                <w:i/>
                <w:lang w:val="fr-FR"/>
              </w:rPr>
            </w:pPr>
            <w:r w:rsidRPr="00035F65">
              <w:rPr>
                <w:b/>
                <w:i/>
                <w:lang w:val="fr-FR"/>
              </w:rPr>
              <w:t>UE capability sharing among multiple carrier within a SCMC cell</w:t>
            </w:r>
          </w:p>
          <w:p w14:paraId="134D493C" w14:textId="498DCD74" w:rsidR="009635CC" w:rsidRPr="00035F65" w:rsidRDefault="009635CC" w:rsidP="00035F65">
            <w:pPr>
              <w:pStyle w:val="ab"/>
              <w:spacing w:afterLines="50"/>
              <w:rPr>
                <w:b/>
                <w:i/>
                <w:lang w:val="fr-FR"/>
              </w:rPr>
            </w:pPr>
            <w:r w:rsidRPr="00035F65">
              <w:rPr>
                <w:b/>
                <w:i/>
                <w:lang w:val="fr-FR"/>
              </w:rPr>
              <w:t>Proposal 21: 6GR shall study unified framework for both SUL/SDL and CA operation, and fast SCell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SCell dormancy mechanism for UE power </w:t>
            </w:r>
            <w:r w:rsidRPr="00035F65">
              <w:rPr>
                <w:b/>
                <w:i/>
                <w:sz w:val="20"/>
                <w:szCs w:val="20"/>
              </w:rPr>
              <w:lastRenderedPageBreak/>
              <w:t>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subband-based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pPr>
              <w:numPr>
                <w:ilvl w:val="0"/>
                <w:numId w:val="87"/>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pPr>
              <w:numPr>
                <w:ilvl w:val="0"/>
                <w:numId w:val="87"/>
              </w:numPr>
              <w:spacing w:afterLines="50"/>
              <w:rPr>
                <w:i/>
                <w:sz w:val="20"/>
                <w:szCs w:val="20"/>
              </w:rPr>
            </w:pPr>
            <w:r w:rsidRPr="00035F65">
              <w:rPr>
                <w:i/>
                <w:sz w:val="20"/>
                <w:szCs w:val="20"/>
              </w:rPr>
              <w:t>Connected</w:t>
            </w:r>
            <w:r w:rsidRPr="00035F65">
              <w:rPr>
                <w:rStyle w:val="af7"/>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pPr>
              <w:numPr>
                <w:ilvl w:val="0"/>
                <w:numId w:val="87"/>
              </w:numPr>
              <w:spacing w:afterLines="50"/>
              <w:rPr>
                <w:i/>
                <w:sz w:val="20"/>
                <w:szCs w:val="20"/>
              </w:rPr>
            </w:pPr>
            <w:r w:rsidRPr="00035F65">
              <w:rPr>
                <w:i/>
                <w:sz w:val="20"/>
                <w:szCs w:val="20"/>
              </w:rPr>
              <w:t>Capacity</w:t>
            </w:r>
            <w:r w:rsidRPr="00035F65">
              <w:rPr>
                <w:rStyle w:val="af7"/>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pPr>
              <w:numPr>
                <w:ilvl w:val="0"/>
                <w:numId w:val="87"/>
              </w:numPr>
              <w:spacing w:afterLines="50"/>
              <w:rPr>
                <w:i/>
                <w:sz w:val="20"/>
                <w:szCs w:val="20"/>
              </w:rPr>
            </w:pPr>
            <w:r w:rsidRPr="00035F65">
              <w:rPr>
                <w:i/>
                <w:sz w:val="20"/>
                <w:szCs w:val="20"/>
              </w:rPr>
              <w:t>Collocated</w:t>
            </w:r>
            <w:r w:rsidRPr="00035F65">
              <w:rPr>
                <w:rStyle w:val="af7"/>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pPr>
              <w:numPr>
                <w:ilvl w:val="0"/>
                <w:numId w:val="87"/>
              </w:numPr>
              <w:spacing w:afterLines="50"/>
              <w:rPr>
                <w:i/>
                <w:sz w:val="20"/>
                <w:szCs w:val="20"/>
              </w:rPr>
            </w:pPr>
            <w:r w:rsidRPr="00035F65">
              <w:rPr>
                <w:rStyle w:val="af7"/>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pPr>
              <w:pStyle w:val="afd"/>
              <w:numPr>
                <w:ilvl w:val="0"/>
                <w:numId w:val="88"/>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pPr>
              <w:pStyle w:val="afd"/>
              <w:numPr>
                <w:ilvl w:val="0"/>
                <w:numId w:val="88"/>
              </w:numPr>
              <w:spacing w:afterLines="50"/>
              <w:ind w:left="363" w:hanging="363"/>
              <w:rPr>
                <w:rFonts w:eastAsia="宋体"/>
                <w:i/>
                <w:iCs/>
                <w:sz w:val="20"/>
                <w:szCs w:val="20"/>
              </w:rPr>
            </w:pPr>
            <w:r w:rsidRPr="00035F65">
              <w:rPr>
                <w:rFonts w:eastAsia="宋体"/>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pPr>
              <w:pStyle w:val="afd"/>
              <w:numPr>
                <w:ilvl w:val="0"/>
                <w:numId w:val="88"/>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pPr>
              <w:pStyle w:val="afd"/>
              <w:numPr>
                <w:ilvl w:val="0"/>
                <w:numId w:val="88"/>
              </w:numPr>
              <w:spacing w:afterLines="50"/>
              <w:ind w:left="363" w:hanging="363"/>
              <w:rPr>
                <w:rFonts w:eastAsia="宋体"/>
                <w:i/>
                <w:iCs/>
                <w:sz w:val="20"/>
                <w:szCs w:val="20"/>
              </w:rPr>
            </w:pPr>
            <w:r w:rsidRPr="00035F65">
              <w:rPr>
                <w:rFonts w:eastAsia="宋体"/>
                <w:i/>
                <w:iCs/>
                <w:sz w:val="20"/>
                <w:szCs w:val="20"/>
              </w:rPr>
              <w:t>Support for non co-located CA scenarios, including corresponding TA</w:t>
            </w:r>
            <w:r w:rsidRPr="00035F65">
              <w:rPr>
                <w:i/>
                <w:iCs/>
                <w:sz w:val="20"/>
                <w:szCs w:val="20"/>
              </w:rPr>
              <w:t>G</w:t>
            </w:r>
            <w:r w:rsidRPr="00035F65">
              <w:rPr>
                <w:rFonts w:eastAsia="宋体"/>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Fast Scell activation</w:t>
            </w:r>
          </w:p>
          <w:p w14:paraId="7C090B9F"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pPr>
              <w:pStyle w:val="afd"/>
              <w:numPr>
                <w:ilvl w:val="0"/>
                <w:numId w:val="88"/>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pPr>
              <w:pStyle w:val="afd"/>
              <w:numPr>
                <w:ilvl w:val="0"/>
                <w:numId w:val="88"/>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vivo, OPPO, CATT, Spreadtrum, FUTUREWEI, ZTE, LG, InterDigital, ITL, TCL, Lenovo, Panasonic, Pengcheng,</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lastRenderedPageBreak/>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8D76E2">
      <w:pPr>
        <w:numPr>
          <w:ilvl w:val="0"/>
          <w:numId w:val="92"/>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8D76E2">
      <w:pPr>
        <w:numPr>
          <w:ilvl w:val="0"/>
          <w:numId w:val="92"/>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8D76E2">
      <w:pPr>
        <w:numPr>
          <w:ilvl w:val="0"/>
          <w:numId w:val="92"/>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8D76E2">
      <w:pPr>
        <w:numPr>
          <w:ilvl w:val="0"/>
          <w:numId w:val="92"/>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8D76E2">
      <w:pPr>
        <w:numPr>
          <w:ilvl w:val="0"/>
          <w:numId w:val="92"/>
        </w:numPr>
        <w:autoSpaceDE w:val="0"/>
        <w:autoSpaceDN w:val="0"/>
        <w:spacing w:afterLines="50"/>
        <w:jc w:val="both"/>
        <w:rPr>
          <w:rFonts w:eastAsia="等线" w:cs="Times"/>
          <w:bCs/>
          <w:i/>
          <w:szCs w:val="20"/>
        </w:rPr>
      </w:pPr>
      <w:r w:rsidRPr="00460E25">
        <w:rPr>
          <w:rFonts w:eastAsia="等线" w:cs="Times"/>
          <w:bCs/>
          <w:i/>
          <w:szCs w:val="20"/>
        </w:rPr>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8D76E2">
      <w:pPr>
        <w:numPr>
          <w:ilvl w:val="0"/>
          <w:numId w:val="92"/>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8D76E2">
      <w:pPr>
        <w:numPr>
          <w:ilvl w:val="0"/>
          <w:numId w:val="92"/>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8D76E2">
      <w:pPr>
        <w:numPr>
          <w:ilvl w:val="0"/>
          <w:numId w:val="92"/>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8D76E2">
      <w:pPr>
        <w:numPr>
          <w:ilvl w:val="0"/>
          <w:numId w:val="92"/>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8D76E2">
      <w:pPr>
        <w:numPr>
          <w:ilvl w:val="0"/>
          <w:numId w:val="92"/>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Ericsson, Nokia, MediaTek, CMCC, China Telecom, NTT DOMOCO, Xiaomi, CATT, Spreadtrum, FUTUREWEI, ZTE, LG, KDDI,</w:t>
      </w:r>
      <w:r>
        <w:rPr>
          <w:rFonts w:ascii="Times" w:eastAsia="等线" w:hAnsi="Times" w:cs="Times" w:hint="eastAsia"/>
          <w:bCs/>
          <w:iCs/>
        </w:rPr>
        <w:t xml:space="preserve"> </w:t>
      </w:r>
      <w:r w:rsidRPr="00A03D64">
        <w:rPr>
          <w:rFonts w:ascii="Times" w:eastAsia="等线" w:hAnsi="Times" w:cs="Times"/>
          <w:bCs/>
          <w:iCs/>
        </w:rPr>
        <w:t>TCL, Lenovo, Pengcheng,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027CC4D" w14:textId="77777777" w:rsidR="00A03D64" w:rsidRDefault="00A03D64" w:rsidP="00A03D64">
      <w:pPr>
        <w:numPr>
          <w:ilvl w:val="0"/>
          <w:numId w:val="92"/>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A03D64">
      <w:pPr>
        <w:numPr>
          <w:ilvl w:val="0"/>
          <w:numId w:val="92"/>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A03D64">
      <w:pPr>
        <w:numPr>
          <w:ilvl w:val="0"/>
          <w:numId w:val="92"/>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A03D64">
      <w:pPr>
        <w:numPr>
          <w:ilvl w:val="0"/>
          <w:numId w:val="92"/>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A03D64">
      <w:pPr>
        <w:numPr>
          <w:ilvl w:val="0"/>
          <w:numId w:val="92"/>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A03D64">
      <w:pPr>
        <w:numPr>
          <w:ilvl w:val="0"/>
          <w:numId w:val="92"/>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Inefficiency from coupling DL and UL carriers for a cell.</w:t>
      </w:r>
      <w:r>
        <w:rPr>
          <w:rFonts w:eastAsia="等线" w:cs="Times"/>
          <w:bCs/>
          <w:i/>
          <w:szCs w:val="20"/>
        </w:rPr>
        <w:t>(CMCC)</w:t>
      </w:r>
    </w:p>
    <w:p w14:paraId="2767A63C" w14:textId="77777777" w:rsidR="00A03D64" w:rsidRDefault="00A03D64" w:rsidP="00A03D64">
      <w:pPr>
        <w:numPr>
          <w:ilvl w:val="0"/>
          <w:numId w:val="92"/>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A03D64">
      <w:pPr>
        <w:numPr>
          <w:ilvl w:val="0"/>
          <w:numId w:val="92"/>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A03D64">
      <w:pPr>
        <w:numPr>
          <w:ilvl w:val="0"/>
          <w:numId w:val="92"/>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inefficient and ineffective as DL and UL could have different requirements and limitations, such as different maximum Tx power and corresponding coverage, different amounts of traffic, different data rate demand, etc</w:t>
      </w:r>
      <w:r>
        <w:rPr>
          <w:rFonts w:eastAsia="等线" w:cs="Times"/>
          <w:bCs/>
          <w:i/>
          <w:szCs w:val="20"/>
        </w:rPr>
        <w:t xml:space="preserve"> (NTT DOCOMO)</w:t>
      </w:r>
    </w:p>
    <w:p w14:paraId="76EE9D2E" w14:textId="77777777" w:rsidR="00A03D64" w:rsidRDefault="00A03D64" w:rsidP="00A03D64">
      <w:pPr>
        <w:numPr>
          <w:ilvl w:val="0"/>
          <w:numId w:val="92"/>
        </w:numPr>
        <w:autoSpaceDE w:val="0"/>
        <w:autoSpaceDN w:val="0"/>
        <w:spacing w:after="50"/>
        <w:jc w:val="both"/>
        <w:rPr>
          <w:rFonts w:eastAsia="等线" w:cs="Times"/>
          <w:bCs/>
          <w:i/>
          <w:szCs w:val="20"/>
        </w:rPr>
      </w:pPr>
      <w:r w:rsidRPr="00320023">
        <w:rPr>
          <w:rFonts w:eastAsia="等线" w:cs="Times"/>
          <w:bCs/>
          <w:i/>
          <w:szCs w:val="20"/>
        </w:rPr>
        <w:lastRenderedPageBreak/>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A03D64">
      <w:pPr>
        <w:numPr>
          <w:ilvl w:val="0"/>
          <w:numId w:val="92"/>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A03D64">
      <w:pPr>
        <w:numPr>
          <w:ilvl w:val="0"/>
          <w:numId w:val="92"/>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t xml:space="preserve">Enhanced </w:t>
      </w:r>
      <w:r w:rsidR="00EB1559" w:rsidRPr="00A03D64">
        <w:rPr>
          <w:rFonts w:ascii="Times" w:eastAsia="等线" w:hAnsi="Times" w:cs="Times"/>
          <w:bCs/>
          <w:iCs/>
        </w:rPr>
        <w:t>Tx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r>
        <w:rPr>
          <w:rFonts w:ascii="Times" w:eastAsia="等线" w:hAnsi="Times" w:cs="Times" w:hint="eastAsia"/>
          <w:bCs/>
          <w:iCs/>
        </w:rPr>
        <w:t xml:space="preserve">, .e.g., fast scell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0C1077">
      <w:pPr>
        <w:pStyle w:val="afd"/>
        <w:numPr>
          <w:ilvl w:val="0"/>
          <w:numId w:val="95"/>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AB74C9">
      <w:pPr>
        <w:pStyle w:val="afd"/>
        <w:numPr>
          <w:ilvl w:val="0"/>
          <w:numId w:val="95"/>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pPr>
        <w:pStyle w:val="afd"/>
        <w:numPr>
          <w:ilvl w:val="0"/>
          <w:numId w:val="95"/>
        </w:numPr>
        <w:jc w:val="both"/>
        <w:rPr>
          <w:rFonts w:ascii="Times" w:eastAsia="等线" w:hAnsi="Times" w:cs="Times"/>
          <w:iCs/>
          <w:szCs w:val="20"/>
        </w:rPr>
      </w:pPr>
      <w:r w:rsidRPr="00B45F0F">
        <w:rPr>
          <w:rFonts w:ascii="Times" w:eastAsia="等线" w:hAnsi="Times" w:cs="Times"/>
          <w:iCs/>
          <w:szCs w:val="20"/>
        </w:rPr>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pPr>
        <w:pStyle w:val="afd"/>
        <w:numPr>
          <w:ilvl w:val="0"/>
          <w:numId w:val="95"/>
        </w:numPr>
        <w:jc w:val="both"/>
        <w:rPr>
          <w:rFonts w:ascii="Times" w:eastAsia="等线" w:hAnsi="Times" w:cs="Times"/>
          <w:iCs/>
          <w:szCs w:val="20"/>
        </w:rPr>
      </w:pPr>
      <w:r w:rsidRPr="00DD652A">
        <w:rPr>
          <w:rFonts w:ascii="Times" w:eastAsia="等线" w:hAnsi="Times" w:cs="Times"/>
          <w:iCs/>
          <w:szCs w:val="20"/>
        </w:rPr>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pPr>
        <w:pStyle w:val="afd"/>
        <w:numPr>
          <w:ilvl w:val="0"/>
          <w:numId w:val="95"/>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pPr>
        <w:pStyle w:val="afd"/>
        <w:numPr>
          <w:ilvl w:val="0"/>
          <w:numId w:val="96"/>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pPr>
        <w:pStyle w:val="afd"/>
        <w:numPr>
          <w:ilvl w:val="0"/>
          <w:numId w:val="96"/>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need to deactivate and re-activate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B60B1B">
      <w:pPr>
        <w:pStyle w:val="afd"/>
        <w:numPr>
          <w:ilvl w:val="0"/>
          <w:numId w:val="96"/>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7777777" w:rsidR="001E73D0" w:rsidRPr="007A6B21" w:rsidRDefault="001E73D0"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8706BFD" w14:textId="77777777" w:rsidR="001E73D0" w:rsidRPr="007A6B21" w:rsidRDefault="001E73D0" w:rsidP="004225E9">
            <w:pPr>
              <w:widowControl w:val="0"/>
              <w:suppressAutoHyphens/>
              <w:spacing w:line="256" w:lineRule="auto"/>
              <w:jc w:val="both"/>
              <w:rPr>
                <w:rFonts w:ascii="Times New Roman" w:eastAsia="宋体" w:hAnsi="Times New Roman" w:cs="Times New Roman"/>
                <w:szCs w:val="22"/>
                <w:lang w:val="en-GB"/>
              </w:rPr>
            </w:pP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77777777" w:rsidR="001E73D0" w:rsidRPr="007A6B21" w:rsidRDefault="001E73D0"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F5F19B" w14:textId="77777777" w:rsidR="001E73D0" w:rsidRPr="007A6B21" w:rsidRDefault="001E73D0"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E73D0"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77777777" w:rsidR="001E73D0" w:rsidRPr="007A6B21" w:rsidRDefault="001E73D0"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83C241A" w14:textId="77777777" w:rsidR="001E73D0" w:rsidRPr="007A6B21" w:rsidRDefault="001E73D0" w:rsidP="004225E9">
            <w:pPr>
              <w:widowControl w:val="0"/>
              <w:suppressAutoHyphens/>
              <w:spacing w:line="256" w:lineRule="auto"/>
              <w:jc w:val="both"/>
              <w:rPr>
                <w:rFonts w:ascii="Times New Roman" w:hAnsi="Times New Roman" w:cs="Times New Roman"/>
                <w:sz w:val="20"/>
                <w:szCs w:val="20"/>
                <w:lang w:val="en-GB" w:eastAsia="en-US"/>
              </w:rPr>
            </w:pP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B60B1B">
      <w:pPr>
        <w:pStyle w:val="afd"/>
        <w:numPr>
          <w:ilvl w:val="0"/>
          <w:numId w:val="96"/>
        </w:numPr>
        <w:jc w:val="both"/>
        <w:rPr>
          <w:rFonts w:ascii="Times" w:eastAsia="等线" w:hAnsi="Times" w:cs="Times"/>
          <w:iCs/>
          <w:szCs w:val="20"/>
        </w:rPr>
      </w:pPr>
      <w:r w:rsidRPr="00E217BA">
        <w:rPr>
          <w:rFonts w:ascii="Times" w:eastAsia="等线" w:hAnsi="Times" w:cs="Times"/>
          <w:iCs/>
          <w:szCs w:val="20"/>
        </w:rPr>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to at least one DL CC, the DL and UL CC can be in the same or different bands</w:t>
      </w:r>
    </w:p>
    <w:p w14:paraId="7E3A7CC0" w14:textId="628C0ED3" w:rsidR="00B60B1B" w:rsidRPr="00B60B1B" w:rsidRDefault="00B60B1B" w:rsidP="00B60B1B">
      <w:pPr>
        <w:pStyle w:val="afd"/>
        <w:numPr>
          <w:ilvl w:val="1"/>
          <w:numId w:val="96"/>
        </w:numPr>
        <w:jc w:val="both"/>
        <w:rPr>
          <w:rFonts w:ascii="Times" w:eastAsia="等线" w:hAnsi="Times" w:cs="Times"/>
          <w:iCs/>
          <w:szCs w:val="20"/>
        </w:rPr>
      </w:pPr>
      <w:r w:rsidRPr="00B60B1B">
        <w:rPr>
          <w:rFonts w:ascii="Times" w:eastAsia="等线" w:hAnsi="Times" w:cs="Times"/>
          <w:iCs/>
          <w:szCs w:val="20"/>
        </w:rPr>
        <w:lastRenderedPageBreak/>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B60B1B">
      <w:pPr>
        <w:pStyle w:val="afd"/>
        <w:numPr>
          <w:ilvl w:val="0"/>
          <w:numId w:val="96"/>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r w:rsidRPr="00E217BA">
        <w:rPr>
          <w:rFonts w:ascii="Times" w:eastAsia="等线" w:hAnsi="Times" w:cs="Times"/>
          <w:iCs/>
          <w:szCs w:val="20"/>
        </w:rPr>
        <w:t>to at least one UL CC, the DL and UL CC can be in the same or different bands</w:t>
      </w:r>
    </w:p>
    <w:p w14:paraId="379B6AA2" w14:textId="7B7FF319" w:rsidR="00E217BA" w:rsidRPr="00B60B1B" w:rsidRDefault="00B60B1B" w:rsidP="00B60B1B">
      <w:pPr>
        <w:pStyle w:val="afd"/>
        <w:numPr>
          <w:ilvl w:val="1"/>
          <w:numId w:val="96"/>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B60B1B">
      <w:pPr>
        <w:pStyle w:val="afd"/>
        <w:numPr>
          <w:ilvl w:val="0"/>
          <w:numId w:val="96"/>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DL CC, where the UL CCs can be in FDD/TDD bands</w:t>
      </w:r>
    </w:p>
    <w:p w14:paraId="7622382D" w14:textId="2893D2BA" w:rsidR="00E217BA" w:rsidRPr="00E217BA" w:rsidRDefault="00E217BA" w:rsidP="00B60B1B">
      <w:pPr>
        <w:pStyle w:val="afd"/>
        <w:numPr>
          <w:ilvl w:val="0"/>
          <w:numId w:val="96"/>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UL CC, where the DL CCs can be in FDD/TDD/SDL bands</w:t>
      </w:r>
    </w:p>
    <w:p w14:paraId="798F00CC" w14:textId="7388B39A" w:rsidR="00D01B2E" w:rsidRPr="00E217BA" w:rsidRDefault="00E217BA" w:rsidP="00B60B1B">
      <w:pPr>
        <w:pStyle w:val="afd"/>
        <w:numPr>
          <w:ilvl w:val="0"/>
          <w:numId w:val="96"/>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77777777" w:rsidR="001E73D0" w:rsidRPr="007A6B21" w:rsidRDefault="001E73D0"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14C66F" w14:textId="77777777" w:rsidR="001E73D0" w:rsidRPr="007A6B21" w:rsidRDefault="001E73D0" w:rsidP="004225E9">
            <w:pPr>
              <w:widowControl w:val="0"/>
              <w:suppressAutoHyphens/>
              <w:spacing w:line="256" w:lineRule="auto"/>
              <w:jc w:val="both"/>
              <w:rPr>
                <w:rFonts w:ascii="Times New Roman" w:eastAsia="宋体" w:hAnsi="Times New Roman" w:cs="Times New Roman"/>
                <w:szCs w:val="22"/>
                <w:lang w:val="en-GB"/>
              </w:rPr>
            </w:pP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77777777" w:rsidR="001E73D0" w:rsidRPr="007A6B21" w:rsidRDefault="001E73D0"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AC3459" w14:textId="77777777" w:rsidR="001E73D0" w:rsidRPr="007A6B21" w:rsidRDefault="001E73D0"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E73D0"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77777777" w:rsidR="001E73D0" w:rsidRPr="007A6B21" w:rsidRDefault="001E73D0"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4F0FEF3" w14:textId="77777777" w:rsidR="001E73D0" w:rsidRPr="007A6B21" w:rsidRDefault="001E73D0" w:rsidP="004225E9">
            <w:pPr>
              <w:widowControl w:val="0"/>
              <w:suppressAutoHyphens/>
              <w:spacing w:line="256" w:lineRule="auto"/>
              <w:jc w:val="both"/>
              <w:rPr>
                <w:rFonts w:ascii="Times New Roman" w:hAnsi="Times New Roman" w:cs="Times New Roman"/>
                <w:sz w:val="20"/>
                <w:szCs w:val="20"/>
                <w:lang w:val="en-GB" w:eastAsia="en-US"/>
              </w:rPr>
            </w:pP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3"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rPr>
                      <w:rFonts w:ascii="Cambria Math" w:eastAsia="等线" w:hAnsi="Cambria Math"/>
                      <w:kern w:val="2"/>
                      <w:sz w:val="20"/>
                      <w:szCs w:val="20"/>
                      <w:lang w:val="en-GB"/>
                    </w:rPr>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by misaligned frames.</w:t>
            </w:r>
            <w:bookmarkEnd w:id="23"/>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4"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4"/>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numerology(ies)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w:t>
            </w:r>
            <w:r w:rsidRPr="00BD552C">
              <w:rPr>
                <w:rFonts w:eastAsia="宋体"/>
                <w:sz w:val="20"/>
                <w:szCs w:val="20"/>
              </w:rPr>
              <w:lastRenderedPageBreak/>
              <w:t>6GR BS providing configuration and scheduling information via Uu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E36AF6">
            <w:pPr>
              <w:numPr>
                <w:ilvl w:val="2"/>
                <w:numId w:val="69"/>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trike/>
                <w:color w:val="EE0000"/>
                <w:sz w:val="20"/>
                <w:szCs w:val="20"/>
                <w:lang w:eastAsia="en-US"/>
              </w:rPr>
            </w:pPr>
            <w:r w:rsidRPr="00BD552C">
              <w:rPr>
                <w:rFonts w:eastAsia="MS Mincho"/>
                <w:strike/>
                <w:color w:val="EE0000"/>
                <w:sz w:val="20"/>
                <w:szCs w:val="20"/>
                <w:lang w:eastAsia="en-US"/>
              </w:rPr>
              <w:t>Signalling overhead</w:t>
            </w:r>
          </w:p>
          <w:p w14:paraId="76DA8581"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E36AF6">
            <w:pPr>
              <w:numPr>
                <w:ilvl w:val="1"/>
                <w:numId w:val="69"/>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E36AF6">
            <w:pPr>
              <w:numPr>
                <w:ilvl w:val="0"/>
                <w:numId w:val="134"/>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shd w:val="clear" w:color="auto" w:fill="auto"/>
          </w:tcPr>
          <w:p w14:paraId="319C37BA" w14:textId="77777777" w:rsidR="00E36AF6" w:rsidRPr="00BD552C" w:rsidRDefault="00E36AF6" w:rsidP="004225E9">
            <w:pPr>
              <w:adjustRightInd/>
              <w:snapToGrid/>
              <w:spacing w:after="0"/>
              <w:ind w:left="6"/>
              <w:rPr>
                <w:rFonts w:eastAsia="宋体"/>
                <w:bCs/>
                <w:sz w:val="20"/>
                <w:szCs w:val="20"/>
              </w:rPr>
            </w:pPr>
            <w:bookmarkStart w:id="25"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5"/>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6" w:name="_Ref220687724"/>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6"/>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shd w:val="clear" w:color="auto" w:fill="auto"/>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shd w:val="clear" w:color="auto" w:fill="auto"/>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E36AF6">
            <w:pPr>
              <w:numPr>
                <w:ilvl w:val="0"/>
                <w:numId w:val="65"/>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E36AF6">
            <w:pPr>
              <w:numPr>
                <w:ilvl w:val="0"/>
                <w:numId w:val="65"/>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E36AF6">
            <w:pPr>
              <w:numPr>
                <w:ilvl w:val="0"/>
                <w:numId w:val="65"/>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Ofinno</w:t>
            </w:r>
          </w:p>
        </w:tc>
        <w:tc>
          <w:tcPr>
            <w:tcW w:w="3829" w:type="pct"/>
            <w:shd w:val="clear" w:color="auto" w:fill="auto"/>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E36AF6">
            <w:pPr>
              <w:numPr>
                <w:ilvl w:val="0"/>
                <w:numId w:val="69"/>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E36AF6">
            <w:pPr>
              <w:numPr>
                <w:ilvl w:val="0"/>
                <w:numId w:val="69"/>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E36AF6">
            <w:pPr>
              <w:numPr>
                <w:ilvl w:val="0"/>
                <w:numId w:val="69"/>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E36AF6">
            <w:pPr>
              <w:numPr>
                <w:ilvl w:val="0"/>
                <w:numId w:val="69"/>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E36AF6">
            <w:pPr>
              <w:numPr>
                <w:ilvl w:val="0"/>
                <w:numId w:val="69"/>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E36AF6">
            <w:pPr>
              <w:numPr>
                <w:ilvl w:val="0"/>
                <w:numId w:val="69"/>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avoidance but also efficient </w:t>
            </w:r>
            <w:r w:rsidRPr="007E0BB5">
              <w:rPr>
                <w:rFonts w:eastAsia="Malgun Gothic"/>
                <w:bCs/>
                <w:sz w:val="20"/>
                <w:szCs w:val="20"/>
                <w:lang w:val="en-GB" w:eastAsia="ko-KR"/>
              </w:rPr>
              <w:lastRenderedPageBreak/>
              <w:t>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shd w:val="clear" w:color="auto" w:fill="auto"/>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E36AF6">
            <w:pPr>
              <w:numPr>
                <w:ilvl w:val="0"/>
                <w:numId w:val="58"/>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E36AF6">
            <w:pPr>
              <w:numPr>
                <w:ilvl w:val="0"/>
                <w:numId w:val="58"/>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E36AF6">
            <w:pPr>
              <w:numPr>
                <w:ilvl w:val="0"/>
                <w:numId w:val="58"/>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Yu Mincho"/>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E36AF6">
            <w:pPr>
              <w:numPr>
                <w:ilvl w:val="0"/>
                <w:numId w:val="58"/>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E36AF6">
            <w:pPr>
              <w:numPr>
                <w:ilvl w:val="0"/>
                <w:numId w:val="58"/>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shd w:val="clear" w:color="auto" w:fill="auto"/>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E36AF6">
            <w:pPr>
              <w:numPr>
                <w:ilvl w:val="0"/>
                <w:numId w:val="69"/>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E36AF6">
            <w:pPr>
              <w:numPr>
                <w:ilvl w:val="2"/>
                <w:numId w:val="69"/>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E36AF6">
            <w:pPr>
              <w:numPr>
                <w:ilvl w:val="1"/>
                <w:numId w:val="69"/>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Signalling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E36AF6">
            <w:pPr>
              <w:numPr>
                <w:ilvl w:val="1"/>
                <w:numId w:val="69"/>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E36AF6">
            <w:pPr>
              <w:numPr>
                <w:ilvl w:val="1"/>
                <w:numId w:val="69"/>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E36AF6">
            <w:pPr>
              <w:numPr>
                <w:ilvl w:val="1"/>
                <w:numId w:val="69"/>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E36AF6">
            <w:pPr>
              <w:numPr>
                <w:ilvl w:val="0"/>
                <w:numId w:val="14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E36AF6">
            <w:pPr>
              <w:numPr>
                <w:ilvl w:val="0"/>
                <w:numId w:val="14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E36AF6">
            <w:pPr>
              <w:numPr>
                <w:ilvl w:val="0"/>
                <w:numId w:val="14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E36AF6">
            <w:pPr>
              <w:numPr>
                <w:ilvl w:val="0"/>
                <w:numId w:val="14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E36AF6">
            <w:pPr>
              <w:numPr>
                <w:ilvl w:val="0"/>
                <w:numId w:val="14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shd w:val="clear" w:color="auto" w:fill="auto"/>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E36AF6">
            <w:pPr>
              <w:numPr>
                <w:ilvl w:val="0"/>
                <w:numId w:val="45"/>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E36AF6">
            <w:pPr>
              <w:numPr>
                <w:ilvl w:val="0"/>
                <w:numId w:val="45"/>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shd w:val="clear" w:color="auto" w:fill="auto"/>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shd w:val="clear" w:color="auto" w:fill="auto"/>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shd w:val="clear" w:color="auto" w:fill="auto"/>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E36AF6">
            <w:pPr>
              <w:numPr>
                <w:ilvl w:val="0"/>
                <w:numId w:val="63"/>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E36AF6">
            <w:pPr>
              <w:numPr>
                <w:ilvl w:val="0"/>
                <w:numId w:val="63"/>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E36AF6">
            <w:pPr>
              <w:numPr>
                <w:ilvl w:val="1"/>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E36AF6">
            <w:pPr>
              <w:numPr>
                <w:ilvl w:val="3"/>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E36AF6">
            <w:pPr>
              <w:numPr>
                <w:ilvl w:val="2"/>
                <w:numId w:val="63"/>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E36AF6">
            <w:pPr>
              <w:numPr>
                <w:ilvl w:val="0"/>
                <w:numId w:val="63"/>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E36AF6">
            <w:pPr>
              <w:numPr>
                <w:ilvl w:val="0"/>
                <w:numId w:val="63"/>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E36AF6">
            <w:pPr>
              <w:numPr>
                <w:ilvl w:val="1"/>
                <w:numId w:val="63"/>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E36AF6">
            <w:pPr>
              <w:numPr>
                <w:ilvl w:val="1"/>
                <w:numId w:val="63"/>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E36AF6">
            <w:pPr>
              <w:numPr>
                <w:ilvl w:val="0"/>
                <w:numId w:val="63"/>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E36AF6">
            <w:pPr>
              <w:numPr>
                <w:ilvl w:val="1"/>
                <w:numId w:val="63"/>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shd w:val="clear" w:color="auto" w:fill="auto"/>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KT</w:t>
            </w:r>
          </w:p>
        </w:tc>
        <w:tc>
          <w:tcPr>
            <w:tcW w:w="3829" w:type="pct"/>
            <w:shd w:val="clear" w:color="auto" w:fill="auto"/>
          </w:tcPr>
          <w:p w14:paraId="73F95E2C" w14:textId="77777777" w:rsidR="00E36AF6" w:rsidRPr="000C4BEE" w:rsidRDefault="00E36AF6" w:rsidP="00E36AF6">
            <w:pPr>
              <w:numPr>
                <w:ilvl w:val="0"/>
                <w:numId w:val="46"/>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E36AF6">
            <w:pPr>
              <w:numPr>
                <w:ilvl w:val="0"/>
                <w:numId w:val="46"/>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E36AF6">
            <w:pPr>
              <w:numPr>
                <w:ilvl w:val="1"/>
                <w:numId w:val="46"/>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E36AF6">
            <w:pPr>
              <w:numPr>
                <w:ilvl w:val="1"/>
                <w:numId w:val="46"/>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2: Rate-matching around 5G NR signal/channel (e.g., SSB, on-demand/common signal, and CSI-RS) considering semi-static and/or dynamic signaling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shd w:val="clear" w:color="auto" w:fill="auto"/>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d"/>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pPr>
              <w:pStyle w:val="afd"/>
              <w:numPr>
                <w:ilvl w:val="0"/>
                <w:numId w:val="103"/>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pPr>
              <w:pStyle w:val="afd"/>
              <w:numPr>
                <w:ilvl w:val="0"/>
                <w:numId w:val="103"/>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pPr>
              <w:pStyle w:val="afd"/>
              <w:numPr>
                <w:ilvl w:val="0"/>
                <w:numId w:val="103"/>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pPr>
              <w:pStyle w:val="afd"/>
              <w:numPr>
                <w:ilvl w:val="0"/>
                <w:numId w:val="103"/>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pPr>
              <w:pStyle w:val="afd"/>
              <w:numPr>
                <w:ilvl w:val="0"/>
                <w:numId w:val="103"/>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pPr>
              <w:pStyle w:val="afd"/>
              <w:numPr>
                <w:ilvl w:val="0"/>
                <w:numId w:val="103"/>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pPr>
              <w:pStyle w:val="afd"/>
              <w:numPr>
                <w:ilvl w:val="0"/>
                <w:numId w:val="103"/>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 xml:space="preserve">Proposal 6: Study aspects related to beam-hopping in NTN and the impact on RAN </w:t>
            </w:r>
            <w:r w:rsidRPr="00435B4B">
              <w:rPr>
                <w:sz w:val="20"/>
              </w:rPr>
              <w:lastRenderedPageBreak/>
              <w:t>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r w:rsidRPr="00435B4B">
              <w:rPr>
                <w:rFonts w:eastAsia="宋体"/>
                <w:sz w:val="20"/>
                <w:szCs w:val="20"/>
                <w:lang w:val="en-GB"/>
              </w:rPr>
              <w:lastRenderedPageBreak/>
              <w:t>Futurewei</w:t>
            </w:r>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pPr>
              <w:pStyle w:val="afd"/>
              <w:numPr>
                <w:ilvl w:val="0"/>
                <w:numId w:val="51"/>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pPr>
              <w:pStyle w:val="afd"/>
              <w:numPr>
                <w:ilvl w:val="0"/>
                <w:numId w:val="51"/>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pPr>
              <w:pStyle w:val="afd"/>
              <w:numPr>
                <w:ilvl w:val="0"/>
                <w:numId w:val="51"/>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pPr>
              <w:pStyle w:val="afd"/>
              <w:numPr>
                <w:ilvl w:val="0"/>
                <w:numId w:val="51"/>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pPr>
              <w:pStyle w:val="afd"/>
              <w:numPr>
                <w:ilvl w:val="0"/>
                <w:numId w:val="51"/>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pPr>
              <w:pStyle w:val="afd"/>
              <w:numPr>
                <w:ilvl w:val="0"/>
                <w:numId w:val="57"/>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7"/>
                <w:sz w:val="20"/>
                <w:szCs w:val="20"/>
                <w:u w:val="single"/>
              </w:rPr>
              <w:t>Proposal 30</w:t>
            </w:r>
            <w:r w:rsidRPr="00435B4B">
              <w:rPr>
                <w:rStyle w:val="af7"/>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pPr>
              <w:pStyle w:val="afd"/>
              <w:numPr>
                <w:ilvl w:val="0"/>
                <w:numId w:val="63"/>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pPr>
              <w:pStyle w:val="afd"/>
              <w:numPr>
                <w:ilvl w:val="0"/>
                <w:numId w:val="63"/>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pPr>
              <w:pStyle w:val="afd"/>
              <w:numPr>
                <w:ilvl w:val="0"/>
                <w:numId w:val="63"/>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Initial access, Coverage, Large/varying doppler and propagation delay: SSB periodicity larger than 20 ms, PRACH occasion/format optimization, Repetition-native, and HARQ optimization</w:t>
            </w:r>
          </w:p>
          <w:p w14:paraId="55689258"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pPr>
              <w:pStyle w:val="afd"/>
              <w:numPr>
                <w:ilvl w:val="1"/>
                <w:numId w:val="63"/>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pPr>
              <w:pStyle w:val="afd"/>
              <w:numPr>
                <w:ilvl w:val="0"/>
                <w:numId w:val="76"/>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pPr>
              <w:pStyle w:val="afd"/>
              <w:numPr>
                <w:ilvl w:val="0"/>
                <w:numId w:val="76"/>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pPr>
              <w:pStyle w:val="afd"/>
              <w:numPr>
                <w:ilvl w:val="0"/>
                <w:numId w:val="76"/>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pPr>
              <w:pStyle w:val="afd"/>
              <w:numPr>
                <w:ilvl w:val="0"/>
                <w:numId w:val="77"/>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pPr>
              <w:pStyle w:val="afd"/>
              <w:numPr>
                <w:ilvl w:val="0"/>
                <w:numId w:val="77"/>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pPr>
              <w:pStyle w:val="afd"/>
              <w:numPr>
                <w:ilvl w:val="0"/>
                <w:numId w:val="77"/>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pPr>
              <w:pStyle w:val="afd"/>
              <w:numPr>
                <w:ilvl w:val="0"/>
                <w:numId w:val="51"/>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pPr>
              <w:pStyle w:val="afd"/>
              <w:numPr>
                <w:ilvl w:val="0"/>
                <w:numId w:val="51"/>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pPr>
              <w:pStyle w:val="afd"/>
              <w:numPr>
                <w:ilvl w:val="0"/>
                <w:numId w:val="51"/>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r w:rsidRPr="00435B4B">
              <w:rPr>
                <w:rFonts w:eastAsia="宋体"/>
                <w:sz w:val="20"/>
                <w:szCs w:val="20"/>
              </w:rPr>
              <w:t>Spreadtrum</w:t>
            </w:r>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pPr>
              <w:pStyle w:val="afd"/>
              <w:numPr>
                <w:ilvl w:val="0"/>
                <w:numId w:val="79"/>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pPr>
              <w:pStyle w:val="afd"/>
              <w:numPr>
                <w:ilvl w:val="0"/>
                <w:numId w:val="79"/>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pPr>
              <w:pStyle w:val="afd"/>
              <w:numPr>
                <w:ilvl w:val="0"/>
                <w:numId w:val="79"/>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random access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435B4B" w:rsidRDefault="005D5243" w:rsidP="00435B4B">
            <w:pPr>
              <w:pStyle w:val="ab"/>
              <w:spacing w:afterLines="50"/>
              <w:rPr>
                <w:b/>
                <w:bCs/>
                <w:i/>
                <w:iCs/>
                <w:lang w:val="fr-FR"/>
              </w:rPr>
            </w:pPr>
            <w:r w:rsidRPr="00435B4B">
              <w:rPr>
                <w:b/>
                <w:bCs/>
                <w:i/>
                <w:iCs/>
                <w:lang w:val="fr-FR"/>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435B4B" w:rsidRDefault="005D5243" w:rsidP="00435B4B">
            <w:pPr>
              <w:pStyle w:val="ab"/>
              <w:spacing w:afterLines="50"/>
              <w:rPr>
                <w:b/>
                <w:bCs/>
                <w:i/>
                <w:iCs/>
                <w:lang w:val="fr-FR"/>
              </w:rPr>
            </w:pPr>
            <w:r w:rsidRPr="00435B4B">
              <w:rPr>
                <w:b/>
                <w:bCs/>
                <w:i/>
                <w:iCs/>
                <w:lang w:val="fr-FR"/>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pPr>
              <w:numPr>
                <w:ilvl w:val="0"/>
                <w:numId w:val="90"/>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pPr>
              <w:numPr>
                <w:ilvl w:val="0"/>
                <w:numId w:val="90"/>
              </w:numPr>
              <w:spacing w:afterLines="50"/>
              <w:ind w:left="420"/>
              <w:rPr>
                <w:i/>
                <w:sz w:val="20"/>
                <w:szCs w:val="20"/>
              </w:rPr>
            </w:pPr>
            <w:r w:rsidRPr="00435B4B">
              <w:rPr>
                <w:i/>
                <w:sz w:val="20"/>
                <w:szCs w:val="20"/>
              </w:rPr>
              <w:t>if so, when designing a unified frame structure, NTN factors (such as large RTT, 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lastRenderedPageBreak/>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d"/>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lastRenderedPageBreak/>
              <w:t>BWP switching latency is too large (e.g. spending a few msec due to UE processing time required for simultaneous switching of many configurations)</w:t>
            </w:r>
          </w:p>
          <w:p w14:paraId="2F14C62B" w14:textId="7FAA547B"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pPr>
              <w:numPr>
                <w:ilvl w:val="0"/>
                <w:numId w:val="51"/>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lastRenderedPageBreak/>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pPr>
              <w:numPr>
                <w:ilvl w:val="0"/>
                <w:numId w:val="51"/>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pPr>
              <w:numPr>
                <w:ilvl w:val="0"/>
                <w:numId w:val="51"/>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pPr>
              <w:numPr>
                <w:ilvl w:val="0"/>
                <w:numId w:val="51"/>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pPr>
              <w:numPr>
                <w:ilvl w:val="0"/>
                <w:numId w:val="51"/>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r w:rsidRPr="00435B4B">
              <w:rPr>
                <w:rFonts w:eastAsia="宋体"/>
                <w:sz w:val="20"/>
                <w:szCs w:val="20"/>
                <w:lang w:val="en-GB"/>
              </w:rPr>
              <w:t>Ofinno</w:t>
            </w:r>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pPr>
              <w:pStyle w:val="afd"/>
              <w:numPr>
                <w:ilvl w:val="0"/>
                <w:numId w:val="79"/>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pPr>
              <w:pStyle w:val="afd"/>
              <w:numPr>
                <w:ilvl w:val="0"/>
                <w:numId w:val="79"/>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pPr>
              <w:pStyle w:val="afd"/>
              <w:numPr>
                <w:ilvl w:val="0"/>
                <w:numId w:val="79"/>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pPr>
              <w:pStyle w:val="afd"/>
              <w:numPr>
                <w:ilvl w:val="0"/>
                <w:numId w:val="79"/>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lastRenderedPageBreak/>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d"/>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w:t>
            </w:r>
            <w:r w:rsidRPr="00435B4B">
              <w:rPr>
                <w:sz w:val="20"/>
                <w:szCs w:val="20"/>
              </w:rPr>
              <w:lastRenderedPageBreak/>
              <w:t>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lastRenderedPageBreak/>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pPr>
              <w:pStyle w:val="afd"/>
              <w:numPr>
                <w:ilvl w:val="0"/>
                <w:numId w:val="66"/>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pPr>
              <w:pStyle w:val="afd"/>
              <w:numPr>
                <w:ilvl w:val="0"/>
                <w:numId w:val="66"/>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pPr>
              <w:pStyle w:val="afd"/>
              <w:numPr>
                <w:ilvl w:val="0"/>
                <w:numId w:val="67"/>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pPr>
              <w:pStyle w:val="afd"/>
              <w:numPr>
                <w:ilvl w:val="0"/>
                <w:numId w:val="67"/>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pPr>
              <w:pStyle w:val="afd"/>
              <w:numPr>
                <w:ilvl w:val="0"/>
                <w:numId w:val="67"/>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pPr>
              <w:pStyle w:val="afd"/>
              <w:numPr>
                <w:ilvl w:val="0"/>
                <w:numId w:val="67"/>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pPr>
              <w:pStyle w:val="afd"/>
              <w:numPr>
                <w:ilvl w:val="0"/>
                <w:numId w:val="67"/>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pPr>
              <w:pStyle w:val="afd"/>
              <w:numPr>
                <w:ilvl w:val="0"/>
                <w:numId w:val="67"/>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pPr>
              <w:pStyle w:val="afd"/>
              <w:numPr>
                <w:ilvl w:val="0"/>
                <w:numId w:val="68"/>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pPr>
              <w:pStyle w:val="afd"/>
              <w:numPr>
                <w:ilvl w:val="0"/>
                <w:numId w:val="68"/>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pPr>
              <w:pStyle w:val="afd"/>
              <w:numPr>
                <w:ilvl w:val="0"/>
                <w:numId w:val="68"/>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pPr>
              <w:pStyle w:val="afd"/>
              <w:numPr>
                <w:ilvl w:val="0"/>
                <w:numId w:val="68"/>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pPr>
              <w:pStyle w:val="afd"/>
              <w:numPr>
                <w:ilvl w:val="0"/>
                <w:numId w:val="68"/>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lastRenderedPageBreak/>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pPr>
              <w:pStyle w:val="afd"/>
              <w:numPr>
                <w:ilvl w:val="0"/>
                <w:numId w:val="72"/>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pPr>
              <w:pStyle w:val="afd"/>
              <w:numPr>
                <w:ilvl w:val="0"/>
                <w:numId w:val="73"/>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2DC83D40" w14:textId="77777777" w:rsidR="004A33F6" w:rsidRPr="00435B4B" w:rsidRDefault="004A33F6">
            <w:pPr>
              <w:pStyle w:val="afd"/>
              <w:numPr>
                <w:ilvl w:val="0"/>
                <w:numId w:val="74"/>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pPr>
              <w:pStyle w:val="afd"/>
              <w:numPr>
                <w:ilvl w:val="0"/>
                <w:numId w:val="74"/>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 xml:space="preserve">Proposal 6: It is recommended that RAN1 study CJT schemes for high-frequency bands (e.g., FR2), with a particular focus on UE-assisted multi-TRP reciprocity </w:t>
            </w:r>
            <w:r w:rsidRPr="00435B4B">
              <w:rPr>
                <w:b/>
                <w:bCs/>
                <w:i/>
                <w:iCs/>
                <w:sz w:val="20"/>
                <w:szCs w:val="20"/>
              </w:rPr>
              <w:lastRenderedPageBreak/>
              <w:t>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Observation 9: pCSI-RS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pPr>
              <w:pStyle w:val="afd"/>
              <w:numPr>
                <w:ilvl w:val="0"/>
                <w:numId w:val="74"/>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pPr>
              <w:pStyle w:val="afd"/>
              <w:numPr>
                <w:ilvl w:val="0"/>
                <w:numId w:val="74"/>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pPr>
              <w:pStyle w:val="afd"/>
              <w:numPr>
                <w:ilvl w:val="0"/>
                <w:numId w:val="75"/>
              </w:numPr>
              <w:spacing w:afterLines="50"/>
              <w:rPr>
                <w:i/>
                <w:iCs/>
                <w:sz w:val="20"/>
                <w:szCs w:val="20"/>
              </w:rPr>
            </w:pPr>
            <w:r w:rsidRPr="00435B4B">
              <w:rPr>
                <w:i/>
                <w:iCs/>
                <w:sz w:val="20"/>
                <w:szCs w:val="20"/>
              </w:rPr>
              <w:t>multi-TRP operations,</w:t>
            </w:r>
          </w:p>
          <w:p w14:paraId="4BEF2A07" w14:textId="77777777" w:rsidR="00031A5F" w:rsidRPr="00435B4B" w:rsidRDefault="00031A5F">
            <w:pPr>
              <w:pStyle w:val="afd"/>
              <w:numPr>
                <w:ilvl w:val="0"/>
                <w:numId w:val="75"/>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pPr>
              <w:pStyle w:val="afd"/>
              <w:numPr>
                <w:ilvl w:val="0"/>
                <w:numId w:val="75"/>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lastRenderedPageBreak/>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d"/>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pPr>
              <w:numPr>
                <w:ilvl w:val="1"/>
                <w:numId w:val="70"/>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Proposal 46: For the case of continuous waveform (e.g., OFDM), two methods can </w:t>
            </w:r>
            <w:r w:rsidRPr="00435B4B">
              <w:rPr>
                <w:rFonts w:eastAsiaTheme="minorEastAsia"/>
                <w:b/>
                <w:i/>
                <w:sz w:val="20"/>
                <w:szCs w:val="20"/>
              </w:rPr>
              <w:lastRenderedPageBreak/>
              <w:t>be considered to enable equivalent longer CP without changing the symbol boundary.</w:t>
            </w:r>
          </w:p>
          <w:p w14:paraId="21DE102C"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d"/>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pPr>
              <w:pStyle w:val="afd"/>
              <w:numPr>
                <w:ilvl w:val="0"/>
                <w:numId w:val="51"/>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pPr>
              <w:pStyle w:val="afd"/>
              <w:numPr>
                <w:ilvl w:val="1"/>
                <w:numId w:val="51"/>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pPr>
              <w:pStyle w:val="afd"/>
              <w:numPr>
                <w:ilvl w:val="0"/>
                <w:numId w:val="51"/>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pPr>
              <w:pStyle w:val="afd"/>
              <w:numPr>
                <w:ilvl w:val="0"/>
                <w:numId w:val="51"/>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pPr>
              <w:pStyle w:val="afd"/>
              <w:numPr>
                <w:ilvl w:val="0"/>
                <w:numId w:val="51"/>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lastRenderedPageBreak/>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r w:rsidRPr="00435B4B">
              <w:rPr>
                <w:rFonts w:eastAsia="宋体" w:hint="eastAsia"/>
                <w:sz w:val="20"/>
                <w:szCs w:val="20"/>
                <w:lang w:val="en-GB"/>
              </w:rPr>
              <w:t>Futurewei</w:t>
            </w:r>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pPr>
              <w:numPr>
                <w:ilvl w:val="0"/>
                <w:numId w:val="51"/>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pPr>
              <w:numPr>
                <w:ilvl w:val="0"/>
                <w:numId w:val="51"/>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pPr>
              <w:numPr>
                <w:ilvl w:val="0"/>
                <w:numId w:val="51"/>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pPr>
              <w:numPr>
                <w:ilvl w:val="0"/>
                <w:numId w:val="51"/>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02A280BE" w:rsidR="00F34383" w:rsidRPr="00F04D63" w:rsidRDefault="00F34383" w:rsidP="00F34383">
            <w:pPr>
              <w:spacing w:after="0" w:line="360" w:lineRule="auto"/>
              <w:rPr>
                <w:rFonts w:eastAsiaTheme="minorEastAsia"/>
                <w:szCs w:val="22"/>
              </w:rPr>
            </w:pPr>
          </w:p>
        </w:tc>
        <w:tc>
          <w:tcPr>
            <w:tcW w:w="2475" w:type="dxa"/>
          </w:tcPr>
          <w:p w14:paraId="36052A9E" w14:textId="4B0E676C" w:rsidR="00F34383" w:rsidRPr="00F04D63" w:rsidRDefault="00F34383" w:rsidP="00F34383">
            <w:pPr>
              <w:spacing w:after="0" w:line="360" w:lineRule="auto"/>
              <w:rPr>
                <w:rFonts w:eastAsiaTheme="minorEastAsia"/>
                <w:szCs w:val="22"/>
              </w:rPr>
            </w:pPr>
          </w:p>
        </w:tc>
        <w:tc>
          <w:tcPr>
            <w:tcW w:w="4812" w:type="dxa"/>
          </w:tcPr>
          <w:p w14:paraId="7F40C929" w14:textId="3736C41D" w:rsidR="00F34383" w:rsidRPr="00F04D63" w:rsidRDefault="00F34383" w:rsidP="00F34383">
            <w:pPr>
              <w:spacing w:after="0" w:line="360" w:lineRule="auto"/>
              <w:rPr>
                <w:rFonts w:eastAsiaTheme="minorEastAsia"/>
                <w:szCs w:val="22"/>
              </w:rPr>
            </w:pPr>
          </w:p>
        </w:tc>
      </w:tr>
      <w:tr w:rsidR="000B613C" w:rsidRPr="00F04D63" w14:paraId="063F099B" w14:textId="77777777" w:rsidTr="00422918">
        <w:tc>
          <w:tcPr>
            <w:tcW w:w="1773" w:type="dxa"/>
          </w:tcPr>
          <w:p w14:paraId="0C09ED3B" w14:textId="0B12613F" w:rsidR="000B613C" w:rsidRDefault="000B613C" w:rsidP="00F34383">
            <w:pPr>
              <w:spacing w:after="0" w:line="360" w:lineRule="auto"/>
              <w:rPr>
                <w:rFonts w:eastAsiaTheme="minorEastAsia"/>
                <w:szCs w:val="22"/>
              </w:rPr>
            </w:pPr>
          </w:p>
        </w:tc>
        <w:tc>
          <w:tcPr>
            <w:tcW w:w="2475" w:type="dxa"/>
          </w:tcPr>
          <w:p w14:paraId="73DEADA6" w14:textId="1CBC9E52" w:rsidR="000B613C" w:rsidRDefault="000B613C" w:rsidP="00F34383">
            <w:pPr>
              <w:spacing w:after="0" w:line="360" w:lineRule="auto"/>
              <w:rPr>
                <w:rFonts w:eastAsiaTheme="minorEastAsia"/>
                <w:szCs w:val="22"/>
              </w:rPr>
            </w:pPr>
          </w:p>
        </w:tc>
        <w:tc>
          <w:tcPr>
            <w:tcW w:w="4812" w:type="dxa"/>
          </w:tcPr>
          <w:p w14:paraId="40B8A281" w14:textId="2F3198B8" w:rsidR="000B613C" w:rsidRPr="00F2722B" w:rsidRDefault="000B613C" w:rsidP="00F34383">
            <w:pPr>
              <w:spacing w:after="0" w:line="360" w:lineRule="auto"/>
              <w:rPr>
                <w:rFonts w:eastAsiaTheme="minorEastAsia"/>
                <w:szCs w:val="22"/>
              </w:rPr>
            </w:pPr>
          </w:p>
        </w:tc>
      </w:tr>
      <w:tr w:rsidR="00F34383" w:rsidRPr="00F04D63" w14:paraId="2DC46589" w14:textId="77777777" w:rsidTr="00422918">
        <w:tc>
          <w:tcPr>
            <w:tcW w:w="1773" w:type="dxa"/>
          </w:tcPr>
          <w:p w14:paraId="7B812CF3" w14:textId="1315D675" w:rsidR="00F34383" w:rsidRPr="00F34383" w:rsidRDefault="00F34383" w:rsidP="00F34383">
            <w:pPr>
              <w:spacing w:after="0" w:line="360" w:lineRule="auto"/>
              <w:rPr>
                <w:rFonts w:eastAsiaTheme="minorEastAsia"/>
                <w:szCs w:val="22"/>
              </w:rPr>
            </w:pPr>
          </w:p>
        </w:tc>
        <w:tc>
          <w:tcPr>
            <w:tcW w:w="2475" w:type="dxa"/>
          </w:tcPr>
          <w:p w14:paraId="25A66189" w14:textId="5CDC8637" w:rsidR="00F34383" w:rsidRPr="00F34383" w:rsidRDefault="00F34383" w:rsidP="00F34383">
            <w:pPr>
              <w:spacing w:after="0" w:line="360" w:lineRule="auto"/>
              <w:rPr>
                <w:rFonts w:eastAsiaTheme="minorEastAsia"/>
                <w:szCs w:val="22"/>
              </w:rPr>
            </w:pPr>
          </w:p>
        </w:tc>
        <w:tc>
          <w:tcPr>
            <w:tcW w:w="4812" w:type="dxa"/>
          </w:tcPr>
          <w:p w14:paraId="7AF896F6" w14:textId="5B295CDE" w:rsidR="00F34383" w:rsidRPr="00F04D63" w:rsidRDefault="00F34383" w:rsidP="00F34383">
            <w:pPr>
              <w:spacing w:after="0" w:line="360" w:lineRule="auto"/>
              <w:rPr>
                <w:szCs w:val="22"/>
              </w:rPr>
            </w:pPr>
          </w:p>
        </w:tc>
      </w:tr>
      <w:tr w:rsidR="00F34383" w:rsidRPr="00F04D63" w14:paraId="5B4AB2F8" w14:textId="77777777" w:rsidTr="00422918">
        <w:tc>
          <w:tcPr>
            <w:tcW w:w="1773" w:type="dxa"/>
          </w:tcPr>
          <w:p w14:paraId="62781082" w14:textId="5D82296E" w:rsidR="00F34383" w:rsidRPr="00F34383" w:rsidRDefault="00F34383" w:rsidP="00F34383">
            <w:pPr>
              <w:spacing w:after="0" w:line="360" w:lineRule="auto"/>
              <w:rPr>
                <w:rFonts w:eastAsiaTheme="minorEastAsia"/>
                <w:szCs w:val="22"/>
              </w:rPr>
            </w:pPr>
          </w:p>
        </w:tc>
        <w:tc>
          <w:tcPr>
            <w:tcW w:w="2475" w:type="dxa"/>
          </w:tcPr>
          <w:p w14:paraId="331E3FF7" w14:textId="65056839" w:rsidR="00F34383" w:rsidRPr="00F04D63" w:rsidRDefault="00F34383" w:rsidP="00F34383">
            <w:pPr>
              <w:spacing w:after="0" w:line="360" w:lineRule="auto"/>
              <w:rPr>
                <w:szCs w:val="22"/>
              </w:rPr>
            </w:pPr>
          </w:p>
        </w:tc>
        <w:tc>
          <w:tcPr>
            <w:tcW w:w="4812" w:type="dxa"/>
          </w:tcPr>
          <w:p w14:paraId="2A88C06C" w14:textId="32AE5526" w:rsidR="00F34383" w:rsidRPr="00F04D63" w:rsidRDefault="00F34383" w:rsidP="00F34383">
            <w:pPr>
              <w:spacing w:after="0" w:line="360" w:lineRule="auto"/>
              <w:rPr>
                <w:szCs w:val="22"/>
              </w:rPr>
            </w:pPr>
          </w:p>
        </w:tc>
      </w:tr>
      <w:tr w:rsidR="00F34383" w:rsidRPr="00F04D63" w14:paraId="0FD0EE5C" w14:textId="77777777" w:rsidTr="00422918">
        <w:tc>
          <w:tcPr>
            <w:tcW w:w="1773" w:type="dxa"/>
          </w:tcPr>
          <w:p w14:paraId="5BC0B5B9" w14:textId="419435AC" w:rsidR="00F34383" w:rsidRPr="00F04D63" w:rsidRDefault="00F34383" w:rsidP="00F34383">
            <w:pPr>
              <w:spacing w:after="0" w:line="360" w:lineRule="auto"/>
              <w:rPr>
                <w:szCs w:val="22"/>
              </w:rPr>
            </w:pPr>
          </w:p>
        </w:tc>
        <w:tc>
          <w:tcPr>
            <w:tcW w:w="2475" w:type="dxa"/>
          </w:tcPr>
          <w:p w14:paraId="0B086E0D" w14:textId="032F1DBB" w:rsidR="00F34383" w:rsidRPr="00F04D63" w:rsidRDefault="00F34383" w:rsidP="00F34383">
            <w:pPr>
              <w:spacing w:after="0" w:line="360" w:lineRule="auto"/>
              <w:rPr>
                <w:szCs w:val="22"/>
              </w:rPr>
            </w:pPr>
          </w:p>
        </w:tc>
        <w:tc>
          <w:tcPr>
            <w:tcW w:w="4812" w:type="dxa"/>
          </w:tcPr>
          <w:p w14:paraId="5D729527" w14:textId="7CC0955D" w:rsidR="00F34383" w:rsidRPr="00F04D63" w:rsidRDefault="00F34383" w:rsidP="00F34383">
            <w:pPr>
              <w:spacing w:after="0" w:line="360" w:lineRule="auto"/>
              <w:rPr>
                <w:szCs w:val="22"/>
              </w:rPr>
            </w:pPr>
          </w:p>
        </w:tc>
      </w:tr>
      <w:tr w:rsidR="00F34383" w:rsidRPr="00F04D63" w14:paraId="13497304" w14:textId="77777777" w:rsidTr="00422918">
        <w:tc>
          <w:tcPr>
            <w:tcW w:w="1773" w:type="dxa"/>
          </w:tcPr>
          <w:p w14:paraId="5D54F631" w14:textId="6D44C5A0" w:rsidR="00F34383" w:rsidRPr="00F04D63" w:rsidRDefault="00F34383" w:rsidP="00F34383">
            <w:pPr>
              <w:spacing w:after="0" w:line="360" w:lineRule="auto"/>
              <w:rPr>
                <w:szCs w:val="22"/>
              </w:rPr>
            </w:pPr>
          </w:p>
        </w:tc>
        <w:tc>
          <w:tcPr>
            <w:tcW w:w="2475" w:type="dxa"/>
          </w:tcPr>
          <w:p w14:paraId="1F75AD8A" w14:textId="26D8FBE8" w:rsidR="00F34383" w:rsidRPr="00F04D63" w:rsidRDefault="00F34383" w:rsidP="00F34383">
            <w:pPr>
              <w:spacing w:after="0" w:line="360" w:lineRule="auto"/>
              <w:rPr>
                <w:szCs w:val="22"/>
              </w:rPr>
            </w:pPr>
          </w:p>
        </w:tc>
        <w:tc>
          <w:tcPr>
            <w:tcW w:w="4812" w:type="dxa"/>
          </w:tcPr>
          <w:p w14:paraId="008F44A7" w14:textId="6DDBDDCD" w:rsidR="00F34383" w:rsidRPr="00F04D63" w:rsidRDefault="00F34383" w:rsidP="00F34383">
            <w:pPr>
              <w:spacing w:after="0" w:line="360" w:lineRule="auto"/>
              <w:rPr>
                <w:szCs w:val="22"/>
              </w:rPr>
            </w:pPr>
          </w:p>
        </w:tc>
      </w:tr>
      <w:tr w:rsidR="00F34383" w:rsidRPr="00F04D63" w14:paraId="266D36FA" w14:textId="77777777" w:rsidTr="00422918">
        <w:tc>
          <w:tcPr>
            <w:tcW w:w="1773" w:type="dxa"/>
          </w:tcPr>
          <w:p w14:paraId="03CE2AB6" w14:textId="7388E0AB" w:rsidR="00F34383" w:rsidRPr="00F04D63" w:rsidRDefault="00F34383" w:rsidP="00F34383">
            <w:pPr>
              <w:spacing w:after="0" w:line="360" w:lineRule="auto"/>
              <w:rPr>
                <w:szCs w:val="22"/>
              </w:rPr>
            </w:pPr>
          </w:p>
        </w:tc>
        <w:tc>
          <w:tcPr>
            <w:tcW w:w="2475" w:type="dxa"/>
          </w:tcPr>
          <w:p w14:paraId="7141E3A6" w14:textId="7DE9204B" w:rsidR="00F34383" w:rsidRPr="00F04D63" w:rsidRDefault="00F34383" w:rsidP="00F34383">
            <w:pPr>
              <w:spacing w:after="0" w:line="360" w:lineRule="auto"/>
              <w:rPr>
                <w:szCs w:val="22"/>
              </w:rPr>
            </w:pPr>
          </w:p>
        </w:tc>
        <w:tc>
          <w:tcPr>
            <w:tcW w:w="4812" w:type="dxa"/>
          </w:tcPr>
          <w:p w14:paraId="03992D58" w14:textId="025E7CDF" w:rsidR="00F34383" w:rsidRPr="00F04D63" w:rsidRDefault="00F34383" w:rsidP="00F34383">
            <w:pPr>
              <w:spacing w:after="0" w:line="360" w:lineRule="auto"/>
              <w:rPr>
                <w:szCs w:val="22"/>
              </w:rPr>
            </w:pPr>
          </w:p>
        </w:tc>
      </w:tr>
      <w:tr w:rsidR="00F34383" w:rsidRPr="00F04D63" w14:paraId="06371BD6" w14:textId="77777777" w:rsidTr="00422918">
        <w:tc>
          <w:tcPr>
            <w:tcW w:w="1773" w:type="dxa"/>
          </w:tcPr>
          <w:p w14:paraId="46E2DC87" w14:textId="293025C3" w:rsidR="00F34383" w:rsidRPr="00F04D63" w:rsidRDefault="00F34383" w:rsidP="00F34383">
            <w:pPr>
              <w:spacing w:after="0" w:line="360" w:lineRule="auto"/>
              <w:rPr>
                <w:szCs w:val="22"/>
              </w:rPr>
            </w:pPr>
          </w:p>
        </w:tc>
        <w:tc>
          <w:tcPr>
            <w:tcW w:w="2475" w:type="dxa"/>
          </w:tcPr>
          <w:p w14:paraId="0832FA5E" w14:textId="18DE74B6" w:rsidR="00F34383" w:rsidRPr="00F04D63" w:rsidRDefault="00F34383" w:rsidP="00F34383">
            <w:pPr>
              <w:spacing w:after="0" w:line="360" w:lineRule="auto"/>
              <w:rPr>
                <w:szCs w:val="22"/>
              </w:rPr>
            </w:pPr>
          </w:p>
        </w:tc>
        <w:tc>
          <w:tcPr>
            <w:tcW w:w="4812" w:type="dxa"/>
          </w:tcPr>
          <w:p w14:paraId="26BB9B07" w14:textId="652007F7" w:rsidR="00F34383" w:rsidRPr="00F04D63" w:rsidRDefault="00F34383" w:rsidP="00F34383">
            <w:pPr>
              <w:spacing w:after="0" w:line="360" w:lineRule="auto"/>
              <w:rPr>
                <w:szCs w:val="22"/>
              </w:rPr>
            </w:pPr>
          </w:p>
        </w:tc>
      </w:tr>
      <w:tr w:rsidR="00F34383" w:rsidRPr="00F04D63" w14:paraId="22E270E1" w14:textId="77777777" w:rsidTr="00422918">
        <w:tc>
          <w:tcPr>
            <w:tcW w:w="1773" w:type="dxa"/>
          </w:tcPr>
          <w:p w14:paraId="0B338E61" w14:textId="2702B5AC" w:rsidR="00F34383" w:rsidRPr="00F04D63" w:rsidRDefault="00F34383" w:rsidP="00F34383">
            <w:pPr>
              <w:spacing w:after="0" w:line="360" w:lineRule="auto"/>
              <w:rPr>
                <w:szCs w:val="22"/>
              </w:rPr>
            </w:pPr>
          </w:p>
        </w:tc>
        <w:tc>
          <w:tcPr>
            <w:tcW w:w="2475" w:type="dxa"/>
          </w:tcPr>
          <w:p w14:paraId="53E9C41A" w14:textId="32D8174D" w:rsidR="00F34383" w:rsidRPr="00F04D63" w:rsidRDefault="00F34383" w:rsidP="00F34383">
            <w:pPr>
              <w:spacing w:after="0" w:line="360" w:lineRule="auto"/>
              <w:rPr>
                <w:szCs w:val="22"/>
              </w:rPr>
            </w:pPr>
          </w:p>
        </w:tc>
        <w:tc>
          <w:tcPr>
            <w:tcW w:w="4812" w:type="dxa"/>
          </w:tcPr>
          <w:p w14:paraId="4A15015F" w14:textId="372573CC" w:rsidR="00F34383" w:rsidRPr="00F04D63" w:rsidRDefault="00F34383" w:rsidP="00F34383">
            <w:pPr>
              <w:spacing w:after="0" w:line="360" w:lineRule="auto"/>
              <w:rPr>
                <w:szCs w:val="22"/>
              </w:rPr>
            </w:pPr>
          </w:p>
        </w:tc>
      </w:tr>
      <w:tr w:rsidR="00F34383" w:rsidRPr="00F04D63" w14:paraId="6521EDFF" w14:textId="77777777" w:rsidTr="00422918">
        <w:tc>
          <w:tcPr>
            <w:tcW w:w="1773" w:type="dxa"/>
            <w:vAlign w:val="center"/>
          </w:tcPr>
          <w:p w14:paraId="641139A2" w14:textId="315F3CED" w:rsidR="00F34383" w:rsidRPr="00F04D63" w:rsidRDefault="00F34383" w:rsidP="00F34383">
            <w:pPr>
              <w:spacing w:after="0" w:line="360" w:lineRule="auto"/>
              <w:rPr>
                <w:szCs w:val="22"/>
              </w:rPr>
            </w:pPr>
          </w:p>
        </w:tc>
        <w:tc>
          <w:tcPr>
            <w:tcW w:w="2475" w:type="dxa"/>
            <w:vAlign w:val="center"/>
          </w:tcPr>
          <w:p w14:paraId="03DCEA26" w14:textId="5D7D7786" w:rsidR="00F34383" w:rsidRPr="00F04D63" w:rsidRDefault="00F34383" w:rsidP="00F34383">
            <w:pPr>
              <w:spacing w:after="0" w:line="360" w:lineRule="auto"/>
              <w:rPr>
                <w:szCs w:val="22"/>
              </w:rPr>
            </w:pPr>
          </w:p>
        </w:tc>
        <w:tc>
          <w:tcPr>
            <w:tcW w:w="4812" w:type="dxa"/>
            <w:vAlign w:val="center"/>
          </w:tcPr>
          <w:p w14:paraId="4D0F75AB" w14:textId="2E005303" w:rsidR="00F34383" w:rsidRPr="00F04D63" w:rsidRDefault="00F34383" w:rsidP="00F34383">
            <w:pPr>
              <w:spacing w:after="0" w:line="360" w:lineRule="auto"/>
              <w:rPr>
                <w:szCs w:val="22"/>
              </w:rPr>
            </w:pPr>
          </w:p>
        </w:tc>
      </w:tr>
      <w:tr w:rsidR="00F34383" w:rsidRPr="00F04D63" w14:paraId="4C19A0B2" w14:textId="77777777" w:rsidTr="00422918">
        <w:tc>
          <w:tcPr>
            <w:tcW w:w="1773" w:type="dxa"/>
            <w:vAlign w:val="center"/>
          </w:tcPr>
          <w:p w14:paraId="61B43769" w14:textId="704D17B6" w:rsidR="00F34383" w:rsidRPr="00F04D63" w:rsidRDefault="00F34383" w:rsidP="00F34383">
            <w:pPr>
              <w:spacing w:after="0" w:line="360" w:lineRule="auto"/>
              <w:rPr>
                <w:szCs w:val="22"/>
              </w:rPr>
            </w:pPr>
          </w:p>
        </w:tc>
        <w:tc>
          <w:tcPr>
            <w:tcW w:w="2475" w:type="dxa"/>
            <w:vAlign w:val="center"/>
          </w:tcPr>
          <w:p w14:paraId="59BEA6F0" w14:textId="7FAB78FA" w:rsidR="00F34383" w:rsidRPr="00F04D63" w:rsidRDefault="00F34383" w:rsidP="00F34383">
            <w:pPr>
              <w:spacing w:after="0" w:line="360" w:lineRule="auto"/>
              <w:rPr>
                <w:szCs w:val="22"/>
              </w:rPr>
            </w:pPr>
          </w:p>
        </w:tc>
        <w:tc>
          <w:tcPr>
            <w:tcW w:w="4812" w:type="dxa"/>
            <w:vAlign w:val="center"/>
          </w:tcPr>
          <w:p w14:paraId="02171F55" w14:textId="2DB1237F" w:rsidR="00F34383" w:rsidRPr="00F04D63" w:rsidRDefault="00F34383" w:rsidP="00F34383">
            <w:pPr>
              <w:spacing w:after="0" w:line="360" w:lineRule="auto"/>
              <w:rPr>
                <w:szCs w:val="22"/>
              </w:rPr>
            </w:pPr>
          </w:p>
        </w:tc>
      </w:tr>
      <w:tr w:rsidR="00F34383" w:rsidRPr="00F04D63" w14:paraId="0558DA8C" w14:textId="77777777" w:rsidTr="00422918">
        <w:tc>
          <w:tcPr>
            <w:tcW w:w="1773" w:type="dxa"/>
            <w:vAlign w:val="center"/>
          </w:tcPr>
          <w:p w14:paraId="0E36BBF0" w14:textId="523AD800" w:rsidR="00F34383" w:rsidRPr="00F04D63" w:rsidRDefault="00F34383" w:rsidP="00F34383">
            <w:pPr>
              <w:spacing w:after="0" w:line="360" w:lineRule="auto"/>
              <w:rPr>
                <w:szCs w:val="22"/>
              </w:rPr>
            </w:pPr>
          </w:p>
        </w:tc>
        <w:tc>
          <w:tcPr>
            <w:tcW w:w="2475" w:type="dxa"/>
            <w:vAlign w:val="center"/>
          </w:tcPr>
          <w:p w14:paraId="64D4A68D" w14:textId="31D1A1D9" w:rsidR="00F34383" w:rsidRPr="00F04D63" w:rsidRDefault="00F34383" w:rsidP="00F34383">
            <w:pPr>
              <w:spacing w:after="0" w:line="360" w:lineRule="auto"/>
              <w:rPr>
                <w:szCs w:val="22"/>
              </w:rPr>
            </w:pPr>
          </w:p>
        </w:tc>
        <w:tc>
          <w:tcPr>
            <w:tcW w:w="4812" w:type="dxa"/>
            <w:vAlign w:val="center"/>
          </w:tcPr>
          <w:p w14:paraId="4D064A2F" w14:textId="58939BEC" w:rsidR="00F34383" w:rsidRPr="00F04D63" w:rsidRDefault="00F34383" w:rsidP="00F34383">
            <w:pPr>
              <w:spacing w:after="0" w:line="360" w:lineRule="auto"/>
              <w:rPr>
                <w:szCs w:val="22"/>
              </w:rPr>
            </w:pPr>
          </w:p>
        </w:tc>
      </w:tr>
      <w:tr w:rsidR="00F34383" w:rsidRPr="00F04D63" w14:paraId="19EB3D91" w14:textId="77777777" w:rsidTr="00422918">
        <w:tc>
          <w:tcPr>
            <w:tcW w:w="1773" w:type="dxa"/>
          </w:tcPr>
          <w:p w14:paraId="3CC4EECC" w14:textId="6A1A8C06" w:rsidR="00F34383" w:rsidRPr="00F04D63" w:rsidRDefault="00F34383" w:rsidP="00F34383">
            <w:pPr>
              <w:spacing w:after="0" w:line="360" w:lineRule="auto"/>
              <w:rPr>
                <w:szCs w:val="22"/>
              </w:rPr>
            </w:pPr>
          </w:p>
        </w:tc>
        <w:tc>
          <w:tcPr>
            <w:tcW w:w="2475" w:type="dxa"/>
          </w:tcPr>
          <w:p w14:paraId="1748034C" w14:textId="0012BE48" w:rsidR="00F34383" w:rsidRPr="00F04D63" w:rsidRDefault="00F34383" w:rsidP="00F34383">
            <w:pPr>
              <w:spacing w:after="0" w:line="360" w:lineRule="auto"/>
              <w:rPr>
                <w:szCs w:val="22"/>
              </w:rPr>
            </w:pPr>
          </w:p>
        </w:tc>
        <w:tc>
          <w:tcPr>
            <w:tcW w:w="4812" w:type="dxa"/>
          </w:tcPr>
          <w:p w14:paraId="38546D20" w14:textId="367D4D7E" w:rsidR="00F34383" w:rsidRPr="00F04D63" w:rsidRDefault="00F34383" w:rsidP="00F34383">
            <w:pPr>
              <w:spacing w:after="0" w:line="360" w:lineRule="auto"/>
              <w:rPr>
                <w:szCs w:val="22"/>
              </w:rPr>
            </w:pPr>
          </w:p>
        </w:tc>
      </w:tr>
      <w:tr w:rsidR="00F34383" w:rsidRPr="00F04D63" w14:paraId="525CF64B" w14:textId="77777777" w:rsidTr="00422918">
        <w:tc>
          <w:tcPr>
            <w:tcW w:w="1773" w:type="dxa"/>
          </w:tcPr>
          <w:p w14:paraId="70A5AE74" w14:textId="297C9CF0" w:rsidR="00F34383" w:rsidRPr="00F04D63" w:rsidRDefault="00F34383" w:rsidP="00F34383">
            <w:pPr>
              <w:spacing w:after="0" w:line="360" w:lineRule="auto"/>
              <w:rPr>
                <w:szCs w:val="22"/>
              </w:rPr>
            </w:pPr>
          </w:p>
        </w:tc>
        <w:tc>
          <w:tcPr>
            <w:tcW w:w="2475" w:type="dxa"/>
          </w:tcPr>
          <w:p w14:paraId="1F227C9F" w14:textId="5680E276" w:rsidR="00F34383" w:rsidRPr="00F04D63" w:rsidRDefault="00F34383" w:rsidP="00F34383">
            <w:pPr>
              <w:spacing w:after="0" w:line="360" w:lineRule="auto"/>
              <w:rPr>
                <w:szCs w:val="22"/>
              </w:rPr>
            </w:pPr>
          </w:p>
        </w:tc>
        <w:tc>
          <w:tcPr>
            <w:tcW w:w="4812" w:type="dxa"/>
          </w:tcPr>
          <w:p w14:paraId="0913A992" w14:textId="177AA10B" w:rsidR="00F34383" w:rsidRPr="00F04D63" w:rsidRDefault="00F34383" w:rsidP="00F34383">
            <w:pPr>
              <w:spacing w:after="0" w:line="360" w:lineRule="auto"/>
              <w:rPr>
                <w:szCs w:val="22"/>
              </w:rPr>
            </w:pPr>
          </w:p>
        </w:tc>
      </w:tr>
      <w:tr w:rsidR="00F34383" w:rsidRPr="00F04D63" w14:paraId="7C1BF298" w14:textId="77777777" w:rsidTr="00422918">
        <w:tc>
          <w:tcPr>
            <w:tcW w:w="1773" w:type="dxa"/>
          </w:tcPr>
          <w:p w14:paraId="5361742F" w14:textId="1DF4B186" w:rsidR="00F34383" w:rsidRPr="00F04D63" w:rsidRDefault="00F34383" w:rsidP="00F34383">
            <w:pPr>
              <w:spacing w:after="0" w:line="360" w:lineRule="auto"/>
              <w:rPr>
                <w:szCs w:val="22"/>
              </w:rPr>
            </w:pPr>
          </w:p>
        </w:tc>
        <w:tc>
          <w:tcPr>
            <w:tcW w:w="2475" w:type="dxa"/>
          </w:tcPr>
          <w:p w14:paraId="5CB32037" w14:textId="2FAD1468" w:rsidR="00F34383" w:rsidRPr="00F04D63" w:rsidRDefault="00F34383" w:rsidP="00F34383">
            <w:pPr>
              <w:spacing w:after="0" w:line="360" w:lineRule="auto"/>
              <w:rPr>
                <w:szCs w:val="22"/>
              </w:rPr>
            </w:pPr>
          </w:p>
        </w:tc>
        <w:tc>
          <w:tcPr>
            <w:tcW w:w="4812" w:type="dxa"/>
          </w:tcPr>
          <w:p w14:paraId="5EE7C275" w14:textId="2C9D7563" w:rsidR="00F34383" w:rsidRPr="00F04D63" w:rsidRDefault="00F34383" w:rsidP="00F34383">
            <w:pPr>
              <w:spacing w:after="0" w:line="360" w:lineRule="auto"/>
              <w:rPr>
                <w:szCs w:val="22"/>
              </w:rPr>
            </w:pPr>
          </w:p>
        </w:tc>
      </w:tr>
      <w:tr w:rsidR="00F34383" w:rsidRPr="00F04D63" w14:paraId="3E9AE106" w14:textId="77777777" w:rsidTr="00422918">
        <w:tc>
          <w:tcPr>
            <w:tcW w:w="1773" w:type="dxa"/>
          </w:tcPr>
          <w:p w14:paraId="5736A73B" w14:textId="3BFD3007" w:rsidR="00F34383" w:rsidRPr="00F04D63" w:rsidRDefault="00F34383" w:rsidP="00F34383">
            <w:pPr>
              <w:spacing w:after="0" w:line="360" w:lineRule="auto"/>
              <w:rPr>
                <w:szCs w:val="22"/>
              </w:rPr>
            </w:pPr>
          </w:p>
        </w:tc>
        <w:tc>
          <w:tcPr>
            <w:tcW w:w="2475" w:type="dxa"/>
          </w:tcPr>
          <w:p w14:paraId="66BA5F91" w14:textId="127F62C7" w:rsidR="00F34383" w:rsidRPr="00F04D63" w:rsidRDefault="00F34383" w:rsidP="00F34383">
            <w:pPr>
              <w:spacing w:after="0" w:line="360" w:lineRule="auto"/>
              <w:rPr>
                <w:szCs w:val="22"/>
              </w:rPr>
            </w:pPr>
          </w:p>
        </w:tc>
        <w:tc>
          <w:tcPr>
            <w:tcW w:w="4812" w:type="dxa"/>
          </w:tcPr>
          <w:p w14:paraId="16F1356A" w14:textId="4F4B300E" w:rsidR="00F34383" w:rsidRPr="00F04D63" w:rsidRDefault="00F34383" w:rsidP="00F34383">
            <w:pPr>
              <w:spacing w:after="0" w:line="360" w:lineRule="auto"/>
              <w:rPr>
                <w:szCs w:val="22"/>
              </w:rPr>
            </w:pPr>
          </w:p>
        </w:tc>
      </w:tr>
      <w:tr w:rsidR="00F34383" w:rsidRPr="00F04D63" w14:paraId="7EEDF1E0" w14:textId="77777777" w:rsidTr="00422918">
        <w:tc>
          <w:tcPr>
            <w:tcW w:w="1773" w:type="dxa"/>
          </w:tcPr>
          <w:p w14:paraId="56B781E3" w14:textId="79FFBE98" w:rsidR="00F34383" w:rsidRPr="00F04D63" w:rsidRDefault="00F34383" w:rsidP="00F34383">
            <w:pPr>
              <w:spacing w:after="0" w:line="360" w:lineRule="auto"/>
              <w:rPr>
                <w:szCs w:val="22"/>
              </w:rPr>
            </w:pPr>
          </w:p>
        </w:tc>
        <w:tc>
          <w:tcPr>
            <w:tcW w:w="2475" w:type="dxa"/>
          </w:tcPr>
          <w:p w14:paraId="58FED215" w14:textId="56B1B1D3" w:rsidR="00F34383" w:rsidRPr="00F04D63" w:rsidRDefault="00F34383" w:rsidP="00F34383">
            <w:pPr>
              <w:spacing w:after="0" w:line="360" w:lineRule="auto"/>
              <w:rPr>
                <w:szCs w:val="22"/>
              </w:rPr>
            </w:pPr>
          </w:p>
        </w:tc>
        <w:tc>
          <w:tcPr>
            <w:tcW w:w="4812" w:type="dxa"/>
          </w:tcPr>
          <w:p w14:paraId="42CE49B1" w14:textId="7B285E2C" w:rsidR="00F34383" w:rsidRPr="00F04D63" w:rsidRDefault="00F34383" w:rsidP="00F34383">
            <w:pPr>
              <w:spacing w:after="0" w:line="360" w:lineRule="auto"/>
              <w:rPr>
                <w:szCs w:val="22"/>
              </w:rPr>
            </w:pPr>
          </w:p>
        </w:tc>
      </w:tr>
      <w:tr w:rsidR="00F34383" w:rsidRPr="00F04D63" w14:paraId="750CE1D1" w14:textId="77777777" w:rsidTr="00422918">
        <w:tc>
          <w:tcPr>
            <w:tcW w:w="1773" w:type="dxa"/>
          </w:tcPr>
          <w:p w14:paraId="096511C5" w14:textId="09E97427" w:rsidR="00F34383" w:rsidRPr="00F04D63" w:rsidRDefault="00F34383" w:rsidP="00F34383">
            <w:pPr>
              <w:spacing w:after="0" w:line="360" w:lineRule="auto"/>
              <w:rPr>
                <w:szCs w:val="22"/>
              </w:rPr>
            </w:pPr>
          </w:p>
        </w:tc>
        <w:tc>
          <w:tcPr>
            <w:tcW w:w="2475" w:type="dxa"/>
          </w:tcPr>
          <w:p w14:paraId="05675B8E" w14:textId="22289504" w:rsidR="00F34383" w:rsidRPr="00F04D63" w:rsidRDefault="00F34383" w:rsidP="00F34383">
            <w:pPr>
              <w:spacing w:after="0" w:line="360" w:lineRule="auto"/>
              <w:rPr>
                <w:szCs w:val="22"/>
              </w:rPr>
            </w:pPr>
          </w:p>
        </w:tc>
        <w:tc>
          <w:tcPr>
            <w:tcW w:w="4812" w:type="dxa"/>
          </w:tcPr>
          <w:p w14:paraId="693017C5" w14:textId="633FD057" w:rsidR="00F34383" w:rsidRPr="00F04D63" w:rsidRDefault="00F34383" w:rsidP="00F34383">
            <w:pPr>
              <w:spacing w:after="0" w:line="360" w:lineRule="auto"/>
              <w:rPr>
                <w:szCs w:val="22"/>
              </w:rPr>
            </w:pPr>
          </w:p>
        </w:tc>
      </w:tr>
      <w:tr w:rsidR="00F34383" w:rsidRPr="00F04D63" w14:paraId="2E32D9B2" w14:textId="77777777" w:rsidTr="00422918">
        <w:tc>
          <w:tcPr>
            <w:tcW w:w="1773" w:type="dxa"/>
          </w:tcPr>
          <w:p w14:paraId="0A3FF56E" w14:textId="3A865214" w:rsidR="00F34383" w:rsidRPr="00F04D63" w:rsidRDefault="00F34383" w:rsidP="00F34383">
            <w:pPr>
              <w:spacing w:after="0" w:line="360" w:lineRule="auto"/>
              <w:rPr>
                <w:szCs w:val="22"/>
              </w:rPr>
            </w:pPr>
          </w:p>
        </w:tc>
        <w:tc>
          <w:tcPr>
            <w:tcW w:w="2475" w:type="dxa"/>
          </w:tcPr>
          <w:p w14:paraId="52B74305" w14:textId="5FAAE7AA" w:rsidR="00F34383" w:rsidRPr="00F04D63" w:rsidRDefault="00F34383" w:rsidP="00F34383">
            <w:pPr>
              <w:spacing w:after="0" w:line="360" w:lineRule="auto"/>
              <w:rPr>
                <w:szCs w:val="22"/>
              </w:rPr>
            </w:pPr>
          </w:p>
        </w:tc>
        <w:tc>
          <w:tcPr>
            <w:tcW w:w="4812" w:type="dxa"/>
          </w:tcPr>
          <w:p w14:paraId="5B92EA49" w14:textId="5C19AA66" w:rsidR="00F34383" w:rsidRPr="00F04D63" w:rsidRDefault="00F34383" w:rsidP="00F34383">
            <w:pPr>
              <w:spacing w:after="0" w:line="360" w:lineRule="auto"/>
              <w:rPr>
                <w:szCs w:val="22"/>
              </w:rPr>
            </w:pPr>
          </w:p>
        </w:tc>
      </w:tr>
      <w:tr w:rsidR="00F34383" w:rsidRPr="00F04D63" w14:paraId="3D5EC95C" w14:textId="77777777" w:rsidTr="00422918">
        <w:tc>
          <w:tcPr>
            <w:tcW w:w="1773" w:type="dxa"/>
          </w:tcPr>
          <w:p w14:paraId="6FD66012" w14:textId="7950714E" w:rsidR="00F34383" w:rsidRPr="00F04D63" w:rsidRDefault="00F34383" w:rsidP="00F34383">
            <w:pPr>
              <w:spacing w:after="0" w:line="360" w:lineRule="auto"/>
              <w:rPr>
                <w:szCs w:val="22"/>
              </w:rPr>
            </w:pPr>
          </w:p>
        </w:tc>
        <w:tc>
          <w:tcPr>
            <w:tcW w:w="2475" w:type="dxa"/>
          </w:tcPr>
          <w:p w14:paraId="0E308DA6" w14:textId="161D3394" w:rsidR="00F34383" w:rsidRPr="00F04D63" w:rsidRDefault="00F34383" w:rsidP="00F34383">
            <w:pPr>
              <w:spacing w:after="0" w:line="360" w:lineRule="auto"/>
              <w:rPr>
                <w:szCs w:val="22"/>
              </w:rPr>
            </w:pPr>
          </w:p>
        </w:tc>
        <w:tc>
          <w:tcPr>
            <w:tcW w:w="4812" w:type="dxa"/>
          </w:tcPr>
          <w:p w14:paraId="77B6DD90" w14:textId="4E07A3A1" w:rsidR="00F34383" w:rsidRPr="00F04D63" w:rsidRDefault="00F34383" w:rsidP="00F34383">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Spreadtrum,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ZTE Corporation, Sanechips</w:t>
      </w:r>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Ofinno</w:t>
      </w:r>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t>InterDigital,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t>Pengcheng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t>CEWiT</w:t>
      </w:r>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34F8" w14:textId="77777777" w:rsidR="001579EC" w:rsidRDefault="001579EC">
      <w:pPr>
        <w:spacing w:before="120"/>
      </w:pPr>
      <w:r>
        <w:separator/>
      </w:r>
    </w:p>
  </w:endnote>
  <w:endnote w:type="continuationSeparator" w:id="0">
    <w:p w14:paraId="0622DB35" w14:textId="77777777" w:rsidR="001579EC" w:rsidRDefault="001579EC">
      <w:pPr>
        <w:spacing w:before="120"/>
      </w:pPr>
      <w:r>
        <w:continuationSeparator/>
      </w:r>
    </w:p>
  </w:endnote>
  <w:endnote w:type="continuationNotice" w:id="1">
    <w:p w14:paraId="763545C6" w14:textId="77777777" w:rsidR="001579EC" w:rsidRDefault="001579E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LG스마트체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F60C" w14:textId="77777777" w:rsidR="001579EC" w:rsidRDefault="001579EC">
      <w:pPr>
        <w:spacing w:before="120"/>
      </w:pPr>
      <w:r>
        <w:separator/>
      </w:r>
    </w:p>
  </w:footnote>
  <w:footnote w:type="continuationSeparator" w:id="0">
    <w:p w14:paraId="5E1AEB3B" w14:textId="77777777" w:rsidR="001579EC" w:rsidRDefault="001579EC">
      <w:pPr>
        <w:spacing w:before="120"/>
      </w:pPr>
      <w:r>
        <w:continuationSeparator/>
      </w:r>
    </w:p>
  </w:footnote>
  <w:footnote w:type="continuationNotice" w:id="1">
    <w:p w14:paraId="46BFA6F9" w14:textId="77777777" w:rsidR="001579EC" w:rsidRDefault="001579E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2003AE8"/>
    <w:multiLevelType w:val="hybridMultilevel"/>
    <w:tmpl w:val="393AB6C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62112B1"/>
    <w:multiLevelType w:val="hybridMultilevel"/>
    <w:tmpl w:val="AC687E5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71124DC"/>
    <w:multiLevelType w:val="hybridMultilevel"/>
    <w:tmpl w:val="88CC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3" w15:restartNumberingAfterBreak="0">
    <w:nsid w:val="19B57991"/>
    <w:multiLevelType w:val="hybridMultilevel"/>
    <w:tmpl w:val="3B4C287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903A8D"/>
    <w:multiLevelType w:val="hybridMultilevel"/>
    <w:tmpl w:val="2B746872"/>
    <w:lvl w:ilvl="0" w:tplc="B5EA4C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1F314CD6"/>
    <w:multiLevelType w:val="hybridMultilevel"/>
    <w:tmpl w:val="9E0CDFA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40E6F6F"/>
    <w:multiLevelType w:val="multilevel"/>
    <w:tmpl w:val="A948D0EE"/>
    <w:lvl w:ilvl="0">
      <w:start w:val="1"/>
      <w:numFmt w:val="bullet"/>
      <w:lvlText w:val="o"/>
      <w:lvlJc w:val="left"/>
      <w:pPr>
        <w:ind w:left="440" w:hanging="440"/>
      </w:pPr>
      <w:rPr>
        <w:rFonts w:ascii="Courier New" w:hAnsi="Courier New" w:hint="default"/>
      </w:rPr>
    </w:lvl>
    <w:lvl w:ilvl="1">
      <w:start w:val="1"/>
      <w:numFmt w:val="bullet"/>
      <w:lvlText w:val="•"/>
      <w:lvlJc w:val="left"/>
      <w:pPr>
        <w:ind w:left="880" w:hanging="440"/>
      </w:pPr>
      <w:rPr>
        <w:rFonts w:ascii="Arial" w:hAnsi="Arial" w:hint="default"/>
      </w:rPr>
    </w:lvl>
    <w:lvl w:ilvl="2">
      <w:start w:val="1"/>
      <w:numFmt w:val="bullet"/>
      <w:lvlText w:val="o"/>
      <w:lvlJc w:val="left"/>
      <w:pPr>
        <w:ind w:left="1320" w:hanging="440"/>
      </w:pPr>
      <w:rPr>
        <w:rFonts w:ascii="Courier New" w:hAnsi="Courier New" w:cs="Courier New" w:hint="default"/>
      </w:rPr>
    </w:lvl>
    <w:lvl w:ilvl="3">
      <w:start w:val="2"/>
      <w:numFmt w:val="bullet"/>
      <w:lvlText w:val="-"/>
      <w:lvlJc w:val="left"/>
      <w:pPr>
        <w:ind w:left="1760" w:hanging="440"/>
      </w:pPr>
      <w:rPr>
        <w:rFonts w:ascii="Arial" w:eastAsia="Times New Roman"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26CC073C"/>
    <w:multiLevelType w:val="hybridMultilevel"/>
    <w:tmpl w:val="7256B18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93B094C"/>
    <w:multiLevelType w:val="hybridMultilevel"/>
    <w:tmpl w:val="CE809A0E"/>
    <w:lvl w:ilvl="0" w:tplc="04090001">
      <w:start w:val="1"/>
      <w:numFmt w:val="bullet"/>
      <w:lvlText w:val=""/>
      <w:lvlJc w:val="left"/>
      <w:pPr>
        <w:ind w:left="499" w:hanging="440"/>
      </w:pPr>
      <w:rPr>
        <w:rFonts w:ascii="Wingdings" w:hAnsi="Wingdings" w:hint="default"/>
      </w:rPr>
    </w:lvl>
    <w:lvl w:ilvl="1" w:tplc="04090003" w:tentative="1">
      <w:start w:val="1"/>
      <w:numFmt w:val="bullet"/>
      <w:lvlText w:val=""/>
      <w:lvlJc w:val="left"/>
      <w:pPr>
        <w:ind w:left="939" w:hanging="440"/>
      </w:pPr>
      <w:rPr>
        <w:rFonts w:ascii="Wingdings" w:hAnsi="Wingdings" w:hint="default"/>
      </w:rPr>
    </w:lvl>
    <w:lvl w:ilvl="2" w:tplc="04090005" w:tentative="1">
      <w:start w:val="1"/>
      <w:numFmt w:val="bullet"/>
      <w:lvlText w:val=""/>
      <w:lvlJc w:val="left"/>
      <w:pPr>
        <w:ind w:left="1379" w:hanging="440"/>
      </w:pPr>
      <w:rPr>
        <w:rFonts w:ascii="Wingdings" w:hAnsi="Wingdings" w:hint="default"/>
      </w:rPr>
    </w:lvl>
    <w:lvl w:ilvl="3" w:tplc="04090001" w:tentative="1">
      <w:start w:val="1"/>
      <w:numFmt w:val="bullet"/>
      <w:lvlText w:val=""/>
      <w:lvlJc w:val="left"/>
      <w:pPr>
        <w:ind w:left="1819" w:hanging="440"/>
      </w:pPr>
      <w:rPr>
        <w:rFonts w:ascii="Wingdings" w:hAnsi="Wingdings" w:hint="default"/>
      </w:rPr>
    </w:lvl>
    <w:lvl w:ilvl="4" w:tplc="04090003" w:tentative="1">
      <w:start w:val="1"/>
      <w:numFmt w:val="bullet"/>
      <w:lvlText w:val=""/>
      <w:lvlJc w:val="left"/>
      <w:pPr>
        <w:ind w:left="2259" w:hanging="440"/>
      </w:pPr>
      <w:rPr>
        <w:rFonts w:ascii="Wingdings" w:hAnsi="Wingdings" w:hint="default"/>
      </w:rPr>
    </w:lvl>
    <w:lvl w:ilvl="5" w:tplc="04090005" w:tentative="1">
      <w:start w:val="1"/>
      <w:numFmt w:val="bullet"/>
      <w:lvlText w:val=""/>
      <w:lvlJc w:val="left"/>
      <w:pPr>
        <w:ind w:left="2699" w:hanging="440"/>
      </w:pPr>
      <w:rPr>
        <w:rFonts w:ascii="Wingdings" w:hAnsi="Wingdings" w:hint="default"/>
      </w:rPr>
    </w:lvl>
    <w:lvl w:ilvl="6" w:tplc="04090001" w:tentative="1">
      <w:start w:val="1"/>
      <w:numFmt w:val="bullet"/>
      <w:lvlText w:val=""/>
      <w:lvlJc w:val="left"/>
      <w:pPr>
        <w:ind w:left="3139" w:hanging="440"/>
      </w:pPr>
      <w:rPr>
        <w:rFonts w:ascii="Wingdings" w:hAnsi="Wingdings" w:hint="default"/>
      </w:rPr>
    </w:lvl>
    <w:lvl w:ilvl="7" w:tplc="04090003" w:tentative="1">
      <w:start w:val="1"/>
      <w:numFmt w:val="bullet"/>
      <w:lvlText w:val=""/>
      <w:lvlJc w:val="left"/>
      <w:pPr>
        <w:ind w:left="3579" w:hanging="440"/>
      </w:pPr>
      <w:rPr>
        <w:rFonts w:ascii="Wingdings" w:hAnsi="Wingdings" w:hint="default"/>
      </w:rPr>
    </w:lvl>
    <w:lvl w:ilvl="8" w:tplc="04090005" w:tentative="1">
      <w:start w:val="1"/>
      <w:numFmt w:val="bullet"/>
      <w:lvlText w:val=""/>
      <w:lvlJc w:val="left"/>
      <w:pPr>
        <w:ind w:left="4019" w:hanging="440"/>
      </w:pPr>
      <w:rPr>
        <w:rFonts w:ascii="Wingdings" w:hAnsi="Wingdings" w:hint="default"/>
      </w:rPr>
    </w:lvl>
  </w:abstractNum>
  <w:abstractNum w:abstractNumId="49"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5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55"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8"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63"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A671F9"/>
    <w:multiLevelType w:val="hybridMultilevel"/>
    <w:tmpl w:val="D9182546"/>
    <w:lvl w:ilvl="0" w:tplc="8146027A">
      <w:start w:val="1"/>
      <w:numFmt w:val="bullet"/>
      <w:lvlText w:val="-"/>
      <w:lvlJc w:val="left"/>
      <w:pPr>
        <w:ind w:left="420" w:hanging="420"/>
      </w:pPr>
      <w:rPr>
        <w:rFonts w:ascii="Calibri" w:eastAsia="宋体" w:hAnsi="Calibri" w:hint="default"/>
      </w:rPr>
    </w:lvl>
    <w:lvl w:ilvl="1" w:tplc="F8C427DC">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3EE468B4"/>
    <w:multiLevelType w:val="multilevel"/>
    <w:tmpl w:val="3EE468B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Arial" w:hAnsi="Arial" w:hint="default"/>
      </w:rPr>
    </w:lvl>
    <w:lvl w:ilvl="2">
      <w:start w:val="1"/>
      <w:numFmt w:val="bullet"/>
      <w:lvlText w:val="o"/>
      <w:lvlJc w:val="left"/>
      <w:pPr>
        <w:ind w:left="1320" w:hanging="440"/>
      </w:pPr>
      <w:rPr>
        <w:rFonts w:ascii="Courier New" w:hAnsi="Courier New" w:cs="Courier New" w:hint="default"/>
      </w:rPr>
    </w:lvl>
    <w:lvl w:ilvl="3">
      <w:start w:val="2"/>
      <w:numFmt w:val="bullet"/>
      <w:lvlText w:val="-"/>
      <w:lvlJc w:val="left"/>
      <w:pPr>
        <w:ind w:left="1760" w:hanging="440"/>
      </w:pPr>
      <w:rPr>
        <w:rFonts w:ascii="Arial" w:eastAsia="Times New Roman"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F4F69A8"/>
    <w:multiLevelType w:val="hybridMultilevel"/>
    <w:tmpl w:val="5062465E"/>
    <w:lvl w:ilvl="0" w:tplc="6FD80FE0">
      <w:start w:val="1"/>
      <w:numFmt w:val="decimal"/>
      <w:lvlText w:val="Proposal #%1."/>
      <w:lvlJc w:val="left"/>
      <w:pPr>
        <w:ind w:left="5646" w:hanging="400"/>
      </w:pPr>
      <w:rPr>
        <w:rFonts w:ascii="Times New Roman" w:hAnsi="Times New Roman" w:hint="default"/>
        <w:b/>
        <w:i w:val="0"/>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00E0C3C"/>
    <w:multiLevelType w:val="hybridMultilevel"/>
    <w:tmpl w:val="F5A2F52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056E13"/>
    <w:multiLevelType w:val="hybridMultilevel"/>
    <w:tmpl w:val="A5E01098"/>
    <w:lvl w:ilvl="0" w:tplc="FFFFFFFF">
      <w:start w:val="1"/>
      <w:numFmt w:val="decimal"/>
      <w:lvlText w:val="Proposal %1:"/>
      <w:lvlJc w:val="left"/>
      <w:pPr>
        <w:ind w:left="360" w:hanging="360"/>
      </w:pPr>
      <w:rPr>
        <w:rFonts w:ascii="Times New Roman" w:hAnsi="Times New Roman" w:hint="default"/>
        <w:b/>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8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83"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4"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5"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6"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0"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4FE54243"/>
    <w:multiLevelType w:val="hybridMultilevel"/>
    <w:tmpl w:val="AA82E7A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2"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93"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13D6836"/>
    <w:multiLevelType w:val="hybridMultilevel"/>
    <w:tmpl w:val="665C6FE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0"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6"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594330F9"/>
    <w:multiLevelType w:val="hybridMultilevel"/>
    <w:tmpl w:val="5EB4A65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5D8F7DA1"/>
    <w:multiLevelType w:val="hybridMultilevel"/>
    <w:tmpl w:val="D52CAAE4"/>
    <w:lvl w:ilvl="0" w:tplc="8B689CCC">
      <w:start w:val="1"/>
      <w:numFmt w:val="bullet"/>
      <w:lvlText w:val="‐"/>
      <w:lvlJc w:val="left"/>
      <w:pPr>
        <w:ind w:left="400" w:hanging="400"/>
      </w:pPr>
      <w:rPr>
        <w:rFonts w:ascii="宋体" w:eastAsia="宋体" w:hAnsi="宋体" w:hint="eastAsia"/>
        <w:lang w:val="en-GB"/>
      </w:rPr>
    </w:lvl>
    <w:lvl w:ilvl="1" w:tplc="FFFFFFFF">
      <w:start w:val="1"/>
      <w:numFmt w:val="bullet"/>
      <w:lvlText w:val="‐"/>
      <w:lvlJc w:val="left"/>
      <w:pPr>
        <w:ind w:left="709" w:hanging="400"/>
      </w:pPr>
      <w:rPr>
        <w:rFonts w:ascii="宋体" w:eastAsia="宋体" w:hAnsi="宋体" w:hint="eastAsia"/>
        <w:lang w:val="en-GB"/>
      </w:rPr>
    </w:lvl>
    <w:lvl w:ilvl="2" w:tplc="FFFFFFFF">
      <w:start w:val="1"/>
      <w:numFmt w:val="bullet"/>
      <w:lvlText w:val=""/>
      <w:lvlJc w:val="left"/>
      <w:pPr>
        <w:ind w:left="1240" w:hanging="440"/>
      </w:pPr>
      <w:rPr>
        <w:rFonts w:ascii="Symbol" w:hAnsi="Symbol"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113"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4"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6247090D"/>
    <w:multiLevelType w:val="hybridMultilevel"/>
    <w:tmpl w:val="2398E75A"/>
    <w:lvl w:ilvl="0" w:tplc="C40C9A0C">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7"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8"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9"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23"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6D4F45C3"/>
    <w:multiLevelType w:val="hybridMultilevel"/>
    <w:tmpl w:val="04BCE3E0"/>
    <w:lvl w:ilvl="0" w:tplc="8146027A">
      <w:start w:val="1"/>
      <w:numFmt w:val="bullet"/>
      <w:lvlText w:val="-"/>
      <w:lvlJc w:val="left"/>
      <w:pPr>
        <w:ind w:left="420" w:hanging="420"/>
      </w:pPr>
      <w:rPr>
        <w:rFonts w:ascii="Calibri" w:eastAsia="宋体" w:hAnsi="Calibri" w:hint="default"/>
      </w:rPr>
    </w:lvl>
    <w:lvl w:ilvl="1" w:tplc="9A066178">
      <w:numFmt w:val="bullet"/>
      <w:lvlText w:val="•"/>
      <w:lvlJc w:val="left"/>
      <w:pPr>
        <w:ind w:left="840" w:hanging="420"/>
      </w:pPr>
      <w:rPr>
        <w:rFonts w:ascii="Times New Roman" w:eastAsia="Times New Roman" w:hAnsi="Times New Roman" w:cs="Times New Roman" w:hint="default"/>
        <w:lang w:val="en-US"/>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26"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8" w15:restartNumberingAfterBreak="0">
    <w:nsid w:val="6ED94C8A"/>
    <w:multiLevelType w:val="multilevel"/>
    <w:tmpl w:val="021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EDB111D"/>
    <w:multiLevelType w:val="hybridMultilevel"/>
    <w:tmpl w:val="686ED0C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31"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32"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3"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4"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5"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36"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7"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8"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0"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1" w15:restartNumberingAfterBreak="0">
    <w:nsid w:val="7C464D17"/>
    <w:multiLevelType w:val="hybridMultilevel"/>
    <w:tmpl w:val="A7F6370A"/>
    <w:lvl w:ilvl="0" w:tplc="40DEFD7C">
      <w:start w:val="1"/>
      <w:numFmt w:val="bullet"/>
      <w:lvlText w:val="-"/>
      <w:lvlJc w:val="left"/>
      <w:pPr>
        <w:ind w:left="760" w:hanging="360"/>
      </w:pPr>
      <w:rPr>
        <w:rFonts w:ascii="LG스마트체 Regular" w:eastAsia="LG스마트체 Regular" w:hAnsi="LG스마트체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2" w15:restartNumberingAfterBreak="0">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3"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4"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45"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4881576">
    <w:abstractNumId w:val="57"/>
  </w:num>
  <w:num w:numId="2" w16cid:durableId="265506217">
    <w:abstractNumId w:val="65"/>
  </w:num>
  <w:num w:numId="3" w16cid:durableId="420957152">
    <w:abstractNumId w:val="93"/>
  </w:num>
  <w:num w:numId="4" w16cid:durableId="1454054847">
    <w:abstractNumId w:val="115"/>
  </w:num>
  <w:num w:numId="5" w16cid:durableId="1232614289">
    <w:abstractNumId w:val="119"/>
  </w:num>
  <w:num w:numId="6" w16cid:durableId="1110734523">
    <w:abstractNumId w:val="61"/>
  </w:num>
  <w:num w:numId="7" w16cid:durableId="1099645274">
    <w:abstractNumId w:val="9"/>
  </w:num>
  <w:num w:numId="8" w16cid:durableId="1289505190">
    <w:abstractNumId w:val="47"/>
  </w:num>
  <w:num w:numId="9" w16cid:durableId="1367754813">
    <w:abstractNumId w:val="103"/>
  </w:num>
  <w:num w:numId="10" w16cid:durableId="332220744">
    <w:abstractNumId w:val="49"/>
  </w:num>
  <w:num w:numId="11" w16cid:durableId="1908031868">
    <w:abstractNumId w:val="15"/>
  </w:num>
  <w:num w:numId="12" w16cid:durableId="637226809">
    <w:abstractNumId w:val="130"/>
  </w:num>
  <w:num w:numId="13" w16cid:durableId="666446127">
    <w:abstractNumId w:val="50"/>
  </w:num>
  <w:num w:numId="14" w16cid:durableId="682976525">
    <w:abstractNumId w:val="125"/>
  </w:num>
  <w:num w:numId="15" w16cid:durableId="691222575">
    <w:abstractNumId w:val="28"/>
  </w:num>
  <w:num w:numId="16" w16cid:durableId="1746222069">
    <w:abstractNumId w:val="13"/>
  </w:num>
  <w:num w:numId="17" w16cid:durableId="1906647973">
    <w:abstractNumId w:val="85"/>
  </w:num>
  <w:num w:numId="18" w16cid:durableId="311522451">
    <w:abstractNumId w:val="67"/>
  </w:num>
  <w:num w:numId="19" w16cid:durableId="2124612653">
    <w:abstractNumId w:val="60"/>
  </w:num>
  <w:num w:numId="20" w16cid:durableId="459107919">
    <w:abstractNumId w:val="22"/>
  </w:num>
  <w:num w:numId="21" w16cid:durableId="2091612685">
    <w:abstractNumId w:val="137"/>
  </w:num>
  <w:num w:numId="22" w16cid:durableId="117799898">
    <w:abstractNumId w:val="88"/>
  </w:num>
  <w:num w:numId="23" w16cid:durableId="2045400075">
    <w:abstractNumId w:val="102"/>
  </w:num>
  <w:num w:numId="24" w16cid:durableId="1420978246">
    <w:abstractNumId w:val="76"/>
  </w:num>
  <w:num w:numId="25" w16cid:durableId="870608551">
    <w:abstractNumId w:val="110"/>
  </w:num>
  <w:num w:numId="26" w16cid:durableId="2024241203">
    <w:abstractNumId w:val="18"/>
  </w:num>
  <w:num w:numId="27" w16cid:durableId="1413746413">
    <w:abstractNumId w:val="53"/>
  </w:num>
  <w:num w:numId="28" w16cid:durableId="1011680995">
    <w:abstractNumId w:val="1"/>
  </w:num>
  <w:num w:numId="29" w16cid:durableId="869224346">
    <w:abstractNumId w:val="34"/>
  </w:num>
  <w:num w:numId="30" w16cid:durableId="1874998707">
    <w:abstractNumId w:val="108"/>
  </w:num>
  <w:num w:numId="31" w16cid:durableId="267589920">
    <w:abstractNumId w:val="36"/>
  </w:num>
  <w:num w:numId="32" w16cid:durableId="1721201429">
    <w:abstractNumId w:val="96"/>
  </w:num>
  <w:num w:numId="33" w16cid:durableId="1466238851">
    <w:abstractNumId w:val="86"/>
  </w:num>
  <w:num w:numId="34" w16cid:durableId="1662001813">
    <w:abstractNumId w:val="133"/>
  </w:num>
  <w:num w:numId="35" w16cid:durableId="1076972497">
    <w:abstractNumId w:val="138"/>
  </w:num>
  <w:num w:numId="36" w16cid:durableId="107742216">
    <w:abstractNumId w:val="87"/>
  </w:num>
  <w:num w:numId="37" w16cid:durableId="566576589">
    <w:abstractNumId w:val="117"/>
  </w:num>
  <w:num w:numId="38" w16cid:durableId="1176925373">
    <w:abstractNumId w:val="63"/>
  </w:num>
  <w:num w:numId="39" w16cid:durableId="1111902116">
    <w:abstractNumId w:val="29"/>
  </w:num>
  <w:num w:numId="40" w16cid:durableId="2036998059">
    <w:abstractNumId w:val="56"/>
  </w:num>
  <w:num w:numId="41" w16cid:durableId="984503177">
    <w:abstractNumId w:val="54"/>
  </w:num>
  <w:num w:numId="42" w16cid:durableId="1700543014">
    <w:abstractNumId w:val="90"/>
  </w:num>
  <w:num w:numId="43" w16cid:durableId="1639531047">
    <w:abstractNumId w:val="26"/>
  </w:num>
  <w:num w:numId="44" w16cid:durableId="464665547">
    <w:abstractNumId w:val="145"/>
  </w:num>
  <w:num w:numId="45" w16cid:durableId="465240329">
    <w:abstractNumId w:val="126"/>
  </w:num>
  <w:num w:numId="46" w16cid:durableId="1753965024">
    <w:abstractNumId w:val="109"/>
  </w:num>
  <w:num w:numId="47" w16cid:durableId="1571185629">
    <w:abstractNumId w:val="112"/>
  </w:num>
  <w:num w:numId="48" w16cid:durableId="1993409648">
    <w:abstractNumId w:val="143"/>
  </w:num>
  <w:num w:numId="49" w16cid:durableId="837503188">
    <w:abstractNumId w:val="44"/>
  </w:num>
  <w:num w:numId="50" w16cid:durableId="727652725">
    <w:abstractNumId w:val="141"/>
  </w:num>
  <w:num w:numId="51" w16cid:durableId="436296118">
    <w:abstractNumId w:val="114"/>
  </w:num>
  <w:num w:numId="52" w16cid:durableId="606043930">
    <w:abstractNumId w:val="5"/>
  </w:num>
  <w:num w:numId="53" w16cid:durableId="1511094465">
    <w:abstractNumId w:val="37"/>
  </w:num>
  <w:num w:numId="54" w16cid:durableId="655886806">
    <w:abstractNumId w:val="79"/>
  </w:num>
  <w:num w:numId="55" w16cid:durableId="1700162795">
    <w:abstractNumId w:val="23"/>
  </w:num>
  <w:num w:numId="56" w16cid:durableId="1620844138">
    <w:abstractNumId w:val="2"/>
  </w:num>
  <w:num w:numId="57" w16cid:durableId="2139949137">
    <w:abstractNumId w:val="78"/>
  </w:num>
  <w:num w:numId="58" w16cid:durableId="638612460">
    <w:abstractNumId w:val="72"/>
  </w:num>
  <w:num w:numId="59" w16cid:durableId="1824854028">
    <w:abstractNumId w:val="32"/>
  </w:num>
  <w:num w:numId="60" w16cid:durableId="1096025085">
    <w:abstractNumId w:val="95"/>
  </w:num>
  <w:num w:numId="61" w16cid:durableId="1670130976">
    <w:abstractNumId w:val="14"/>
  </w:num>
  <w:num w:numId="62" w16cid:durableId="1554611697">
    <w:abstractNumId w:val="104"/>
  </w:num>
  <w:num w:numId="63" w16cid:durableId="1330404698">
    <w:abstractNumId w:val="38"/>
  </w:num>
  <w:num w:numId="64" w16cid:durableId="433869106">
    <w:abstractNumId w:val="69"/>
  </w:num>
  <w:num w:numId="65" w16cid:durableId="92405977">
    <w:abstractNumId w:val="100"/>
  </w:num>
  <w:num w:numId="66" w16cid:durableId="947008963">
    <w:abstractNumId w:val="74"/>
  </w:num>
  <w:num w:numId="67" w16cid:durableId="1539855627">
    <w:abstractNumId w:val="0"/>
  </w:num>
  <w:num w:numId="68" w16cid:durableId="668607281">
    <w:abstractNumId w:val="77"/>
  </w:num>
  <w:num w:numId="69" w16cid:durableId="881405093">
    <w:abstractNumId w:val="118"/>
  </w:num>
  <w:num w:numId="70" w16cid:durableId="1975328336">
    <w:abstractNumId w:val="7"/>
  </w:num>
  <w:num w:numId="71" w16cid:durableId="1085612876">
    <w:abstractNumId w:val="101"/>
  </w:num>
  <w:num w:numId="72" w16cid:durableId="563756779">
    <w:abstractNumId w:val="39"/>
  </w:num>
  <w:num w:numId="73" w16cid:durableId="156464104">
    <w:abstractNumId w:val="59"/>
  </w:num>
  <w:num w:numId="74" w16cid:durableId="473988364">
    <w:abstractNumId w:val="75"/>
  </w:num>
  <w:num w:numId="75" w16cid:durableId="205022766">
    <w:abstractNumId w:val="123"/>
  </w:num>
  <w:num w:numId="76" w16cid:durableId="1809471322">
    <w:abstractNumId w:val="121"/>
  </w:num>
  <w:num w:numId="77" w16cid:durableId="1761754615">
    <w:abstractNumId w:val="106"/>
  </w:num>
  <w:num w:numId="78" w16cid:durableId="589703319">
    <w:abstractNumId w:val="83"/>
  </w:num>
  <w:num w:numId="79" w16cid:durableId="486630504">
    <w:abstractNumId w:val="144"/>
  </w:num>
  <w:num w:numId="80" w16cid:durableId="1687752750">
    <w:abstractNumId w:val="113"/>
  </w:num>
  <w:num w:numId="81" w16cid:durableId="2028751184">
    <w:abstractNumId w:val="89"/>
  </w:num>
  <w:num w:numId="82" w16cid:durableId="1509059478">
    <w:abstractNumId w:val="55"/>
  </w:num>
  <w:num w:numId="83" w16cid:durableId="2116708069">
    <w:abstractNumId w:val="58"/>
  </w:num>
  <w:num w:numId="84" w16cid:durableId="186869898">
    <w:abstractNumId w:val="80"/>
  </w:num>
  <w:num w:numId="85" w16cid:durableId="311375169">
    <w:abstractNumId w:val="142"/>
  </w:num>
  <w:num w:numId="86" w16cid:durableId="178087483">
    <w:abstractNumId w:val="42"/>
  </w:num>
  <w:num w:numId="87" w16cid:durableId="292448830">
    <w:abstractNumId w:val="30"/>
  </w:num>
  <w:num w:numId="88" w16cid:durableId="1272860003">
    <w:abstractNumId w:val="131"/>
  </w:num>
  <w:num w:numId="89" w16cid:durableId="1600865803">
    <w:abstractNumId w:val="111"/>
  </w:num>
  <w:num w:numId="90" w16cid:durableId="1601520865">
    <w:abstractNumId w:val="84"/>
  </w:num>
  <w:num w:numId="91" w16cid:durableId="888690556">
    <w:abstractNumId w:val="62"/>
  </w:num>
  <w:num w:numId="92" w16cid:durableId="1973631018">
    <w:abstractNumId w:val="24"/>
  </w:num>
  <w:num w:numId="93" w16cid:durableId="1496218899">
    <w:abstractNumId w:val="20"/>
  </w:num>
  <w:num w:numId="94" w16cid:durableId="1710373944">
    <w:abstractNumId w:val="135"/>
  </w:num>
  <w:num w:numId="95" w16cid:durableId="338701410">
    <w:abstractNumId w:val="127"/>
  </w:num>
  <w:num w:numId="96" w16cid:durableId="1638336460">
    <w:abstractNumId w:val="97"/>
  </w:num>
  <w:num w:numId="97" w16cid:durableId="1665473956">
    <w:abstractNumId w:val="91"/>
  </w:num>
  <w:num w:numId="98" w16cid:durableId="2029717343">
    <w:abstractNumId w:val="17"/>
  </w:num>
  <w:num w:numId="99" w16cid:durableId="2057729269">
    <w:abstractNumId w:val="64"/>
  </w:num>
  <w:num w:numId="100" w16cid:durableId="1673022772">
    <w:abstractNumId w:val="139"/>
  </w:num>
  <w:num w:numId="101" w16cid:durableId="1737822713">
    <w:abstractNumId w:val="66"/>
  </w:num>
  <w:num w:numId="102" w16cid:durableId="703137495">
    <w:abstractNumId w:val="31"/>
  </w:num>
  <w:num w:numId="103" w16cid:durableId="564804118">
    <w:abstractNumId w:val="92"/>
  </w:num>
  <w:num w:numId="104" w16cid:durableId="962150019">
    <w:abstractNumId w:val="124"/>
  </w:num>
  <w:num w:numId="105" w16cid:durableId="1100948409">
    <w:abstractNumId w:val="68"/>
  </w:num>
  <w:num w:numId="106" w16cid:durableId="1886484600">
    <w:abstractNumId w:val="52"/>
  </w:num>
  <w:num w:numId="107" w16cid:durableId="638531384">
    <w:abstractNumId w:val="46"/>
  </w:num>
  <w:num w:numId="108" w16cid:durableId="1993562512">
    <w:abstractNumId w:val="48"/>
  </w:num>
  <w:num w:numId="109" w16cid:durableId="437993039">
    <w:abstractNumId w:val="51"/>
  </w:num>
  <w:num w:numId="110" w16cid:durableId="276791154">
    <w:abstractNumId w:val="11"/>
  </w:num>
  <w:num w:numId="111" w16cid:durableId="1062211732">
    <w:abstractNumId w:val="73"/>
  </w:num>
  <w:num w:numId="112" w16cid:durableId="2048142522">
    <w:abstractNumId w:val="19"/>
  </w:num>
  <w:num w:numId="113" w16cid:durableId="2093352481">
    <w:abstractNumId w:val="120"/>
  </w:num>
  <w:num w:numId="114" w16cid:durableId="606930993">
    <w:abstractNumId w:val="4"/>
  </w:num>
  <w:num w:numId="115" w16cid:durableId="1457329852">
    <w:abstractNumId w:val="136"/>
  </w:num>
  <w:num w:numId="116" w16cid:durableId="1531651654">
    <w:abstractNumId w:val="98"/>
  </w:num>
  <w:num w:numId="117" w16cid:durableId="866672372">
    <w:abstractNumId w:val="21"/>
  </w:num>
  <w:num w:numId="118" w16cid:durableId="142433959">
    <w:abstractNumId w:val="107"/>
  </w:num>
  <w:num w:numId="119" w16cid:durableId="111747462">
    <w:abstractNumId w:val="27"/>
  </w:num>
  <w:num w:numId="120" w16cid:durableId="1426344221">
    <w:abstractNumId w:val="129"/>
  </w:num>
  <w:num w:numId="121" w16cid:durableId="273482984">
    <w:abstractNumId w:val="94"/>
  </w:num>
  <w:num w:numId="122" w16cid:durableId="1365206503">
    <w:abstractNumId w:val="128"/>
  </w:num>
  <w:num w:numId="123" w16cid:durableId="884831151">
    <w:abstractNumId w:val="40"/>
  </w:num>
  <w:num w:numId="124" w16cid:durableId="740955148">
    <w:abstractNumId w:val="105"/>
  </w:num>
  <w:num w:numId="125" w16cid:durableId="1024138996">
    <w:abstractNumId w:val="132"/>
  </w:num>
  <w:num w:numId="126" w16cid:durableId="744450273">
    <w:abstractNumId w:val="33"/>
  </w:num>
  <w:num w:numId="127" w16cid:durableId="723720143">
    <w:abstractNumId w:val="25"/>
  </w:num>
  <w:num w:numId="128" w16cid:durableId="537477522">
    <w:abstractNumId w:val="8"/>
  </w:num>
  <w:num w:numId="129" w16cid:durableId="617882973">
    <w:abstractNumId w:val="41"/>
  </w:num>
  <w:num w:numId="130" w16cid:durableId="967275574">
    <w:abstractNumId w:val="134"/>
  </w:num>
  <w:num w:numId="131" w16cid:durableId="1330863583">
    <w:abstractNumId w:val="45"/>
  </w:num>
  <w:num w:numId="132" w16cid:durableId="1235697361">
    <w:abstractNumId w:val="12"/>
  </w:num>
  <w:num w:numId="133" w16cid:durableId="875659235">
    <w:abstractNumId w:val="10"/>
  </w:num>
  <w:num w:numId="134" w16cid:durableId="975337137">
    <w:abstractNumId w:val="122"/>
  </w:num>
  <w:num w:numId="135" w16cid:durableId="1257058015">
    <w:abstractNumId w:val="3"/>
  </w:num>
  <w:num w:numId="136" w16cid:durableId="714157305">
    <w:abstractNumId w:val="140"/>
  </w:num>
  <w:num w:numId="137" w16cid:durableId="1800681359">
    <w:abstractNumId w:val="99"/>
  </w:num>
  <w:num w:numId="138" w16cid:durableId="799227538">
    <w:abstractNumId w:val="43"/>
  </w:num>
  <w:num w:numId="139" w16cid:durableId="676999997">
    <w:abstractNumId w:val="70"/>
  </w:num>
  <w:num w:numId="140" w16cid:durableId="718942765">
    <w:abstractNumId w:val="82"/>
  </w:num>
  <w:num w:numId="141" w16cid:durableId="498812160">
    <w:abstractNumId w:val="35"/>
  </w:num>
  <w:num w:numId="142" w16cid:durableId="1607884952">
    <w:abstractNumId w:val="71"/>
  </w:num>
  <w:num w:numId="143" w16cid:durableId="1316029874">
    <w:abstractNumId w:val="6"/>
  </w:num>
  <w:num w:numId="144" w16cid:durableId="1003169497">
    <w:abstractNumId w:val="16"/>
  </w:num>
  <w:num w:numId="145" w16cid:durableId="883490985">
    <w:abstractNumId w:val="116"/>
  </w:num>
  <w:num w:numId="146" w16cid:durableId="915939822">
    <w:abstractNumId w:val="8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91D"/>
    <w:rsid w:val="000F5CB8"/>
    <w:rsid w:val="000F5E36"/>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3E1"/>
    <w:rsid w:val="003F7503"/>
    <w:rsid w:val="003F788D"/>
    <w:rsid w:val="003F78D9"/>
    <w:rsid w:val="003F79C1"/>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A77"/>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C43"/>
    <w:rsid w:val="006D00DB"/>
    <w:rsid w:val="006D0137"/>
    <w:rsid w:val="006D0361"/>
    <w:rsid w:val="006D0C35"/>
    <w:rsid w:val="006D0C60"/>
    <w:rsid w:val="006D0C92"/>
    <w:rsid w:val="006D0E5C"/>
    <w:rsid w:val="006D148E"/>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24"/>
    <w:rsid w:val="00935F9E"/>
    <w:rsid w:val="00936013"/>
    <w:rsid w:val="0093657E"/>
    <w:rsid w:val="00936774"/>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BBE"/>
    <w:rsid w:val="00B20C6E"/>
    <w:rsid w:val="00B20F68"/>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E17"/>
    <w:rsid w:val="00B94E1B"/>
    <w:rsid w:val="00B951D3"/>
    <w:rsid w:val="00B95531"/>
    <w:rsid w:val="00B956A3"/>
    <w:rsid w:val="00B957FE"/>
    <w:rsid w:val="00B95F02"/>
    <w:rsid w:val="00B95F85"/>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95E"/>
    <w:rsid w:val="00CF19DA"/>
    <w:rsid w:val="00CF1BA8"/>
    <w:rsid w:val="00CF1C7F"/>
    <w:rsid w:val="00CF1CC0"/>
    <w:rsid w:val="00CF1FB0"/>
    <w:rsid w:val="00CF24F8"/>
    <w:rsid w:val="00CF2653"/>
    <w:rsid w:val="00CF2964"/>
    <w:rsid w:val="00CF2B48"/>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513A"/>
    <w:rsid w:val="00D855B6"/>
    <w:rsid w:val="00D857B8"/>
    <w:rsid w:val="00D85844"/>
    <w:rsid w:val="00D858AE"/>
    <w:rsid w:val="00D85AC3"/>
    <w:rsid w:val="00D86838"/>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5B"/>
    <w:rsid w:val="00ED49BB"/>
    <w:rsid w:val="00ED4EFF"/>
    <w:rsid w:val="00ED51F9"/>
    <w:rsid w:val="00ED52A4"/>
    <w:rsid w:val="00ED5954"/>
    <w:rsid w:val="00ED5CEF"/>
    <w:rsid w:val="00ED5FE4"/>
    <w:rsid w:val="00ED66F4"/>
    <w:rsid w:val="00ED685F"/>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534D"/>
    <w:rsid w:val="00EE5560"/>
    <w:rsid w:val="00EE56D8"/>
    <w:rsid w:val="00EE5890"/>
    <w:rsid w:val="00EE5F01"/>
    <w:rsid w:val="00EE5FF3"/>
    <w:rsid w:val="00EE60B3"/>
    <w:rsid w:val="00EE66E0"/>
    <w:rsid w:val="00EE6B4E"/>
    <w:rsid w:val="00EE6D47"/>
    <w:rsid w:val="00EE6F1E"/>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69B"/>
    <w:rsid w:val="00EF7966"/>
    <w:rsid w:val="00EF7BCC"/>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C34"/>
    <w:rsid w:val="00F27C67"/>
    <w:rsid w:val="00F27E46"/>
    <w:rsid w:val="00F301C2"/>
    <w:rsid w:val="00F302E1"/>
    <w:rsid w:val="00F30B56"/>
    <w:rsid w:val="00F31024"/>
    <w:rsid w:val="00F31052"/>
    <w:rsid w:val="00F310AD"/>
    <w:rsid w:val="00F317EA"/>
    <w:rsid w:val="00F31B22"/>
    <w:rsid w:val="00F31B49"/>
    <w:rsid w:val="00F3293A"/>
    <w:rsid w:val="00F32C3E"/>
    <w:rsid w:val="00F32F56"/>
    <w:rsid w:val="00F330B5"/>
    <w:rsid w:val="00F33763"/>
    <w:rsid w:val="00F33D4F"/>
    <w:rsid w:val="00F3406C"/>
    <w:rsid w:val="00F34383"/>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D8A"/>
    <w:rsid w:val="00F75DA5"/>
    <w:rsid w:val="00F75F2F"/>
    <w:rsid w:val="00F763AB"/>
    <w:rsid w:val="00F76445"/>
    <w:rsid w:val="00F76EC6"/>
    <w:rsid w:val="00F76EC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62C"/>
    <w:rsid w:val="00FC0D03"/>
    <w:rsid w:val="00FC0E5C"/>
    <w:rsid w:val="00FC13EF"/>
    <w:rsid w:val="00FC1FFE"/>
    <w:rsid w:val="00FC2BD7"/>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1">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2">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3">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9"/>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next w:val="af6"/>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33"/>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40"/>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CCD1668-1EA9-429B-BF0F-2F12188511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90</Pages>
  <Words>31900</Words>
  <Characters>181836</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Huawei</cp:lastModifiedBy>
  <cp:revision>12</cp:revision>
  <cp:lastPrinted>2016-03-01T13:48:00Z</cp:lastPrinted>
  <dcterms:created xsi:type="dcterms:W3CDTF">2026-02-08T17:54:00Z</dcterms:created>
  <dcterms:modified xsi:type="dcterms:W3CDTF">2026-02-08T18:04:00Z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