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7256677"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2849DE50" w:rsidR="00F33497" w:rsidRPr="00E44840" w:rsidRDefault="00F33497" w:rsidP="00DF622A">
            <w:pPr>
              <w:rPr>
                <w:rFonts w:eastAsiaTheme="minorEastAsia" w:hint="eastAsia"/>
                <w:lang w:eastAsia="zh-CN"/>
              </w:rPr>
            </w:pPr>
          </w:p>
        </w:tc>
        <w:tc>
          <w:tcPr>
            <w:tcW w:w="7877" w:type="dxa"/>
          </w:tcPr>
          <w:p w14:paraId="63B706E7" w14:textId="2F08A802" w:rsidR="00F33497" w:rsidRPr="00E44840" w:rsidRDefault="00F33497" w:rsidP="00DF622A">
            <w:pPr>
              <w:rPr>
                <w:rFonts w:eastAsiaTheme="minorEastAsia" w:hint="eastAsia"/>
                <w:lang w:eastAsia="zh-CN"/>
              </w:rPr>
            </w:pP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F33497" w14:paraId="16EE486F" w14:textId="77777777">
        <w:tc>
          <w:tcPr>
            <w:tcW w:w="1975" w:type="dxa"/>
          </w:tcPr>
          <w:p w14:paraId="686D91D0" w14:textId="77777777" w:rsidR="00F33497" w:rsidRDefault="00F33497" w:rsidP="00DF622A"/>
        </w:tc>
        <w:tc>
          <w:tcPr>
            <w:tcW w:w="7877" w:type="dxa"/>
          </w:tcPr>
          <w:p w14:paraId="4E7FC67B" w14:textId="77777777" w:rsidR="00F33497" w:rsidRDefault="00F33497" w:rsidP="00DF622A"/>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C0053E" w14:paraId="3CB4FF41" w14:textId="77777777">
        <w:tc>
          <w:tcPr>
            <w:tcW w:w="1975" w:type="dxa"/>
          </w:tcPr>
          <w:p w14:paraId="0952DF5B" w14:textId="77777777" w:rsidR="00C0053E" w:rsidRDefault="00C0053E" w:rsidP="00DF622A"/>
        </w:tc>
        <w:tc>
          <w:tcPr>
            <w:tcW w:w="7877" w:type="dxa"/>
          </w:tcPr>
          <w:p w14:paraId="4B4F4FCB" w14:textId="77777777" w:rsidR="00C0053E" w:rsidRDefault="00C0053E" w:rsidP="00DF622A"/>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lastRenderedPageBreak/>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lastRenderedPageBreak/>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BB0B54A" w14:textId="77777777" w:rsidR="00777CF6" w:rsidRDefault="00777CF6" w:rsidP="00DF622A">
      <w:pPr>
        <w:pStyle w:val="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f7"/>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hint="eastAsia"/>
                <w:lang w:eastAsia="zh-CN"/>
              </w:rPr>
            </w:pPr>
            <w:r>
              <w:rPr>
                <w:rFonts w:eastAsiaTheme="minorEastAsia" w:hint="eastAsia"/>
                <w:lang w:eastAsia="zh-CN"/>
              </w:rPr>
              <w:t>S</w:t>
            </w:r>
            <w:r>
              <w:rPr>
                <w:rFonts w:eastAsiaTheme="minorEastAsia"/>
                <w:lang w:eastAsia="zh-CN"/>
              </w:rPr>
              <w:t>upport sending LS to RAN4. F</w:t>
            </w:r>
            <w:r>
              <w:rPr>
                <w:rFonts w:eastAsiaTheme="minorEastAsia"/>
                <w:lang w:eastAsia="zh-CN"/>
              </w:rPr>
              <w:t>or better alignment between RAN1 and RAN4</w:t>
            </w:r>
            <w:r>
              <w:rPr>
                <w:rFonts w:eastAsiaTheme="minorEastAsia"/>
                <w:lang w:eastAsia="zh-CN"/>
              </w:rPr>
              <w:t>, suggest to include basic</w:t>
            </w:r>
            <w:r w:rsidR="00372302">
              <w:rPr>
                <w:rFonts w:eastAsiaTheme="minorEastAsia"/>
                <w:lang w:eastAsia="zh-CN"/>
              </w:rPr>
              <w:t xml:space="preserve"> SLS/LLS</w:t>
            </w:r>
            <w:r>
              <w:rPr>
                <w:rFonts w:eastAsiaTheme="minorEastAsia"/>
                <w:lang w:eastAsia="zh-CN"/>
              </w:rPr>
              <w:t xml:space="preserve"> parameters, </w:t>
            </w:r>
            <w:proofErr w:type="gramStart"/>
            <w:r>
              <w:rPr>
                <w:rFonts w:eastAsiaTheme="minorEastAsia"/>
                <w:lang w:eastAsia="zh-CN"/>
              </w:rPr>
              <w:t>e.g.</w:t>
            </w:r>
            <w:proofErr w:type="gramEnd"/>
            <w:r>
              <w:rPr>
                <w:rFonts w:eastAsiaTheme="minorEastAsia"/>
                <w:lang w:eastAsia="zh-CN"/>
              </w:rPr>
              <w:t xml:space="preserve">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w:t>
            </w:r>
            <w:r w:rsidR="001413E9" w:rsidRPr="00950992">
              <w:rPr>
                <w:rFonts w:eastAsiaTheme="minorEastAsia"/>
                <w:lang w:eastAsia="zh-CN"/>
              </w:rPr>
              <w:t>corresponding</w:t>
            </w:r>
            <w:r w:rsidR="001413E9" w:rsidRPr="00950992">
              <w:rPr>
                <w:rFonts w:eastAsiaTheme="minorEastAsia"/>
                <w:lang w:eastAsia="zh-CN"/>
              </w:rPr>
              <w:t xml:space="preserve"> simulation assumption in AI 10.1 EVM can be used for evaluations</w:t>
            </w:r>
            <w:r>
              <w:rPr>
                <w:rFonts w:eastAsiaTheme="minorEastAsia"/>
                <w:lang w:eastAsia="zh-CN"/>
              </w:rPr>
              <w:t xml:space="preserve"> </w:t>
            </w:r>
            <w:r>
              <w:rPr>
                <w:rFonts w:eastAsiaTheme="minorEastAsia"/>
                <w:lang w:eastAsia="zh-CN"/>
              </w:rPr>
              <w:t>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hint="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w:t>
            </w:r>
            <w:r>
              <w:rPr>
                <w:rFonts w:eastAsiaTheme="minorEastAsia"/>
                <w:lang w:eastAsia="zh-CN"/>
              </w:rPr>
              <w:t>DL 4K/UL 1K QAM</w:t>
            </w:r>
            <w:r>
              <w:rPr>
                <w:rFonts w:eastAsiaTheme="minorEastAsia"/>
                <w:lang w:eastAsia="zh-CN"/>
              </w:rPr>
              <w:t xml:space="preserve"> and GS/PS may complicate the discussion. </w:t>
            </w:r>
            <w:r w:rsidR="00C82260">
              <w:rPr>
                <w:rFonts w:eastAsiaTheme="minorEastAsia"/>
                <w:lang w:eastAsia="zh-CN"/>
              </w:rPr>
              <w:t xml:space="preserve">We would like to clarify </w:t>
            </w:r>
            <w:r w:rsidR="00C82260">
              <w:rPr>
                <w:rFonts w:eastAsiaTheme="minorEastAsia"/>
                <w:lang w:eastAsia="zh-CN"/>
              </w:rPr>
              <w:lastRenderedPageBreak/>
              <w:t>that c</w:t>
            </w:r>
            <w:r>
              <w:rPr>
                <w:rFonts w:eastAsiaTheme="minorEastAsia"/>
                <w:lang w:eastAsia="zh-CN"/>
              </w:rPr>
              <w:t xml:space="preserve">ompanies can still use </w:t>
            </w:r>
            <w:r>
              <w:t>DL 4K</w:t>
            </w:r>
            <w:r>
              <w:t>/</w:t>
            </w:r>
            <w:r>
              <w:rPr>
                <w:rFonts w:eastAsiaTheme="minorEastAsia"/>
                <w:lang w:eastAsia="zh-CN"/>
              </w:rPr>
              <w:t>UL 1K QAM</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w:t>
            </w:r>
            <w:r>
              <w:rPr>
                <w:rFonts w:eastAsiaTheme="minorEastAsia"/>
                <w:lang w:eastAsia="zh-CN"/>
              </w:rPr>
              <w:t xml:space="preserve"> is introduced or not in 6GR should be dependent on its performance </w:t>
            </w:r>
            <w:r w:rsidR="00C82260">
              <w:rPr>
                <w:rFonts w:eastAsiaTheme="minorEastAsia"/>
                <w:lang w:eastAsia="zh-CN"/>
              </w:rPr>
              <w:t>only, without considering the need of GS/PS.</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 xml:space="preserve">Proposal 3: Address the specification impact of geometric shaping and probabilistic shaping, </w:t>
            </w:r>
            <w:proofErr w:type="gramStart"/>
            <w:r>
              <w:t>e.g.</w:t>
            </w:r>
            <w:proofErr w:type="gramEnd"/>
            <w:r>
              <w:t xml:space="preserve">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 xml:space="preserve">Proposal 6: Evaluation of geometrically shaped constellations shall take the quantization into account. The quantization can be considered by assuming a maximum number of bits, </w:t>
            </w:r>
            <w:proofErr w:type="gramStart"/>
            <w:r>
              <w:t>e.g.</w:t>
            </w:r>
            <w:proofErr w:type="gramEnd"/>
            <w:r>
              <w:t xml:space="preserve">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lastRenderedPageBreak/>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lastRenderedPageBreak/>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 xml:space="preserve">Observation 9: In </w:t>
            </w:r>
            <w:proofErr w:type="spellStart"/>
            <w:r>
              <w:t>i.i.d</w:t>
            </w:r>
            <w:proofErr w:type="spellEnd"/>
            <w:r>
              <w:t>.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lastRenderedPageBreak/>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proofErr w:type="spellStart"/>
            <w:r>
              <w:t>Tejas</w:t>
            </w:r>
            <w:proofErr w:type="spellEnd"/>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lastRenderedPageBreak/>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geometrically-shaped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lastRenderedPageBreak/>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lastRenderedPageBreak/>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lastRenderedPageBreak/>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w:t>
            </w:r>
            <w:proofErr w:type="spellStart"/>
            <w:r>
              <w:t>interleaver</w:t>
            </w:r>
            <w:proofErr w:type="spellEnd"/>
            <w:r>
              <w:t xml:space="preserve">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lastRenderedPageBreak/>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 xml:space="preserve">PS would inevitably require fundamental modifications to the 5G NR BICM chain, including the redesign of key components (e.g., bit </w:t>
            </w:r>
            <w:proofErr w:type="spellStart"/>
            <w:r w:rsidRPr="00A81CB0">
              <w:rPr>
                <w:lang w:val="en-US"/>
              </w:rPr>
              <w:t>interleaver</w:t>
            </w:r>
            <w:proofErr w:type="spellEnd"/>
            <w:r w:rsidRPr="00A81CB0">
              <w:rPr>
                <w:lang w:val="en-US"/>
              </w:rPr>
              <w:t>,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proofErr w:type="spellStart"/>
            <w:r>
              <w:t>Tejas</w:t>
            </w:r>
            <w:proofErr w:type="spellEnd"/>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43E07199">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common understanding</w:t>
            </w:r>
            <w:r>
              <w:t xml:space="preserve">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hint="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hint="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lastRenderedPageBreak/>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pPr>
              <w:rPr>
                <w:rFonts w:hint="eastAsia"/>
              </w:rPr>
            </w:pPr>
            <w:r>
              <w:rPr>
                <w:rFonts w:eastAsiaTheme="minorEastAsia" w:hint="eastAsia"/>
                <w:lang w:eastAsia="zh-CN"/>
              </w:rPr>
              <w:t>F</w:t>
            </w:r>
            <w:r>
              <w:rPr>
                <w:rFonts w:eastAsiaTheme="minorEastAsia"/>
                <w:lang w:eastAsia="zh-CN"/>
              </w:rPr>
              <w:t xml:space="preserve">or the first sub-bullet, </w:t>
            </w:r>
            <w:r>
              <w:t>complexity</w:t>
            </w:r>
            <w:r>
              <w:t xml:space="preserve">/storage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w:t>
            </w:r>
            <w:r>
              <w:t>/storage for all DM/DDM decrease or not.</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77777777" w:rsidR="005B5366" w:rsidRDefault="005B5366"/>
        </w:tc>
        <w:tc>
          <w:tcPr>
            <w:tcW w:w="7877" w:type="dxa"/>
          </w:tcPr>
          <w:p w14:paraId="0C923E86" w14:textId="77777777" w:rsidR="005B5366" w:rsidRDefault="005B5366"/>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t xml:space="preserve">For DFT-s-OFDM, PS/GS further degrades PAPR </w:t>
      </w:r>
      <w:r w:rsidRPr="00CA30E6">
        <w:t>if PS/GS design is only optimized for link performance gain</w:t>
      </w:r>
      <w:commentRangeEnd w:id="7"/>
      <w:r w:rsidR="00DB6D15">
        <w:rPr>
          <w:rStyle w:val="afa"/>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hint="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lastRenderedPageBreak/>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77777777" w:rsidR="00085ABF" w:rsidRDefault="00085ABF"/>
        </w:tc>
        <w:tc>
          <w:tcPr>
            <w:tcW w:w="7877" w:type="dxa"/>
          </w:tcPr>
          <w:p w14:paraId="106E5ACB" w14:textId="77777777" w:rsidR="00085ABF" w:rsidRDefault="00085ABF"/>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77777777" w:rsidR="00267F6F" w:rsidRDefault="00267F6F"/>
        </w:tc>
        <w:tc>
          <w:tcPr>
            <w:tcW w:w="7877" w:type="dxa"/>
          </w:tcPr>
          <w:p w14:paraId="78165D77" w14:textId="77777777" w:rsidR="00267F6F" w:rsidRDefault="00267F6F"/>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lastRenderedPageBreak/>
              <w:t>vivo</w:t>
            </w:r>
          </w:p>
        </w:tc>
        <w:tc>
          <w:tcPr>
            <w:tcW w:w="7877" w:type="dxa"/>
          </w:tcPr>
          <w:p w14:paraId="33958E02" w14:textId="77777777" w:rsidR="00FB15D8" w:rsidRDefault="00FB15D8" w:rsidP="00DF622A">
            <w:r>
              <w:t xml:space="preserve">Proposal 5: 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 xml:space="preserve">BICM related </w:t>
      </w:r>
      <w:proofErr w:type="spellStart"/>
      <w:r w:rsidRPr="006D3A86">
        <w:t>interleaver</w:t>
      </w:r>
      <w:proofErr w:type="spellEnd"/>
      <w:r w:rsidRPr="006D3A86">
        <w:t xml:space="preserve">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77777777" w:rsidR="00267F6F" w:rsidRDefault="00267F6F"/>
        </w:tc>
        <w:tc>
          <w:tcPr>
            <w:tcW w:w="7877" w:type="dxa"/>
          </w:tcPr>
          <w:p w14:paraId="7BE7E827" w14:textId="77777777" w:rsidR="00267F6F" w:rsidRDefault="00267F6F"/>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lastRenderedPageBreak/>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lastRenderedPageBreak/>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lastRenderedPageBreak/>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8"/>
      <w:r>
        <w:t xml:space="preserve">FL recommends continuing discussion </w:t>
      </w:r>
      <w:r w:rsidR="00EC3B2D">
        <w:t>AI/ML based (de)modulation</w:t>
      </w:r>
      <w:r>
        <w:t xml:space="preserve"> when more information becomes available or more companies show interest.</w:t>
      </w:r>
      <w:commentRangeEnd w:id="8"/>
      <w:r w:rsidR="00740CBE">
        <w:rPr>
          <w:rStyle w:val="afa"/>
          <w:sz w:val="20"/>
          <w:szCs w:val="20"/>
        </w:rPr>
        <w:commentReference w:id="8"/>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hint="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77777777" w:rsidR="003A0603" w:rsidRDefault="003A0603"/>
        </w:tc>
        <w:tc>
          <w:tcPr>
            <w:tcW w:w="7877" w:type="dxa"/>
          </w:tcPr>
          <w:p w14:paraId="16F0D16B" w14:textId="77777777" w:rsidR="003A0603" w:rsidRDefault="003A0603"/>
        </w:tc>
      </w:tr>
    </w:tbl>
    <w:p w14:paraId="059EB3B8" w14:textId="77777777" w:rsidR="003A0603" w:rsidRPr="007D4E0C" w:rsidRDefault="003A0603" w:rsidP="00DF622A"/>
    <w:p w14:paraId="48270BF8" w14:textId="639E656F" w:rsidR="00705C5F" w:rsidRDefault="00DF41B8">
      <w:pPr>
        <w:pStyle w:val="1"/>
      </w:pPr>
      <w:bookmarkStart w:id="9"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lastRenderedPageBreak/>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a"/>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w:t>
            </w:r>
            <w:r>
              <w:lastRenderedPageBreak/>
              <w:t xml:space="preserve">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lastRenderedPageBreak/>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lastRenderedPageBreak/>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lastRenderedPageBreak/>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9"/>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w:t>
      </w:r>
      <w:proofErr w:type="spellStart"/>
      <w:r>
        <w:t>Tejas</w:t>
      </w:r>
      <w:proofErr w:type="spellEnd"/>
      <w:r>
        <w:t xml:space="preserve">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ing Jiang" w:date="2026-02-07T08:58:00Z" w:initials="JJ">
    <w:p w14:paraId="163F748B" w14:textId="77777777" w:rsidR="00DB6D15" w:rsidRDefault="00DB6D15" w:rsidP="00DB6D15">
      <w:pPr>
        <w:pStyle w:val="a6"/>
      </w:pPr>
      <w:r>
        <w:rPr>
          <w:rStyle w:val="afa"/>
        </w:rPr>
        <w:annotationRef/>
      </w:r>
      <w:r>
        <w:t>In theory, PS GS can shape to optimize PAPR, the statement is true, but the point is for DFT-s, the PS/GS needs to be designed to achieve the “Net gain”</w:t>
      </w:r>
    </w:p>
  </w:comment>
  <w:comment w:id="8" w:author="Jing Jiang" w:date="2026-02-07T08:48:00Z" w:initials="JJ">
    <w:p w14:paraId="13B7598E" w14:textId="48203147" w:rsidR="00740CBE" w:rsidRDefault="00740CBE"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2D54" w14:textId="77777777" w:rsidR="00F64D7D" w:rsidRDefault="00F64D7D" w:rsidP="00DF622A">
      <w:r>
        <w:separator/>
      </w:r>
    </w:p>
  </w:endnote>
  <w:endnote w:type="continuationSeparator" w:id="0">
    <w:p w14:paraId="03981518" w14:textId="77777777" w:rsidR="00F64D7D" w:rsidRDefault="00F64D7D"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C75E" w14:textId="77777777" w:rsidR="00F64D7D" w:rsidRDefault="00F64D7D" w:rsidP="00DF622A">
      <w:r>
        <w:separator/>
      </w:r>
    </w:p>
  </w:footnote>
  <w:footnote w:type="continuationSeparator" w:id="0">
    <w:p w14:paraId="1194CA6D" w14:textId="77777777" w:rsidR="00F64D7D" w:rsidRDefault="00F64D7D"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6"/>
  </w:num>
  <w:num w:numId="4">
    <w:abstractNumId w:val="2"/>
  </w:num>
  <w:num w:numId="5">
    <w:abstractNumId w:val="8"/>
  </w:num>
  <w:num w:numId="6">
    <w:abstractNumId w:val="7"/>
  </w:num>
  <w:num w:numId="7">
    <w:abstractNumId w:val="12"/>
  </w:num>
  <w:num w:numId="8">
    <w:abstractNumId w:val="18"/>
  </w:num>
  <w:num w:numId="9">
    <w:abstractNumId w:val="1"/>
  </w:num>
  <w:num w:numId="10">
    <w:abstractNumId w:val="10"/>
  </w:num>
  <w:num w:numId="11">
    <w:abstractNumId w:val="5"/>
  </w:num>
  <w:num w:numId="12">
    <w:abstractNumId w:val="13"/>
  </w:num>
  <w:num w:numId="13">
    <w:abstractNumId w:val="6"/>
  </w:num>
  <w:num w:numId="14">
    <w:abstractNumId w:val="9"/>
  </w:num>
  <w:num w:numId="15">
    <w:abstractNumId w:val="11"/>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19"/>
  </w:num>
  <w:num w:numId="19">
    <w:abstractNumId w:val="2"/>
  </w:num>
  <w:num w:numId="20">
    <w:abstractNumId w:val="4"/>
  </w:num>
  <w:num w:numId="21">
    <w:abstractNumId w:val="0"/>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B24"/>
    <w:rsid w:val="00004C79"/>
    <w:rsid w:val="00005273"/>
    <w:rsid w:val="0000561E"/>
    <w:rsid w:val="00005F3F"/>
    <w:rsid w:val="0000628D"/>
    <w:rsid w:val="0000725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27AC"/>
    <w:rsid w:val="000A2A9A"/>
    <w:rsid w:val="000A2EC0"/>
    <w:rsid w:val="000A34D7"/>
    <w:rsid w:val="000A4AED"/>
    <w:rsid w:val="000A4DAE"/>
    <w:rsid w:val="000A536B"/>
    <w:rsid w:val="000A600B"/>
    <w:rsid w:val="000A7A62"/>
    <w:rsid w:val="000A7D11"/>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41B7"/>
    <w:rsid w:val="0023454E"/>
    <w:rsid w:val="00234FF8"/>
    <w:rsid w:val="002350AB"/>
    <w:rsid w:val="00235176"/>
    <w:rsid w:val="002356F0"/>
    <w:rsid w:val="00235B30"/>
    <w:rsid w:val="00237233"/>
    <w:rsid w:val="00237BF5"/>
    <w:rsid w:val="0024029C"/>
    <w:rsid w:val="00240423"/>
    <w:rsid w:val="0024061E"/>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249F"/>
    <w:rsid w:val="00342D98"/>
    <w:rsid w:val="0034502E"/>
    <w:rsid w:val="00345D63"/>
    <w:rsid w:val="003465C4"/>
    <w:rsid w:val="003502E6"/>
    <w:rsid w:val="00351C79"/>
    <w:rsid w:val="003521A7"/>
    <w:rsid w:val="00352BDC"/>
    <w:rsid w:val="003532FE"/>
    <w:rsid w:val="00353CA1"/>
    <w:rsid w:val="00353FBF"/>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C28"/>
    <w:rsid w:val="003C32DD"/>
    <w:rsid w:val="003C36E3"/>
    <w:rsid w:val="003C553A"/>
    <w:rsid w:val="003C5634"/>
    <w:rsid w:val="003C6483"/>
    <w:rsid w:val="003D095A"/>
    <w:rsid w:val="003D0BF6"/>
    <w:rsid w:val="003D19AD"/>
    <w:rsid w:val="003D2723"/>
    <w:rsid w:val="003D276E"/>
    <w:rsid w:val="003D2B1E"/>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22D6"/>
    <w:rsid w:val="00742A39"/>
    <w:rsid w:val="007435B7"/>
    <w:rsid w:val="0074476E"/>
    <w:rsid w:val="00744AA7"/>
    <w:rsid w:val="0074527E"/>
    <w:rsid w:val="00745967"/>
    <w:rsid w:val="00745D06"/>
    <w:rsid w:val="00746B32"/>
    <w:rsid w:val="00746FBC"/>
    <w:rsid w:val="00750B36"/>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651E"/>
    <w:rsid w:val="007D673B"/>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43F4"/>
    <w:rsid w:val="009449F5"/>
    <w:rsid w:val="00945FE6"/>
    <w:rsid w:val="00946428"/>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3029"/>
    <w:rsid w:val="00A13CC6"/>
    <w:rsid w:val="00A145D1"/>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5684"/>
    <w:rsid w:val="00AF62BA"/>
    <w:rsid w:val="00AF6827"/>
    <w:rsid w:val="00AF69FE"/>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7081"/>
    <w:rsid w:val="00B77817"/>
    <w:rsid w:val="00B77850"/>
    <w:rsid w:val="00B77ED7"/>
    <w:rsid w:val="00B802BC"/>
    <w:rsid w:val="00B80AC0"/>
    <w:rsid w:val="00B81464"/>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64A"/>
    <w:rsid w:val="00C35396"/>
    <w:rsid w:val="00C35F51"/>
    <w:rsid w:val="00C37045"/>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B78"/>
    <w:rsid w:val="00DF1BE5"/>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1313"/>
    <w:rsid w:val="00E81814"/>
    <w:rsid w:val="00E828CA"/>
    <w:rsid w:val="00E8351B"/>
    <w:rsid w:val="00E84AE0"/>
    <w:rsid w:val="00E84C07"/>
    <w:rsid w:val="00E84CBE"/>
    <w:rsid w:val="00E84E53"/>
    <w:rsid w:val="00E8663F"/>
    <w:rsid w:val="00E878CE"/>
    <w:rsid w:val="00E87AF4"/>
    <w:rsid w:val="00E90312"/>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CB2"/>
    <w:rsid w:val="00EC4950"/>
    <w:rsid w:val="00EC507B"/>
    <w:rsid w:val="00EC5F79"/>
    <w:rsid w:val="00EC6DCC"/>
    <w:rsid w:val="00ED0C31"/>
    <w:rsid w:val="00ED1676"/>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23D6"/>
    <w:rsid w:val="00F42743"/>
    <w:rsid w:val="00F42A1F"/>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목록 "/>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2.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8962</TotalTime>
  <Pages>32</Pages>
  <Words>17096</Words>
  <Characters>97452</Characters>
  <Application>Microsoft Office Word</Application>
  <DocSecurity>0</DocSecurity>
  <Lines>812</Lines>
  <Paragraphs>228</Paragraphs>
  <ScaleCrop>false</ScaleCrop>
  <Company>Qualcomm Incorporated</Company>
  <LinksUpToDate>false</LinksUpToDate>
  <CharactersWithSpaces>114320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吴梓栋</cp:lastModifiedBy>
  <cp:revision>551</cp:revision>
  <dcterms:created xsi:type="dcterms:W3CDTF">2025-11-20T22:06:00Z</dcterms:created>
  <dcterms:modified xsi:type="dcterms:W3CDTF">2026-02-08T16:35:00Z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