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5AD5BE0C"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414CA9">
        <w:rPr>
          <w:rFonts w:eastAsiaTheme="minorEastAsia" w:hint="eastAsia"/>
          <w:b/>
          <w:sz w:val="21"/>
          <w:szCs w:val="21"/>
          <w:lang w:val="en-US" w:eastAsia="zh-CN"/>
        </w:rPr>
        <w:t>4</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84563C">
              <w:rPr>
                <w:rFonts w:eastAsia="Nokia Pure Text" w:hint="eastAsia"/>
                <w:kern w:val="24"/>
                <w:sz w:val="18"/>
                <w:szCs w:val="18"/>
                <w:lang w:val="en-US" w:eastAsia="ko-KR"/>
              </w:rPr>
              <w:t>:</w:t>
            </w:r>
            <w:r w:rsidRPr="0084563C">
              <w:rPr>
                <w:rFonts w:eastAsia="Nokia Pure Text"/>
                <w:kern w:val="24"/>
                <w:sz w:val="18"/>
                <w:szCs w:val="18"/>
                <w:lang w:val="en-US" w:eastAsia="ko-KR"/>
              </w:rPr>
              <w:t xml:space="preserve"> </w:t>
            </w:r>
            <w:r w:rsidRPr="0084563C">
              <w:rPr>
                <w:rFonts w:eastAsia="Nokia Pure Text" w:hint="eastAsia"/>
                <w:kern w:val="24"/>
                <w:sz w:val="18"/>
                <w:szCs w:val="18"/>
                <w:lang w:val="en-US" w:eastAsia="ko-KR"/>
              </w:rPr>
              <w:t>4:</w:t>
            </w:r>
            <w:r w:rsidRPr="0084563C">
              <w:rPr>
                <w:rFonts w:eastAsia="Nokia Pure Text"/>
                <w:kern w:val="24"/>
                <w:sz w:val="18"/>
                <w:szCs w:val="18"/>
                <w:lang w:val="en-US"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For meaningful comparison, we suggest each company clearly state these key assumptions and report (i)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r w:rsidR="00DD1123" w14:paraId="0CBCDCFB" w14:textId="77777777" w:rsidTr="00930FC7">
        <w:tblPrEx>
          <w:jc w:val="left"/>
        </w:tblPrEx>
        <w:tc>
          <w:tcPr>
            <w:tcW w:w="1838" w:type="dxa"/>
          </w:tcPr>
          <w:p w14:paraId="5A571A9F" w14:textId="15A5C8A3" w:rsidR="00DD1123" w:rsidRDefault="00DD1123"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MTK</w:t>
            </w:r>
          </w:p>
        </w:tc>
        <w:tc>
          <w:tcPr>
            <w:tcW w:w="7665" w:type="dxa"/>
          </w:tcPr>
          <w:p w14:paraId="4625FC72" w14:textId="38C40D33" w:rsidR="00DD1123" w:rsidRDefault="00DD1123"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Same view as Nokia. Suggest to update the proposal as follows.</w:t>
            </w:r>
          </w:p>
          <w:p w14:paraId="0EBF2E8C" w14:textId="53AA4500" w:rsidR="00DD1123" w:rsidRDefault="00DD1123" w:rsidP="00DD1123">
            <w:pPr>
              <w:adjustRightInd w:val="0"/>
              <w:spacing w:afterLines="50" w:after="156" w:line="240" w:lineRule="auto"/>
              <w:rPr>
                <w:rFonts w:eastAsiaTheme="minorEastAsia"/>
                <w:lang w:val="en-US" w:eastAsia="zh-CN"/>
              </w:rPr>
            </w:pPr>
            <w:r>
              <w:rPr>
                <w:rFonts w:eastAsiaTheme="minorEastAsia"/>
                <w:kern w:val="2"/>
                <w:lang w:val="en-US" w:eastAsia="zh-CN"/>
              </w:rPr>
              <w:br/>
            </w:r>
            <w:r>
              <w:rPr>
                <w:rFonts w:eastAsiaTheme="minorEastAsia"/>
                <w:lang w:val="en-US" w:eastAsia="zh-CN"/>
              </w:rPr>
              <w:t>For</w:t>
            </w:r>
            <w:r>
              <w:rPr>
                <w:lang w:val="en-US" w:eastAsia="zh-CN"/>
              </w:rPr>
              <w:t xml:space="preserve"> the study of </w:t>
            </w:r>
            <w:r>
              <w:rPr>
                <w:rFonts w:eastAsiaTheme="minorEastAsia"/>
                <w:lang w:val="en-US" w:eastAsia="zh-CN"/>
              </w:rPr>
              <w:t>LDPC</w:t>
            </w:r>
            <w:r>
              <w:rPr>
                <w:lang w:val="en-US" w:eastAsia="zh-CN"/>
              </w:rPr>
              <w:t xml:space="preserve"> extension </w:t>
            </w:r>
            <w:r>
              <w:rPr>
                <w:rFonts w:eastAsiaTheme="minorEastAsia"/>
                <w:lang w:val="en-US" w:eastAsia="zh-CN"/>
              </w:rPr>
              <w:t>for data rate beyond NR range with</w:t>
            </w:r>
            <w:r>
              <w:rPr>
                <w:lang w:val="en-US" w:eastAsia="zh-CN"/>
              </w:rPr>
              <w:t xml:space="preserve"> </w:t>
            </w:r>
            <w:r>
              <w:rPr>
                <w:rFonts w:eastAsiaTheme="minorEastAsia"/>
                <w:lang w:val="en-US" w:eastAsia="zh-CN"/>
              </w:rPr>
              <w:t xml:space="preserve">acceptable </w:t>
            </w:r>
            <w:r>
              <w:rPr>
                <w:lang w:val="en-US" w:eastAsia="zh-CN"/>
              </w:rPr>
              <w:t>performance-complexity tradeoff</w:t>
            </w:r>
            <w:r>
              <w:rPr>
                <w:rFonts w:eastAsiaTheme="minorEastAsia"/>
                <w:lang w:val="en-US" w:eastAsia="zh-CN"/>
              </w:rPr>
              <w:t>,</w:t>
            </w:r>
          </w:p>
          <w:p w14:paraId="5769793D" w14:textId="25A79921" w:rsidR="00DD1123" w:rsidRDefault="00DD1123" w:rsidP="00DD1123">
            <w:pPr>
              <w:pStyle w:val="af9"/>
              <w:numPr>
                <w:ilvl w:val="0"/>
                <w:numId w:val="120"/>
              </w:numPr>
              <w:adjustRightInd w:val="0"/>
              <w:spacing w:afterLines="50" w:after="156" w:line="240" w:lineRule="auto"/>
              <w:ind w:firstLineChars="0"/>
              <w:rPr>
                <w:rFonts w:eastAsiaTheme="minorEastAsia"/>
                <w:lang w:val="en-US" w:eastAsia="zh-CN"/>
              </w:rPr>
            </w:pPr>
            <w:r>
              <w:rPr>
                <w:rFonts w:eastAsiaTheme="minorEastAsia"/>
                <w:lang w:val="en-US" w:eastAsia="zh-CN"/>
              </w:rPr>
              <w:t>To provide the evaluation methodology and results of area efficiency by RAN1#124</w:t>
            </w:r>
          </w:p>
          <w:p w14:paraId="5AA52658" w14:textId="045D04D6" w:rsidR="00DD1123" w:rsidRDefault="00DD1123" w:rsidP="009640E0">
            <w:pPr>
              <w:adjustRightInd w:val="0"/>
              <w:spacing w:after="50" w:line="240" w:lineRule="auto"/>
              <w:jc w:val="left"/>
              <w:rPr>
                <w:rFonts w:eastAsiaTheme="minorEastAsia"/>
                <w:kern w:val="2"/>
                <w:lang w:val="en-US" w:eastAsia="zh-CN"/>
              </w:rPr>
            </w:pPr>
          </w:p>
        </w:tc>
      </w:tr>
      <w:tr w:rsidR="0084563C" w14:paraId="104F69C1" w14:textId="77777777" w:rsidTr="00930FC7">
        <w:tblPrEx>
          <w:jc w:val="left"/>
        </w:tblPrEx>
        <w:tc>
          <w:tcPr>
            <w:tcW w:w="1838" w:type="dxa"/>
          </w:tcPr>
          <w:p w14:paraId="7DD53879" w14:textId="78F83A46" w:rsidR="0084563C" w:rsidRDefault="0084563C"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Lenovo</w:t>
            </w:r>
          </w:p>
        </w:tc>
        <w:tc>
          <w:tcPr>
            <w:tcW w:w="7665" w:type="dxa"/>
          </w:tcPr>
          <w:p w14:paraId="77E466FA" w14:textId="5A9ACA2D" w:rsidR="0084563C" w:rsidRDefault="0084563C"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Support the proposal but should align on area efficiency or a reference that we can benchmark evaluations against.</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(i)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宋体"/>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Malgun Gothic" w:hint="eastAsia"/>
                <w:kern w:val="2"/>
                <w:lang w:val="en-US" w:eastAsia="ko-KR"/>
              </w:rPr>
              <w:t>I</w:t>
            </w:r>
            <w:r>
              <w:rPr>
                <w:rFonts w:eastAsia="Malgun Gothic"/>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Considering the decoder re-use with BG1, it is not clear to make analysis on area efficiency. </w:t>
            </w:r>
          </w:p>
        </w:tc>
      </w:tr>
      <w:tr w:rsidR="0084563C" w14:paraId="2D5239DA" w14:textId="77777777" w:rsidTr="00131E3B">
        <w:trPr>
          <w:jc w:val="center"/>
        </w:trPr>
        <w:tc>
          <w:tcPr>
            <w:tcW w:w="1838" w:type="dxa"/>
            <w:shd w:val="clear" w:color="auto" w:fill="FFFFFF" w:themeFill="background1"/>
          </w:tcPr>
          <w:p w14:paraId="22A50C0F" w14:textId="0030862B" w:rsidR="0084563C" w:rsidRDefault="0084563C" w:rsidP="009640E0">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30CC6BD9" w14:textId="77198A97" w:rsidR="0084563C" w:rsidRDefault="0084563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LGE, since we have agreed on maximum hardware reuse with 5G, it is not clear </w:t>
            </w:r>
            <w:r w:rsidR="00D436C8">
              <w:rPr>
                <w:rFonts w:eastAsia="Malgun Gothic"/>
                <w:kern w:val="2"/>
                <w:lang w:val="en-US" w:eastAsia="ko-KR"/>
              </w:rPr>
              <w:t>why area efficiency should be considered.</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Verizon, CMCC, China Telecom, China Unicom, Samsung, ZTE, 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Pr="0084563C" w:rsidRDefault="00000000">
      <w:pPr>
        <w:pStyle w:val="af9"/>
        <w:numPr>
          <w:ilvl w:val="1"/>
          <w:numId w:val="52"/>
        </w:numPr>
        <w:ind w:firstLineChars="0"/>
        <w:jc w:val="left"/>
        <w:rPr>
          <w:rFonts w:eastAsia="等线"/>
          <w:bCs/>
          <w:lang w:val="de-DE"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rsidRPr="0084563C">
        <w:rPr>
          <w:lang w:val="de-DE"/>
        </w:rPr>
        <w:t>=</w:t>
      </w:r>
      <w:r w:rsidR="004D466D" w:rsidRPr="0084563C">
        <w:rPr>
          <w:rFonts w:eastAsia="等线" w:hint="eastAsia"/>
          <w:bCs/>
          <w:lang w:val="de-DE" w:eastAsia="zh-CN"/>
        </w:rPr>
        <w:t>1</w:t>
      </w:r>
      <w:r w:rsidR="004D466D" w:rsidRPr="0084563C">
        <w:rPr>
          <w:rFonts w:eastAsia="等线"/>
          <w:bCs/>
          <w:lang w:val="de-DE" w:eastAsia="zh-CN"/>
        </w:rPr>
        <w:t xml:space="preserve">92: Huawei (*), ZTE </w:t>
      </w:r>
      <w:r w:rsidR="004D466D" w:rsidRPr="0084563C">
        <w:rPr>
          <w:rFonts w:eastAsia="宋体"/>
          <w:color w:val="000000"/>
          <w:lang w:val="de-DE" w:eastAsia="zh-CN" w:bidi="ar"/>
        </w:rPr>
        <w:t>(*)</w:t>
      </w:r>
      <w:r w:rsidR="004D466D" w:rsidRPr="0084563C">
        <w:rPr>
          <w:rFonts w:eastAsia="等线"/>
          <w:bCs/>
          <w:lang w:val="de-DE" w:eastAsia="zh-CN"/>
        </w:rPr>
        <w:t xml:space="preserve">, vivo </w:t>
      </w:r>
      <w:r w:rsidR="004D466D" w:rsidRPr="0084563C">
        <w:rPr>
          <w:rFonts w:eastAsia="宋体"/>
          <w:color w:val="000000"/>
          <w:lang w:val="de-DE" w:eastAsia="zh-CN" w:bidi="ar"/>
        </w:rPr>
        <w:t>(*)</w:t>
      </w:r>
      <w:r w:rsidR="004D466D" w:rsidRPr="0084563C">
        <w:rPr>
          <w:rFonts w:eastAsia="等线"/>
          <w:bCs/>
          <w:lang w:val="de-DE" w:eastAsia="zh-CN"/>
        </w:rPr>
        <w:t xml:space="preserve">, Samsung </w:t>
      </w:r>
      <w:r w:rsidR="004D466D" w:rsidRPr="0084563C">
        <w:rPr>
          <w:rFonts w:eastAsia="宋体"/>
          <w:color w:val="000000"/>
          <w:lang w:val="de-DE"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T</w:t>
            </w:r>
            <w:r>
              <w:rPr>
                <w:rFonts w:eastAsia="Malgun Gothic"/>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Malgun Gothic"/>
                <w:b/>
                <w:bCs/>
                <w:kern w:val="2"/>
                <w:lang w:val="en-US" w:eastAsia="ko-KR"/>
              </w:rPr>
            </w:pPr>
            <w:r>
              <w:rPr>
                <w:rFonts w:eastAsia="Malgun Gothic" w:hint="eastAsia"/>
                <w:b/>
                <w:bCs/>
                <w:kern w:val="2"/>
                <w:lang w:eastAsia="ko-KR"/>
              </w:rPr>
              <w:t>L</w:t>
            </w:r>
            <w:r>
              <w:rPr>
                <w:rFonts w:eastAsia="Malgun Gothic"/>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We are okay with this. We suggest clarifying the intended roles/constraints for sub-matrices B and D and confirming that the chosen structure supports the targeted code-rate range without excessive puncturing and without introducing high-risk error-floor behavior.</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(i) details and spec impact, (ii) BLER/throughput gains, and (iii) clear evaluation assumptions (channel, allocation, MCS, estimation, antenna config). In particular, for inter-CB coding and bit-interleaver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r w:rsidR="00467449" w14:paraId="63A9F9B0" w14:textId="77777777">
        <w:trPr>
          <w:jc w:val="center"/>
        </w:trPr>
        <w:tc>
          <w:tcPr>
            <w:tcW w:w="1838" w:type="dxa"/>
            <w:shd w:val="clear" w:color="auto" w:fill="FFFFFF" w:themeFill="background1"/>
          </w:tcPr>
          <w:p w14:paraId="74966CEF" w14:textId="0E777A98" w:rsidR="00467449" w:rsidRPr="00A959F7" w:rsidRDefault="00467449"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49DDF918" w14:textId="5B7E99AA" w:rsidR="00467449" w:rsidRDefault="00467449" w:rsidP="009640E0">
            <w:pPr>
              <w:shd w:val="clear" w:color="auto" w:fill="FFFFFF"/>
              <w:snapToGrid/>
              <w:spacing w:after="0" w:line="240" w:lineRule="auto"/>
              <w:jc w:val="left"/>
              <w:rPr>
                <w:rFonts w:eastAsiaTheme="minorEastAsia"/>
                <w:kern w:val="2"/>
                <w:lang w:val="en-US" w:eastAsia="zh-CN"/>
              </w:rPr>
            </w:pPr>
            <w:r>
              <w:rPr>
                <w:rFonts w:eastAsiaTheme="minorEastAsia"/>
                <w:kern w:val="2"/>
                <w:lang w:val="en-US" w:eastAsia="zh-CN"/>
              </w:rPr>
              <w:t>We support this proposal but maybe we can remove first bullet about spec impact.</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r w:rsidR="00467449" w14:paraId="459E00AA" w14:textId="77777777" w:rsidTr="00E54C35">
        <w:trPr>
          <w:jc w:val="center"/>
        </w:trPr>
        <w:tc>
          <w:tcPr>
            <w:tcW w:w="1838" w:type="dxa"/>
          </w:tcPr>
          <w:p w14:paraId="145CC72C" w14:textId="15C171EF" w:rsidR="00467449" w:rsidRDefault="00467449"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845" w:type="dxa"/>
            <w:gridSpan w:val="2"/>
          </w:tcPr>
          <w:p w14:paraId="4651A7C5" w14:textId="6E48DBFB" w:rsidR="00467449" w:rsidRDefault="00467449" w:rsidP="00A937AC">
            <w:pPr>
              <w:adjustRightInd w:val="0"/>
              <w:spacing w:after="50" w:line="240" w:lineRule="auto"/>
              <w:jc w:val="left"/>
              <w:rPr>
                <w:sz w:val="18"/>
              </w:rPr>
            </w:pPr>
            <w:r>
              <w:rPr>
                <w:sz w:val="18"/>
              </w:rPr>
              <w:t>According to the agreements of previous meetings, maximum mother code length for DCI and UCI should be kept as 1024 bits and current maximum mother code length for DCI is 512. We don’t see the need for this proposal.</w:t>
            </w:r>
          </w:p>
        </w:tc>
      </w:tr>
    </w:tbl>
    <w:p w14:paraId="4D39F2EF" w14:textId="6C05715F"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Malgun Gothic"/>
                <w:b/>
                <w:bCs/>
                <w:kern w:val="2"/>
                <w:lang w:eastAsia="ko-KR"/>
              </w:rPr>
            </w:pPr>
            <w:r>
              <w:rPr>
                <w:rFonts w:eastAsia="Malgun Gothic" w:hint="eastAsia"/>
                <w:b/>
                <w:bCs/>
                <w:kern w:val="2"/>
                <w:lang w:eastAsia="ko-KR"/>
              </w:rPr>
              <w:t>S</w:t>
            </w:r>
            <w:r>
              <w:rPr>
                <w:rFonts w:eastAsia="Malgun Gothic"/>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Malgun Gothic"/>
                <w:kern w:val="2"/>
                <w:lang w:val="en-US" w:eastAsia="ko-KR"/>
              </w:rPr>
            </w:pPr>
            <w:r>
              <w:rPr>
                <w:rFonts w:eastAsia="Malgun Gothic"/>
                <w:kern w:val="2"/>
                <w:lang w:val="en-US" w:eastAsia="ko-KR"/>
              </w:rPr>
              <w:t xml:space="preserve">If early termination is preserved in 6GR, we prefer to deprioritize Option 3. </w:t>
            </w:r>
            <w:r>
              <w:rPr>
                <w:rFonts w:eastAsia="Malgun Gothic" w:hint="eastAsia"/>
                <w:kern w:val="2"/>
                <w:lang w:val="en-US" w:eastAsia="ko-KR"/>
              </w:rPr>
              <w:t>O</w:t>
            </w:r>
            <w:r>
              <w:rPr>
                <w:rFonts w:eastAsia="Malgun Gothic"/>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Malgun Gothic"/>
                <w:kern w:val="2"/>
                <w:lang w:val="en-US" w:eastAsia="ko-KR"/>
              </w:rPr>
              <w:t>Re-use of the D-CRC interleaving mechanism will introduce another constraint, and the resulting system will face the very same problem.</w:t>
            </w:r>
          </w:p>
        </w:tc>
      </w:tr>
      <w:tr w:rsidR="00467449" w14:paraId="2D5BDC11" w14:textId="77777777" w:rsidTr="00E54C35">
        <w:trPr>
          <w:jc w:val="center"/>
        </w:trPr>
        <w:tc>
          <w:tcPr>
            <w:tcW w:w="1843" w:type="dxa"/>
            <w:shd w:val="clear" w:color="auto" w:fill="FFFFFF" w:themeFill="background1"/>
          </w:tcPr>
          <w:p w14:paraId="3DEF9A29" w14:textId="1B0E5036" w:rsidR="00467449" w:rsidRDefault="00467449" w:rsidP="009640E0">
            <w:pPr>
              <w:adjustRightInd w:val="0"/>
              <w:spacing w:after="50" w:line="240" w:lineRule="auto"/>
              <w:jc w:val="left"/>
              <w:rPr>
                <w:rFonts w:eastAsia="Malgun Gothic"/>
                <w:b/>
                <w:bCs/>
                <w:kern w:val="2"/>
                <w:lang w:eastAsia="ko-KR"/>
              </w:rPr>
            </w:pPr>
            <w:r>
              <w:rPr>
                <w:rFonts w:eastAsia="Malgun Gothic"/>
                <w:b/>
                <w:bCs/>
                <w:kern w:val="2"/>
                <w:lang w:eastAsia="ko-KR"/>
              </w:rPr>
              <w:t>Lenovo</w:t>
            </w:r>
          </w:p>
        </w:tc>
        <w:tc>
          <w:tcPr>
            <w:tcW w:w="7840" w:type="dxa"/>
            <w:gridSpan w:val="2"/>
            <w:shd w:val="clear" w:color="auto" w:fill="FFFFFF" w:themeFill="background1"/>
          </w:tcPr>
          <w:p w14:paraId="2BF9E891" w14:textId="2CDBE357" w:rsidR="00467449" w:rsidRDefault="00C37BAE" w:rsidP="00AC5547">
            <w:pPr>
              <w:adjustRightInd w:val="0"/>
              <w:spacing w:after="50" w:line="240" w:lineRule="auto"/>
              <w:jc w:val="left"/>
              <w:rPr>
                <w:rFonts w:eastAsia="Malgun Gothic"/>
                <w:kern w:val="2"/>
                <w:lang w:val="en-US" w:eastAsia="ko-KR"/>
              </w:rPr>
            </w:pPr>
            <w:r>
              <w:rPr>
                <w:rFonts w:eastAsia="Malgun Gothic"/>
                <w:kern w:val="2"/>
                <w:lang w:val="en-US" w:eastAsia="ko-KR"/>
              </w:rPr>
              <w:t>We prefer to focus on option 1 and option 3.</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behavior should be included when comparing different C values.</w:t>
            </w:r>
          </w:p>
        </w:tc>
      </w:tr>
      <w:tr w:rsidR="00C37BAE" w14:paraId="572FDF20" w14:textId="77777777">
        <w:trPr>
          <w:jc w:val="center"/>
        </w:trPr>
        <w:tc>
          <w:tcPr>
            <w:tcW w:w="1838" w:type="dxa"/>
          </w:tcPr>
          <w:p w14:paraId="27D1485A" w14:textId="33FC1D71" w:rsidR="00C37BAE" w:rsidRDefault="00C37BAE" w:rsidP="00A937AC">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tcPr>
          <w:p w14:paraId="22D16C2E" w14:textId="33ED43B6" w:rsidR="00C37BAE" w:rsidRDefault="00C37BAE" w:rsidP="00A937AC">
            <w:pPr>
              <w:adjustRightInd w:val="0"/>
              <w:spacing w:after="50" w:line="240" w:lineRule="auto"/>
              <w:jc w:val="left"/>
              <w:rPr>
                <w:sz w:val="18"/>
              </w:rPr>
            </w:pPr>
            <w:r>
              <w:rPr>
                <w:sz w:val="18"/>
              </w:rPr>
              <w:t>Support the proposal. C should be studied with regards to both SNR gain and complexity/latency.</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r w:rsidR="00C67C44" w14:paraId="44612F74" w14:textId="77777777">
        <w:trPr>
          <w:jc w:val="center"/>
        </w:trPr>
        <w:tc>
          <w:tcPr>
            <w:tcW w:w="1838" w:type="dxa"/>
          </w:tcPr>
          <w:p w14:paraId="72A8618F" w14:textId="422A7D74" w:rsidR="00C67C44" w:rsidRDefault="00C67C44"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5DC2E967" w14:textId="70D091F0" w:rsidR="00C67C44" w:rsidRDefault="007A23B9"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the </w:t>
            </w:r>
            <w:r w:rsidR="0006486E">
              <w:rPr>
                <w:rFonts w:eastAsiaTheme="minorEastAsia"/>
                <w:kern w:val="2"/>
                <w:lang w:val="en-US" w:eastAsia="zh-CN"/>
              </w:rPr>
              <w:t xml:space="preserve">3 drawbacks listed in FL proposal, we observed </w:t>
            </w:r>
            <w:r w:rsidR="002B6B55">
              <w:rPr>
                <w:rFonts w:eastAsiaTheme="minorEastAsia"/>
                <w:kern w:val="2"/>
                <w:lang w:val="en-US" w:eastAsia="zh-CN"/>
              </w:rPr>
              <w:t xml:space="preserve">5G </w:t>
            </w:r>
            <w:r w:rsidR="0006486E">
              <w:rPr>
                <w:rFonts w:eastAsiaTheme="minorEastAsia"/>
                <w:kern w:val="2"/>
                <w:lang w:val="en-US" w:eastAsia="zh-CN"/>
              </w:rPr>
              <w:t>RM has another drawback</w:t>
            </w:r>
            <w:r w:rsidR="00C1665F">
              <w:rPr>
                <w:rFonts w:eastAsiaTheme="minorEastAsia"/>
                <w:kern w:val="2"/>
                <w:lang w:val="en-US" w:eastAsia="zh-CN"/>
              </w:rPr>
              <w:t>, which is the input is not source encoded.</w:t>
            </w:r>
            <w:r w:rsidR="002B6B55">
              <w:rPr>
                <w:rFonts w:eastAsiaTheme="minorEastAsia"/>
                <w:kern w:val="2"/>
                <w:lang w:val="en-US" w:eastAsia="zh-CN"/>
              </w:rPr>
              <w:t xml:space="preserve"> From information theory, we know that information bits should be sourced coded before channel encoding. However, in 5G, </w:t>
            </w:r>
            <w:r w:rsidR="00AB591C">
              <w:rPr>
                <w:rFonts w:eastAsiaTheme="minorEastAsia"/>
                <w:kern w:val="2"/>
                <w:lang w:val="en-US" w:eastAsia="zh-CN"/>
              </w:rPr>
              <w:t xml:space="preserve">UCI information bits </w:t>
            </w:r>
            <w:r w:rsidR="00076618">
              <w:rPr>
                <w:rFonts w:eastAsiaTheme="minorEastAsia"/>
                <w:kern w:val="2"/>
                <w:lang w:val="en-US" w:eastAsia="zh-CN"/>
              </w:rPr>
              <w:t>are</w:t>
            </w:r>
            <w:r w:rsidR="00AB591C">
              <w:rPr>
                <w:rFonts w:eastAsiaTheme="minorEastAsia"/>
                <w:kern w:val="2"/>
                <w:lang w:val="en-US" w:eastAsia="zh-CN"/>
              </w:rPr>
              <w:t xml:space="preserve"> input to channel encoding directly without source encoding. By the way, this is a generic problem for UCI, especially HARQ-ACK feedback, </w:t>
            </w:r>
            <w:r w:rsidR="00076618">
              <w:rPr>
                <w:rFonts w:eastAsiaTheme="minorEastAsia"/>
                <w:kern w:val="2"/>
                <w:lang w:val="en-US" w:eastAsia="zh-CN"/>
              </w:rPr>
              <w:t xml:space="preserve">not just limit to 3-11 bits UCI. </w:t>
            </w:r>
          </w:p>
          <w:p w14:paraId="01ABB261" w14:textId="77777777" w:rsidR="007A23B9" w:rsidRDefault="007A23B9" w:rsidP="009640E0">
            <w:pPr>
              <w:adjustRightInd w:val="0"/>
              <w:spacing w:after="50" w:line="240" w:lineRule="auto"/>
              <w:jc w:val="left"/>
              <w:rPr>
                <w:rFonts w:eastAsiaTheme="minorEastAsia"/>
                <w:kern w:val="2"/>
                <w:lang w:val="en-US" w:eastAsia="zh-CN"/>
              </w:rPr>
            </w:pPr>
          </w:p>
          <w:p w14:paraId="7CE8B2E2" w14:textId="48982EC1" w:rsidR="00076618" w:rsidRDefault="00076618"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w:t>
            </w:r>
            <w:r w:rsidR="006B7070">
              <w:rPr>
                <w:rFonts w:eastAsiaTheme="minorEastAsia"/>
                <w:kern w:val="2"/>
                <w:lang w:val="en-US" w:eastAsia="zh-CN"/>
              </w:rPr>
              <w:t>suggest to add the following in the observations:</w:t>
            </w:r>
          </w:p>
          <w:p w14:paraId="5CBB2859" w14:textId="77777777" w:rsidR="007A23B9" w:rsidRDefault="007A23B9" w:rsidP="009640E0">
            <w:pPr>
              <w:adjustRightInd w:val="0"/>
              <w:spacing w:after="50" w:line="240" w:lineRule="auto"/>
              <w:jc w:val="left"/>
              <w:rPr>
                <w:rFonts w:eastAsiaTheme="minorEastAsia"/>
                <w:kern w:val="2"/>
                <w:lang w:val="en-US" w:eastAsia="zh-CN"/>
              </w:rPr>
            </w:pPr>
          </w:p>
          <w:p w14:paraId="1307B866" w14:textId="77777777" w:rsidR="007A23B9" w:rsidRDefault="007A23B9" w:rsidP="007A23B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A39E145" w14:textId="77777777" w:rsidR="007A23B9" w:rsidRDefault="007A23B9" w:rsidP="007A23B9">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983E119" w14:textId="77777777" w:rsidR="007A23B9" w:rsidRDefault="007A23B9" w:rsidP="007A23B9">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35F2512" w14:textId="77777777" w:rsidR="007A23B9" w:rsidRPr="006B7070" w:rsidRDefault="007A23B9" w:rsidP="007A23B9">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85BADD2" w14:textId="4BFDB7F0" w:rsidR="006B7070" w:rsidRPr="006B7070" w:rsidRDefault="006B7070" w:rsidP="007A23B9">
            <w:pPr>
              <w:pStyle w:val="af9"/>
              <w:numPr>
                <w:ilvl w:val="1"/>
                <w:numId w:val="94"/>
              </w:numPr>
              <w:ind w:leftChars="260" w:left="880" w:firstLineChars="0"/>
              <w:rPr>
                <w:rFonts w:eastAsiaTheme="minorEastAsia"/>
                <w:b/>
                <w:color w:val="00B050"/>
                <w:lang w:val="en-US" w:eastAsia="zh-CN"/>
              </w:rPr>
            </w:pPr>
            <w:r w:rsidRPr="006B7070">
              <w:rPr>
                <w:rFonts w:eastAsia="宋体"/>
                <w:b/>
                <w:iCs/>
                <w:color w:val="00B050"/>
                <w:lang w:val="en-US" w:eastAsia="zh-CN"/>
              </w:rPr>
              <w:t xml:space="preserve">Input bits are not source encoded. </w:t>
            </w:r>
          </w:p>
          <w:p w14:paraId="40B394D3" w14:textId="77777777" w:rsidR="007A23B9" w:rsidRDefault="007A23B9" w:rsidP="009640E0">
            <w:pPr>
              <w:adjustRightInd w:val="0"/>
              <w:spacing w:after="50" w:line="240" w:lineRule="auto"/>
              <w:jc w:val="left"/>
              <w:rPr>
                <w:rFonts w:eastAsiaTheme="minorEastAsia"/>
                <w:kern w:val="2"/>
                <w:lang w:val="en-US" w:eastAsia="zh-CN"/>
              </w:rPr>
            </w:pPr>
          </w:p>
        </w:tc>
      </w:tr>
      <w:tr w:rsidR="00C37BAE" w14:paraId="15A33713" w14:textId="77777777">
        <w:trPr>
          <w:jc w:val="center"/>
        </w:trPr>
        <w:tc>
          <w:tcPr>
            <w:tcW w:w="1838" w:type="dxa"/>
          </w:tcPr>
          <w:p w14:paraId="25E0AF19" w14:textId="0B5959EC" w:rsidR="00C37BAE" w:rsidRDefault="00C37BAE"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tcPr>
          <w:p w14:paraId="37AA26E7" w14:textId="5F904DD7" w:rsidR="00C37BAE" w:rsidRDefault="00C37BAE"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Similar to our comment for data. 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Pr="0084563C" w:rsidRDefault="004D466D">
            <w:pPr>
              <w:pStyle w:val="af9"/>
              <w:numPr>
                <w:ilvl w:val="0"/>
                <w:numId w:val="98"/>
              </w:numPr>
              <w:overflowPunct w:val="0"/>
              <w:spacing w:after="0" w:line="240" w:lineRule="auto"/>
              <w:ind w:firstLineChars="0"/>
              <w:jc w:val="left"/>
              <w:rPr>
                <w:rFonts w:eastAsia="Gulim"/>
                <w:szCs w:val="21"/>
                <w:lang w:val="en-US"/>
              </w:rPr>
            </w:pPr>
            <w:r w:rsidRPr="0084563C">
              <w:rPr>
                <w:rFonts w:eastAsia="Nokia Pure Text"/>
                <w:color w:val="000000"/>
                <w:kern w:val="24"/>
                <w:szCs w:val="21"/>
                <w:lang w:val="en-US"/>
              </w:rPr>
              <w:t>QPSK</w:t>
            </w:r>
            <w:r w:rsidRPr="0084563C">
              <w:rPr>
                <w:rFonts w:eastAsiaTheme="minorEastAsia" w:hint="eastAsia"/>
                <w:color w:val="000000"/>
                <w:kern w:val="24"/>
                <w:szCs w:val="21"/>
                <w:lang w:val="en-US" w:eastAsia="zh-CN"/>
              </w:rPr>
              <w:t xml:space="preserve">: </w:t>
            </w:r>
            <w:r>
              <w:rPr>
                <w:rFonts w:eastAsiaTheme="minorEastAsia" w:hint="eastAsia"/>
                <w:color w:val="000000"/>
                <w:kern w:val="24"/>
                <w:szCs w:val="21"/>
                <w:lang w:val="en-US" w:eastAsia="zh-CN"/>
              </w:rPr>
              <w:t xml:space="preserve">Huawei, </w:t>
            </w:r>
            <w:r w:rsidRPr="0084563C">
              <w:rPr>
                <w:rFonts w:eastAsiaTheme="minorEastAsia" w:hint="eastAsia"/>
                <w:color w:val="000000"/>
                <w:kern w:val="24"/>
                <w:szCs w:val="21"/>
                <w:lang w:val="en-US"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sidRPr="0084563C">
              <w:rPr>
                <w:rFonts w:eastAsia="宋体" w:hint="eastAsia"/>
                <w:lang w:val="en-US" w:eastAsia="zh-CN"/>
              </w:rPr>
              <w:t xml:space="preserve">, ZTE, Samsung </w:t>
            </w:r>
            <w:r>
              <w:rPr>
                <w:rFonts w:eastAsiaTheme="minorEastAsia" w:hint="eastAsia"/>
                <w:color w:val="000000"/>
                <w:kern w:val="24"/>
                <w:szCs w:val="21"/>
                <w:lang w:val="en-US" w:eastAsia="zh-CN"/>
              </w:rPr>
              <w:t>,</w:t>
            </w:r>
            <w:r w:rsidRPr="0084563C">
              <w:rPr>
                <w:rFonts w:eastAsiaTheme="minorEastAsia" w:hint="eastAsia"/>
                <w:color w:val="000000"/>
                <w:kern w:val="24"/>
                <w:szCs w:val="21"/>
                <w:lang w:val="en-US" w:eastAsia="zh-CN"/>
              </w:rPr>
              <w:t xml:space="preserve"> </w:t>
            </w:r>
            <w:r w:rsidRPr="0084563C">
              <w:rPr>
                <w:rFonts w:eastAsia="宋体" w:hint="eastAsia"/>
                <w:lang w:val="en-US"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Pr="0084563C" w:rsidRDefault="004D466D">
            <w:pPr>
              <w:pStyle w:val="af9"/>
              <w:numPr>
                <w:ilvl w:val="0"/>
                <w:numId w:val="98"/>
              </w:numPr>
              <w:overflowPunct w:val="0"/>
              <w:spacing w:after="0" w:line="240" w:lineRule="auto"/>
              <w:ind w:firstLineChars="0"/>
              <w:jc w:val="left"/>
              <w:rPr>
                <w:rFonts w:eastAsia="Gulim"/>
                <w:szCs w:val="21"/>
                <w:lang w:val="en-US"/>
              </w:rPr>
            </w:pPr>
            <w:r w:rsidRPr="0084563C">
              <w:rPr>
                <w:rFonts w:eastAsia="Nokia Pure Text"/>
                <w:color w:val="000000"/>
                <w:kern w:val="24"/>
                <w:szCs w:val="21"/>
                <w:lang w:val="en-US"/>
              </w:rPr>
              <w:t>Polar code</w:t>
            </w:r>
            <w:r w:rsidRPr="0084563C">
              <w:rPr>
                <w:rFonts w:eastAsiaTheme="minorEastAsia" w:hint="eastAsia"/>
                <w:color w:val="000000"/>
                <w:kern w:val="24"/>
                <w:szCs w:val="21"/>
                <w:lang w:val="en-US"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sidRPr="0084563C">
              <w:rPr>
                <w:rFonts w:eastAsia="宋体" w:hint="eastAsia"/>
                <w:lang w:val="en-US" w:eastAsia="zh-CN"/>
              </w:rPr>
              <w:t>, ZTE</w:t>
            </w:r>
            <w:r>
              <w:rPr>
                <w:rFonts w:eastAsiaTheme="minorEastAsia" w:hint="eastAsia"/>
                <w:color w:val="000000"/>
                <w:kern w:val="24"/>
                <w:szCs w:val="21"/>
                <w:lang w:val="en-US" w:eastAsia="zh-CN"/>
              </w:rPr>
              <w:t xml:space="preserve">, </w:t>
            </w:r>
            <w:r w:rsidRPr="0084563C">
              <w:rPr>
                <w:rFonts w:eastAsia="宋体" w:hint="eastAsia"/>
                <w:lang w:val="en-US" w:eastAsia="zh-CN"/>
              </w:rPr>
              <w:t>Samsung</w:t>
            </w:r>
            <w:r>
              <w:rPr>
                <w:rFonts w:eastAsia="宋体" w:hint="eastAsia"/>
                <w:lang w:val="en-US" w:eastAsia="zh-CN"/>
              </w:rPr>
              <w:t xml:space="preserve">, </w:t>
            </w:r>
            <w:r w:rsidRPr="0084563C">
              <w:rPr>
                <w:rFonts w:eastAsia="宋体" w:hint="eastAsia"/>
                <w:lang w:val="en-US"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rsidRPr="0084563C"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Pr="0084563C" w:rsidRDefault="004D466D">
            <w:pPr>
              <w:pStyle w:val="af9"/>
              <w:numPr>
                <w:ilvl w:val="0"/>
                <w:numId w:val="98"/>
              </w:numPr>
              <w:overflowPunct w:val="0"/>
              <w:spacing w:after="0" w:line="240" w:lineRule="auto"/>
              <w:ind w:firstLineChars="0"/>
              <w:jc w:val="left"/>
              <w:rPr>
                <w:rFonts w:eastAsia="等线"/>
                <w:lang w:val="de-DE" w:eastAsia="zh-CN"/>
              </w:rPr>
            </w:pPr>
            <m:oMath>
              <m:r>
                <m:rPr>
                  <m:sty m:val="p"/>
                </m:rPr>
                <w:rPr>
                  <w:rFonts w:ascii="Cambria Math" w:eastAsia="等线" w:hAnsi="Cambria Math" w:hint="eastAsia"/>
                  <w:lang w:val="de-DE"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de-DE"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de-DE" w:eastAsia="zh-CN"/>
                            </w:rPr>
                            <m:t>Q</m:t>
                          </m:r>
                        </m:e>
                        <m:sub>
                          <m:r>
                            <m:rPr>
                              <m:sty m:val="p"/>
                            </m:rPr>
                            <w:rPr>
                              <w:rFonts w:ascii="Cambria Math" w:eastAsia="等线" w:hAnsi="Cambria Math" w:hint="eastAsia"/>
                              <w:lang w:val="de-DE" w:eastAsia="zh-CN"/>
                            </w:rPr>
                            <m:t>m</m:t>
                          </m:r>
                        </m:sub>
                      </m:sSub>
                      <m:r>
                        <m:rPr>
                          <m:sty m:val="p"/>
                        </m:rPr>
                        <w:rPr>
                          <w:rFonts w:ascii="Cambria Math" w:eastAsia="等线" w:hAnsi="Cambria Math" w:hint="eastAsia"/>
                          <w:lang w:val="de-DE" w:eastAsia="zh-CN"/>
                        </w:rPr>
                        <m:t>⋅</m:t>
                      </m:r>
                      <m:r>
                        <m:rPr>
                          <m:sty m:val="p"/>
                        </m:rPr>
                        <w:rPr>
                          <w:rFonts w:ascii="Cambria Math" w:eastAsia="等线" w:hAnsi="Cambria Math" w:hint="eastAsia"/>
                          <w:lang w:val="de-DE" w:eastAsia="zh-CN"/>
                        </w:rPr>
                        <m:t>R</m:t>
                      </m:r>
                    </m:den>
                  </m:f>
                </m:e>
              </m:d>
              <m:r>
                <m:rPr>
                  <m:sty m:val="p"/>
                </m:rPr>
                <w:rPr>
                  <w:rFonts w:ascii="Cambria Math" w:eastAsia="等线" w:hAnsi="Cambria Math" w:hint="eastAsia"/>
                  <w:lang w:val="de-DE"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de-DE" w:eastAsia="zh-CN"/>
                    </w:rPr>
                    <m:t>Q</m:t>
                  </m:r>
                </m:e>
                <m:sub>
                  <m:r>
                    <m:rPr>
                      <m:sty m:val="p"/>
                    </m:rPr>
                    <w:rPr>
                      <w:rFonts w:ascii="Cambria Math" w:eastAsia="等线" w:hAnsi="Cambria Math" w:hint="eastAsia"/>
                      <w:lang w:val="de-DE" w:eastAsia="zh-CN"/>
                    </w:rPr>
                    <m:t>m</m:t>
                  </m:r>
                </m:sub>
              </m:sSub>
            </m:oMath>
            <w:r w:rsidRPr="0084563C">
              <w:rPr>
                <w:rFonts w:eastAsia="等线" w:hAnsi="Cambria Math" w:hint="eastAsia"/>
                <w:lang w:val="de-DE" w:eastAsia="zh-CN"/>
              </w:rPr>
              <w:t xml:space="preserve">: </w:t>
            </w:r>
            <w:r w:rsidRPr="0084563C">
              <w:rPr>
                <w:rFonts w:eastAsia="宋体" w:hint="eastAsia"/>
                <w:lang w:val="de-DE"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Pr="0084563C" w:rsidRDefault="004D466D">
            <w:pPr>
              <w:pStyle w:val="af9"/>
              <w:numPr>
                <w:ilvl w:val="0"/>
                <w:numId w:val="98"/>
              </w:numPr>
              <w:overflowPunct w:val="0"/>
              <w:spacing w:after="0" w:line="240" w:lineRule="auto"/>
              <w:ind w:firstLineChars="0"/>
              <w:jc w:val="left"/>
              <w:rPr>
                <w:rFonts w:eastAsia="Gulim"/>
                <w:szCs w:val="21"/>
                <w:lang w:val="en-US"/>
              </w:rPr>
            </w:pPr>
            <w:r w:rsidRPr="0084563C">
              <w:rPr>
                <w:lang w:val="en-US"/>
              </w:rPr>
              <w:t>SCL/SSC (L=8)</w:t>
            </w:r>
            <w:r w:rsidRPr="0084563C">
              <w:rPr>
                <w:rFonts w:eastAsia="宋体" w:hint="eastAsia"/>
                <w:lang w:val="en-US"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sidRPr="0084563C">
              <w:rPr>
                <w:rFonts w:eastAsia="宋体" w:hint="eastAsia"/>
                <w:lang w:val="en-US"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sidRPr="0084563C">
              <w:rPr>
                <w:rFonts w:eastAsia="Nokia Pure Text" w:hint="eastAsia"/>
                <w:color w:val="000000"/>
                <w:kern w:val="24"/>
                <w:sz w:val="18"/>
                <w:szCs w:val="18"/>
                <w:lang w:val="en-US" w:eastAsia="ko-KR"/>
              </w:rPr>
              <w:t>:</w:t>
            </w:r>
            <w:r w:rsidRPr="0084563C">
              <w:rPr>
                <w:rFonts w:eastAsia="Nokia Pure Text"/>
                <w:color w:val="000000"/>
                <w:kern w:val="24"/>
                <w:sz w:val="18"/>
                <w:szCs w:val="18"/>
                <w:lang w:val="en-US" w:eastAsia="ko-KR"/>
              </w:rPr>
              <w:t xml:space="preserve"> </w:t>
            </w:r>
            <w:r w:rsidRPr="0084563C">
              <w:rPr>
                <w:rFonts w:eastAsia="Nokia Pure Text" w:hint="eastAsia"/>
                <w:color w:val="000000"/>
                <w:kern w:val="24"/>
                <w:sz w:val="18"/>
                <w:szCs w:val="18"/>
                <w:lang w:val="en-US" w:eastAsia="ko-KR"/>
              </w:rPr>
              <w:t>4:</w:t>
            </w:r>
            <w:r w:rsidRPr="0084563C">
              <w:rPr>
                <w:rFonts w:eastAsia="Nokia Pure Text"/>
                <w:color w:val="000000"/>
                <w:kern w:val="24"/>
                <w:sz w:val="18"/>
                <w:szCs w:val="18"/>
                <w:lang w:val="en-US"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sidRPr="0084563C">
                    <w:rPr>
                      <w:rFonts w:eastAsia="Nokia Pure Text" w:hint="eastAsia"/>
                      <w:color w:val="000000"/>
                      <w:kern w:val="24"/>
                      <w:sz w:val="18"/>
                      <w:szCs w:val="18"/>
                      <w:lang w:val="en-US" w:eastAsia="ko-KR"/>
                    </w:rPr>
                    <w:t>:</w:t>
                  </w:r>
                  <w:r w:rsidRPr="0084563C">
                    <w:rPr>
                      <w:rFonts w:eastAsia="Nokia Pure Text"/>
                      <w:color w:val="000000"/>
                      <w:kern w:val="24"/>
                      <w:sz w:val="18"/>
                      <w:szCs w:val="18"/>
                      <w:lang w:val="en-US" w:eastAsia="ko-KR"/>
                    </w:rPr>
                    <w:t xml:space="preserve"> </w:t>
                  </w:r>
                  <w:r w:rsidRPr="0084563C">
                    <w:rPr>
                      <w:rFonts w:eastAsia="Nokia Pure Text" w:hint="eastAsia"/>
                      <w:color w:val="000000"/>
                      <w:kern w:val="24"/>
                      <w:sz w:val="18"/>
                      <w:szCs w:val="18"/>
                      <w:lang w:val="en-US" w:eastAsia="ko-KR"/>
                    </w:rPr>
                    <w:t>4:</w:t>
                  </w:r>
                  <w:r w:rsidRPr="0084563C">
                    <w:rPr>
                      <w:rFonts w:eastAsia="Nokia Pure Text"/>
                      <w:color w:val="000000"/>
                      <w:kern w:val="24"/>
                      <w:sz w:val="18"/>
                      <w:szCs w:val="18"/>
                      <w:lang w:val="en-US"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 xml:space="preserve">he claimed performance degradation is observed only when </w:t>
            </w:r>
            <w:r>
              <w:rPr>
                <w:rFonts w:eastAsia="Malgun Gothic" w:hint="eastAsia"/>
                <w:kern w:val="2"/>
                <w:lang w:val="en-US" w:eastAsia="ko-KR"/>
              </w:rPr>
              <w:t>e</w:t>
            </w:r>
            <w:r>
              <w:rPr>
                <w:rFonts w:eastAsia="Malgun Gothic"/>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R</w:t>
            </w:r>
            <w:r>
              <w:rPr>
                <w:rFonts w:eastAsia="Malgun Gothic"/>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Malgun Gothic"/>
                <w:kern w:val="2"/>
                <w:lang w:val="en-US" w:eastAsia="ko-KR"/>
              </w:rPr>
            </w:pPr>
          </w:p>
          <w:p w14:paraId="6B2CE6F7" w14:textId="77777777" w:rsidR="00AB30DD" w:rsidRPr="00EF1EEF" w:rsidRDefault="00AB30DD" w:rsidP="00AB30DD">
            <w:pPr>
              <w:spacing w:line="256" w:lineRule="auto"/>
              <w:rPr>
                <w:rFonts w:eastAsia="等线" w:cs="Times"/>
                <w:color w:val="FF0000"/>
              </w:rPr>
            </w:pPr>
            <w:r w:rsidRPr="00EF1EEF">
              <w:rPr>
                <w:rFonts w:eastAsia="等线"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Malgun Gothic" w:cs="Times" w:hint="eastAsia"/>
                <w:color w:val="FF0000"/>
                <w:lang w:eastAsia="ko-KR"/>
              </w:rPr>
              <w:t>N</w:t>
            </w:r>
            <w:r w:rsidRPr="00EF1EEF">
              <w:rPr>
                <w:rFonts w:eastAsia="Malgun Gothic" w:cs="Times"/>
                <w:color w:val="FF0000"/>
                <w:lang w:eastAsia="ko-KR"/>
              </w:rPr>
              <w:t>o consensus on drawback(s) of 5G RM codes for small UCI of payload size within 3~11 bits.</w:t>
            </w:r>
          </w:p>
        </w:tc>
      </w:tr>
      <w:tr w:rsidR="00C37BAE" w14:paraId="52370FAA" w14:textId="77777777" w:rsidTr="004C140F">
        <w:trPr>
          <w:jc w:val="center"/>
        </w:trPr>
        <w:tc>
          <w:tcPr>
            <w:tcW w:w="1838" w:type="dxa"/>
            <w:shd w:val="clear" w:color="auto" w:fill="FFFFFF" w:themeFill="background1"/>
          </w:tcPr>
          <w:p w14:paraId="0897A3BB" w14:textId="387115A2" w:rsidR="00C37BAE" w:rsidRDefault="00C37BAE" w:rsidP="004C140F">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3C70E612" w14:textId="5387F5D7" w:rsidR="00C37BAE" w:rsidRDefault="00C37BAE" w:rsidP="00AB30DD">
            <w:pPr>
              <w:adjustRightInd w:val="0"/>
              <w:spacing w:after="50" w:line="240" w:lineRule="auto"/>
              <w:jc w:val="left"/>
              <w:rPr>
                <w:rFonts w:eastAsia="Malgun Gothic"/>
                <w:kern w:val="2"/>
                <w:lang w:val="en-US" w:eastAsia="ko-KR"/>
              </w:rPr>
            </w:pPr>
            <w:r>
              <w:rPr>
                <w:rFonts w:eastAsia="Malgun Gothic"/>
                <w:kern w:val="2"/>
                <w:lang w:val="en-US" w:eastAsia="ko-KR"/>
              </w:rPr>
              <w:t>Agree for initial evaluations of small UCI payloads.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Pr="0084563C" w:rsidRDefault="00032632" w:rsidP="00673087">
            <w:pPr>
              <w:rPr>
                <w:rFonts w:eastAsiaTheme="minorEastAsia"/>
                <w:lang w:val="de-DE" w:eastAsia="zh-CN"/>
              </w:rPr>
            </w:pPr>
            <w:r w:rsidRPr="0084563C">
              <w:rPr>
                <w:rFonts w:eastAsiaTheme="minorEastAsia"/>
                <w:lang w:val="de-DE" w:eastAsia="zh-CN"/>
              </w:rPr>
              <w:t>O</w:t>
            </w:r>
            <w:r w:rsidRPr="0084563C">
              <w:rPr>
                <w:rFonts w:eastAsiaTheme="minorEastAsia" w:hint="eastAsia"/>
                <w:lang w:val="de-DE" w:eastAsia="zh-CN"/>
              </w:rPr>
              <w:t>ption 1: 8448</w:t>
            </w:r>
          </w:p>
          <w:p w14:paraId="2A3738D0" w14:textId="1C040AB3" w:rsidR="00032632" w:rsidRPr="0084563C" w:rsidRDefault="00032632" w:rsidP="00673087">
            <w:pPr>
              <w:rPr>
                <w:rFonts w:eastAsiaTheme="minorEastAsia"/>
                <w:lang w:val="de-DE" w:eastAsia="zh-CN"/>
              </w:rPr>
            </w:pPr>
            <w:r w:rsidRPr="0084563C">
              <w:rPr>
                <w:rFonts w:eastAsiaTheme="minorEastAsia" w:hint="eastAsia"/>
                <w:lang w:val="de-DE"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sidRPr="0084563C">
              <w:rPr>
                <w:rFonts w:eastAsia="Nokia Pure Text" w:hint="eastAsia"/>
                <w:color w:val="000000"/>
                <w:kern w:val="24"/>
                <w:sz w:val="18"/>
                <w:szCs w:val="18"/>
                <w:lang w:val="en-US" w:eastAsia="ko-KR"/>
              </w:rPr>
              <w:t>:</w:t>
            </w:r>
            <w:r w:rsidRPr="0084563C">
              <w:rPr>
                <w:rFonts w:eastAsia="Nokia Pure Text"/>
                <w:color w:val="000000"/>
                <w:kern w:val="24"/>
                <w:sz w:val="18"/>
                <w:szCs w:val="18"/>
                <w:lang w:val="en-US" w:eastAsia="ko-KR"/>
              </w:rPr>
              <w:t xml:space="preserve"> </w:t>
            </w:r>
            <w:r w:rsidRPr="0084563C">
              <w:rPr>
                <w:rFonts w:eastAsia="Nokia Pure Text" w:hint="eastAsia"/>
                <w:color w:val="000000"/>
                <w:kern w:val="24"/>
                <w:sz w:val="18"/>
                <w:szCs w:val="18"/>
                <w:lang w:val="en-US" w:eastAsia="ko-KR"/>
              </w:rPr>
              <w:t>4:</w:t>
            </w:r>
            <w:r w:rsidRPr="0084563C">
              <w:rPr>
                <w:rFonts w:eastAsia="Nokia Pure Text"/>
                <w:color w:val="000000"/>
                <w:kern w:val="24"/>
                <w:sz w:val="18"/>
                <w:szCs w:val="18"/>
                <w:lang w:val="en-US"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宋体"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r>
                    <w:rPr>
                      <w:rFonts w:eastAsiaTheme="minorEastAsia"/>
                      <w:color w:val="FF0000"/>
                      <w:lang w:eastAsia="zh-CN"/>
                    </w:rPr>
                    <w:t xml:space="preserve">ompanies report </w:t>
                  </w:r>
                  <w:r>
                    <w:rPr>
                      <w:rFonts w:eastAsiaTheme="minorEastAsia" w:hint="eastAsia"/>
                      <w:color w:val="FF0000"/>
                      <w:lang w:val="en-US" w:eastAsia="zh-CN"/>
                    </w:rPr>
                    <w:t>s</w:t>
                  </w:r>
                  <w:r>
                    <w:rPr>
                      <w:rFonts w:eastAsiaTheme="minorEastAsia"/>
                      <w:color w:val="FF0000"/>
                      <w:lang w:eastAsia="zh-CN"/>
                    </w:rPr>
                    <w:t>equence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Default="008D6F2B" w:rsidP="00032632">
      <w:pPr>
        <w:rPr>
          <w:rFonts w:eastAsia="等线"/>
          <w:lang w:val="en-US" w:eastAsia="zh-CN"/>
        </w:rPr>
      </w:pPr>
    </w:p>
    <w:p w14:paraId="1EBA70EF" w14:textId="77777777" w:rsidR="00274218" w:rsidRPr="00A1589A" w:rsidRDefault="00274218" w:rsidP="00274218">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sidRPr="00A1589A">
        <w:rPr>
          <w:rFonts w:ascii="Times New Roman" w:eastAsia="等线" w:hAnsi="Times New Roman"/>
          <w:b/>
          <w:bCs/>
          <w:iCs/>
          <w:sz w:val="24"/>
          <w:szCs w:val="28"/>
          <w:lang w:val="en-GB" w:eastAsia="zh-CN"/>
        </w:rPr>
        <w:t>Proposals for Wed Offline</w:t>
      </w:r>
    </w:p>
    <w:p w14:paraId="718B44B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 Mother code rate and number of ones</w:t>
      </w:r>
    </w:p>
    <w:tbl>
      <w:tblPr>
        <w:tblStyle w:val="af3"/>
        <w:tblW w:w="0" w:type="auto"/>
        <w:tblLook w:val="04A0" w:firstRow="1" w:lastRow="0" w:firstColumn="1" w:lastColumn="0" w:noHBand="0" w:noVBand="1"/>
      </w:tblPr>
      <w:tblGrid>
        <w:gridCol w:w="9628"/>
      </w:tblGrid>
      <w:tr w:rsidR="00274218" w14:paraId="5883E561" w14:textId="77777777" w:rsidTr="002D4D2A">
        <w:tc>
          <w:tcPr>
            <w:tcW w:w="9628" w:type="dxa"/>
          </w:tcPr>
          <w:p w14:paraId="06D7C353" w14:textId="77777777" w:rsidR="00274218" w:rsidRDefault="00274218" w:rsidP="002D4D2A">
            <w:pPr>
              <w:rPr>
                <w:rFonts w:eastAsia="等线"/>
                <w:lang w:val="en-US" w:eastAsia="zh-CN"/>
              </w:rPr>
            </w:pPr>
            <w:r>
              <w:rPr>
                <w:rFonts w:eastAsia="等线" w:hint="eastAsia"/>
                <w:lang w:val="en-US" w:eastAsia="zh-CN"/>
              </w:rPr>
              <w:t>Fujitsu/Samsung: second bullet is not needed</w:t>
            </w:r>
          </w:p>
          <w:p w14:paraId="1E6D0C77" w14:textId="77777777" w:rsidR="00274218" w:rsidRPr="00720234" w:rsidRDefault="00274218" w:rsidP="002D4D2A">
            <w:pPr>
              <w:rPr>
                <w:rFonts w:eastAsia="等线"/>
                <w:lang w:val="en-US" w:eastAsia="zh-CN"/>
              </w:rPr>
            </w:pPr>
            <w:r>
              <w:rPr>
                <w:rFonts w:eastAsia="等线" w:hint="eastAsia"/>
                <w:lang w:val="en-US" w:eastAsia="zh-CN"/>
              </w:rPr>
              <w:t xml:space="preserve">FL: As it is commented by proponent companies, the second is to ensure the </w:t>
            </w:r>
            <w:r>
              <w:rPr>
                <w:rFonts w:eastAsia="等线"/>
                <w:lang w:val="en-US" w:eastAsia="zh-CN"/>
              </w:rPr>
              <w:t>performance</w:t>
            </w:r>
            <w:r>
              <w:rPr>
                <w:rFonts w:eastAsia="等线" w:hint="eastAsia"/>
                <w:lang w:val="en-US" w:eastAsia="zh-CN"/>
              </w:rPr>
              <w:t>/complexity tradeoff</w:t>
            </w:r>
          </w:p>
        </w:tc>
      </w:tr>
      <w:tr w:rsidR="00274218" w14:paraId="41C17901" w14:textId="77777777" w:rsidTr="002D4D2A">
        <w:tc>
          <w:tcPr>
            <w:tcW w:w="9628" w:type="dxa"/>
          </w:tcPr>
          <w:p w14:paraId="5703A443" w14:textId="77777777" w:rsidR="00274218" w:rsidRDefault="00274218" w:rsidP="002D4D2A">
            <w:pPr>
              <w:rPr>
                <w:rFonts w:eastAsia="等线"/>
                <w:lang w:val="en-US" w:eastAsia="zh-CN"/>
              </w:rPr>
            </w:pPr>
            <w:r>
              <w:rPr>
                <w:rFonts w:eastAsia="等线" w:hint="eastAsia"/>
                <w:lang w:val="en-US" w:eastAsia="zh-CN"/>
              </w:rPr>
              <w:t xml:space="preserve">Samsung: clarify </w:t>
            </w:r>
            <w:r>
              <w:rPr>
                <w:rFonts w:eastAsia="等线"/>
                <w:lang w:val="en-US" w:eastAsia="zh-CN"/>
              </w:rPr>
              <w:t>“</w:t>
            </w:r>
            <w:r>
              <w:rPr>
                <w:rFonts w:eastAsia="等线" w:hint="eastAsia"/>
                <w:lang w:val="en-US" w:eastAsia="zh-CN"/>
              </w:rPr>
              <w:t>ones</w:t>
            </w:r>
            <w:r>
              <w:rPr>
                <w:rFonts w:eastAsia="等线"/>
                <w:lang w:val="en-US" w:eastAsia="zh-CN"/>
              </w:rPr>
              <w:t>”</w:t>
            </w:r>
            <w:r>
              <w:rPr>
                <w:rFonts w:eastAsia="等线" w:hint="eastAsia"/>
                <w:lang w:val="en-US" w:eastAsia="zh-CN"/>
              </w:rPr>
              <w:t xml:space="preserve"> in PCM, BG</w:t>
            </w:r>
          </w:p>
        </w:tc>
      </w:tr>
      <w:tr w:rsidR="00274218" w14:paraId="1F09F6BB" w14:textId="77777777" w:rsidTr="002D4D2A">
        <w:tc>
          <w:tcPr>
            <w:tcW w:w="9628" w:type="dxa"/>
          </w:tcPr>
          <w:p w14:paraId="364BECF6" w14:textId="77777777" w:rsidR="00274218" w:rsidRDefault="00274218" w:rsidP="002D4D2A">
            <w:pPr>
              <w:rPr>
                <w:rFonts w:eastAsia="等线"/>
                <w:lang w:val="en-US" w:eastAsia="zh-CN"/>
              </w:rPr>
            </w:pPr>
            <w:r>
              <w:rPr>
                <w:rFonts w:eastAsia="等线" w:hint="eastAsia"/>
                <w:lang w:val="en-US" w:eastAsia="zh-CN"/>
              </w:rPr>
              <w:t>CSCN: better to clarify comparable</w:t>
            </w:r>
          </w:p>
          <w:p w14:paraId="19CE6BCA" w14:textId="77777777" w:rsidR="00274218" w:rsidRPr="00720234" w:rsidRDefault="00274218" w:rsidP="002D4D2A">
            <w:pPr>
              <w:rPr>
                <w:rFonts w:eastAsia="等线"/>
                <w:lang w:val="en-US" w:eastAsia="zh-CN"/>
              </w:rPr>
            </w:pPr>
            <w:r>
              <w:rPr>
                <w:rFonts w:eastAsia="等线" w:hint="eastAsia"/>
                <w:lang w:val="en-US" w:eastAsia="zh-CN"/>
              </w:rPr>
              <w:t>FL: good to have.</w:t>
            </w:r>
          </w:p>
        </w:tc>
      </w:tr>
      <w:tr w:rsidR="00274218" w14:paraId="2B276670" w14:textId="77777777" w:rsidTr="002D4D2A">
        <w:tc>
          <w:tcPr>
            <w:tcW w:w="9628" w:type="dxa"/>
          </w:tcPr>
          <w:p w14:paraId="5C4B2F4F" w14:textId="77777777" w:rsidR="00274218" w:rsidRDefault="00274218" w:rsidP="002D4D2A">
            <w:pPr>
              <w:rPr>
                <w:rFonts w:eastAsia="等线"/>
                <w:lang w:val="en-US" w:eastAsia="zh-CN"/>
              </w:rPr>
            </w:pPr>
            <w:r>
              <w:rPr>
                <w:rFonts w:eastAsia="等线" w:hint="eastAsia"/>
                <w:lang w:val="en-US" w:eastAsia="zh-CN"/>
              </w:rPr>
              <w:t>LGE: Metrics are needed for the decision on the mother code rate.</w:t>
            </w:r>
          </w:p>
          <w:p w14:paraId="4B62DF90" w14:textId="77777777" w:rsidR="00274218" w:rsidRPr="00720234" w:rsidRDefault="00274218" w:rsidP="002D4D2A">
            <w:pPr>
              <w:rPr>
                <w:rFonts w:eastAsia="等线"/>
                <w:lang w:val="en-US" w:eastAsia="zh-CN"/>
              </w:rPr>
            </w:pPr>
            <w:r>
              <w:rPr>
                <w:rFonts w:eastAsia="等线" w:hint="eastAsia"/>
                <w:lang w:val="en-US" w:eastAsia="zh-CN"/>
              </w:rPr>
              <w:t xml:space="preserve">FL: the intention of the LDPC extension is for high data rate, therefore, it is </w:t>
            </w:r>
            <w:r>
              <w:rPr>
                <w:rFonts w:eastAsia="等线"/>
                <w:lang w:val="en-US" w:eastAsia="zh-CN"/>
              </w:rPr>
              <w:t>reasonable</w:t>
            </w:r>
            <w:r>
              <w:rPr>
                <w:rFonts w:eastAsia="等线" w:hint="eastAsia"/>
                <w:lang w:val="en-US" w:eastAsia="zh-CN"/>
              </w:rPr>
              <w:t xml:space="preserve"> that the mother code rate is not smaller than BG1.</w:t>
            </w:r>
          </w:p>
        </w:tc>
      </w:tr>
    </w:tbl>
    <w:p w14:paraId="2191A956" w14:textId="77777777" w:rsidR="00274218" w:rsidRPr="00A1589A" w:rsidRDefault="00274218" w:rsidP="00274218">
      <w:pPr>
        <w:rPr>
          <w:rFonts w:eastAsia="等线"/>
          <w:lang w:val="en-US" w:eastAsia="zh-CN"/>
        </w:rPr>
      </w:pPr>
    </w:p>
    <w:p w14:paraId="6C1A0921" w14:textId="77777777" w:rsidR="00274218" w:rsidRPr="00A1589A" w:rsidRDefault="00274218" w:rsidP="00274218">
      <w:pPr>
        <w:rPr>
          <w:rFonts w:eastAsia="等线"/>
          <w:b/>
          <w:bCs/>
          <w:lang w:eastAsia="zh-CN"/>
        </w:rPr>
      </w:pPr>
      <w:r w:rsidRPr="00A1589A">
        <w:rPr>
          <w:rFonts w:eastAsia="等线"/>
          <w:b/>
          <w:bCs/>
          <w:lang w:eastAsia="zh-CN"/>
        </w:rPr>
        <w:t>Proposal 3.2-3-v3-Option 1:</w:t>
      </w:r>
    </w:p>
    <w:p w14:paraId="3DDD1C5E" w14:textId="77777777" w:rsidR="00274218" w:rsidRPr="00A1589A" w:rsidRDefault="00274218" w:rsidP="00274218">
      <w:pPr>
        <w:rPr>
          <w:rFonts w:eastAsia="等线"/>
          <w:b/>
          <w:bCs/>
          <w:lang w:eastAsia="zh-CN"/>
        </w:rPr>
      </w:pPr>
      <w:r w:rsidRPr="00A1589A">
        <w:rPr>
          <w:rFonts w:eastAsia="等线"/>
          <w:b/>
          <w:bCs/>
          <w:lang w:eastAsia="zh-CN"/>
        </w:rPr>
        <w:t>For the study of LDPC extension beyond NR range,</w:t>
      </w:r>
    </w:p>
    <w:p w14:paraId="669612D8"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the mother code rate R ≥ 1/3, FFS the exact value of R.</w:t>
      </w:r>
    </w:p>
    <w:p w14:paraId="265DDA5D" w14:textId="77777777" w:rsidR="00274218" w:rsidRPr="00274218" w:rsidRDefault="00274218" w:rsidP="00274218">
      <w:pPr>
        <w:numPr>
          <w:ilvl w:val="0"/>
          <w:numId w:val="113"/>
        </w:numPr>
        <w:rPr>
          <w:rFonts w:eastAsia="等线"/>
          <w:b/>
          <w:bCs/>
          <w:lang w:eastAsia="zh-CN"/>
        </w:rPr>
      </w:pPr>
      <w:r w:rsidRPr="00274218">
        <w:rPr>
          <w:rFonts w:eastAsia="等线"/>
          <w:b/>
          <w:bCs/>
          <w:lang w:eastAsia="zh-CN"/>
        </w:rPr>
        <w:t>the total number of</w:t>
      </w:r>
      <w:r w:rsidRPr="00274218">
        <w:rPr>
          <w:rFonts w:eastAsia="等线"/>
          <w:b/>
          <w:bCs/>
          <w:color w:val="EE0000"/>
          <w:lang w:eastAsia="zh-CN"/>
        </w:rPr>
        <w:t xml:space="preserve"> </w:t>
      </w:r>
      <w:r w:rsidRPr="00274218">
        <w:rPr>
          <w:rFonts w:eastAsia="等线" w:hint="eastAsia"/>
          <w:b/>
          <w:bCs/>
          <w:color w:val="EE0000"/>
          <w:lang w:eastAsia="zh-CN"/>
        </w:rPr>
        <w:t>edges</w:t>
      </w:r>
      <w:r w:rsidRPr="00274218">
        <w:rPr>
          <w:rFonts w:eastAsia="等线"/>
          <w:b/>
          <w:bCs/>
          <w:color w:val="EE0000"/>
          <w:lang w:eastAsia="zh-CN"/>
        </w:rPr>
        <w:t xml:space="preserve"> </w:t>
      </w:r>
      <w:r w:rsidRPr="00274218">
        <w:rPr>
          <w:rFonts w:eastAsia="等线"/>
          <w:b/>
          <w:bCs/>
          <w:lang w:eastAsia="zh-CN"/>
        </w:rPr>
        <w:t>in the lifted parity check matrix of LDPC extension is no larger than or comparable with BG1</w:t>
      </w:r>
    </w:p>
    <w:p w14:paraId="798ED8DB" w14:textId="77777777" w:rsidR="00274218" w:rsidRPr="00A1589A" w:rsidRDefault="00274218" w:rsidP="00274218">
      <w:pPr>
        <w:rPr>
          <w:rFonts w:eastAsia="等线"/>
          <w:b/>
          <w:bCs/>
          <w:lang w:eastAsia="zh-CN"/>
        </w:rPr>
      </w:pPr>
    </w:p>
    <w:p w14:paraId="782236CD" w14:textId="77777777" w:rsidR="00274218" w:rsidRPr="00A1589A" w:rsidRDefault="00274218" w:rsidP="00274218">
      <w:pPr>
        <w:rPr>
          <w:rFonts w:eastAsia="等线"/>
          <w:b/>
          <w:bCs/>
          <w:lang w:eastAsia="zh-CN"/>
        </w:rPr>
      </w:pPr>
      <w:r w:rsidRPr="00A1589A">
        <w:rPr>
          <w:rFonts w:eastAsia="等线"/>
          <w:b/>
          <w:bCs/>
          <w:lang w:eastAsia="zh-CN"/>
        </w:rPr>
        <w:t>Proposal 3.2-3-v3-Option 2:</w:t>
      </w:r>
    </w:p>
    <w:p w14:paraId="539D5061" w14:textId="77777777" w:rsidR="00274218" w:rsidRPr="00A1589A" w:rsidRDefault="00274218" w:rsidP="00274218">
      <w:pPr>
        <w:rPr>
          <w:rFonts w:eastAsia="等线"/>
          <w:b/>
          <w:bCs/>
          <w:lang w:eastAsia="zh-CN"/>
        </w:rPr>
      </w:pPr>
      <w:r w:rsidRPr="00A1589A">
        <w:rPr>
          <w:rFonts w:eastAsia="等线"/>
          <w:b/>
          <w:bCs/>
          <w:lang w:eastAsia="zh-CN"/>
        </w:rPr>
        <w:t>For the study of LDPC extension beyond NR range,</w:t>
      </w:r>
    </w:p>
    <w:p w14:paraId="55218775"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the mother code rate R ≥ 1/3, FFS the exact value of R.</w:t>
      </w:r>
    </w:p>
    <w:p w14:paraId="025674C4"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 xml:space="preserve">the total number of </w:t>
      </w:r>
      <w:r w:rsidRPr="00A1589A">
        <w:rPr>
          <w:rFonts w:eastAsia="等线" w:hint="eastAsia"/>
          <w:b/>
          <w:bCs/>
          <w:color w:val="EE0000"/>
          <w:lang w:eastAsia="zh-CN"/>
        </w:rPr>
        <w:t>edges</w:t>
      </w:r>
      <w:r w:rsidRPr="00A1589A">
        <w:rPr>
          <w:rFonts w:eastAsia="等线"/>
          <w:b/>
          <w:bCs/>
          <w:color w:val="EE0000"/>
          <w:lang w:eastAsia="zh-CN"/>
        </w:rPr>
        <w:t xml:space="preserve"> </w:t>
      </w:r>
      <w:r w:rsidRPr="00A1589A">
        <w:rPr>
          <w:rFonts w:eastAsia="等线"/>
          <w:b/>
          <w:bCs/>
          <w:lang w:eastAsia="zh-CN"/>
        </w:rPr>
        <w:t>in the BG of LDPC extension is no larger than or comparable with BG1</w:t>
      </w:r>
    </w:p>
    <w:p w14:paraId="49CA2DD6" w14:textId="77777777" w:rsidR="00274218" w:rsidRPr="00A1589A" w:rsidRDefault="00274218" w:rsidP="00274218">
      <w:pPr>
        <w:rPr>
          <w:rFonts w:eastAsia="等线"/>
          <w:lang w:eastAsia="zh-CN"/>
        </w:rPr>
      </w:pPr>
    </w:p>
    <w:p w14:paraId="6C4D522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3.2-7: Max lifting size</w:t>
      </w:r>
    </w:p>
    <w:p w14:paraId="6D553965" w14:textId="77777777" w:rsidR="00274218" w:rsidRDefault="00274218" w:rsidP="00274218">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987BD84" w14:textId="77777777" w:rsidR="00274218" w:rsidRPr="00A1589A" w:rsidRDefault="00274218" w:rsidP="00274218">
      <w:pPr>
        <w:rPr>
          <w:rFonts w:eastAsiaTheme="minorEastAsia"/>
          <w:lang w:val="en-US" w:eastAsia="zh-CN"/>
        </w:rPr>
      </w:pPr>
    </w:p>
    <w:p w14:paraId="677E6B75" w14:textId="77777777" w:rsidR="00274218" w:rsidRDefault="00274218" w:rsidP="00274218">
      <w:pPr>
        <w:rPr>
          <w:rFonts w:eastAsia="等线"/>
          <w:b/>
          <w:bCs/>
          <w:lang w:eastAsia="zh-CN"/>
        </w:rPr>
      </w:pPr>
      <w:r w:rsidRPr="00A1589A">
        <w:rPr>
          <w:rFonts w:eastAsia="等线"/>
          <w:b/>
          <w:bCs/>
          <w:lang w:eastAsia="zh-CN"/>
        </w:rPr>
        <w:t>Proposal 3.2-7-v1: For the study of LDPC extension beyond NR range, the maximum lifting size is not larger than 384.</w:t>
      </w:r>
    </w:p>
    <w:p w14:paraId="77ED671B" w14:textId="77777777" w:rsidR="00274218" w:rsidRPr="00A1589A" w:rsidRDefault="00274218" w:rsidP="00274218">
      <w:pPr>
        <w:rPr>
          <w:rFonts w:eastAsia="等线"/>
          <w:b/>
          <w:bCs/>
          <w:lang w:eastAsia="zh-CN"/>
        </w:rPr>
      </w:pPr>
    </w:p>
    <w:p w14:paraId="69995D7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3.1-1: area efficiency</w:t>
      </w:r>
    </w:p>
    <w:tbl>
      <w:tblPr>
        <w:tblStyle w:val="af3"/>
        <w:tblW w:w="0" w:type="auto"/>
        <w:tblLook w:val="04A0" w:firstRow="1" w:lastRow="0" w:firstColumn="1" w:lastColumn="0" w:noHBand="0" w:noVBand="1"/>
      </w:tblPr>
      <w:tblGrid>
        <w:gridCol w:w="9628"/>
      </w:tblGrid>
      <w:tr w:rsidR="00274218" w14:paraId="71BA6CBA" w14:textId="77777777" w:rsidTr="002D4D2A">
        <w:tc>
          <w:tcPr>
            <w:tcW w:w="9628" w:type="dxa"/>
          </w:tcPr>
          <w:p w14:paraId="3BA34C03" w14:textId="77777777" w:rsidR="00274218" w:rsidRDefault="00274218" w:rsidP="002D4D2A">
            <w:pPr>
              <w:rPr>
                <w:rFonts w:eastAsia="等线"/>
                <w:lang w:val="en-US" w:eastAsia="zh-CN"/>
              </w:rPr>
            </w:pPr>
            <w:r>
              <w:rPr>
                <w:rFonts w:eastAsia="等线"/>
                <w:lang w:val="en-US" w:eastAsia="zh-CN"/>
              </w:rPr>
              <w:t>Fujitsu</w:t>
            </w:r>
            <w:r>
              <w:rPr>
                <w:rFonts w:eastAsia="等线" w:hint="eastAsia"/>
                <w:lang w:val="en-US" w:eastAsia="zh-CN"/>
              </w:rPr>
              <w:t xml:space="preserve">, Nokia: align the EVM of area efficiency methodology. </w:t>
            </w:r>
          </w:p>
          <w:p w14:paraId="02A7E842" w14:textId="77777777" w:rsidR="00274218" w:rsidRDefault="00274218" w:rsidP="002D4D2A">
            <w:pPr>
              <w:rPr>
                <w:rFonts w:eastAsia="等线"/>
                <w:lang w:val="en-US" w:eastAsia="zh-CN"/>
              </w:rPr>
            </w:pPr>
            <w:r>
              <w:rPr>
                <w:rFonts w:eastAsia="等线" w:hint="eastAsia"/>
                <w:lang w:val="en-US" w:eastAsia="zh-CN"/>
              </w:rPr>
              <w:t>Nokia: More than encouraging companies to provide area efficiency</w:t>
            </w:r>
          </w:p>
          <w:p w14:paraId="7E85E54B" w14:textId="77777777" w:rsidR="00274218" w:rsidRPr="00720234" w:rsidRDefault="00274218" w:rsidP="002D4D2A">
            <w:pPr>
              <w:rPr>
                <w:rFonts w:eastAsia="等线"/>
                <w:lang w:val="en-US" w:eastAsia="zh-CN"/>
              </w:rPr>
            </w:pPr>
            <w:r>
              <w:rPr>
                <w:rFonts w:eastAsia="等线" w:hint="eastAsia"/>
                <w:lang w:val="en-US" w:eastAsia="zh-CN"/>
              </w:rPr>
              <w:t xml:space="preserve">FL: Considering the TUs in remaining meeting, suggest not spending too much time on the definitions. </w:t>
            </w:r>
          </w:p>
        </w:tc>
      </w:tr>
      <w:tr w:rsidR="00274218" w14:paraId="02C34D62" w14:textId="77777777" w:rsidTr="002D4D2A">
        <w:tc>
          <w:tcPr>
            <w:tcW w:w="9628" w:type="dxa"/>
          </w:tcPr>
          <w:p w14:paraId="17E9FD81" w14:textId="77777777" w:rsidR="00274218" w:rsidRDefault="00274218" w:rsidP="002D4D2A">
            <w:pPr>
              <w:rPr>
                <w:rFonts w:eastAsiaTheme="minorEastAsia"/>
                <w:kern w:val="2"/>
                <w:lang w:val="en-US" w:eastAsia="zh-CN"/>
              </w:rPr>
            </w:pPr>
            <w:r>
              <w:rPr>
                <w:rFonts w:eastAsia="等线" w:hint="eastAsia"/>
                <w:lang w:val="en-US" w:eastAsia="zh-CN"/>
              </w:rPr>
              <w:t xml:space="preserve">CSCN: confirm no </w:t>
            </w:r>
            <w:r w:rsidRPr="00A863D2">
              <w:rPr>
                <w:rFonts w:eastAsiaTheme="minorEastAsia"/>
                <w:kern w:val="2"/>
                <w:lang w:val="en-US" w:eastAsia="zh-CN"/>
              </w:rPr>
              <w:t>hardware compatibility with BG1</w:t>
            </w:r>
            <w:r>
              <w:rPr>
                <w:rFonts w:eastAsiaTheme="minorEastAsia" w:hint="eastAsia"/>
                <w:kern w:val="2"/>
                <w:lang w:val="en-US" w:eastAsia="zh-CN"/>
              </w:rPr>
              <w:t xml:space="preserve"> first</w:t>
            </w:r>
          </w:p>
          <w:p w14:paraId="06AF00EE" w14:textId="77777777" w:rsidR="00274218" w:rsidRPr="009366C8" w:rsidRDefault="00274218" w:rsidP="002D4D2A">
            <w:pPr>
              <w:rPr>
                <w:rFonts w:eastAsia="等线"/>
                <w:lang w:val="en-US" w:eastAsia="zh-CN"/>
              </w:rPr>
            </w:pPr>
            <w:r>
              <w:rPr>
                <w:rFonts w:eastAsiaTheme="minorEastAsia" w:hint="eastAsia"/>
                <w:kern w:val="2"/>
                <w:lang w:val="en-US" w:eastAsia="zh-CN"/>
              </w:rPr>
              <w:t>FL: not quite relevant. In either case, it would be helpful to report area efficiency to justify the performance-complexity tradeoff.</w:t>
            </w:r>
          </w:p>
        </w:tc>
      </w:tr>
      <w:tr w:rsidR="00274218" w14:paraId="59506B7A" w14:textId="77777777" w:rsidTr="002D4D2A">
        <w:tc>
          <w:tcPr>
            <w:tcW w:w="9628" w:type="dxa"/>
          </w:tcPr>
          <w:p w14:paraId="197C4E71" w14:textId="77777777" w:rsidR="00274218" w:rsidRDefault="00274218" w:rsidP="002D4D2A">
            <w:pPr>
              <w:rPr>
                <w:rFonts w:eastAsia="等线"/>
                <w:lang w:val="en-US" w:eastAsia="zh-CN"/>
              </w:rPr>
            </w:pPr>
            <w:r>
              <w:rPr>
                <w:rFonts w:eastAsia="等线" w:hint="eastAsia"/>
                <w:lang w:val="en-US" w:eastAsia="zh-CN"/>
              </w:rPr>
              <w:t>Jio Platform: proponent companies need to provide more details</w:t>
            </w:r>
          </w:p>
          <w:p w14:paraId="50DA147A" w14:textId="77777777" w:rsidR="00274218" w:rsidRPr="00720234" w:rsidRDefault="00274218" w:rsidP="002D4D2A">
            <w:pPr>
              <w:rPr>
                <w:rFonts w:eastAsia="等线"/>
                <w:lang w:val="en-US" w:eastAsia="zh-CN"/>
              </w:rPr>
            </w:pPr>
            <w:r>
              <w:rPr>
                <w:rFonts w:eastAsia="等线" w:hint="eastAsia"/>
                <w:lang w:val="en-US" w:eastAsia="zh-CN"/>
              </w:rPr>
              <w:t>FL: Yes, this aligns the intention of the proposal</w:t>
            </w:r>
          </w:p>
        </w:tc>
      </w:tr>
    </w:tbl>
    <w:p w14:paraId="7D381B61" w14:textId="77777777" w:rsidR="00274218" w:rsidRPr="00A1589A" w:rsidRDefault="00274218" w:rsidP="00274218">
      <w:pPr>
        <w:rPr>
          <w:rFonts w:eastAsiaTheme="minorEastAsia"/>
          <w:lang w:val="en-US" w:eastAsia="zh-CN"/>
        </w:rPr>
      </w:pPr>
    </w:p>
    <w:p w14:paraId="6C7F664D" w14:textId="77777777" w:rsidR="00274218" w:rsidRPr="00A1589A" w:rsidRDefault="00274218" w:rsidP="00274218">
      <w:pPr>
        <w:rPr>
          <w:rFonts w:eastAsia="等线"/>
          <w:lang w:val="en-US" w:eastAsia="zh-CN"/>
        </w:rPr>
      </w:pPr>
      <w:r w:rsidRPr="00A1589A">
        <w:rPr>
          <w:rFonts w:eastAsia="等线"/>
          <w:b/>
          <w:bCs/>
          <w:lang w:eastAsia="zh-CN"/>
        </w:rPr>
        <w:t>Proposal 3.1-1-v2</w:t>
      </w:r>
      <w:r w:rsidRPr="00A1589A">
        <w:rPr>
          <w:rFonts w:eastAsia="等线"/>
          <w:b/>
          <w:bCs/>
          <w:lang w:val="en-US" w:eastAsia="zh-CN"/>
        </w:rPr>
        <w:t xml:space="preserve">: </w:t>
      </w:r>
      <w:r w:rsidRPr="00C074B7">
        <w:rPr>
          <w:rFonts w:eastAsiaTheme="minorEastAsia"/>
          <w:b/>
          <w:bCs/>
          <w:lang w:val="en-US" w:eastAsia="zh-CN"/>
        </w:rPr>
        <w:t>For</w:t>
      </w:r>
      <w:r w:rsidRPr="00C074B7">
        <w:rPr>
          <w:b/>
          <w:bCs/>
          <w:lang w:val="en-US" w:eastAsia="zh-CN"/>
        </w:rPr>
        <w:t xml:space="preserve"> the study of </w:t>
      </w:r>
      <w:r w:rsidRPr="00C074B7">
        <w:rPr>
          <w:rFonts w:eastAsiaTheme="minorEastAsia" w:hint="eastAsia"/>
          <w:b/>
          <w:bCs/>
          <w:lang w:val="en-US" w:eastAsia="zh-CN"/>
        </w:rPr>
        <w:t>LDPC</w:t>
      </w:r>
      <w:r w:rsidRPr="00C074B7">
        <w:rPr>
          <w:b/>
          <w:bCs/>
          <w:lang w:val="en-US" w:eastAsia="zh-CN"/>
        </w:rPr>
        <w:t xml:space="preserve"> extension</w:t>
      </w:r>
      <w:r w:rsidRPr="00C074B7">
        <w:rPr>
          <w:rFonts w:eastAsiaTheme="minorEastAsia" w:hint="eastAsia"/>
          <w:b/>
          <w:bCs/>
          <w:lang w:val="en-US" w:eastAsia="zh-CN"/>
        </w:rPr>
        <w:t xml:space="preserve"> beyond NR range,</w:t>
      </w:r>
      <w:r w:rsidRPr="00C074B7">
        <w:rPr>
          <w:rFonts w:eastAsiaTheme="minorEastAsia"/>
          <w:b/>
          <w:bCs/>
          <w:lang w:val="en-US" w:eastAsia="zh-CN"/>
        </w:rPr>
        <w:t xml:space="preserve"> companies are encouraged to provide the evaluation</w:t>
      </w:r>
      <w:r w:rsidRPr="00C074B7">
        <w:rPr>
          <w:rFonts w:eastAsiaTheme="minorEastAsia" w:hint="eastAsia"/>
          <w:b/>
          <w:bCs/>
          <w:lang w:val="en-US" w:eastAsia="zh-CN"/>
        </w:rPr>
        <w:t xml:space="preserve"> methodology and</w:t>
      </w:r>
      <w:r w:rsidRPr="00C074B7">
        <w:rPr>
          <w:rFonts w:eastAsiaTheme="minorEastAsia"/>
          <w:b/>
          <w:bCs/>
          <w:lang w:val="en-US" w:eastAsia="zh-CN"/>
        </w:rPr>
        <w:t xml:space="preserve"> </w:t>
      </w:r>
      <w:r w:rsidRPr="00C074B7">
        <w:rPr>
          <w:rFonts w:eastAsiaTheme="minorEastAsia" w:hint="eastAsia"/>
          <w:b/>
          <w:bCs/>
          <w:lang w:val="en-US" w:eastAsia="zh-CN"/>
        </w:rPr>
        <w:t xml:space="preserve">results </w:t>
      </w:r>
      <w:r w:rsidRPr="00C074B7">
        <w:rPr>
          <w:rFonts w:eastAsiaTheme="minorEastAsia"/>
          <w:b/>
          <w:bCs/>
          <w:lang w:val="en-US" w:eastAsia="zh-CN"/>
        </w:rPr>
        <w:t>of area efficiency.</w:t>
      </w:r>
    </w:p>
    <w:p w14:paraId="6E8480CB"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 xml:space="preserve">Proposal 3.2-7: BG comparison </w:t>
      </w:r>
    </w:p>
    <w:tbl>
      <w:tblPr>
        <w:tblStyle w:val="af3"/>
        <w:tblW w:w="0" w:type="auto"/>
        <w:tblLook w:val="04A0" w:firstRow="1" w:lastRow="0" w:firstColumn="1" w:lastColumn="0" w:noHBand="0" w:noVBand="1"/>
      </w:tblPr>
      <w:tblGrid>
        <w:gridCol w:w="9628"/>
      </w:tblGrid>
      <w:tr w:rsidR="00274218" w:rsidRPr="009366C8" w14:paraId="0805E70E" w14:textId="77777777" w:rsidTr="002D4D2A">
        <w:tc>
          <w:tcPr>
            <w:tcW w:w="9628" w:type="dxa"/>
          </w:tcPr>
          <w:p w14:paraId="6C4DF071" w14:textId="77777777" w:rsidR="00274218" w:rsidRDefault="00274218" w:rsidP="002D4D2A">
            <w:pPr>
              <w:rPr>
                <w:rFonts w:eastAsia="等线"/>
                <w:lang w:val="en-US" w:eastAsia="zh-CN"/>
              </w:rPr>
            </w:pPr>
            <w:r>
              <w:rPr>
                <w:rFonts w:eastAsia="等线" w:hint="eastAsia"/>
                <w:lang w:val="en-US" w:eastAsia="zh-CN"/>
              </w:rPr>
              <w:t xml:space="preserve">CSCN: Computation complexity and chip area is </w:t>
            </w:r>
            <w:r>
              <w:rPr>
                <w:rFonts w:eastAsia="等线"/>
                <w:lang w:val="en-US" w:eastAsia="zh-CN"/>
              </w:rPr>
              <w:t>duplicated</w:t>
            </w:r>
            <w:r>
              <w:rPr>
                <w:rFonts w:eastAsia="等线" w:hint="eastAsia"/>
                <w:lang w:val="en-US" w:eastAsia="zh-CN"/>
              </w:rPr>
              <w:t xml:space="preserve">. </w:t>
            </w:r>
            <w:r>
              <w:rPr>
                <w:rFonts w:eastAsia="等线"/>
                <w:lang w:val="en-US" w:eastAsia="zh-CN"/>
              </w:rPr>
              <w:t>C</w:t>
            </w:r>
            <w:r>
              <w:rPr>
                <w:rFonts w:eastAsia="等线" w:hint="eastAsia"/>
                <w:lang w:val="en-US" w:eastAsia="zh-CN"/>
              </w:rPr>
              <w:t>onsider latency</w:t>
            </w:r>
          </w:p>
          <w:p w14:paraId="050E1345" w14:textId="77777777" w:rsidR="00274218" w:rsidRPr="007F7C4A" w:rsidRDefault="00274218" w:rsidP="002D4D2A">
            <w:pPr>
              <w:rPr>
                <w:rFonts w:eastAsiaTheme="minorEastAsia"/>
                <w:kern w:val="2"/>
                <w:lang w:val="en-US" w:eastAsia="zh-CN"/>
              </w:rPr>
            </w:pPr>
            <w:r>
              <w:rPr>
                <w:rFonts w:eastAsiaTheme="minorEastAsia" w:hint="eastAsia"/>
                <w:kern w:val="2"/>
                <w:lang w:val="en-US" w:eastAsia="zh-CN"/>
              </w:rPr>
              <w:t xml:space="preserve">FL: </w:t>
            </w:r>
            <w:r>
              <w:rPr>
                <w:rFonts w:eastAsia="等线" w:hint="eastAsia"/>
                <w:lang w:val="en-US" w:eastAsia="zh-CN"/>
              </w:rPr>
              <w:t xml:space="preserve">Computation complexity and chip area are different. </w:t>
            </w:r>
            <w:r>
              <w:rPr>
                <w:rFonts w:eastAsia="等线"/>
                <w:lang w:val="en-US" w:eastAsia="zh-CN"/>
              </w:rPr>
              <w:t>M</w:t>
            </w:r>
            <w:r>
              <w:rPr>
                <w:rFonts w:eastAsia="等线" w:hint="eastAsia"/>
                <w:lang w:val="en-US" w:eastAsia="zh-CN"/>
              </w:rPr>
              <w:t>ore discussion is needed before we go to latency comparison.</w:t>
            </w:r>
          </w:p>
        </w:tc>
      </w:tr>
      <w:tr w:rsidR="00274218" w:rsidRPr="00720234" w14:paraId="2505E952" w14:textId="77777777" w:rsidTr="002D4D2A">
        <w:tc>
          <w:tcPr>
            <w:tcW w:w="9628" w:type="dxa"/>
          </w:tcPr>
          <w:p w14:paraId="657DC546" w14:textId="77777777" w:rsidR="00274218" w:rsidRPr="00720234" w:rsidRDefault="00274218" w:rsidP="002D4D2A">
            <w:pPr>
              <w:rPr>
                <w:rFonts w:eastAsia="等线"/>
                <w:lang w:val="en-US" w:eastAsia="zh-CN"/>
              </w:rPr>
            </w:pPr>
            <w:r>
              <w:rPr>
                <w:rFonts w:eastAsia="等线" w:hint="eastAsia"/>
                <w:lang w:val="en-US" w:eastAsia="zh-CN"/>
              </w:rPr>
              <w:t>To NTT DOCOMO, Nokia: See update</w:t>
            </w:r>
          </w:p>
        </w:tc>
      </w:tr>
      <w:tr w:rsidR="00274218" w:rsidRPr="00720234" w14:paraId="7047A684" w14:textId="77777777" w:rsidTr="002D4D2A">
        <w:tc>
          <w:tcPr>
            <w:tcW w:w="9628" w:type="dxa"/>
          </w:tcPr>
          <w:p w14:paraId="6ED4AEED" w14:textId="77777777" w:rsidR="00274218" w:rsidRDefault="00274218" w:rsidP="002D4D2A">
            <w:pPr>
              <w:rPr>
                <w:rFonts w:eastAsia="等线"/>
                <w:lang w:val="en-US" w:eastAsia="zh-CN"/>
              </w:rPr>
            </w:pPr>
            <w:r>
              <w:rPr>
                <w:rFonts w:eastAsia="等线" w:hint="eastAsia"/>
                <w:lang w:val="en-US" w:eastAsia="zh-CN"/>
              </w:rPr>
              <w:t>To LGE: area efficiency depends on both throughput and chip area, not only chip area.</w:t>
            </w:r>
          </w:p>
        </w:tc>
      </w:tr>
    </w:tbl>
    <w:p w14:paraId="07CC0FDD" w14:textId="77777777" w:rsidR="00274218" w:rsidRPr="00A1589A" w:rsidRDefault="00274218" w:rsidP="00274218">
      <w:pPr>
        <w:rPr>
          <w:rFonts w:eastAsiaTheme="minorEastAsia"/>
          <w:lang w:val="en-US" w:eastAsia="zh-CN"/>
        </w:rPr>
      </w:pPr>
    </w:p>
    <w:p w14:paraId="3A895924" w14:textId="77777777" w:rsidR="00274218" w:rsidRPr="00A1589A" w:rsidRDefault="00274218" w:rsidP="00274218">
      <w:pPr>
        <w:rPr>
          <w:rFonts w:eastAsia="等线"/>
          <w:b/>
          <w:bCs/>
          <w:lang w:val="en-US" w:eastAsia="zh-CN"/>
        </w:rPr>
      </w:pPr>
      <w:r w:rsidRPr="00A1589A">
        <w:rPr>
          <w:rFonts w:eastAsia="等线"/>
          <w:b/>
          <w:bCs/>
          <w:lang w:eastAsia="zh-CN"/>
        </w:rPr>
        <w:t>Proposal 3.1-2-v1:</w:t>
      </w:r>
      <w:r w:rsidRPr="00A1589A">
        <w:rPr>
          <w:rFonts w:eastAsia="等线"/>
          <w:b/>
          <w:bCs/>
          <w:lang w:val="en-US" w:eastAsia="zh-CN"/>
        </w:rPr>
        <w:t xml:space="preserve"> </w:t>
      </w:r>
      <w:r w:rsidRPr="00A1589A">
        <w:rPr>
          <w:rFonts w:eastAsia="等线"/>
          <w:b/>
          <w:bCs/>
          <w:color w:val="EE0000"/>
          <w:lang w:val="en-US" w:eastAsia="zh-CN"/>
        </w:rPr>
        <w:t xml:space="preserve">For </w:t>
      </w:r>
      <w:r w:rsidRPr="004573C4">
        <w:rPr>
          <w:rFonts w:eastAsia="等线" w:hint="eastAsia"/>
          <w:b/>
          <w:bCs/>
          <w:color w:val="EE0000"/>
          <w:lang w:val="en-US" w:eastAsia="zh-CN"/>
        </w:rPr>
        <w:t xml:space="preserve">study of LDPC extension beyond NR </w:t>
      </w:r>
      <w:r w:rsidRPr="004573C4">
        <w:rPr>
          <w:rFonts w:eastAsia="等线"/>
          <w:b/>
          <w:bCs/>
          <w:color w:val="EE0000"/>
          <w:lang w:val="en-US" w:eastAsia="zh-CN"/>
        </w:rPr>
        <w:t>range</w:t>
      </w:r>
      <w:r w:rsidRPr="004573C4">
        <w:rPr>
          <w:rFonts w:eastAsia="等线" w:hint="eastAsia"/>
          <w:b/>
          <w:bCs/>
          <w:color w:val="EE0000"/>
          <w:lang w:val="en-US" w:eastAsia="zh-CN"/>
        </w:rPr>
        <w:t>,</w:t>
      </w:r>
      <w:r>
        <w:rPr>
          <w:rFonts w:eastAsia="等线" w:hint="eastAsia"/>
          <w:b/>
          <w:bCs/>
          <w:lang w:val="en-US" w:eastAsia="zh-CN"/>
        </w:rPr>
        <w:t xml:space="preserve"> </w:t>
      </w:r>
      <w:r w:rsidRPr="00A1589A">
        <w:rPr>
          <w:rFonts w:eastAsia="等线"/>
          <w:b/>
          <w:bCs/>
          <w:lang w:val="en-US" w:eastAsia="zh-CN"/>
        </w:rPr>
        <w:t xml:space="preserve">the following metrics are considered </w:t>
      </w:r>
      <w:r>
        <w:rPr>
          <w:rFonts w:eastAsia="等线" w:hint="eastAsia"/>
          <w:b/>
          <w:bCs/>
          <w:lang w:val="en-US" w:eastAsia="zh-CN"/>
        </w:rPr>
        <w:t xml:space="preserve">for </w:t>
      </w:r>
      <w:r w:rsidRPr="00A1589A">
        <w:rPr>
          <w:rFonts w:eastAsia="等线"/>
          <w:b/>
          <w:bCs/>
          <w:lang w:val="en-US" w:eastAsia="zh-CN"/>
        </w:rPr>
        <w:t>the comparison among 5G BG and BG(s)/PCM(s) proposed by companies</w:t>
      </w:r>
    </w:p>
    <w:p w14:paraId="422D9B56"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Complexity difference with same/comparable performance under the reference iteration times.</w:t>
      </w:r>
    </w:p>
    <w:p w14:paraId="6AAD033D"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SNR performance difference with the same computation complexity,</w:t>
      </w:r>
    </w:p>
    <w:p w14:paraId="0A622291"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Area efficiency (if agreed) difference with same/comparable performance under the reference iteration times</w:t>
      </w:r>
    </w:p>
    <w:p w14:paraId="71D4BB43" w14:textId="77777777" w:rsidR="00274218" w:rsidRPr="00A1589A" w:rsidRDefault="00274218" w:rsidP="00274218">
      <w:pPr>
        <w:numPr>
          <w:ilvl w:val="1"/>
          <w:numId w:val="118"/>
        </w:numPr>
        <w:rPr>
          <w:rFonts w:eastAsia="等线"/>
          <w:b/>
          <w:bCs/>
          <w:lang w:val="en-US" w:eastAsia="zh-CN"/>
        </w:rPr>
      </w:pPr>
      <w:r w:rsidRPr="00A1589A">
        <w:rPr>
          <w:rFonts w:eastAsia="等线"/>
          <w:b/>
          <w:bCs/>
          <w:lang w:val="en-US" w:eastAsia="zh-CN"/>
        </w:rPr>
        <w:t>The reference iteration time is for 5G BG1.</w:t>
      </w:r>
    </w:p>
    <w:p w14:paraId="0920E816" w14:textId="77777777" w:rsidR="00274218" w:rsidRDefault="00274218" w:rsidP="00274218">
      <w:pPr>
        <w:numPr>
          <w:ilvl w:val="1"/>
          <w:numId w:val="118"/>
        </w:numPr>
        <w:rPr>
          <w:rFonts w:eastAsia="等线"/>
          <w:b/>
          <w:bCs/>
          <w:lang w:val="en-US" w:eastAsia="zh-CN"/>
        </w:rPr>
      </w:pPr>
      <w:r w:rsidRPr="00A1589A">
        <w:rPr>
          <w:rFonts w:eastAsia="等线"/>
          <w:b/>
          <w:bCs/>
          <w:lang w:val="en-US" w:eastAsia="zh-CN"/>
        </w:rPr>
        <w:t>FFS: the values reference iteration times</w:t>
      </w:r>
    </w:p>
    <w:p w14:paraId="350ADED3" w14:textId="77777777" w:rsidR="00432E20" w:rsidRDefault="00432E20" w:rsidP="00432E2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sidRPr="00A1589A">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Thu</w:t>
      </w:r>
      <w:r w:rsidRPr="00A1589A">
        <w:rPr>
          <w:rFonts w:ascii="Times New Roman" w:eastAsia="等线" w:hAnsi="Times New Roman"/>
          <w:b/>
          <w:bCs/>
          <w:iCs/>
          <w:sz w:val="24"/>
          <w:szCs w:val="28"/>
          <w:lang w:val="en-GB" w:eastAsia="zh-CN"/>
        </w:rPr>
        <w:t xml:space="preserve"> Offline</w:t>
      </w:r>
    </w:p>
    <w:p w14:paraId="7D130A42" w14:textId="77777777" w:rsidR="00432E20" w:rsidRDefault="00432E20" w:rsidP="00432E20">
      <w:pPr>
        <w:rPr>
          <w:rFonts w:eastAsia="等线"/>
          <w:lang w:eastAsia="zh-CN"/>
        </w:rPr>
      </w:pPr>
    </w:p>
    <w:p w14:paraId="5E7D7C5D" w14:textId="77777777" w:rsidR="00432E20" w:rsidRDefault="00432E20" w:rsidP="00432E20">
      <w:pPr>
        <w:pStyle w:val="31"/>
        <w:spacing w:line="259" w:lineRule="auto"/>
        <w:ind w:leftChars="0" w:left="0" w:rightChars="0" w:right="0"/>
        <w:rPr>
          <w:rFonts w:ascii="Times New Roman" w:eastAsiaTheme="minorEastAsia" w:hAnsi="Times New Roman"/>
          <w:b/>
          <w:bCs/>
          <w:sz w:val="20"/>
          <w:lang w:eastAsia="zh-CN"/>
        </w:rPr>
      </w:pPr>
      <w:r>
        <w:rPr>
          <w:rFonts w:ascii="Times New Roman" w:hAnsi="Times New Roman"/>
          <w:b/>
          <w:bCs/>
          <w:sz w:val="20"/>
        </w:rPr>
        <w:t>Observation 4.3-1-v</w:t>
      </w:r>
      <w:r>
        <w:rPr>
          <w:rFonts w:ascii="Times New Roman" w:eastAsiaTheme="minorEastAsia" w:hAnsi="Times New Roman" w:hint="eastAsia"/>
          <w:b/>
          <w:bCs/>
          <w:sz w:val="20"/>
          <w:lang w:eastAsia="zh-CN"/>
        </w:rPr>
        <w:t>2: small code block</w:t>
      </w:r>
    </w:p>
    <w:p w14:paraId="0F18D554" w14:textId="77777777" w:rsidR="00432E20" w:rsidRDefault="00432E20" w:rsidP="00432E20">
      <w:pPr>
        <w:rPr>
          <w:rFonts w:eastAsiaTheme="minorEastAsia"/>
          <w:b/>
          <w:bCs/>
          <w:lang w:eastAsia="zh-CN"/>
        </w:rPr>
      </w:pPr>
      <w:r w:rsidRPr="005E2D25">
        <w:rPr>
          <w:b/>
          <w:bCs/>
        </w:rPr>
        <w:t>Observation 4.3-1-v</w:t>
      </w:r>
      <w:r w:rsidRPr="005E2D25">
        <w:rPr>
          <w:rFonts w:hint="eastAsia"/>
          <w:b/>
          <w:bCs/>
        </w:rPr>
        <w:t>2</w:t>
      </w:r>
      <w:r w:rsidRPr="005E2D25">
        <w:rPr>
          <w:b/>
          <w:bCs/>
        </w:rPr>
        <w:t xml:space="preserve">: </w:t>
      </w:r>
    </w:p>
    <w:p w14:paraId="46BCAD50" w14:textId="297EBAB2" w:rsidR="00432E20" w:rsidRPr="00C6588E" w:rsidRDefault="00432E20" w:rsidP="00432E20">
      <w:pPr>
        <w:rPr>
          <w:rFonts w:eastAsiaTheme="minorEastAsia"/>
          <w:b/>
          <w:bCs/>
          <w:color w:val="EE0000"/>
          <w:lang w:eastAsia="zh-CN"/>
        </w:rPr>
      </w:pPr>
      <w:r w:rsidRPr="00595DE4">
        <w:rPr>
          <w:rFonts w:eastAsiaTheme="minorEastAsia" w:hint="eastAsia"/>
          <w:b/>
          <w:bCs/>
          <w:color w:val="EE0000"/>
          <w:lang w:eastAsia="zh-CN"/>
        </w:rPr>
        <w:t xml:space="preserve">For the study of potential </w:t>
      </w:r>
      <w:r w:rsidRPr="00595DE4">
        <w:rPr>
          <w:rFonts w:eastAsiaTheme="minorEastAsia"/>
          <w:b/>
          <w:bCs/>
          <w:color w:val="EE0000"/>
          <w:lang w:eastAsia="zh-CN"/>
        </w:rPr>
        <w:t>drawbacks of 5G RM code</w:t>
      </w:r>
      <w:r w:rsidRPr="00595DE4">
        <w:rPr>
          <w:rFonts w:eastAsiaTheme="minorEastAsia" w:hint="eastAsia"/>
          <w:b/>
          <w:bCs/>
          <w:color w:val="EE0000"/>
          <w:lang w:eastAsia="zh-CN"/>
        </w:rPr>
        <w:t xml:space="preserve">, </w:t>
      </w:r>
      <w:r w:rsidRPr="005251BA">
        <w:rPr>
          <w:rFonts w:hint="eastAsia"/>
          <w:b/>
          <w:bCs/>
          <w:strike/>
          <w:color w:val="EE0000"/>
        </w:rPr>
        <w:t>[</w:t>
      </w:r>
      <w:r w:rsidRPr="005251BA">
        <w:rPr>
          <w:b/>
          <w:bCs/>
          <w:strike/>
          <w:color w:val="EE0000"/>
        </w:rPr>
        <w:t>1</w:t>
      </w:r>
      <w:r w:rsidRPr="005251BA">
        <w:rPr>
          <w:rFonts w:hint="eastAsia"/>
          <w:b/>
          <w:bCs/>
          <w:strike/>
          <w:color w:val="EE0000"/>
        </w:rPr>
        <w:t xml:space="preserve">3] </w:t>
      </w:r>
      <w:r w:rsidRPr="005251BA">
        <w:rPr>
          <w:b/>
          <w:bCs/>
          <w:strike/>
          <w:color w:val="EE0000"/>
        </w:rPr>
        <w:t>sources (</w:t>
      </w:r>
      <w:r w:rsidRPr="005251BA">
        <w:rPr>
          <w:rFonts w:hint="eastAsia"/>
          <w:b/>
          <w:bCs/>
          <w:strike/>
          <w:color w:val="EE0000"/>
        </w:rPr>
        <w:t>[</w:t>
      </w:r>
      <w:r w:rsidRPr="005251BA">
        <w:rPr>
          <w:b/>
          <w:bCs/>
          <w:strike/>
          <w:color w:val="EE0000"/>
        </w:rPr>
        <w:t>Huawei, CATT, Xiaomi, vivo, EURECOM, NEC, C-DOT, Lenovo, ZTE, Apple, Qualcomm, Google</w:t>
      </w:r>
      <w:r w:rsidRPr="005251BA">
        <w:rPr>
          <w:rFonts w:hint="eastAsia"/>
          <w:b/>
          <w:bCs/>
          <w:strike/>
          <w:color w:val="EE0000"/>
        </w:rPr>
        <w:t>]</w:t>
      </w:r>
      <w:r w:rsidRPr="005251BA">
        <w:rPr>
          <w:b/>
          <w:bCs/>
          <w:strike/>
          <w:color w:val="EE0000"/>
        </w:rPr>
        <w:t>)</w:t>
      </w:r>
      <w:r w:rsidRPr="005251BA">
        <w:rPr>
          <w:rFonts w:hint="eastAsia"/>
          <w:b/>
          <w:bCs/>
          <w:strike/>
          <w:color w:val="EE0000"/>
        </w:rPr>
        <w:t xml:space="preserve"> </w:t>
      </w:r>
      <w:r w:rsidRPr="00C6588E">
        <w:rPr>
          <w:rFonts w:hint="eastAsia"/>
          <w:b/>
          <w:bCs/>
        </w:rPr>
        <w:t>observed the</w:t>
      </w:r>
      <w:r w:rsidRPr="00C6588E">
        <w:rPr>
          <w:b/>
          <w:bCs/>
        </w:rPr>
        <w:t xml:space="preserve"> following drawbacks </w:t>
      </w:r>
    </w:p>
    <w:p w14:paraId="4F51BFF0" w14:textId="4F51A97D" w:rsidR="00432E20" w:rsidRDefault="001966BB" w:rsidP="00432E20">
      <w:pPr>
        <w:pStyle w:val="af9"/>
        <w:numPr>
          <w:ilvl w:val="1"/>
          <w:numId w:val="124"/>
        </w:numPr>
        <w:ind w:firstLineChars="0"/>
        <w:rPr>
          <w:rFonts w:eastAsiaTheme="minorEastAsia"/>
          <w:b/>
          <w:lang w:val="en-US" w:eastAsia="zh-CN"/>
        </w:rPr>
      </w:pPr>
      <w:r>
        <w:rPr>
          <w:rFonts w:eastAsia="宋体" w:hint="eastAsia"/>
          <w:b/>
          <w:iCs/>
          <w:color w:val="EE0000"/>
          <w:lang w:val="en-US" w:eastAsia="zh-CN"/>
        </w:rPr>
        <w:t>x</w:t>
      </w:r>
      <w:r w:rsidR="005251BA" w:rsidRPr="005251BA">
        <w:rPr>
          <w:rFonts w:eastAsia="宋体" w:hint="eastAsia"/>
          <w:b/>
          <w:iCs/>
          <w:color w:val="EE0000"/>
          <w:lang w:val="en-US" w:eastAsia="zh-CN"/>
        </w:rPr>
        <w:t xml:space="preserve">x source([xx]) </w:t>
      </w:r>
      <w:r w:rsidR="005251BA" w:rsidRPr="005251BA">
        <w:rPr>
          <w:rFonts w:hint="eastAsia"/>
          <w:b/>
          <w:bCs/>
          <w:color w:val="EE0000"/>
        </w:rPr>
        <w:t>observed</w:t>
      </w:r>
      <w:r w:rsidR="005251BA" w:rsidRPr="009B5F87">
        <w:rPr>
          <w:rFonts w:eastAsiaTheme="minorEastAsia" w:hint="eastAsia"/>
          <w:b/>
          <w:lang w:val="en-US" w:eastAsia="zh-CN"/>
        </w:rPr>
        <w:t xml:space="preserve"> </w:t>
      </w:r>
      <w:r w:rsidR="00432E20" w:rsidRPr="009B5F87">
        <w:rPr>
          <w:rFonts w:eastAsiaTheme="minorEastAsia" w:hint="eastAsia"/>
          <w:b/>
          <w:lang w:val="en-US" w:eastAsia="zh-CN"/>
        </w:rPr>
        <w:t>5G RM codes suffer from error floor</w:t>
      </w:r>
      <w:r w:rsidR="00432E20" w:rsidRPr="009B5F87">
        <w:rPr>
          <w:rFonts w:eastAsiaTheme="minorEastAsia"/>
          <w:b/>
          <w:lang w:val="en-US" w:eastAsia="zh-CN"/>
        </w:rPr>
        <w:t xml:space="preserve"> and performance degradation</w:t>
      </w:r>
      <w:r w:rsidR="00432E20" w:rsidRPr="009B5F87">
        <w:rPr>
          <w:rFonts w:eastAsiaTheme="minorEastAsia" w:hint="eastAsia"/>
          <w:b/>
          <w:lang w:val="en-US" w:eastAsia="zh-CN"/>
        </w:rPr>
        <w:t xml:space="preserve"> due to rank deficienc</w:t>
      </w:r>
      <w:r w:rsidR="00432E20" w:rsidRPr="009B5F87">
        <w:rPr>
          <w:rFonts w:eastAsiaTheme="minorEastAsia"/>
          <w:b/>
          <w:lang w:val="en-US" w:eastAsia="zh-CN"/>
        </w:rPr>
        <w:t>y</w:t>
      </w:r>
      <w:r w:rsidR="00432E20" w:rsidRPr="009B5F87">
        <w:rPr>
          <w:rFonts w:eastAsiaTheme="minorEastAsia" w:hint="eastAsia"/>
          <w:b/>
          <w:lang w:val="en-US" w:eastAsia="zh-CN"/>
        </w:rPr>
        <w:t xml:space="preserve"> in certain combinations of </w:t>
      </w:r>
      <w:r w:rsidR="00432E20" w:rsidRPr="009B5F87">
        <w:rPr>
          <w:rFonts w:eastAsiaTheme="minorEastAsia"/>
          <w:b/>
          <w:lang w:val="en-US" w:eastAsia="zh-CN"/>
        </w:rPr>
        <w:t>information bit</w:t>
      </w:r>
      <w:r w:rsidR="00432E20" w:rsidRPr="009B5F87">
        <w:rPr>
          <w:rFonts w:eastAsiaTheme="minorEastAsia" w:hint="eastAsia"/>
          <w:b/>
          <w:lang w:val="en-US" w:eastAsia="zh-CN"/>
        </w:rPr>
        <w:t xml:space="preserve"> lengths</w:t>
      </w:r>
      <w:r w:rsidR="00432E20" w:rsidRPr="009B5F87">
        <w:rPr>
          <w:rFonts w:eastAsiaTheme="minorEastAsia"/>
          <w:b/>
          <w:lang w:val="en-US" w:eastAsia="zh-CN"/>
        </w:rPr>
        <w:t xml:space="preserve"> and </w:t>
      </w:r>
      <w:r w:rsidR="00432E20" w:rsidRPr="009B5F87">
        <w:rPr>
          <w:rFonts w:eastAsiaTheme="minorEastAsia" w:hint="eastAsia"/>
          <w:b/>
          <w:lang w:val="en-US" w:eastAsia="zh-CN"/>
        </w:rPr>
        <w:t>code rates</w:t>
      </w:r>
      <w:r w:rsidR="00432E20" w:rsidRPr="009B5F87">
        <w:rPr>
          <w:rFonts w:eastAsiaTheme="minorEastAsia"/>
          <w:b/>
          <w:lang w:val="en-US" w:eastAsia="zh-CN"/>
        </w:rPr>
        <w:t>.</w:t>
      </w:r>
    </w:p>
    <w:p w14:paraId="0E3D26EB" w14:textId="4C8D8690" w:rsidR="00432E20" w:rsidRDefault="001966BB" w:rsidP="00432E20">
      <w:pPr>
        <w:pStyle w:val="af9"/>
        <w:numPr>
          <w:ilvl w:val="1"/>
          <w:numId w:val="124"/>
        </w:numPr>
        <w:ind w:firstLineChars="0"/>
        <w:rPr>
          <w:rFonts w:eastAsiaTheme="minorEastAsia"/>
          <w:b/>
          <w:lang w:val="en-US" w:eastAsia="zh-CN"/>
        </w:rPr>
      </w:pPr>
      <w:r>
        <w:rPr>
          <w:rFonts w:eastAsia="宋体" w:hint="eastAsia"/>
          <w:b/>
          <w:iCs/>
          <w:color w:val="EE0000"/>
          <w:lang w:val="en-US" w:eastAsia="zh-CN"/>
        </w:rPr>
        <w:t>x</w:t>
      </w:r>
      <w:r w:rsidR="005251BA" w:rsidRPr="005251BA">
        <w:rPr>
          <w:rFonts w:eastAsia="宋体" w:hint="eastAsia"/>
          <w:b/>
          <w:iCs/>
          <w:color w:val="EE0000"/>
          <w:lang w:val="en-US" w:eastAsia="zh-CN"/>
        </w:rPr>
        <w:t xml:space="preserve">x source([xx]) </w:t>
      </w:r>
      <w:r w:rsidR="005251BA" w:rsidRPr="005251BA">
        <w:rPr>
          <w:rFonts w:hint="eastAsia"/>
          <w:b/>
          <w:bCs/>
          <w:color w:val="EE0000"/>
        </w:rPr>
        <w:t>observed</w:t>
      </w:r>
      <w:r w:rsidR="005251BA">
        <w:rPr>
          <w:rFonts w:eastAsiaTheme="minorEastAsia" w:hint="eastAsia"/>
          <w:b/>
          <w:lang w:val="en-US" w:eastAsia="zh-CN"/>
        </w:rPr>
        <w:t xml:space="preserve"> </w:t>
      </w:r>
      <w:r w:rsidR="00432E20">
        <w:rPr>
          <w:rFonts w:eastAsiaTheme="minorEastAsia" w:hint="eastAsia"/>
          <w:b/>
          <w:lang w:val="en-US" w:eastAsia="zh-CN"/>
        </w:rPr>
        <w:t xml:space="preserve">Non-optimal </w:t>
      </w:r>
      <w:r w:rsidR="00432E20">
        <w:rPr>
          <w:rFonts w:eastAsiaTheme="minorEastAsia"/>
          <w:b/>
          <w:lang w:val="en-US" w:eastAsia="zh-CN"/>
        </w:rPr>
        <w:t>B</w:t>
      </w:r>
      <w:r w:rsidR="00432E20">
        <w:rPr>
          <w:rFonts w:eastAsiaTheme="minorEastAsia" w:hint="eastAsia"/>
          <w:b/>
          <w:lang w:val="en-US" w:eastAsia="zh-CN"/>
        </w:rPr>
        <w:t>LER</w:t>
      </w:r>
      <w:r w:rsidR="00432E20">
        <w:rPr>
          <w:rFonts w:eastAsiaTheme="minorEastAsia"/>
          <w:b/>
          <w:lang w:val="en-US" w:eastAsia="zh-CN"/>
        </w:rPr>
        <w:t xml:space="preserve"> performance </w:t>
      </w:r>
      <w:r w:rsidR="00432E20">
        <w:rPr>
          <w:rFonts w:eastAsiaTheme="minorEastAsia" w:hint="eastAsia"/>
          <w:b/>
          <w:lang w:val="en-US" w:eastAsia="zh-CN"/>
        </w:rPr>
        <w:t>in different information bit lengths and code rates</w:t>
      </w:r>
    </w:p>
    <w:p w14:paraId="5B0AB8D8" w14:textId="5A98168A" w:rsidR="00432E20" w:rsidRPr="00816123" w:rsidRDefault="001966BB" w:rsidP="00432E20">
      <w:pPr>
        <w:pStyle w:val="af9"/>
        <w:numPr>
          <w:ilvl w:val="1"/>
          <w:numId w:val="124"/>
        </w:numPr>
        <w:ind w:firstLineChars="0"/>
        <w:rPr>
          <w:rFonts w:eastAsiaTheme="minorEastAsia"/>
          <w:b/>
          <w:lang w:val="en-US" w:eastAsia="zh-CN"/>
        </w:rPr>
      </w:pPr>
      <w:r>
        <w:rPr>
          <w:rFonts w:eastAsia="宋体" w:hint="eastAsia"/>
          <w:b/>
          <w:iCs/>
          <w:color w:val="EE0000"/>
          <w:lang w:val="en-US" w:eastAsia="zh-CN"/>
        </w:rPr>
        <w:t>x</w:t>
      </w:r>
      <w:r w:rsidR="005251BA" w:rsidRPr="005251BA">
        <w:rPr>
          <w:rFonts w:eastAsia="宋体" w:hint="eastAsia"/>
          <w:b/>
          <w:iCs/>
          <w:color w:val="EE0000"/>
          <w:lang w:val="en-US" w:eastAsia="zh-CN"/>
        </w:rPr>
        <w:t>x source</w:t>
      </w:r>
      <w:r w:rsidR="007F5A4F">
        <w:rPr>
          <w:rFonts w:eastAsia="宋体" w:hint="eastAsia"/>
          <w:b/>
          <w:iCs/>
          <w:color w:val="EE0000"/>
          <w:lang w:val="en-US" w:eastAsia="zh-CN"/>
        </w:rPr>
        <w:t xml:space="preserve"> </w:t>
      </w:r>
      <w:r w:rsidR="005251BA" w:rsidRPr="005251BA">
        <w:rPr>
          <w:rFonts w:eastAsia="宋体" w:hint="eastAsia"/>
          <w:b/>
          <w:iCs/>
          <w:color w:val="EE0000"/>
          <w:lang w:val="en-US" w:eastAsia="zh-CN"/>
        </w:rPr>
        <w:t xml:space="preserve">([xx]) </w:t>
      </w:r>
      <w:r w:rsidR="005251BA" w:rsidRPr="005251BA">
        <w:rPr>
          <w:rFonts w:hint="eastAsia"/>
          <w:b/>
          <w:bCs/>
          <w:color w:val="EE0000"/>
        </w:rPr>
        <w:t xml:space="preserve">observed </w:t>
      </w:r>
      <w:r w:rsidR="00432E20">
        <w:rPr>
          <w:rFonts w:eastAsia="宋体" w:hint="eastAsia"/>
          <w:b/>
          <w:iCs/>
          <w:lang w:val="en-US" w:eastAsia="zh-CN"/>
        </w:rPr>
        <w:t>Standard</w:t>
      </w:r>
      <w:r w:rsidR="00432E20">
        <w:rPr>
          <w:rFonts w:eastAsia="宋体"/>
          <w:b/>
          <w:iCs/>
          <w:lang w:eastAsia="zh-CN"/>
        </w:rPr>
        <w:t xml:space="preserve"> fragmentation</w:t>
      </w:r>
    </w:p>
    <w:p w14:paraId="45622E81" w14:textId="1954FEB4" w:rsidR="00432E20" w:rsidRPr="0043241E" w:rsidRDefault="00432E20" w:rsidP="00432E20">
      <w:pPr>
        <w:pStyle w:val="af9"/>
        <w:numPr>
          <w:ilvl w:val="1"/>
          <w:numId w:val="124"/>
        </w:numPr>
        <w:ind w:firstLineChars="0"/>
        <w:rPr>
          <w:rFonts w:eastAsiaTheme="minorEastAsia"/>
          <w:b/>
          <w:color w:val="EE0000"/>
          <w:lang w:val="en-US" w:eastAsia="zh-CN"/>
        </w:rPr>
      </w:pPr>
      <w:r w:rsidRPr="00816123">
        <w:rPr>
          <w:rFonts w:eastAsia="宋体"/>
          <w:b/>
          <w:iCs/>
          <w:color w:val="EE0000"/>
          <w:lang w:val="en-US" w:eastAsia="zh-CN"/>
        </w:rPr>
        <w:t>I</w:t>
      </w:r>
      <w:r w:rsidR="005251BA" w:rsidRPr="005251BA">
        <w:rPr>
          <w:rFonts w:eastAsia="宋体"/>
          <w:b/>
          <w:iCs/>
          <w:color w:val="EE0000"/>
          <w:lang w:val="en-US" w:eastAsia="zh-CN"/>
        </w:rPr>
        <w:t xml:space="preserve"> </w:t>
      </w:r>
      <w:r w:rsidR="007F5A4F">
        <w:rPr>
          <w:rFonts w:eastAsia="宋体" w:hint="eastAsia"/>
          <w:b/>
          <w:iCs/>
          <w:color w:val="EE0000"/>
          <w:lang w:val="en-US" w:eastAsia="zh-CN"/>
        </w:rPr>
        <w:t>x</w:t>
      </w:r>
      <w:r w:rsidR="005251BA" w:rsidRPr="005251BA">
        <w:rPr>
          <w:rFonts w:eastAsia="宋体" w:hint="eastAsia"/>
          <w:b/>
          <w:iCs/>
          <w:color w:val="EE0000"/>
          <w:lang w:val="en-US" w:eastAsia="zh-CN"/>
        </w:rPr>
        <w:t>x source</w:t>
      </w:r>
      <w:r w:rsidR="007F5A4F">
        <w:rPr>
          <w:rFonts w:eastAsia="宋体" w:hint="eastAsia"/>
          <w:b/>
          <w:iCs/>
          <w:color w:val="EE0000"/>
          <w:lang w:val="en-US" w:eastAsia="zh-CN"/>
        </w:rPr>
        <w:t xml:space="preserve">s </w:t>
      </w:r>
      <w:r w:rsidR="005251BA" w:rsidRPr="005251BA">
        <w:rPr>
          <w:rFonts w:eastAsia="宋体" w:hint="eastAsia"/>
          <w:b/>
          <w:iCs/>
          <w:color w:val="EE0000"/>
          <w:lang w:val="en-US" w:eastAsia="zh-CN"/>
        </w:rPr>
        <w:t xml:space="preserve">([xx]) </w:t>
      </w:r>
      <w:r w:rsidR="005251BA" w:rsidRPr="005251BA">
        <w:rPr>
          <w:rFonts w:hint="eastAsia"/>
          <w:b/>
          <w:bCs/>
          <w:color w:val="EE0000"/>
        </w:rPr>
        <w:t>observed</w:t>
      </w:r>
      <w:r w:rsidR="005251BA" w:rsidRPr="00816123">
        <w:rPr>
          <w:rFonts w:eastAsia="宋体"/>
          <w:b/>
          <w:iCs/>
          <w:color w:val="EE0000"/>
          <w:lang w:val="en-US" w:eastAsia="zh-CN"/>
        </w:rPr>
        <w:t xml:space="preserve"> </w:t>
      </w:r>
      <w:r w:rsidR="00DB66F0">
        <w:rPr>
          <w:rFonts w:eastAsia="宋体" w:hint="eastAsia"/>
          <w:b/>
          <w:iCs/>
          <w:color w:val="EE0000"/>
          <w:lang w:val="en-US" w:eastAsia="zh-CN"/>
        </w:rPr>
        <w:t>i</w:t>
      </w:r>
      <w:r w:rsidRPr="00816123">
        <w:rPr>
          <w:rFonts w:eastAsia="宋体"/>
          <w:b/>
          <w:iCs/>
          <w:color w:val="EE0000"/>
          <w:lang w:val="en-US" w:eastAsia="zh-CN"/>
        </w:rPr>
        <w:t xml:space="preserve">nput bits are not source encoded </w:t>
      </w:r>
    </w:p>
    <w:p w14:paraId="629EE440" w14:textId="77777777" w:rsidR="00432E20" w:rsidRPr="00851781" w:rsidRDefault="00432E20" w:rsidP="00432E20">
      <w:pPr>
        <w:pStyle w:val="31"/>
        <w:spacing w:line="259" w:lineRule="auto"/>
        <w:ind w:leftChars="0" w:left="0" w:rightChars="0" w:right="0"/>
        <w:rPr>
          <w:rFonts w:ascii="Times New Roman" w:eastAsiaTheme="minorEastAsia" w:hAnsi="Times New Roman"/>
          <w:b/>
          <w:bCs/>
          <w:sz w:val="20"/>
          <w:lang w:eastAsia="zh-CN"/>
        </w:rPr>
      </w:pPr>
      <w:r w:rsidRPr="009D3788">
        <w:rPr>
          <w:rFonts w:ascii="Times New Roman" w:hAnsi="Times New Roman" w:hint="eastAsia"/>
          <w:b/>
          <w:bCs/>
          <w:sz w:val="20"/>
        </w:rPr>
        <w:t xml:space="preserve">Proposal </w:t>
      </w:r>
      <w:r>
        <w:rPr>
          <w:rFonts w:ascii="Times New Roman" w:hAnsi="Times New Roman"/>
          <w:b/>
          <w:bCs/>
          <w:sz w:val="20"/>
        </w:rPr>
        <w:t>4.</w:t>
      </w:r>
      <w:r w:rsidRPr="009D3788">
        <w:rPr>
          <w:rFonts w:ascii="Times New Roman" w:hAnsi="Times New Roman" w:hint="eastAsia"/>
          <w:b/>
          <w:bCs/>
          <w:sz w:val="20"/>
        </w:rPr>
        <w:t>6</w:t>
      </w:r>
      <w:r>
        <w:rPr>
          <w:rFonts w:ascii="Times New Roman" w:hAnsi="Times New Roman"/>
          <w:b/>
          <w:bCs/>
          <w:sz w:val="20"/>
        </w:rPr>
        <w:t>-</w:t>
      </w:r>
      <w:r>
        <w:rPr>
          <w:rFonts w:ascii="Times New Roman" w:eastAsiaTheme="minorEastAsia" w:hAnsi="Times New Roman" w:hint="eastAsia"/>
          <w:b/>
          <w:bCs/>
          <w:sz w:val="20"/>
          <w:lang w:eastAsia="zh-CN"/>
        </w:rPr>
        <w:t>2</w:t>
      </w:r>
      <w:r>
        <w:rPr>
          <w:rFonts w:ascii="Times New Roman" w:hAnsi="Times New Roman"/>
          <w:b/>
          <w:bCs/>
          <w:sz w:val="20"/>
        </w:rPr>
        <w:t>-</w:t>
      </w:r>
      <w:r w:rsidRPr="009D3788">
        <w:rPr>
          <w:rFonts w:ascii="Times New Roman" w:hAnsi="Times New Roman" w:hint="eastAsia"/>
          <w:b/>
          <w:bCs/>
          <w:sz w:val="20"/>
        </w:rPr>
        <w:t>2-</w:t>
      </w:r>
      <w:r>
        <w:rPr>
          <w:rFonts w:ascii="Times New Roman" w:hAnsi="Times New Roman"/>
          <w:b/>
          <w:bCs/>
          <w:sz w:val="20"/>
        </w:rPr>
        <w:t>v</w:t>
      </w:r>
      <w:r w:rsidRPr="009D3788">
        <w:rPr>
          <w:rFonts w:ascii="Times New Roman" w:hAnsi="Times New Roman" w:hint="eastAsia"/>
          <w:b/>
          <w:bCs/>
          <w:sz w:val="20"/>
        </w:rPr>
        <w:t xml:space="preserve">2: </w:t>
      </w:r>
      <w:r>
        <w:rPr>
          <w:rFonts w:ascii="Times New Roman" w:eastAsiaTheme="minorEastAsia" w:hAnsi="Times New Roman" w:hint="eastAsia"/>
          <w:b/>
          <w:bCs/>
          <w:sz w:val="20"/>
          <w:lang w:eastAsia="zh-CN"/>
        </w:rPr>
        <w:t xml:space="preserve">evaluation assumption for </w:t>
      </w:r>
      <w:r w:rsidRPr="009D3788">
        <w:rPr>
          <w:rFonts w:ascii="Times New Roman" w:hAnsi="Times New Roman" w:hint="eastAsia"/>
          <w:b/>
          <w:bCs/>
          <w:sz w:val="20"/>
        </w:rPr>
        <w:t xml:space="preserve">small </w:t>
      </w:r>
      <w:r>
        <w:rPr>
          <w:rFonts w:ascii="Times New Roman" w:eastAsiaTheme="minorEastAsia" w:hAnsi="Times New Roman" w:hint="eastAsia"/>
          <w:b/>
          <w:bCs/>
          <w:sz w:val="20"/>
          <w:lang w:eastAsia="zh-CN"/>
        </w:rPr>
        <w:t>UCI</w:t>
      </w:r>
    </w:p>
    <w:p w14:paraId="04A75FD8" w14:textId="77777777" w:rsidR="00432E20" w:rsidRPr="00361AC9" w:rsidRDefault="00432E20" w:rsidP="00432E2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432E20" w14:paraId="4E5C4E35" w14:textId="77777777" w:rsidTr="00E55E7A">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1486DC" w14:textId="77777777" w:rsidR="00432E20" w:rsidRDefault="00432E20" w:rsidP="00E55E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8671E6" w14:textId="77777777" w:rsidR="00432E20" w:rsidRPr="0043241E" w:rsidRDefault="00432E20" w:rsidP="00432E20">
            <w:pPr>
              <w:pStyle w:val="af9"/>
              <w:numPr>
                <w:ilvl w:val="0"/>
                <w:numId w:val="123"/>
              </w:numPr>
              <w:overflowPunct w:val="0"/>
              <w:ind w:firstLineChars="0"/>
              <w:jc w:val="left"/>
              <w:rPr>
                <w:rFonts w:eastAsiaTheme="minorEastAsia"/>
                <w:color w:val="000000" w:themeColor="text1"/>
                <w:kern w:val="24"/>
                <w:lang w:eastAsia="zh-CN"/>
              </w:rPr>
            </w:pPr>
            <w:r w:rsidRPr="0043241E">
              <w:rPr>
                <w:rFonts w:eastAsia="Nokia Pure Text"/>
                <w:color w:val="000000" w:themeColor="text1"/>
                <w:kern w:val="24"/>
              </w:rPr>
              <w:t>AWGN</w:t>
            </w:r>
          </w:p>
          <w:p w14:paraId="3ACC6570" w14:textId="77777777" w:rsidR="00432E20" w:rsidRPr="0043241E" w:rsidRDefault="00432E20" w:rsidP="00432E20">
            <w:pPr>
              <w:pStyle w:val="af9"/>
              <w:numPr>
                <w:ilvl w:val="0"/>
                <w:numId w:val="123"/>
              </w:numPr>
              <w:overflowPunct w:val="0"/>
              <w:ind w:firstLineChars="0"/>
              <w:jc w:val="left"/>
              <w:rPr>
                <w:rFonts w:eastAsiaTheme="minorEastAsia"/>
                <w:color w:val="000000" w:themeColor="text1"/>
                <w:lang w:eastAsia="zh-CN"/>
              </w:rPr>
            </w:pPr>
            <w:r>
              <w:rPr>
                <w:rFonts w:eastAsiaTheme="minorEastAsia" w:hint="eastAsia"/>
                <w:color w:val="000000" w:themeColor="text1"/>
                <w:kern w:val="24"/>
                <w:lang w:eastAsia="zh-CN"/>
              </w:rPr>
              <w:t>F</w:t>
            </w:r>
            <w:r w:rsidRPr="0043241E">
              <w:rPr>
                <w:rFonts w:eastAsiaTheme="minorEastAsia"/>
                <w:color w:val="000000" w:themeColor="text1"/>
                <w:lang w:eastAsia="zh-CN"/>
              </w:rPr>
              <w:t>ading channel</w:t>
            </w:r>
            <w:r w:rsidRPr="0043241E">
              <w:rPr>
                <w:rFonts w:eastAsiaTheme="minorEastAsia" w:hint="eastAsia"/>
                <w:color w:val="000000" w:themeColor="text1"/>
                <w:lang w:eastAsia="zh-CN"/>
              </w:rPr>
              <w:t>, t</w:t>
            </w:r>
            <w:r w:rsidRPr="0043241E">
              <w:rPr>
                <w:rFonts w:eastAsiaTheme="minorEastAsia"/>
                <w:color w:val="000000" w:themeColor="text1"/>
                <w:kern w:val="24"/>
                <w:lang w:eastAsia="zh-CN"/>
              </w:rPr>
              <w:t>he detailed assumptions of fading channel are reported by companies</w:t>
            </w:r>
          </w:p>
        </w:tc>
      </w:tr>
      <w:tr w:rsidR="00432E20" w14:paraId="415716D7"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311CE6" w14:textId="77777777" w:rsidR="00432E20" w:rsidRDefault="00432E20" w:rsidP="00E55E7A">
            <w:pPr>
              <w:overflowPunct w:val="0"/>
              <w:jc w:val="left"/>
              <w:rPr>
                <w:rFonts w:eastAsia="Nokia Pure Text"/>
                <w:color w:val="000000" w:themeColor="text1"/>
                <w:kern w:val="24"/>
              </w:rPr>
            </w:pPr>
            <w:r>
              <w:rPr>
                <w:rFonts w:eastAsia="Nokia Pure Text"/>
                <w:color w:val="000000" w:themeColor="text1"/>
                <w:kern w:val="24"/>
              </w:rPr>
              <w:t>In</w:t>
            </w:r>
            <w:r w:rsidRPr="00465596">
              <w:rPr>
                <w:rFonts w:eastAsia="Nokia Pure Text"/>
                <w:kern w:val="24"/>
              </w:rPr>
              <w:t>fo</w:t>
            </w:r>
            <w:r w:rsidRPr="00465596">
              <w:rPr>
                <w:rFonts w:eastAsiaTheme="minorEastAsia" w:hint="eastAsia"/>
                <w:kern w:val="24"/>
                <w:lang w:eastAsia="zh-CN"/>
              </w:rPr>
              <w:t>rmation bit</w:t>
            </w:r>
            <w:r w:rsidRPr="00465596">
              <w:rPr>
                <w:rFonts w:eastAsia="Nokia Pure Text"/>
                <w:kern w:val="24"/>
              </w:rPr>
              <w:t xml:space="preserve"> length (bits w/o CRC</w:t>
            </w:r>
            <w:r w:rsidRPr="00465596">
              <w:rPr>
                <w:rFonts w:eastAsiaTheme="minorEastAsia" w:hint="eastAsia"/>
                <w:kern w:val="24"/>
                <w:lang w:eastAsia="zh-CN"/>
              </w:rPr>
              <w:t>, A</w:t>
            </w:r>
            <w:r w:rsidRPr="00465596">
              <w:rPr>
                <w:rFonts w:eastAsia="Nokia Pure Text"/>
                <w:kern w:val="24"/>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2E6EA2" w14:textId="77777777" w:rsidR="00432E20" w:rsidRDefault="00432E20" w:rsidP="00E55E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432E20" w14:paraId="2D169577"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415B7" w14:textId="77777777" w:rsidR="00432E20" w:rsidRPr="00DE7F67" w:rsidRDefault="00432E20" w:rsidP="00E55E7A">
            <w:pPr>
              <w:overflowPunct w:val="0"/>
              <w:jc w:val="left"/>
              <w:rPr>
                <w:rFonts w:eastAsiaTheme="minorEastAsia"/>
                <w:color w:val="000000" w:themeColor="text1"/>
                <w:kern w:val="24"/>
                <w:lang w:eastAsia="zh-CN"/>
              </w:rPr>
            </w:pPr>
            <w:r>
              <w:rPr>
                <w:rFonts w:eastAsiaTheme="minorEastAsia" w:hint="eastAsia"/>
                <w:color w:val="EE0000"/>
                <w:kern w:val="24"/>
                <w:lang w:eastAsia="zh-CN"/>
              </w:rPr>
              <w:t>O</w:t>
            </w:r>
            <w:r w:rsidRPr="00593A08">
              <w:rPr>
                <w:rFonts w:eastAsiaTheme="minorEastAsia" w:hint="eastAsia"/>
                <w:color w:val="EE0000"/>
                <w:kern w:val="24"/>
                <w:lang w:eastAsia="zh-CN"/>
              </w:rPr>
              <w:t>ccupied resource elements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91DEA1" w14:textId="77777777" w:rsidR="00432E20" w:rsidRPr="00DE7F67" w:rsidRDefault="00432E20" w:rsidP="00E55E7A">
            <w:pPr>
              <w:rPr>
                <w:rFonts w:eastAsiaTheme="minorEastAsia"/>
                <w:color w:val="EE0000"/>
                <w:kern w:val="24"/>
                <w:lang w:eastAsia="zh-CN"/>
              </w:rPr>
            </w:pPr>
            <w:r w:rsidRPr="00593A08">
              <w:rPr>
                <w:rFonts w:eastAsiaTheme="minorEastAsia" w:hint="eastAsia"/>
                <w:color w:val="EE0000"/>
                <w:lang w:val="en-US" w:eastAsia="zh-CN"/>
              </w:rPr>
              <w:t xml:space="preserve">For fair comparison between different schemes, the same </w:t>
            </w:r>
            <w:r w:rsidRPr="00593A08">
              <w:rPr>
                <w:rFonts w:eastAsiaTheme="minorEastAsia" w:hint="eastAsia"/>
                <w:color w:val="EE0000"/>
                <w:kern w:val="24"/>
                <w:lang w:eastAsia="zh-CN"/>
              </w:rPr>
              <w:t>occupied resource elements are assumed</w:t>
            </w:r>
          </w:p>
        </w:tc>
      </w:tr>
      <w:tr w:rsidR="00432E20" w14:paraId="1BE28FD8"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0BAF0" w14:textId="77777777" w:rsidR="00432E20" w:rsidRDefault="00432E20" w:rsidP="00E55E7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 xml:space="preserve">arget information block error rate </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C078AE" w14:textId="77777777" w:rsidR="00432E20" w:rsidRDefault="00432E20" w:rsidP="00E55E7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432E20" w14:paraId="7A301A0D"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502C5" w14:textId="77777777" w:rsidR="00432E20" w:rsidRPr="001D4827" w:rsidRDefault="00432E20" w:rsidP="00E55E7A">
            <w:pPr>
              <w:overflowPunct w:val="0"/>
              <w:jc w:val="left"/>
              <w:rPr>
                <w:rFonts w:eastAsia="Nokia Pure Text"/>
                <w:color w:val="EE0000"/>
                <w:kern w:val="24"/>
              </w:rPr>
            </w:pPr>
            <w:r w:rsidRPr="001D4827">
              <w:rPr>
                <w:rFonts w:eastAsiaTheme="minorEastAsia" w:hint="eastAsia"/>
                <w:color w:val="EE0000"/>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382D57" w14:textId="77777777" w:rsidR="00432E20" w:rsidRPr="001D4827" w:rsidRDefault="00432E20" w:rsidP="00E55E7A">
            <w:pPr>
              <w:overflowPunct w:val="0"/>
              <w:jc w:val="left"/>
              <w:rPr>
                <w:rFonts w:eastAsia="Nokia Pure Text"/>
                <w:color w:val="EE0000"/>
                <w:kern w:val="24"/>
              </w:rPr>
            </w:pPr>
            <w:r w:rsidRPr="001D4827">
              <w:rPr>
                <w:rFonts w:eastAsiaTheme="minorEastAsia" w:hint="eastAsia"/>
                <w:color w:val="EE0000"/>
                <w:lang w:eastAsia="zh-CN"/>
              </w:rPr>
              <w:t>[</w:t>
            </w:r>
            <w:r w:rsidRPr="001D4827">
              <w:rPr>
                <w:rFonts w:eastAsiaTheme="minorEastAsia"/>
                <w:color w:val="EE0000"/>
                <w:lang w:eastAsia="ko-KR"/>
              </w:rPr>
              <w:t>10</w:t>
            </w:r>
            <w:r w:rsidRPr="001D4827">
              <w:rPr>
                <w:rFonts w:eastAsiaTheme="minorEastAsia"/>
                <w:color w:val="EE0000"/>
                <w:vertAlign w:val="superscript"/>
                <w:lang w:eastAsia="ko-KR"/>
              </w:rPr>
              <w:t>-2</w:t>
            </w:r>
            <w:r w:rsidRPr="001D4827">
              <w:rPr>
                <w:rFonts w:eastAsiaTheme="minorEastAsia" w:hint="eastAsia"/>
                <w:color w:val="EE0000"/>
                <w:lang w:eastAsia="zh-CN"/>
              </w:rPr>
              <w:t>]</w:t>
            </w:r>
            <w:r w:rsidRPr="001D4827">
              <w:rPr>
                <w:rFonts w:eastAsiaTheme="minorEastAsia"/>
                <w:color w:val="EE0000"/>
                <w:lang w:eastAsia="ko-KR"/>
              </w:rPr>
              <w:t xml:space="preserve"> </w:t>
            </w:r>
          </w:p>
        </w:tc>
      </w:tr>
      <w:tr w:rsidR="00432E20" w14:paraId="287C8CA1" w14:textId="77777777" w:rsidTr="00E55E7A">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644E73" w14:textId="77777777" w:rsidR="00432E20" w:rsidRDefault="00432E20" w:rsidP="00E55E7A">
            <w:pPr>
              <w:overflowPunct w:val="0"/>
              <w:jc w:val="left"/>
              <w:rPr>
                <w:rFonts w:eastAsiaTheme="minorEastAsia"/>
                <w:kern w:val="24"/>
                <w:szCs w:val="21"/>
                <w:lang w:val="en-US" w:eastAsia="zh-CN"/>
              </w:rPr>
            </w:pPr>
            <w:r>
              <w:rPr>
                <w:rFonts w:eastAsiaTheme="minorEastAsia"/>
                <w:kern w:val="24"/>
                <w:szCs w:val="21"/>
                <w:lang w:val="en-US" w:eastAsia="zh-CN"/>
              </w:rPr>
              <w:t>E</w:t>
            </w:r>
            <w:r>
              <w:rPr>
                <w:rFonts w:eastAsiaTheme="minorEastAsia" w:hint="eastAsia"/>
                <w:kern w:val="24"/>
                <w:szCs w:val="21"/>
                <w:lang w:val="en-US" w:eastAsia="zh-CN"/>
              </w:rPr>
              <w:t>valuation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0FDC6A" w14:textId="77E65053" w:rsidR="001966BB" w:rsidRDefault="001966BB" w:rsidP="00E55E7A">
            <w:pPr>
              <w:overflowPunct w:val="0"/>
              <w:jc w:val="left"/>
              <w:rPr>
                <w:rFonts w:eastAsiaTheme="minorEastAsia"/>
                <w:lang w:eastAsia="zh-CN"/>
              </w:rPr>
            </w:pPr>
            <w:r>
              <w:rPr>
                <w:rFonts w:eastAsiaTheme="minorEastAsia" w:hint="eastAsia"/>
                <w:lang w:eastAsia="zh-CN"/>
              </w:rPr>
              <w:t>For 5G RM code, ML decoder is assumed.</w:t>
            </w:r>
          </w:p>
          <w:p w14:paraId="7D2250A4" w14:textId="3253A5E4" w:rsidR="00432E20" w:rsidRDefault="00432E20" w:rsidP="00E55E7A">
            <w:pPr>
              <w:overflowPunct w:val="0"/>
              <w:jc w:val="left"/>
              <w:rPr>
                <w:rFonts w:eastAsiaTheme="minorEastAsia"/>
                <w:lang w:eastAsia="zh-CN"/>
              </w:rPr>
            </w:pPr>
            <w:r>
              <w:rPr>
                <w:rFonts w:eastAsiaTheme="minorEastAsia" w:hint="eastAsia"/>
                <w:lang w:eastAsia="zh-CN"/>
              </w:rPr>
              <w:t>Details are reported by companies</w:t>
            </w:r>
          </w:p>
        </w:tc>
      </w:tr>
    </w:tbl>
    <w:p w14:paraId="4D2BC970" w14:textId="77777777" w:rsidR="00432E20" w:rsidRPr="00593A08" w:rsidRDefault="00432E20" w:rsidP="00432E20">
      <w:pPr>
        <w:rPr>
          <w:rFonts w:eastAsiaTheme="minorEastAsia"/>
          <w:color w:val="EE0000"/>
          <w:lang w:val="en-US" w:eastAsia="zh-CN"/>
        </w:rPr>
      </w:pPr>
    </w:p>
    <w:p w14:paraId="23DBBC6F" w14:textId="77777777" w:rsidR="00432E20" w:rsidRPr="006E2FFB"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5F4D3C">
        <w:rPr>
          <w:rFonts w:ascii="Times New Roman" w:hAnsi="Times New Roman" w:cs="Times New Roman" w:hint="eastAsia"/>
          <w:b/>
          <w:bCs/>
          <w:sz w:val="20"/>
          <w:lang w:eastAsia="zh-CN"/>
        </w:rPr>
        <w:t>P</w:t>
      </w:r>
      <w:r w:rsidRPr="005F4D3C">
        <w:rPr>
          <w:rFonts w:ascii="Times New Roman" w:hAnsi="Times New Roman" w:cs="Times New Roman"/>
          <w:b/>
          <w:bCs/>
          <w:sz w:val="20"/>
          <w:lang w:eastAsia="zh-CN"/>
        </w:rPr>
        <w:t xml:space="preserve">roposal </w:t>
      </w:r>
      <w:r w:rsidRPr="005F4D3C">
        <w:rPr>
          <w:rFonts w:ascii="Times New Roman" w:hAnsi="Times New Roman" w:cs="Times New Roman" w:hint="eastAsia"/>
          <w:b/>
          <w:bCs/>
          <w:sz w:val="20"/>
          <w:lang w:eastAsia="zh-CN"/>
        </w:rPr>
        <w:t>3.</w:t>
      </w:r>
      <w:r w:rsidRPr="005F4D3C">
        <w:rPr>
          <w:rFonts w:ascii="Times New Roman" w:hAnsi="Times New Roman" w:cs="Times New Roman"/>
          <w:b/>
          <w:bCs/>
          <w:sz w:val="20"/>
          <w:lang w:eastAsia="zh-CN"/>
        </w:rPr>
        <w:t>2-5-v1</w:t>
      </w:r>
      <w:r>
        <w:rPr>
          <w:rFonts w:ascii="Times New Roman" w:eastAsiaTheme="minorEastAsia" w:hAnsi="Times New Roman" w:cs="Times New Roman" w:hint="eastAsia"/>
          <w:b/>
          <w:bCs/>
          <w:sz w:val="20"/>
          <w:lang w:eastAsia="zh-CN"/>
        </w:rPr>
        <w:t>:BG structure</w:t>
      </w:r>
    </w:p>
    <w:p w14:paraId="3FD8B3A2" w14:textId="77777777" w:rsidR="00432E20" w:rsidRPr="009A215E" w:rsidRDefault="00432E20" w:rsidP="00432E20">
      <w:pPr>
        <w:tabs>
          <w:tab w:val="left" w:pos="840"/>
        </w:tabs>
        <w:rPr>
          <w:rFonts w:eastAsia="宋体"/>
          <w:lang w:eastAsia="zh-CN"/>
        </w:rPr>
      </w:pPr>
      <w:r w:rsidRPr="009A215E">
        <w:rPr>
          <w:rFonts w:eastAsia="宋体"/>
          <w:lang w:eastAsia="zh-CN"/>
        </w:rPr>
        <w:t xml:space="preserve">Proposal </w:t>
      </w:r>
      <w:r w:rsidRPr="009A215E">
        <w:rPr>
          <w:rFonts w:eastAsiaTheme="minorEastAsia"/>
          <w:lang w:eastAsia="zh-CN"/>
        </w:rPr>
        <w:t>3.2</w:t>
      </w:r>
      <w:r w:rsidRPr="009A215E">
        <w:rPr>
          <w:rFonts w:eastAsia="宋体"/>
          <w:lang w:eastAsia="zh-CN"/>
        </w:rPr>
        <w:t>-5-v1</w:t>
      </w:r>
      <w:r w:rsidRPr="009A215E">
        <w:rPr>
          <w:rFonts w:eastAsia="宋体" w:hint="eastAsia"/>
          <w:lang w:eastAsia="zh-CN"/>
        </w:rPr>
        <w:t>:</w:t>
      </w:r>
      <w:r w:rsidRPr="009A215E">
        <w:rPr>
          <w:rFonts w:eastAsia="宋体"/>
          <w:lang w:eastAsia="zh-CN"/>
        </w:rPr>
        <w:t xml:space="preserve"> For the ba</w:t>
      </w:r>
      <w:r w:rsidRPr="009A215E">
        <w:rPr>
          <w:rFonts w:eastAsia="宋体" w:hint="eastAsia"/>
          <w:lang w:eastAsia="zh-CN"/>
        </w:rPr>
        <w:t>se</w:t>
      </w:r>
      <w:r w:rsidRPr="009A215E">
        <w:rPr>
          <w:rFonts w:eastAsia="宋体"/>
          <w:lang w:eastAsia="zh-CN"/>
        </w:rPr>
        <w:t xml:space="preserve"> graph of LDPC extension</w:t>
      </w:r>
      <w:r w:rsidRPr="009A215E">
        <w:rPr>
          <w:rFonts w:eastAsia="宋体" w:hint="eastAsia"/>
          <w:lang w:eastAsia="zh-CN"/>
        </w:rPr>
        <w:t xml:space="preserve"> beyond NR range</w:t>
      </w:r>
      <w:r w:rsidRPr="009A215E">
        <w:rPr>
          <w:rFonts w:eastAsia="宋体"/>
          <w:lang w:eastAsia="zh-CN"/>
        </w:rPr>
        <w:t>,</w:t>
      </w:r>
      <w:r w:rsidRPr="009A215E">
        <w:rPr>
          <w:rFonts w:eastAsia="宋体" w:hint="eastAsia"/>
          <w:lang w:eastAsia="zh-CN"/>
        </w:rPr>
        <w:t xml:space="preserve"> the following is </w:t>
      </w:r>
      <w:r w:rsidRPr="009A215E">
        <w:rPr>
          <w:rFonts w:eastAsia="宋体"/>
          <w:lang w:eastAsia="zh-CN"/>
        </w:rPr>
        <w:t>identified</w:t>
      </w:r>
      <w:r w:rsidRPr="009A215E">
        <w:rPr>
          <w:rFonts w:eastAsia="宋体" w:hint="eastAsia"/>
          <w:lang w:eastAsia="zh-CN"/>
        </w:rPr>
        <w:t xml:space="preserve"> in RAN1#124 for further study</w:t>
      </w:r>
      <w:r w:rsidRPr="009A215E">
        <w:rPr>
          <w:rFonts w:eastAsia="宋体"/>
          <w:lang w:eastAsia="zh-CN"/>
        </w:rPr>
        <w:t xml:space="preserve"> </w:t>
      </w:r>
    </w:p>
    <w:p w14:paraId="4A961050" w14:textId="66F045F2" w:rsidR="00DA52AD" w:rsidRPr="007E403F" w:rsidRDefault="00432E20" w:rsidP="007E403F">
      <w:pPr>
        <w:pStyle w:val="af9"/>
        <w:numPr>
          <w:ilvl w:val="0"/>
          <w:numId w:val="122"/>
        </w:numPr>
        <w:tabs>
          <w:tab w:val="left" w:pos="840"/>
        </w:tabs>
        <w:ind w:firstLineChars="0"/>
        <w:rPr>
          <w:rFonts w:eastAsia="宋体"/>
          <w:lang w:eastAsia="zh-CN"/>
        </w:rPr>
      </w:pPr>
      <w:r w:rsidRPr="007E403F">
        <w:rPr>
          <w:rFonts w:eastAsiaTheme="minorEastAsia"/>
          <w:lang w:val="en-US" w:eastAsia="zh-CN"/>
        </w:rPr>
        <w:t>T</w:t>
      </w:r>
      <w:r w:rsidRPr="007E403F">
        <w:rPr>
          <w:rFonts w:eastAsiaTheme="minorEastAsia" w:hint="eastAsia"/>
          <w:lang w:val="en-US" w:eastAsia="zh-CN"/>
        </w:rPr>
        <w:t xml:space="preserve">he LDPC extension is </w:t>
      </w:r>
      <w:r w:rsidRPr="007E403F">
        <w:rPr>
          <w:rFonts w:eastAsia="MS Mincho"/>
          <w:lang w:val="en-US" w:eastAsia="ja-JP"/>
        </w:rPr>
        <w:t>quasi-cyclic</w:t>
      </w:r>
      <w:r w:rsidRPr="007E403F">
        <w:rPr>
          <w:rFonts w:eastAsiaTheme="minorEastAsia" w:hint="eastAsia"/>
          <w:lang w:val="en-US" w:eastAsia="zh-CN"/>
        </w:rPr>
        <w:t xml:space="preserve"> LDPC codes</w:t>
      </w:r>
      <w:r w:rsidR="007E403F" w:rsidRPr="007E403F">
        <w:rPr>
          <w:rFonts w:eastAsiaTheme="minorEastAsia" w:hint="eastAsia"/>
          <w:lang w:val="en-US" w:eastAsia="zh-CN"/>
        </w:rPr>
        <w:t>, t</w:t>
      </w:r>
      <w:r w:rsidR="00DA52AD" w:rsidRPr="007E403F">
        <w:rPr>
          <w:rFonts w:eastAsia="MS Mincho"/>
          <w:lang w:val="en-US" w:eastAsia="ja-JP"/>
        </w:rPr>
        <w:t xml:space="preserve">he </w:t>
      </w:r>
      <w:r w:rsidR="007E403F">
        <w:rPr>
          <w:rFonts w:eastAsiaTheme="minorEastAsia" w:hint="eastAsia"/>
          <w:lang w:val="en-US" w:eastAsia="zh-CN"/>
        </w:rPr>
        <w:t>p</w:t>
      </w:r>
      <w:r w:rsidR="00DA52AD" w:rsidRPr="007E403F">
        <w:rPr>
          <w:rFonts w:eastAsia="MS Mincho"/>
          <w:lang w:val="en-US" w:eastAsia="ja-JP"/>
        </w:rPr>
        <w:t xml:space="preserve">arity check matrix of </w:t>
      </w:r>
      <w:r w:rsidR="007E403F" w:rsidRPr="007E403F">
        <w:rPr>
          <w:rFonts w:eastAsia="MS Mincho"/>
          <w:lang w:val="en-US" w:eastAsia="ja-JP"/>
        </w:rPr>
        <w:t>quasi-cyclic</w:t>
      </w:r>
      <w:r w:rsidR="00DA52AD" w:rsidRPr="007E403F">
        <w:rPr>
          <w:rFonts w:eastAsia="MS Mincho"/>
          <w:lang w:val="en-US" w:eastAsia="ja-JP"/>
        </w:rPr>
        <w:t xml:space="preserve"> LDPC Codes is defined at least by a matrix H of size (mb</w:t>
      </w:r>
      <w:r w:rsidR="00DA52AD" w:rsidRPr="007E403F">
        <w:rPr>
          <w:rFonts w:eastAsia="MS Mincho" w:hint="eastAsia"/>
          <w:lang w:val="en-US" w:eastAsia="ja-JP"/>
        </w:rPr>
        <w:t>×</w:t>
      </w:r>
      <w:r w:rsidR="00DA52AD" w:rsidRPr="007E403F">
        <w:rPr>
          <w:rFonts w:eastAsia="MS Mincho"/>
          <w:lang w:val="en-US" w:eastAsia="ja-JP"/>
        </w:rPr>
        <w:t>z)</w:t>
      </w:r>
      <w:r w:rsidR="00DA52AD" w:rsidRPr="007E403F">
        <w:rPr>
          <w:rFonts w:eastAsia="MS Mincho" w:hint="eastAsia"/>
          <w:lang w:val="en-US" w:eastAsia="ja-JP"/>
        </w:rPr>
        <w:t>×</w:t>
      </w:r>
      <w:r w:rsidR="00DA52AD" w:rsidRPr="007E403F">
        <w:rPr>
          <w:rFonts w:eastAsia="MS Mincho"/>
          <w:lang w:val="en-US" w:eastAsia="ja-JP"/>
        </w:rPr>
        <w:t>(nb</w:t>
      </w:r>
      <w:r w:rsidR="00DA52AD" w:rsidRPr="007E403F">
        <w:rPr>
          <w:rFonts w:eastAsia="MS Mincho" w:hint="eastAsia"/>
          <w:lang w:val="en-US" w:eastAsia="ja-JP"/>
        </w:rPr>
        <w:t>×</w:t>
      </w:r>
      <w:r w:rsidR="00DA52AD" w:rsidRPr="007E403F">
        <w:rPr>
          <w:rFonts w:eastAsia="MS Mincho"/>
          <w:lang w:val="en-US" w:eastAsia="ja-JP"/>
        </w:rPr>
        <w:t>z), which consists of sub-block matrices of size z</w:t>
      </w:r>
      <w:r w:rsidR="00DA52AD" w:rsidRPr="007E403F">
        <w:rPr>
          <w:rFonts w:eastAsia="MS Mincho" w:hint="eastAsia"/>
          <w:lang w:val="en-US" w:eastAsia="ja-JP"/>
        </w:rPr>
        <w:t>×</w:t>
      </w:r>
      <w:r w:rsidR="00DA52AD" w:rsidRPr="007E403F">
        <w:rPr>
          <w:rFonts w:eastAsia="MS Mincho"/>
          <w:lang w:val="en-US" w:eastAsia="ja-JP"/>
        </w:rPr>
        <w:t>z, where each sub-block matrix is composed by circularly shifted matrices or zero matrices. Wherein, mb, nb and z are integers larger than 1.</w:t>
      </w:r>
    </w:p>
    <w:p w14:paraId="33268289" w14:textId="18457167" w:rsidR="00DA52AD" w:rsidRPr="005611C4" w:rsidRDefault="00DA52AD" w:rsidP="00DA52AD">
      <w:pPr>
        <w:numPr>
          <w:ilvl w:val="0"/>
          <w:numId w:val="125"/>
        </w:numPr>
        <w:snapToGrid/>
        <w:spacing w:after="0" w:line="240" w:lineRule="auto"/>
        <w:jc w:val="left"/>
        <w:rPr>
          <w:rFonts w:eastAsia="MS Mincho"/>
          <w:lang w:val="en-US" w:eastAsia="ja-JP"/>
        </w:rPr>
      </w:pPr>
      <w:r w:rsidRPr="005611C4">
        <w:rPr>
          <w:rFonts w:eastAsia="MS Mincho"/>
          <w:lang w:val="en-US" w:eastAsia="ja-JP"/>
        </w:rPr>
        <w:t xml:space="preserve">The values of mb, nb and z are FFS. </w:t>
      </w:r>
    </w:p>
    <w:p w14:paraId="423F375A" w14:textId="77777777" w:rsidR="00432E20"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 xml:space="preserve">Proposal 3.2-7: BG comparison </w:t>
      </w:r>
    </w:p>
    <w:p w14:paraId="0E3B628C" w14:textId="040AADFB" w:rsidR="00432E20" w:rsidRPr="00EF2754" w:rsidRDefault="00432E20" w:rsidP="00432E20">
      <w:pPr>
        <w:rPr>
          <w:rFonts w:eastAsiaTheme="minorEastAsia"/>
          <w:lang w:val="en-US" w:eastAsia="zh-CN"/>
        </w:rPr>
      </w:pPr>
      <w:r>
        <w:rPr>
          <w:noProof/>
          <w:lang w:val="en-US"/>
        </w:rPr>
        <mc:AlternateContent>
          <mc:Choice Requires="wpg">
            <w:drawing>
              <wp:inline distT="0" distB="0" distL="0" distR="0" wp14:anchorId="2B1C270F" wp14:editId="3F96B9C2">
                <wp:extent cx="2821634" cy="1971721"/>
                <wp:effectExtent l="0" t="0" r="0" b="9525"/>
                <wp:docPr id="1669705276" name="组合 13"/>
                <wp:cNvGraphicFramePr/>
                <a:graphic xmlns:a="http://schemas.openxmlformats.org/drawingml/2006/main">
                  <a:graphicData uri="http://schemas.microsoft.com/office/word/2010/wordprocessingGroup">
                    <wpg:wgp>
                      <wpg:cNvGrpSpPr/>
                      <wpg:grpSpPr>
                        <a:xfrm>
                          <a:off x="0" y="0"/>
                          <a:ext cx="2821634" cy="1971721"/>
                          <a:chOff x="0" y="0"/>
                          <a:chExt cx="3779" cy="2835"/>
                        </a:xfrm>
                      </wpg:grpSpPr>
                      <wpg:grpSp>
                        <wpg:cNvPr id="1209714126" name="组合 1209714126"/>
                        <wpg:cNvGrpSpPr>
                          <a:grpSpLocks noChangeAspect="1"/>
                        </wpg:cNvGrpSpPr>
                        <wpg:grpSpPr>
                          <a:xfrm>
                            <a:off x="0" y="0"/>
                            <a:ext cx="3779" cy="2835"/>
                            <a:chOff x="0" y="0"/>
                            <a:chExt cx="2880000" cy="2160102"/>
                          </a:xfrm>
                        </wpg:grpSpPr>
                        <pic:pic xmlns:pic="http://schemas.openxmlformats.org/drawingml/2006/picture">
                          <pic:nvPicPr>
                            <pic:cNvPr id="1881349873" name="图片 1881349873"/>
                            <pic:cNvPicPr>
                              <a:picLocks noChangeAspect="1"/>
                            </pic:cNvPicPr>
                          </pic:nvPicPr>
                          <pic:blipFill>
                            <a:blip r:embed="rId13"/>
                            <a:stretch>
                              <a:fillRect/>
                            </a:stretch>
                          </pic:blipFill>
                          <pic:spPr>
                            <a:xfrm>
                              <a:off x="0" y="0"/>
                              <a:ext cx="2880000" cy="2160102"/>
                            </a:xfrm>
                            <a:prstGeom prst="rect">
                              <a:avLst/>
                            </a:prstGeom>
                          </pic:spPr>
                        </pic:pic>
                        <wps:wsp>
                          <wps:cNvPr id="518023410"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3653546" name="矩形 3653546"/>
                        <wps:cNvSpPr/>
                        <wps:spPr>
                          <a:xfrm>
                            <a:off x="1183" y="1883"/>
                            <a:ext cx="2238" cy="558"/>
                          </a:xfrm>
                          <a:prstGeom prst="rect">
                            <a:avLst/>
                          </a:prstGeom>
                        </wps:spPr>
                        <wps:txbx>
                          <w:txbxContent>
                            <w:p w14:paraId="7496368D"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776748408" name="直接箭头连接符 1776748408"/>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431089993" name="直接箭头连接符 431089993"/>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417060941" name="矩形 1417060941"/>
                        <wps:cNvSpPr/>
                        <wps:spPr>
                          <a:xfrm>
                            <a:off x="879" y="1582"/>
                            <a:ext cx="1226" cy="558"/>
                          </a:xfrm>
                          <a:prstGeom prst="rect">
                            <a:avLst/>
                          </a:prstGeom>
                        </wps:spPr>
                        <wps:txbx>
                          <w:txbxContent>
                            <w:p w14:paraId="3ECAA647"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2B1C270F" id="_x0000_s1034" style="width:222.2pt;height:155.25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">
                <v:group id="组合 1209714126" o:spid="_x0000_s1035"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">
                  <o:lock v:ext="edit" aspectratio="t"/>
                  <v:shape id="图片 1881349873" o:spid="_x0000_s1036"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">
                    <v:imagedata r:id="rId14" o:title=""/>
                  </v:shape>
                  <v:shape id="文本框 9" o:spid="_x0000_s1037"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" fillcolor="white [3212]" stroked="f">
                    <v:textbox inset="0,0,0,0"/>
                  </v:shape>
                </v:group>
                <v:rect id="矩形 3653546" o:spid="_x0000_s1038"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" filled="f" stroked="f">
                  <v:textbox>
                    <w:txbxContent>
                      <w:p w14:paraId="7496368D"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 id="直接箭头连接符 1776748408" o:spid="_x0000_s1039"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" strokecolor="#00b050" strokeweight="1pt">
                  <v:stroke endarrow="block" endarrowlength="short" joinstyle="miter"/>
                </v:shape>
                <v:shape id="直接箭头连接符 431089993" o:spid="_x0000_s1040"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" strokecolor="#00b050" strokeweight="1pt">
                  <v:stroke endarrow="block" endarrowlength="short" joinstyle="miter"/>
                </v:shape>
                <v:rect id="矩形 1417060941" o:spid="_x0000_s1041"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" filled="f" stroked="f">
                  <v:textbox>
                    <w:txbxContent>
                      <w:p w14:paraId="3ECAA647" w14:textId="77777777" w:rsidR="00432E20" w:rsidRDefault="00432E20" w:rsidP="00432E20">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p>
    <w:p w14:paraId="17404916" w14:textId="08A92300" w:rsidR="00432E20" w:rsidRPr="00B9181C" w:rsidRDefault="00432E20" w:rsidP="00432E20">
      <w:pPr>
        <w:rPr>
          <w:rFonts w:eastAsia="等线"/>
          <w:lang w:val="en-US" w:eastAsia="zh-CN"/>
        </w:rPr>
      </w:pPr>
      <w:r w:rsidRPr="00B9181C">
        <w:rPr>
          <w:rFonts w:eastAsia="等线"/>
          <w:lang w:eastAsia="zh-CN"/>
        </w:rPr>
        <w:t>Proposal 3.1-2-v1:</w:t>
      </w:r>
      <w:r w:rsidRPr="00B9181C">
        <w:rPr>
          <w:rFonts w:eastAsia="等线"/>
          <w:lang w:val="en-US" w:eastAsia="zh-CN"/>
        </w:rPr>
        <w:t xml:space="preserve"> For </w:t>
      </w:r>
      <w:r w:rsidRPr="00B9181C">
        <w:rPr>
          <w:rFonts w:eastAsia="等线" w:hint="eastAsia"/>
          <w:lang w:val="en-US" w:eastAsia="zh-CN"/>
        </w:rPr>
        <w:t xml:space="preserve">study of LDPC extension beyond NR </w:t>
      </w:r>
      <w:r w:rsidRPr="00B9181C">
        <w:rPr>
          <w:rFonts w:eastAsia="等线"/>
          <w:lang w:val="en-US" w:eastAsia="zh-CN"/>
        </w:rPr>
        <w:t>range</w:t>
      </w:r>
      <w:r w:rsidRPr="00B9181C">
        <w:rPr>
          <w:rFonts w:eastAsia="等线" w:hint="eastAsia"/>
          <w:lang w:val="en-US" w:eastAsia="zh-CN"/>
        </w:rPr>
        <w:t xml:space="preserve">, </w:t>
      </w:r>
      <w:r w:rsidR="00A0275B">
        <w:rPr>
          <w:rFonts w:eastAsia="等线" w:hint="eastAsia"/>
          <w:lang w:val="en-US" w:eastAsia="zh-CN"/>
        </w:rPr>
        <w:t xml:space="preserve">at least </w:t>
      </w:r>
      <w:r w:rsidRPr="00B9181C">
        <w:rPr>
          <w:rFonts w:eastAsia="等线"/>
          <w:lang w:val="en-US" w:eastAsia="zh-CN"/>
        </w:rPr>
        <w:t xml:space="preserve">the following metrics are considered </w:t>
      </w:r>
      <w:r w:rsidRPr="00B9181C">
        <w:rPr>
          <w:rFonts w:eastAsia="等线" w:hint="eastAsia"/>
          <w:lang w:val="en-US" w:eastAsia="zh-CN"/>
        </w:rPr>
        <w:t xml:space="preserve">for </w:t>
      </w:r>
      <w:r w:rsidRPr="00B9181C">
        <w:rPr>
          <w:rFonts w:eastAsia="等线"/>
          <w:lang w:val="en-US" w:eastAsia="zh-CN"/>
        </w:rPr>
        <w:t>the comparison among 5G BG and BG(s)/PCM(s) proposed by companies</w:t>
      </w:r>
    </w:p>
    <w:p w14:paraId="18409BA0" w14:textId="6E68F4A6" w:rsidR="00432E20" w:rsidRPr="00B9181C" w:rsidRDefault="00432E20" w:rsidP="00432E20">
      <w:pPr>
        <w:numPr>
          <w:ilvl w:val="0"/>
          <w:numId w:val="15"/>
        </w:numPr>
        <w:rPr>
          <w:rFonts w:eastAsia="等线"/>
          <w:lang w:val="en-US" w:eastAsia="zh-CN"/>
        </w:rPr>
      </w:pPr>
      <w:r w:rsidRPr="00B9181C">
        <w:rPr>
          <w:rFonts w:eastAsia="等线"/>
          <w:lang w:val="en-US" w:eastAsia="zh-CN"/>
        </w:rPr>
        <w:t xml:space="preserve">Complexity difference </w:t>
      </w:r>
      <w:r w:rsidR="00AB2371">
        <w:rPr>
          <w:rFonts w:eastAsia="等线" w:hint="eastAsia"/>
          <w:lang w:val="en-US" w:eastAsia="zh-CN"/>
        </w:rPr>
        <w:t>to achieve</w:t>
      </w:r>
      <w:r w:rsidRPr="00B9181C">
        <w:rPr>
          <w:rFonts w:eastAsia="等线"/>
          <w:lang w:val="en-US" w:eastAsia="zh-CN"/>
        </w:rPr>
        <w:t xml:space="preserve"> </w:t>
      </w:r>
      <w:r w:rsidR="00A0275B">
        <w:rPr>
          <w:rFonts w:eastAsia="等线" w:hint="eastAsia"/>
          <w:lang w:val="en-US" w:eastAsia="zh-CN"/>
        </w:rPr>
        <w:t xml:space="preserve">the </w:t>
      </w:r>
      <w:r w:rsidRPr="00B9181C">
        <w:rPr>
          <w:rFonts w:eastAsia="等线"/>
          <w:lang w:val="en-US" w:eastAsia="zh-CN"/>
        </w:rPr>
        <w:t>same performance under the refe</w:t>
      </w:r>
      <w:r w:rsidRPr="00516B0C">
        <w:rPr>
          <w:rFonts w:eastAsia="等线"/>
          <w:lang w:val="en-US" w:eastAsia="zh-CN"/>
        </w:rPr>
        <w:t xml:space="preserve">rence </w:t>
      </w:r>
      <w:r w:rsidR="00605A72" w:rsidRPr="00516B0C">
        <w:rPr>
          <w:rFonts w:eastAsia="等线" w:hint="eastAsia"/>
          <w:lang w:val="en-US" w:eastAsia="zh-CN"/>
        </w:rPr>
        <w:t>maximum</w:t>
      </w:r>
      <w:r w:rsidR="00605A72" w:rsidRPr="00516B0C">
        <w:rPr>
          <w:rFonts w:eastAsia="等线"/>
          <w:lang w:val="en-US" w:eastAsia="zh-CN"/>
        </w:rPr>
        <w:t xml:space="preserve"> </w:t>
      </w:r>
      <w:r w:rsidRPr="00516B0C">
        <w:rPr>
          <w:rFonts w:eastAsia="等线"/>
          <w:lang w:val="en-US" w:eastAsia="zh-CN"/>
        </w:rPr>
        <w:t>iterat</w:t>
      </w:r>
      <w:r w:rsidRPr="00B9181C">
        <w:rPr>
          <w:rFonts w:eastAsia="等线"/>
          <w:lang w:val="en-US" w:eastAsia="zh-CN"/>
        </w:rPr>
        <w:t>ion times.</w:t>
      </w:r>
    </w:p>
    <w:p w14:paraId="433674F8" w14:textId="62177D38" w:rsidR="00807A6D" w:rsidRDefault="00432E20" w:rsidP="00807A6D">
      <w:pPr>
        <w:numPr>
          <w:ilvl w:val="0"/>
          <w:numId w:val="15"/>
        </w:numPr>
        <w:rPr>
          <w:rFonts w:eastAsia="等线"/>
          <w:lang w:val="en-US" w:eastAsia="zh-CN"/>
        </w:rPr>
      </w:pPr>
      <w:r w:rsidRPr="00B9181C">
        <w:rPr>
          <w:rFonts w:eastAsia="等线"/>
          <w:lang w:val="en-US" w:eastAsia="zh-CN"/>
        </w:rPr>
        <w:t>SNR performance difference with the same computation complexity</w:t>
      </w:r>
    </w:p>
    <w:p w14:paraId="0A538734" w14:textId="0F4B2D57" w:rsidR="00193664" w:rsidRPr="00516B0C" w:rsidRDefault="00193664" w:rsidP="00193664">
      <w:pPr>
        <w:numPr>
          <w:ilvl w:val="0"/>
          <w:numId w:val="15"/>
        </w:numPr>
        <w:rPr>
          <w:rFonts w:eastAsia="等线"/>
          <w:lang w:val="en-US" w:eastAsia="zh-CN"/>
        </w:rPr>
      </w:pPr>
      <w:r w:rsidRPr="00516B0C">
        <w:rPr>
          <w:rFonts w:eastAsia="等线" w:hint="eastAsia"/>
          <w:lang w:val="en-US" w:eastAsia="zh-CN"/>
        </w:rPr>
        <w:t xml:space="preserve">Average </w:t>
      </w:r>
      <w:r w:rsidRPr="00516B0C">
        <w:rPr>
          <w:rFonts w:eastAsia="等线"/>
          <w:lang w:val="en-US" w:eastAsia="zh-CN"/>
        </w:rPr>
        <w:t xml:space="preserve">iteration time difference </w:t>
      </w:r>
      <w:r w:rsidRPr="00516B0C">
        <w:rPr>
          <w:rFonts w:eastAsia="等线" w:hint="eastAsia"/>
          <w:lang w:val="en-US" w:eastAsia="zh-CN"/>
        </w:rPr>
        <w:t>to achieve</w:t>
      </w:r>
      <w:r w:rsidRPr="00516B0C">
        <w:rPr>
          <w:rFonts w:eastAsia="等线"/>
          <w:lang w:val="en-US" w:eastAsia="zh-CN"/>
        </w:rPr>
        <w:t xml:space="preserve"> </w:t>
      </w:r>
      <w:r w:rsidRPr="00516B0C">
        <w:rPr>
          <w:rFonts w:eastAsia="等线" w:hint="eastAsia"/>
          <w:lang w:val="en-US" w:eastAsia="zh-CN"/>
        </w:rPr>
        <w:t xml:space="preserve">the </w:t>
      </w:r>
      <w:r w:rsidRPr="00516B0C">
        <w:rPr>
          <w:rFonts w:eastAsia="等线"/>
          <w:lang w:val="en-US" w:eastAsia="zh-CN"/>
        </w:rPr>
        <w:t>same performance under the referenc</w:t>
      </w:r>
      <w:r w:rsidR="00605A72" w:rsidRPr="00516B0C">
        <w:rPr>
          <w:rFonts w:eastAsia="等线" w:hint="eastAsia"/>
          <w:lang w:val="en-US" w:eastAsia="zh-CN"/>
        </w:rPr>
        <w:t>e maximum</w:t>
      </w:r>
      <w:r w:rsidRPr="00516B0C">
        <w:rPr>
          <w:rFonts w:eastAsia="等线"/>
          <w:lang w:val="en-US" w:eastAsia="zh-CN"/>
        </w:rPr>
        <w:t xml:space="preserve"> iteration times</w:t>
      </w:r>
    </w:p>
    <w:p w14:paraId="674691A9" w14:textId="686E0FF5" w:rsidR="00375C9C" w:rsidRPr="00516B0C" w:rsidRDefault="00432E20" w:rsidP="00375C9C">
      <w:pPr>
        <w:numPr>
          <w:ilvl w:val="0"/>
          <w:numId w:val="118"/>
        </w:numPr>
        <w:rPr>
          <w:rFonts w:eastAsia="等线"/>
          <w:lang w:val="en-US" w:eastAsia="zh-CN"/>
        </w:rPr>
      </w:pPr>
      <w:r w:rsidRPr="00516B0C">
        <w:rPr>
          <w:rFonts w:eastAsia="等线"/>
          <w:lang w:val="en-US" w:eastAsia="zh-CN"/>
        </w:rPr>
        <w:t xml:space="preserve">The reference </w:t>
      </w:r>
      <w:r w:rsidR="00D32B46" w:rsidRPr="00516B0C">
        <w:rPr>
          <w:rFonts w:eastAsia="等线" w:hint="eastAsia"/>
          <w:lang w:val="en-US" w:eastAsia="zh-CN"/>
        </w:rPr>
        <w:t>maximum</w:t>
      </w:r>
      <w:r w:rsidR="00D32B46" w:rsidRPr="00516B0C">
        <w:rPr>
          <w:rFonts w:eastAsia="等线"/>
          <w:lang w:val="en-US" w:eastAsia="zh-CN"/>
        </w:rPr>
        <w:t xml:space="preserve"> </w:t>
      </w:r>
      <w:r w:rsidRPr="00516B0C">
        <w:rPr>
          <w:rFonts w:eastAsia="等线"/>
          <w:lang w:val="en-US" w:eastAsia="zh-CN"/>
        </w:rPr>
        <w:t>iteration time</w:t>
      </w:r>
      <w:r w:rsidR="00D32B46" w:rsidRPr="00516B0C">
        <w:rPr>
          <w:rFonts w:eastAsia="等线" w:hint="eastAsia"/>
          <w:lang w:val="en-US" w:eastAsia="zh-CN"/>
        </w:rPr>
        <w:t>s</w:t>
      </w:r>
      <w:r w:rsidRPr="00516B0C">
        <w:rPr>
          <w:rFonts w:eastAsia="等线"/>
          <w:lang w:val="en-US" w:eastAsia="zh-CN"/>
        </w:rPr>
        <w:t xml:space="preserve"> is</w:t>
      </w:r>
      <w:r w:rsidR="005611C4" w:rsidRPr="00516B0C">
        <w:rPr>
          <w:rFonts w:eastAsia="等线"/>
          <w:lang w:val="en-US" w:eastAsia="zh-CN"/>
        </w:rPr>
        <w:t xml:space="preserve"> </w:t>
      </w:r>
      <w:r w:rsidR="005611C4" w:rsidRPr="00516B0C">
        <w:rPr>
          <w:rFonts w:eastAsia="等线" w:hint="eastAsia"/>
          <w:lang w:val="en-US" w:eastAsia="zh-CN"/>
        </w:rPr>
        <w:t>≤</w:t>
      </w:r>
      <w:r w:rsidR="005611C4" w:rsidRPr="00516B0C">
        <w:rPr>
          <w:rFonts w:eastAsia="等线"/>
          <w:lang w:val="en-US" w:eastAsia="zh-CN"/>
        </w:rPr>
        <w:t>10</w:t>
      </w:r>
      <w:r w:rsidRPr="00516B0C">
        <w:rPr>
          <w:rFonts w:eastAsia="等线"/>
          <w:lang w:val="en-US" w:eastAsia="zh-CN"/>
        </w:rPr>
        <w:t xml:space="preserve"> based on 5G BG1</w:t>
      </w:r>
      <w:r w:rsidR="005611C4" w:rsidRPr="00516B0C">
        <w:rPr>
          <w:rFonts w:eastAsia="等线"/>
          <w:lang w:val="en-US" w:eastAsia="zh-CN"/>
        </w:rPr>
        <w:t xml:space="preserve"> </w:t>
      </w:r>
    </w:p>
    <w:p w14:paraId="2F10F64D" w14:textId="5633054D" w:rsidR="003D6688" w:rsidRPr="00516B0C" w:rsidRDefault="003D6688" w:rsidP="003D6688">
      <w:pPr>
        <w:numPr>
          <w:ilvl w:val="1"/>
          <w:numId w:val="118"/>
        </w:numPr>
        <w:rPr>
          <w:rFonts w:eastAsia="等线"/>
          <w:lang w:val="en-US" w:eastAsia="zh-CN"/>
        </w:rPr>
      </w:pPr>
      <w:r w:rsidRPr="00516B0C">
        <w:rPr>
          <w:rFonts w:eastAsia="等线" w:hint="eastAsia"/>
          <w:lang w:val="en-US" w:eastAsia="zh-CN"/>
        </w:rPr>
        <w:t xml:space="preserve">Other values </w:t>
      </w:r>
      <w:r w:rsidR="00681B0B" w:rsidRPr="00516B0C">
        <w:rPr>
          <w:rFonts w:eastAsia="等线" w:hint="eastAsia"/>
          <w:lang w:val="en-US" w:eastAsia="zh-CN"/>
        </w:rPr>
        <w:t>c</w:t>
      </w:r>
      <w:r w:rsidRPr="00516B0C">
        <w:rPr>
          <w:rFonts w:eastAsia="等线" w:hint="eastAsia"/>
          <w:lang w:val="en-US" w:eastAsia="zh-CN"/>
        </w:rPr>
        <w:t>an be also reported by companies</w:t>
      </w:r>
    </w:p>
    <w:p w14:paraId="19154668" w14:textId="77777777" w:rsidR="00432E20"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 Mother code rate and number of ones</w:t>
      </w:r>
    </w:p>
    <w:p w14:paraId="603ABC80" w14:textId="77777777" w:rsidR="00432E20" w:rsidRPr="00B9181C" w:rsidRDefault="00432E20" w:rsidP="00432E20">
      <w:pPr>
        <w:rPr>
          <w:rFonts w:eastAsia="等线"/>
          <w:lang w:eastAsia="zh-CN"/>
        </w:rPr>
      </w:pPr>
      <w:r w:rsidRPr="00B9181C">
        <w:rPr>
          <w:rFonts w:eastAsia="等线"/>
          <w:lang w:eastAsia="zh-CN"/>
        </w:rPr>
        <w:t>Proposal 3.2-3-v3-Option 1:</w:t>
      </w:r>
    </w:p>
    <w:p w14:paraId="485E6798" w14:textId="77777777" w:rsidR="00432E20" w:rsidRPr="00B9181C" w:rsidRDefault="00432E20" w:rsidP="00432E20">
      <w:pPr>
        <w:rPr>
          <w:rFonts w:eastAsia="等线"/>
          <w:lang w:eastAsia="zh-CN"/>
        </w:rPr>
      </w:pPr>
      <w:r w:rsidRPr="00B9181C">
        <w:rPr>
          <w:rFonts w:eastAsia="等线"/>
          <w:lang w:eastAsia="zh-CN"/>
        </w:rPr>
        <w:t>For the study of LDPC extension beyond NR range,</w:t>
      </w:r>
    </w:p>
    <w:p w14:paraId="68B91E0A" w14:textId="77777777" w:rsidR="00432E20" w:rsidRPr="00B9181C" w:rsidRDefault="00432E20" w:rsidP="00432E20">
      <w:pPr>
        <w:numPr>
          <w:ilvl w:val="0"/>
          <w:numId w:val="113"/>
        </w:numPr>
        <w:rPr>
          <w:rFonts w:eastAsia="等线"/>
          <w:lang w:eastAsia="zh-CN"/>
        </w:rPr>
      </w:pPr>
      <w:r w:rsidRPr="00B9181C">
        <w:rPr>
          <w:rFonts w:eastAsia="等线"/>
          <w:lang w:eastAsia="zh-CN"/>
        </w:rPr>
        <w:t xml:space="preserve">the mother code rate R ≥ </w:t>
      </w:r>
      <w:r w:rsidRPr="00B33EFC">
        <w:rPr>
          <w:rFonts w:eastAsia="等线" w:hint="eastAsia"/>
          <w:highlight w:val="yellow"/>
          <w:lang w:eastAsia="zh-CN"/>
        </w:rPr>
        <w:t>~</w:t>
      </w:r>
      <w:r w:rsidRPr="00B9181C">
        <w:rPr>
          <w:rFonts w:eastAsia="等线"/>
          <w:lang w:eastAsia="zh-CN"/>
        </w:rPr>
        <w:t>1/</w:t>
      </w:r>
      <w:r w:rsidRPr="00B9181C">
        <w:rPr>
          <w:rFonts w:eastAsia="等线" w:hint="eastAsia"/>
          <w:lang w:eastAsia="zh-CN"/>
        </w:rPr>
        <w:t>2</w:t>
      </w:r>
      <w:r w:rsidRPr="00B9181C">
        <w:rPr>
          <w:rFonts w:eastAsia="等线"/>
          <w:lang w:eastAsia="zh-CN"/>
        </w:rPr>
        <w:t>, FFS the exact value of R.</w:t>
      </w:r>
    </w:p>
    <w:p w14:paraId="20C24E16" w14:textId="4514CFB0" w:rsidR="00432E20" w:rsidRDefault="00432E20" w:rsidP="00432E20">
      <w:pPr>
        <w:numPr>
          <w:ilvl w:val="0"/>
          <w:numId w:val="113"/>
        </w:numPr>
        <w:rPr>
          <w:rFonts w:eastAsia="等线"/>
          <w:lang w:eastAsia="zh-CN"/>
        </w:rPr>
      </w:pPr>
      <w:r w:rsidRPr="00B9181C">
        <w:rPr>
          <w:rFonts w:eastAsia="等线"/>
          <w:lang w:eastAsia="zh-CN"/>
        </w:rPr>
        <w:t xml:space="preserve">the total number of </w:t>
      </w:r>
      <w:r w:rsidRPr="00B9181C">
        <w:rPr>
          <w:rFonts w:eastAsia="等线" w:hint="eastAsia"/>
          <w:lang w:eastAsia="zh-CN"/>
        </w:rPr>
        <w:t>edges</w:t>
      </w:r>
      <w:r w:rsidRPr="00B9181C">
        <w:rPr>
          <w:rFonts w:eastAsia="等线"/>
          <w:lang w:eastAsia="zh-CN"/>
        </w:rPr>
        <w:t xml:space="preserve"> in the lifted parity check matrix of LDPC extension is no larger than or </w:t>
      </w:r>
      <w:r w:rsidRPr="00B33EFC">
        <w:rPr>
          <w:rFonts w:eastAsia="等线"/>
          <w:highlight w:val="yellow"/>
          <w:lang w:eastAsia="zh-CN"/>
        </w:rPr>
        <w:t>comparable</w:t>
      </w:r>
      <w:r w:rsidRPr="00B9181C">
        <w:rPr>
          <w:rFonts w:eastAsia="等线"/>
          <w:lang w:eastAsia="zh-CN"/>
        </w:rPr>
        <w:t xml:space="preserve"> with BG1</w:t>
      </w:r>
      <w:r w:rsidRPr="00B9181C">
        <w:rPr>
          <w:rFonts w:eastAsia="等线" w:hint="eastAsia"/>
          <w:lang w:eastAsia="zh-CN"/>
        </w:rPr>
        <w:t xml:space="preserve"> </w:t>
      </w:r>
      <w:r w:rsidR="00B33EFC">
        <w:rPr>
          <w:rFonts w:eastAsia="等线" w:hint="eastAsia"/>
          <w:lang w:eastAsia="zh-CN"/>
        </w:rPr>
        <w:t>u</w:t>
      </w:r>
      <w:r w:rsidR="00B33EFC" w:rsidRPr="00B33EFC">
        <w:rPr>
          <w:rFonts w:eastAsia="等线" w:hint="eastAsia"/>
          <w:highlight w:val="yellow"/>
          <w:lang w:eastAsia="zh-CN"/>
        </w:rPr>
        <w:t>nder</w:t>
      </w:r>
      <w:r w:rsidRPr="00B33EFC">
        <w:rPr>
          <w:rFonts w:eastAsia="等线"/>
          <w:highlight w:val="yellow"/>
          <w:lang w:eastAsia="zh-CN"/>
        </w:rPr>
        <w:t xml:space="preserve"> </w:t>
      </w:r>
      <w:r w:rsidR="00B33EFC" w:rsidRPr="00B33EFC">
        <w:rPr>
          <w:rFonts w:eastAsia="等线" w:hint="eastAsia"/>
          <w:highlight w:val="yellow"/>
          <w:lang w:eastAsia="zh-CN"/>
        </w:rPr>
        <w:t xml:space="preserve">the mother </w:t>
      </w:r>
      <w:r w:rsidRPr="00B33EFC">
        <w:rPr>
          <w:rFonts w:eastAsia="等线" w:hint="eastAsia"/>
          <w:highlight w:val="yellow"/>
          <w:lang w:eastAsia="zh-CN"/>
        </w:rPr>
        <w:t>code rate</w:t>
      </w:r>
      <w:r w:rsidR="00B33EFC" w:rsidRPr="00B33EFC">
        <w:rPr>
          <w:rFonts w:eastAsia="等线" w:hint="eastAsia"/>
          <w:highlight w:val="yellow"/>
          <w:lang w:eastAsia="zh-CN"/>
        </w:rPr>
        <w:t xml:space="preserve"> of LDPC extension</w:t>
      </w:r>
    </w:p>
    <w:p w14:paraId="1C1A7505" w14:textId="77777777" w:rsidR="00AA1EC0" w:rsidRPr="00446C09" w:rsidRDefault="00AA1EC0" w:rsidP="00AA1EC0">
      <w:pPr>
        <w:ind w:left="440"/>
        <w:rPr>
          <w:rFonts w:eastAsia="等线"/>
          <w:lang w:eastAsia="zh-CN"/>
        </w:rPr>
      </w:pPr>
    </w:p>
    <w:p w14:paraId="593A5D69" w14:textId="77777777" w:rsidR="00432E20" w:rsidRPr="00CE4DE8" w:rsidRDefault="00432E20" w:rsidP="00432E20">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w:t>
      </w:r>
      <w:r>
        <w:rPr>
          <w:rFonts w:ascii="Times New Roman" w:eastAsiaTheme="minorEastAsia" w:hAnsi="Times New Roman" w:cs="Times New Roman" w:hint="eastAsia"/>
          <w:b/>
          <w:bCs/>
          <w:sz w:val="20"/>
          <w:lang w:eastAsia="zh-CN"/>
        </w:rPr>
        <w:t xml:space="preserve"> area efficiency</w:t>
      </w:r>
    </w:p>
    <w:tbl>
      <w:tblPr>
        <w:tblStyle w:val="af3"/>
        <w:tblW w:w="0" w:type="auto"/>
        <w:tblLook w:val="04A0" w:firstRow="1" w:lastRow="0" w:firstColumn="1" w:lastColumn="0" w:noHBand="0" w:noVBand="1"/>
      </w:tblPr>
      <w:tblGrid>
        <w:gridCol w:w="9628"/>
      </w:tblGrid>
      <w:tr w:rsidR="00432E20" w14:paraId="45E67156" w14:textId="77777777" w:rsidTr="00E55E7A">
        <w:tc>
          <w:tcPr>
            <w:tcW w:w="9628" w:type="dxa"/>
          </w:tcPr>
          <w:p w14:paraId="2F1E608F" w14:textId="77777777" w:rsidR="00432E20" w:rsidRDefault="00432E20" w:rsidP="00E55E7A">
            <w:pPr>
              <w:rPr>
                <w:rFonts w:eastAsia="Calibri"/>
                <w:b/>
                <w:bCs/>
                <w:sz w:val="21"/>
                <w:szCs w:val="21"/>
                <w:lang w:val="en-US" w:eastAsia="zh-CN"/>
              </w:rPr>
            </w:pPr>
            <w:r>
              <w:rPr>
                <w:rFonts w:eastAsia="Calibri"/>
                <w:b/>
                <w:bCs/>
                <w:sz w:val="21"/>
                <w:szCs w:val="21"/>
                <w:highlight w:val="yellow"/>
                <w:lang w:val="en-US" w:eastAsia="zh-CN"/>
              </w:rPr>
              <w:t>Conclusion</w:t>
            </w:r>
            <w:r w:rsidRPr="00B801C1">
              <w:rPr>
                <w:rFonts w:eastAsia="Calibri"/>
                <w:b/>
                <w:bCs/>
                <w:sz w:val="21"/>
                <w:szCs w:val="21"/>
                <w:highlight w:val="yellow"/>
                <w:lang w:val="en-US" w:eastAsia="zh-CN"/>
              </w:rPr>
              <w:t>:</w:t>
            </w:r>
          </w:p>
          <w:p w14:paraId="3B6B1881" w14:textId="77777777" w:rsidR="00432E20" w:rsidRPr="007E3B1F" w:rsidRDefault="00432E20" w:rsidP="00E55E7A">
            <w:pPr>
              <w:rPr>
                <w:rFonts w:eastAsia="MS Mincho"/>
                <w:highlight w:val="yellow"/>
                <w:lang w:eastAsia="ja-JP"/>
              </w:rPr>
            </w:pPr>
            <w:r w:rsidRPr="007E3B1F">
              <w:rPr>
                <w:rFonts w:eastAsia="MS Mincho"/>
                <w:highlight w:val="yellow"/>
                <w:lang w:eastAsia="ja-JP"/>
              </w:rPr>
              <w:t xml:space="preserve">As one potential input </w:t>
            </w:r>
            <w:r w:rsidRPr="007E3B1F">
              <w:rPr>
                <w:rFonts w:eastAsiaTheme="minorEastAsia"/>
                <w:highlight w:val="yellow"/>
                <w:lang w:val="en-US" w:eastAsia="zh-CN"/>
              </w:rPr>
              <w:t>for</w:t>
            </w:r>
            <w:r w:rsidRPr="007E3B1F">
              <w:rPr>
                <w:highlight w:val="yellow"/>
                <w:lang w:val="en-US" w:eastAsia="zh-CN"/>
              </w:rPr>
              <w:t xml:space="preserve"> the study of </w:t>
            </w:r>
            <w:r w:rsidRPr="007E3B1F">
              <w:rPr>
                <w:rFonts w:eastAsiaTheme="minorEastAsia" w:hint="eastAsia"/>
                <w:highlight w:val="yellow"/>
                <w:lang w:val="en-US" w:eastAsia="zh-CN"/>
              </w:rPr>
              <w:t>LDPC</w:t>
            </w:r>
            <w:r w:rsidRPr="007E3B1F">
              <w:rPr>
                <w:highlight w:val="yellow"/>
                <w:lang w:val="en-US" w:eastAsia="zh-CN"/>
              </w:rPr>
              <w:t xml:space="preserve"> extension</w:t>
            </w:r>
            <w:r w:rsidRPr="007E3B1F">
              <w:rPr>
                <w:rFonts w:eastAsiaTheme="minorEastAsia" w:hint="eastAsia"/>
                <w:highlight w:val="yellow"/>
                <w:lang w:val="en-US" w:eastAsia="zh-CN"/>
              </w:rPr>
              <w:t xml:space="preserve"> beyond NR range</w:t>
            </w:r>
            <w:r w:rsidRPr="007E3B1F">
              <w:rPr>
                <w:rFonts w:eastAsia="MS Mincho"/>
                <w:highlight w:val="yellow"/>
                <w:lang w:val="en-US" w:eastAsia="ja-JP"/>
              </w:rPr>
              <w:t xml:space="preserve">, </w:t>
            </w:r>
            <w:r w:rsidRPr="007E3B1F">
              <w:rPr>
                <w:rFonts w:eastAsiaTheme="minorEastAsia"/>
                <w:highlight w:val="yellow"/>
                <w:lang w:val="en-US" w:eastAsia="zh-CN"/>
              </w:rPr>
              <w:t>companies are encouraged to provide the evaluation</w:t>
            </w:r>
            <w:r w:rsidRPr="007E3B1F">
              <w:rPr>
                <w:rFonts w:eastAsiaTheme="minorEastAsia" w:hint="eastAsia"/>
                <w:highlight w:val="yellow"/>
                <w:lang w:val="en-US" w:eastAsia="zh-CN"/>
              </w:rPr>
              <w:t xml:space="preserve"> methodology and</w:t>
            </w:r>
            <w:r w:rsidRPr="007E3B1F">
              <w:rPr>
                <w:rFonts w:eastAsiaTheme="minorEastAsia"/>
                <w:highlight w:val="yellow"/>
                <w:lang w:val="en-US" w:eastAsia="zh-CN"/>
              </w:rPr>
              <w:t xml:space="preserve"> </w:t>
            </w:r>
            <w:r w:rsidRPr="007E3B1F">
              <w:rPr>
                <w:rFonts w:eastAsiaTheme="minorEastAsia" w:hint="eastAsia"/>
                <w:highlight w:val="yellow"/>
                <w:lang w:val="en-US" w:eastAsia="zh-CN"/>
              </w:rPr>
              <w:t xml:space="preserve">results </w:t>
            </w:r>
            <w:r w:rsidRPr="007E3B1F">
              <w:rPr>
                <w:rFonts w:eastAsiaTheme="minorEastAsia"/>
                <w:highlight w:val="yellow"/>
                <w:lang w:val="en-US" w:eastAsia="zh-CN"/>
              </w:rPr>
              <w:t>of area efficiency.</w:t>
            </w:r>
          </w:p>
          <w:p w14:paraId="1697DC71" w14:textId="77777777" w:rsidR="00432E20" w:rsidRPr="007E3B1F" w:rsidRDefault="00432E20" w:rsidP="00E55E7A">
            <w:pPr>
              <w:pStyle w:val="af9"/>
              <w:numPr>
                <w:ilvl w:val="0"/>
                <w:numId w:val="121"/>
              </w:numPr>
              <w:snapToGrid/>
              <w:spacing w:after="0" w:line="240" w:lineRule="auto"/>
              <w:ind w:firstLineChars="0"/>
              <w:jc w:val="left"/>
              <w:rPr>
                <w:rFonts w:eastAsiaTheme="minorEastAsia"/>
                <w:highlight w:val="yellow"/>
                <w:lang w:val="en-US" w:eastAsia="zh-CN"/>
              </w:rPr>
            </w:pPr>
            <w:r w:rsidRPr="007E3B1F">
              <w:rPr>
                <w:rFonts w:eastAsiaTheme="minorEastAsia"/>
                <w:highlight w:val="yellow"/>
                <w:lang w:val="en-US" w:eastAsia="zh-CN"/>
              </w:rPr>
              <w:t>BG1 is used as reference to facilitate the comparison.</w:t>
            </w:r>
          </w:p>
          <w:p w14:paraId="5AF08AC7" w14:textId="77777777" w:rsidR="00432E20" w:rsidRPr="007E3B1F" w:rsidRDefault="00432E20" w:rsidP="00E55E7A">
            <w:pPr>
              <w:pStyle w:val="af9"/>
              <w:numPr>
                <w:ilvl w:val="0"/>
                <w:numId w:val="121"/>
              </w:numPr>
              <w:snapToGrid/>
              <w:spacing w:after="0" w:line="240" w:lineRule="auto"/>
              <w:ind w:firstLineChars="0"/>
              <w:jc w:val="left"/>
              <w:rPr>
                <w:rFonts w:eastAsiaTheme="minorEastAsia"/>
                <w:highlight w:val="yellow"/>
                <w:lang w:val="en-US" w:eastAsia="zh-CN"/>
              </w:rPr>
            </w:pPr>
            <w:r w:rsidRPr="007E3B1F">
              <w:rPr>
                <w:rFonts w:eastAsiaTheme="minorEastAsia"/>
                <w:highlight w:val="yellow"/>
                <w:lang w:val="en-US" w:eastAsia="zh-CN"/>
              </w:rPr>
              <w:t>Incremental area complexity beyond the BG1.</w:t>
            </w:r>
          </w:p>
          <w:p w14:paraId="5908E92E" w14:textId="77777777" w:rsidR="00432E20" w:rsidRPr="009B5E8D" w:rsidRDefault="00432E20" w:rsidP="00E55E7A">
            <w:pPr>
              <w:rPr>
                <w:rFonts w:eastAsiaTheme="minorEastAsia"/>
                <w:b/>
                <w:bCs/>
                <w:sz w:val="21"/>
                <w:szCs w:val="21"/>
                <w:lang w:val="en-US" w:eastAsia="zh-CN"/>
              </w:rPr>
            </w:pPr>
            <w:r w:rsidRPr="007E3B1F">
              <w:rPr>
                <w:rFonts w:eastAsia="Calibri"/>
                <w:b/>
                <w:bCs/>
                <w:sz w:val="21"/>
                <w:szCs w:val="21"/>
                <w:highlight w:val="yellow"/>
                <w:lang w:val="en-US" w:eastAsia="zh-CN"/>
              </w:rPr>
              <w:t>We strive to derive unified metric for area efficiency.</w:t>
            </w:r>
          </w:p>
        </w:tc>
      </w:tr>
      <w:tr w:rsidR="00432E20" w14:paraId="79B882E6" w14:textId="77777777" w:rsidTr="00E55E7A">
        <w:tc>
          <w:tcPr>
            <w:tcW w:w="9628" w:type="dxa"/>
          </w:tcPr>
          <w:p w14:paraId="3496D219" w14:textId="77777777" w:rsidR="00432E20" w:rsidRPr="00AB602A" w:rsidRDefault="00432E20" w:rsidP="00E55E7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906EB77" w14:textId="77777777" w:rsidR="00432E20" w:rsidRDefault="00432E20" w:rsidP="00E55E7A">
            <w:pPr>
              <w:rPr>
                <w:rFonts w:eastAsia="MS Mincho"/>
                <w:lang w:eastAsia="ja-JP"/>
              </w:rPr>
            </w:pPr>
            <w:r>
              <w:rPr>
                <w:rFonts w:eastAsia="MS Mincho"/>
                <w:lang w:eastAsia="ja-JP"/>
              </w:rPr>
              <w:t xml:space="preserve">As one potential input to the decisions on channel coding: </w:t>
            </w:r>
          </w:p>
          <w:p w14:paraId="3983FAAA" w14:textId="77777777" w:rsidR="00432E20" w:rsidRDefault="00432E20" w:rsidP="00E55E7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17341BB6" w14:textId="77777777" w:rsidR="00432E20" w:rsidRDefault="00432E20" w:rsidP="00E55E7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4517C153" w14:textId="77777777" w:rsidR="00432E20" w:rsidRDefault="00432E20" w:rsidP="00E55E7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3B606D70" w14:textId="77777777" w:rsidR="00432E20" w:rsidRDefault="00432E20" w:rsidP="00E55E7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D5324D2" w14:textId="77777777" w:rsidR="00432E20" w:rsidRPr="00501E2E" w:rsidRDefault="00432E20" w:rsidP="00E55E7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3682A013" w14:textId="77777777" w:rsidR="00432E20" w:rsidRDefault="00432E20" w:rsidP="00432E20">
      <w:pPr>
        <w:rPr>
          <w:rFonts w:eastAsia="等线"/>
          <w:lang w:val="en-US" w:eastAsia="zh-CN"/>
        </w:rPr>
      </w:pPr>
    </w:p>
    <w:p w14:paraId="4C43CFBE" w14:textId="77777777" w:rsidR="00432E20" w:rsidRPr="00501E2E" w:rsidRDefault="00432E20" w:rsidP="00432E20">
      <w:pPr>
        <w:rPr>
          <w:rFonts w:eastAsia="Calibri"/>
          <w:b/>
          <w:bCs/>
          <w:sz w:val="21"/>
          <w:szCs w:val="21"/>
          <w:lang w:val="en-US" w:eastAsia="zh-CN"/>
        </w:rPr>
      </w:pPr>
      <w:r w:rsidRPr="00501E2E">
        <w:rPr>
          <w:rFonts w:eastAsia="Calibri"/>
          <w:b/>
          <w:bCs/>
          <w:sz w:val="21"/>
          <w:szCs w:val="21"/>
          <w:lang w:val="en-US" w:eastAsia="zh-CN"/>
        </w:rPr>
        <w:t>Conclusion:</w:t>
      </w:r>
    </w:p>
    <w:p w14:paraId="608599DE" w14:textId="77777777" w:rsidR="00432E20" w:rsidRPr="00D94832" w:rsidRDefault="00432E20" w:rsidP="00432E20">
      <w:pPr>
        <w:rPr>
          <w:rFonts w:eastAsia="MS Mincho"/>
          <w:b/>
          <w:bCs/>
          <w:lang w:eastAsia="ja-JP"/>
        </w:rPr>
      </w:pPr>
      <w:r w:rsidRPr="00D94832">
        <w:rPr>
          <w:rFonts w:eastAsia="MS Mincho"/>
          <w:b/>
          <w:bCs/>
          <w:lang w:eastAsia="ja-JP"/>
        </w:rPr>
        <w:t xml:space="preserve">As one potential input </w:t>
      </w:r>
      <w:r w:rsidRPr="00D94832">
        <w:rPr>
          <w:rFonts w:eastAsiaTheme="minorEastAsia"/>
          <w:b/>
          <w:bCs/>
          <w:lang w:val="en-US" w:eastAsia="zh-CN"/>
        </w:rPr>
        <w:t>for</w:t>
      </w:r>
      <w:r w:rsidRPr="00D94832">
        <w:rPr>
          <w:b/>
          <w:bCs/>
          <w:lang w:val="en-US" w:eastAsia="zh-CN"/>
        </w:rPr>
        <w:t xml:space="preserve"> the study of </w:t>
      </w:r>
      <w:r w:rsidRPr="00D94832">
        <w:rPr>
          <w:rFonts w:eastAsiaTheme="minorEastAsia" w:hint="eastAsia"/>
          <w:b/>
          <w:bCs/>
          <w:lang w:val="en-US" w:eastAsia="zh-CN"/>
        </w:rPr>
        <w:t>LDPC</w:t>
      </w:r>
      <w:r w:rsidRPr="00D94832">
        <w:rPr>
          <w:b/>
          <w:bCs/>
          <w:lang w:val="en-US" w:eastAsia="zh-CN"/>
        </w:rPr>
        <w:t xml:space="preserve"> extension</w:t>
      </w:r>
      <w:r w:rsidRPr="00D94832">
        <w:rPr>
          <w:rFonts w:eastAsiaTheme="minorEastAsia" w:hint="eastAsia"/>
          <w:b/>
          <w:bCs/>
          <w:lang w:val="en-US" w:eastAsia="zh-CN"/>
        </w:rPr>
        <w:t xml:space="preserve"> beyond NR range</w:t>
      </w:r>
      <w:r w:rsidRPr="00D94832">
        <w:rPr>
          <w:rFonts w:eastAsia="MS Mincho"/>
          <w:b/>
          <w:bCs/>
          <w:lang w:val="en-US" w:eastAsia="ja-JP"/>
        </w:rPr>
        <w:t xml:space="preserve">, </w:t>
      </w:r>
      <w:r w:rsidRPr="00D94832">
        <w:rPr>
          <w:rFonts w:eastAsiaTheme="minorEastAsia"/>
          <w:b/>
          <w:bCs/>
          <w:lang w:val="en-US" w:eastAsia="zh-CN"/>
        </w:rPr>
        <w:t xml:space="preserve">companies are encouraged to </w:t>
      </w:r>
      <w:r w:rsidRPr="00D94832">
        <w:rPr>
          <w:rFonts w:eastAsia="MS Mincho"/>
          <w:b/>
          <w:bCs/>
          <w:lang w:val="en-US" w:eastAsia="ja-JP"/>
        </w:rPr>
        <w:t xml:space="preserve">bring evaluations of </w:t>
      </w:r>
      <w:r w:rsidRPr="00D94832">
        <w:rPr>
          <w:rFonts w:eastAsiaTheme="minorEastAsia"/>
          <w:b/>
          <w:bCs/>
          <w:lang w:val="en-US" w:eastAsia="zh-CN"/>
        </w:rPr>
        <w:t>area efficiency.</w:t>
      </w:r>
    </w:p>
    <w:p w14:paraId="2E842634" w14:textId="77777777" w:rsidR="00274218" w:rsidRPr="00432E20" w:rsidRDefault="00274218" w:rsidP="00032632">
      <w:pPr>
        <w:rPr>
          <w:rFonts w:eastAsia="等线"/>
          <w:lang w:eastAsia="zh-CN"/>
        </w:rPr>
      </w:pPr>
    </w:p>
    <w:p w14:paraId="754F65F8" w14:textId="77777777" w:rsidR="00432E20" w:rsidRDefault="00432E20" w:rsidP="00032632">
      <w:pPr>
        <w:rPr>
          <w:rFonts w:eastAsia="等线"/>
          <w:lang w:val="en-US" w:eastAsia="zh-CN"/>
        </w:rPr>
      </w:pPr>
    </w:p>
    <w:p w14:paraId="02C260F1" w14:textId="77777777" w:rsidR="00432E20" w:rsidRPr="00274218" w:rsidRDefault="00432E20"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Default="00AB602A" w:rsidP="00AB602A">
      <w:pPr>
        <w:rPr>
          <w:rFonts w:eastAsiaTheme="minorEastAsia"/>
          <w:lang w:val="en-US" w:eastAsia="zh-CN"/>
        </w:rPr>
      </w:pPr>
    </w:p>
    <w:p w14:paraId="0CC9F714" w14:textId="77777777" w:rsidR="00644609" w:rsidRDefault="00644609" w:rsidP="00644609">
      <w:pPr>
        <w:rPr>
          <w:rFonts w:eastAsia="MS Mincho"/>
          <w:highlight w:val="green"/>
          <w:lang w:val="en-US" w:eastAsia="ja-JP"/>
        </w:rPr>
      </w:pPr>
      <w:r>
        <w:rPr>
          <w:rFonts w:eastAsia="MS Mincho"/>
          <w:highlight w:val="green"/>
          <w:lang w:val="en-US" w:eastAsia="ja-JP"/>
        </w:rPr>
        <w:t>Agreement:</w:t>
      </w:r>
      <w:r>
        <w:rPr>
          <w:rFonts w:eastAsiaTheme="minorEastAsia" w:hint="eastAsia"/>
          <w:lang w:eastAsia="zh-CN"/>
        </w:rPr>
        <w:t xml:space="preserve"> (RAN1#85)</w:t>
      </w:r>
    </w:p>
    <w:p w14:paraId="3B1866EC" w14:textId="77777777" w:rsidR="00644609" w:rsidRDefault="00644609" w:rsidP="00644609">
      <w:pPr>
        <w:numPr>
          <w:ilvl w:val="0"/>
          <w:numId w:val="125"/>
        </w:numPr>
        <w:snapToGrid/>
        <w:spacing w:after="0" w:line="240" w:lineRule="auto"/>
        <w:jc w:val="left"/>
        <w:rPr>
          <w:rFonts w:eastAsia="MS Mincho"/>
          <w:lang w:val="en-US" w:eastAsia="ja-JP"/>
        </w:rPr>
      </w:pPr>
      <w:r>
        <w:rPr>
          <w:rFonts w:eastAsia="MS Mincho"/>
          <w:lang w:val="en-US" w:eastAsia="ja-JP"/>
        </w:rPr>
        <w:t xml:space="preserve">For the purpose of study and comparisons, quasi-cyclic like LDPC codes are defined as follows: </w:t>
      </w:r>
    </w:p>
    <w:p w14:paraId="32314F77" w14:textId="77777777" w:rsidR="00644609" w:rsidRDefault="00644609" w:rsidP="00644609">
      <w:pPr>
        <w:numPr>
          <w:ilvl w:val="1"/>
          <w:numId w:val="125"/>
        </w:numPr>
        <w:snapToGrid/>
        <w:spacing w:after="0" w:line="240" w:lineRule="auto"/>
        <w:jc w:val="left"/>
        <w:rPr>
          <w:rFonts w:eastAsia="MS Mincho"/>
          <w:lang w:val="en-US" w:eastAsia="ja-JP"/>
        </w:rPr>
      </w:pPr>
      <w:r>
        <w:rPr>
          <w:rFonts w:eastAsia="MS Mincho"/>
          <w:lang w:val="en-US" w:eastAsia="ja-JP"/>
        </w:rPr>
        <w:t>The Parity check matrix of Quasi-cyclic like LDPC Codes is defined at least by a matrix H of size (mb</w:t>
      </w:r>
      <w:r>
        <w:rPr>
          <w:rFonts w:eastAsia="MS Mincho" w:hint="eastAsia"/>
          <w:lang w:val="en-US" w:eastAsia="ja-JP"/>
        </w:rPr>
        <w:t>×</w:t>
      </w:r>
      <w:r>
        <w:rPr>
          <w:rFonts w:eastAsia="MS Mincho"/>
          <w:lang w:val="en-US" w:eastAsia="ja-JP"/>
        </w:rPr>
        <w:t>z)</w:t>
      </w:r>
      <w:r>
        <w:rPr>
          <w:rFonts w:eastAsia="MS Mincho" w:hint="eastAsia"/>
          <w:lang w:val="en-US" w:eastAsia="ja-JP"/>
        </w:rPr>
        <w:t>×</w:t>
      </w:r>
      <w:r>
        <w:rPr>
          <w:rFonts w:eastAsia="MS Mincho"/>
          <w:lang w:val="en-US" w:eastAsia="ja-JP"/>
        </w:rPr>
        <w:t>(nb</w:t>
      </w:r>
      <w:r>
        <w:rPr>
          <w:rFonts w:eastAsia="MS Mincho" w:hint="eastAsia"/>
          <w:lang w:val="en-US" w:eastAsia="ja-JP"/>
        </w:rPr>
        <w:t>×</w:t>
      </w:r>
      <w:r>
        <w:rPr>
          <w:rFonts w:eastAsia="MS Mincho"/>
          <w:lang w:val="en-US" w:eastAsia="ja-JP"/>
        </w:rPr>
        <w:t>z), which consists of sub-block matrices of size z</w:t>
      </w:r>
      <w:r>
        <w:rPr>
          <w:rFonts w:eastAsia="MS Mincho" w:hint="eastAsia"/>
          <w:lang w:val="en-US" w:eastAsia="ja-JP"/>
        </w:rPr>
        <w:t>×</w:t>
      </w:r>
      <w:r>
        <w:rPr>
          <w:rFonts w:eastAsia="MS Mincho"/>
          <w:lang w:val="en-US" w:eastAsia="ja-JP"/>
        </w:rPr>
        <w:t>z,  where each sub-block matrix is composed by circularly shifted matrices or zero matrices. Wherein, mb, nb and z are integers larger than 1.</w:t>
      </w:r>
    </w:p>
    <w:p w14:paraId="28C25901" w14:textId="77777777" w:rsidR="00644609" w:rsidRDefault="00644609" w:rsidP="00644609">
      <w:pPr>
        <w:numPr>
          <w:ilvl w:val="2"/>
          <w:numId w:val="125"/>
        </w:numPr>
        <w:snapToGrid/>
        <w:spacing w:after="0" w:line="240" w:lineRule="auto"/>
        <w:jc w:val="left"/>
        <w:rPr>
          <w:rFonts w:eastAsia="MS Mincho"/>
          <w:lang w:val="en-US" w:eastAsia="ja-JP"/>
        </w:rPr>
      </w:pPr>
      <w:r>
        <w:rPr>
          <w:rFonts w:eastAsia="MS Mincho"/>
          <w:lang w:val="en-US" w:eastAsia="ja-JP"/>
        </w:rPr>
        <w:t xml:space="preserve">The values of mb, nb and z are FFS. </w:t>
      </w:r>
    </w:p>
    <w:p w14:paraId="42DD4DDC" w14:textId="77777777" w:rsidR="00644609" w:rsidRDefault="00644609" w:rsidP="00644609">
      <w:pPr>
        <w:numPr>
          <w:ilvl w:val="0"/>
          <w:numId w:val="125"/>
        </w:numPr>
        <w:snapToGrid/>
        <w:spacing w:after="0" w:line="240" w:lineRule="auto"/>
        <w:jc w:val="left"/>
        <w:rPr>
          <w:rFonts w:eastAsia="MS Mincho"/>
          <w:lang w:val="en-US" w:eastAsia="ja-JP"/>
        </w:rPr>
      </w:pPr>
      <w:r>
        <w:rPr>
          <w:rFonts w:eastAsia="MS Mincho"/>
          <w:lang w:val="en-US" w:eastAsia="ja-JP"/>
        </w:rPr>
        <w:t>Companies providing evaluations or proposals for LDPC codes are encouraged to show how:</w:t>
      </w:r>
    </w:p>
    <w:p w14:paraId="3F00CA3D" w14:textId="77777777" w:rsidR="00644609" w:rsidRDefault="00644609" w:rsidP="00644609">
      <w:pPr>
        <w:numPr>
          <w:ilvl w:val="1"/>
          <w:numId w:val="125"/>
        </w:numPr>
        <w:snapToGrid/>
        <w:spacing w:after="0" w:line="240" w:lineRule="auto"/>
        <w:jc w:val="left"/>
        <w:rPr>
          <w:rFonts w:eastAsia="MS Mincho"/>
          <w:lang w:val="en-US" w:eastAsia="ja-JP"/>
        </w:rPr>
      </w:pPr>
      <w:r>
        <w:rPr>
          <w:rFonts w:eastAsia="MS Mincho"/>
          <w:lang w:val="en-US" w:eastAsia="ja-JP"/>
        </w:rPr>
        <w:t xml:space="preserve">Multiple code rates and multiple code sizes would be supported, </w:t>
      </w:r>
    </w:p>
    <w:p w14:paraId="1C5B4D6B" w14:textId="77777777" w:rsidR="00644609" w:rsidRDefault="00644609" w:rsidP="00644609">
      <w:pPr>
        <w:numPr>
          <w:ilvl w:val="1"/>
          <w:numId w:val="125"/>
        </w:numPr>
        <w:snapToGrid/>
        <w:spacing w:after="0" w:line="240" w:lineRule="auto"/>
        <w:jc w:val="left"/>
        <w:rPr>
          <w:rFonts w:eastAsia="MS Mincho"/>
          <w:lang w:val="en-US" w:eastAsia="ja-JP"/>
        </w:rPr>
      </w:pPr>
      <w:r>
        <w:rPr>
          <w:rFonts w:eastAsia="MS Mincho"/>
          <w:lang w:val="en-US" w:eastAsia="ja-JP"/>
        </w:rPr>
        <w:t>Suitable granularity of information block size and code rate would be supported,</w:t>
      </w:r>
    </w:p>
    <w:p w14:paraId="75B5D1BE" w14:textId="77777777" w:rsidR="00644609" w:rsidRDefault="00644609" w:rsidP="00644609">
      <w:pPr>
        <w:numPr>
          <w:ilvl w:val="1"/>
          <w:numId w:val="125"/>
        </w:numPr>
        <w:snapToGrid/>
        <w:spacing w:after="0" w:line="240" w:lineRule="auto"/>
        <w:jc w:val="left"/>
        <w:rPr>
          <w:rFonts w:eastAsia="MS Mincho"/>
          <w:lang w:val="en-US" w:eastAsia="ja-JP"/>
        </w:rPr>
      </w:pPr>
      <w:r>
        <w:rPr>
          <w:rFonts w:eastAsia="MS Mincho"/>
          <w:lang w:val="en-US" w:eastAsia="ja-JP"/>
        </w:rPr>
        <w:t>How to support HARQ with/without IR.</w:t>
      </w:r>
    </w:p>
    <w:p w14:paraId="5B3C57FD" w14:textId="77777777" w:rsidR="00644609" w:rsidRDefault="00644609" w:rsidP="00644609">
      <w:pPr>
        <w:rPr>
          <w:rFonts w:eastAsiaTheme="minorEastAsia"/>
          <w:lang w:val="en-US" w:eastAsia="zh-CN"/>
        </w:rPr>
      </w:pPr>
    </w:p>
    <w:p w14:paraId="35086964" w14:textId="77777777" w:rsidR="00644609" w:rsidRDefault="00644609" w:rsidP="00644609">
      <w:pPr>
        <w:rPr>
          <w:rFonts w:eastAsia="MS Mincho"/>
          <w:b/>
          <w:highlight w:val="darkYellow"/>
          <w:u w:val="single"/>
          <w:lang w:eastAsia="ja-JP"/>
        </w:rPr>
      </w:pPr>
      <w:r>
        <w:rPr>
          <w:rFonts w:eastAsia="MS Mincho"/>
          <w:b/>
          <w:highlight w:val="darkYellow"/>
          <w:u w:val="single"/>
          <w:lang w:eastAsia="ja-JP"/>
        </w:rPr>
        <w:t>Working Assumption</w:t>
      </w:r>
      <w:r>
        <w:rPr>
          <w:rFonts w:eastAsiaTheme="minorEastAsia" w:hint="eastAsia"/>
          <w:b/>
          <w:highlight w:val="darkYellow"/>
          <w:u w:val="single"/>
          <w:lang w:eastAsia="zh-CN"/>
        </w:rPr>
        <w:t xml:space="preserve"> in RAN1-AH1701</w:t>
      </w:r>
      <w:r>
        <w:rPr>
          <w:rFonts w:eastAsia="MS Mincho"/>
          <w:b/>
          <w:highlight w:val="darkYellow"/>
          <w:u w:val="single"/>
          <w:lang w:eastAsia="ja-JP"/>
        </w:rPr>
        <w:t xml:space="preserve">: </w:t>
      </w:r>
    </w:p>
    <w:p w14:paraId="1EBFEB0F" w14:textId="77777777" w:rsidR="00644609" w:rsidRDefault="00644609" w:rsidP="00644609">
      <w:pPr>
        <w:numPr>
          <w:ilvl w:val="0"/>
          <w:numId w:val="126"/>
        </w:numPr>
        <w:snapToGrid/>
        <w:spacing w:after="0" w:line="240" w:lineRule="auto"/>
        <w:ind w:left="360"/>
        <w:jc w:val="left"/>
        <w:rPr>
          <w:rFonts w:eastAsia="MS Mincho"/>
          <w:lang w:eastAsia="ja-JP"/>
        </w:rPr>
      </w:pPr>
      <w:r>
        <w:rPr>
          <w:rFonts w:eastAsia="MS Mincho"/>
          <w:lang w:val="en-US" w:eastAsia="ja-JP"/>
        </w:rPr>
        <w:t xml:space="preserve">For at least one base graph, </w:t>
      </w:r>
    </w:p>
    <w:p w14:paraId="43A96E19" w14:textId="77777777" w:rsidR="00644609" w:rsidRDefault="00644609" w:rsidP="00644609">
      <w:pPr>
        <w:numPr>
          <w:ilvl w:val="1"/>
          <w:numId w:val="126"/>
        </w:numPr>
        <w:snapToGrid/>
        <w:spacing w:after="0" w:line="240" w:lineRule="auto"/>
        <w:jc w:val="left"/>
        <w:rPr>
          <w:rFonts w:eastAsia="MS Mincho"/>
          <w:lang w:eastAsia="ja-JP"/>
        </w:rPr>
      </w:pPr>
      <w:r>
        <w:rPr>
          <w:rFonts w:eastAsia="MS Mincho"/>
          <w:lang w:val="en-US" w:eastAsia="ja-JP"/>
        </w:rPr>
        <w:t>the parity check matrix consists of five sub-matrices (A, B, C, D, E)</w:t>
      </w:r>
    </w:p>
    <w:p w14:paraId="55F19224" w14:textId="77777777" w:rsidR="00644609" w:rsidRDefault="00644609" w:rsidP="00644609">
      <w:pPr>
        <w:ind w:left="720" w:firstLine="720"/>
        <w:rPr>
          <w:rFonts w:eastAsia="MS Mincho"/>
          <w:lang w:eastAsia="ja-JP"/>
        </w:rPr>
      </w:pPr>
      <w:r>
        <w:rPr>
          <w:rFonts w:eastAsia="MS Mincho"/>
          <w:noProof/>
          <w:lang w:eastAsia="ja-JP"/>
        </w:rPr>
        <mc:AlternateContent>
          <mc:Choice Requires="wpg">
            <w:drawing>
              <wp:inline distT="0" distB="0" distL="114300" distR="114300" wp14:anchorId="4C7AB732" wp14:editId="1AD2E836">
                <wp:extent cx="1068705" cy="645795"/>
                <wp:effectExtent l="6350" t="6350" r="10795" b="14605"/>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1068705" cy="645795"/>
                          <a:chOff x="0" y="0"/>
                          <a:chExt cx="2943275" cy="1937967"/>
                        </a:xfrm>
                      </wpg:grpSpPr>
                      <wps:wsp>
                        <wps:cNvPr id="4" name="矩形 4"/>
                        <wps:cNvSpPr/>
                        <wps:spPr>
                          <a:xfrm>
                            <a:off x="497" y="0"/>
                            <a:ext cx="925515" cy="720079"/>
                          </a:xfrm>
                          <a:prstGeom prst="rect">
                            <a:avLst/>
                          </a:prstGeom>
                          <a:noFill/>
                          <a:ln w="12700" cap="flat" cmpd="sng">
                            <a:solidFill>
                              <a:srgbClr val="41719C"/>
                            </a:solidFill>
                            <a:prstDash val="solid"/>
                            <a:miter/>
                            <a:headEnd type="none" w="med" len="med"/>
                            <a:tailEnd type="none" w="med" len="med"/>
                          </a:ln>
                        </wps:spPr>
                        <wps:txbx>
                          <w:txbxContent>
                            <w:p w14:paraId="5236C577"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A</w:t>
                              </w:r>
                            </w:p>
                            <w:p w14:paraId="1A4245FE" w14:textId="77777777" w:rsidR="00644609" w:rsidRDefault="00644609" w:rsidP="00644609"/>
                          </w:txbxContent>
                        </wps:txbx>
                        <wps:bodyPr anchor="ctr" upright="1"/>
                      </wps:wsp>
                      <wps:wsp>
                        <wps:cNvPr id="5" name="矩形 5"/>
                        <wps:cNvSpPr/>
                        <wps:spPr>
                          <a:xfrm>
                            <a:off x="1656681" y="0"/>
                            <a:ext cx="1286594" cy="720079"/>
                          </a:xfrm>
                          <a:prstGeom prst="rect">
                            <a:avLst/>
                          </a:prstGeom>
                          <a:noFill/>
                          <a:ln w="12700" cap="flat" cmpd="sng">
                            <a:solidFill>
                              <a:srgbClr val="41719C"/>
                            </a:solidFill>
                            <a:prstDash val="solid"/>
                            <a:miter/>
                            <a:headEnd type="none" w="med" len="med"/>
                            <a:tailEnd type="none" w="med" len="med"/>
                          </a:ln>
                        </wps:spPr>
                        <wps:txbx>
                          <w:txbxContent>
                            <w:p w14:paraId="0C4ED25F"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C</w:t>
                              </w:r>
                            </w:p>
                          </w:txbxContent>
                        </wps:txbx>
                        <wps:bodyPr anchor="ctr" upright="1"/>
                      </wps:wsp>
                      <wps:wsp>
                        <wps:cNvPr id="6" name="矩形 6"/>
                        <wps:cNvSpPr/>
                        <wps:spPr>
                          <a:xfrm>
                            <a:off x="0" y="720080"/>
                            <a:ext cx="1656184" cy="1217887"/>
                          </a:xfrm>
                          <a:prstGeom prst="rect">
                            <a:avLst/>
                          </a:prstGeom>
                          <a:noFill/>
                          <a:ln w="12700" cap="flat" cmpd="sng">
                            <a:solidFill>
                              <a:srgbClr val="41719C"/>
                            </a:solidFill>
                            <a:prstDash val="solid"/>
                            <a:miter/>
                            <a:headEnd type="none" w="med" len="med"/>
                            <a:tailEnd type="none" w="med" len="med"/>
                          </a:ln>
                        </wps:spPr>
                        <wps:txbx>
                          <w:txbxContent>
                            <w:p w14:paraId="7F14518A"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D</w:t>
                              </w:r>
                            </w:p>
                          </w:txbxContent>
                        </wps:txbx>
                        <wps:bodyPr anchor="ctr" upright="1"/>
                      </wps:wsp>
                      <wps:wsp>
                        <wps:cNvPr id="7" name="矩形 7"/>
                        <wps:cNvSpPr/>
                        <wps:spPr>
                          <a:xfrm>
                            <a:off x="1656681" y="720079"/>
                            <a:ext cx="1286594" cy="1217888"/>
                          </a:xfrm>
                          <a:prstGeom prst="rect">
                            <a:avLst/>
                          </a:prstGeom>
                          <a:noFill/>
                          <a:ln w="12700" cap="flat" cmpd="sng">
                            <a:solidFill>
                              <a:srgbClr val="41719C"/>
                            </a:solidFill>
                            <a:prstDash val="solid"/>
                            <a:miter/>
                            <a:headEnd type="none" w="med" len="med"/>
                            <a:tailEnd type="none" w="med" len="med"/>
                          </a:ln>
                        </wps:spPr>
                        <wps:txbx>
                          <w:txbxContent>
                            <w:p w14:paraId="2D1B3648"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E</w:t>
                              </w:r>
                            </w:p>
                          </w:txbxContent>
                        </wps:txbx>
                        <wps:bodyPr anchor="ctr" upright="1"/>
                      </wps:wsp>
                      <wps:wsp>
                        <wps:cNvPr id="8" name="矩形 8"/>
                        <wps:cNvSpPr/>
                        <wps:spPr>
                          <a:xfrm>
                            <a:off x="926012" y="0"/>
                            <a:ext cx="730669" cy="720079"/>
                          </a:xfrm>
                          <a:prstGeom prst="rect">
                            <a:avLst/>
                          </a:prstGeom>
                          <a:noFill/>
                          <a:ln w="12700" cap="flat" cmpd="sng">
                            <a:solidFill>
                              <a:srgbClr val="41719C"/>
                            </a:solidFill>
                            <a:prstDash val="solid"/>
                            <a:miter/>
                            <a:headEnd type="none" w="med" len="med"/>
                            <a:tailEnd type="none" w="med" len="med"/>
                          </a:ln>
                        </wps:spPr>
                        <wps:txbx>
                          <w:txbxContent>
                            <w:p w14:paraId="3EF793AA"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B</w:t>
                              </w:r>
                            </w:p>
                          </w:txbxContent>
                        </wps:txbx>
                        <wps:bodyPr anchor="ctr" upright="1"/>
                      </wps:wsp>
                    </wpg:wgp>
                  </a:graphicData>
                </a:graphic>
              </wp:inline>
            </w:drawing>
          </mc:Choice>
          <mc:Fallback>
            <w:pict>
              <v:group w14:anchorId="4C7AB732" id="组合 9" o:spid="_x0000_s1042" style="width:84.15pt;height:50.85pt;mso-position-horizontal-relative:char;mso-position-vertical-relative:line" coordsize="29432,1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">
                <o:lock v:ext="edit" rotation="t"/>
                <v:rect id="矩形 4" o:spid="_x0000_s1043" style="position:absolute;left:4;width:9256;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SWwwAAANoAAAAPAAAAZHJzL2Rvd25yZXYueG1sRI/RisIw&#10;FETfhf2HcAVfRFNlcZ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610UlsMAAADaAAAADwAA&#10;AAAAAAAAAAAAAAAHAgAAZHJzL2Rvd25yZXYueG1sUEsFBgAAAAADAAMAtwAAAPcCAAAAAA==&#10;" filled="f" strokecolor="#41719c" strokeweight="1pt">
                  <v:textbox>
                    <w:txbxContent>
                      <w:p w14:paraId="5236C577"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A</w:t>
                        </w:r>
                      </w:p>
                      <w:p w14:paraId="1A4245FE" w14:textId="77777777" w:rsidR="00644609" w:rsidRDefault="00644609" w:rsidP="00644609"/>
                    </w:txbxContent>
                  </v:textbox>
                </v:rect>
                <v:rect id="矩形 5" o:spid="_x0000_s1044" style="position:absolute;left:16566;width:12866;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ENwwAAANoAAAAPAAAAZHJzL2Rvd25yZXYueG1sRI/RisIw&#10;FETfhf2HcAVfRFOFdZ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hBGxDcMAAADaAAAADwAA&#10;AAAAAAAAAAAAAAAHAgAAZHJzL2Rvd25yZXYueG1sUEsFBgAAAAADAAMAtwAAAPcCAAAAAA==&#10;" filled="f" strokecolor="#41719c" strokeweight="1pt">
                  <v:textbox>
                    <w:txbxContent>
                      <w:p w14:paraId="0C4ED25F"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C</w:t>
                        </w:r>
                      </w:p>
                    </w:txbxContent>
                  </v:textbox>
                </v:rect>
                <v:rect id="矩形 6" o:spid="_x0000_s1045" style="position:absolute;top:7200;width:16561;height:12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" filled="f" strokecolor="#41719c" strokeweight="1pt">
                  <v:textbox>
                    <w:txbxContent>
                      <w:p w14:paraId="7F14518A"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D</w:t>
                        </w:r>
                      </w:p>
                    </w:txbxContent>
                  </v:textbox>
                </v:rect>
                <v:rect id="矩形 7" o:spid="_x0000_s1046" style="position:absolute;left:16566;top:7200;width:12866;height:12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" filled="f" strokecolor="#41719c" strokeweight="1pt">
                  <v:textbox>
                    <w:txbxContent>
                      <w:p w14:paraId="2D1B3648"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E</w:t>
                        </w:r>
                      </w:p>
                    </w:txbxContent>
                  </v:textbox>
                </v:rect>
                <v:rect id="矩形 8" o:spid="_x0000_s1047" style="position:absolute;left:9260;width:7306;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" filled="f" strokecolor="#41719c" strokeweight="1pt">
                  <v:textbox>
                    <w:txbxContent>
                      <w:p w14:paraId="3EF793AA" w14:textId="77777777" w:rsidR="00644609" w:rsidRDefault="00644609" w:rsidP="00644609">
                        <w:pPr>
                          <w:pStyle w:val="af0"/>
                          <w:wordWrap w:val="0"/>
                          <w:spacing w:before="0" w:beforeAutospacing="0" w:after="0" w:afterAutospacing="0"/>
                          <w:jc w:val="center"/>
                          <w:rPr>
                            <w:rFonts w:hint="eastAsia"/>
                            <w:sz w:val="20"/>
                            <w:szCs w:val="20"/>
                          </w:rPr>
                        </w:pPr>
                        <w:r>
                          <w:rPr>
                            <w:rFonts w:ascii="Calibri" w:hAnsi="Calibri" w:cs="Times New Roman"/>
                            <w:color w:val="262626"/>
                            <w:kern w:val="24"/>
                            <w:sz w:val="20"/>
                            <w:szCs w:val="20"/>
                          </w:rPr>
                          <w:t>B</w:t>
                        </w:r>
                      </w:p>
                    </w:txbxContent>
                  </v:textbox>
                </v:rect>
                <w10:anchorlock/>
              </v:group>
            </w:pict>
          </mc:Fallback>
        </mc:AlternateContent>
      </w:r>
    </w:p>
    <w:p w14:paraId="2F805FD9" w14:textId="77777777" w:rsidR="00644609" w:rsidRDefault="00644609" w:rsidP="00644609">
      <w:pPr>
        <w:numPr>
          <w:ilvl w:val="1"/>
          <w:numId w:val="126"/>
        </w:numPr>
        <w:snapToGrid/>
        <w:spacing w:after="0" w:line="240" w:lineRule="auto"/>
        <w:jc w:val="left"/>
        <w:rPr>
          <w:rFonts w:eastAsia="MS Mincho"/>
          <w:lang w:eastAsia="ja-JP"/>
        </w:rPr>
      </w:pPr>
      <w:r>
        <w:rPr>
          <w:rFonts w:eastAsia="MS Mincho"/>
          <w:lang w:eastAsia="ja-JP"/>
        </w:rPr>
        <w:t>A may contain systematic and parity bits</w:t>
      </w:r>
    </w:p>
    <w:p w14:paraId="6AE9C978" w14:textId="77777777" w:rsidR="00644609" w:rsidRDefault="00644609" w:rsidP="00644609">
      <w:pPr>
        <w:numPr>
          <w:ilvl w:val="1"/>
          <w:numId w:val="126"/>
        </w:numPr>
        <w:snapToGrid/>
        <w:spacing w:after="0" w:line="240" w:lineRule="auto"/>
        <w:jc w:val="left"/>
        <w:rPr>
          <w:rFonts w:eastAsia="MS Mincho"/>
          <w:lang w:eastAsia="ja-JP"/>
        </w:rPr>
      </w:pPr>
      <w:r>
        <w:rPr>
          <w:rFonts w:eastAsia="MS Mincho"/>
          <w:lang w:val="en-US" w:eastAsia="ja-JP"/>
        </w:rPr>
        <w:t>B:</w:t>
      </w:r>
      <w:r>
        <w:rPr>
          <w:rFonts w:eastAsia="MS Mincho"/>
          <w:lang w:eastAsia="ja-JP"/>
        </w:rPr>
        <w:t xml:space="preserve"> </w:t>
      </w:r>
    </w:p>
    <w:p w14:paraId="25E2DEEE" w14:textId="77777777" w:rsidR="00644609" w:rsidRDefault="00644609" w:rsidP="00644609">
      <w:pPr>
        <w:numPr>
          <w:ilvl w:val="2"/>
          <w:numId w:val="126"/>
        </w:numPr>
        <w:snapToGrid/>
        <w:spacing w:after="0" w:line="240" w:lineRule="auto"/>
        <w:jc w:val="left"/>
        <w:rPr>
          <w:rFonts w:eastAsia="MS Mincho"/>
          <w:lang w:eastAsia="ja-JP"/>
        </w:rPr>
      </w:pPr>
      <w:r>
        <w:rPr>
          <w:rFonts w:eastAsia="MS Mincho"/>
          <w:lang w:eastAsia="ja-JP"/>
        </w:rPr>
        <w:t>B is not necessarily square</w:t>
      </w:r>
    </w:p>
    <w:p w14:paraId="0B8F1E51" w14:textId="77777777" w:rsidR="00644609" w:rsidRDefault="00644609" w:rsidP="00644609">
      <w:pPr>
        <w:numPr>
          <w:ilvl w:val="2"/>
          <w:numId w:val="126"/>
        </w:numPr>
        <w:snapToGrid/>
        <w:spacing w:after="0" w:line="240" w:lineRule="auto"/>
        <w:jc w:val="left"/>
        <w:rPr>
          <w:rFonts w:eastAsia="MS Mincho"/>
          <w:lang w:eastAsia="ja-JP"/>
        </w:rPr>
      </w:pPr>
      <w:r>
        <w:rPr>
          <w:rFonts w:eastAsia="MS Mincho"/>
          <w:lang w:val="en-US" w:eastAsia="ja-JP"/>
        </w:rPr>
        <w:t xml:space="preserve">One of the columns has weight-three </w:t>
      </w:r>
    </w:p>
    <w:p w14:paraId="0C8AB257" w14:textId="77777777" w:rsidR="00644609" w:rsidRDefault="00644609" w:rsidP="00644609">
      <w:pPr>
        <w:numPr>
          <w:ilvl w:val="2"/>
          <w:numId w:val="126"/>
        </w:numPr>
        <w:snapToGrid/>
        <w:spacing w:after="0" w:line="240" w:lineRule="auto"/>
        <w:jc w:val="left"/>
        <w:rPr>
          <w:rFonts w:eastAsia="MS Mincho"/>
          <w:lang w:eastAsia="ja-JP"/>
        </w:rPr>
      </w:pPr>
      <w:r>
        <w:rPr>
          <w:rFonts w:eastAsia="MS Mincho"/>
          <w:lang w:val="en-US" w:eastAsia="ja-JP"/>
        </w:rPr>
        <w:t>The columns of B after the weight-three column have a dual diagonal structure, e.g.:</w:t>
      </w:r>
    </w:p>
    <w:p w14:paraId="3FE86DD3" w14:textId="77777777" w:rsidR="00644609" w:rsidRDefault="00644609" w:rsidP="00644609">
      <w:pPr>
        <w:ind w:firstLine="720"/>
        <w:rPr>
          <w:rFonts w:eastAsia="MS Mincho"/>
          <w:lang w:eastAsia="ja-JP"/>
        </w:rPr>
      </w:pPr>
      <w:r>
        <w:rPr>
          <w:rFonts w:eastAsia="MS Mincho"/>
          <w:noProof/>
          <w:lang w:eastAsia="ja-JP"/>
        </w:rPr>
        <w:drawing>
          <wp:inline distT="0" distB="0" distL="114300" distR="114300" wp14:anchorId="28231A70" wp14:editId="65BA04B7">
            <wp:extent cx="1226820" cy="940435"/>
            <wp:effectExtent l="0" t="0" r="1143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1226820" cy="940435"/>
                    </a:xfrm>
                    <a:prstGeom prst="rect">
                      <a:avLst/>
                    </a:prstGeom>
                    <a:noFill/>
                    <a:ln w="9525">
                      <a:noFill/>
                    </a:ln>
                  </pic:spPr>
                </pic:pic>
              </a:graphicData>
            </a:graphic>
          </wp:inline>
        </w:drawing>
      </w:r>
    </w:p>
    <w:p w14:paraId="52CA16A9" w14:textId="77777777" w:rsidR="00644609" w:rsidRDefault="00644609" w:rsidP="00644609">
      <w:pPr>
        <w:numPr>
          <w:ilvl w:val="1"/>
          <w:numId w:val="126"/>
        </w:numPr>
        <w:snapToGrid/>
        <w:spacing w:after="0" w:line="240" w:lineRule="auto"/>
        <w:jc w:val="left"/>
        <w:rPr>
          <w:rFonts w:eastAsia="MS Mincho"/>
          <w:lang w:val="en-US" w:eastAsia="ja-JP"/>
        </w:rPr>
      </w:pPr>
      <w:r>
        <w:rPr>
          <w:rFonts w:eastAsia="MS Mincho"/>
          <w:lang w:val="en-US" w:eastAsia="ja-JP"/>
        </w:rPr>
        <w:t>C is a zero matrix</w:t>
      </w:r>
    </w:p>
    <w:p w14:paraId="2DD43786" w14:textId="77777777" w:rsidR="00644609" w:rsidRDefault="00644609" w:rsidP="00644609">
      <w:pPr>
        <w:numPr>
          <w:ilvl w:val="1"/>
          <w:numId w:val="126"/>
        </w:numPr>
        <w:snapToGrid/>
        <w:spacing w:after="0" w:line="240" w:lineRule="auto"/>
        <w:jc w:val="left"/>
        <w:rPr>
          <w:rFonts w:eastAsia="MS Mincho"/>
          <w:lang w:val="en-US" w:eastAsia="ja-JP"/>
        </w:rPr>
      </w:pPr>
      <w:r>
        <w:rPr>
          <w:rFonts w:eastAsia="MS Mincho"/>
          <w:lang w:val="en-US" w:eastAsia="ja-JP"/>
        </w:rPr>
        <w:t>E is an identity matrix for the above base graph</w:t>
      </w:r>
    </w:p>
    <w:p w14:paraId="4162D942" w14:textId="77777777" w:rsidR="00644609" w:rsidRDefault="00644609" w:rsidP="00644609">
      <w:pPr>
        <w:numPr>
          <w:ilvl w:val="0"/>
          <w:numId w:val="126"/>
        </w:numPr>
        <w:snapToGrid/>
        <w:spacing w:after="0" w:line="240" w:lineRule="auto"/>
        <w:ind w:left="360"/>
        <w:jc w:val="left"/>
        <w:rPr>
          <w:rFonts w:eastAsia="MS Mincho"/>
          <w:lang w:val="en-US" w:eastAsia="ja-JP"/>
        </w:rPr>
      </w:pPr>
      <w:r>
        <w:rPr>
          <w:rFonts w:eastAsia="MS Mincho"/>
          <w:lang w:val="en-US" w:eastAsia="ja-JP"/>
        </w:rPr>
        <w:t>Other structures can be considered for other base graph(s), if any</w:t>
      </w:r>
    </w:p>
    <w:p w14:paraId="0835A10E" w14:textId="77777777" w:rsidR="00644609" w:rsidRDefault="00644609" w:rsidP="00644609">
      <w:pPr>
        <w:numPr>
          <w:ilvl w:val="0"/>
          <w:numId w:val="126"/>
        </w:numPr>
        <w:snapToGrid/>
        <w:spacing w:after="0" w:line="240" w:lineRule="auto"/>
        <w:ind w:left="360"/>
        <w:jc w:val="left"/>
        <w:rPr>
          <w:rFonts w:eastAsia="MS Mincho"/>
          <w:lang w:val="en-US" w:eastAsia="ja-JP"/>
        </w:rPr>
      </w:pPr>
      <w:r>
        <w:rPr>
          <w:rFonts w:eastAsia="MS Mincho"/>
          <w:lang w:val="en-US" w:eastAsia="ja-JP"/>
        </w:rPr>
        <w:t>Can be revisited if another structure is shown to be superior in performance and complexity</w:t>
      </w:r>
    </w:p>
    <w:p w14:paraId="0C705507" w14:textId="77777777" w:rsidR="00644609" w:rsidRPr="00E2682E" w:rsidRDefault="00644609" w:rsidP="00644609">
      <w:pPr>
        <w:rPr>
          <w:rFonts w:eastAsiaTheme="minorEastAsia"/>
          <w:lang w:val="en-US" w:eastAsia="zh-CN"/>
        </w:rPr>
      </w:pPr>
    </w:p>
    <w:p w14:paraId="1AA8A10A" w14:textId="77777777" w:rsidR="00644609" w:rsidRPr="00644609" w:rsidRDefault="00644609"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8"/>
      <w:headerReference w:type="default" r:id="rId19"/>
      <w:footerReference w:type="default" r:id="rId20"/>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2E16" w14:textId="77777777" w:rsidR="00347F4A" w:rsidRDefault="00347F4A">
      <w:pPr>
        <w:spacing w:line="240" w:lineRule="auto"/>
      </w:pPr>
      <w:r>
        <w:separator/>
      </w:r>
    </w:p>
  </w:endnote>
  <w:endnote w:type="continuationSeparator" w:id="0">
    <w:p w14:paraId="00F2C758" w14:textId="77777777" w:rsidR="00347F4A" w:rsidRDefault="00347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C8F1" w14:textId="77777777" w:rsidR="00347F4A" w:rsidRDefault="00347F4A">
      <w:pPr>
        <w:spacing w:after="0"/>
      </w:pPr>
      <w:r>
        <w:separator/>
      </w:r>
    </w:p>
  </w:footnote>
  <w:footnote w:type="continuationSeparator" w:id="0">
    <w:p w14:paraId="714717B9" w14:textId="77777777" w:rsidR="00347F4A" w:rsidRDefault="00347F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3795ECA"/>
    <w:multiLevelType w:val="multilevel"/>
    <w:tmpl w:val="03795EC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0"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9"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5"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50"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1"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5"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B80671B"/>
    <w:multiLevelType w:val="hybridMultilevel"/>
    <w:tmpl w:val="47527FAE"/>
    <w:lvl w:ilvl="0" w:tplc="FFFFFFFF">
      <w:start w:val="1"/>
      <w:numFmt w:val="bullet"/>
      <w:lvlText w:val=""/>
      <w:lvlJc w:val="left"/>
      <w:pPr>
        <w:ind w:left="440" w:hanging="440"/>
      </w:pPr>
      <w:rPr>
        <w:rFonts w:ascii="Wingdings" w:hAnsi="Wingdings" w:hint="default"/>
      </w:rPr>
    </w:lvl>
    <w:lvl w:ilvl="1" w:tplc="20D01C46">
      <w:start w:val="1"/>
      <w:numFmt w:val="bullet"/>
      <w:lvlText w:val="-"/>
      <w:lvlJc w:val="left"/>
      <w:pPr>
        <w:ind w:left="880" w:hanging="440"/>
      </w:pPr>
      <w:rPr>
        <w:rFonts w:ascii="Walbaum Display Light" w:hAnsi="Walbaum Display Light"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1"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4"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9"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0"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9"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0"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3"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2" w15:restartNumberingAfterBreak="0">
    <w:nsid w:val="6FE5689A"/>
    <w:multiLevelType w:val="hybridMultilevel"/>
    <w:tmpl w:val="596C0F5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3"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4"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7"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9"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7D132622"/>
    <w:multiLevelType w:val="hybridMultilevel"/>
    <w:tmpl w:val="4CD60C3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DEC2947"/>
    <w:multiLevelType w:val="multilevel"/>
    <w:tmpl w:val="7DEC294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EAB4537"/>
    <w:multiLevelType w:val="hybridMultilevel"/>
    <w:tmpl w:val="279617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2"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079094">
    <w:abstractNumId w:val="9"/>
  </w:num>
  <w:num w:numId="2" w16cid:durableId="1913152716">
    <w:abstractNumId w:val="48"/>
  </w:num>
  <w:num w:numId="3" w16cid:durableId="609236744">
    <w:abstractNumId w:val="15"/>
  </w:num>
  <w:num w:numId="4" w16cid:durableId="14384547">
    <w:abstractNumId w:val="78"/>
  </w:num>
  <w:num w:numId="5" w16cid:durableId="1840270034">
    <w:abstractNumId w:val="3"/>
  </w:num>
  <w:num w:numId="6" w16cid:durableId="284117555">
    <w:abstractNumId w:val="1"/>
  </w:num>
  <w:num w:numId="7" w16cid:durableId="1428229635">
    <w:abstractNumId w:val="2"/>
  </w:num>
  <w:num w:numId="8" w16cid:durableId="1452631053">
    <w:abstractNumId w:val="73"/>
  </w:num>
  <w:num w:numId="9" w16cid:durableId="381294052">
    <w:abstractNumId w:val="59"/>
  </w:num>
  <w:num w:numId="10" w16cid:durableId="217010676">
    <w:abstractNumId w:val="116"/>
  </w:num>
  <w:num w:numId="11" w16cid:durableId="1893030261">
    <w:abstractNumId w:val="74"/>
  </w:num>
  <w:num w:numId="12" w16cid:durableId="1543135070">
    <w:abstractNumId w:val="114"/>
  </w:num>
  <w:num w:numId="13" w16cid:durableId="569653742">
    <w:abstractNumId w:val="63"/>
  </w:num>
  <w:num w:numId="14" w16cid:durableId="217128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755232">
    <w:abstractNumId w:val="47"/>
  </w:num>
  <w:num w:numId="16" w16cid:durableId="220485232">
    <w:abstractNumId w:val="66"/>
  </w:num>
  <w:num w:numId="17" w16cid:durableId="1626160963">
    <w:abstractNumId w:val="53"/>
  </w:num>
  <w:num w:numId="18" w16cid:durableId="1129736937">
    <w:abstractNumId w:val="93"/>
  </w:num>
  <w:num w:numId="19" w16cid:durableId="392705827">
    <w:abstractNumId w:val="27"/>
  </w:num>
  <w:num w:numId="20" w16cid:durableId="1083574409">
    <w:abstractNumId w:val="98"/>
  </w:num>
  <w:num w:numId="21" w16cid:durableId="1834682030">
    <w:abstractNumId w:val="105"/>
  </w:num>
  <w:num w:numId="22" w16cid:durableId="1310548870">
    <w:abstractNumId w:val="32"/>
  </w:num>
  <w:num w:numId="23" w16cid:durableId="2058509390">
    <w:abstractNumId w:val="113"/>
  </w:num>
  <w:num w:numId="24" w16cid:durableId="542519562">
    <w:abstractNumId w:val="69"/>
  </w:num>
  <w:num w:numId="25" w16cid:durableId="746994868">
    <w:abstractNumId w:val="26"/>
  </w:num>
  <w:num w:numId="26" w16cid:durableId="57671773">
    <w:abstractNumId w:val="112"/>
  </w:num>
  <w:num w:numId="27" w16cid:durableId="152840797">
    <w:abstractNumId w:val="67"/>
  </w:num>
  <w:num w:numId="28" w16cid:durableId="1702128116">
    <w:abstractNumId w:val="95"/>
  </w:num>
  <w:num w:numId="29" w16cid:durableId="1687059145">
    <w:abstractNumId w:val="107"/>
  </w:num>
  <w:num w:numId="30" w16cid:durableId="398989632">
    <w:abstractNumId w:val="56"/>
  </w:num>
  <w:num w:numId="31" w16cid:durableId="923802048">
    <w:abstractNumId w:val="28"/>
  </w:num>
  <w:num w:numId="32" w16cid:durableId="937979152">
    <w:abstractNumId w:val="4"/>
  </w:num>
  <w:num w:numId="33" w16cid:durableId="1183086904">
    <w:abstractNumId w:val="58"/>
  </w:num>
  <w:num w:numId="34" w16cid:durableId="1121610633">
    <w:abstractNumId w:val="55"/>
  </w:num>
  <w:num w:numId="35" w16cid:durableId="1105077759">
    <w:abstractNumId w:val="51"/>
  </w:num>
  <w:num w:numId="36" w16cid:durableId="1900937">
    <w:abstractNumId w:val="5"/>
  </w:num>
  <w:num w:numId="37" w16cid:durableId="137656001">
    <w:abstractNumId w:val="75"/>
  </w:num>
  <w:num w:numId="38" w16cid:durableId="340279305">
    <w:abstractNumId w:val="11"/>
  </w:num>
  <w:num w:numId="39" w16cid:durableId="589193586">
    <w:abstractNumId w:val="41"/>
  </w:num>
  <w:num w:numId="40" w16cid:durableId="336271826">
    <w:abstractNumId w:val="94"/>
  </w:num>
  <w:num w:numId="41" w16cid:durableId="414522956">
    <w:abstractNumId w:val="87"/>
  </w:num>
  <w:num w:numId="42" w16cid:durableId="2082100713">
    <w:abstractNumId w:val="43"/>
  </w:num>
  <w:num w:numId="43" w16cid:durableId="1251819317">
    <w:abstractNumId w:val="79"/>
  </w:num>
  <w:num w:numId="44" w16cid:durableId="1786775997">
    <w:abstractNumId w:val="38"/>
  </w:num>
  <w:num w:numId="45" w16cid:durableId="1100906180">
    <w:abstractNumId w:val="81"/>
  </w:num>
  <w:num w:numId="46" w16cid:durableId="1389259456">
    <w:abstractNumId w:val="30"/>
  </w:num>
  <w:num w:numId="47" w16cid:durableId="1272929837">
    <w:abstractNumId w:val="35"/>
  </w:num>
  <w:num w:numId="48" w16cid:durableId="1307472330">
    <w:abstractNumId w:val="122"/>
  </w:num>
  <w:num w:numId="49" w16cid:durableId="1827935406">
    <w:abstractNumId w:val="0"/>
  </w:num>
  <w:num w:numId="50" w16cid:durableId="584919013">
    <w:abstractNumId w:val="31"/>
  </w:num>
  <w:num w:numId="51" w16cid:durableId="1510483710">
    <w:abstractNumId w:val="96"/>
  </w:num>
  <w:num w:numId="52" w16cid:durableId="1578201134">
    <w:abstractNumId w:val="72"/>
  </w:num>
  <w:num w:numId="53" w16cid:durableId="1162349661">
    <w:abstractNumId w:val="100"/>
  </w:num>
  <w:num w:numId="54" w16cid:durableId="1822110450">
    <w:abstractNumId w:val="6"/>
  </w:num>
  <w:num w:numId="55" w16cid:durableId="602690776">
    <w:abstractNumId w:val="62"/>
  </w:num>
  <w:num w:numId="56" w16cid:durableId="843663032">
    <w:abstractNumId w:val="14"/>
  </w:num>
  <w:num w:numId="57" w16cid:durableId="134301805">
    <w:abstractNumId w:val="18"/>
  </w:num>
  <w:num w:numId="58" w16cid:durableId="24870324">
    <w:abstractNumId w:val="111"/>
  </w:num>
  <w:num w:numId="59" w16cid:durableId="711611810">
    <w:abstractNumId w:val="37"/>
  </w:num>
  <w:num w:numId="60" w16cid:durableId="857428953">
    <w:abstractNumId w:val="64"/>
  </w:num>
  <w:num w:numId="61" w16cid:durableId="1753970404">
    <w:abstractNumId w:val="92"/>
  </w:num>
  <w:num w:numId="62" w16cid:durableId="1488131669">
    <w:abstractNumId w:val="70"/>
  </w:num>
  <w:num w:numId="63" w16cid:durableId="1845315913">
    <w:abstractNumId w:val="91"/>
  </w:num>
  <w:num w:numId="64" w16cid:durableId="535392319">
    <w:abstractNumId w:val="29"/>
  </w:num>
  <w:num w:numId="65" w16cid:durableId="298071333">
    <w:abstractNumId w:val="99"/>
  </w:num>
  <w:num w:numId="66" w16cid:durableId="1854997243">
    <w:abstractNumId w:val="76"/>
  </w:num>
  <w:num w:numId="67" w16cid:durableId="1218589642">
    <w:abstractNumId w:val="40"/>
  </w:num>
  <w:num w:numId="68" w16cid:durableId="1257324870">
    <w:abstractNumId w:val="45"/>
  </w:num>
  <w:num w:numId="69" w16cid:durableId="1372730189">
    <w:abstractNumId w:val="97"/>
  </w:num>
  <w:num w:numId="70" w16cid:durableId="1507667375">
    <w:abstractNumId w:val="106"/>
  </w:num>
  <w:num w:numId="71" w16cid:durableId="1109619891">
    <w:abstractNumId w:val="8"/>
  </w:num>
  <w:num w:numId="72" w16cid:durableId="830213852">
    <w:abstractNumId w:val="16"/>
  </w:num>
  <w:num w:numId="73" w16cid:durableId="581528587">
    <w:abstractNumId w:val="89"/>
  </w:num>
  <w:num w:numId="74" w16cid:durableId="961034663">
    <w:abstractNumId w:val="52"/>
  </w:num>
  <w:num w:numId="75" w16cid:durableId="156844370">
    <w:abstractNumId w:val="50"/>
  </w:num>
  <w:num w:numId="76" w16cid:durableId="727537902">
    <w:abstractNumId w:val="12"/>
  </w:num>
  <w:num w:numId="77" w16cid:durableId="109134943">
    <w:abstractNumId w:val="54"/>
  </w:num>
  <w:num w:numId="78" w16cid:durableId="1657344147">
    <w:abstractNumId w:val="103"/>
  </w:num>
  <w:num w:numId="79" w16cid:durableId="1502966036">
    <w:abstractNumId w:val="115"/>
  </w:num>
  <w:num w:numId="80" w16cid:durableId="1425765503">
    <w:abstractNumId w:val="84"/>
  </w:num>
  <w:num w:numId="81" w16cid:durableId="369382255">
    <w:abstractNumId w:val="17"/>
  </w:num>
  <w:num w:numId="82" w16cid:durableId="1265842296">
    <w:abstractNumId w:val="25"/>
  </w:num>
  <w:num w:numId="83" w16cid:durableId="283584487">
    <w:abstractNumId w:val="117"/>
  </w:num>
  <w:num w:numId="84" w16cid:durableId="251209025">
    <w:abstractNumId w:val="85"/>
  </w:num>
  <w:num w:numId="85" w16cid:durableId="898444705">
    <w:abstractNumId w:val="44"/>
  </w:num>
  <w:num w:numId="86" w16cid:durableId="34743318">
    <w:abstractNumId w:val="13"/>
  </w:num>
  <w:num w:numId="87" w16cid:durableId="434129617">
    <w:abstractNumId w:val="49"/>
  </w:num>
  <w:num w:numId="88" w16cid:durableId="2003266870">
    <w:abstractNumId w:val="68"/>
  </w:num>
  <w:num w:numId="89" w16cid:durableId="1613895561">
    <w:abstractNumId w:val="82"/>
  </w:num>
  <w:num w:numId="90" w16cid:durableId="1402367115">
    <w:abstractNumId w:val="120"/>
  </w:num>
  <w:num w:numId="91" w16cid:durableId="1376781287">
    <w:abstractNumId w:val="24"/>
  </w:num>
  <w:num w:numId="92" w16cid:durableId="1493066249">
    <w:abstractNumId w:val="36"/>
  </w:num>
  <w:num w:numId="93" w16cid:durableId="1370179728">
    <w:abstractNumId w:val="80"/>
  </w:num>
  <w:num w:numId="94" w16cid:durableId="651982168">
    <w:abstractNumId w:val="77"/>
  </w:num>
  <w:num w:numId="95" w16cid:durableId="1841776166">
    <w:abstractNumId w:val="83"/>
  </w:num>
  <w:num w:numId="96" w16cid:durableId="1798915568">
    <w:abstractNumId w:val="21"/>
  </w:num>
  <w:num w:numId="97" w16cid:durableId="2086612489">
    <w:abstractNumId w:val="23"/>
  </w:num>
  <w:num w:numId="98" w16cid:durableId="1781146544">
    <w:abstractNumId w:val="110"/>
  </w:num>
  <w:num w:numId="99" w16cid:durableId="1800103344">
    <w:abstractNumId w:val="86"/>
  </w:num>
  <w:num w:numId="100" w16cid:durableId="1058358856">
    <w:abstractNumId w:val="39"/>
  </w:num>
  <w:num w:numId="101" w16cid:durableId="858398584">
    <w:abstractNumId w:val="20"/>
  </w:num>
  <w:num w:numId="102" w16cid:durableId="245264758">
    <w:abstractNumId w:val="108"/>
  </w:num>
  <w:num w:numId="103" w16cid:durableId="158542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6275519">
    <w:abstractNumId w:val="101"/>
    <w:lvlOverride w:ilvl="0">
      <w:startOverride w:val="1"/>
    </w:lvlOverride>
    <w:lvlOverride w:ilvl="1">
      <w:startOverride w:val="1"/>
    </w:lvlOverride>
  </w:num>
  <w:num w:numId="105" w16cid:durableId="884947183">
    <w:abstractNumId w:val="34"/>
  </w:num>
  <w:num w:numId="106" w16cid:durableId="2144225848">
    <w:abstractNumId w:val="22"/>
  </w:num>
  <w:num w:numId="107" w16cid:durableId="863129383">
    <w:abstractNumId w:val="42"/>
  </w:num>
  <w:num w:numId="108" w16cid:durableId="1680039139">
    <w:abstractNumId w:val="71"/>
  </w:num>
  <w:num w:numId="109" w16cid:durableId="475075737">
    <w:abstractNumId w:val="90"/>
  </w:num>
  <w:num w:numId="110" w16cid:durableId="978463049">
    <w:abstractNumId w:val="57"/>
  </w:num>
  <w:num w:numId="111" w16cid:durableId="1435131237">
    <w:abstractNumId w:val="104"/>
  </w:num>
  <w:num w:numId="112" w16cid:durableId="636573445">
    <w:abstractNumId w:val="122"/>
  </w:num>
  <w:num w:numId="113" w16cid:durableId="2015569507">
    <w:abstractNumId w:val="46"/>
  </w:num>
  <w:num w:numId="114" w16cid:durableId="1539779877">
    <w:abstractNumId w:val="61"/>
  </w:num>
  <w:num w:numId="115" w16cid:durableId="798912911">
    <w:abstractNumId w:val="88"/>
  </w:num>
  <w:num w:numId="116" w16cid:durableId="1295408336">
    <w:abstractNumId w:val="19"/>
  </w:num>
  <w:num w:numId="117" w16cid:durableId="869149234">
    <w:abstractNumId w:val="109"/>
  </w:num>
  <w:num w:numId="118" w16cid:durableId="350033871">
    <w:abstractNumId w:val="10"/>
  </w:num>
  <w:num w:numId="119" w16cid:durableId="151220317">
    <w:abstractNumId w:val="65"/>
  </w:num>
  <w:num w:numId="120" w16cid:durableId="1424454216">
    <w:abstractNumId w:val="105"/>
  </w:num>
  <w:num w:numId="121" w16cid:durableId="5400345">
    <w:abstractNumId w:val="121"/>
  </w:num>
  <w:num w:numId="122" w16cid:durableId="838734224">
    <w:abstractNumId w:val="102"/>
  </w:num>
  <w:num w:numId="123" w16cid:durableId="1236087223">
    <w:abstractNumId w:val="118"/>
  </w:num>
  <w:num w:numId="124" w16cid:durableId="847333674">
    <w:abstractNumId w:val="60"/>
  </w:num>
  <w:num w:numId="125" w16cid:durableId="1065295505">
    <w:abstractNumId w:val="7"/>
  </w:num>
  <w:num w:numId="126" w16cid:durableId="93019759">
    <w:abstractNumId w:val="11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2ACE"/>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07AC"/>
    <w:rsid w:val="000616BD"/>
    <w:rsid w:val="000617AA"/>
    <w:rsid w:val="00062731"/>
    <w:rsid w:val="000628B3"/>
    <w:rsid w:val="00063CAD"/>
    <w:rsid w:val="0006486E"/>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6618"/>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E7F0A"/>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1C4E"/>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664"/>
    <w:rsid w:val="00193CF9"/>
    <w:rsid w:val="001952E0"/>
    <w:rsid w:val="001966BB"/>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3FC"/>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00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18"/>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9F3"/>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6B55"/>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47F4A"/>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5AA"/>
    <w:rsid w:val="00374C36"/>
    <w:rsid w:val="00374DEB"/>
    <w:rsid w:val="003753B2"/>
    <w:rsid w:val="00375B14"/>
    <w:rsid w:val="00375C9C"/>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C83"/>
    <w:rsid w:val="003C6DFD"/>
    <w:rsid w:val="003C77DD"/>
    <w:rsid w:val="003C7C1E"/>
    <w:rsid w:val="003D16D5"/>
    <w:rsid w:val="003D18E9"/>
    <w:rsid w:val="003D1DA1"/>
    <w:rsid w:val="003D240F"/>
    <w:rsid w:val="003D2694"/>
    <w:rsid w:val="003D269B"/>
    <w:rsid w:val="003D594B"/>
    <w:rsid w:val="003D6688"/>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4CA9"/>
    <w:rsid w:val="00415312"/>
    <w:rsid w:val="0041572F"/>
    <w:rsid w:val="0041589E"/>
    <w:rsid w:val="0041628A"/>
    <w:rsid w:val="0042024C"/>
    <w:rsid w:val="0042131A"/>
    <w:rsid w:val="00421D00"/>
    <w:rsid w:val="00425060"/>
    <w:rsid w:val="00425985"/>
    <w:rsid w:val="0042612F"/>
    <w:rsid w:val="004267DA"/>
    <w:rsid w:val="00427F2B"/>
    <w:rsid w:val="00430803"/>
    <w:rsid w:val="004310AE"/>
    <w:rsid w:val="004317AA"/>
    <w:rsid w:val="00431BD8"/>
    <w:rsid w:val="00431DC9"/>
    <w:rsid w:val="00431DF2"/>
    <w:rsid w:val="004325A5"/>
    <w:rsid w:val="00432E20"/>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67449"/>
    <w:rsid w:val="00470874"/>
    <w:rsid w:val="0047146E"/>
    <w:rsid w:val="0047223D"/>
    <w:rsid w:val="00474B3E"/>
    <w:rsid w:val="00474D21"/>
    <w:rsid w:val="00474E2D"/>
    <w:rsid w:val="00476BB4"/>
    <w:rsid w:val="00477316"/>
    <w:rsid w:val="00477442"/>
    <w:rsid w:val="004774C4"/>
    <w:rsid w:val="00480710"/>
    <w:rsid w:val="00480B30"/>
    <w:rsid w:val="00482553"/>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0C"/>
    <w:rsid w:val="00516BD3"/>
    <w:rsid w:val="00516E96"/>
    <w:rsid w:val="00517F5C"/>
    <w:rsid w:val="00520B60"/>
    <w:rsid w:val="00520D35"/>
    <w:rsid w:val="005214C2"/>
    <w:rsid w:val="00521A8C"/>
    <w:rsid w:val="00521FBF"/>
    <w:rsid w:val="005220AE"/>
    <w:rsid w:val="005220DD"/>
    <w:rsid w:val="00522F2E"/>
    <w:rsid w:val="005235EC"/>
    <w:rsid w:val="00524694"/>
    <w:rsid w:val="005251BA"/>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1C4"/>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20B0"/>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685C"/>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AE9"/>
    <w:rsid w:val="005F7BBC"/>
    <w:rsid w:val="00600067"/>
    <w:rsid w:val="006000C9"/>
    <w:rsid w:val="0060179D"/>
    <w:rsid w:val="00602262"/>
    <w:rsid w:val="0060256C"/>
    <w:rsid w:val="0060270B"/>
    <w:rsid w:val="00603408"/>
    <w:rsid w:val="006044B8"/>
    <w:rsid w:val="00605A72"/>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609"/>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B8E"/>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1B0B"/>
    <w:rsid w:val="006824AC"/>
    <w:rsid w:val="006825F8"/>
    <w:rsid w:val="0068260B"/>
    <w:rsid w:val="00682BEC"/>
    <w:rsid w:val="0068405E"/>
    <w:rsid w:val="006849D5"/>
    <w:rsid w:val="00684C1A"/>
    <w:rsid w:val="00684DBD"/>
    <w:rsid w:val="006852C5"/>
    <w:rsid w:val="00685F50"/>
    <w:rsid w:val="00686476"/>
    <w:rsid w:val="0068698E"/>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880"/>
    <w:rsid w:val="006B0B1A"/>
    <w:rsid w:val="006B18A1"/>
    <w:rsid w:val="006B3164"/>
    <w:rsid w:val="006B37BE"/>
    <w:rsid w:val="006B4E81"/>
    <w:rsid w:val="006B4F32"/>
    <w:rsid w:val="006B50AB"/>
    <w:rsid w:val="006B664B"/>
    <w:rsid w:val="006B6968"/>
    <w:rsid w:val="006B7070"/>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5FAC"/>
    <w:rsid w:val="00776FA1"/>
    <w:rsid w:val="00777307"/>
    <w:rsid w:val="00780428"/>
    <w:rsid w:val="00780C45"/>
    <w:rsid w:val="00780F53"/>
    <w:rsid w:val="0078120E"/>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3B9"/>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03F"/>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5A4F"/>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07A6D"/>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63C"/>
    <w:rsid w:val="00845715"/>
    <w:rsid w:val="008461F5"/>
    <w:rsid w:val="00846D43"/>
    <w:rsid w:val="008503EF"/>
    <w:rsid w:val="00851299"/>
    <w:rsid w:val="00851492"/>
    <w:rsid w:val="00852375"/>
    <w:rsid w:val="00854DD5"/>
    <w:rsid w:val="00855068"/>
    <w:rsid w:val="00857491"/>
    <w:rsid w:val="00857843"/>
    <w:rsid w:val="008578E4"/>
    <w:rsid w:val="00857FA9"/>
    <w:rsid w:val="0086015E"/>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275B"/>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8B4"/>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1F1"/>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EC0"/>
    <w:rsid w:val="00AA1F3A"/>
    <w:rsid w:val="00AA4C1F"/>
    <w:rsid w:val="00AA6D2F"/>
    <w:rsid w:val="00AA6F01"/>
    <w:rsid w:val="00AA6FAD"/>
    <w:rsid w:val="00AA7856"/>
    <w:rsid w:val="00AB08FB"/>
    <w:rsid w:val="00AB0FCB"/>
    <w:rsid w:val="00AB170E"/>
    <w:rsid w:val="00AB2371"/>
    <w:rsid w:val="00AB30DD"/>
    <w:rsid w:val="00AB447B"/>
    <w:rsid w:val="00AB4601"/>
    <w:rsid w:val="00AB4656"/>
    <w:rsid w:val="00AB4A93"/>
    <w:rsid w:val="00AB510E"/>
    <w:rsid w:val="00AB591C"/>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518"/>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3EFC"/>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65F"/>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37BAE"/>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6C8"/>
    <w:rsid w:val="00C56FAD"/>
    <w:rsid w:val="00C606CF"/>
    <w:rsid w:val="00C62BEB"/>
    <w:rsid w:val="00C6394F"/>
    <w:rsid w:val="00C63DC9"/>
    <w:rsid w:val="00C64FB2"/>
    <w:rsid w:val="00C66170"/>
    <w:rsid w:val="00C668EB"/>
    <w:rsid w:val="00C6693D"/>
    <w:rsid w:val="00C66B60"/>
    <w:rsid w:val="00C670D3"/>
    <w:rsid w:val="00C679A8"/>
    <w:rsid w:val="00C67B04"/>
    <w:rsid w:val="00C67BAB"/>
    <w:rsid w:val="00C67C44"/>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86D"/>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B46"/>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36C8"/>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32"/>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2AD"/>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66F0"/>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123"/>
    <w:rsid w:val="00DD199C"/>
    <w:rsid w:val="00DD3CB1"/>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6DA"/>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0AF"/>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6277"/>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 w:type="table" w:customStyle="1" w:styleId="43">
    <w:name w:val="网格型4"/>
    <w:basedOn w:val="a1"/>
    <w:next w:val="af3"/>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customXml/itemProps2.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3.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4.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975D88-5945-4CCA-824C-7F162F122C1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117</TotalTime>
  <Pages>3</Pages>
  <Words>44630</Words>
  <Characters>254396</Characters>
  <Application>Microsoft Office Word</Application>
  <DocSecurity>0</DocSecurity>
  <Lines>2119</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32</cp:revision>
  <dcterms:created xsi:type="dcterms:W3CDTF">2026-02-12T08:59:00Z</dcterms:created>
  <dcterms:modified xsi:type="dcterms:W3CDTF">2026-02-12T12:15:00Z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