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012AD4F1" w:rsidR="002D5D79"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R1-2601567</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431BD8"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w:t>
      </w:r>
      <w:r w:rsidR="009E03C2">
        <w:rPr>
          <w:rFonts w:hint="eastAsia"/>
          <w:b w:val="0"/>
          <w:bCs w:val="0"/>
          <w:i w:val="0"/>
          <w:lang w:val="en-US" w:eastAsia="zh-CN"/>
        </w:rPr>
        <w:t xml:space="preserve">baseline </w:t>
      </w:r>
      <w:r w:rsidR="009E03C2">
        <w:rPr>
          <w:rFonts w:hint="eastAsia"/>
          <w:b w:val="0"/>
          <w:bCs w:val="0"/>
          <w:i w:val="0"/>
          <w:lang w:val="en-US" w:eastAsia="zh-CN"/>
        </w:rPr>
        <w:t xml:space="preserve">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Default="004D466D">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lastRenderedPageBreak/>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 xml:space="preserve">Proposal 1: For the 6G LDPC extension, designing a base graph with a core matrix larger than that of NR BG1 (i.e., &gt; 4x26) should be considered as a primary direction. This approach provides a </w:t>
            </w:r>
            <w:r>
              <w:rPr>
                <w:rFonts w:eastAsia="等线"/>
                <w:lang w:val="en-US" w:eastAsia="zh-CN"/>
              </w:rPr>
              <w:lastRenderedPageBreak/>
              <w:t>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w:t>
            </w:r>
            <w:r>
              <w:lastRenderedPageBreak/>
              <w:t>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lastRenderedPageBreak/>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 xml:space="preserve">=384, multiple instances of a baseline LDPC decoder implementation achieves </w:t>
            </w:r>
            <w:r>
              <w:lastRenderedPageBreak/>
              <w:t>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Verizon, CMCC, China Telecom, China Unicom, Samsung, ZTE, </w:t>
            </w:r>
            <w:r>
              <w:rPr>
                <w:rFonts w:eastAsia="宋体"/>
                <w:color w:val="000000"/>
                <w:lang w:val="en-US" w:eastAsia="zh-CN" w:bidi="ar"/>
              </w:rPr>
              <w:lastRenderedPageBreak/>
              <w:t>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lastRenderedPageBreak/>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w:t>
            </w:r>
            <w:r>
              <w:lastRenderedPageBreak/>
              <w:t>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 xml:space="preserve">Southeast University, ZTE, Apple, MediaTek, Qualcomm, CSCN) discussed fast convergence LDPC codes, i.e., achieve comparable/same performance as 5G NR with less iteration times, wherein several companies think this is a direct and effective approach to improve throughput, and it can also </w:t>
      </w:r>
      <w:r>
        <w:rPr>
          <w:rFonts w:eastAsia="宋体"/>
          <w:color w:val="000000"/>
          <w:lang w:val="en-US" w:eastAsia="zh-CN" w:bidi="ar"/>
        </w:rPr>
        <w:lastRenderedPageBreak/>
        <w:t>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lastRenderedPageBreak/>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lastRenderedPageBreak/>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lastRenderedPageBreak/>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77777777" w:rsidR="002D5D79" w:rsidRDefault="004D466D">
      <w:pPr>
        <w:pStyle w:val="40"/>
        <w:spacing w:after="156"/>
        <w:rPr>
          <w:rFonts w:eastAsiaTheme="minorEastAsia"/>
          <w:b/>
          <w:szCs w:val="22"/>
          <w:lang w:eastAsia="zh-CN"/>
        </w:rPr>
      </w:pPr>
      <w:r>
        <w:rPr>
          <w:b/>
          <w:szCs w:val="22"/>
          <w:lang w:eastAsia="zh-CN"/>
        </w:rPr>
        <w:t>Round 1</w:t>
      </w:r>
    </w:p>
    <w:p w14:paraId="2BE62982"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lastRenderedPageBreak/>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Ok with the proposal. Support option 1 as the preference. Option 2 requires more than doubling implementation complexity to option1, which should be shown from Proposal 3.1-</w:t>
            </w:r>
            <w:r>
              <w:rPr>
                <w:rFonts w:eastAsiaTheme="minorEastAsia"/>
                <w:kern w:val="2"/>
                <w:lang w:val="en-US" w:eastAsia="zh-CN"/>
              </w:rPr>
              <w:lastRenderedPageBreak/>
              <w:t xml:space="preserve">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4D466D">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4D466D">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lastRenderedPageBreak/>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4D466D">
      <w:pPr>
        <w:pStyle w:val="40"/>
        <w:spacing w:after="156"/>
        <w:rPr>
          <w:b/>
          <w:szCs w:val="22"/>
          <w:lang w:eastAsia="zh-CN"/>
        </w:rPr>
      </w:pPr>
      <w:r>
        <w:rPr>
          <w:b/>
          <w:szCs w:val="22"/>
          <w:lang w:eastAsia="zh-CN"/>
        </w:rPr>
        <w:t>Round 1</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66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lastRenderedPageBreak/>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t>
            </w:r>
            <w:r>
              <w:rPr>
                <w:lang w:val="en-US" w:eastAsia="ko-KR"/>
              </w:rPr>
              <w:lastRenderedPageBreak/>
              <w:t xml:space="preserve">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lastRenderedPageBreak/>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4D466D">
      <w:pPr>
        <w:pStyle w:val="40"/>
        <w:spacing w:after="156"/>
        <w:rPr>
          <w:b/>
          <w:szCs w:val="22"/>
          <w:lang w:eastAsia="zh-CN"/>
        </w:rPr>
      </w:pPr>
      <w:r>
        <w:rPr>
          <w:b/>
          <w:szCs w:val="22"/>
          <w:lang w:eastAsia="zh-CN"/>
        </w:rPr>
        <w:lastRenderedPageBreak/>
        <w:t>Round 1</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lastRenderedPageBreak/>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lastRenderedPageBreak/>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lastRenderedPageBreak/>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4D466D">
      <w:pPr>
        <w:pStyle w:val="40"/>
        <w:spacing w:after="156"/>
        <w:rPr>
          <w:b/>
          <w:szCs w:val="22"/>
          <w:lang w:eastAsia="zh-CN"/>
        </w:rPr>
      </w:pPr>
      <w:r>
        <w:rPr>
          <w:b/>
          <w:szCs w:val="22"/>
          <w:lang w:eastAsia="zh-CN"/>
        </w:rPr>
        <w:t>Round 1</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lastRenderedPageBreak/>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77777777" w:rsidR="002D5D79" w:rsidRDefault="004D466D">
      <w:pPr>
        <w:pStyle w:val="40"/>
        <w:spacing w:after="156"/>
        <w:rPr>
          <w:b/>
          <w:szCs w:val="22"/>
          <w:lang w:eastAsia="zh-CN"/>
        </w:rPr>
      </w:pPr>
      <w:r>
        <w:rPr>
          <w:b/>
          <w:szCs w:val="22"/>
          <w:lang w:eastAsia="zh-CN"/>
        </w:rPr>
        <w:t>Round 1</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lastRenderedPageBreak/>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lastRenderedPageBreak/>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lastRenderedPageBreak/>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4D466D">
      <w:pPr>
        <w:pStyle w:val="40"/>
        <w:spacing w:after="156"/>
        <w:rPr>
          <w:b/>
          <w:szCs w:val="22"/>
          <w:lang w:eastAsia="zh-CN"/>
        </w:rPr>
      </w:pPr>
      <w:r>
        <w:rPr>
          <w:b/>
          <w:szCs w:val="22"/>
          <w:lang w:eastAsia="zh-CN"/>
        </w:rPr>
        <w:t>Round 1</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lastRenderedPageBreak/>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lastRenderedPageBreak/>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hint="eastAsia"/>
                <w:kern w:val="2"/>
                <w:lang w:val="en-US" w:eastAsia="zh-CN"/>
              </w:rPr>
            </w:pPr>
          </w:p>
        </w:tc>
      </w:tr>
    </w:tbl>
    <w:p w14:paraId="129DF2D7" w14:textId="77777777" w:rsidR="002D5D79" w:rsidRDefault="002D5D79">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lastRenderedPageBreak/>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lastRenderedPageBreak/>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lastRenderedPageBreak/>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hint="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0AB36C53" w:rsidR="00DB10F9" w:rsidRPr="00DB10F9" w:rsidRDefault="00DB10F9" w:rsidP="00DB10F9">
      <w:pPr>
        <w:tabs>
          <w:tab w:val="left" w:pos="840"/>
        </w:tabs>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the mother code rate R is no smaller</w:t>
      </w:r>
      <w:r w:rsidRPr="00DB10F9">
        <w:rPr>
          <w:rFonts w:eastAsia="宋体" w:hint="eastAsia"/>
          <w:lang w:eastAsia="zh-CN"/>
        </w:rPr>
        <w:t xml:space="preserve"> </w:t>
      </w:r>
      <w:r w:rsidRPr="00DB10F9">
        <w:rPr>
          <w:rFonts w:eastAsia="宋体"/>
          <w:lang w:eastAsia="zh-CN"/>
        </w:rPr>
        <w:t>than 1/3.</w:t>
      </w:r>
    </w:p>
    <w:p w14:paraId="0BFEC223" w14:textId="39781629" w:rsidR="00DB10F9" w:rsidRPr="00DB10F9" w:rsidRDefault="00DB10F9" w:rsidP="00DB10F9">
      <w:pPr>
        <w:pStyle w:val="af9"/>
        <w:numPr>
          <w:ilvl w:val="1"/>
          <w:numId w:val="48"/>
        </w:numPr>
        <w:tabs>
          <w:tab w:val="left" w:pos="840"/>
        </w:tabs>
        <w:ind w:firstLineChars="0"/>
        <w:rPr>
          <w:rFonts w:eastAsiaTheme="minorEastAsia"/>
          <w:lang w:val="en-US" w:eastAsia="zh-CN"/>
        </w:rPr>
      </w:pPr>
      <w:r w:rsidRPr="00DB10F9">
        <w:rPr>
          <w:rFonts w:eastAsiaTheme="minorEastAsia" w:hint="eastAsia"/>
          <w:lang w:val="en-US" w:eastAsia="zh-CN"/>
        </w:rPr>
        <w:t>FF</w:t>
      </w:r>
      <w:r w:rsidRPr="00DB10F9">
        <w:rPr>
          <w:rFonts w:eastAsiaTheme="minorEastAsia"/>
          <w:lang w:val="en-US" w:eastAsia="zh-CN"/>
        </w:rPr>
        <w:t>S: the exact R value</w:t>
      </w:r>
      <w:r w:rsidR="006260E3">
        <w:rPr>
          <w:rFonts w:eastAsiaTheme="minorEastAsia" w:hint="eastAsia"/>
          <w:lang w:val="en-US" w:eastAsia="zh-CN"/>
        </w:rPr>
        <w:t>,</w:t>
      </w:r>
      <w:r w:rsidR="006260E3" w:rsidRPr="006260E3">
        <w:rPr>
          <w:rFonts w:eastAsiaTheme="minorEastAsia" w:hint="eastAsia"/>
          <w:color w:val="EE0000"/>
          <w:lang w:val="en-US" w:eastAsia="zh-CN"/>
        </w:rPr>
        <w:t xml:space="preserve"> e.g., 1/3, 1/2, 2/3</w:t>
      </w:r>
    </w:p>
    <w:p w14:paraId="12279D64" w14:textId="77777777" w:rsidR="0081143F" w:rsidRDefault="0081143F" w:rsidP="00032632">
      <w:pPr>
        <w:rPr>
          <w:rFonts w:eastAsia="等线"/>
          <w:lang w:val="en-US"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Default="001A7742" w:rsidP="001A7742">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596EAF90" w14:textId="2C4BFEB6" w:rsidR="001A7742" w:rsidRPr="00B427C1" w:rsidRDefault="001A7742" w:rsidP="001A7742">
      <w:pPr>
        <w:pStyle w:val="af9"/>
        <w:numPr>
          <w:ilvl w:val="2"/>
          <w:numId w:val="48"/>
        </w:numPr>
        <w:tabs>
          <w:tab w:val="left" w:pos="840"/>
        </w:tabs>
        <w:ind w:firstLineChars="0"/>
        <w:jc w:val="left"/>
        <w:rPr>
          <w:rFonts w:eastAsiaTheme="minorEastAsia"/>
          <w:lang w:val="en-US" w:eastAsia="zh-CN"/>
        </w:rPr>
      </w:pPr>
      <w:r w:rsidRPr="00866A36">
        <w:rPr>
          <w:rFonts w:eastAsiaTheme="minorEastAsia"/>
          <w:color w:val="EE0000"/>
          <w:lang w:val="en-US" w:eastAsia="zh-CN"/>
        </w:rPr>
        <w:t>P</w:t>
      </w:r>
      <w:r w:rsidRPr="00866A36">
        <w:rPr>
          <w:rFonts w:eastAsiaTheme="minorEastAsia" w:hint="eastAsia"/>
          <w:color w:val="EE0000"/>
          <w:lang w:val="en-US" w:eastAsia="zh-CN"/>
        </w:rPr>
        <w:t>uncturing 1 parity check column can be considered for this option.</w:t>
      </w:r>
    </w:p>
    <w:p w14:paraId="4220689E" w14:textId="77777777" w:rsidR="001A7742" w:rsidRPr="00B427C1" w:rsidRDefault="001A7742" w:rsidP="001A7742">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6ED583F8" w14:textId="77777777" w:rsidR="00CC5593" w:rsidRPr="00B427C1" w:rsidRDefault="00CC5593" w:rsidP="00CC5593">
      <w:pPr>
        <w:pStyle w:val="af9"/>
        <w:numPr>
          <w:ilvl w:val="2"/>
          <w:numId w:val="48"/>
        </w:numPr>
        <w:tabs>
          <w:tab w:val="left" w:pos="840"/>
        </w:tabs>
        <w:ind w:firstLineChars="0"/>
        <w:jc w:val="left"/>
        <w:rPr>
          <w:rFonts w:eastAsiaTheme="minorEastAsia"/>
          <w:lang w:val="en-US" w:eastAsia="zh-CN"/>
        </w:rPr>
      </w:pPr>
      <w:r w:rsidRPr="00866A36">
        <w:rPr>
          <w:rFonts w:eastAsiaTheme="minorEastAsia"/>
          <w:color w:val="EE0000"/>
          <w:lang w:val="en-US" w:eastAsia="zh-CN"/>
        </w:rPr>
        <w:t>P</w:t>
      </w:r>
      <w:r w:rsidRPr="00866A36">
        <w:rPr>
          <w:rFonts w:eastAsiaTheme="minorEastAsia" w:hint="eastAsia"/>
          <w:color w:val="EE0000"/>
          <w:lang w:val="en-US" w:eastAsia="zh-CN"/>
        </w:rPr>
        <w:t>uncturing 1 parity check column can be considered for this option.</w:t>
      </w:r>
    </w:p>
    <w:p w14:paraId="514303FD" w14:textId="78E5FB7A" w:rsidR="001A7742" w:rsidRPr="00B427C1" w:rsidRDefault="001A7742" w:rsidP="001A7742">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00CC5593">
        <w:rPr>
          <w:rFonts w:eastAsiaTheme="minorEastAsia" w:hint="eastAsia"/>
          <w:lang w:val="en-US" w:eastAsia="zh-CN"/>
        </w:rPr>
        <w:t>3</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71A9E83A" w14:textId="77777777" w:rsidR="006260E3" w:rsidRPr="006260E3" w:rsidRDefault="006260E3" w:rsidP="00032632">
      <w:pPr>
        <w:rPr>
          <w:rFonts w:eastAsia="等线" w:hint="eastAsia"/>
          <w:lang w:val="en-US"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562D3C59"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Pr="00866A36">
        <w:rPr>
          <w:rFonts w:eastAsiaTheme="minorEastAsia" w:hint="eastAsia"/>
          <w:color w:val="EE0000"/>
          <w:lang w:val="en-US" w:eastAsia="zh-CN"/>
        </w:rPr>
        <w:t>model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hint="eastAsia"/>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hint="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hint="eastAsia"/>
                <w:lang w:val="en-US" w:eastAsia="zh-CN"/>
              </w:rPr>
            </w:pPr>
            <w:r>
              <w:rPr>
                <w:rFonts w:eastAsia="等线" w:hint="eastAsia"/>
                <w:lang w:val="en-US" w:eastAsia="zh-CN"/>
              </w:rPr>
              <w:t xml:space="preserve">FL reply: for control </w:t>
            </w:r>
            <w:r>
              <w:rPr>
                <w:rFonts w:eastAsia="等线" w:hint="eastAsia"/>
                <w:lang w:val="en-US" w:eastAsia="zh-CN"/>
              </w:rPr>
              <w:t>information</w:t>
            </w:r>
            <w:r>
              <w:rPr>
                <w:rFonts w:eastAsia="等线" w:hint="eastAsia"/>
                <w:lang w:val="en-US" w:eastAsia="zh-CN"/>
              </w:rPr>
              <w:t xml:space="preserve">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lastRenderedPageBreak/>
              <w:t>Apple, Samsung: target BLER</w:t>
            </w:r>
          </w:p>
          <w:p w14:paraId="11C496F7" w14:textId="4FBFF8D3" w:rsidR="005D5D66" w:rsidRPr="005D5D66" w:rsidRDefault="005D5D66" w:rsidP="008D6F2B">
            <w:pPr>
              <w:spacing w:after="0"/>
              <w:jc w:val="left"/>
              <w:rPr>
                <w:rFonts w:eastAsia="等线" w:hint="eastAsia"/>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hint="eastAsia"/>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77777777" w:rsidR="008D6F2B" w:rsidRDefault="008D6F2B" w:rsidP="00445516">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4245E196"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Pr="00BE615A">
              <w:rPr>
                <w:rFonts w:eastAsia="Nokia Pure Text"/>
                <w:strike/>
                <w:color w:val="EE0000"/>
                <w:kern w:val="24"/>
              </w:rPr>
              <w:t xml:space="preserve">1/12,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01A8923A"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005D5D66" w:rsidRPr="005D5D66">
              <w:rPr>
                <w:rFonts w:eastAsiaTheme="minorEastAsia" w:hint="eastAsia"/>
                <w:color w:val="EE0000"/>
                <w:szCs w:val="21"/>
                <w:lang w:eastAsia="zh-CN"/>
              </w:rPr>
              <w:t>4</w:t>
            </w:r>
            <w:r w:rsidR="005D5D66">
              <w:rPr>
                <w:rFonts w:eastAsiaTheme="minorEastAsia" w:hint="eastAsia"/>
                <w:color w:val="EE0000"/>
                <w:szCs w:val="21"/>
                <w:lang w:eastAsia="zh-CN"/>
              </w:rPr>
              <w:t xml:space="preserve"> </w:t>
            </w:r>
            <w:r w:rsidRPr="005D5D66">
              <w:rPr>
                <w:strike/>
                <w:color w:val="EE0000"/>
                <w:szCs w:val="21"/>
              </w:rPr>
              <w:t>16</w:t>
            </w:r>
            <w:r>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77777777" w:rsidR="008D6F2B" w:rsidRDefault="008D6F2B" w:rsidP="00445516">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77777777"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6822871F" w14:textId="77777777"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FA6AF6B"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498C5C" w14:textId="41B52794" w:rsidR="008D6F2B" w:rsidRDefault="008D6F2B" w:rsidP="00445516">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w:t>
            </w:r>
            <w:r w:rsidR="00C452C2" w:rsidRPr="00C452C2">
              <w:rPr>
                <w:rFonts w:eastAsiaTheme="minorEastAsia" w:hint="eastAsia"/>
                <w:color w:val="EE0000"/>
                <w:kern w:val="24"/>
                <w:lang w:eastAsia="zh-CN"/>
              </w:rPr>
              <w:t xml:space="preserve">4, </w:t>
            </w:r>
            <w:r w:rsidRPr="00C452C2">
              <w:rPr>
                <w:rFonts w:eastAsiaTheme="minorEastAsia" w:hint="eastAsia"/>
                <w:color w:val="EE0000"/>
                <w:kern w:val="24"/>
                <w:lang w:eastAsia="zh-CN"/>
              </w:rPr>
              <w:t>8</w:t>
            </w:r>
            <w:r w:rsidR="00C452C2" w:rsidRPr="00C452C2">
              <w:rPr>
                <w:rFonts w:eastAsiaTheme="minorEastAsia" w:hint="eastAsia"/>
                <w:color w:val="EE0000"/>
                <w:kern w:val="24"/>
                <w:lang w:eastAsia="zh-CN"/>
              </w:rPr>
              <w:t>, 16</w:t>
            </w:r>
            <w:r>
              <w:rPr>
                <w:rFonts w:eastAsia="Nokia Pure Text"/>
                <w:color w:val="000000" w:themeColor="text1"/>
                <w:kern w:val="24"/>
              </w:rPr>
              <w:t>)</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C4942EC" w:rsidR="008D6F2B" w:rsidRPr="00BE615A" w:rsidRDefault="00BE615A" w:rsidP="00445516">
            <w:pPr>
              <w:overflowPunct w:val="0"/>
              <w:jc w:val="left"/>
              <w:rPr>
                <w:rFonts w:eastAsia="Nokia Pure Text" w:hint="eastAsia"/>
                <w:color w:val="000000" w:themeColor="text1"/>
                <w:kern w:val="24"/>
                <w:lang w:eastAsia="zh-CN"/>
              </w:rPr>
            </w:pPr>
            <w:r>
              <w:rPr>
                <w:rFonts w:eastAsiaTheme="minorEastAsia" w:hint="eastAsia"/>
                <w:lang w:eastAsia="zh-CN"/>
              </w:rPr>
              <w:t>[</w:t>
            </w:r>
            <w:r w:rsidR="008D6F2B">
              <w:rPr>
                <w:rFonts w:eastAsiaTheme="minorEastAsia"/>
                <w:lang w:eastAsia="ko-KR"/>
              </w:rPr>
              <w:t>10</w:t>
            </w:r>
            <w:r w:rsidR="008D6F2B">
              <w:rPr>
                <w:rFonts w:eastAsiaTheme="minorEastAsia"/>
                <w:vertAlign w:val="superscript"/>
                <w:lang w:eastAsia="ko-KR"/>
              </w:rPr>
              <w:t>-2</w:t>
            </w:r>
            <w:r>
              <w:rPr>
                <w:rFonts w:eastAsiaTheme="minorEastAsia" w:hint="eastAsia"/>
                <w:lang w:eastAsia="zh-CN"/>
              </w:rPr>
              <w:t xml:space="preserve">, or </w:t>
            </w:r>
            <w:r w:rsidRPr="00BE615A">
              <w:rPr>
                <w:rFonts w:eastAsiaTheme="minorEastAsia"/>
                <w:color w:val="EE0000"/>
                <w:lang w:eastAsia="ko-KR"/>
              </w:rPr>
              <w:t>10</w:t>
            </w:r>
            <w:r w:rsidRPr="00BE615A">
              <w:rPr>
                <w:rFonts w:eastAsiaTheme="minorEastAsia"/>
                <w:color w:val="EE0000"/>
                <w:vertAlign w:val="superscript"/>
                <w:lang w:eastAsia="ko-KR"/>
              </w:rPr>
              <w:t>-</w:t>
            </w:r>
            <w:r w:rsidRPr="00BE615A">
              <w:rPr>
                <w:rFonts w:eastAsiaTheme="minorEastAsia" w:hint="eastAsia"/>
                <w:color w:val="EE0000"/>
                <w:vertAlign w:val="superscript"/>
                <w:lang w:eastAsia="zh-CN"/>
              </w:rPr>
              <w:t>3</w:t>
            </w:r>
            <w:r>
              <w:rPr>
                <w:rFonts w:eastAsiaTheme="minorEastAsia" w:hint="eastAsia"/>
                <w:color w:val="EE0000"/>
                <w:lang w:eastAsia="zh-CN"/>
              </w:rPr>
              <w:t>]</w:t>
            </w:r>
          </w:p>
        </w:tc>
      </w:tr>
      <w:tr w:rsidR="0041628A" w14:paraId="1FE3405A"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1364CA" w14:textId="10955FC1" w:rsidR="0041628A" w:rsidRPr="00C21936" w:rsidRDefault="0041628A" w:rsidP="00445516">
            <w:pPr>
              <w:overflowPunct w:val="0"/>
              <w:jc w:val="left"/>
              <w:rPr>
                <w:rFonts w:eastAsiaTheme="minorEastAsia" w:hint="eastAsia"/>
                <w:color w:val="EE0000"/>
                <w:kern w:val="24"/>
                <w:szCs w:val="21"/>
                <w:lang w:eastAsia="zh-CN"/>
              </w:rPr>
            </w:pPr>
            <w:r w:rsidRPr="00C21936">
              <w:rPr>
                <w:rFonts w:eastAsiaTheme="minorEastAsia" w:hint="eastAsia"/>
                <w:color w:val="EE0000"/>
                <w:kern w:val="24"/>
                <w:szCs w:val="21"/>
                <w:lang w:eastAsia="zh-CN"/>
              </w:rPr>
              <w:t>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E6271" w14:textId="518235F7" w:rsidR="0041628A" w:rsidRPr="00C21936" w:rsidRDefault="00C21936" w:rsidP="00445516">
            <w:pPr>
              <w:overflowPunct w:val="0"/>
              <w:jc w:val="left"/>
              <w:rPr>
                <w:rFonts w:eastAsiaTheme="minorEastAsia" w:hint="eastAsia"/>
                <w:color w:val="EE0000"/>
                <w:lang w:eastAsia="zh-CN"/>
              </w:rPr>
            </w:pPr>
            <w:r w:rsidRPr="00C21936">
              <w:rPr>
                <w:rFonts w:eastAsiaTheme="minorEastAsia" w:hint="eastAsia"/>
                <w:color w:val="EE0000"/>
                <w:lang w:eastAsia="zh-CN"/>
              </w:rPr>
              <w:t>TBD</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w:t>
      </w:r>
      <w:r>
        <w:rPr>
          <w:rFonts w:ascii="Times New Roman" w:eastAsiaTheme="minorEastAsia" w:hAnsi="Times New Roman" w:cs="Times New Roman" w:hint="eastAsia"/>
          <w:b/>
          <w:bCs/>
          <w:sz w:val="20"/>
          <w:lang w:eastAsia="zh-CN"/>
        </w:rPr>
        <w:t>: simulation assumptions for control payload size</w:t>
      </w:r>
      <w:r>
        <w:rPr>
          <w:rFonts w:ascii="Times New Roman" w:eastAsiaTheme="minorEastAsia" w:hAnsi="Times New Roman" w:cs="Times New Roman" w:hint="eastAsia"/>
          <w:b/>
          <w:bCs/>
          <w:sz w:val="20"/>
          <w:lang w:eastAsia="zh-CN"/>
        </w:rPr>
        <w:t xml:space="preserv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hint="eastAsia"/>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hint="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4DF00453" w14:textId="10C5DC0C" w:rsidR="00361AC9" w:rsidRPr="000E406E" w:rsidRDefault="00361AC9" w:rsidP="00445516">
            <w:pPr>
              <w:spacing w:after="0"/>
              <w:jc w:val="left"/>
              <w:rPr>
                <w:rFonts w:eastAsia="等线" w:hint="eastAsia"/>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hint="eastAsia"/>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hint="eastAsia"/>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hint="eastAsia"/>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hint="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hint="eastAsia"/>
                <w:color w:val="EE0000"/>
                <w:lang w:eastAsia="zh-CN"/>
              </w:rPr>
            </w:pPr>
            <w:r w:rsidRPr="00CB0A07">
              <w:rPr>
                <w:rFonts w:eastAsiaTheme="minorEastAsia" w:hint="eastAsia"/>
                <w:color w:val="EE0000"/>
                <w:kern w:val="24"/>
                <w:lang w:eastAsia="zh-CN"/>
              </w:rPr>
              <w:lastRenderedPageBreak/>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hint="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hint="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hint="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hint="eastAsia"/>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hint="eastAsia"/>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hint="eastAsia"/>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lastRenderedPageBreak/>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lastRenderedPageBreak/>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lastRenderedPageBreak/>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hint="eastAsia"/>
          <w:b/>
          <w:bCs/>
          <w:sz w:val="24"/>
          <w:szCs w:val="24"/>
          <w:lang w:eastAsia="zh-CN"/>
        </w:rPr>
      </w:pPr>
      <w:r>
        <w:rPr>
          <w:rFonts w:ascii="Times New Roman" w:eastAsiaTheme="minorEastAsia" w:hAnsi="Times New Roman"/>
          <w:b/>
          <w:bCs/>
          <w:sz w:val="24"/>
          <w:szCs w:val="24"/>
          <w:lang w:eastAsia="zh-CN"/>
        </w:rPr>
        <w:lastRenderedPageBreak/>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hint="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7236" w14:textId="77777777" w:rsidR="00ED4F4B" w:rsidRDefault="00ED4F4B">
      <w:pPr>
        <w:spacing w:line="240" w:lineRule="auto"/>
      </w:pPr>
      <w:r>
        <w:separator/>
      </w:r>
    </w:p>
  </w:endnote>
  <w:endnote w:type="continuationSeparator" w:id="0">
    <w:p w14:paraId="00A9F726" w14:textId="77777777" w:rsidR="00ED4F4B" w:rsidRDefault="00ED4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3B78" w14:textId="77777777" w:rsidR="00ED4F4B" w:rsidRDefault="00ED4F4B">
      <w:pPr>
        <w:spacing w:after="0"/>
      </w:pPr>
      <w:r>
        <w:separator/>
      </w:r>
    </w:p>
  </w:footnote>
  <w:footnote w:type="continuationSeparator" w:id="0">
    <w:p w14:paraId="2CB38B6F" w14:textId="77777777" w:rsidR="00ED4F4B" w:rsidRDefault="00ED4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3"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5"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3"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2"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0"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4"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5"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73276929">
    <w:abstractNumId w:val="8"/>
  </w:num>
  <w:num w:numId="2" w16cid:durableId="177814782">
    <w:abstractNumId w:val="44"/>
  </w:num>
  <w:num w:numId="3" w16cid:durableId="1593736642">
    <w:abstractNumId w:val="13"/>
  </w:num>
  <w:num w:numId="4" w16cid:durableId="408699093">
    <w:abstractNumId w:val="71"/>
  </w:num>
  <w:num w:numId="5" w16cid:durableId="2069957136">
    <w:abstractNumId w:val="3"/>
  </w:num>
  <w:num w:numId="6" w16cid:durableId="4720590">
    <w:abstractNumId w:val="1"/>
  </w:num>
  <w:num w:numId="7" w16cid:durableId="1753161727">
    <w:abstractNumId w:val="2"/>
  </w:num>
  <w:num w:numId="8" w16cid:durableId="915632043">
    <w:abstractNumId w:val="66"/>
  </w:num>
  <w:num w:numId="9" w16cid:durableId="831532127">
    <w:abstractNumId w:val="55"/>
  </w:num>
  <w:num w:numId="10" w16cid:durableId="1122960856">
    <w:abstractNumId w:val="106"/>
  </w:num>
  <w:num w:numId="11" w16cid:durableId="1652782895">
    <w:abstractNumId w:val="67"/>
  </w:num>
  <w:num w:numId="12" w16cid:durableId="1132864947">
    <w:abstractNumId w:val="104"/>
  </w:num>
  <w:num w:numId="13" w16cid:durableId="186335717">
    <w:abstractNumId w:val="57"/>
  </w:num>
  <w:num w:numId="14" w16cid:durableId="26038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62789">
    <w:abstractNumId w:val="43"/>
  </w:num>
  <w:num w:numId="16" w16cid:durableId="77949633">
    <w:abstractNumId w:val="59"/>
  </w:num>
  <w:num w:numId="17" w16cid:durableId="2045210118">
    <w:abstractNumId w:val="49"/>
  </w:num>
  <w:num w:numId="18" w16cid:durableId="928005974">
    <w:abstractNumId w:val="85"/>
  </w:num>
  <w:num w:numId="19" w16cid:durableId="995646869">
    <w:abstractNumId w:val="24"/>
  </w:num>
  <w:num w:numId="20" w16cid:durableId="1792743795">
    <w:abstractNumId w:val="90"/>
  </w:num>
  <w:num w:numId="21" w16cid:durableId="1644197610">
    <w:abstractNumId w:val="96"/>
  </w:num>
  <w:num w:numId="22" w16cid:durableId="1507985426">
    <w:abstractNumId w:val="29"/>
  </w:num>
  <w:num w:numId="23" w16cid:durableId="771362237">
    <w:abstractNumId w:val="103"/>
  </w:num>
  <w:num w:numId="24" w16cid:durableId="1687320090">
    <w:abstractNumId w:val="62"/>
  </w:num>
  <w:num w:numId="25" w16cid:durableId="2092005131">
    <w:abstractNumId w:val="23"/>
  </w:num>
  <w:num w:numId="26" w16cid:durableId="347953575">
    <w:abstractNumId w:val="102"/>
  </w:num>
  <w:num w:numId="27" w16cid:durableId="1131285320">
    <w:abstractNumId w:val="60"/>
  </w:num>
  <w:num w:numId="28" w16cid:durableId="1105812344">
    <w:abstractNumId w:val="87"/>
  </w:num>
  <w:num w:numId="29" w16cid:durableId="1623147287">
    <w:abstractNumId w:val="98"/>
  </w:num>
  <w:num w:numId="30" w16cid:durableId="1271428553">
    <w:abstractNumId w:val="52"/>
  </w:num>
  <w:num w:numId="31" w16cid:durableId="2056462499">
    <w:abstractNumId w:val="25"/>
  </w:num>
  <w:num w:numId="32" w16cid:durableId="1837724237">
    <w:abstractNumId w:val="4"/>
  </w:num>
  <w:num w:numId="33" w16cid:durableId="1198394123">
    <w:abstractNumId w:val="54"/>
  </w:num>
  <w:num w:numId="34" w16cid:durableId="1860196273">
    <w:abstractNumId w:val="51"/>
  </w:num>
  <w:num w:numId="35" w16cid:durableId="321857607">
    <w:abstractNumId w:val="47"/>
  </w:num>
  <w:num w:numId="36" w16cid:durableId="1463032751">
    <w:abstractNumId w:val="5"/>
  </w:num>
  <w:num w:numId="37" w16cid:durableId="998386371">
    <w:abstractNumId w:val="68"/>
  </w:num>
  <w:num w:numId="38" w16cid:durableId="1120489006">
    <w:abstractNumId w:val="9"/>
  </w:num>
  <w:num w:numId="39" w16cid:durableId="1257589727">
    <w:abstractNumId w:val="38"/>
  </w:num>
  <w:num w:numId="40" w16cid:durableId="1470705185">
    <w:abstractNumId w:val="86"/>
  </w:num>
  <w:num w:numId="41" w16cid:durableId="115221851">
    <w:abstractNumId w:val="80"/>
  </w:num>
  <w:num w:numId="42" w16cid:durableId="347680598">
    <w:abstractNumId w:val="40"/>
  </w:num>
  <w:num w:numId="43" w16cid:durableId="1963415957">
    <w:abstractNumId w:val="72"/>
  </w:num>
  <w:num w:numId="44" w16cid:durableId="1420372090">
    <w:abstractNumId w:val="35"/>
  </w:num>
  <w:num w:numId="45" w16cid:durableId="166601969">
    <w:abstractNumId w:val="74"/>
  </w:num>
  <w:num w:numId="46" w16cid:durableId="1255243546">
    <w:abstractNumId w:val="27"/>
  </w:num>
  <w:num w:numId="47" w16cid:durableId="1087465143">
    <w:abstractNumId w:val="32"/>
  </w:num>
  <w:num w:numId="48" w16cid:durableId="1053848342">
    <w:abstractNumId w:val="109"/>
  </w:num>
  <w:num w:numId="49" w16cid:durableId="1112431933">
    <w:abstractNumId w:val="0"/>
  </w:num>
  <w:num w:numId="50" w16cid:durableId="1183402871">
    <w:abstractNumId w:val="28"/>
  </w:num>
  <w:num w:numId="51" w16cid:durableId="585266540">
    <w:abstractNumId w:val="88"/>
  </w:num>
  <w:num w:numId="52" w16cid:durableId="312756287">
    <w:abstractNumId w:val="65"/>
  </w:num>
  <w:num w:numId="53" w16cid:durableId="207685786">
    <w:abstractNumId w:val="92"/>
  </w:num>
  <w:num w:numId="54" w16cid:durableId="897087549">
    <w:abstractNumId w:val="6"/>
  </w:num>
  <w:num w:numId="55" w16cid:durableId="1904174768">
    <w:abstractNumId w:val="56"/>
  </w:num>
  <w:num w:numId="56" w16cid:durableId="1786004232">
    <w:abstractNumId w:val="12"/>
  </w:num>
  <w:num w:numId="57" w16cid:durableId="1307512614">
    <w:abstractNumId w:val="16"/>
  </w:num>
  <w:num w:numId="58" w16cid:durableId="516240282">
    <w:abstractNumId w:val="101"/>
  </w:num>
  <w:num w:numId="59" w16cid:durableId="482814638">
    <w:abstractNumId w:val="34"/>
  </w:num>
  <w:num w:numId="60" w16cid:durableId="706442932">
    <w:abstractNumId w:val="58"/>
  </w:num>
  <w:num w:numId="61" w16cid:durableId="382556855">
    <w:abstractNumId w:val="84"/>
  </w:num>
  <w:num w:numId="62" w16cid:durableId="730351635">
    <w:abstractNumId w:val="63"/>
  </w:num>
  <w:num w:numId="63" w16cid:durableId="27219005">
    <w:abstractNumId w:val="83"/>
  </w:num>
  <w:num w:numId="64" w16cid:durableId="1727142673">
    <w:abstractNumId w:val="26"/>
  </w:num>
  <w:num w:numId="65" w16cid:durableId="1685209149">
    <w:abstractNumId w:val="91"/>
  </w:num>
  <w:num w:numId="66" w16cid:durableId="569534422">
    <w:abstractNumId w:val="69"/>
  </w:num>
  <w:num w:numId="67" w16cid:durableId="452215206">
    <w:abstractNumId w:val="37"/>
  </w:num>
  <w:num w:numId="68" w16cid:durableId="881015488">
    <w:abstractNumId w:val="42"/>
  </w:num>
  <w:num w:numId="69" w16cid:durableId="1620725460">
    <w:abstractNumId w:val="89"/>
  </w:num>
  <w:num w:numId="70" w16cid:durableId="1152524189">
    <w:abstractNumId w:val="97"/>
  </w:num>
  <w:num w:numId="71" w16cid:durableId="369229941">
    <w:abstractNumId w:val="7"/>
  </w:num>
  <w:num w:numId="72" w16cid:durableId="402676322">
    <w:abstractNumId w:val="14"/>
  </w:num>
  <w:num w:numId="73" w16cid:durableId="1140073710">
    <w:abstractNumId w:val="81"/>
  </w:num>
  <w:num w:numId="74" w16cid:durableId="1052119581">
    <w:abstractNumId w:val="48"/>
  </w:num>
  <w:num w:numId="75" w16cid:durableId="1160076136">
    <w:abstractNumId w:val="46"/>
  </w:num>
  <w:num w:numId="76" w16cid:durableId="651256324">
    <w:abstractNumId w:val="10"/>
  </w:num>
  <w:num w:numId="77" w16cid:durableId="1375345464">
    <w:abstractNumId w:val="50"/>
  </w:num>
  <w:num w:numId="78" w16cid:durableId="1044476675">
    <w:abstractNumId w:val="94"/>
  </w:num>
  <w:num w:numId="79" w16cid:durableId="1409691539">
    <w:abstractNumId w:val="105"/>
  </w:num>
  <w:num w:numId="80" w16cid:durableId="800881073">
    <w:abstractNumId w:val="77"/>
  </w:num>
  <w:num w:numId="81" w16cid:durableId="1638220399">
    <w:abstractNumId w:val="15"/>
  </w:num>
  <w:num w:numId="82" w16cid:durableId="1592277394">
    <w:abstractNumId w:val="22"/>
  </w:num>
  <w:num w:numId="83" w16cid:durableId="38090039">
    <w:abstractNumId w:val="107"/>
  </w:num>
  <w:num w:numId="84" w16cid:durableId="1650551805">
    <w:abstractNumId w:val="78"/>
  </w:num>
  <w:num w:numId="85" w16cid:durableId="292561025">
    <w:abstractNumId w:val="41"/>
  </w:num>
  <w:num w:numId="86" w16cid:durableId="1346132673">
    <w:abstractNumId w:val="11"/>
  </w:num>
  <w:num w:numId="87" w16cid:durableId="169762152">
    <w:abstractNumId w:val="45"/>
  </w:num>
  <w:num w:numId="88" w16cid:durableId="403920849">
    <w:abstractNumId w:val="61"/>
  </w:num>
  <w:num w:numId="89" w16cid:durableId="854421691">
    <w:abstractNumId w:val="75"/>
  </w:num>
  <w:num w:numId="90" w16cid:durableId="1499031716">
    <w:abstractNumId w:val="108"/>
  </w:num>
  <w:num w:numId="91" w16cid:durableId="883567540">
    <w:abstractNumId w:val="21"/>
  </w:num>
  <w:num w:numId="92" w16cid:durableId="45298854">
    <w:abstractNumId w:val="33"/>
  </w:num>
  <w:num w:numId="93" w16cid:durableId="1460536395">
    <w:abstractNumId w:val="73"/>
  </w:num>
  <w:num w:numId="94" w16cid:durableId="1184976116">
    <w:abstractNumId w:val="70"/>
  </w:num>
  <w:num w:numId="95" w16cid:durableId="1965307232">
    <w:abstractNumId w:val="76"/>
  </w:num>
  <w:num w:numId="96" w16cid:durableId="283856016">
    <w:abstractNumId w:val="18"/>
  </w:num>
  <w:num w:numId="97" w16cid:durableId="768894503">
    <w:abstractNumId w:val="20"/>
  </w:num>
  <w:num w:numId="98" w16cid:durableId="1164706050">
    <w:abstractNumId w:val="100"/>
  </w:num>
  <w:num w:numId="99" w16cid:durableId="1568298809">
    <w:abstractNumId w:val="79"/>
  </w:num>
  <w:num w:numId="100" w16cid:durableId="315568187">
    <w:abstractNumId w:val="36"/>
  </w:num>
  <w:num w:numId="101" w16cid:durableId="801508372">
    <w:abstractNumId w:val="17"/>
  </w:num>
  <w:num w:numId="102" w16cid:durableId="1837380029">
    <w:abstractNumId w:val="99"/>
  </w:num>
  <w:num w:numId="103" w16cid:durableId="161817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269670">
    <w:abstractNumId w:val="93"/>
    <w:lvlOverride w:ilvl="0">
      <w:startOverride w:val="1"/>
    </w:lvlOverride>
    <w:lvlOverride w:ilvl="1">
      <w:startOverride w:val="1"/>
    </w:lvlOverride>
  </w:num>
  <w:num w:numId="105" w16cid:durableId="1408192329">
    <w:abstractNumId w:val="31"/>
  </w:num>
  <w:num w:numId="106" w16cid:durableId="732658937">
    <w:abstractNumId w:val="19"/>
  </w:num>
  <w:num w:numId="107" w16cid:durableId="1039862504">
    <w:abstractNumId w:val="39"/>
  </w:num>
  <w:num w:numId="108" w16cid:durableId="1912543593">
    <w:abstractNumId w:val="64"/>
  </w:num>
  <w:num w:numId="109" w16cid:durableId="580530881">
    <w:abstractNumId w:val="82"/>
  </w:num>
  <w:num w:numId="110" w16cid:durableId="1956058767">
    <w:abstractNumId w:val="53"/>
  </w:num>
  <w:num w:numId="111" w16cid:durableId="1213888530">
    <w:abstractNumId w:val="95"/>
  </w:num>
  <w:num w:numId="112" w16cid:durableId="1050033817">
    <w:abstractNumId w:val="109"/>
    <w:lvlOverride w:ilvl="0"/>
    <w:lvlOverride w:ilvl="1"/>
    <w:lvlOverride w:ilvl="2"/>
    <w:lvlOverride w:ilvl="3"/>
    <w:lvlOverride w:ilvl="4"/>
    <w:lvlOverride w:ilvl="5"/>
    <w:lvlOverride w:ilvl="6"/>
    <w:lvlOverride w:ilvl="7"/>
    <w:lvlOverride w:ilvl="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27B"/>
    <w:rsid w:val="00612532"/>
    <w:rsid w:val="00612AC1"/>
    <w:rsid w:val="006131EA"/>
    <w:rsid w:val="00613503"/>
    <w:rsid w:val="00614105"/>
    <w:rsid w:val="006142B6"/>
    <w:rsid w:val="00614551"/>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CED"/>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116</TotalTime>
  <Pages>89</Pages>
  <Words>39782</Words>
  <Characters>226763</Characters>
  <Application>Microsoft Office Word</Application>
  <DocSecurity>0</DocSecurity>
  <Lines>1889</Lines>
  <Paragraphs>532</Paragraphs>
  <ScaleCrop>false</ScaleCrop>
  <Company/>
  <LinksUpToDate>false</LinksUpToDate>
  <CharactersWithSpaces>266013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35</cp:revision>
  <dcterms:created xsi:type="dcterms:W3CDTF">2026-02-10T09:21:00Z</dcterms:created>
  <dcterms:modified xsi:type="dcterms:W3CDTF">2026-02-10T12:18:00Z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