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c"/>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c"/>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2"/>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af2"/>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af2"/>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38589E"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38589E"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38589E" w:rsidP="0009724D">
            <w:pPr>
              <w:pStyle w:val="a5"/>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5"/>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38589E"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2"/>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2"/>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2"/>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af2"/>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2"/>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38589E" w:rsidP="00FC3EBB">
            <w:pPr>
              <w:pStyle w:val="af2"/>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38589E"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38589E"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38589E" w:rsidP="00FC3EBB">
            <w:pPr>
              <w:pStyle w:val="af2"/>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38589E"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38589E"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2"/>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2"/>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2"/>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a"/>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38589E"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38589E"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af2"/>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2"/>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38589E" w:rsidP="0009724D">
            <w:pPr>
              <w:pStyle w:val="af2"/>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af2"/>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af2"/>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2"/>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2"/>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c"/>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AccelerComm,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Pr="00C422E5" w:rsidRDefault="00C0597A">
      <w:pPr>
        <w:rPr>
          <w:rFonts w:eastAsiaTheme="minorEastAsia"/>
          <w:bCs/>
          <w:u w:val="single"/>
          <w:lang w:val="fi-FI" w:eastAsia="zh-CN"/>
        </w:rPr>
      </w:pPr>
      <w:r w:rsidRPr="00C422E5">
        <w:rPr>
          <w:rFonts w:eastAsiaTheme="minorEastAsia" w:hint="eastAsia"/>
          <w:bCs/>
          <w:u w:val="single"/>
          <w:lang w:val="fi-FI" w:eastAsia="zh-CN"/>
        </w:rPr>
        <w:t>H</w:t>
      </w:r>
      <w:r w:rsidRPr="00C422E5">
        <w:rPr>
          <w:rFonts w:eastAsiaTheme="minorEastAsia"/>
          <w:bCs/>
          <w:u w:val="single"/>
          <w:lang w:val="fi-FI" w:eastAsia="zh-CN"/>
        </w:rPr>
        <w:t>uawei</w:t>
      </w:r>
    </w:p>
    <w:p w14:paraId="3AB2E204" w14:textId="77777777" w:rsidR="009E765E" w:rsidRPr="00C422E5" w:rsidRDefault="00C0597A">
      <w:pPr>
        <w:pStyle w:val="af2"/>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sidRPr="00C422E5">
        <w:rPr>
          <w:rFonts w:eastAsia="SimSun" w:hAnsi="Cambria Math" w:hint="eastAsia"/>
          <w:i/>
          <w:lang w:val="fi-FI" w:eastAsia="zh-CN"/>
        </w:rPr>
        <w:t xml:space="preserve"> ;</w:t>
      </w:r>
    </w:p>
    <w:p w14:paraId="7D8336EF" w14:textId="77777777" w:rsidR="009E765E" w:rsidRPr="00C422E5" w:rsidRDefault="00C0597A">
      <w:pPr>
        <w:pStyle w:val="af2"/>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sidRPr="00C422E5">
        <w:rPr>
          <w:rFonts w:eastAsia="SimSun" w:hAnsi="Cambria Math" w:hint="eastAsia"/>
          <w:i/>
          <w:lang w:val="fi-FI" w:eastAsia="zh-CN"/>
        </w:rPr>
        <w:t xml:space="preserve"> ;</w:t>
      </w:r>
    </w:p>
    <w:p w14:paraId="65425B1A" w14:textId="77777777" w:rsidR="009E765E" w:rsidRPr="00C422E5" w:rsidRDefault="00C0597A">
      <w:pPr>
        <w:pStyle w:val="af2"/>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sidRPr="00C422E5">
        <w:rPr>
          <w:rFonts w:eastAsia="SimSun" w:hAnsi="Cambria Math" w:hint="eastAsia"/>
          <w:i/>
          <w:lang w:val="fi-FI" w:eastAsia="zh-CN"/>
        </w:rPr>
        <w:t>；</w:t>
      </w:r>
    </w:p>
    <w:p w14:paraId="5E60E8B8" w14:textId="77777777" w:rsidR="009E765E" w:rsidRDefault="00C0597A">
      <w:pPr>
        <w:pStyle w:val="af2"/>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38589E"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38589E"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38589E">
      <w:pPr>
        <w:pStyle w:val="a5"/>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5"/>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38589E">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38589E" w:rsidP="00FC3EBB">
      <w:pPr>
        <w:pStyle w:val="af2"/>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01A73DC7" w14:textId="77777777" w:rsidR="009E765E" w:rsidRDefault="0038589E" w:rsidP="00FC3EBB">
      <w:pPr>
        <w:pStyle w:val="af2"/>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38589E" w:rsidP="00FC3EBB">
      <w:pPr>
        <w:pStyle w:val="af2"/>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r>
        <w:rPr>
          <w:rFonts w:eastAsia="SimSun"/>
          <w:color w:val="000000"/>
          <w:u w:val="single"/>
          <w:lang w:val="en-US" w:eastAsia="zh-CN" w:bidi="ar"/>
        </w:rPr>
        <w:t xml:space="preserve">AccelerComm,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2"/>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2"/>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2"/>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2"/>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38589E" w:rsidP="00FC3EBB">
      <w:pPr>
        <w:pStyle w:val="af2"/>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3BB525E1" w14:textId="77777777" w:rsidR="009E765E" w:rsidRDefault="0038589E" w:rsidP="00FC3EBB">
      <w:pPr>
        <w:pStyle w:val="af2"/>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38589E">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a"/>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38589E">
      <w:pPr>
        <w:pStyle w:val="aa"/>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aa"/>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aa"/>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38589E">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38589E">
      <w:pPr>
        <w:pStyle w:val="af2"/>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af2"/>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CR_min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r w:rsidR="00614551" w14:paraId="7D88B4BB" w14:textId="77777777" w:rsidTr="001F45BA">
        <w:tblPrEx>
          <w:jc w:val="left"/>
        </w:tblPrEx>
        <w:tc>
          <w:tcPr>
            <w:tcW w:w="1838" w:type="dxa"/>
          </w:tcPr>
          <w:p w14:paraId="3AF59C8C" w14:textId="269D7943" w:rsidR="00614551" w:rsidRPr="00614551" w:rsidRDefault="00614551" w:rsidP="001F45B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3C0861C" w14:textId="77777777" w:rsidR="00614551" w:rsidRPr="004B27D8"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7B837767" w14:textId="5BE59A8A" w:rsidR="00614551" w:rsidRPr="00614551"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sidRPr="004B27D8">
              <w:rPr>
                <w:rFonts w:eastAsia="MS Mincho"/>
                <w:kern w:val="2"/>
                <w:lang w:val="en-US" w:eastAsia="ja-JP"/>
              </w:rPr>
              <w:t>point, we currently do not see the necessity for this level of detailed analysis.</w:t>
            </w:r>
          </w:p>
        </w:tc>
      </w:tr>
      <w:tr w:rsidR="002B227C" w14:paraId="4611833F" w14:textId="77777777" w:rsidTr="001F45BA">
        <w:tblPrEx>
          <w:jc w:val="left"/>
        </w:tblPrEx>
        <w:tc>
          <w:tcPr>
            <w:tcW w:w="1838" w:type="dxa"/>
          </w:tcPr>
          <w:p w14:paraId="39236F74" w14:textId="4D6C6127" w:rsidR="002B227C" w:rsidRDefault="002B227C" w:rsidP="002B227C">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51D7F29A" w14:textId="77777777" w:rsidR="002B227C" w:rsidRDefault="002B227C" w:rsidP="002B227C">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1F777D60" w14:textId="77777777" w:rsidR="002B227C" w:rsidRPr="004B27D8" w:rsidRDefault="002B227C" w:rsidP="002B227C">
            <w:pPr>
              <w:adjustRightInd w:val="0"/>
              <w:spacing w:after="50" w:line="240" w:lineRule="auto"/>
              <w:jc w:val="left"/>
              <w:rPr>
                <w:rFonts w:eastAsia="MS Mincho"/>
                <w:kern w:val="2"/>
                <w:lang w:val="en-US" w:eastAsia="ja-JP"/>
              </w:rPr>
            </w:pPr>
          </w:p>
        </w:tc>
      </w:tr>
      <w:tr w:rsidR="006236F3" w14:paraId="74E39C7E" w14:textId="77777777" w:rsidTr="001F45BA">
        <w:tblPrEx>
          <w:jc w:val="left"/>
        </w:tblPrEx>
        <w:tc>
          <w:tcPr>
            <w:tcW w:w="1838" w:type="dxa"/>
          </w:tcPr>
          <w:p w14:paraId="56E448B8" w14:textId="6F71BC38" w:rsidR="006236F3" w:rsidRDefault="006236F3" w:rsidP="006236F3">
            <w:pPr>
              <w:adjustRightInd w:val="0"/>
              <w:spacing w:after="50" w:line="240" w:lineRule="auto"/>
              <w:jc w:val="left"/>
              <w:rPr>
                <w:rFonts w:eastAsia="MS Mincho"/>
                <w:b/>
                <w:bCs/>
                <w:kern w:val="2"/>
                <w:lang w:val="en-US" w:eastAsia="ja-JP"/>
              </w:rPr>
            </w:pPr>
            <w:r w:rsidRPr="00E61ADB">
              <w:rPr>
                <w:rFonts w:eastAsia="맑은 고딕"/>
                <w:b/>
                <w:bCs/>
                <w:kern w:val="2"/>
                <w:lang w:val="en-US" w:eastAsia="ko-KR"/>
              </w:rPr>
              <w:t>Samsung</w:t>
            </w:r>
          </w:p>
        </w:tc>
        <w:tc>
          <w:tcPr>
            <w:tcW w:w="7665" w:type="dxa"/>
          </w:tcPr>
          <w:p w14:paraId="794E9498" w14:textId="77777777" w:rsidR="006236F3" w:rsidRPr="00E61ADB" w:rsidRDefault="006236F3" w:rsidP="006236F3">
            <w:pPr>
              <w:pStyle w:val="maintext"/>
              <w:spacing w:before="0" w:after="0" w:line="240" w:lineRule="auto"/>
              <w:ind w:firstLineChars="0" w:firstLine="0"/>
              <w:jc w:val="left"/>
              <w:rPr>
                <w:lang w:val="en-US"/>
              </w:rPr>
            </w:pPr>
            <w:r w:rsidRPr="00E61ADB">
              <w:t>Chip area is entirely an implementation-related issue. If observation is deemed necessary, my suggestion is as follows.</w:t>
            </w:r>
          </w:p>
          <w:p w14:paraId="56A78CEB" w14:textId="77777777" w:rsidR="006236F3" w:rsidRPr="00E61ADB" w:rsidRDefault="006236F3" w:rsidP="006236F3">
            <w:pPr>
              <w:pStyle w:val="maintext"/>
              <w:spacing w:before="0" w:after="0" w:line="240" w:lineRule="auto"/>
              <w:ind w:firstLineChars="0" w:firstLine="0"/>
              <w:jc w:val="left"/>
            </w:pPr>
            <w:r w:rsidRPr="00E61ADB">
              <w:t>A definition of throughput should also be included, as follows.</w:t>
            </w:r>
          </w:p>
          <w:p w14:paraId="74D5FD64" w14:textId="77777777" w:rsidR="006236F3" w:rsidRPr="00E61ADB" w:rsidRDefault="006236F3" w:rsidP="006236F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066E65B" w14:textId="77777777" w:rsidR="006236F3" w:rsidRPr="00E61ADB" w:rsidRDefault="006236F3" w:rsidP="006236F3">
            <w:pPr>
              <w:pStyle w:val="maintext"/>
              <w:spacing w:before="0" w:after="0" w:line="240" w:lineRule="auto"/>
              <w:ind w:firstLineChars="0" w:firstLine="0"/>
              <w:rPr>
                <w:iCs/>
              </w:rPr>
            </w:pPr>
            <w:r w:rsidRPr="00E61ADB">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E61ADB">
              <w:rPr>
                <w:rFonts w:hint="eastAsia"/>
                <w:iCs/>
              </w:rPr>
              <w:t xml:space="preserve"> </w:t>
            </w:r>
            <w:r w:rsidRPr="00E61ADB">
              <w:rPr>
                <w:iCs/>
              </w:rPr>
              <w:t>denotes the number of</w:t>
            </w:r>
            <w:r w:rsidRPr="00E61ADB">
              <w:rPr>
                <w:rFonts w:hint="eastAsia"/>
                <w:iCs/>
              </w:rPr>
              <w:t xml:space="preserve"> </w:t>
            </w:r>
            <w:r w:rsidRPr="00E61ADB">
              <w:rPr>
                <w:iCs/>
              </w:rPr>
              <w:t xml:space="preserve">columns for information bits in a BG, </w:t>
            </w:r>
            <m:oMath>
              <m:r>
                <m:rPr>
                  <m:sty m:val="p"/>
                </m:rPr>
                <w:rPr>
                  <w:rFonts w:ascii="Cambria Math" w:hAnsi="Cambria Math"/>
                </w:rPr>
                <m:t>Z</m:t>
              </m:r>
            </m:oMath>
            <w:r w:rsidRPr="00E61ADB">
              <w:rPr>
                <w:rFonts w:hint="eastAsia"/>
                <w:iCs/>
              </w:rPr>
              <w:t xml:space="preserve"> </w:t>
            </w:r>
            <w:r w:rsidRPr="00E61ADB">
              <w:rPr>
                <w:iCs/>
              </w:rPr>
              <w:t>is the lifting size</w:t>
            </w:r>
            <w:r w:rsidRPr="00E61ADB">
              <w:rPr>
                <w:rFonts w:hint="eastAsia"/>
                <w:iCs/>
              </w:rPr>
              <w:t>,</w:t>
            </w:r>
            <w:r w:rsidRPr="00E61ADB">
              <w:rPr>
                <w:iCs/>
              </w:rPr>
              <w:t xml:space="preserve"> </w:t>
            </w:r>
            <m:oMath>
              <m:r>
                <m:rPr>
                  <m:sty m:val="p"/>
                </m:rPr>
                <w:rPr>
                  <w:rFonts w:ascii="Cambria Math" w:hAnsi="Cambria Math"/>
                </w:rPr>
                <m:t>I</m:t>
              </m:r>
            </m:oMath>
            <w:r w:rsidRPr="00E61ADB">
              <w:rPr>
                <w:rFonts w:hint="eastAsia"/>
                <w:iCs/>
              </w:rPr>
              <w:t xml:space="preserve"> </w:t>
            </w:r>
            <w:r w:rsidRPr="00E61ADB">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E61ADB">
              <w:rPr>
                <w:rFonts w:hint="eastAsia"/>
                <w:iCs/>
              </w:rPr>
              <w:t xml:space="preserve"> </w:t>
            </w:r>
            <w:r w:rsidRPr="00E61ADB">
              <w:rPr>
                <w:iCs/>
              </w:rPr>
              <w:t>is decoding cycle per iteration</w:t>
            </w:r>
            <w:r w:rsidRPr="00E61ADB">
              <w:rPr>
                <w:rFonts w:hint="eastAsia"/>
                <w:iCs/>
              </w:rPr>
              <w:t>,</w:t>
            </w:r>
            <w:r w:rsidRPr="00E61ADB">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E61ADB">
              <w:rPr>
                <w:rFonts w:hint="eastAsia"/>
                <w:iCs/>
              </w:rPr>
              <w:t xml:space="preserve"> </w:t>
            </w:r>
            <w:r w:rsidRPr="00E61ADB">
              <w:rPr>
                <w:iCs/>
              </w:rPr>
              <w:t xml:space="preserve">means the number of decoder blocks. </w:t>
            </w:r>
          </w:p>
          <w:p w14:paraId="0EC69F8D" w14:textId="16A002CF" w:rsidR="006236F3" w:rsidRDefault="006236F3" w:rsidP="006236F3">
            <w:pPr>
              <w:adjustRightInd w:val="0"/>
              <w:spacing w:after="50" w:line="240" w:lineRule="auto"/>
              <w:jc w:val="left"/>
              <w:rPr>
                <w:rFonts w:eastAsia="MS Mincho"/>
                <w:kern w:val="2"/>
                <w:lang w:val="en-US" w:eastAsia="ja-JP"/>
              </w:rPr>
            </w:pPr>
            <w:r w:rsidRPr="00E61ADB">
              <w:t>In addition, the chip area can be updated slightly as follows:</w:t>
            </w:r>
            <w:r w:rsidRPr="00E61ADB">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sidRPr="00E61ADB">
              <w:rPr>
                <w:rFonts w:eastAsia="맑은 고딕" w:hint="eastAsia"/>
                <w:bCs/>
                <w:lang w:eastAsia="ko-KR"/>
              </w:rPr>
              <w:t>,</w:t>
            </w:r>
            <w:r w:rsidRPr="00E61ADB">
              <w:rPr>
                <w:bCs/>
              </w:rPr>
              <w:t xml:space="preserve"> where </w:t>
            </w:r>
            <w:r w:rsidRPr="00E61ADB">
              <w:rPr>
                <w:rFonts w:eastAsiaTheme="minorEastAsia" w:hint="eastAsia"/>
                <w:lang w:val="en-US" w:eastAsia="zh-CN"/>
              </w:rPr>
              <w:t>M</w:t>
            </w:r>
            <w:r w:rsidRPr="00E61ADB">
              <w:rPr>
                <w:rFonts w:eastAsiaTheme="minorEastAsia"/>
                <w:lang w:val="en-US" w:eastAsia="zh-CN"/>
              </w:rPr>
              <w:t xml:space="preserve"> is the </w:t>
            </w:r>
            <w:r w:rsidRPr="00E61ADB">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sidRPr="00E61ADB">
              <w:rPr>
                <w:rFonts w:eastAsia="맑은 고딕" w:hAnsi="Cambria Math" w:hint="eastAsia"/>
                <w:iCs/>
                <w:lang w:val="en-US" w:eastAsia="ko-KR"/>
              </w:rPr>
              <w:t xml:space="preserve"> </w:t>
            </w:r>
            <w:r w:rsidRPr="00E61ADB">
              <w:rPr>
                <w:rFonts w:eastAsia="맑은 고딕" w:hAnsi="Cambria Math"/>
                <w:iCs/>
                <w:lang w:val="en-US" w:eastAsia="ko-KR"/>
              </w:rPr>
              <w:t xml:space="preserve">is the number of parity bits with degree larger than 1. </w:t>
            </w:r>
            <w:r w:rsidRPr="00E61ADB">
              <w:rPr>
                <w:rFonts w:eastAsiaTheme="minorEastAsia"/>
                <w:lang w:val="en-US" w:eastAsia="zh-CN"/>
              </w:rPr>
              <w:t>The coefficients a, b, c, d, f are to be reported by companies.</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c"/>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lastRenderedPageBreak/>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rPr>
                <w:lang w:eastAsia="zh-CN"/>
              </w:rPr>
              <w:t xml:space="preserve">Improved BLER performance under same complexity within the target code rates </w:t>
            </w:r>
            <w:r w:rsidRPr="00210723">
              <w:rPr>
                <w:lang w:eastAsia="zh-CN"/>
              </w:rPr>
              <w:lastRenderedPageBreak/>
              <w:t>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2"/>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2"/>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lastRenderedPageBreak/>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lastRenderedPageBreak/>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맑은 고딕"/>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맑은 고딕"/>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lastRenderedPageBreak/>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 xml:space="preserve">Observation 4: A QC-LDPC code designed based on a larger 4x37 core matrix demonstrates significant advantages over the NR BG1 at the peak code rate for low-iteration decoding. The </w:t>
            </w:r>
            <w:r w:rsidRPr="00210723">
              <w:rPr>
                <w:rFonts w:eastAsia="DengXian"/>
                <w:lang w:eastAsia="zh-CN"/>
              </w:rPr>
              <w:lastRenderedPageBreak/>
              <w:t>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lastRenderedPageBreak/>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맑은 고딕"/>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lastRenderedPageBreak/>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FC3EBB">
            <w:pPr>
              <w:pStyle w:val="af2"/>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2"/>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2"/>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lastRenderedPageBreak/>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2"/>
              <w:widowControl w:val="0"/>
              <w:numPr>
                <w:ilvl w:val="0"/>
                <w:numId w:val="92"/>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lastRenderedPageBreak/>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2"/>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lastRenderedPageBreak/>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C-DOT</w:t>
            </w:r>
          </w:p>
        </w:tc>
        <w:tc>
          <w:tcPr>
            <w:tcW w:w="8030" w:type="dxa"/>
          </w:tcPr>
          <w:p w14:paraId="662A0C57" w14:textId="77777777" w:rsidR="000F2188" w:rsidRPr="00210723" w:rsidRDefault="000F2188" w:rsidP="00623BC3">
            <w:pPr>
              <w:pStyle w:val="af3"/>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af3"/>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3"/>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FC3EBB">
            <w:pPr>
              <w:pStyle w:val="af3"/>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lastRenderedPageBreak/>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Verizon, CMCC, China Telecom, China Unicom, Samsung, ZTE, Sanechips, Apple, Qualcomm, MediaTek, Meta</w:t>
            </w:r>
          </w:p>
        </w:tc>
        <w:tc>
          <w:tcPr>
            <w:tcW w:w="8030" w:type="dxa"/>
          </w:tcPr>
          <w:p w14:paraId="56DFDF3D"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2"/>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c"/>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2"/>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FC3EBB">
                  <w:pPr>
                    <w:pStyle w:val="af2"/>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2"/>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2"/>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2"/>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2"/>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2"/>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lastRenderedPageBreak/>
              <w:t>Designing suitable BG structure for high throughput (Decreasing the denominator of throughput formula)</w:t>
            </w:r>
          </w:p>
          <w:p w14:paraId="7592EC63"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2"/>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2"/>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2"/>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2"/>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lastRenderedPageBreak/>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SimSun"/>
                <w:b w:val="0"/>
                <w:bCs w:val="0"/>
              </w:rPr>
            </w:pPr>
            <w:r w:rsidRPr="00210723">
              <w:rPr>
                <w:rFonts w:eastAsia="SimSun"/>
                <w:b w:val="0"/>
                <w:bCs w:val="0"/>
              </w:rPr>
              <w:lastRenderedPageBreak/>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2"/>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FC3EBB">
            <w:pPr>
              <w:pStyle w:val="af2"/>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t>CSCN</w:t>
            </w:r>
          </w:p>
        </w:tc>
        <w:tc>
          <w:tcPr>
            <w:tcW w:w="8030" w:type="dxa"/>
          </w:tcPr>
          <w:p w14:paraId="1E296D1B"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lastRenderedPageBreak/>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2"/>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pPr>
            <w:r w:rsidRPr="00210723">
              <w:rPr>
                <w:lang w:eastAsia="zh-CN"/>
              </w:rPr>
              <w:lastRenderedPageBreak/>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af2"/>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af2"/>
        <w:numPr>
          <w:ilvl w:val="1"/>
          <w:numId w:val="47"/>
        </w:numPr>
        <w:ind w:firstLineChars="0"/>
        <w:jc w:val="left"/>
        <w:rPr>
          <w:rFonts w:eastAsia="DengXian"/>
          <w:lang w:val="en-US" w:eastAsia="zh-CN"/>
        </w:rPr>
      </w:pPr>
      <w:r>
        <w:rPr>
          <w:rFonts w:eastAsia="SimSun"/>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2"/>
        <w:numPr>
          <w:ilvl w:val="1"/>
          <w:numId w:val="47"/>
        </w:numPr>
        <w:ind w:firstLineChars="0"/>
        <w:rPr>
          <w:rFonts w:eastAsia="SimSun"/>
          <w:color w:val="000000"/>
          <w:lang w:val="en-US" w:eastAsia="zh-CN" w:bidi="ar"/>
        </w:rPr>
      </w:pPr>
      <w:r>
        <w:rPr>
          <w:rFonts w:eastAsia="SimSun"/>
          <w:color w:val="000000"/>
          <w:lang w:val="en-US" w:eastAsia="zh-CN" w:bidi="ar"/>
        </w:rPr>
        <w:lastRenderedPageBreak/>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af2"/>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Nokia, Spreadtrum,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2"/>
        <w:ind w:left="840" w:firstLineChars="0" w:firstLine="0"/>
        <w:rPr>
          <w:rFonts w:eastAsia="SimSun"/>
          <w:color w:val="000000"/>
          <w:lang w:val="en-US" w:eastAsia="zh-CN" w:bidi="ar"/>
        </w:rPr>
      </w:pPr>
    </w:p>
    <w:p w14:paraId="11E37C57" w14:textId="77777777" w:rsidR="00D46418" w:rsidRPr="0048481E" w:rsidRDefault="00D46418" w:rsidP="00FC3EBB">
      <w:pPr>
        <w:pStyle w:val="af2"/>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af2"/>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2"/>
        <w:ind w:left="840" w:firstLineChars="0" w:firstLine="0"/>
        <w:rPr>
          <w:rFonts w:eastAsia="SimSun"/>
          <w:color w:val="000000"/>
          <w:lang w:val="en-US" w:eastAsia="zh-CN" w:bidi="ar"/>
        </w:rPr>
      </w:pPr>
    </w:p>
    <w:p w14:paraId="5B5C7721" w14:textId="77777777" w:rsidR="00D46418" w:rsidRPr="00023376" w:rsidRDefault="00D46418" w:rsidP="00FC3EBB">
      <w:pPr>
        <w:pStyle w:val="af2"/>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2"/>
        <w:ind w:left="420" w:firstLineChars="0" w:firstLine="0"/>
        <w:jc w:val="left"/>
        <w:rPr>
          <w:rFonts w:eastAsia="DengXian"/>
          <w:lang w:val="en-US" w:eastAsia="zh-CN"/>
        </w:rPr>
      </w:pPr>
    </w:p>
    <w:p w14:paraId="410AD856" w14:textId="77777777" w:rsidR="00D46418" w:rsidRPr="000515DB" w:rsidRDefault="00D46418" w:rsidP="00FC3EBB">
      <w:pPr>
        <w:pStyle w:val="af2"/>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lastRenderedPageBreak/>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2"/>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af2"/>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af2"/>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af2"/>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af2"/>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af2"/>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2"/>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af2"/>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af2"/>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af2"/>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af2"/>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af2"/>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af2"/>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af2"/>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af2"/>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38589E"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38589E" w:rsidP="00FC3EBB">
      <w:pPr>
        <w:pStyle w:val="af2"/>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38589E" w:rsidP="00FC3EBB">
      <w:pPr>
        <w:pStyle w:val="af2"/>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38589E" w:rsidP="00FC3EBB">
      <w:pPr>
        <w:pStyle w:val="af2"/>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38589E" w:rsidP="00FC3EBB">
      <w:pPr>
        <w:pStyle w:val="af2"/>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lastRenderedPageBreak/>
        <w:t>improve BLER performance and minimize impact on implementation when the new BG is supported in addition to 5G LDPC BG1/BG2</w:t>
      </w:r>
    </w:p>
    <w:p w14:paraId="56A650CA" w14:textId="77777777" w:rsidR="00D46418" w:rsidRDefault="00D46418" w:rsidP="00D46418">
      <w:pPr>
        <w:pStyle w:val="af2"/>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af2"/>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af2"/>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38589E"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38589E"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38589E"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af2"/>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af2"/>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af2"/>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af2"/>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af2"/>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2"/>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af2"/>
        <w:numPr>
          <w:ilvl w:val="1"/>
          <w:numId w:val="48"/>
        </w:numPr>
        <w:ind w:firstLineChars="0"/>
        <w:jc w:val="left"/>
        <w:rPr>
          <w:rFonts w:eastAsia="DengXian"/>
          <w:bCs/>
          <w:lang w:val="en-US" w:eastAsia="zh-CN"/>
        </w:rPr>
      </w:pPr>
      <w:r>
        <w:rPr>
          <w:rFonts w:eastAsia="SimSun"/>
          <w:lang w:val="en-US" w:eastAsia="zh-CN" w:bidi="ar"/>
        </w:rPr>
        <w:lastRenderedPageBreak/>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af2"/>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2"/>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af2"/>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af2"/>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af2"/>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af2"/>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Huawei, vivo, Ericsson, AccelerComm,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af2"/>
        <w:numPr>
          <w:ilvl w:val="0"/>
          <w:numId w:val="50"/>
        </w:numPr>
        <w:ind w:firstLineChars="0"/>
        <w:rPr>
          <w:rFonts w:eastAsia="DengXian"/>
          <w:bCs/>
          <w:lang w:val="en-US" w:eastAsia="zh-CN"/>
        </w:rPr>
      </w:pPr>
      <w:r w:rsidRPr="0064262A">
        <w:rPr>
          <w:rFonts w:eastAsia="DengXian"/>
          <w:bCs/>
          <w:lang w:val="en-US" w:eastAsia="zh-CN"/>
        </w:rPr>
        <w:lastRenderedPageBreak/>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af2"/>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2"/>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38589E"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2"/>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af2"/>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2"/>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r w:rsidR="003E2545" w:rsidRPr="00C17D69" w14:paraId="4AEE3F16" w14:textId="77777777" w:rsidTr="001F45BA">
        <w:tblPrEx>
          <w:jc w:val="left"/>
        </w:tblPrEx>
        <w:tc>
          <w:tcPr>
            <w:tcW w:w="1838" w:type="dxa"/>
          </w:tcPr>
          <w:p w14:paraId="2F9589B1" w14:textId="5CCD7E93" w:rsidR="003E2545" w:rsidRPr="003E2545" w:rsidRDefault="003E2545" w:rsidP="003E2545">
            <w:pPr>
              <w:adjustRightInd w:val="0"/>
              <w:spacing w:after="50" w:line="240" w:lineRule="auto"/>
              <w:jc w:val="left"/>
              <w:rPr>
                <w:rFonts w:eastAsiaTheme="minorEastAsia"/>
                <w:b/>
                <w:bCs/>
                <w:kern w:val="2"/>
                <w:lang w:eastAsia="zh-CN"/>
              </w:rPr>
            </w:pPr>
            <w:r>
              <w:rPr>
                <w:rFonts w:eastAsia="맑은 고딕" w:hint="eastAsia"/>
                <w:b/>
                <w:bCs/>
                <w:kern w:val="2"/>
                <w:lang w:val="en-US" w:eastAsia="ko-KR"/>
              </w:rPr>
              <w:t>ETRI/ESA/Thales</w:t>
            </w:r>
          </w:p>
        </w:tc>
        <w:tc>
          <w:tcPr>
            <w:tcW w:w="7665" w:type="dxa"/>
          </w:tcPr>
          <w:p w14:paraId="527DC30A"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ETRI/ESA/TAS support two options. </w:t>
            </w:r>
          </w:p>
          <w:p w14:paraId="3DB03737" w14:textId="77777777" w:rsidR="003E2545" w:rsidRDefault="003E2545" w:rsidP="003E2545">
            <w:pPr>
              <w:adjustRightInd w:val="0"/>
              <w:spacing w:after="50" w:line="240" w:lineRule="auto"/>
              <w:jc w:val="left"/>
              <w:rPr>
                <w:rFonts w:eastAsia="맑은 고딕"/>
                <w:kern w:val="2"/>
                <w:lang w:val="en-US" w:eastAsia="ko-KR"/>
              </w:rPr>
            </w:pPr>
          </w:p>
          <w:p w14:paraId="2C4317FE"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Please check the ETRI/ESA/Thales opinion and delete the 8480 bits option if it will be fine.</w:t>
            </w:r>
          </w:p>
          <w:p w14:paraId="24FC2B0A" w14:textId="77777777" w:rsidR="003E2545" w:rsidRDefault="003E2545" w:rsidP="003E2545">
            <w:pPr>
              <w:adjustRightInd w:val="0"/>
              <w:spacing w:after="50" w:line="240" w:lineRule="auto"/>
              <w:jc w:val="left"/>
              <w:rPr>
                <w:rFonts w:eastAsia="맑은 고딕"/>
                <w:kern w:val="2"/>
                <w:lang w:val="en-US" w:eastAsia="ko-KR"/>
              </w:rPr>
            </w:pPr>
          </w:p>
          <w:p w14:paraId="790BE836" w14:textId="77777777" w:rsidR="003E2545" w:rsidRPr="00A204FC" w:rsidRDefault="003E2545" w:rsidP="003E2545">
            <w:pPr>
              <w:pStyle w:val="af2"/>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r w:rsidRPr="009E0369">
              <w:rPr>
                <w:rFonts w:eastAsia="DengXian"/>
                <w:bCs/>
                <w:lang w:val="en-US" w:eastAsia="zh-CN"/>
              </w:rPr>
              <w:t xml:space="preserve">Huawei(*), LGE(*), Fujitsu(*), Ericsson, </w:t>
            </w:r>
            <w:r w:rsidRPr="00A5787D">
              <w:rPr>
                <w:rFonts w:eastAsia="DengXian"/>
                <w:bCs/>
                <w:highlight w:val="yellow"/>
                <w:lang w:val="en-US" w:eastAsia="zh-CN"/>
              </w:rPr>
              <w:t>ETRI(*), ESA(*), Thales(*),</w:t>
            </w:r>
            <w:r w:rsidRPr="009E0369">
              <w:rPr>
                <w:rFonts w:eastAsia="DengXian"/>
                <w:bCs/>
                <w:lang w:val="en-US" w:eastAsia="zh-CN"/>
              </w:rPr>
              <w:t xml:space="preserve">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58D847B1" w14:textId="77777777" w:rsidR="003E2545" w:rsidRPr="00A5787D" w:rsidRDefault="003E2545" w:rsidP="003E2545">
            <w:pPr>
              <w:pStyle w:val="af2"/>
              <w:numPr>
                <w:ilvl w:val="0"/>
                <w:numId w:val="48"/>
              </w:numPr>
              <w:tabs>
                <w:tab w:val="left" w:pos="840"/>
              </w:tabs>
              <w:ind w:firstLineChars="0"/>
              <w:jc w:val="left"/>
              <w:rPr>
                <w:rFonts w:eastAsia="DengXian"/>
                <w:bCs/>
                <w:strike/>
                <w:highlight w:val="yellow"/>
                <w:lang w:val="en-US" w:eastAsia="zh-CN"/>
              </w:rPr>
            </w:pPr>
            <w:r w:rsidRPr="00A5787D">
              <w:rPr>
                <w:rFonts w:eastAsia="DengXian" w:hint="eastAsia"/>
                <w:bCs/>
                <w:strike/>
                <w:highlight w:val="yellow"/>
                <w:lang w:val="en-US" w:eastAsia="zh-CN"/>
              </w:rPr>
              <w:t>8</w:t>
            </w:r>
            <w:r w:rsidRPr="00A5787D">
              <w:rPr>
                <w:rFonts w:eastAsia="DengXian"/>
                <w:bCs/>
                <w:strike/>
                <w:highlight w:val="yellow"/>
                <w:lang w:val="en-US" w:eastAsia="zh-CN"/>
              </w:rPr>
              <w:t xml:space="preserve">480: </w:t>
            </w:r>
            <w:r w:rsidRPr="00A5787D">
              <w:rPr>
                <w:rFonts w:eastAsia="DengXian" w:hint="eastAsia"/>
                <w:bCs/>
                <w:strike/>
                <w:highlight w:val="yellow"/>
                <w:lang w:val="en-US" w:eastAsia="zh-CN"/>
              </w:rPr>
              <w:t>3 sources (</w:t>
            </w:r>
            <w:r w:rsidRPr="00A5787D">
              <w:rPr>
                <w:rFonts w:eastAsia="SimSun"/>
                <w:strike/>
                <w:color w:val="000000"/>
                <w:highlight w:val="yellow"/>
                <w:lang w:val="en-US" w:eastAsia="zh-CN" w:bidi="ar"/>
              </w:rPr>
              <w:t>ETRI (*), ESA (*), Thales (*)</w:t>
            </w:r>
            <w:r w:rsidRPr="00A5787D">
              <w:rPr>
                <w:rFonts w:eastAsia="SimSun" w:hint="eastAsia"/>
                <w:strike/>
                <w:color w:val="000000"/>
                <w:highlight w:val="yellow"/>
                <w:lang w:val="en-US" w:eastAsia="zh-CN" w:bidi="ar"/>
              </w:rPr>
              <w:t>)</w:t>
            </w:r>
          </w:p>
          <w:p w14:paraId="7C4336AD" w14:textId="77777777" w:rsidR="003E2545" w:rsidRPr="00A5787D" w:rsidRDefault="003E2545" w:rsidP="003E2545">
            <w:pPr>
              <w:adjustRightInd w:val="0"/>
              <w:spacing w:after="50" w:line="240" w:lineRule="auto"/>
              <w:jc w:val="left"/>
              <w:rPr>
                <w:rFonts w:eastAsia="맑은 고딕"/>
                <w:kern w:val="2"/>
                <w:lang w:val="en-US" w:eastAsia="ko-KR"/>
              </w:rPr>
            </w:pPr>
          </w:p>
          <w:p w14:paraId="16D02A2A" w14:textId="77777777" w:rsidR="003E2545" w:rsidRPr="001F45BA" w:rsidRDefault="003E2545" w:rsidP="003E2545">
            <w:pPr>
              <w:tabs>
                <w:tab w:val="left" w:pos="840"/>
              </w:tabs>
              <w:rPr>
                <w:rFonts w:eastAsiaTheme="minorEastAsia"/>
                <w:kern w:val="2"/>
                <w:lang w:val="en-US" w:eastAsia="zh-CN"/>
              </w:rPr>
            </w:pPr>
          </w:p>
        </w:tc>
      </w:tr>
      <w:tr w:rsidR="00614551" w:rsidRPr="00C17D69" w14:paraId="44508364" w14:textId="77777777" w:rsidTr="001F45BA">
        <w:tblPrEx>
          <w:jc w:val="left"/>
        </w:tblPrEx>
        <w:tc>
          <w:tcPr>
            <w:tcW w:w="1838" w:type="dxa"/>
          </w:tcPr>
          <w:p w14:paraId="30DDDDAD" w14:textId="12975079"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51F6F158" w14:textId="17722CC9" w:rsidR="00614551" w:rsidRPr="00582700"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0995B070" w14:textId="77777777" w:rsidR="00614551" w:rsidRPr="00582700" w:rsidRDefault="00614551" w:rsidP="00614551">
            <w:pPr>
              <w:adjustRightInd w:val="0"/>
              <w:spacing w:after="50" w:line="240" w:lineRule="auto"/>
              <w:jc w:val="left"/>
              <w:rPr>
                <w:rFonts w:eastAsiaTheme="minorEastAsia"/>
                <w:kern w:val="2"/>
                <w:lang w:val="en-US" w:eastAsia="zh-CN"/>
              </w:rPr>
            </w:pPr>
            <w:r w:rsidRPr="00582700">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sidRPr="00582700">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sidRPr="00582700">
              <w:rPr>
                <w:rFonts w:eastAsiaTheme="minorEastAsia"/>
                <w:kern w:val="2"/>
                <w:lang w:val="en-US" w:eastAsia="zh-CN"/>
              </w:rPr>
              <w:t xml:space="preserve"> applicability be linked to some extent and, if possible, carried out in parallel.</w:t>
            </w:r>
          </w:p>
          <w:p w14:paraId="4E9E68A4"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w:t>
            </w:r>
            <w:r>
              <w:rPr>
                <w:rFonts w:eastAsia="MS Mincho" w:hint="eastAsia"/>
                <w:kern w:val="2"/>
                <w:lang w:val="en-US" w:eastAsia="ja-JP"/>
              </w:rPr>
              <w:t>nalysis</w:t>
            </w:r>
            <w:r w:rsidRPr="00582700">
              <w:rPr>
                <w:rFonts w:eastAsiaTheme="minorEastAsia"/>
                <w:kern w:val="2"/>
                <w:lang w:val="en-US" w:eastAsia="zh-CN"/>
              </w:rPr>
              <w:t xml:space="preserve"> of the pros and cons of each option is as follows.</w:t>
            </w:r>
          </w:p>
          <w:p w14:paraId="2E213F02"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C7B0AFD"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 xml:space="preserve">There </w:t>
            </w:r>
            <w:r>
              <w:rPr>
                <w:rFonts w:eastAsia="MS Mincho" w:hint="eastAsia"/>
                <w:kern w:val="2"/>
                <w:lang w:val="en-US" w:eastAsia="ja-JP"/>
              </w:rPr>
              <w:t>can be</w:t>
            </w:r>
            <w:r w:rsidRPr="00A55B4F">
              <w:rPr>
                <w:rFonts w:eastAsia="MS Mincho"/>
                <w:kern w:val="2"/>
                <w:lang w:val="en-US" w:eastAsia="ja-JP"/>
              </w:rPr>
              <w:t xml:space="preserve"> no increase in implementation complexity </w:t>
            </w:r>
            <w:r>
              <w:rPr>
                <w:rFonts w:eastAsia="MS Mincho" w:hint="eastAsia"/>
                <w:kern w:val="2"/>
                <w:lang w:val="en-US" w:eastAsia="ja-JP"/>
              </w:rPr>
              <w:t xml:space="preserve">(e.g., </w:t>
            </w:r>
            <w:r w:rsidRPr="00A55B4F">
              <w:rPr>
                <w:rFonts w:eastAsia="MS Mincho"/>
                <w:kern w:val="2"/>
                <w:lang w:val="en-US" w:eastAsia="ja-JP"/>
              </w:rPr>
              <w:t>memory</w:t>
            </w:r>
            <w:r>
              <w:rPr>
                <w:rFonts w:eastAsia="MS Mincho" w:hint="eastAsia"/>
                <w:kern w:val="2"/>
                <w:lang w:val="en-US" w:eastAsia="ja-JP"/>
              </w:rPr>
              <w:t>)</w:t>
            </w:r>
          </w:p>
          <w:p w14:paraId="27616EE4" w14:textId="77777777" w:rsidR="00614551" w:rsidRPr="00582700"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sidRPr="00A55B4F">
              <w:rPr>
                <w:rFonts w:eastAsia="MS Mincho"/>
                <w:kern w:val="2"/>
                <w:lang w:val="en-US" w:eastAsia="ja-JP"/>
              </w:rPr>
              <w:t>o coding gain is achieved</w:t>
            </w:r>
          </w:p>
          <w:p w14:paraId="5FE7F8A4"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613AA748"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Coding gain can be obtained</w:t>
            </w:r>
          </w:p>
          <w:p w14:paraId="22307117"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sidRPr="00A55B4F">
              <w:rPr>
                <w:rFonts w:eastAsia="MS Mincho"/>
                <w:kern w:val="2"/>
                <w:lang w:val="en-US" w:eastAsia="ja-JP"/>
              </w:rPr>
              <w:t>There is a possibility that implementation complexity</w:t>
            </w:r>
            <w:r>
              <w:rPr>
                <w:rFonts w:eastAsia="MS Mincho" w:hint="eastAsia"/>
                <w:kern w:val="2"/>
                <w:lang w:val="en-US" w:eastAsia="ja-JP"/>
              </w:rPr>
              <w:t xml:space="preserve"> (e.g., memory) </w:t>
            </w:r>
            <w:r w:rsidRPr="00A55B4F">
              <w:rPr>
                <w:rFonts w:eastAsia="MS Mincho"/>
                <w:kern w:val="2"/>
                <w:lang w:val="en-US" w:eastAsia="ja-JP"/>
              </w:rPr>
              <w:t>will increase</w:t>
            </w:r>
          </w:p>
          <w:p w14:paraId="4A8DFDDA" w14:textId="376F4377" w:rsidR="00614551" w:rsidRDefault="00614551" w:rsidP="00614551">
            <w:pPr>
              <w:adjustRightInd w:val="0"/>
              <w:spacing w:after="50" w:line="240" w:lineRule="auto"/>
              <w:jc w:val="left"/>
              <w:rPr>
                <w:rFonts w:eastAsia="맑은 고딕"/>
                <w:kern w:val="2"/>
                <w:lang w:val="en-US" w:eastAsia="ko-KR"/>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sidRPr="00A55B4F">
              <w:rPr>
                <w:rFonts w:eastAsia="MS Mincho"/>
                <w:kern w:val="2"/>
                <w:lang w:val="en-US" w:eastAsia="ja-JP"/>
              </w:rPr>
              <w:t xml:space="preserve"> design</w:t>
            </w:r>
            <w:r>
              <w:rPr>
                <w:rFonts w:eastAsia="MS Mincho" w:hint="eastAsia"/>
                <w:kern w:val="2"/>
                <w:lang w:val="en-US" w:eastAsia="ja-JP"/>
              </w:rPr>
              <w:t>)</w:t>
            </w:r>
            <w:r w:rsidRPr="00A55B4F">
              <w:rPr>
                <w:rFonts w:eastAsia="MS Mincho"/>
                <w:kern w:val="2"/>
                <w:lang w:val="en-US" w:eastAsia="ja-JP"/>
              </w:rPr>
              <w:t>. Considering compatibility with NR equipment, Option</w:t>
            </w:r>
            <w:r w:rsidRPr="00A55B4F">
              <w:rPr>
                <w:rFonts w:eastAsia="MS Mincho"/>
                <w:kern w:val="2"/>
                <w:lang w:val="en-US" w:eastAsia="ja-JP"/>
              </w:rPr>
              <w:noBreakHyphen/>
              <w:t>1 is, at this stage, the highest</w:t>
            </w:r>
            <w:r w:rsidRPr="00A55B4F">
              <w:rPr>
                <w:rFonts w:eastAsia="MS Mincho"/>
                <w:kern w:val="2"/>
                <w:lang w:val="en-US" w:eastAsia="ja-JP"/>
              </w:rPr>
              <w:noBreakHyphen/>
              <w:t>priority option for us.</w:t>
            </w:r>
          </w:p>
        </w:tc>
      </w:tr>
      <w:tr w:rsidR="00405C3D" w:rsidRPr="00C17D69" w14:paraId="6992F5D4" w14:textId="77777777" w:rsidTr="001F45BA">
        <w:tblPrEx>
          <w:jc w:val="left"/>
        </w:tblPrEx>
        <w:tc>
          <w:tcPr>
            <w:tcW w:w="1838" w:type="dxa"/>
          </w:tcPr>
          <w:p w14:paraId="4A0697C5" w14:textId="12ECF034" w:rsidR="00405C3D" w:rsidRPr="00405C3D" w:rsidRDefault="00405C3D" w:rsidP="00405C3D">
            <w:pPr>
              <w:adjustRightInd w:val="0"/>
              <w:spacing w:after="50" w:line="240" w:lineRule="auto"/>
              <w:jc w:val="left"/>
              <w:rPr>
                <w:rFonts w:eastAsia="맑은 고딕"/>
                <w:b/>
                <w:bCs/>
                <w:kern w:val="2"/>
                <w:lang w:val="en-US" w:eastAsia="ko-KR"/>
              </w:rPr>
            </w:pPr>
            <w:r>
              <w:rPr>
                <w:rFonts w:ascii="바탕" w:eastAsia="바탕" w:hAnsi="바탕" w:cs="바탕" w:hint="eastAsia"/>
                <w:b/>
                <w:bCs/>
                <w:kern w:val="2"/>
                <w:lang w:val="en-US" w:eastAsia="ko-KR"/>
              </w:rPr>
              <w:lastRenderedPageBreak/>
              <w:t>L</w:t>
            </w:r>
            <w:r>
              <w:rPr>
                <w:rFonts w:ascii="바탕" w:eastAsia="바탕" w:hAnsi="바탕" w:cs="바탕"/>
                <w:b/>
                <w:bCs/>
                <w:kern w:val="2"/>
                <w:lang w:val="en-US" w:eastAsia="ko-KR"/>
              </w:rPr>
              <w:t>GE</w:t>
            </w:r>
          </w:p>
        </w:tc>
        <w:tc>
          <w:tcPr>
            <w:tcW w:w="7665" w:type="dxa"/>
          </w:tcPr>
          <w:p w14:paraId="79F93C80" w14:textId="26C7C2D3" w:rsidR="00405C3D" w:rsidRPr="00E64BD9"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Keep the same maximum CB size as that of NR</w:t>
            </w:r>
          </w:p>
        </w:tc>
      </w:tr>
      <w:tr w:rsidR="005068E2" w:rsidRPr="00C17D69" w14:paraId="2F1CA360" w14:textId="77777777" w:rsidTr="001F45BA">
        <w:tblPrEx>
          <w:jc w:val="left"/>
        </w:tblPrEx>
        <w:tc>
          <w:tcPr>
            <w:tcW w:w="1838" w:type="dxa"/>
          </w:tcPr>
          <w:p w14:paraId="5E7B51BA" w14:textId="30BB224B" w:rsidR="005068E2" w:rsidRDefault="005068E2" w:rsidP="005068E2">
            <w:pPr>
              <w:adjustRightInd w:val="0"/>
              <w:spacing w:after="50" w:line="240" w:lineRule="auto"/>
              <w:jc w:val="left"/>
              <w:rPr>
                <w:rFonts w:ascii="바탕" w:eastAsia="바탕" w:hAnsi="바탕" w:cs="바탕"/>
                <w:b/>
                <w:bCs/>
                <w:kern w:val="2"/>
                <w:lang w:val="en-US" w:eastAsia="ko-KR"/>
              </w:rPr>
            </w:pPr>
            <w:r>
              <w:rPr>
                <w:rFonts w:eastAsia="MS Mincho"/>
                <w:b/>
                <w:bCs/>
                <w:kern w:val="2"/>
                <w:lang w:val="en-US" w:eastAsia="ja-JP"/>
              </w:rPr>
              <w:t>MTK</w:t>
            </w:r>
          </w:p>
        </w:tc>
        <w:tc>
          <w:tcPr>
            <w:tcW w:w="7665" w:type="dxa"/>
          </w:tcPr>
          <w:p w14:paraId="3BFB3492" w14:textId="161F5750" w:rsidR="005068E2" w:rsidRDefault="005068E2" w:rsidP="005068E2">
            <w:pPr>
              <w:adjustRightInd w:val="0"/>
              <w:spacing w:after="50" w:line="240" w:lineRule="auto"/>
              <w:jc w:val="left"/>
              <w:rPr>
                <w:rFonts w:eastAsia="맑은 고딕"/>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6236F3" w:rsidRPr="00C17D69" w14:paraId="1AB6BA0B" w14:textId="77777777" w:rsidTr="001F45BA">
        <w:tblPrEx>
          <w:jc w:val="left"/>
        </w:tblPrEx>
        <w:tc>
          <w:tcPr>
            <w:tcW w:w="1838" w:type="dxa"/>
          </w:tcPr>
          <w:p w14:paraId="2F314C32" w14:textId="39D54042" w:rsidR="006236F3" w:rsidRDefault="006236F3" w:rsidP="006236F3">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w:t>
            </w:r>
            <w:r>
              <w:rPr>
                <w:rFonts w:eastAsia="맑은 고딕"/>
                <w:b/>
                <w:bCs/>
                <w:kern w:val="2"/>
                <w:lang w:val="en-US" w:eastAsia="ko-KR"/>
              </w:rPr>
              <w:t xml:space="preserve">amsung </w:t>
            </w:r>
          </w:p>
        </w:tc>
        <w:tc>
          <w:tcPr>
            <w:tcW w:w="7665" w:type="dxa"/>
          </w:tcPr>
          <w:p w14:paraId="450EFF2A" w14:textId="77777777" w:rsidR="006236F3" w:rsidRDefault="006236F3" w:rsidP="006236F3">
            <w:pPr>
              <w:adjustRightInd w:val="0"/>
              <w:spacing w:after="50" w:line="240" w:lineRule="auto"/>
              <w:jc w:val="left"/>
            </w:pPr>
            <w:r>
              <w:t>Prefer Option 1.</w:t>
            </w:r>
          </w:p>
          <w:p w14:paraId="1144E29F" w14:textId="6B5FCA44" w:rsidR="006236F3" w:rsidRDefault="006236F3" w:rsidP="006236F3">
            <w:pPr>
              <w:adjustRightInd w:val="0"/>
              <w:spacing w:after="50" w:line="240" w:lineRule="auto"/>
              <w:jc w:val="left"/>
              <w:rPr>
                <w:rFonts w:eastAsiaTheme="minorEastAsia"/>
                <w:kern w:val="2"/>
                <w:lang w:val="en-US" w:eastAsia="zh-CN"/>
              </w:rPr>
            </w:pPr>
            <w:r>
              <w:rPr>
                <w:rFonts w:eastAsia="맑은 고딕"/>
                <w:lang w:eastAsia="ko-KR"/>
              </w:rPr>
              <w:t>Taking account of decoder memory, 8448 is a reasonable value.</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614551" w14:paraId="42A08017" w14:textId="77777777" w:rsidTr="0067268C">
        <w:tblPrEx>
          <w:jc w:val="left"/>
        </w:tblPrEx>
        <w:tc>
          <w:tcPr>
            <w:tcW w:w="1838" w:type="dxa"/>
          </w:tcPr>
          <w:p w14:paraId="5307F2EC" w14:textId="43FA2C78"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F88E31D" w14:textId="41545A8B"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717DC279"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assessment of the pros and cons of each option is as follows.</w:t>
            </w:r>
          </w:p>
          <w:p w14:paraId="009A8E60"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454BA70"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0181320F" w14:textId="77777777" w:rsidR="00614551" w:rsidRPr="00582700"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It may be more difficult to benefit from early termination</w:t>
            </w:r>
          </w:p>
          <w:p w14:paraId="546A2072"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066B9BB2"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easier to benefit from early termination</w:t>
            </w:r>
          </w:p>
          <w:p w14:paraId="6940B847"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Cons.:</w:t>
            </w:r>
            <w:r>
              <w:rPr>
                <w:rFonts w:eastAsia="MS Mincho" w:hint="eastAsia"/>
                <w:kern w:val="2"/>
                <w:lang w:val="en-US" w:eastAsia="ja-JP"/>
              </w:rPr>
              <w:t xml:space="preserve"> </w:t>
            </w:r>
            <w:r w:rsidRPr="00A55B4F">
              <w:rPr>
                <w:rFonts w:eastAsia="MS Mincho"/>
                <w:kern w:val="2"/>
                <w:lang w:val="en-US" w:eastAsia="ja-JP"/>
              </w:rPr>
              <w:t>It may require significant changes to the number of edges and their placement compared with the NR design</w:t>
            </w:r>
          </w:p>
          <w:p w14:paraId="72FF2E4F" w14:textId="72EA79F8" w:rsidR="00614551" w:rsidRDefault="00614551" w:rsidP="00614551">
            <w:pPr>
              <w:adjustRightInd w:val="0"/>
              <w:spacing w:after="50" w:line="240" w:lineRule="auto"/>
              <w:jc w:val="left"/>
              <w:rPr>
                <w:rFonts w:eastAsiaTheme="minorEastAsia"/>
                <w:kern w:val="2"/>
                <w:lang w:val="en-US" w:eastAsia="zh-CN"/>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sidRPr="00A55B4F">
              <w:rPr>
                <w:rFonts w:eastAsia="MS Mincho"/>
                <w:kern w:val="2"/>
                <w:lang w:val="en-US" w:eastAsia="ja-JP"/>
              </w:rPr>
              <w:t>. Considering compatibility with NR equipment, Option‑1 is, at this stage, the highest‑priority option for us.</w:t>
            </w:r>
          </w:p>
        </w:tc>
      </w:tr>
      <w:tr w:rsidR="00405C3D" w14:paraId="7F36C37C" w14:textId="77777777" w:rsidTr="0067268C">
        <w:tblPrEx>
          <w:jc w:val="left"/>
        </w:tblPrEx>
        <w:tc>
          <w:tcPr>
            <w:tcW w:w="1838" w:type="dxa"/>
          </w:tcPr>
          <w:p w14:paraId="3C289ACB" w14:textId="7D26EADE" w:rsidR="00405C3D" w:rsidRDefault="00405C3D" w:rsidP="00405C3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7CC7272C" w14:textId="590D4CC5" w:rsidR="00405C3D" w:rsidRPr="00E64BD9"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It is preferred to keep the same parity check matrix dimension after lifting as that of NR BG1. That is, (Kb, Zmax) = (22, 384) or (44, 192)</w:t>
            </w:r>
          </w:p>
        </w:tc>
      </w:tr>
      <w:tr w:rsidR="006236F3" w14:paraId="2CDA74A4" w14:textId="77777777" w:rsidTr="0067268C">
        <w:tblPrEx>
          <w:jc w:val="left"/>
        </w:tblPrEx>
        <w:tc>
          <w:tcPr>
            <w:tcW w:w="1838" w:type="dxa"/>
          </w:tcPr>
          <w:p w14:paraId="3BA2A1D7" w14:textId="30324BAA" w:rsidR="006236F3" w:rsidRDefault="006236F3" w:rsidP="006236F3">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692789B3" w14:textId="148D9632" w:rsidR="006236F3" w:rsidRDefault="006236F3" w:rsidP="006236F3">
            <w:pPr>
              <w:adjustRightInd w:val="0"/>
              <w:spacing w:after="50" w:line="240" w:lineRule="auto"/>
              <w:jc w:val="left"/>
              <w:rPr>
                <w:rFonts w:eastAsia="맑은 고딕"/>
                <w:kern w:val="2"/>
                <w:lang w:val="en-US" w:eastAsia="ko-KR"/>
              </w:rPr>
            </w:pPr>
            <w:r>
              <w:t>While 44 is preferred for performance enhancement, 22 remains an acceptable option for further study.</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3E2545" w14:paraId="57F76F49" w14:textId="77777777" w:rsidTr="0067268C">
        <w:tblPrEx>
          <w:jc w:val="left"/>
        </w:tblPrEx>
        <w:tc>
          <w:tcPr>
            <w:tcW w:w="1838" w:type="dxa"/>
          </w:tcPr>
          <w:p w14:paraId="437BFDBC" w14:textId="7382736C"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6E92FBE7"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For the objective of LDPC extension for high throughput, we support the moder code rate no smaller than 1/3. </w:t>
            </w:r>
          </w:p>
          <w:p w14:paraId="17D6CEEC" w14:textId="77777777" w:rsidR="003E2545" w:rsidRPr="00AA143A" w:rsidRDefault="003E2545" w:rsidP="003E2545">
            <w:pPr>
              <w:adjustRightInd w:val="0"/>
              <w:spacing w:after="50" w:line="240" w:lineRule="auto"/>
              <w:jc w:val="left"/>
              <w:rPr>
                <w:rFonts w:eastAsia="맑은 고딕"/>
                <w:kern w:val="2"/>
                <w:lang w:val="en-US" w:eastAsia="ko-KR"/>
              </w:rPr>
            </w:pPr>
          </w:p>
          <w:p w14:paraId="26CCECE8"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Please change 0 to 40 like below  </w:t>
            </w:r>
          </w:p>
          <w:p w14:paraId="1EA94A76" w14:textId="77777777" w:rsidR="003E2545" w:rsidRDefault="003E2545" w:rsidP="003E2545">
            <w:pPr>
              <w:pStyle w:val="af2"/>
              <w:numPr>
                <w:ilvl w:val="0"/>
                <w:numId w:val="49"/>
              </w:numPr>
              <w:tabs>
                <w:tab w:val="left" w:pos="840"/>
              </w:tabs>
              <w:ind w:firstLineChars="0"/>
              <w:jc w:val="left"/>
              <w:rPr>
                <w:rFonts w:eastAsia="DengXian"/>
                <w:bCs/>
                <w:lang w:val="en-US" w:eastAsia="zh-CN"/>
              </w:rPr>
            </w:pPr>
            <w:r w:rsidRPr="007850CF">
              <w:rPr>
                <w:rFonts w:eastAsia="맑은 고딕" w:hint="eastAsia"/>
                <w:color w:val="000000"/>
                <w:highlight w:val="yellow"/>
                <w:lang w:val="en-US" w:eastAsia="ko-KR" w:bidi="ar"/>
              </w:rPr>
              <w:t>40</w:t>
            </w:r>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06C1E83F" w14:textId="5F9A63F6" w:rsidR="003E2545" w:rsidRPr="00614551" w:rsidRDefault="003E2545" w:rsidP="003E2545">
            <w:pPr>
              <w:adjustRightInd w:val="0"/>
              <w:spacing w:after="50" w:line="240" w:lineRule="auto"/>
              <w:jc w:val="left"/>
              <w:rPr>
                <w:rFonts w:eastAsia="MS Mincho"/>
                <w:kern w:val="2"/>
                <w:lang w:val="en-US" w:eastAsia="ja-JP"/>
              </w:rPr>
            </w:pPr>
            <w:r>
              <w:rPr>
                <w:rFonts w:eastAsia="맑은 고딕" w:hint="eastAsia"/>
                <w:kern w:val="2"/>
                <w:lang w:val="en-US" w:eastAsia="ko-KR"/>
              </w:rPr>
              <w:t xml:space="preserve"> </w:t>
            </w:r>
          </w:p>
        </w:tc>
      </w:tr>
      <w:tr w:rsidR="00614551" w14:paraId="40241344" w14:textId="77777777" w:rsidTr="0067268C">
        <w:tblPrEx>
          <w:jc w:val="left"/>
        </w:tblPrEx>
        <w:tc>
          <w:tcPr>
            <w:tcW w:w="1838" w:type="dxa"/>
          </w:tcPr>
          <w:p w14:paraId="1D85CE65" w14:textId="1D490F0C"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314BB323" w14:textId="16D30113" w:rsidR="00614551" w:rsidRDefault="00614551" w:rsidP="00614551">
            <w:pPr>
              <w:adjustRightInd w:val="0"/>
              <w:spacing w:after="50" w:line="240" w:lineRule="auto"/>
              <w:jc w:val="left"/>
              <w:rPr>
                <w:rFonts w:eastAsia="맑은 고딕"/>
                <w:kern w:val="2"/>
                <w:lang w:val="en-US" w:eastAsia="ko-KR"/>
              </w:rPr>
            </w:pPr>
            <w:r w:rsidRPr="00C57842">
              <w:rPr>
                <w:rFonts w:eastAsiaTheme="minorEastAsia"/>
                <w:kern w:val="2"/>
                <w:lang w:val="en-US" w:eastAsia="zh-CN"/>
              </w:rPr>
              <w:t>The LDPC extensions currently under study target</w:t>
            </w:r>
            <w:r>
              <w:rPr>
                <w:rFonts w:eastAsia="MS Mincho" w:hint="eastAsia"/>
                <w:kern w:val="2"/>
                <w:lang w:val="en-US" w:eastAsia="ja-JP"/>
              </w:rPr>
              <w:t xml:space="preserve"> the</w:t>
            </w:r>
            <w:r w:rsidRPr="00C57842">
              <w:rPr>
                <w:rFonts w:eastAsiaTheme="minorEastAsia"/>
                <w:kern w:val="2"/>
                <w:lang w:val="en-US" w:eastAsia="zh-CN"/>
              </w:rPr>
              <w:t xml:space="preserve"> data</w:t>
            </w:r>
            <w:r>
              <w:rPr>
                <w:rFonts w:eastAsia="MS Mincho" w:hint="eastAsia"/>
                <w:kern w:val="2"/>
                <w:lang w:val="en-US" w:eastAsia="ja-JP"/>
              </w:rPr>
              <w:t xml:space="preserve"> </w:t>
            </w:r>
            <w:r w:rsidRPr="00C57842">
              <w:rPr>
                <w:rFonts w:eastAsiaTheme="minorEastAsia"/>
                <w:kern w:val="2"/>
                <w:lang w:val="en-US" w:eastAsia="zh-CN"/>
              </w:rPr>
              <w:t xml:space="preserve">rate range </w:t>
            </w:r>
            <w:r>
              <w:rPr>
                <w:rFonts w:eastAsia="MS Mincho" w:hint="eastAsia"/>
                <w:kern w:val="2"/>
                <w:lang w:val="en-US" w:eastAsia="ja-JP"/>
              </w:rPr>
              <w:t>beyond</w:t>
            </w:r>
            <w:r w:rsidRPr="00C57842">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sidRPr="00C57842">
              <w:rPr>
                <w:rFonts w:eastAsiaTheme="minorEastAsia"/>
                <w:kern w:val="2"/>
                <w:lang w:val="en-US" w:eastAsia="zh-CN"/>
              </w:rPr>
              <w:t xml:space="preserve"> transmission</w:t>
            </w:r>
            <w:r>
              <w:rPr>
                <w:rFonts w:eastAsia="MS Mincho" w:hint="eastAsia"/>
                <w:kern w:val="2"/>
                <w:lang w:val="en-US" w:eastAsia="ja-JP"/>
              </w:rPr>
              <w:t>/reception</w:t>
            </w:r>
            <w:r w:rsidRPr="00C57842">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sidRPr="00C57842">
              <w:rPr>
                <w:rFonts w:eastAsiaTheme="minorEastAsia"/>
                <w:kern w:val="2"/>
                <w:lang w:val="en-US" w:eastAsia="zh-CN"/>
              </w:rPr>
              <w:t>medium code</w:t>
            </w:r>
            <w:r>
              <w:rPr>
                <w:rFonts w:eastAsia="MS Mincho" w:hint="eastAsia"/>
                <w:kern w:val="2"/>
                <w:lang w:val="en-US" w:eastAsia="ja-JP"/>
              </w:rPr>
              <w:t xml:space="preserve"> </w:t>
            </w:r>
            <w:r w:rsidRPr="00C57842">
              <w:rPr>
                <w:rFonts w:eastAsiaTheme="minorEastAsia"/>
                <w:kern w:val="2"/>
                <w:lang w:val="en-US" w:eastAsia="zh-CN"/>
              </w:rPr>
              <w:t>rate region in the</w:t>
            </w:r>
            <w:r>
              <w:rPr>
                <w:rFonts w:eastAsia="MS Mincho" w:hint="eastAsia"/>
                <w:kern w:val="2"/>
                <w:lang w:val="en-US" w:eastAsia="ja-JP"/>
              </w:rPr>
              <w:t xml:space="preserve"> LDPC</w:t>
            </w:r>
            <w:r w:rsidRPr="00C57842">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sidRPr="00C57842">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sidRPr="00C57842">
              <w:rPr>
                <w:rFonts w:eastAsiaTheme="minorEastAsia"/>
                <w:kern w:val="2"/>
                <w:lang w:val="en-US" w:eastAsia="zh-CN"/>
              </w:rPr>
              <w:t>.</w:t>
            </w:r>
          </w:p>
        </w:tc>
      </w:tr>
      <w:tr w:rsidR="00405C3D" w14:paraId="5237CD1A" w14:textId="77777777" w:rsidTr="0067268C">
        <w:tblPrEx>
          <w:jc w:val="left"/>
        </w:tblPrEx>
        <w:tc>
          <w:tcPr>
            <w:tcW w:w="1838" w:type="dxa"/>
          </w:tcPr>
          <w:p w14:paraId="719181CE" w14:textId="09F24E05" w:rsidR="00405C3D" w:rsidRDefault="00405C3D" w:rsidP="00405C3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762DB2F8" w14:textId="2FA7DEDF" w:rsidR="00405C3D" w:rsidRPr="00C57842"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Considering practical scenario, it is reasonable to focus on higher code rate for LDPC extension study.</w:t>
            </w:r>
          </w:p>
        </w:tc>
      </w:tr>
      <w:tr w:rsidR="005068E2" w14:paraId="190DE68F" w14:textId="77777777" w:rsidTr="0067268C">
        <w:tblPrEx>
          <w:jc w:val="left"/>
        </w:tblPrEx>
        <w:tc>
          <w:tcPr>
            <w:tcW w:w="1838" w:type="dxa"/>
          </w:tcPr>
          <w:p w14:paraId="23B9DB48" w14:textId="1D0CA8CF" w:rsidR="005068E2" w:rsidRDefault="005068E2" w:rsidP="00405C3D">
            <w:pPr>
              <w:adjustRightInd w:val="0"/>
              <w:spacing w:after="50" w:line="240" w:lineRule="auto"/>
              <w:jc w:val="left"/>
              <w:rPr>
                <w:rFonts w:eastAsia="맑은 고딕"/>
                <w:b/>
                <w:bCs/>
                <w:kern w:val="2"/>
                <w:lang w:val="en-US" w:eastAsia="ko-KR"/>
              </w:rPr>
            </w:pPr>
            <w:r>
              <w:rPr>
                <w:rFonts w:eastAsia="맑은 고딕"/>
                <w:b/>
                <w:bCs/>
                <w:kern w:val="2"/>
                <w:lang w:val="en-US" w:eastAsia="ko-KR"/>
              </w:rPr>
              <w:t>MTK</w:t>
            </w:r>
          </w:p>
        </w:tc>
        <w:tc>
          <w:tcPr>
            <w:tcW w:w="7665" w:type="dxa"/>
          </w:tcPr>
          <w:p w14:paraId="2C1E14BA" w14:textId="02AAA45A" w:rsidR="005068E2" w:rsidRDefault="005068E2" w:rsidP="00405C3D">
            <w:pPr>
              <w:adjustRightInd w:val="0"/>
              <w:spacing w:after="50" w:line="240" w:lineRule="auto"/>
              <w:jc w:val="left"/>
              <w:rPr>
                <w:rFonts w:eastAsia="맑은 고딕"/>
                <w:kern w:val="2"/>
                <w:lang w:val="en-US" w:eastAsia="ko-KR"/>
              </w:rPr>
            </w:pPr>
            <w:r>
              <w:rPr>
                <w:rFonts w:eastAsia="맑은 고딕"/>
                <w:kern w:val="2"/>
                <w:lang w:val="en-US" w:eastAsia="ko-KR"/>
              </w:rPr>
              <w:t xml:space="preserve">At this stage, we only evaluate the lowest R to be R=2/3. Therefore, suggest to delay this discussion after finalizing the evaluation. </w:t>
            </w:r>
          </w:p>
        </w:tc>
      </w:tr>
      <w:tr w:rsidR="006236F3" w14:paraId="3300C35B" w14:textId="77777777" w:rsidTr="0067268C">
        <w:tblPrEx>
          <w:jc w:val="left"/>
        </w:tblPrEx>
        <w:tc>
          <w:tcPr>
            <w:tcW w:w="1838" w:type="dxa"/>
          </w:tcPr>
          <w:p w14:paraId="0881414F" w14:textId="786287A5" w:rsidR="006236F3" w:rsidRDefault="006236F3" w:rsidP="006236F3">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61B334E3" w14:textId="76FAB7CE" w:rsidR="006236F3" w:rsidRDefault="006236F3" w:rsidP="006236F3">
            <w:pPr>
              <w:adjustRightInd w:val="0"/>
              <w:spacing w:after="50" w:line="240" w:lineRule="auto"/>
              <w:jc w:val="left"/>
              <w:rPr>
                <w:rFonts w:eastAsia="맑은 고딕"/>
                <w:kern w:val="2"/>
                <w:lang w:val="en-US" w:eastAsia="ko-KR"/>
              </w:rPr>
            </w:pPr>
            <w:r>
              <w:t>For the initial study, a code rate of 1/3 is considered reasonable.</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2"/>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lastRenderedPageBreak/>
        <w:t>Option 3: puncture 1 information column and 1 parity check column</w:t>
      </w:r>
    </w:p>
    <w:p w14:paraId="306137D7" w14:textId="6CE7917C" w:rsidR="00FD20A4" w:rsidRDefault="00FD20A4"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2"/>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2"/>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3E2545" w14:paraId="558DD1A4" w14:textId="77777777" w:rsidTr="0067268C">
        <w:tblPrEx>
          <w:jc w:val="left"/>
        </w:tblPrEx>
        <w:tc>
          <w:tcPr>
            <w:tcW w:w="1838" w:type="dxa"/>
          </w:tcPr>
          <w:p w14:paraId="5495C665" w14:textId="00327792"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10E8FF10" w14:textId="1E266EA9"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support the suggested options. </w:t>
            </w:r>
          </w:p>
        </w:tc>
      </w:tr>
      <w:tr w:rsidR="00614551" w14:paraId="36D615C7" w14:textId="77777777" w:rsidTr="0067268C">
        <w:tblPrEx>
          <w:jc w:val="left"/>
        </w:tblPrEx>
        <w:tc>
          <w:tcPr>
            <w:tcW w:w="1838" w:type="dxa"/>
          </w:tcPr>
          <w:p w14:paraId="30F29A99" w14:textId="25167EE7"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6B0F2F5E" w14:textId="655D837E"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6621B97E" w14:textId="409925FB" w:rsidR="00614551" w:rsidRDefault="00614551" w:rsidP="00614551">
            <w:pPr>
              <w:adjustRightInd w:val="0"/>
              <w:spacing w:after="50" w:line="240" w:lineRule="auto"/>
              <w:jc w:val="left"/>
              <w:rPr>
                <w:rFonts w:eastAsia="맑은 고딕"/>
                <w:kern w:val="2"/>
                <w:lang w:val="en-US" w:eastAsia="ko-KR"/>
              </w:rPr>
            </w:pPr>
            <w:r w:rsidRPr="005E4F4D">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sidRPr="005E4F4D">
              <w:rPr>
                <w:rFonts w:eastAsia="MS Mincho"/>
                <w:kern w:val="2"/>
                <w:lang w:val="en-US" w:eastAsia="ja-JP"/>
              </w:rPr>
              <w:t xml:space="preserve"> of benefiting from early termination</w:t>
            </w:r>
            <w:r>
              <w:rPr>
                <w:rFonts w:eastAsia="MS Mincho" w:hint="eastAsia"/>
                <w:kern w:val="2"/>
                <w:lang w:val="en-US" w:eastAsia="ja-JP"/>
              </w:rPr>
              <w:t>. H</w:t>
            </w:r>
            <w:r w:rsidRPr="005E4F4D">
              <w:rPr>
                <w:rFonts w:eastAsia="MS Mincho"/>
                <w:kern w:val="2"/>
                <w:lang w:val="en-US" w:eastAsia="ja-JP"/>
              </w:rPr>
              <w:t xml:space="preserve">owever, it may also require significant changes to the number of edges and their placement compared with the NR design. </w:t>
            </w: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sidRPr="005E4F4D">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405C3D" w14:paraId="72E30FB6" w14:textId="77777777" w:rsidTr="0067268C">
        <w:tblPrEx>
          <w:jc w:val="left"/>
        </w:tblPrEx>
        <w:tc>
          <w:tcPr>
            <w:tcW w:w="1838" w:type="dxa"/>
          </w:tcPr>
          <w:p w14:paraId="4B6C1782" w14:textId="6EAA6CDB" w:rsidR="00405C3D" w:rsidRDefault="00405C3D" w:rsidP="00405C3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0CCEC187" w14:textId="0DC50D2E" w:rsidR="00405C3D" w:rsidRPr="00E64BD9"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Generally OK. For larger Kb value, there may be more options. At this stage, it is better not to preclude other options.</w:t>
            </w:r>
          </w:p>
        </w:tc>
      </w:tr>
      <w:tr w:rsidR="005068E2" w14:paraId="538B7427" w14:textId="77777777" w:rsidTr="0067268C">
        <w:tblPrEx>
          <w:jc w:val="left"/>
        </w:tblPrEx>
        <w:tc>
          <w:tcPr>
            <w:tcW w:w="1838" w:type="dxa"/>
          </w:tcPr>
          <w:p w14:paraId="78971F73" w14:textId="094B430B" w:rsidR="005068E2" w:rsidRDefault="005068E2" w:rsidP="005068E2">
            <w:pPr>
              <w:adjustRightInd w:val="0"/>
              <w:spacing w:after="50" w:line="240" w:lineRule="auto"/>
              <w:jc w:val="left"/>
              <w:rPr>
                <w:rFonts w:eastAsia="맑은 고딕"/>
                <w:b/>
                <w:bCs/>
                <w:kern w:val="2"/>
                <w:lang w:val="en-US" w:eastAsia="ko-KR"/>
              </w:rPr>
            </w:pPr>
            <w:r>
              <w:rPr>
                <w:rFonts w:eastAsia="MS Mincho"/>
                <w:b/>
                <w:bCs/>
                <w:kern w:val="2"/>
                <w:lang w:val="en-US" w:eastAsia="ja-JP"/>
              </w:rPr>
              <w:t>MTK</w:t>
            </w:r>
          </w:p>
        </w:tc>
        <w:tc>
          <w:tcPr>
            <w:tcW w:w="7665" w:type="dxa"/>
          </w:tcPr>
          <w:p w14:paraId="589E7F6E" w14:textId="2757B352" w:rsidR="005068E2" w:rsidRDefault="005068E2" w:rsidP="005068E2">
            <w:pPr>
              <w:adjustRightInd w:val="0"/>
              <w:spacing w:after="50" w:line="240" w:lineRule="auto"/>
              <w:jc w:val="left"/>
              <w:rPr>
                <w:rFonts w:eastAsia="맑은 고딕"/>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6236F3" w14:paraId="4344468F" w14:textId="77777777" w:rsidTr="0067268C">
        <w:tblPrEx>
          <w:jc w:val="left"/>
        </w:tblPrEx>
        <w:tc>
          <w:tcPr>
            <w:tcW w:w="1838" w:type="dxa"/>
          </w:tcPr>
          <w:p w14:paraId="6FD082FD" w14:textId="58EB97B4" w:rsidR="006236F3" w:rsidRDefault="006236F3" w:rsidP="006236F3">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2D3E1F52" w14:textId="6127B772" w:rsidR="006236F3" w:rsidRDefault="006236F3" w:rsidP="006236F3">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lastRenderedPageBreak/>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2"/>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r w:rsidRPr="00814F5E">
              <w:rPr>
                <w:rFonts w:eastAsiaTheme="minorEastAsia"/>
                <w:kern w:val="2"/>
                <w:lang w:val="en-US" w:eastAsia="zh-CN"/>
              </w:rPr>
              <w:t>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3E2545" w14:paraId="3970C5F0" w14:textId="77777777" w:rsidTr="0067268C">
        <w:tblPrEx>
          <w:jc w:val="left"/>
        </w:tblPrEx>
        <w:tc>
          <w:tcPr>
            <w:tcW w:w="1838" w:type="dxa"/>
          </w:tcPr>
          <w:p w14:paraId="69BB7F1E" w14:textId="53CFBEEB"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59089609" w14:textId="63DC2153"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t>
            </w:r>
          </w:p>
        </w:tc>
      </w:tr>
      <w:tr w:rsidR="00614551" w14:paraId="6DF94145" w14:textId="77777777" w:rsidTr="0067268C">
        <w:tblPrEx>
          <w:jc w:val="left"/>
        </w:tblPrEx>
        <w:tc>
          <w:tcPr>
            <w:tcW w:w="1838" w:type="dxa"/>
          </w:tcPr>
          <w:p w14:paraId="56CA1504" w14:textId="37004B22"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21950BFA" w14:textId="214F305E" w:rsidR="00614551" w:rsidRDefault="00614551" w:rsidP="00614551">
            <w:pPr>
              <w:adjustRightInd w:val="0"/>
              <w:spacing w:after="50" w:line="240" w:lineRule="auto"/>
              <w:jc w:val="left"/>
              <w:rPr>
                <w:rFonts w:eastAsia="맑은 고딕"/>
                <w:kern w:val="2"/>
                <w:lang w:val="en-US" w:eastAsia="ko-KR"/>
              </w:rPr>
            </w:pPr>
            <w:r w:rsidRPr="00C57842">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405C3D" w14:paraId="53206485" w14:textId="77777777" w:rsidTr="0067268C">
        <w:tblPrEx>
          <w:jc w:val="left"/>
        </w:tblPrEx>
        <w:tc>
          <w:tcPr>
            <w:tcW w:w="1838" w:type="dxa"/>
          </w:tcPr>
          <w:p w14:paraId="5C0292DB" w14:textId="06538DFF" w:rsidR="00405C3D" w:rsidRDefault="00405C3D" w:rsidP="00405C3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69C8B04D" w14:textId="4E7B2955" w:rsidR="00405C3D" w:rsidRPr="00C57842"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Submatrix B should be designed for low encoding complexity. So, dual diagonal structure in submatrix B is a good candidate. However, other structure to get low encoding complexity can be considered.</w:t>
            </w:r>
          </w:p>
        </w:tc>
      </w:tr>
      <w:tr w:rsidR="006236F3" w14:paraId="2347BB1F" w14:textId="77777777" w:rsidTr="0067268C">
        <w:tblPrEx>
          <w:jc w:val="left"/>
        </w:tblPrEx>
        <w:tc>
          <w:tcPr>
            <w:tcW w:w="1838" w:type="dxa"/>
          </w:tcPr>
          <w:p w14:paraId="305D43B2" w14:textId="32EB691B" w:rsidR="006236F3" w:rsidRDefault="006236F3" w:rsidP="006236F3">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04FAC442" w14:textId="51C87868" w:rsidR="006236F3" w:rsidRDefault="006236F3" w:rsidP="006236F3">
            <w:pPr>
              <w:adjustRightInd w:val="0"/>
              <w:spacing w:after="50" w:line="240" w:lineRule="auto"/>
              <w:jc w:val="left"/>
              <w:rPr>
                <w:rFonts w:eastAsia="맑은 고딕" w:hint="eastAsia"/>
                <w:kern w:val="2"/>
                <w:lang w:val="en-US" w:eastAsia="ko-KR"/>
              </w:rPr>
            </w:pPr>
            <w:r>
              <w:rPr>
                <w:rFonts w:eastAsia="맑은 고딕"/>
                <w:kern w:val="2"/>
                <w:lang w:val="en-US" w:eastAsia="ko-KR"/>
              </w:rPr>
              <w:t>We agree</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3" w:name="_Toc209187716"/>
            <w:r w:rsidRPr="00FA1B1D">
              <w:rPr>
                <w:rFonts w:eastAsia="맑은 고딕"/>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맑은 고딕"/>
                <w:b w:val="0"/>
                <w:bCs w:val="0"/>
                <w:i w:val="0"/>
                <w:iCs w:val="0"/>
                <w:lang w:val="en-US" w:eastAsia="zh-CN"/>
              </w:rPr>
              <w:t xml:space="preserve"> </w:t>
            </w:r>
            <w:r w:rsidRPr="00FA1B1D">
              <w:rPr>
                <w:b w:val="0"/>
                <w:bCs w:val="0"/>
                <w:i w:val="0"/>
                <w:iCs w:val="0"/>
              </w:rPr>
              <w:t>frequency diversity gains</w:t>
            </w:r>
            <w:r w:rsidRPr="00FA1B1D">
              <w:rPr>
                <w:rFonts w:eastAsia="맑은 고딕"/>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맑은 고딕"/>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lastRenderedPageBreak/>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4" w:name="_Toc209187717"/>
            <w:r w:rsidRPr="00FA1B1D">
              <w:rPr>
                <w:rFonts w:eastAsia="맑은 고딕"/>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맑은 고딕"/>
                <w:b w:val="0"/>
                <w:bCs w:val="0"/>
                <w:i w:val="0"/>
                <w:iCs w:val="0"/>
                <w:lang w:val="en-US" w:eastAsia="zh-CN"/>
              </w:rPr>
              <w:t xml:space="preserve"> and shows </w:t>
            </w:r>
            <w:r w:rsidRPr="00FA1B1D">
              <w:rPr>
                <w:b w:val="0"/>
                <w:bCs w:val="0"/>
                <w:i w:val="0"/>
                <w:iCs w:val="0"/>
              </w:rPr>
              <w:t>at most 3.5dB</w:t>
            </w:r>
            <w:r w:rsidRPr="00FA1B1D">
              <w:rPr>
                <w:rFonts w:eastAsia="맑은 고딕"/>
                <w:b w:val="0"/>
                <w:bCs w:val="0"/>
                <w:i w:val="0"/>
                <w:iCs w:val="0"/>
                <w:lang w:val="en-US" w:eastAsia="zh-CN"/>
              </w:rPr>
              <w:t xml:space="preserve"> performance gain, about </w:t>
            </w:r>
            <w:r w:rsidRPr="00FA1B1D">
              <w:rPr>
                <w:b w:val="0"/>
                <w:bCs w:val="0"/>
                <w:i w:val="0"/>
                <w:iCs w:val="0"/>
              </w:rPr>
              <w:t>9.1% and 13.8%</w:t>
            </w:r>
            <w:r w:rsidRPr="00FA1B1D">
              <w:rPr>
                <w:rFonts w:eastAsia="맑은 고딕"/>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맑은 고딕"/>
                <w:b w:val="0"/>
                <w:bCs w:val="0"/>
                <w:i w:val="0"/>
                <w:iCs w:val="0"/>
                <w:lang w:val="en-US" w:eastAsia="zh-CN"/>
              </w:rPr>
              <w:t>.</w:t>
            </w:r>
            <w:bookmarkEnd w:id="24"/>
            <w:r w:rsidRPr="00FA1B1D">
              <w:rPr>
                <w:rFonts w:eastAsia="맑은 고딕"/>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맑은 고딕"/>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맑은 고딕"/>
                <w:b w:val="0"/>
                <w:bCs w:val="0"/>
                <w:i w:val="0"/>
                <w:iCs w:val="0"/>
                <w:lang w:val="en-US" w:eastAsia="zh-CN"/>
              </w:rPr>
              <w:t xml:space="preserve"> and shows </w:t>
            </w:r>
            <w:r w:rsidRPr="00FA1B1D">
              <w:rPr>
                <w:b w:val="0"/>
                <w:bCs w:val="0"/>
                <w:i w:val="0"/>
                <w:iCs w:val="0"/>
              </w:rPr>
              <w:t>at most 3.5dB</w:t>
            </w:r>
            <w:r w:rsidRPr="00FA1B1D">
              <w:rPr>
                <w:rFonts w:eastAsia="맑은 고딕"/>
                <w:b w:val="0"/>
                <w:bCs w:val="0"/>
                <w:i w:val="0"/>
                <w:iCs w:val="0"/>
                <w:lang w:val="en-US" w:eastAsia="zh-CN"/>
              </w:rPr>
              <w:t xml:space="preserve"> performance gain, about </w:t>
            </w:r>
            <w:r w:rsidRPr="00FA1B1D">
              <w:rPr>
                <w:b w:val="0"/>
                <w:bCs w:val="0"/>
                <w:i w:val="0"/>
                <w:iCs w:val="0"/>
              </w:rPr>
              <w:t>9.1% and 13.8%</w:t>
            </w:r>
            <w:r w:rsidRPr="00FA1B1D">
              <w:rPr>
                <w:rFonts w:eastAsia="맑은 고딕"/>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맑은 고딕"/>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맑은 고딕"/>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맑은 고딕"/>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lastRenderedPageBreak/>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r>
              <w:rPr>
                <w:rFonts w:eastAsia="SimSun"/>
                <w:color w:val="000000"/>
                <w:lang w:val="en-US" w:eastAsia="zh-CN" w:bidi="ar"/>
              </w:rPr>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2"/>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2"/>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2"/>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2"/>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LGE, InterDigital,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af2"/>
        <w:numPr>
          <w:ilvl w:val="0"/>
          <w:numId w:val="102"/>
        </w:numPr>
        <w:tabs>
          <w:tab w:val="left" w:pos="420"/>
        </w:tabs>
        <w:ind w:firstLineChars="0"/>
        <w:rPr>
          <w:rFonts w:eastAsia="DengXian"/>
          <w:lang w:val="en-US" w:eastAsia="zh-CN"/>
        </w:rPr>
      </w:pPr>
      <w:r w:rsidRPr="001E3A1D">
        <w:rPr>
          <w:rFonts w:eastAsia="DengXian"/>
          <w:lang w:val="en-US" w:eastAsia="zh-CN"/>
        </w:rPr>
        <w:lastRenderedPageBreak/>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discussed to enhance the bit interleaver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af2"/>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2"/>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2"/>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af2"/>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614551" w14:paraId="7C426F2D" w14:textId="77777777" w:rsidTr="00FB268B">
        <w:trPr>
          <w:jc w:val="center"/>
        </w:trPr>
        <w:tc>
          <w:tcPr>
            <w:tcW w:w="1838" w:type="dxa"/>
            <w:shd w:val="clear" w:color="auto" w:fill="FFFFFF" w:themeFill="background1"/>
          </w:tcPr>
          <w:p w14:paraId="0E43077B" w14:textId="33020D6F"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3C82AD62" w14:textId="70CA305D"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DD5DC5" w14:paraId="58489AA7" w14:textId="77777777" w:rsidTr="00FB268B">
        <w:trPr>
          <w:jc w:val="center"/>
        </w:trPr>
        <w:tc>
          <w:tcPr>
            <w:tcW w:w="1838" w:type="dxa"/>
            <w:shd w:val="clear" w:color="auto" w:fill="FFFFFF" w:themeFill="background1"/>
          </w:tcPr>
          <w:p w14:paraId="78EDE55B" w14:textId="692845F1" w:rsidR="00DD5DC5" w:rsidRDefault="00DD5DC5" w:rsidP="00DD5DC5">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5984D768" w14:textId="49101D12" w:rsidR="00DD5DC5" w:rsidRDefault="00DD5DC5" w:rsidP="00DD5DC5">
            <w:pPr>
              <w:adjustRightInd w:val="0"/>
              <w:spacing w:after="50" w:line="240" w:lineRule="auto"/>
              <w:jc w:val="left"/>
              <w:rPr>
                <w:rFonts w:eastAsia="MS Mincho"/>
                <w:kern w:val="2"/>
                <w:lang w:val="en-US" w:eastAsia="ja-JP"/>
              </w:rPr>
            </w:pPr>
            <w:r>
              <w:rPr>
                <w:rFonts w:eastAsia="맑은 고딕"/>
                <w:kern w:val="2"/>
                <w:lang w:val="en-US" w:eastAsia="ko-KR"/>
              </w:rPr>
              <w:t>The proposal is good starting point. For evaluation assumptions, fading channels should be considered for evaluation.</w:t>
            </w:r>
          </w:p>
        </w:tc>
      </w:tr>
      <w:tr w:rsidR="0064233B" w14:paraId="0C4331A4" w14:textId="77777777" w:rsidTr="00FB268B">
        <w:trPr>
          <w:jc w:val="center"/>
        </w:trPr>
        <w:tc>
          <w:tcPr>
            <w:tcW w:w="1838" w:type="dxa"/>
            <w:shd w:val="clear" w:color="auto" w:fill="FFFFFF" w:themeFill="background1"/>
          </w:tcPr>
          <w:p w14:paraId="7C284464" w14:textId="7209B40F" w:rsidR="0064233B" w:rsidRDefault="0064233B" w:rsidP="0064233B">
            <w:pPr>
              <w:adjustRightInd w:val="0"/>
              <w:spacing w:after="50" w:line="240" w:lineRule="auto"/>
              <w:jc w:val="left"/>
              <w:rPr>
                <w:rFonts w:eastAsia="맑은 고딕"/>
                <w:b/>
                <w:bCs/>
                <w:kern w:val="2"/>
                <w:lang w:val="en-US" w:eastAsia="ko-KR"/>
              </w:rPr>
            </w:pPr>
            <w:r>
              <w:rPr>
                <w:rFonts w:eastAsia="맑은 고딕"/>
                <w:b/>
                <w:bCs/>
                <w:kern w:val="2"/>
                <w:lang w:val="en-US" w:eastAsia="ko-KR"/>
              </w:rPr>
              <w:t>Interdigital</w:t>
            </w:r>
          </w:p>
        </w:tc>
        <w:tc>
          <w:tcPr>
            <w:tcW w:w="7665" w:type="dxa"/>
            <w:shd w:val="clear" w:color="auto" w:fill="FFFFFF" w:themeFill="background1"/>
          </w:tcPr>
          <w:p w14:paraId="2FD4A824" w14:textId="6293590C" w:rsidR="0064233B" w:rsidRPr="0064233B" w:rsidRDefault="0064233B" w:rsidP="0064233B">
            <w:pPr>
              <w:adjustRightInd w:val="0"/>
              <w:spacing w:after="50" w:line="240" w:lineRule="auto"/>
              <w:jc w:val="left"/>
              <w:rPr>
                <w:rFonts w:eastAsia="맑은 고딕"/>
                <w:kern w:val="2"/>
                <w:lang w:val="en-US" w:eastAsia="ko-KR"/>
              </w:rPr>
            </w:pPr>
            <w:r w:rsidRPr="0064233B">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147E97" w14:paraId="2BDACFEA" w14:textId="77777777" w:rsidTr="00FB268B">
        <w:trPr>
          <w:jc w:val="center"/>
        </w:trPr>
        <w:tc>
          <w:tcPr>
            <w:tcW w:w="1838" w:type="dxa"/>
            <w:shd w:val="clear" w:color="auto" w:fill="FFFFFF" w:themeFill="background1"/>
          </w:tcPr>
          <w:p w14:paraId="26F218FA" w14:textId="044B51F4" w:rsidR="00147E97" w:rsidRDefault="00147E97" w:rsidP="00147E97">
            <w:pPr>
              <w:adjustRightInd w:val="0"/>
              <w:spacing w:after="50" w:line="240" w:lineRule="auto"/>
              <w:jc w:val="left"/>
              <w:rPr>
                <w:rFonts w:eastAsia="맑은 고딕"/>
                <w:b/>
                <w:bCs/>
                <w:kern w:val="2"/>
                <w:lang w:val="en-US" w:eastAsia="ko-KR"/>
              </w:rPr>
            </w:pPr>
            <w:r>
              <w:rPr>
                <w:rFonts w:eastAsia="맑은 고딕"/>
                <w:b/>
                <w:bCs/>
                <w:kern w:val="2"/>
                <w:lang w:val="en-US" w:eastAsia="ko-KR"/>
              </w:rPr>
              <w:t>Samsung</w:t>
            </w:r>
          </w:p>
        </w:tc>
        <w:tc>
          <w:tcPr>
            <w:tcW w:w="7665" w:type="dxa"/>
            <w:shd w:val="clear" w:color="auto" w:fill="FFFFFF" w:themeFill="background1"/>
          </w:tcPr>
          <w:p w14:paraId="5893C2B9" w14:textId="77777777" w:rsidR="00147E97" w:rsidRPr="00A44FB1" w:rsidRDefault="00147E97" w:rsidP="00147E97">
            <w:pPr>
              <w:adjustRightInd w:val="0"/>
              <w:spacing w:after="50" w:line="240" w:lineRule="auto"/>
              <w:jc w:val="left"/>
              <w:rPr>
                <w:rFonts w:eastAsia="맑은 고딕"/>
                <w:lang w:eastAsia="ko-KR"/>
              </w:rPr>
            </w:pPr>
            <w:r>
              <w:rPr>
                <w:rFonts w:eastAsia="맑은 고딕" w:hint="eastAsia"/>
                <w:lang w:eastAsia="ko-KR"/>
              </w:rPr>
              <w:t>D</w:t>
            </w:r>
            <w:r>
              <w:rPr>
                <w:rFonts w:eastAsia="맑은 고딕"/>
                <w:lang w:eastAsia="ko-KR"/>
              </w:rPr>
              <w:t>etails and expected spec. impact on data channel coding chain enhancements should be considered.</w:t>
            </w:r>
          </w:p>
          <w:p w14:paraId="30B50703" w14:textId="37A21F2E" w:rsidR="00147E97" w:rsidRPr="0064233B" w:rsidRDefault="00147E97" w:rsidP="00147E97">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2"/>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2"/>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맑은 고딕"/>
                <w:b w:val="0"/>
                <w:bCs w:val="0"/>
                <w:i w:val="0"/>
                <w:iCs w:val="0"/>
                <w:lang w:val="en-US" w:eastAsia="zh-CN"/>
              </w:rPr>
            </w:pPr>
            <w:r w:rsidRPr="00261C20">
              <w:rPr>
                <w:rFonts w:eastAsia="맑은 고딕"/>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5"/>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5"/>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lastRenderedPageBreak/>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a"/>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lastRenderedPageBreak/>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2"/>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2"/>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2"/>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2"/>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2"/>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38589E" w:rsidP="00FC3EBB">
            <w:pPr>
              <w:pStyle w:val="af2"/>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2"/>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2"/>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2"/>
              <w:numPr>
                <w:ilvl w:val="0"/>
                <w:numId w:val="18"/>
              </w:numPr>
              <w:spacing w:after="0" w:line="240" w:lineRule="auto"/>
              <w:ind w:firstLineChars="0"/>
              <w:rPr>
                <w:lang w:val="en-US"/>
              </w:rPr>
            </w:pPr>
            <w:r w:rsidRPr="00261C20">
              <w:lastRenderedPageBreak/>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2"/>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2"/>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2"/>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2"/>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2"/>
              <w:numPr>
                <w:ilvl w:val="1"/>
                <w:numId w:val="18"/>
              </w:numPr>
              <w:spacing w:after="0" w:line="240" w:lineRule="auto"/>
              <w:ind w:firstLineChars="0"/>
            </w:pPr>
            <w:r w:rsidRPr="00261C20">
              <w:t>Option 1: Remove the distributed CRC interleaver</w:t>
            </w:r>
          </w:p>
          <w:p w14:paraId="3600A6F4" w14:textId="77777777" w:rsidR="009E765E" w:rsidRPr="00261C20" w:rsidRDefault="00C0597A" w:rsidP="00FC3EBB">
            <w:pPr>
              <w:pStyle w:val="af2"/>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2"/>
              <w:numPr>
                <w:ilvl w:val="1"/>
                <w:numId w:val="18"/>
              </w:numPr>
              <w:spacing w:after="0" w:line="240" w:lineRule="auto"/>
              <w:ind w:firstLineChars="0"/>
            </w:pPr>
            <w:r w:rsidRPr="00261C20">
              <w:t>Option 2: Redefine the distributed CRC interleaver pattern</w:t>
            </w:r>
          </w:p>
          <w:p w14:paraId="09BFFC50" w14:textId="77777777" w:rsidR="009E765E" w:rsidRPr="00261C20" w:rsidRDefault="00C0597A" w:rsidP="00FC3EBB">
            <w:pPr>
              <w:pStyle w:val="af2"/>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2"/>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2"/>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2"/>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2"/>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16F58F16" w14:textId="79C8A24C" w:rsidR="009E765E" w:rsidRPr="00261C20" w:rsidRDefault="00C0597A" w:rsidP="003E4B46">
            <w:pPr>
              <w:pStyle w:val="a3"/>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2"/>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2"/>
        <w:widowControl w:val="0"/>
        <w:numPr>
          <w:ilvl w:val="0"/>
          <w:numId w:val="5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af2"/>
        <w:widowControl w:val="0"/>
        <w:numPr>
          <w:ilvl w:val="1"/>
          <w:numId w:val="60"/>
        </w:numPr>
        <w:spacing w:line="259" w:lineRule="auto"/>
        <w:ind w:firstLineChars="0" w:hanging="357"/>
        <w:jc w:val="left"/>
      </w:pPr>
      <w:r>
        <w:t xml:space="preserve">Indicate TPMI per subband: </w:t>
      </w:r>
      <w:r>
        <w:rPr>
          <w:rFonts w:eastAsia="SimSun" w:hint="eastAsia"/>
          <w:color w:val="000000"/>
          <w:lang w:val="en-US" w:eastAsia="zh-CN" w:bidi="ar"/>
        </w:rPr>
        <w:t>Samsung</w:t>
      </w:r>
    </w:p>
    <w:p w14:paraId="782C0F51" w14:textId="00D67BB2" w:rsidR="009E765E" w:rsidRDefault="00C0597A" w:rsidP="00FC3EBB">
      <w:pPr>
        <w:pStyle w:val="af2"/>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af2"/>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af2"/>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af2"/>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af2"/>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2"/>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2"/>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af2"/>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2"/>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2"/>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af2"/>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af2"/>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af2"/>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af2"/>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2"/>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2"/>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lastRenderedPageBreak/>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2"/>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2"/>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2"/>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2"/>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2"/>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2"/>
        <w:spacing w:line="259" w:lineRule="auto"/>
        <w:ind w:left="1080" w:firstLineChars="0" w:firstLine="0"/>
        <w:rPr>
          <w:rFonts w:eastAsiaTheme="minorEastAsia"/>
          <w:lang w:val="en-US" w:eastAsia="zh-CN"/>
        </w:rPr>
      </w:pPr>
    </w:p>
    <w:p w14:paraId="42A22919" w14:textId="77777777" w:rsidR="009E765E" w:rsidRDefault="00C0597A" w:rsidP="00FC3EBB">
      <w:pPr>
        <w:pStyle w:val="af2"/>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2"/>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2"/>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2"/>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2"/>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2"/>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lastRenderedPageBreak/>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6237C6" w14:paraId="33C108BA" w14:textId="77777777" w:rsidTr="0067268C">
        <w:tblPrEx>
          <w:jc w:val="left"/>
        </w:tblPrEx>
        <w:tc>
          <w:tcPr>
            <w:tcW w:w="1838" w:type="dxa"/>
          </w:tcPr>
          <w:p w14:paraId="485DE432" w14:textId="59AADE25" w:rsidR="006237C6" w:rsidRDefault="006237C6" w:rsidP="00614551">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sidR="00614551">
              <w:rPr>
                <w:rFonts w:eastAsiaTheme="minorEastAsia"/>
                <w:b/>
                <w:bCs/>
                <w:kern w:val="2"/>
                <w:lang w:val="en-US" w:eastAsia="zh-CN"/>
              </w:rPr>
              <w:tab/>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614551" w14:paraId="2AF2374D" w14:textId="77777777" w:rsidTr="0067268C">
        <w:tblPrEx>
          <w:jc w:val="left"/>
        </w:tblPrEx>
        <w:tc>
          <w:tcPr>
            <w:tcW w:w="1838" w:type="dxa"/>
          </w:tcPr>
          <w:p w14:paraId="7D8A6963" w14:textId="6EB6CB47" w:rsidR="00614551" w:rsidRDefault="00614551" w:rsidP="00614551">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75A15BA6" w14:textId="63297D9C" w:rsidR="00614551"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w:t>
            </w:r>
            <w:r>
              <w:rPr>
                <w:rFonts w:eastAsia="MS Mincho" w:hint="eastAsia"/>
                <w:kern w:val="2"/>
                <w:lang w:val="en-US" w:eastAsia="ja-JP"/>
              </w:rPr>
              <w:t xml:space="preserve"> </w:t>
            </w:r>
            <w:r w:rsidRPr="00582700">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sidRPr="00582700">
              <w:rPr>
                <w:rFonts w:eastAsiaTheme="minorEastAsia"/>
                <w:kern w:val="2"/>
                <w:lang w:val="en-US" w:eastAsia="zh-CN"/>
              </w:rPr>
              <w:t>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41F9E5D0" w14:textId="4A45EF0F" w:rsidR="00614551" w:rsidRDefault="00614551" w:rsidP="00614551">
            <w:pPr>
              <w:adjustRightInd w:val="0"/>
              <w:spacing w:after="50" w:line="240" w:lineRule="auto"/>
              <w:jc w:val="left"/>
              <w:rPr>
                <w:rFonts w:eastAsiaTheme="minorEastAsia"/>
                <w:kern w:val="2"/>
                <w:lang w:val="en-US" w:eastAsia="zh-CN"/>
              </w:rPr>
            </w:pPr>
            <w:r w:rsidRPr="00C5170D">
              <w:rPr>
                <w:rFonts w:eastAsia="MS Mincho"/>
                <w:kern w:val="2"/>
                <w:lang w:val="en-US" w:eastAsia="ja-JP"/>
              </w:rPr>
              <w:t>From the perspective of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a key point for us </w:t>
            </w:r>
            <w:r>
              <w:rPr>
                <w:rFonts w:eastAsia="MS Mincho" w:hint="eastAsia"/>
                <w:kern w:val="2"/>
                <w:lang w:val="en-US" w:eastAsia="ja-JP"/>
              </w:rPr>
              <w:t>can be</w:t>
            </w:r>
            <w:r w:rsidRPr="00C5170D">
              <w:rPr>
                <w:rFonts w:eastAsia="MS Mincho"/>
                <w:kern w:val="2"/>
                <w:lang w:val="en-US" w:eastAsia="ja-JP"/>
              </w:rPr>
              <w:t xml:space="preserve"> whether Option</w:t>
            </w:r>
            <w:r w:rsidRPr="00C5170D">
              <w:rPr>
                <w:rFonts w:eastAsia="MS Mincho"/>
                <w:kern w:val="2"/>
                <w:lang w:val="en-US" w:eastAsia="ja-JP"/>
              </w:rPr>
              <w:noBreakHyphen/>
              <w:t>2 would have a significant impact on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sidRPr="00C5170D">
              <w:rPr>
                <w:rFonts w:eastAsia="MS Mincho"/>
                <w:kern w:val="2"/>
                <w:lang w:val="en-US" w:eastAsia="ja-JP"/>
              </w:rPr>
              <w:t xml:space="preserve"> that further information</w:t>
            </w:r>
            <w:r>
              <w:rPr>
                <w:rFonts w:eastAsia="MS Mincho" w:hint="eastAsia"/>
                <w:kern w:val="2"/>
                <w:lang w:val="en-US" w:eastAsia="ja-JP"/>
              </w:rPr>
              <w:t xml:space="preserve"> about this</w:t>
            </w:r>
            <w:r w:rsidRPr="00C5170D">
              <w:rPr>
                <w:rFonts w:eastAsia="MS Mincho"/>
                <w:kern w:val="2"/>
                <w:lang w:val="en-US" w:eastAsia="ja-JP"/>
              </w:rPr>
              <w:t xml:space="preserve"> is needed.</w:t>
            </w:r>
          </w:p>
        </w:tc>
      </w:tr>
      <w:tr w:rsidR="00522F2E" w14:paraId="721A349F" w14:textId="77777777" w:rsidTr="0067268C">
        <w:tblPrEx>
          <w:jc w:val="left"/>
        </w:tblPrEx>
        <w:tc>
          <w:tcPr>
            <w:tcW w:w="1838" w:type="dxa"/>
          </w:tcPr>
          <w:p w14:paraId="2E1ED484" w14:textId="304F84A1" w:rsidR="00522F2E" w:rsidRDefault="00522F2E" w:rsidP="00522F2E">
            <w:pPr>
              <w:tabs>
                <w:tab w:val="left" w:pos="1244"/>
              </w:tabs>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6FCBA231" w14:textId="759FD6F2" w:rsidR="00522F2E" w:rsidRPr="00E64BD9" w:rsidRDefault="00522F2E" w:rsidP="00522F2E">
            <w:pPr>
              <w:adjustRightInd w:val="0"/>
              <w:spacing w:after="50" w:line="240" w:lineRule="auto"/>
              <w:jc w:val="left"/>
              <w:rPr>
                <w:rFonts w:eastAsiaTheme="minorEastAsia"/>
                <w:kern w:val="2"/>
                <w:lang w:val="en-US" w:eastAsia="zh-CN"/>
              </w:rPr>
            </w:pPr>
            <w:r>
              <w:rPr>
                <w:rFonts w:eastAsia="맑은 고딕" w:hint="eastAsia"/>
                <w:kern w:val="2"/>
                <w:lang w:val="en-US" w:eastAsia="ko-KR"/>
              </w:rPr>
              <w:t>S</w:t>
            </w:r>
            <w:r>
              <w:rPr>
                <w:rFonts w:eastAsia="맑은 고딕"/>
                <w:kern w:val="2"/>
                <w:lang w:val="en-US" w:eastAsia="ko-KR"/>
              </w:rPr>
              <w:t>light preference to increase mother code size of 1024.</w:t>
            </w:r>
          </w:p>
        </w:tc>
      </w:tr>
      <w:tr w:rsidR="00147E97" w14:paraId="3ACA188C" w14:textId="77777777" w:rsidTr="0067268C">
        <w:tblPrEx>
          <w:jc w:val="left"/>
        </w:tblPrEx>
        <w:tc>
          <w:tcPr>
            <w:tcW w:w="1838" w:type="dxa"/>
          </w:tcPr>
          <w:p w14:paraId="7590ADE7" w14:textId="46B3EC8E" w:rsidR="00147E97" w:rsidRDefault="00147E97" w:rsidP="00147E97">
            <w:pPr>
              <w:tabs>
                <w:tab w:val="left" w:pos="1244"/>
              </w:tabs>
              <w:adjustRightInd w:val="0"/>
              <w:spacing w:after="50" w:line="240" w:lineRule="auto"/>
              <w:jc w:val="left"/>
              <w:rPr>
                <w:rFonts w:eastAsia="맑은 고딕" w:hint="eastAsia"/>
                <w:b/>
                <w:bCs/>
                <w:kern w:val="2"/>
                <w:lang w:val="en-US" w:eastAsia="ko-KR"/>
              </w:rPr>
            </w:pPr>
            <w:r>
              <w:rPr>
                <w:rFonts w:eastAsia="맑은 고딕" w:hint="eastAsia"/>
                <w:b/>
                <w:bCs/>
                <w:kern w:val="2"/>
                <w:lang w:eastAsia="ko-KR"/>
              </w:rPr>
              <w:t>Samsung</w:t>
            </w:r>
          </w:p>
        </w:tc>
        <w:tc>
          <w:tcPr>
            <w:tcW w:w="7665" w:type="dxa"/>
          </w:tcPr>
          <w:p w14:paraId="7F86D28F" w14:textId="77777777" w:rsidR="00147E97" w:rsidRDefault="00147E97" w:rsidP="00147E97">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Agree to identify the two options. </w:t>
            </w:r>
          </w:p>
          <w:p w14:paraId="4A6C60CB" w14:textId="7248A305" w:rsidR="00147E97" w:rsidRDefault="00147E97" w:rsidP="00147E97">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lastRenderedPageBreak/>
              <w:t xml:space="preserve">Since the mother code size is </w:t>
            </w:r>
            <w:r>
              <w:rPr>
                <w:rFonts w:eastAsia="맑은 고딕"/>
                <w:kern w:val="2"/>
                <w:lang w:val="en-US" w:eastAsia="ko-KR"/>
              </w:rPr>
              <w:t>determined</w:t>
            </w:r>
            <w:r>
              <w:rPr>
                <w:rFonts w:eastAsia="맑은 고딕" w:hint="eastAsia"/>
                <w:kern w:val="2"/>
                <w:lang w:val="en-US" w:eastAsia="ko-KR"/>
              </w:rPr>
              <w:t xml:space="preserve"> according to the aggregation level, selection of N_max critically affects the performance. And, the length-1024 polar sequence is </w:t>
            </w:r>
            <w:r>
              <w:rPr>
                <w:rFonts w:eastAsia="맑은 고딕"/>
                <w:kern w:val="2"/>
                <w:lang w:val="en-US" w:eastAsia="ko-KR"/>
              </w:rPr>
              <w:t>already</w:t>
            </w:r>
            <w:r>
              <w:rPr>
                <w:rFonts w:eastAsia="맑은 고딕" w:hint="eastAsia"/>
                <w:kern w:val="2"/>
                <w:lang w:val="en-US" w:eastAsia="ko-KR"/>
              </w:rPr>
              <w:t xml:space="preserve"> available. It does not necessitate any design efforts. </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614551" w14:paraId="16EE4009" w14:textId="77777777" w:rsidTr="0067268C">
        <w:tblPrEx>
          <w:jc w:val="left"/>
        </w:tblPrEx>
        <w:tc>
          <w:tcPr>
            <w:tcW w:w="1838" w:type="dxa"/>
          </w:tcPr>
          <w:p w14:paraId="5488845E" w14:textId="3C29D946"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144ADC33" w14:textId="2C81309E" w:rsidR="00614551"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 the options for down‑selection as in th</w:t>
            </w:r>
            <w:r>
              <w:rPr>
                <w:rFonts w:eastAsia="MS Mincho" w:hint="eastAsia"/>
                <w:kern w:val="2"/>
                <w:lang w:val="en-US" w:eastAsia="ja-JP"/>
              </w:rPr>
              <w:t>is</w:t>
            </w:r>
            <w:r w:rsidRPr="00E64BD9">
              <w:rPr>
                <w:rFonts w:eastAsiaTheme="minorEastAsia"/>
                <w:kern w:val="2"/>
                <w:lang w:val="en-US" w:eastAsia="zh-CN"/>
              </w:rPr>
              <w:t xml:space="preserve"> proposal </w:t>
            </w:r>
            <w:r>
              <w:rPr>
                <w:rFonts w:eastAsia="MS Mincho" w:hint="eastAsia"/>
                <w:kern w:val="2"/>
                <w:lang w:val="en-US" w:eastAsia="ja-JP"/>
              </w:rPr>
              <w:t>seems</w:t>
            </w:r>
            <w:r w:rsidRPr="00E64BD9">
              <w:rPr>
                <w:rFonts w:eastAsiaTheme="minorEastAsia"/>
                <w:kern w:val="2"/>
                <w:lang w:val="en-US" w:eastAsia="zh-CN"/>
              </w:rPr>
              <w:t xml:space="preserve"> </w:t>
            </w:r>
            <w:r>
              <w:rPr>
                <w:rFonts w:eastAsia="MS Mincho" w:hint="eastAsia"/>
                <w:kern w:val="2"/>
                <w:lang w:val="en-US" w:eastAsia="ja-JP"/>
              </w:rPr>
              <w:t>OK for us</w:t>
            </w:r>
            <w:r w:rsidRPr="00E64BD9">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sidRPr="00E64BD9">
              <w:rPr>
                <w:rFonts w:eastAsiaTheme="minorEastAsia"/>
                <w:kern w:val="2"/>
                <w:lang w:val="en-US" w:eastAsia="zh-CN"/>
              </w:rPr>
              <w:t xml:space="preserve"> Option‑6 and Option‑7.</w:t>
            </w:r>
          </w:p>
        </w:tc>
      </w:tr>
      <w:tr w:rsidR="00D44E63" w14:paraId="6FC2CF07" w14:textId="77777777" w:rsidTr="0067268C">
        <w:tblPrEx>
          <w:jc w:val="left"/>
        </w:tblPrEx>
        <w:tc>
          <w:tcPr>
            <w:tcW w:w="1838" w:type="dxa"/>
          </w:tcPr>
          <w:p w14:paraId="62B7D8BB" w14:textId="1B1B2066" w:rsidR="00D44E63" w:rsidRDefault="00D44E63" w:rsidP="00D44E63">
            <w:pPr>
              <w:adjustRightInd w:val="0"/>
              <w:spacing w:after="50" w:line="240" w:lineRule="auto"/>
              <w:jc w:val="left"/>
              <w:rPr>
                <w:rFonts w:eastAsia="MS Mincho" w:hint="eastAsia"/>
                <w:b/>
                <w:bCs/>
                <w:kern w:val="2"/>
                <w:lang w:val="en-US" w:eastAsia="ja-JP"/>
              </w:rPr>
            </w:pPr>
            <w:r>
              <w:rPr>
                <w:rFonts w:eastAsia="맑은 고딕" w:hint="eastAsia"/>
                <w:b/>
                <w:bCs/>
                <w:kern w:val="2"/>
                <w:lang w:eastAsia="ko-KR"/>
              </w:rPr>
              <w:t>Samsung</w:t>
            </w:r>
          </w:p>
        </w:tc>
        <w:tc>
          <w:tcPr>
            <w:tcW w:w="7665" w:type="dxa"/>
          </w:tcPr>
          <w:p w14:paraId="7AB6AC90" w14:textId="77777777" w:rsidR="00D44E63" w:rsidRDefault="00D44E63" w:rsidP="00D44E63">
            <w:pPr>
              <w:adjustRightInd w:val="0"/>
              <w:spacing w:after="50" w:line="240" w:lineRule="auto"/>
              <w:jc w:val="left"/>
              <w:rPr>
                <w:rFonts w:eastAsia="맑은 고딕"/>
                <w:kern w:val="2"/>
                <w:lang w:val="en-US" w:eastAsia="ko-KR"/>
              </w:rPr>
            </w:pPr>
            <w:r>
              <w:rPr>
                <w:rFonts w:eastAsia="맑은 고딕"/>
                <w:kern w:val="2"/>
                <w:lang w:val="en-US" w:eastAsia="ko-KR"/>
              </w:rPr>
              <w:t xml:space="preserve">It is indeed beneficial to enumerate all possible options so that companies can understand each other better. </w:t>
            </w:r>
          </w:p>
          <w:p w14:paraId="4D070367" w14:textId="148F163C" w:rsidR="00D44E63" w:rsidRDefault="00D44E63" w:rsidP="00D44E63">
            <w:pPr>
              <w:adjustRightInd w:val="0"/>
              <w:spacing w:after="50" w:line="240" w:lineRule="auto"/>
              <w:jc w:val="left"/>
              <w:rPr>
                <w:rFonts w:eastAsia="맑은 고딕"/>
                <w:kern w:val="2"/>
                <w:lang w:val="en-US" w:eastAsia="ko-KR"/>
              </w:rPr>
            </w:pPr>
            <w:r>
              <w:rPr>
                <w:rFonts w:eastAsia="맑은 고딕" w:hint="eastAsia"/>
                <w:kern w:val="2"/>
                <w:lang w:val="en-US" w:eastAsia="ko-KR"/>
              </w:rPr>
              <w:t>H</w:t>
            </w:r>
            <w:r>
              <w:rPr>
                <w:rFonts w:eastAsia="맑은 고딕"/>
                <w:kern w:val="2"/>
                <w:lang w:val="en-US" w:eastAsia="ko-KR"/>
              </w:rPr>
              <w:t xml:space="preserve">owever, in order to </w:t>
            </w:r>
            <w:r w:rsidR="0076601A">
              <w:rPr>
                <w:rFonts w:eastAsia="맑은 고딕"/>
                <w:kern w:val="2"/>
                <w:lang w:val="en-US" w:eastAsia="ko-KR"/>
              </w:rPr>
              <w:t>narrow down</w:t>
            </w:r>
            <w:r>
              <w:rPr>
                <w:rFonts w:eastAsia="맑은 고딕"/>
                <w:kern w:val="2"/>
                <w:lang w:val="en-US" w:eastAsia="ko-KR"/>
              </w:rPr>
              <w:t xml:space="preserve"> diverging solutions and avoid circular discussion, we must determine whether early termination is supported in 6GR or not.</w:t>
            </w:r>
          </w:p>
          <w:p w14:paraId="211A6042" w14:textId="77777777" w:rsidR="00D44E63" w:rsidRDefault="00D44E63" w:rsidP="00D44E63">
            <w:pPr>
              <w:adjustRightInd w:val="0"/>
              <w:spacing w:after="50" w:line="240" w:lineRule="auto"/>
              <w:jc w:val="left"/>
              <w:rPr>
                <w:rFonts w:eastAsia="맑은 고딕"/>
                <w:kern w:val="2"/>
                <w:lang w:val="en-US" w:eastAsia="ko-KR"/>
              </w:rPr>
            </w:pPr>
            <w:r>
              <w:rPr>
                <w:rFonts w:eastAsia="맑은 고딕"/>
                <w:kern w:val="2"/>
                <w:lang w:val="en-US" w:eastAsia="ko-KR"/>
              </w:rPr>
              <w:t>This is because all the above solutions can be divided into two large categories:</w:t>
            </w:r>
          </w:p>
          <w:p w14:paraId="0BEB95A7" w14:textId="450EB8BC" w:rsidR="00D44E63" w:rsidRDefault="00D44E63" w:rsidP="00D44E63">
            <w:pPr>
              <w:pStyle w:val="af2"/>
              <w:numPr>
                <w:ilvl w:val="0"/>
                <w:numId w:val="109"/>
              </w:numPr>
              <w:adjustRightInd w:val="0"/>
              <w:spacing w:after="50" w:line="240" w:lineRule="auto"/>
              <w:ind w:firstLineChars="0"/>
              <w:jc w:val="left"/>
              <w:rPr>
                <w:rFonts w:eastAsia="맑은 고딕"/>
                <w:kern w:val="2"/>
                <w:lang w:val="en-US" w:eastAsia="ko-KR"/>
              </w:rPr>
            </w:pPr>
            <w:r>
              <w:rPr>
                <w:rFonts w:eastAsia="맑은 고딕"/>
                <w:kern w:val="2"/>
                <w:lang w:val="en-US" w:eastAsia="ko-KR"/>
              </w:rPr>
              <w:t xml:space="preserve">Proposals to support larger DCI payloads </w:t>
            </w:r>
            <w:r>
              <w:rPr>
                <w:rFonts w:eastAsia="맑은 고딕"/>
                <w:i/>
                <w:iCs/>
                <w:kern w:val="2"/>
                <w:lang w:val="en-US" w:eastAsia="ko-KR"/>
              </w:rPr>
              <w:t>with</w:t>
            </w:r>
            <w:r>
              <w:rPr>
                <w:rFonts w:eastAsia="맑은 고딕"/>
                <w:kern w:val="2"/>
                <w:lang w:val="en-US" w:eastAsia="ko-KR"/>
              </w:rPr>
              <w:t xml:space="preserve"> enhanced early termination</w:t>
            </w:r>
          </w:p>
          <w:p w14:paraId="67D8DAB1" w14:textId="77777777" w:rsidR="00D44E63" w:rsidRDefault="00D44E63" w:rsidP="00D44E63">
            <w:pPr>
              <w:pStyle w:val="af2"/>
              <w:numPr>
                <w:ilvl w:val="0"/>
                <w:numId w:val="109"/>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P</w:t>
            </w:r>
            <w:r>
              <w:rPr>
                <w:rFonts w:eastAsia="맑은 고딕"/>
                <w:kern w:val="2"/>
                <w:lang w:val="en-US" w:eastAsia="ko-KR"/>
              </w:rPr>
              <w:t xml:space="preserve">roposals to support larger DCI payloads </w:t>
            </w:r>
            <w:r w:rsidRPr="00A817C0">
              <w:rPr>
                <w:rFonts w:eastAsia="맑은 고딕"/>
                <w:i/>
                <w:iCs/>
                <w:kern w:val="2"/>
                <w:lang w:val="en-US" w:eastAsia="ko-KR"/>
              </w:rPr>
              <w:t>regardless of</w:t>
            </w:r>
            <w:r>
              <w:rPr>
                <w:rFonts w:eastAsia="맑은 고딕"/>
                <w:kern w:val="2"/>
                <w:lang w:val="en-US" w:eastAsia="ko-KR"/>
              </w:rPr>
              <w:t xml:space="preserve"> early termination functionality</w:t>
            </w:r>
            <w:r w:rsidRPr="004F7178">
              <w:rPr>
                <w:rFonts w:eastAsia="맑은 고딕" w:hint="eastAsia"/>
                <w:kern w:val="2"/>
                <w:lang w:val="en-US" w:eastAsia="ko-KR"/>
              </w:rPr>
              <w:t xml:space="preserve"> </w:t>
            </w:r>
          </w:p>
          <w:p w14:paraId="42025D51" w14:textId="054AACE5" w:rsidR="00D44E63" w:rsidRPr="00E64BD9" w:rsidRDefault="00D44E63" w:rsidP="00D44E63">
            <w:pPr>
              <w:adjustRightInd w:val="0"/>
              <w:spacing w:after="50" w:line="240" w:lineRule="auto"/>
              <w:jc w:val="left"/>
              <w:rPr>
                <w:rFonts w:eastAsiaTheme="minorEastAsia"/>
                <w:kern w:val="2"/>
                <w:lang w:val="en-US" w:eastAsia="zh-CN"/>
              </w:rPr>
            </w:pPr>
            <w:r>
              <w:rPr>
                <w:rFonts w:eastAsia="맑은 고딕" w:hint="eastAsia"/>
                <w:kern w:val="2"/>
                <w:lang w:val="en-US" w:eastAsia="ko-KR"/>
              </w:rPr>
              <w:t>M</w:t>
            </w:r>
            <w:r>
              <w:rPr>
                <w:rFonts w:eastAsia="맑은 고딕"/>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c"/>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2"/>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5"/>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5"/>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5"/>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lastRenderedPageBreak/>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2"/>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2"/>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2"/>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2"/>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lastRenderedPageBreak/>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2"/>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2"/>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2"/>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2"/>
              <w:widowControl w:val="0"/>
              <w:numPr>
                <w:ilvl w:val="0"/>
                <w:numId w:val="68"/>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2"/>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2"/>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2"/>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2"/>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2"/>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2"/>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2"/>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2"/>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2"/>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2"/>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2"/>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2"/>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2"/>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2"/>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2"/>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2"/>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2"/>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2"/>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2"/>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af2"/>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2"/>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2"/>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2"/>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af2"/>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2"/>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2"/>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af2"/>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af2"/>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af2"/>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2"/>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af2"/>
        <w:widowControl w:val="0"/>
        <w:spacing w:line="259" w:lineRule="auto"/>
        <w:ind w:left="420" w:firstLineChars="0" w:firstLine="0"/>
        <w:jc w:val="left"/>
      </w:pPr>
    </w:p>
    <w:p w14:paraId="0CA17F5E" w14:textId="4F20E6A8" w:rsidR="009E765E" w:rsidRPr="0069639D" w:rsidRDefault="00C0597A" w:rsidP="00FC3EBB">
      <w:pPr>
        <w:pStyle w:val="af2"/>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2"/>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2"/>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2"/>
        <w:widowControl w:val="0"/>
        <w:numPr>
          <w:ilvl w:val="0"/>
          <w:numId w:val="59"/>
        </w:numPr>
        <w:spacing w:line="259" w:lineRule="auto"/>
        <w:ind w:leftChars="310" w:left="980" w:firstLineChars="0"/>
      </w:pPr>
      <w:r>
        <w:rPr>
          <w:rFonts w:eastAsia="SimSun" w:hint="eastAsia"/>
          <w:lang w:val="en-US" w:eastAsia="zh-CN"/>
        </w:rPr>
        <w:lastRenderedPageBreak/>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af2"/>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af2"/>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af2"/>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2"/>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af2"/>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2"/>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2"/>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moderate-to-high rate configurations.</w:t>
      </w:r>
    </w:p>
    <w:p w14:paraId="1896BEAD" w14:textId="77777777"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lastRenderedPageBreak/>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2"/>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af2"/>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af2"/>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r w:rsidR="00614551" w14:paraId="4E27507D" w14:textId="77777777" w:rsidTr="0067268C">
        <w:tblPrEx>
          <w:jc w:val="left"/>
        </w:tblPrEx>
        <w:tc>
          <w:tcPr>
            <w:tcW w:w="1838" w:type="dxa"/>
          </w:tcPr>
          <w:p w14:paraId="0110403F" w14:textId="61D841CB"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77D54B3" w14:textId="4060E1E9" w:rsidR="00614551" w:rsidRDefault="00614551" w:rsidP="00614551">
            <w:pPr>
              <w:adjustRightInd w:val="0"/>
              <w:spacing w:after="50" w:line="240" w:lineRule="auto"/>
              <w:jc w:val="left"/>
              <w:rPr>
                <w:rFonts w:eastAsiaTheme="minorEastAsia"/>
                <w:kern w:val="2"/>
                <w:lang w:val="en-US" w:eastAsia="zh-CN"/>
              </w:rPr>
            </w:pPr>
            <w:r w:rsidRPr="00483018">
              <w:rPr>
                <w:rFonts w:eastAsiaTheme="minorEastAsia"/>
                <w:kern w:val="2"/>
                <w:lang w:val="en-US" w:eastAsia="zh-CN"/>
              </w:rPr>
              <w:t xml:space="preserve">When increasing the number of </w:t>
            </w:r>
            <w:r>
              <w:rPr>
                <w:rFonts w:eastAsia="MS Mincho" w:hint="eastAsia"/>
                <w:kern w:val="2"/>
                <w:lang w:val="en-US" w:eastAsia="ja-JP"/>
              </w:rPr>
              <w:t>CB</w:t>
            </w:r>
            <w:r w:rsidRPr="00483018">
              <w:rPr>
                <w:rFonts w:eastAsiaTheme="minorEastAsia"/>
                <w:kern w:val="2"/>
                <w:lang w:val="en-US" w:eastAsia="zh-CN"/>
              </w:rPr>
              <w:t xml:space="preserve"> segmentations as the payload size </w:t>
            </w:r>
            <w:r>
              <w:rPr>
                <w:rFonts w:eastAsia="MS Mincho" w:hint="eastAsia"/>
                <w:kern w:val="2"/>
                <w:lang w:val="en-US" w:eastAsia="ja-JP"/>
              </w:rPr>
              <w:t>becomes larger</w:t>
            </w:r>
            <w:r w:rsidRPr="00483018">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sidRPr="00483018">
              <w:rPr>
                <w:rFonts w:eastAsiaTheme="minorEastAsia"/>
                <w:kern w:val="2"/>
                <w:lang w:val="en-US" w:eastAsia="zh-CN"/>
              </w:rPr>
              <w:t xml:space="preserve"> number of code‑block segments.</w:t>
            </w:r>
            <w:r>
              <w:rPr>
                <w:rFonts w:eastAsia="MS Mincho" w:hint="eastAsia"/>
                <w:kern w:val="2"/>
                <w:lang w:val="en-US" w:eastAsia="ja-JP"/>
              </w:rPr>
              <w:t xml:space="preserve"> </w:t>
            </w:r>
            <w:r w:rsidRPr="00483018">
              <w:rPr>
                <w:rFonts w:eastAsiaTheme="minorEastAsia"/>
                <w:kern w:val="2"/>
                <w:lang w:val="en-US" w:eastAsia="zh-CN"/>
              </w:rPr>
              <w:t xml:space="preserve">In parallel, it will also be necessary to discuss code‑block segmentation rules that </w:t>
            </w:r>
            <w:r w:rsidRPr="00483018">
              <w:rPr>
                <w:rFonts w:eastAsiaTheme="minorEastAsia"/>
                <w:kern w:val="2"/>
                <w:lang w:val="en-US" w:eastAsia="zh-CN"/>
              </w:rPr>
              <w:lastRenderedPageBreak/>
              <w:t>achieve optimal error‑rate performance for a given UCI payload size A and rate‑matching output sequence length E (or coding rate R).</w:t>
            </w:r>
          </w:p>
        </w:tc>
      </w:tr>
      <w:tr w:rsidR="00080798" w14:paraId="1D7D3E1A" w14:textId="77777777" w:rsidTr="0067268C">
        <w:tblPrEx>
          <w:jc w:val="left"/>
        </w:tblPrEx>
        <w:tc>
          <w:tcPr>
            <w:tcW w:w="1838" w:type="dxa"/>
          </w:tcPr>
          <w:p w14:paraId="7C9008CF" w14:textId="22ABA7E5" w:rsidR="00080798" w:rsidRDefault="00080798" w:rsidP="00080798">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3CAEEB14" w14:textId="2E54BF67" w:rsidR="00080798" w:rsidRPr="00483018" w:rsidRDefault="00080798" w:rsidP="00080798">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performance perspective, more segments may provide benefit. However, we should consider the complexity as well. </w:t>
            </w:r>
          </w:p>
        </w:tc>
      </w:tr>
      <w:tr w:rsidR="005068E2" w14:paraId="3CEC9EEF" w14:textId="77777777" w:rsidTr="0067268C">
        <w:tblPrEx>
          <w:jc w:val="left"/>
        </w:tblPrEx>
        <w:tc>
          <w:tcPr>
            <w:tcW w:w="1838" w:type="dxa"/>
          </w:tcPr>
          <w:p w14:paraId="2B53F331" w14:textId="7441F82C" w:rsidR="005068E2" w:rsidRDefault="005068E2" w:rsidP="005068E2">
            <w:pPr>
              <w:adjustRightInd w:val="0"/>
              <w:spacing w:after="50" w:line="240" w:lineRule="auto"/>
              <w:jc w:val="left"/>
              <w:rPr>
                <w:rFonts w:eastAsia="맑은 고딕"/>
                <w:b/>
                <w:bCs/>
                <w:kern w:val="2"/>
                <w:lang w:val="en-US" w:eastAsia="ko-KR"/>
              </w:rPr>
            </w:pPr>
            <w:r>
              <w:rPr>
                <w:rFonts w:eastAsia="MS Mincho"/>
                <w:b/>
                <w:bCs/>
                <w:kern w:val="2"/>
                <w:lang w:val="en-US" w:eastAsia="ja-JP"/>
              </w:rPr>
              <w:t>MTK</w:t>
            </w:r>
          </w:p>
        </w:tc>
        <w:tc>
          <w:tcPr>
            <w:tcW w:w="7665" w:type="dxa"/>
          </w:tcPr>
          <w:p w14:paraId="21DAAA32" w14:textId="77777777" w:rsidR="005068E2" w:rsidRDefault="005068E2" w:rsidP="005068E2">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5CBFFD87" w14:textId="77777777" w:rsidR="005068E2" w:rsidRDefault="005068E2" w:rsidP="005068E2">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4C6E1B2E" w14:textId="77777777" w:rsidR="005068E2" w:rsidRDefault="005068E2" w:rsidP="005068E2">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37158635" w14:textId="77777777" w:rsidR="005068E2" w:rsidRDefault="005068E2" w:rsidP="005068E2">
            <w:pPr>
              <w:pStyle w:val="af2"/>
              <w:numPr>
                <w:ilvl w:val="0"/>
                <w:numId w:val="108"/>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4EA577AA" w14:textId="77777777" w:rsidR="005068E2" w:rsidRDefault="005068E2" w:rsidP="005068E2">
            <w:pPr>
              <w:adjustRightInd w:val="0"/>
              <w:spacing w:after="50" w:line="240" w:lineRule="auto"/>
              <w:jc w:val="left"/>
              <w:rPr>
                <w:rFonts w:eastAsia="맑은 고딕"/>
                <w:kern w:val="2"/>
                <w:lang w:val="en-US" w:eastAsia="ko-KR"/>
              </w:rPr>
            </w:pPr>
          </w:p>
        </w:tc>
      </w:tr>
      <w:tr w:rsidR="00B75802" w14:paraId="1F16B73C" w14:textId="77777777" w:rsidTr="0067268C">
        <w:tblPrEx>
          <w:jc w:val="left"/>
        </w:tblPrEx>
        <w:tc>
          <w:tcPr>
            <w:tcW w:w="1838" w:type="dxa"/>
          </w:tcPr>
          <w:p w14:paraId="339CA67B" w14:textId="642F56C5" w:rsidR="00B75802" w:rsidRPr="00E14AB4" w:rsidRDefault="00B75802" w:rsidP="00B75802">
            <w:pPr>
              <w:adjustRightInd w:val="0"/>
              <w:spacing w:after="50" w:line="240" w:lineRule="auto"/>
              <w:jc w:val="left"/>
              <w:rPr>
                <w:rFonts w:eastAsia="MS Mincho"/>
                <w:b/>
                <w:bCs/>
                <w:kern w:val="2"/>
                <w:lang w:val="en-US" w:eastAsia="ja-JP"/>
              </w:rPr>
            </w:pPr>
            <w:r w:rsidRPr="00E14AB4">
              <w:rPr>
                <w:rFonts w:eastAsia="맑은 고딕" w:hint="eastAsia"/>
                <w:b/>
                <w:bCs/>
                <w:kern w:val="2"/>
                <w:lang w:val="en-US" w:eastAsia="ko-KR"/>
              </w:rPr>
              <w:t>Samsung</w:t>
            </w:r>
          </w:p>
        </w:tc>
        <w:tc>
          <w:tcPr>
            <w:tcW w:w="7665" w:type="dxa"/>
          </w:tcPr>
          <w:p w14:paraId="1BAB8B96" w14:textId="0720B04B" w:rsidR="00B75802" w:rsidRDefault="00B75802" w:rsidP="00B75802">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Disagree. The maximum number of segments will automatically </w:t>
            </w:r>
            <w:r>
              <w:rPr>
                <w:rFonts w:eastAsia="맑은 고딕"/>
                <w:kern w:val="2"/>
                <w:lang w:val="en-US" w:eastAsia="ko-KR"/>
              </w:rPr>
              <w:t>determine</w:t>
            </w:r>
            <w:r>
              <w:rPr>
                <w:rFonts w:eastAsia="맑은 고딕" w:hint="eastAsia"/>
                <w:kern w:val="2"/>
                <w:lang w:val="en-US" w:eastAsia="ko-KR"/>
              </w:rPr>
              <w:t xml:space="preserve"> the maximum UCI payload size, which should not be discussed under this agenda. It suffices to discuss the extended </w:t>
            </w:r>
            <w:r>
              <w:rPr>
                <w:rFonts w:eastAsia="맑은 고딕"/>
                <w:kern w:val="2"/>
                <w:lang w:val="en-US" w:eastAsia="ko-KR"/>
              </w:rPr>
              <w:t>segmentation</w:t>
            </w:r>
            <w:r>
              <w:rPr>
                <w:rFonts w:eastAsia="맑은 고딕" w:hint="eastAsia"/>
                <w:kern w:val="2"/>
                <w:lang w:val="en-US" w:eastAsia="ko-KR"/>
              </w:rPr>
              <w:t xml:space="preserve"> method and limit the </w:t>
            </w:r>
            <w:r>
              <w:rPr>
                <w:rFonts w:eastAsia="맑은 고딕"/>
                <w:kern w:val="2"/>
                <w:lang w:val="en-US" w:eastAsia="ko-KR"/>
              </w:rPr>
              <w:t>resulting</w:t>
            </w:r>
            <w:r>
              <w:rPr>
                <w:rFonts w:eastAsia="맑은 고딕" w:hint="eastAsia"/>
                <w:kern w:val="2"/>
                <w:lang w:val="en-US" w:eastAsia="ko-KR"/>
              </w:rPr>
              <w:t xml:space="preserve"> number by the maximum segment count.</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바탕"/>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rFonts w:eastAsia="맑은 고딕"/>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맑은 고딕"/>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5"/>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5"/>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2"/>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af3"/>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Consider eBCH based SBLC codes for uplink control channels when k is between 3-11 bits.</w:t>
            </w:r>
          </w:p>
          <w:p w14:paraId="28A51F94"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2"/>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2"/>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2"/>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AT&amp;T</w:t>
            </w:r>
          </w:p>
        </w:tc>
        <w:tc>
          <w:tcPr>
            <w:tcW w:w="8106" w:type="dxa"/>
          </w:tcPr>
          <w:p w14:paraId="4109E7D8" w14:textId="4ED376F6" w:rsidR="009E765E" w:rsidRPr="0022602F" w:rsidRDefault="00C0597A" w:rsidP="0069639D">
            <w:pPr>
              <w:pStyle w:val="af2"/>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a3"/>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a3"/>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a3"/>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af2"/>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af2"/>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2"/>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2"/>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2"/>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2"/>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2"/>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2"/>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2"/>
        <w:numPr>
          <w:ilvl w:val="3"/>
          <w:numId w:val="73"/>
        </w:numPr>
        <w:ind w:firstLineChars="0"/>
        <w:rPr>
          <w:lang w:eastAsia="zh-CN"/>
        </w:rPr>
      </w:pPr>
      <w:r>
        <w:rPr>
          <w:rFonts w:eastAsiaTheme="minorEastAsia" w:hint="eastAsia"/>
          <w:lang w:eastAsia="zh-CN"/>
        </w:rPr>
        <w:lastRenderedPageBreak/>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2"/>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맑은 고딕"/>
          <w:sz w:val="21"/>
          <w:szCs w:val="21"/>
          <w:lang w:val="en-US" w:eastAsia="zh-CN"/>
        </w:rPr>
        <w:t>.</w:t>
      </w:r>
    </w:p>
    <w:p w14:paraId="35FB7AD8" w14:textId="619C5096" w:rsidR="00F822DF" w:rsidRPr="00F822DF" w:rsidRDefault="00F822DF" w:rsidP="00FC3EBB">
      <w:pPr>
        <w:pStyle w:val="af2"/>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2"/>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2"/>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FC3EBB">
      <w:pPr>
        <w:pStyle w:val="af2"/>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2"/>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2"/>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2"/>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2"/>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af2"/>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2"/>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2"/>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2"/>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2"/>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af2"/>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2"/>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C3EBB">
      <w:pPr>
        <w:pStyle w:val="af2"/>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2"/>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lastRenderedPageBreak/>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af2"/>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af2"/>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2"/>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430803" w:rsidRDefault="003C61EE" w:rsidP="003C61EE">
            <w:pPr>
              <w:adjustRightInd w:val="0"/>
              <w:spacing w:after="50" w:line="240" w:lineRule="auto"/>
              <w:jc w:val="left"/>
              <w:rPr>
                <w:rFonts w:eastAsiaTheme="minorEastAsia"/>
                <w:b/>
                <w:bCs/>
                <w:kern w:val="2"/>
                <w:lang w:eastAsia="zh-CN"/>
              </w:rPr>
            </w:pPr>
            <w:r w:rsidRPr="00430803">
              <w:rPr>
                <w:rFonts w:eastAsiaTheme="minorEastAsia" w:hint="eastAsia"/>
                <w:b/>
                <w:bCs/>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w:t>
            </w:r>
            <w:r>
              <w:rPr>
                <w:rFonts w:eastAsiaTheme="minorEastAsia"/>
                <w:kern w:val="2"/>
                <w:lang w:val="en-US" w:eastAsia="zh-CN"/>
              </w:rPr>
              <w:lastRenderedPageBreak/>
              <w:t>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430803" w:rsidRDefault="00D04D8A" w:rsidP="00D04D8A">
            <w:pPr>
              <w:adjustRightInd w:val="0"/>
              <w:spacing w:after="50" w:line="240" w:lineRule="auto"/>
              <w:jc w:val="left"/>
              <w:rPr>
                <w:rFonts w:eastAsiaTheme="minorEastAsia"/>
                <w:b/>
                <w:bCs/>
                <w:kern w:val="2"/>
                <w:lang w:eastAsia="zh-CN"/>
              </w:rPr>
            </w:pPr>
            <w:r w:rsidRPr="00430803">
              <w:rPr>
                <w:rFonts w:eastAsiaTheme="minorEastAsia"/>
                <w:b/>
                <w:bCs/>
                <w:kern w:val="2"/>
                <w:lang w:val="en-US" w:eastAsia="zh-CN"/>
              </w:rPr>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BC4F97" w14:paraId="3A7084A0" w14:textId="77777777" w:rsidTr="0033062F">
        <w:tblPrEx>
          <w:jc w:val="left"/>
        </w:tblPrEx>
        <w:tc>
          <w:tcPr>
            <w:tcW w:w="1838" w:type="dxa"/>
          </w:tcPr>
          <w:p w14:paraId="008FAA5C" w14:textId="0B5DE49E" w:rsidR="00BC4F97" w:rsidRPr="00430803" w:rsidRDefault="00BC4F97" w:rsidP="00BC4F97">
            <w:pPr>
              <w:adjustRightInd w:val="0"/>
              <w:spacing w:after="50" w:line="240" w:lineRule="auto"/>
              <w:jc w:val="left"/>
              <w:rPr>
                <w:rFonts w:eastAsiaTheme="minorEastAsia"/>
                <w:b/>
                <w:bCs/>
                <w:kern w:val="2"/>
                <w:lang w:val="en-US" w:eastAsia="zh-CN"/>
              </w:rPr>
            </w:pPr>
            <w:r w:rsidRPr="00430803">
              <w:rPr>
                <w:rFonts w:eastAsia="맑은 고딕" w:hint="eastAsia"/>
                <w:b/>
                <w:bCs/>
                <w:kern w:val="2"/>
                <w:lang w:val="en-US" w:eastAsia="ko-KR"/>
              </w:rPr>
              <w:t>Samsung</w:t>
            </w:r>
          </w:p>
        </w:tc>
        <w:tc>
          <w:tcPr>
            <w:tcW w:w="7665" w:type="dxa"/>
          </w:tcPr>
          <w:p w14:paraId="2287450B" w14:textId="2C183DDE" w:rsidR="00BC4F97" w:rsidRPr="00D04D8A" w:rsidRDefault="00BC4F97" w:rsidP="00BC4F97">
            <w:pPr>
              <w:adjustRightInd w:val="0"/>
              <w:spacing w:after="50" w:line="240" w:lineRule="auto"/>
              <w:jc w:val="left"/>
              <w:rPr>
                <w:rFonts w:eastAsiaTheme="minorEastAsia"/>
                <w:kern w:val="2"/>
                <w:lang w:val="en-US" w:eastAsia="zh-CN"/>
              </w:rPr>
            </w:pPr>
            <w:r>
              <w:rPr>
                <w:rFonts w:eastAsia="맑은 고딕" w:hint="eastAsia"/>
                <w:bCs/>
                <w:lang w:val="en-US" w:eastAsia="ko-KR"/>
              </w:rPr>
              <w:t xml:space="preserve">Non-optimal performance as a drawback is neither identifiable nor justifiable. If BLER </w:t>
            </w:r>
            <w:r>
              <w:rPr>
                <w:rFonts w:eastAsia="맑은 고딕"/>
                <w:bCs/>
                <w:lang w:val="en-US" w:eastAsia="ko-KR"/>
              </w:rPr>
              <w:t>performance</w:t>
            </w:r>
            <w:r>
              <w:rPr>
                <w:rFonts w:eastAsia="맑은 고딕" w:hint="eastAsia"/>
                <w:bCs/>
                <w:lang w:val="en-US" w:eastAsia="ko-KR"/>
              </w:rPr>
              <w:t xml:space="preserve"> enhancement is the design direction, then this necessarily opens the door for another </w:t>
            </w:r>
            <w:r>
              <w:rPr>
                <w:rFonts w:eastAsia="맑은 고딕"/>
                <w:bCs/>
                <w:lang w:val="en-US" w:eastAsia="ko-KR"/>
              </w:rPr>
              <w:t>exhaustive</w:t>
            </w:r>
            <w:r>
              <w:rPr>
                <w:rFonts w:eastAsia="맑은 고딕" w:hint="eastAsia"/>
                <w:bCs/>
                <w:lang w:val="en-US" w:eastAsia="ko-KR"/>
              </w:rPr>
              <w:t xml:space="preserve"> rounds of discussion for every single block of the coding chain, whether it be control or data. Discussion must evolve around real problems that cannot be physically supported by NR specs. </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af2"/>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2"/>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af2"/>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af2"/>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xml:space="preserve">: In the scenario of UCI multiplexed with UL-SCH, the cross-codeblock interleaver design, e.g., MGCM, can greatly simplify the RE allocation pattern, and meanwhile </w:t>
            </w:r>
            <w:r>
              <w:rPr>
                <w:bCs/>
                <w:lang w:eastAsia="zh-CN"/>
              </w:rPr>
              <w:lastRenderedPageBreak/>
              <w:t>achieve greater throughput (larger than 10% in some simulated scenarios) for UL-SCH or deliver more UCI payload compared to NR baseline.</w:t>
            </w:r>
            <w:bookmarkEnd w:id="184"/>
          </w:p>
          <w:p w14:paraId="0F7FC43A" w14:textId="6BBDE2A1" w:rsidR="009E765E" w:rsidRPr="00A80F95" w:rsidRDefault="00C0597A">
            <w:pPr>
              <w:pStyle w:val="af2"/>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32F2AF70" w14:textId="6EAC330C" w:rsidR="009E765E" w:rsidRPr="00A80F95" w:rsidRDefault="00C0597A" w:rsidP="00A80F95">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af2"/>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2"/>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af2"/>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2"/>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2"/>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af2"/>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614551" w14:paraId="29CF87DE" w14:textId="77777777" w:rsidTr="0067268C">
        <w:tblPrEx>
          <w:jc w:val="left"/>
        </w:tblPrEx>
        <w:tc>
          <w:tcPr>
            <w:tcW w:w="1838" w:type="dxa"/>
          </w:tcPr>
          <w:p w14:paraId="750A06B4" w14:textId="44E219B1"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1CB012D7" w14:textId="3100646F"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080798" w14:paraId="5FB21EBF" w14:textId="77777777" w:rsidTr="0067268C">
        <w:tblPrEx>
          <w:jc w:val="left"/>
        </w:tblPrEx>
        <w:tc>
          <w:tcPr>
            <w:tcW w:w="1838" w:type="dxa"/>
          </w:tcPr>
          <w:p w14:paraId="1474354A" w14:textId="5254DEAB" w:rsidR="00080798" w:rsidRDefault="00080798" w:rsidP="00080798">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492D08A9" w14:textId="1CEF2EB9" w:rsidR="00080798" w:rsidRDefault="00080798" w:rsidP="00080798">
            <w:pPr>
              <w:adjustRightInd w:val="0"/>
              <w:spacing w:after="50" w:line="240" w:lineRule="auto"/>
              <w:jc w:val="left"/>
              <w:rPr>
                <w:rFonts w:eastAsia="MS Mincho"/>
                <w:kern w:val="2"/>
                <w:lang w:val="en-US" w:eastAsia="ja-JP"/>
              </w:rPr>
            </w:pPr>
            <w:r>
              <w:rPr>
                <w:rFonts w:eastAsia="맑은 고딕"/>
                <w:kern w:val="2"/>
                <w:lang w:val="en-US" w:eastAsia="ko-KR"/>
              </w:rPr>
              <w:t>The proposal is good starting point.</w:t>
            </w:r>
          </w:p>
        </w:tc>
      </w:tr>
      <w:tr w:rsidR="00961FB8" w14:paraId="28B6D5D5" w14:textId="77777777" w:rsidTr="0067268C">
        <w:tblPrEx>
          <w:jc w:val="left"/>
        </w:tblPrEx>
        <w:tc>
          <w:tcPr>
            <w:tcW w:w="1838" w:type="dxa"/>
          </w:tcPr>
          <w:p w14:paraId="11189C3C" w14:textId="0B52563A" w:rsidR="00961FB8" w:rsidRDefault="00961FB8" w:rsidP="00961FB8">
            <w:pPr>
              <w:adjustRightInd w:val="0"/>
              <w:spacing w:after="50" w:line="240" w:lineRule="auto"/>
              <w:jc w:val="left"/>
              <w:rPr>
                <w:rFonts w:eastAsia="맑은 고딕" w:hint="eastAsia"/>
                <w:b/>
                <w:bCs/>
                <w:kern w:val="2"/>
                <w:lang w:val="en-US" w:eastAsia="ko-KR"/>
              </w:rPr>
            </w:pPr>
            <w:r>
              <w:rPr>
                <w:rFonts w:eastAsia="맑은 고딕" w:hint="eastAsia"/>
                <w:b/>
                <w:bCs/>
                <w:kern w:val="2"/>
                <w:lang w:eastAsia="ko-KR"/>
              </w:rPr>
              <w:t>Samsung</w:t>
            </w:r>
          </w:p>
        </w:tc>
        <w:tc>
          <w:tcPr>
            <w:tcW w:w="7665" w:type="dxa"/>
          </w:tcPr>
          <w:p w14:paraId="782E7120" w14:textId="348B8724" w:rsidR="00961FB8" w:rsidRDefault="00961FB8" w:rsidP="00961FB8">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When there is no clear motivations and justifications, we are reluctant to </w:t>
            </w:r>
            <w:r>
              <w:rPr>
                <w:rFonts w:eastAsia="맑은 고딕"/>
                <w:kern w:val="2"/>
                <w:lang w:val="en-US" w:eastAsia="ko-KR"/>
              </w:rPr>
              <w:t>consider</w:t>
            </w:r>
            <w:r>
              <w:rPr>
                <w:rFonts w:eastAsia="맑은 고딕" w:hint="eastAsia"/>
                <w:kern w:val="2"/>
                <w:lang w:val="en-US" w:eastAsia="ko-KR"/>
              </w:rPr>
              <w:t xml:space="preserve"> additional designs. The pain point in 5G NR is a fragmented architecture with so many not-yet-implemented and unused features. Any additional </w:t>
            </w:r>
            <w:r>
              <w:rPr>
                <w:rFonts w:eastAsia="맑은 고딕"/>
                <w:kern w:val="2"/>
                <w:lang w:val="en-US" w:eastAsia="ko-KR"/>
              </w:rPr>
              <w:t>study</w:t>
            </w:r>
            <w:r>
              <w:rPr>
                <w:rFonts w:eastAsia="맑은 고딕" w:hint="eastAsia"/>
                <w:kern w:val="2"/>
                <w:lang w:val="en-US" w:eastAsia="ko-KR"/>
              </w:rPr>
              <w:t xml:space="preserve"> for marginal enhancements in limited cases should be avoided.</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2"/>
              <w:spacing w:after="0" w:line="240" w:lineRule="auto"/>
              <w:ind w:firstLineChars="0" w:firstLine="0"/>
              <w:jc w:val="left"/>
              <w:rPr>
                <w:rFonts w:eastAsia="DengXian"/>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ac"/>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2"/>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굴림"/>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lastRenderedPageBreak/>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2"/>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2"/>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5"/>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lastRenderedPageBreak/>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굴림"/>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AC73C0"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af2"/>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m : number of total data integrity check bits</w:t>
            </w:r>
          </w:p>
          <w:p w14:paraId="16B77452" w14:textId="073DAF76" w:rsidR="009E765E" w:rsidRPr="00A80F95" w:rsidRDefault="0038589E" w:rsidP="00A80F95">
            <w:pPr>
              <w:pStyle w:val="af2"/>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2"/>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ac"/>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af2"/>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c"/>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lastRenderedPageBreak/>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2"/>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555" w:type="dxa"/>
          </w:tcPr>
          <w:p w14:paraId="69D1E74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af2"/>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2"/>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af2"/>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2"/>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2"/>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2"/>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lastRenderedPageBreak/>
              <w:t xml:space="preserve">Lenovo: </w:t>
            </w:r>
          </w:p>
          <w:p w14:paraId="3EE4CB32"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2"/>
              <w:numPr>
                <w:ilvl w:val="0"/>
                <w:numId w:val="78"/>
              </w:numPr>
              <w:overflowPunct w:val="0"/>
              <w:spacing w:after="0" w:line="240" w:lineRule="auto"/>
              <w:ind w:firstLineChars="0"/>
              <w:jc w:val="left"/>
              <w:rPr>
                <w:rFonts w:eastAsia="굴림"/>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AC73C0"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AC73C0"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3CF60A20"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AC73C0"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2"/>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af2"/>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2"/>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굴림"/>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073329" w14:paraId="4DF6F2C3" w14:textId="77777777" w:rsidTr="003826D6">
        <w:tblPrEx>
          <w:jc w:val="left"/>
        </w:tblPrEx>
        <w:tc>
          <w:tcPr>
            <w:tcW w:w="1838" w:type="dxa"/>
          </w:tcPr>
          <w:p w14:paraId="2FF57D3B" w14:textId="712FEC81" w:rsidR="00073329" w:rsidRDefault="00073329" w:rsidP="00073329">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77D1FD7F" w14:textId="5691127D" w:rsidR="00073329" w:rsidRDefault="00073329" w:rsidP="00073329">
            <w:pPr>
              <w:adjustRightInd w:val="0"/>
              <w:spacing w:after="50" w:line="240" w:lineRule="auto"/>
              <w:jc w:val="left"/>
              <w:rPr>
                <w:rFonts w:eastAsiaTheme="minorEastAsia"/>
                <w:kern w:val="2"/>
                <w:lang w:val="en-US" w:eastAsia="zh-CN"/>
              </w:rPr>
            </w:pPr>
            <w:r>
              <w:rPr>
                <w:rFonts w:eastAsia="맑은 고딕"/>
                <w:kern w:val="2"/>
                <w:lang w:val="en-US" w:eastAsia="ko-KR"/>
              </w:rPr>
              <w:t>The proposal is good starting point.</w:t>
            </w:r>
          </w:p>
        </w:tc>
      </w:tr>
      <w:tr w:rsidR="00AA6D2F" w14:paraId="0B2940C5" w14:textId="77777777" w:rsidTr="003826D6">
        <w:tblPrEx>
          <w:jc w:val="left"/>
        </w:tblPrEx>
        <w:tc>
          <w:tcPr>
            <w:tcW w:w="1838" w:type="dxa"/>
          </w:tcPr>
          <w:p w14:paraId="42946892" w14:textId="14A4B6A1" w:rsidR="00AA6D2F" w:rsidRDefault="00AA6D2F" w:rsidP="00073329">
            <w:pPr>
              <w:adjustRightInd w:val="0"/>
              <w:spacing w:after="50" w:line="240" w:lineRule="auto"/>
              <w:jc w:val="left"/>
              <w:rPr>
                <w:rFonts w:eastAsia="맑은 고딕"/>
                <w:b/>
                <w:bCs/>
                <w:kern w:val="2"/>
                <w:lang w:val="en-US" w:eastAsia="ko-KR"/>
              </w:rPr>
            </w:pPr>
            <w:r>
              <w:rPr>
                <w:rFonts w:eastAsia="맑은 고딕"/>
                <w:b/>
                <w:bCs/>
                <w:kern w:val="2"/>
                <w:lang w:val="en-US" w:eastAsia="ko-KR"/>
              </w:rPr>
              <w:t>MTK</w:t>
            </w:r>
          </w:p>
        </w:tc>
        <w:tc>
          <w:tcPr>
            <w:tcW w:w="7665" w:type="dxa"/>
          </w:tcPr>
          <w:p w14:paraId="527C71DE" w14:textId="6F37AD01" w:rsidR="00AA6D2F" w:rsidRDefault="00AA6D2F" w:rsidP="00073329">
            <w:pPr>
              <w:adjustRightInd w:val="0"/>
              <w:spacing w:after="50" w:line="240" w:lineRule="auto"/>
              <w:jc w:val="left"/>
              <w:rPr>
                <w:rFonts w:eastAsia="맑은 고딕"/>
                <w:kern w:val="2"/>
                <w:lang w:val="en-US" w:eastAsia="ko-KR"/>
              </w:rPr>
            </w:pPr>
            <w:r>
              <w:rPr>
                <w:rFonts w:eastAsia="맑은 고딕"/>
                <w:kern w:val="2"/>
                <w:lang w:val="en-US" w:eastAsia="ko-KR"/>
              </w:rPr>
              <w:t>Suggest to add higher modulation order for large payload size scenario. Also, for such high large payload size scenario, the we should not focus on very low code rates, similar to vivo’s comments.</w:t>
            </w:r>
          </w:p>
        </w:tc>
      </w:tr>
      <w:tr w:rsidR="00E011D5" w14:paraId="0E9EF87D" w14:textId="77777777" w:rsidTr="003826D6">
        <w:tblPrEx>
          <w:jc w:val="left"/>
        </w:tblPrEx>
        <w:tc>
          <w:tcPr>
            <w:tcW w:w="1838" w:type="dxa"/>
          </w:tcPr>
          <w:p w14:paraId="14B7D1C1" w14:textId="6DFFF8EA" w:rsidR="00E011D5" w:rsidRDefault="00E011D5" w:rsidP="00E011D5">
            <w:pPr>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665" w:type="dxa"/>
          </w:tcPr>
          <w:p w14:paraId="0FFD19C7" w14:textId="77777777" w:rsidR="00E011D5" w:rsidRDefault="00E011D5" w:rsidP="00E011D5">
            <w:pPr>
              <w:adjustRightInd w:val="0"/>
              <w:spacing w:after="50" w:line="240" w:lineRule="auto"/>
              <w:jc w:val="left"/>
              <w:rPr>
                <w:rFonts w:eastAsia="맑은 고딕"/>
                <w:kern w:val="2"/>
                <w:lang w:val="en-US" w:eastAsia="ko-KR"/>
              </w:rPr>
            </w:pPr>
            <w:r>
              <w:rPr>
                <w:rFonts w:eastAsia="맑은 고딕" w:hint="eastAsia"/>
                <w:kern w:val="2"/>
                <w:lang w:val="en-US" w:eastAsia="ko-KR"/>
              </w:rPr>
              <w:t>Mostly agree with a few minor modifications as follows:</w:t>
            </w:r>
          </w:p>
          <w:p w14:paraId="7BD2A900" w14:textId="77777777" w:rsidR="00E011D5" w:rsidRPr="004C4DD8" w:rsidRDefault="00E011D5" w:rsidP="00E011D5">
            <w:pPr>
              <w:adjustRightInd w:val="0"/>
              <w:spacing w:after="50" w:line="240" w:lineRule="auto"/>
              <w:jc w:val="left"/>
              <w:rPr>
                <w:rFonts w:eastAsia="맑은 고딕"/>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E011D5" w14:paraId="0936AFFA" w14:textId="77777777" w:rsidTr="00C53CCE">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AA70AA" w14:textId="77777777" w:rsidR="00E011D5" w:rsidRDefault="00E011D5" w:rsidP="00E011D5">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B119C7" w14:textId="77777777" w:rsidR="00E011D5" w:rsidRDefault="00E011D5" w:rsidP="00E011D5">
                  <w:pPr>
                    <w:overflowPunct w:val="0"/>
                    <w:jc w:val="left"/>
                    <w:rPr>
                      <w:rFonts w:eastAsia="굴림"/>
                      <w:color w:val="000000" w:themeColor="text1"/>
                    </w:rPr>
                  </w:pPr>
                  <w:r>
                    <w:rPr>
                      <w:rFonts w:eastAsia="Nokia Pure Text"/>
                      <w:color w:val="000000" w:themeColor="text1"/>
                      <w:kern w:val="24"/>
                    </w:rPr>
                    <w:t>AWGN</w:t>
                  </w:r>
                </w:p>
              </w:tc>
            </w:tr>
            <w:tr w:rsidR="00E011D5" w14:paraId="251C01F5" w14:textId="77777777" w:rsidTr="00C53CCE">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09C4A4" w14:textId="77777777" w:rsidR="00E011D5" w:rsidRDefault="00E011D5" w:rsidP="00E011D5">
                  <w:pPr>
                    <w:overflowPunct w:val="0"/>
                    <w:jc w:val="left"/>
                    <w:rPr>
                      <w:rFonts w:eastAsia="굴림"/>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C9919C" w14:textId="77777777" w:rsidR="00E011D5" w:rsidRDefault="00E011D5" w:rsidP="00E011D5">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EE3D2D5" w14:textId="77777777" w:rsidR="00E011D5" w:rsidRDefault="00E011D5" w:rsidP="00E011D5">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E011D5" w14:paraId="3C19259C" w14:textId="77777777" w:rsidTr="00C53CCE">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83DFE8" w14:textId="77777777" w:rsidR="00E011D5" w:rsidRDefault="00E011D5" w:rsidP="00E011D5">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31A131" w14:textId="77777777" w:rsidR="00E011D5" w:rsidRDefault="00E011D5" w:rsidP="00E011D5">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Pr="004C4DD8">
                    <w:rPr>
                      <w:rFonts w:eastAsia="Nokia Pure Text"/>
                      <w:strike/>
                      <w:color w:val="EE0000"/>
                      <w:kern w:val="24"/>
                    </w:rPr>
                    <w:t>1/12</w:t>
                  </w:r>
                  <w:r w:rsidRPr="004C4DD8">
                    <w:rPr>
                      <w:rFonts w:eastAsia="맑은 고딕"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5F01D3CD" w14:textId="77777777" w:rsidR="00E011D5" w:rsidRDefault="00E011D5" w:rsidP="00E011D5">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6A670A">
                    <w:rPr>
                      <w:rFonts w:eastAsia="맑은 고딕"/>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64275B1A" w14:textId="77777777" w:rsidR="00E011D5" w:rsidRDefault="00E011D5" w:rsidP="00E011D5">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DEE968" w14:textId="77777777" w:rsidR="00E011D5" w:rsidRDefault="00E011D5" w:rsidP="00E011D5">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06AD2961" w14:textId="77777777" w:rsidR="00E011D5" w:rsidRDefault="00E011D5" w:rsidP="00E011D5">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E011D5" w14:paraId="4DF60B26" w14:textId="77777777" w:rsidTr="00C53CCE">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C4B46E" w14:textId="77777777" w:rsidR="00E011D5" w:rsidRDefault="00E011D5" w:rsidP="00E011D5">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4AA2DF" w14:textId="77777777" w:rsidR="00E011D5" w:rsidRDefault="00E011D5" w:rsidP="00E011D5">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2E5726B8" w14:textId="77777777" w:rsidR="00E011D5" w:rsidRDefault="00E011D5" w:rsidP="00E011D5">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60753549" w14:textId="77777777" w:rsidR="00E011D5" w:rsidRDefault="00E011D5" w:rsidP="00E011D5">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B8A2690" w14:textId="77777777" w:rsidR="00E011D5" w:rsidRDefault="00E011D5" w:rsidP="00E011D5">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E011D5" w14:paraId="362AFBD4" w14:textId="77777777" w:rsidTr="00C53CCE">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68A6B" w14:textId="77777777" w:rsidR="00E011D5" w:rsidRDefault="00E011D5" w:rsidP="00E011D5">
                  <w:pPr>
                    <w:overflowPunct w:val="0"/>
                    <w:jc w:val="left"/>
                    <w:rPr>
                      <w:rFonts w:eastAsia="굴림"/>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C90E00" w14:textId="77777777" w:rsidR="00E011D5" w:rsidRDefault="00E011D5" w:rsidP="00E011D5">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E011D5" w14:paraId="424B033E" w14:textId="77777777" w:rsidTr="00C53CCE">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0BC816" w14:textId="77777777" w:rsidR="00E011D5" w:rsidRDefault="00E011D5" w:rsidP="00E011D5">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07C631" w14:textId="77777777" w:rsidR="00E011D5" w:rsidRDefault="00E011D5" w:rsidP="00E011D5">
                  <w:pPr>
                    <w:overflowPunct w:val="0"/>
                    <w:jc w:val="left"/>
                    <w:rPr>
                      <w:rFonts w:eastAsia="Nokia Pure Text"/>
                      <w:color w:val="000000" w:themeColor="text1"/>
                      <w:kern w:val="24"/>
                    </w:rPr>
                  </w:pPr>
                  <w:r w:rsidRPr="00181E8B">
                    <w:rPr>
                      <w:rFonts w:eastAsiaTheme="minorEastAsia"/>
                      <w:color w:val="FF0000"/>
                      <w:lang w:eastAsia="ko-KR"/>
                    </w:rPr>
                    <w:t>10</w:t>
                  </w:r>
                  <w:r w:rsidRPr="00181E8B">
                    <w:rPr>
                      <w:rFonts w:eastAsiaTheme="minorEastAsia"/>
                      <w:color w:val="FF0000"/>
                      <w:vertAlign w:val="superscript"/>
                      <w:lang w:eastAsia="ko-KR"/>
                    </w:rPr>
                    <w:t>-3</w:t>
                  </w:r>
                </w:p>
              </w:tc>
            </w:tr>
          </w:tbl>
          <w:p w14:paraId="52C83943" w14:textId="77777777" w:rsidR="00E011D5" w:rsidRDefault="00E011D5" w:rsidP="00E011D5">
            <w:pPr>
              <w:adjustRightInd w:val="0"/>
              <w:spacing w:after="50" w:line="240" w:lineRule="auto"/>
              <w:jc w:val="left"/>
              <w:rPr>
                <w:rFonts w:eastAsia="맑은 고딕"/>
                <w:kern w:val="2"/>
                <w:lang w:eastAsia="ko-KR"/>
              </w:rPr>
            </w:pPr>
          </w:p>
          <w:p w14:paraId="6649B413" w14:textId="77777777" w:rsidR="00E011D5" w:rsidRDefault="00E011D5" w:rsidP="00E011D5">
            <w:pPr>
              <w:adjustRightInd w:val="0"/>
              <w:spacing w:after="50" w:line="240" w:lineRule="auto"/>
              <w:jc w:val="left"/>
              <w:rPr>
                <w:rFonts w:eastAsia="맑은 고딕"/>
                <w:kern w:val="2"/>
                <w:lang w:eastAsia="ko-KR"/>
              </w:rPr>
            </w:pPr>
            <w:r>
              <w:rPr>
                <w:rFonts w:eastAsia="맑은 고딕"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348E3CF5" w14:textId="77777777" w:rsidR="00E011D5" w:rsidRDefault="00E011D5" w:rsidP="00E011D5">
            <w:pPr>
              <w:adjustRightInd w:val="0"/>
              <w:spacing w:after="50" w:line="240" w:lineRule="auto"/>
              <w:jc w:val="left"/>
              <w:rPr>
                <w:rFonts w:eastAsia="맑은 고딕"/>
                <w:kern w:val="2"/>
                <w:lang w:eastAsia="ko-KR"/>
              </w:rPr>
            </w:pPr>
            <w:r>
              <w:rPr>
                <w:rFonts w:eastAsia="맑은 고딕" w:hint="eastAsia"/>
                <w:kern w:val="2"/>
                <w:lang w:eastAsia="ko-KR"/>
              </w:rPr>
              <w:lastRenderedPageBreak/>
              <w:t>We are afraid that an increment size of 16 might be too coarse. A finer value should be considered to identify near-optimal segmentation points.</w:t>
            </w:r>
          </w:p>
          <w:p w14:paraId="6AF686D1" w14:textId="4FC546BD" w:rsidR="00E011D5" w:rsidRDefault="00E011D5" w:rsidP="00E011D5">
            <w:pPr>
              <w:adjustRightInd w:val="0"/>
              <w:spacing w:after="50" w:line="240" w:lineRule="auto"/>
              <w:jc w:val="left"/>
              <w:rPr>
                <w:rFonts w:eastAsia="맑은 고딕"/>
                <w:kern w:val="2"/>
                <w:lang w:val="en-US" w:eastAsia="ko-KR"/>
              </w:rPr>
            </w:pPr>
            <w:r>
              <w:rPr>
                <w:rFonts w:eastAsia="맑은 고딕" w:hint="eastAsia"/>
                <w:kern w:val="2"/>
                <w:lang w:eastAsia="ko-KR"/>
              </w:rPr>
              <w:t>P</w:t>
            </w:r>
            <w:r>
              <w:rPr>
                <w:rFonts w:eastAsia="맑은 고딕"/>
                <w:kern w:val="2"/>
                <w:lang w:eastAsia="ko-KR"/>
              </w:rPr>
              <w:t>lus, for control information, we shall observe up to 10</w:t>
            </w:r>
            <w:r>
              <w:rPr>
                <w:rFonts w:eastAsia="맑은 고딕"/>
                <w:kern w:val="2"/>
                <w:vertAlign w:val="superscript"/>
                <w:lang w:eastAsia="ko-KR"/>
              </w:rPr>
              <w:t>-3</w:t>
            </w:r>
            <w:r>
              <w:rPr>
                <w:rFonts w:eastAsia="맑은 고딕"/>
                <w:kern w:val="2"/>
                <w:lang w:eastAsia="ko-KR"/>
              </w:rPr>
              <w:t xml:space="preserve"> to ensure reliability.</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맑은 고딕"/>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E011D5" w14:paraId="2C3A6F93" w14:textId="77777777">
        <w:trPr>
          <w:jc w:val="center"/>
        </w:trPr>
        <w:tc>
          <w:tcPr>
            <w:tcW w:w="1838" w:type="dxa"/>
            <w:shd w:val="clear" w:color="auto" w:fill="FFFFFF" w:themeFill="background1"/>
          </w:tcPr>
          <w:p w14:paraId="6EA86000" w14:textId="52A73780" w:rsidR="00E011D5" w:rsidRDefault="00E011D5" w:rsidP="00E011D5">
            <w:pPr>
              <w:adjustRightInd w:val="0"/>
              <w:spacing w:after="50" w:line="240" w:lineRule="auto"/>
              <w:jc w:val="left"/>
              <w:rPr>
                <w:rFonts w:eastAsiaTheme="minorEastAsia"/>
                <w:b/>
                <w:bCs/>
                <w:kern w:val="2"/>
                <w:lang w:val="en-US" w:eastAsia="zh-CN"/>
              </w:rPr>
            </w:pPr>
            <w:r>
              <w:rPr>
                <w:rFonts w:eastAsia="맑은 고딕" w:hint="eastAsia"/>
                <w:b/>
                <w:bCs/>
                <w:kern w:val="2"/>
                <w:lang w:eastAsia="ko-KR"/>
              </w:rPr>
              <w:t>Samsung</w:t>
            </w:r>
          </w:p>
        </w:tc>
        <w:tc>
          <w:tcPr>
            <w:tcW w:w="7665" w:type="dxa"/>
            <w:shd w:val="clear" w:color="auto" w:fill="FFFFFF" w:themeFill="background1"/>
          </w:tcPr>
          <w:p w14:paraId="4C77D530" w14:textId="06B3546F" w:rsidR="00E011D5" w:rsidRDefault="00E011D5" w:rsidP="00E011D5">
            <w:pPr>
              <w:adjustRightInd w:val="0"/>
              <w:spacing w:after="50" w:line="240" w:lineRule="auto"/>
              <w:jc w:val="left"/>
              <w:rPr>
                <w:rFonts w:eastAsiaTheme="minorEastAsia"/>
                <w:kern w:val="2"/>
                <w:lang w:val="en-US" w:eastAsia="zh-CN"/>
              </w:rPr>
            </w:pPr>
            <w:r>
              <w:rPr>
                <w:rFonts w:eastAsia="맑은 고딕"/>
                <w:kern w:val="2"/>
                <w:lang w:val="en-US" w:eastAsia="ko-KR"/>
              </w:rPr>
              <w:t>We think it is too premature to consider the evaluation assumptions when there is no agreement</w:t>
            </w:r>
            <w:r w:rsidR="00430803">
              <w:rPr>
                <w:rFonts w:eastAsia="맑은 고딕"/>
                <w:kern w:val="2"/>
                <w:lang w:val="en-US" w:eastAsia="ko-KR"/>
              </w:rPr>
              <w:t>s</w:t>
            </w:r>
            <w:r>
              <w:rPr>
                <w:rFonts w:eastAsia="맑은 고딕"/>
                <w:kern w:val="2"/>
                <w:lang w:val="en-US" w:eastAsia="ko-KR"/>
              </w:rPr>
              <w:t xml:space="preserve"> to study small block codes.</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66DE351F" w14:textId="0E9AD2D3" w:rsidR="009E765E" w:rsidRDefault="006F7E5B" w:rsidP="00FC3EBB">
      <w:pPr>
        <w:pStyle w:val="af2"/>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lastRenderedPageBreak/>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2"/>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rsidP="00FC3EBB">
      <w:pPr>
        <w:pStyle w:val="af2"/>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lastRenderedPageBreak/>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c"/>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바탕"/>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바탕"/>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r>
              <w:rPr>
                <w:rFonts w:eastAsia="DengXian"/>
              </w:rPr>
              <w:t>Interleave</w:t>
            </w:r>
            <w:r>
              <w:rPr>
                <w:rFonts w:eastAsia="DengXian"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Other i</w:t>
            </w:r>
            <w:r>
              <w:rPr>
                <w:rFonts w:eastAsia="DengXian"/>
              </w:rPr>
              <w:t>nterleave</w:t>
            </w:r>
            <w:r>
              <w:rPr>
                <w:rFonts w:eastAsia="DengXian" w:cs="Times" w:hint="eastAsia"/>
              </w:rPr>
              <w:t>r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3FA5B6D6"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2"/>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2"/>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2"/>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2"/>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B875" w14:textId="77777777" w:rsidR="0038589E" w:rsidRDefault="0038589E">
      <w:pPr>
        <w:spacing w:line="240" w:lineRule="auto"/>
      </w:pPr>
      <w:r>
        <w:separator/>
      </w:r>
    </w:p>
  </w:endnote>
  <w:endnote w:type="continuationSeparator" w:id="0">
    <w:p w14:paraId="3B9FBB96" w14:textId="77777777" w:rsidR="0038589E" w:rsidRDefault="00385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Page Numbers (Bottom of Page)"/>
        <w:docPartUnique/>
      </w:docPartObj>
    </w:sdtPr>
    <w:sdtEndPr/>
    <w:sdtContent>
      <w:p w14:paraId="0D87BF53" w14:textId="275F6DD8" w:rsidR="00BD2230" w:rsidRDefault="00BD2230" w:rsidP="00A54582">
        <w:pPr>
          <w:pStyle w:val="a7"/>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6C8A" w14:textId="77777777" w:rsidR="0038589E" w:rsidRDefault="0038589E">
      <w:pPr>
        <w:spacing w:after="0"/>
      </w:pPr>
      <w:r>
        <w:separator/>
      </w:r>
    </w:p>
  </w:footnote>
  <w:footnote w:type="continuationSeparator" w:id="0">
    <w:p w14:paraId="5B6C63EB" w14:textId="77777777" w:rsidR="0038589E" w:rsidRDefault="003858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F10" w14:textId="77777777" w:rsidR="00037D46" w:rsidRDefault="00037D4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C3A" w14:textId="77777777" w:rsidR="00037D46" w:rsidRDefault="0003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hybridMultilevel"/>
    <w:tmpl w:val="BBF8B9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hybridMultilevel"/>
    <w:tmpl w:val="273CAB0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3"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2D031CC"/>
    <w:multiLevelType w:val="multilevel"/>
    <w:tmpl w:val="52D031CC"/>
    <w:lvl w:ilvl="0">
      <w:start w:val="1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1"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3"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0"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3"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8"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2"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3"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5"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7"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5"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4"/>
  </w:num>
  <w:num w:numId="3">
    <w:abstractNumId w:val="13"/>
  </w:num>
  <w:num w:numId="4">
    <w:abstractNumId w:val="69"/>
  </w:num>
  <w:num w:numId="5">
    <w:abstractNumId w:val="3"/>
  </w:num>
  <w:num w:numId="6">
    <w:abstractNumId w:val="1"/>
  </w:num>
  <w:num w:numId="7">
    <w:abstractNumId w:val="2"/>
  </w:num>
  <w:num w:numId="8">
    <w:abstractNumId w:val="64"/>
  </w:num>
  <w:num w:numId="9">
    <w:abstractNumId w:val="54"/>
  </w:num>
  <w:num w:numId="10">
    <w:abstractNumId w:val="103"/>
  </w:num>
  <w:num w:numId="11">
    <w:abstractNumId w:val="65"/>
  </w:num>
  <w:num w:numId="12">
    <w:abstractNumId w:val="101"/>
  </w:num>
  <w:num w:numId="13">
    <w:abstractNumId w:val="5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58"/>
  </w:num>
  <w:num w:numId="17">
    <w:abstractNumId w:val="49"/>
  </w:num>
  <w:num w:numId="18">
    <w:abstractNumId w:val="83"/>
  </w:num>
  <w:num w:numId="19">
    <w:abstractNumId w:val="24"/>
  </w:num>
  <w:num w:numId="20">
    <w:abstractNumId w:val="88"/>
  </w:num>
  <w:num w:numId="21">
    <w:abstractNumId w:val="93"/>
  </w:num>
  <w:num w:numId="22">
    <w:abstractNumId w:val="29"/>
  </w:num>
  <w:num w:numId="23">
    <w:abstractNumId w:val="100"/>
  </w:num>
  <w:num w:numId="24">
    <w:abstractNumId w:val="27"/>
  </w:num>
  <w:num w:numId="25">
    <w:abstractNumId w:val="62"/>
  </w:num>
  <w:num w:numId="26">
    <w:abstractNumId w:val="85"/>
  </w:num>
  <w:num w:numId="27">
    <w:abstractNumId w:val="95"/>
  </w:num>
  <w:num w:numId="28">
    <w:abstractNumId w:val="52"/>
  </w:num>
  <w:num w:numId="29">
    <w:abstractNumId w:val="25"/>
  </w:num>
  <w:num w:numId="30">
    <w:abstractNumId w:val="4"/>
  </w:num>
  <w:num w:numId="31">
    <w:abstractNumId w:val="51"/>
  </w:num>
  <w:num w:numId="32">
    <w:abstractNumId w:val="47"/>
  </w:num>
  <w:num w:numId="33">
    <w:abstractNumId w:val="5"/>
  </w:num>
  <w:num w:numId="34">
    <w:abstractNumId w:val="66"/>
  </w:num>
  <w:num w:numId="35">
    <w:abstractNumId w:val="9"/>
  </w:num>
  <w:num w:numId="36">
    <w:abstractNumId w:val="38"/>
  </w:num>
  <w:num w:numId="37">
    <w:abstractNumId w:val="78"/>
  </w:num>
  <w:num w:numId="38">
    <w:abstractNumId w:val="40"/>
  </w:num>
  <w:num w:numId="39">
    <w:abstractNumId w:val="70"/>
  </w:num>
  <w:num w:numId="40">
    <w:abstractNumId w:val="35"/>
  </w:num>
  <w:num w:numId="41">
    <w:abstractNumId w:val="72"/>
  </w:num>
  <w:num w:numId="42">
    <w:abstractNumId w:val="59"/>
  </w:num>
  <w:num w:numId="43">
    <w:abstractNumId w:val="32"/>
  </w:num>
  <w:num w:numId="44">
    <w:abstractNumId w:val="106"/>
  </w:num>
  <w:num w:numId="45">
    <w:abstractNumId w:val="0"/>
  </w:num>
  <w:num w:numId="46">
    <w:abstractNumId w:val="28"/>
  </w:num>
  <w:num w:numId="47">
    <w:abstractNumId w:val="86"/>
  </w:num>
  <w:num w:numId="48">
    <w:abstractNumId w:val="63"/>
  </w:num>
  <w:num w:numId="49">
    <w:abstractNumId w:val="90"/>
  </w:num>
  <w:num w:numId="50">
    <w:abstractNumId w:val="6"/>
  </w:num>
  <w:num w:numId="51">
    <w:abstractNumId w:val="16"/>
  </w:num>
  <w:num w:numId="52">
    <w:abstractNumId w:val="82"/>
  </w:num>
  <w:num w:numId="53">
    <w:abstractNumId w:val="61"/>
  </w:num>
  <w:num w:numId="54">
    <w:abstractNumId w:val="41"/>
  </w:num>
  <w:num w:numId="55">
    <w:abstractNumId w:val="11"/>
  </w:num>
  <w:num w:numId="56">
    <w:abstractNumId w:val="67"/>
  </w:num>
  <w:num w:numId="57">
    <w:abstractNumId w:val="37"/>
  </w:num>
  <w:num w:numId="58">
    <w:abstractNumId w:val="42"/>
  </w:num>
  <w:num w:numId="59">
    <w:abstractNumId w:val="87"/>
  </w:num>
  <w:num w:numId="60">
    <w:abstractNumId w:val="94"/>
  </w:num>
  <w:num w:numId="61">
    <w:abstractNumId w:val="7"/>
  </w:num>
  <w:num w:numId="62">
    <w:abstractNumId w:val="14"/>
  </w:num>
  <w:num w:numId="63">
    <w:abstractNumId w:val="79"/>
  </w:num>
  <w:num w:numId="64">
    <w:abstractNumId w:val="48"/>
  </w:num>
  <w:num w:numId="65">
    <w:abstractNumId w:val="10"/>
  </w:num>
  <w:num w:numId="66">
    <w:abstractNumId w:val="50"/>
  </w:num>
  <w:num w:numId="67">
    <w:abstractNumId w:val="92"/>
  </w:num>
  <w:num w:numId="68">
    <w:abstractNumId w:val="102"/>
  </w:num>
  <w:num w:numId="69">
    <w:abstractNumId w:val="75"/>
  </w:num>
  <w:num w:numId="70">
    <w:abstractNumId w:val="76"/>
  </w:num>
  <w:num w:numId="71">
    <w:abstractNumId w:val="45"/>
  </w:num>
  <w:num w:numId="72">
    <w:abstractNumId w:val="73"/>
  </w:num>
  <w:num w:numId="73">
    <w:abstractNumId w:val="105"/>
  </w:num>
  <w:num w:numId="74">
    <w:abstractNumId w:val="71"/>
  </w:num>
  <w:num w:numId="75">
    <w:abstractNumId w:val="68"/>
  </w:num>
  <w:num w:numId="76">
    <w:abstractNumId w:val="18"/>
  </w:num>
  <w:num w:numId="77">
    <w:abstractNumId w:val="57"/>
  </w:num>
  <w:num w:numId="78">
    <w:abstractNumId w:val="97"/>
  </w:num>
  <w:num w:numId="79">
    <w:abstractNumId w:val="77"/>
  </w:num>
  <w:num w:numId="80">
    <w:abstractNumId w:val="36"/>
  </w:num>
  <w:num w:numId="81">
    <w:abstractNumId w:val="17"/>
  </w:num>
  <w:num w:numId="82">
    <w:abstractNumId w:val="96"/>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lvlOverride w:ilvl="0">
      <w:startOverride w:val="1"/>
    </w:lvlOverride>
    <w:lvlOverride w:ilvl="1">
      <w:startOverride w:val="1"/>
    </w:lvlOverride>
  </w:num>
  <w:num w:numId="85">
    <w:abstractNumId w:val="31"/>
  </w:num>
  <w:num w:numId="86">
    <w:abstractNumId w:val="19"/>
  </w:num>
  <w:num w:numId="87">
    <w:abstractNumId w:val="39"/>
  </w:num>
  <w:num w:numId="88">
    <w:abstractNumId w:val="80"/>
  </w:num>
  <w:num w:numId="89">
    <w:abstractNumId w:val="34"/>
  </w:num>
  <w:num w:numId="90">
    <w:abstractNumId w:val="55"/>
  </w:num>
  <w:num w:numId="91">
    <w:abstractNumId w:val="53"/>
  </w:num>
  <w:num w:numId="92">
    <w:abstractNumId w:val="84"/>
  </w:num>
  <w:num w:numId="93">
    <w:abstractNumId w:val="81"/>
  </w:num>
  <w:num w:numId="94">
    <w:abstractNumId w:val="26"/>
  </w:num>
  <w:num w:numId="95">
    <w:abstractNumId w:val="89"/>
  </w:num>
  <w:num w:numId="96">
    <w:abstractNumId w:val="20"/>
  </w:num>
  <w:num w:numId="97">
    <w:abstractNumId w:val="74"/>
  </w:num>
  <w:num w:numId="98">
    <w:abstractNumId w:val="60"/>
  </w:num>
  <w:num w:numId="99">
    <w:abstractNumId w:val="21"/>
  </w:num>
  <w:num w:numId="100">
    <w:abstractNumId w:val="23"/>
  </w:num>
  <w:num w:numId="101">
    <w:abstractNumId w:val="99"/>
  </w:num>
  <w:num w:numId="102">
    <w:abstractNumId w:val="98"/>
  </w:num>
  <w:num w:numId="103">
    <w:abstractNumId w:val="15"/>
  </w:num>
  <w:num w:numId="104">
    <w:abstractNumId w:val="22"/>
  </w:num>
  <w:num w:numId="105">
    <w:abstractNumId w:val="104"/>
  </w:num>
  <w:num w:numId="106">
    <w:abstractNumId w:val="33"/>
  </w:num>
  <w:num w:numId="107">
    <w:abstractNumId w:val="12"/>
  </w:num>
  <w:num w:numId="108">
    <w:abstractNumId w:val="76"/>
  </w:num>
  <w:num w:numId="109">
    <w:abstractNumId w:val="4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ko-KR" w:vendorID="64" w:dllVersion="4096" w:nlCheck="1" w:checkStyle="0"/>
  <w:activeWritingStyle w:appName="MSWord" w:lang="en-IN" w:vendorID="64" w:dllVersion="4096" w:nlCheck="1" w:checkStyle="0"/>
  <w:defaultTabStop w:val="420"/>
  <w:hyphenationZone w:val="425"/>
  <w:drawingGridVerticalSpacing w:val="156"/>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6F3"/>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Char"/>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Char"/>
    <w:uiPriority w:val="35"/>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9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d">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qFormat/>
    <w:rPr>
      <w:sz w:val="16"/>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4Char">
    <w:name w:val="제목 4 Char"/>
    <w:basedOn w:val="a0"/>
    <w:link w:val="40"/>
    <w:qFormat/>
    <w:rPr>
      <w:rFonts w:ascii="Times New Roman" w:eastAsia="t" w:hAnsi="Times New Roman" w:cs="Arial"/>
      <w:kern w:val="0"/>
      <w:sz w:val="22"/>
      <w:szCs w:val="20"/>
      <w:lang w:eastAsia="en-US"/>
    </w:rPr>
  </w:style>
  <w:style w:type="character" w:customStyle="1" w:styleId="3Char">
    <w:name w:val="제목 3 Char"/>
    <w:basedOn w:val="a0"/>
    <w:link w:val="31"/>
    <w:qFormat/>
    <w:rPr>
      <w:rFonts w:ascii="Arial" w:eastAsia="Arial" w:hAnsi="Arial" w:cs="Arial"/>
      <w:kern w:val="0"/>
      <w:sz w:val="28"/>
      <w:szCs w:val="20"/>
      <w:lang w:eastAsia="en-US"/>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2Char">
    <w:name w:val="제목 2 Char"/>
    <w:basedOn w:val="a0"/>
    <w:link w:val="20"/>
    <w:uiPriority w:val="9"/>
    <w:qFormat/>
    <w:rPr>
      <w:rFonts w:ascii="Arial" w:eastAsia="Arial" w:hAnsi="Arial" w:cs="Times New Roman"/>
      <w:kern w:val="0"/>
      <w:sz w:val="30"/>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2">
    <w:name w:val="List Paragraph"/>
    <w:basedOn w:val="a"/>
    <w:link w:val="Char6"/>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6">
    <w:name w:val="목록 단락 Char"/>
    <w:link w:val="af2"/>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2">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5"/>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4">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4">
    <w:name w:val="修订2"/>
    <w:hidden/>
    <w:uiPriority w:val="99"/>
    <w:unhideWhenUsed/>
    <w:qFormat/>
    <w:rPr>
      <w:rFonts w:eastAsia="Times New Roman"/>
      <w:lang w:val="en-GB" w:eastAsia="en-US"/>
    </w:rPr>
  </w:style>
  <w:style w:type="paragraph" w:customStyle="1" w:styleId="33">
    <w:name w:val="修订3"/>
    <w:hidden/>
    <w:uiPriority w:val="99"/>
    <w:unhideWhenUsed/>
    <w:qFormat/>
    <w:rPr>
      <w:rFonts w:eastAsia="Times New Roman"/>
      <w:lang w:val="en-GB" w:eastAsia="en-US"/>
    </w:r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qFormat/>
    <w:rPr>
      <w:rFonts w:eastAsia="Times New Roman"/>
      <w:lang w:val="en-GB" w:eastAsia="en-US"/>
    </w:rPr>
  </w:style>
  <w:style w:type="paragraph" w:customStyle="1" w:styleId="19">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바탕"/>
    </w:rPr>
  </w:style>
  <w:style w:type="character" w:customStyle="1" w:styleId="0MaintextChar">
    <w:name w:val="0 Main text Char"/>
    <w:basedOn w:val="a0"/>
    <w:link w:val="0Maintext"/>
    <w:qFormat/>
    <w:rPr>
      <w:rFonts w:eastAsia="Times New Roman" w:cs="바탕"/>
      <w:lang w:val="en-GB" w:eastAsia="en-US"/>
    </w:rPr>
  </w:style>
  <w:style w:type="character" w:customStyle="1" w:styleId="1a">
    <w:name w:val="题注 字符1"/>
    <w:qFormat/>
    <w:rPr>
      <w:rFonts w:ascii="Times New Roman" w:hAnsi="Times New Roman"/>
      <w:b/>
      <w:bCs/>
      <w:lang w:val="en-GB"/>
    </w:rPr>
  </w:style>
  <w:style w:type="paragraph" w:customStyle="1" w:styleId="3GPPNormalText">
    <w:name w:val="3GPP Normal Text"/>
    <w:basedOn w:val="a5"/>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b">
    <w:name w:val="列出段落 字符1"/>
    <w:uiPriority w:val="34"/>
    <w:qFormat/>
    <w:rPr>
      <w:rFonts w:eastAsia="Times New Roman"/>
      <w:lang w:val="en-GB" w:eastAsia="en-US"/>
    </w:rPr>
  </w:style>
  <w:style w:type="character" w:customStyle="1" w:styleId="Char5">
    <w:name w:val="메모 주제 Char"/>
    <w:basedOn w:val="Char0"/>
    <w:link w:val="ab"/>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c957def-0bb4-4498-9903-2ab77469deac}" enabled="1" method="Privileged" siteId="{6786d483-f51b-44bd-b40a-6fe409a5265e}"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79</Pages>
  <Words>36552</Words>
  <Characters>208348</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samsung</cp:lastModifiedBy>
  <cp:revision>18</cp:revision>
  <dcterms:created xsi:type="dcterms:W3CDTF">2026-02-09T11:23:00Z</dcterms:created>
  <dcterms:modified xsi:type="dcterms:W3CDTF">2026-02-09T12:03:00Z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