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DCC" w14:textId="32BED898" w:rsidR="00053BA8" w:rsidRPr="00BB2D33" w:rsidRDefault="00053BA8" w:rsidP="002A4781">
      <w:pPr>
        <w:spacing w:after="0"/>
        <w:rPr>
          <w:rFonts w:cs="Arial"/>
          <w:b/>
          <w:kern w:val="2"/>
          <w:sz w:val="24"/>
          <w:szCs w:val="24"/>
          <w:highlight w:val="yellow"/>
        </w:rPr>
      </w:pPr>
      <w:bookmarkStart w:id="0" w:name="_Hlk209109744"/>
      <w:bookmarkStart w:id="1" w:name="_Ref488331639"/>
      <w:r w:rsidRPr="004A60E7">
        <w:rPr>
          <w:rFonts w:cs="Arial"/>
          <w:b/>
          <w:kern w:val="2"/>
          <w:sz w:val="24"/>
          <w:szCs w:val="24"/>
        </w:rPr>
        <w:t>3GPP TSG RAN Meeting #1</w:t>
      </w:r>
      <w:r>
        <w:rPr>
          <w:rFonts w:cs="Arial"/>
          <w:b/>
          <w:kern w:val="2"/>
          <w:sz w:val="24"/>
          <w:szCs w:val="24"/>
        </w:rPr>
        <w:t>1</w:t>
      </w:r>
      <w:r w:rsidRPr="004A60E7">
        <w:rPr>
          <w:rFonts w:cs="Arial"/>
          <w:b/>
          <w:kern w:val="2"/>
          <w:sz w:val="24"/>
          <w:szCs w:val="24"/>
        </w:rPr>
        <w:t xml:space="preserve">0 </w:t>
      </w:r>
      <w:r w:rsidRPr="004A60E7">
        <w:rPr>
          <w:rFonts w:cs="Arial"/>
          <w:b/>
          <w:kern w:val="2"/>
          <w:sz w:val="24"/>
          <w:szCs w:val="24"/>
        </w:rPr>
        <w:tab/>
      </w:r>
      <w:r w:rsidRPr="004A60E7">
        <w:rPr>
          <w:rFonts w:cs="Arial"/>
          <w:b/>
          <w:kern w:val="2"/>
          <w:sz w:val="24"/>
          <w:szCs w:val="24"/>
        </w:rPr>
        <w:tab/>
      </w:r>
      <w:r w:rsidRPr="004A60E7">
        <w:rPr>
          <w:rFonts w:cs="Arial"/>
          <w:b/>
          <w:kern w:val="2"/>
          <w:sz w:val="24"/>
          <w:szCs w:val="24"/>
        </w:rPr>
        <w:tab/>
      </w:r>
      <w:r w:rsidRPr="004A60E7">
        <w:rPr>
          <w:rFonts w:cs="Arial"/>
          <w:b/>
          <w:kern w:val="2"/>
          <w:sz w:val="24"/>
          <w:szCs w:val="24"/>
        </w:rPr>
        <w:tab/>
      </w:r>
      <w:r w:rsidRPr="004A60E7">
        <w:rPr>
          <w:rFonts w:cs="Arial"/>
          <w:b/>
          <w:kern w:val="2"/>
          <w:sz w:val="24"/>
          <w:szCs w:val="24"/>
        </w:rPr>
        <w:tab/>
      </w:r>
      <w:r w:rsidRPr="004A60E7">
        <w:rPr>
          <w:rFonts w:cs="Arial"/>
          <w:b/>
          <w:kern w:val="2"/>
          <w:sz w:val="24"/>
          <w:szCs w:val="24"/>
        </w:rPr>
        <w:tab/>
      </w:r>
      <w:r w:rsidRPr="004A60E7">
        <w:rPr>
          <w:rFonts w:cs="Arial"/>
          <w:b/>
          <w:kern w:val="2"/>
          <w:sz w:val="24"/>
          <w:szCs w:val="24"/>
        </w:rPr>
        <w:tab/>
      </w:r>
      <w:r>
        <w:rPr>
          <w:rFonts w:cs="Arial"/>
          <w:b/>
          <w:kern w:val="2"/>
          <w:sz w:val="24"/>
          <w:szCs w:val="24"/>
        </w:rPr>
        <w:tab/>
        <w:t xml:space="preserve">  </w:t>
      </w:r>
      <w:r w:rsidRPr="00053BA8">
        <w:rPr>
          <w:rFonts w:cs="Arial"/>
          <w:b/>
          <w:i/>
          <w:iCs/>
          <w:kern w:val="2"/>
          <w:sz w:val="28"/>
          <w:szCs w:val="28"/>
        </w:rPr>
        <w:t>RP-</w:t>
      </w:r>
      <w:r w:rsidR="005064CF" w:rsidRPr="00053BA8">
        <w:rPr>
          <w:rFonts w:cs="Arial"/>
          <w:b/>
          <w:i/>
          <w:iCs/>
          <w:kern w:val="2"/>
          <w:sz w:val="28"/>
          <w:szCs w:val="28"/>
        </w:rPr>
        <w:t>25</w:t>
      </w:r>
      <w:r w:rsidR="005064CF">
        <w:rPr>
          <w:rFonts w:cs="Arial"/>
          <w:b/>
          <w:i/>
          <w:iCs/>
          <w:kern w:val="2"/>
          <w:sz w:val="28"/>
          <w:szCs w:val="28"/>
        </w:rPr>
        <w:t>3048</w:t>
      </w:r>
    </w:p>
    <w:p w14:paraId="0038E8BF" w14:textId="77777777" w:rsidR="00053BA8" w:rsidRPr="00F31EDF" w:rsidRDefault="00053BA8" w:rsidP="00053BA8">
      <w:pPr>
        <w:rPr>
          <w:rFonts w:cs="Arial"/>
          <w:b/>
          <w:kern w:val="2"/>
          <w:sz w:val="24"/>
          <w:szCs w:val="24"/>
        </w:rPr>
      </w:pPr>
      <w:r w:rsidRPr="00F31EDF">
        <w:rPr>
          <w:rFonts w:cs="Arial"/>
          <w:b/>
          <w:kern w:val="2"/>
          <w:sz w:val="24"/>
          <w:szCs w:val="24"/>
        </w:rPr>
        <w:t>Baltimore, Maryland, USA, December 8-11, 2025</w:t>
      </w:r>
    </w:p>
    <w:p w14:paraId="5109EBC4" w14:textId="77777777" w:rsidR="003F0C61" w:rsidRPr="00053BA8" w:rsidRDefault="003F0C61" w:rsidP="003F0C61">
      <w:pPr>
        <w:pStyle w:val="a8"/>
        <w:rPr>
          <w:sz w:val="24"/>
          <w:szCs w:val="24"/>
          <w:lang w:val="en-GB"/>
        </w:rPr>
      </w:pPr>
    </w:p>
    <w:p w14:paraId="04A6AFB9" w14:textId="77777777" w:rsidR="003F0C61" w:rsidRPr="003F0C61" w:rsidRDefault="003F0C61" w:rsidP="003F0C61">
      <w:pPr>
        <w:tabs>
          <w:tab w:val="left" w:pos="1980"/>
        </w:tabs>
        <w:spacing w:after="180" w:line="276" w:lineRule="auto"/>
        <w:rPr>
          <w:rFonts w:cs="Arial"/>
          <w:b/>
          <w:sz w:val="24"/>
          <w:szCs w:val="24"/>
          <w:lang w:val="en-US"/>
        </w:rPr>
      </w:pPr>
    </w:p>
    <w:p w14:paraId="09B006CE" w14:textId="5352A4D3" w:rsidR="003F0C61" w:rsidRPr="0035051B" w:rsidRDefault="003F0C61" w:rsidP="003F0C61">
      <w:pPr>
        <w:tabs>
          <w:tab w:val="left" w:pos="1979"/>
          <w:tab w:val="left" w:pos="2100"/>
          <w:tab w:val="left" w:pos="2520"/>
          <w:tab w:val="left" w:pos="4180"/>
        </w:tabs>
        <w:spacing w:after="180" w:line="276" w:lineRule="auto"/>
        <w:rPr>
          <w:rFonts w:cs="Arial"/>
          <w:b/>
          <w:sz w:val="24"/>
          <w:szCs w:val="24"/>
          <w:lang w:val="en-US" w:eastAsia="en-US"/>
        </w:rPr>
      </w:pPr>
      <w:r w:rsidRPr="0035051B">
        <w:rPr>
          <w:rFonts w:cs="Arial"/>
          <w:b/>
          <w:sz w:val="24"/>
          <w:szCs w:val="24"/>
          <w:lang w:val="en-US" w:eastAsia="en-US"/>
        </w:rPr>
        <w:t>Agenda Item:</w:t>
      </w:r>
      <w:r>
        <w:rPr>
          <w:rFonts w:cs="Arial"/>
          <w:b/>
          <w:sz w:val="24"/>
          <w:szCs w:val="24"/>
          <w:lang w:val="en-US" w:eastAsia="en-US"/>
        </w:rPr>
        <w:tab/>
      </w:r>
      <w:r w:rsidR="00053BA8">
        <w:rPr>
          <w:rFonts w:cs="Arial"/>
          <w:b/>
          <w:sz w:val="24"/>
          <w:szCs w:val="24"/>
          <w:lang w:val="en-US" w:eastAsia="en-US"/>
        </w:rPr>
        <w:t>8.2.2</w:t>
      </w:r>
    </w:p>
    <w:p w14:paraId="4101C1F6" w14:textId="72335A36" w:rsidR="003F0C61" w:rsidRPr="0035051B" w:rsidRDefault="003F0C61" w:rsidP="003F0C61">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Pr>
          <w:rFonts w:cs="Arial"/>
          <w:b/>
          <w:sz w:val="24"/>
          <w:szCs w:val="24"/>
          <w:lang w:val="en-US" w:eastAsia="en-US"/>
        </w:rPr>
        <w:tab/>
      </w:r>
      <w:r w:rsidRPr="0035051B">
        <w:rPr>
          <w:rFonts w:cs="Arial"/>
          <w:b/>
          <w:sz w:val="24"/>
          <w:szCs w:val="24"/>
          <w:lang w:val="en-US" w:eastAsia="en-US"/>
        </w:rPr>
        <w:t>OPPO</w:t>
      </w:r>
      <w:r w:rsidR="00430475">
        <w:rPr>
          <w:rFonts w:cs="Arial"/>
          <w:b/>
          <w:sz w:val="24"/>
          <w:szCs w:val="24"/>
          <w:lang w:val="en-US" w:eastAsia="en-US"/>
        </w:rPr>
        <w:t>, HONOR</w:t>
      </w:r>
    </w:p>
    <w:p w14:paraId="7B7ACBE3" w14:textId="744B1047" w:rsidR="003F0C61" w:rsidRPr="0035051B" w:rsidRDefault="003F0C61" w:rsidP="003F0C61">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Title:</w:t>
      </w:r>
      <w:r>
        <w:rPr>
          <w:rFonts w:cs="Arial"/>
          <w:b/>
          <w:sz w:val="24"/>
          <w:szCs w:val="24"/>
          <w:lang w:val="en-US" w:eastAsia="en-US"/>
        </w:rPr>
        <w:tab/>
        <w:t xml:space="preserve">Discussion on </w:t>
      </w:r>
      <w:r w:rsidR="002A4781">
        <w:rPr>
          <w:rFonts w:cs="Arial"/>
          <w:b/>
          <w:sz w:val="24"/>
          <w:szCs w:val="24"/>
          <w:lang w:val="en-US" w:eastAsia="en-US"/>
        </w:rPr>
        <w:t>H</w:t>
      </w:r>
      <w:r w:rsidR="002A4781" w:rsidRPr="002A4781">
        <w:rPr>
          <w:rFonts w:cs="Arial"/>
          <w:b/>
          <w:sz w:val="24"/>
          <w:szCs w:val="24"/>
          <w:lang w:val="en-US" w:eastAsia="en-US"/>
        </w:rPr>
        <w:t xml:space="preserve">andling of </w:t>
      </w:r>
      <w:proofErr w:type="spellStart"/>
      <w:r w:rsidR="002A4781" w:rsidRPr="002A4781">
        <w:rPr>
          <w:rFonts w:cs="Arial"/>
          <w:b/>
          <w:sz w:val="24"/>
          <w:szCs w:val="24"/>
          <w:lang w:val="en-US" w:eastAsia="en-US"/>
        </w:rPr>
        <w:t>IoDT</w:t>
      </w:r>
      <w:proofErr w:type="spellEnd"/>
      <w:r w:rsidR="002A4781" w:rsidRPr="002A4781">
        <w:rPr>
          <w:rFonts w:cs="Arial"/>
          <w:b/>
          <w:sz w:val="24"/>
          <w:szCs w:val="24"/>
          <w:lang w:val="en-US" w:eastAsia="en-US"/>
        </w:rPr>
        <w:t xml:space="preserve"> issues</w:t>
      </w:r>
    </w:p>
    <w:p w14:paraId="30ECB548" w14:textId="77777777" w:rsidR="003F0C61" w:rsidRPr="0035051B" w:rsidRDefault="003F0C61" w:rsidP="003F0C61">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4C9410DD" w14:textId="77777777" w:rsidR="004427A4" w:rsidRDefault="00D03B57">
      <w:pPr>
        <w:pStyle w:val="1"/>
      </w:pPr>
      <w:r>
        <w:t>Introduction</w:t>
      </w:r>
      <w:bookmarkEnd w:id="1"/>
      <w:r>
        <w:t xml:space="preserve"> </w:t>
      </w:r>
    </w:p>
    <w:p w14:paraId="297DC7EC" w14:textId="200D7BBE" w:rsidR="004427A4" w:rsidRDefault="00D03B57" w:rsidP="002A4781">
      <w:pPr>
        <w:spacing w:before="40"/>
        <w:jc w:val="left"/>
        <w:rPr>
          <w:rFonts w:ascii="Times New Roman" w:hAnsi="Times New Roman"/>
          <w:sz w:val="20"/>
          <w:szCs w:val="20"/>
        </w:rPr>
      </w:pPr>
      <w:r w:rsidRPr="003F0C61">
        <w:rPr>
          <w:rFonts w:ascii="Times New Roman" w:hAnsi="Times New Roman"/>
          <w:sz w:val="20"/>
          <w:szCs w:val="20"/>
        </w:rPr>
        <w:t>In RAN2#13</w:t>
      </w:r>
      <w:r w:rsidR="002A4781">
        <w:rPr>
          <w:rFonts w:ascii="Times New Roman" w:hAnsi="Times New Roman"/>
          <w:sz w:val="20"/>
          <w:szCs w:val="20"/>
        </w:rPr>
        <w:t xml:space="preserve">1bis, the </w:t>
      </w:r>
      <w:proofErr w:type="spellStart"/>
      <w:r w:rsidR="002A4781">
        <w:rPr>
          <w:rFonts w:ascii="Times New Roman" w:hAnsi="Times New Roman"/>
          <w:sz w:val="20"/>
          <w:szCs w:val="20"/>
        </w:rPr>
        <w:t>IoDT</w:t>
      </w:r>
      <w:proofErr w:type="spellEnd"/>
      <w:r w:rsidR="002A4781">
        <w:rPr>
          <w:rFonts w:ascii="Times New Roman" w:hAnsi="Times New Roman"/>
          <w:sz w:val="20"/>
          <w:szCs w:val="20"/>
        </w:rPr>
        <w:t xml:space="preserve"> issue has been discussed, as follows</w:t>
      </w:r>
      <w:r w:rsidRPr="003F0C61">
        <w:rPr>
          <w:rFonts w:ascii="Times New Roman" w:hAnsi="Times New Roman"/>
          <w:sz w:val="20"/>
          <w:szCs w:val="20"/>
        </w:rPr>
        <w:t>.</w:t>
      </w:r>
    </w:p>
    <w:p w14:paraId="3E4F6547" w14:textId="77777777" w:rsidR="00D044AC" w:rsidRPr="00EA4478" w:rsidRDefault="00D044AC" w:rsidP="00D044AC">
      <w:pPr>
        <w:pStyle w:val="Doc-text2"/>
        <w:pBdr>
          <w:top w:val="single" w:sz="4" w:space="1" w:color="auto"/>
          <w:left w:val="single" w:sz="4" w:space="4" w:color="auto"/>
          <w:bottom w:val="single" w:sz="4" w:space="1" w:color="auto"/>
          <w:right w:val="single" w:sz="4" w:space="4" w:color="auto"/>
        </w:pBdr>
        <w:ind w:left="422" w:hangingChars="200" w:hanging="422"/>
        <w:rPr>
          <w:b/>
          <w:bCs/>
        </w:rPr>
      </w:pPr>
      <w:r w:rsidRPr="00EA4478">
        <w:rPr>
          <w:b/>
          <w:bCs/>
        </w:rPr>
        <w:t>Agreements</w:t>
      </w:r>
      <w:r>
        <w:rPr>
          <w:b/>
          <w:bCs/>
        </w:rPr>
        <w:t xml:space="preserve"> on UE capabilities for next meeting</w:t>
      </w:r>
    </w:p>
    <w:p w14:paraId="54E93110" w14:textId="0979C880" w:rsidR="00D044AC" w:rsidRPr="00D044AC" w:rsidRDefault="00D044AC" w:rsidP="00D044AC">
      <w:pPr>
        <w:pStyle w:val="Agreement"/>
        <w:pBdr>
          <w:top w:val="single" w:sz="4" w:space="1" w:color="auto"/>
          <w:left w:val="single" w:sz="4" w:space="4" w:color="auto"/>
          <w:bottom w:val="single" w:sz="4" w:space="1" w:color="auto"/>
          <w:right w:val="single" w:sz="4" w:space="4" w:color="auto"/>
          <w:between w:val="none" w:sz="0" w:space="0" w:color="auto"/>
        </w:pBdr>
        <w:ind w:left="420" w:hangingChars="200" w:hanging="420"/>
        <w:rPr>
          <w:rFonts w:eastAsiaTheme="minorEastAsia"/>
          <w:lang w:eastAsia="zh-CN"/>
        </w:rPr>
      </w:pPr>
      <w:r>
        <w:rPr>
          <w:rFonts w:eastAsiaTheme="minorEastAsia" w:hint="eastAsia"/>
          <w:lang w:eastAsia="zh-CN"/>
        </w:rPr>
        <w:t>[</w:t>
      </w:r>
      <w:r>
        <w:rPr>
          <w:rFonts w:eastAsiaTheme="minorEastAsia"/>
          <w:lang w:eastAsia="zh-CN"/>
        </w:rPr>
        <w:t>…]</w:t>
      </w:r>
    </w:p>
    <w:p w14:paraId="110C1ABE" w14:textId="77777777" w:rsidR="00D044AC" w:rsidRPr="005A6A08" w:rsidRDefault="00D044AC" w:rsidP="00D044AC">
      <w:pPr>
        <w:pStyle w:val="Agreement"/>
        <w:numPr>
          <w:ilvl w:val="0"/>
          <w:numId w:val="37"/>
        </w:numPr>
        <w:pBdr>
          <w:top w:val="single" w:sz="4" w:space="1" w:color="auto"/>
          <w:left w:val="single" w:sz="4" w:space="4" w:color="auto"/>
          <w:bottom w:val="single" w:sz="4" w:space="1" w:color="auto"/>
          <w:right w:val="single" w:sz="4" w:space="4" w:color="auto"/>
          <w:between w:val="none" w:sz="0" w:space="0" w:color="auto"/>
        </w:pBdr>
        <w:ind w:left="422" w:hangingChars="200" w:hanging="422"/>
      </w:pPr>
      <w:r>
        <w:t xml:space="preserve">Companies can focus on the practical IODT problems in the field.   Possible ways to address them.  </w:t>
      </w:r>
    </w:p>
    <w:p w14:paraId="2DFADA0A" w14:textId="0105E64A" w:rsidR="00D044AC" w:rsidRDefault="00D044AC" w:rsidP="00D044AC">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urther discussion has been made at RAN#132</w:t>
      </w:r>
      <w:r w:rsidR="00C7145E">
        <w:rPr>
          <w:rFonts w:ascii="Times New Roman" w:hAnsi="Times New Roman"/>
          <w:sz w:val="20"/>
          <w:szCs w:val="20"/>
        </w:rPr>
        <w:t>.</w:t>
      </w:r>
    </w:p>
    <w:p w14:paraId="07E567F9" w14:textId="62E8B3F2" w:rsidR="004427A4" w:rsidRDefault="002A4781" w:rsidP="002A4781">
      <w:pPr>
        <w:spacing w:before="40"/>
        <w:jc w:val="left"/>
        <w:rPr>
          <w:rFonts w:ascii="Times New Roman" w:hAnsi="Times New Roman"/>
        </w:rPr>
      </w:pPr>
      <w:r>
        <w:rPr>
          <w:rFonts w:ascii="Times New Roman" w:hAnsi="Times New Roman" w:hint="eastAsia"/>
          <w:sz w:val="20"/>
          <w:szCs w:val="20"/>
        </w:rPr>
        <w:t>T</w:t>
      </w:r>
      <w:r>
        <w:rPr>
          <w:rFonts w:ascii="Times New Roman" w:hAnsi="Times New Roman"/>
          <w:sz w:val="20"/>
          <w:szCs w:val="20"/>
        </w:rPr>
        <w:t>he contribution is to look into this issue, in order to seek guidance from RAN plenary on how to proceed this issue at WG level, in the 6G SI.</w:t>
      </w:r>
    </w:p>
    <w:p w14:paraId="06D26C04" w14:textId="77777777" w:rsidR="004427A4" w:rsidRDefault="00D03B57">
      <w:pPr>
        <w:pStyle w:val="1"/>
      </w:pPr>
      <w:bookmarkStart w:id="2" w:name="_Ref178064866"/>
      <w:r>
        <w:t>Discussion</w:t>
      </w:r>
      <w:bookmarkEnd w:id="2"/>
    </w:p>
    <w:p w14:paraId="01FE940B" w14:textId="0B1BF836" w:rsidR="004427A4" w:rsidRDefault="00A7020E">
      <w:pPr>
        <w:spacing w:before="120"/>
        <w:jc w:val="left"/>
        <w:rPr>
          <w:rFonts w:ascii="Times New Roman" w:hAnsi="Times New Roman"/>
          <w:sz w:val="20"/>
          <w:szCs w:val="20"/>
          <w:lang w:val="en-US"/>
        </w:rPr>
      </w:pPr>
      <w:r w:rsidRPr="003F0C61">
        <w:rPr>
          <w:rFonts w:ascii="Times New Roman" w:hAnsi="Times New Roman"/>
          <w:sz w:val="20"/>
          <w:szCs w:val="20"/>
          <w:lang w:val="en-US"/>
        </w:rPr>
        <w:t xml:space="preserve">In legacy system,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is an essential step before real deployment, which can be divided into two phases:</w:t>
      </w:r>
    </w:p>
    <w:p w14:paraId="4B0DF719" w14:textId="60F0AA78" w:rsidR="00A7020E" w:rsidRDefault="00A7020E" w:rsidP="00A7020E">
      <w:pPr>
        <w:pStyle w:val="afc"/>
        <w:numPr>
          <w:ilvl w:val="0"/>
          <w:numId w:val="28"/>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L</w:t>
      </w:r>
      <w:r>
        <w:rPr>
          <w:rFonts w:ascii="Times New Roman" w:hAnsi="Times New Roman"/>
          <w:sz w:val="20"/>
          <w:szCs w:val="20"/>
          <w:lang w:val="en-US"/>
        </w:rPr>
        <w:t xml:space="preserve">ab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which happens between chipset vendor and infra-vendors, mainly to identify functionality issue(s);</w:t>
      </w:r>
    </w:p>
    <w:p w14:paraId="0BC8B33C" w14:textId="519BE12A" w:rsidR="00A7020E" w:rsidRDefault="00A7020E" w:rsidP="00A7020E">
      <w:pPr>
        <w:pStyle w:val="afc"/>
        <w:numPr>
          <w:ilvl w:val="0"/>
          <w:numId w:val="28"/>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 xml:space="preserve">ield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which involves not only chipset vendor and infra-vendors, but also UE and operators, mainly to identify performance issue(s);</w:t>
      </w:r>
    </w:p>
    <w:p w14:paraId="7301E132" w14:textId="348974C0" w:rsidR="00A7020E" w:rsidRDefault="002A4781">
      <w:pPr>
        <w:spacing w:before="120"/>
        <w:jc w:val="left"/>
        <w:rPr>
          <w:szCs w:val="20"/>
        </w:rPr>
      </w:pPr>
      <w:proofErr w:type="gramStart"/>
      <w:r>
        <w:rPr>
          <w:rFonts w:ascii="Times New Roman" w:hAnsi="Times New Roman"/>
          <w:sz w:val="20"/>
          <w:szCs w:val="20"/>
          <w:lang w:val="en-US"/>
        </w:rPr>
        <w:t>I.e.,</w:t>
      </w:r>
      <w:r w:rsidR="00A7020E">
        <w:rPr>
          <w:rFonts w:ascii="Times New Roman" w:hAnsi="Times New Roman"/>
          <w:sz w:val="20"/>
          <w:szCs w:val="20"/>
          <w:lang w:val="en-US"/>
        </w:rPr>
        <w:t>,</w:t>
      </w:r>
      <w:proofErr w:type="gramEnd"/>
      <w:r w:rsidR="00A7020E">
        <w:rPr>
          <w:rFonts w:ascii="Times New Roman" w:hAnsi="Times New Roman"/>
          <w:sz w:val="20"/>
          <w:szCs w:val="20"/>
          <w:lang w:val="en-US"/>
        </w:rPr>
        <w:t xml:space="preserve"> before the release of </w:t>
      </w:r>
      <w:r w:rsidR="00037BE9">
        <w:rPr>
          <w:rFonts w:ascii="Times New Roman" w:hAnsi="Times New Roman"/>
          <w:sz w:val="20"/>
          <w:szCs w:val="20"/>
          <w:lang w:val="en-US"/>
        </w:rPr>
        <w:t>a new</w:t>
      </w:r>
      <w:r w:rsidR="00A7020E">
        <w:rPr>
          <w:rFonts w:ascii="Times New Roman" w:hAnsi="Times New Roman"/>
          <w:sz w:val="20"/>
          <w:szCs w:val="20"/>
          <w:lang w:val="en-US"/>
        </w:rPr>
        <w:t xml:space="preserve"> UE or </w:t>
      </w:r>
      <w:r w:rsidR="00037BE9">
        <w:rPr>
          <w:rFonts w:ascii="Times New Roman" w:hAnsi="Times New Roman"/>
          <w:sz w:val="20"/>
          <w:szCs w:val="20"/>
          <w:lang w:val="en-US"/>
        </w:rPr>
        <w:t xml:space="preserve">a </w:t>
      </w:r>
      <w:r w:rsidR="00A7020E">
        <w:rPr>
          <w:rFonts w:ascii="Times New Roman" w:hAnsi="Times New Roman"/>
          <w:sz w:val="20"/>
          <w:szCs w:val="20"/>
          <w:lang w:val="en-US"/>
        </w:rPr>
        <w:t>major feature</w:t>
      </w:r>
      <w:r w:rsidR="00037BE9">
        <w:rPr>
          <w:rFonts w:ascii="Times New Roman" w:hAnsi="Times New Roman"/>
          <w:sz w:val="20"/>
          <w:szCs w:val="20"/>
          <w:lang w:val="en-US"/>
        </w:rPr>
        <w:t xml:space="preserve"> of released UEs</w:t>
      </w:r>
      <w:r w:rsidR="00A7020E">
        <w:rPr>
          <w:rFonts w:ascii="Times New Roman" w:hAnsi="Times New Roman"/>
          <w:sz w:val="20"/>
          <w:szCs w:val="20"/>
          <w:lang w:val="en-US"/>
        </w:rPr>
        <w:t xml:space="preserve">, these </w:t>
      </w:r>
      <w:proofErr w:type="spellStart"/>
      <w:r w:rsidR="00A7020E">
        <w:rPr>
          <w:rFonts w:ascii="Times New Roman" w:hAnsi="Times New Roman"/>
          <w:sz w:val="20"/>
          <w:szCs w:val="20"/>
          <w:lang w:val="en-US"/>
        </w:rPr>
        <w:t>IoDT</w:t>
      </w:r>
      <w:proofErr w:type="spellEnd"/>
      <w:r w:rsidR="00A7020E">
        <w:rPr>
          <w:rFonts w:ascii="Times New Roman" w:hAnsi="Times New Roman"/>
          <w:sz w:val="20"/>
          <w:szCs w:val="20"/>
          <w:lang w:val="en-US"/>
        </w:rPr>
        <w:t xml:space="preserve"> has to be done sufficiently, to ensure the stability, before </w:t>
      </w:r>
      <w:r>
        <w:rPr>
          <w:rFonts w:ascii="Times New Roman" w:hAnsi="Times New Roman"/>
          <w:sz w:val="20"/>
          <w:szCs w:val="20"/>
          <w:lang w:val="en-US"/>
        </w:rPr>
        <w:t xml:space="preserve">releasing </w:t>
      </w:r>
      <w:r w:rsidR="00A7020E">
        <w:rPr>
          <w:rFonts w:ascii="Times New Roman" w:hAnsi="Times New Roman"/>
          <w:sz w:val="20"/>
          <w:szCs w:val="20"/>
          <w:lang w:val="en-US"/>
        </w:rPr>
        <w:t>the device</w:t>
      </w:r>
      <w:r>
        <w:rPr>
          <w:rFonts w:ascii="Times New Roman" w:hAnsi="Times New Roman"/>
          <w:sz w:val="20"/>
          <w:szCs w:val="20"/>
          <w:lang w:val="en-US"/>
        </w:rPr>
        <w:t>/major-feature(s)</w:t>
      </w:r>
      <w:r w:rsidR="00A7020E">
        <w:rPr>
          <w:rFonts w:ascii="Times New Roman" w:hAnsi="Times New Roman"/>
          <w:sz w:val="20"/>
          <w:szCs w:val="20"/>
          <w:lang w:val="en-US"/>
        </w:rPr>
        <w:t xml:space="preserve"> to market by UE vendor, and before deployment of the UE/infrastructure by MNO.</w:t>
      </w:r>
    </w:p>
    <w:p w14:paraId="1E821E39" w14:textId="5A606026" w:rsidR="004427A4" w:rsidRPr="003F0C61" w:rsidRDefault="00E430A9">
      <w:pPr>
        <w:pStyle w:val="Observation"/>
        <w:numPr>
          <w:ilvl w:val="0"/>
          <w:numId w:val="18"/>
        </w:numPr>
        <w:tabs>
          <w:tab w:val="clear" w:pos="1701"/>
        </w:tabs>
        <w:spacing w:before="120"/>
        <w:ind w:left="1701" w:hanging="1701"/>
        <w:jc w:val="left"/>
        <w:rPr>
          <w:rFonts w:ascii="Times New Roman" w:hAnsi="Times New Roman"/>
          <w:szCs w:val="20"/>
          <w:lang w:val="en-US"/>
        </w:rPr>
      </w:pPr>
      <w:bookmarkStart w:id="3" w:name="_Toc215041870"/>
      <w:bookmarkStart w:id="4" w:name="_Toc215484768"/>
      <w:r>
        <w:rPr>
          <w:rFonts w:ascii="Times New Roman" w:hAnsi="Times New Roman"/>
          <w:lang w:val="en-US"/>
        </w:rPr>
        <w:t>S</w:t>
      </w:r>
      <w:r w:rsidR="00D03B57">
        <w:rPr>
          <w:rFonts w:ascii="Times New Roman" w:hAnsi="Times New Roman"/>
          <w:lang w:val="en-US"/>
        </w:rPr>
        <w:t xml:space="preserve">ufficient </w:t>
      </w:r>
      <w:proofErr w:type="spellStart"/>
      <w:r w:rsidR="00D03B57">
        <w:rPr>
          <w:rFonts w:ascii="Times New Roman" w:hAnsi="Times New Roman"/>
          <w:lang w:val="en-US"/>
        </w:rPr>
        <w:t>IoDT</w:t>
      </w:r>
      <w:proofErr w:type="spellEnd"/>
      <w:r w:rsidR="00D03B57">
        <w:rPr>
          <w:rFonts w:ascii="Times New Roman" w:hAnsi="Times New Roman"/>
          <w:lang w:val="en-US"/>
        </w:rPr>
        <w:t xml:space="preserve"> test (including lab testing and field testing) for chip-set and infrastructure is critical</w:t>
      </w:r>
      <w:r w:rsidR="00E478D1">
        <w:rPr>
          <w:rFonts w:ascii="Times New Roman" w:hAnsi="Times New Roman"/>
          <w:lang w:val="en-US"/>
        </w:rPr>
        <w:t xml:space="preserve"> and necessary</w:t>
      </w:r>
      <w:r w:rsidR="00D03B57">
        <w:rPr>
          <w:rFonts w:ascii="Times New Roman" w:hAnsi="Times New Roman"/>
          <w:lang w:val="en-US"/>
        </w:rPr>
        <w:t xml:space="preserve"> before </w:t>
      </w:r>
      <w:r w:rsidR="00E478D1">
        <w:rPr>
          <w:rFonts w:ascii="Times New Roman" w:hAnsi="Times New Roman"/>
          <w:lang w:val="en-US"/>
        </w:rPr>
        <w:t>release of product</w:t>
      </w:r>
      <w:r w:rsidR="002A4781">
        <w:rPr>
          <w:rFonts w:ascii="Times New Roman" w:hAnsi="Times New Roman"/>
          <w:lang w:val="en-US"/>
        </w:rPr>
        <w:t>/feature</w:t>
      </w:r>
      <w:r w:rsidR="00EA1BFA">
        <w:rPr>
          <w:rFonts w:ascii="Times New Roman" w:hAnsi="Times New Roman"/>
          <w:lang w:val="en-US"/>
        </w:rPr>
        <w:t xml:space="preserve"> to market</w:t>
      </w:r>
      <w:r w:rsidR="00E478D1">
        <w:rPr>
          <w:rFonts w:ascii="Times New Roman" w:hAnsi="Times New Roman"/>
          <w:lang w:val="en-US"/>
        </w:rPr>
        <w:t xml:space="preserve"> </w:t>
      </w:r>
      <w:r w:rsidR="00D03B57">
        <w:rPr>
          <w:rFonts w:ascii="Times New Roman" w:hAnsi="Times New Roman"/>
          <w:lang w:val="en-US"/>
        </w:rPr>
        <w:t>by UE-vendor and</w:t>
      </w:r>
      <w:r w:rsidR="00E478D1">
        <w:rPr>
          <w:rFonts w:ascii="Times New Roman" w:hAnsi="Times New Roman"/>
          <w:lang w:val="en-US"/>
        </w:rPr>
        <w:t xml:space="preserve"> deployment by</w:t>
      </w:r>
      <w:r w:rsidR="00D03B57">
        <w:rPr>
          <w:rFonts w:ascii="Times New Roman" w:hAnsi="Times New Roman"/>
          <w:lang w:val="en-US"/>
        </w:rPr>
        <w:t xml:space="preserve"> MNO.</w:t>
      </w:r>
      <w:bookmarkEnd w:id="3"/>
      <w:bookmarkEnd w:id="4"/>
    </w:p>
    <w:p w14:paraId="507FE20C" w14:textId="550FCC7C" w:rsidR="00A7020E" w:rsidRDefault="00A7020E" w:rsidP="00A7020E">
      <w:pPr>
        <w:pStyle w:val="Observation"/>
        <w:numPr>
          <w:ilvl w:val="0"/>
          <w:numId w:val="0"/>
        </w:numPr>
        <w:tabs>
          <w:tab w:val="clear" w:pos="1701"/>
        </w:tabs>
        <w:spacing w:before="120"/>
        <w:jc w:val="left"/>
        <w:rPr>
          <w:rFonts w:ascii="Times New Roman" w:hAnsi="Times New Roman"/>
          <w:lang w:val="en-US"/>
        </w:rPr>
      </w:pPr>
    </w:p>
    <w:p w14:paraId="0C783DD2" w14:textId="5B46DE3F" w:rsidR="00EA1BFA" w:rsidRDefault="00A7020E" w:rsidP="003F0C61">
      <w:pPr>
        <w:spacing w:before="120"/>
        <w:jc w:val="left"/>
        <w:rPr>
          <w:rFonts w:ascii="Times New Roman" w:hAnsi="Times New Roman"/>
          <w:sz w:val="20"/>
          <w:szCs w:val="20"/>
          <w:lang w:val="en-US"/>
        </w:rPr>
      </w:pPr>
      <w:r>
        <w:rPr>
          <w:rFonts w:ascii="Times New Roman" w:hAnsi="Times New Roman"/>
          <w:sz w:val="20"/>
          <w:szCs w:val="20"/>
          <w:lang w:val="en-US"/>
        </w:rPr>
        <w:t xml:space="preserve">Based on our observation, the legacy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practice is able to identify and solve </w:t>
      </w:r>
      <w:r w:rsidR="00EA1BFA">
        <w:rPr>
          <w:rFonts w:ascii="Times New Roman" w:hAnsi="Times New Roman"/>
          <w:sz w:val="20"/>
          <w:szCs w:val="20"/>
          <w:lang w:val="en-US"/>
        </w:rPr>
        <w:t xml:space="preserve">most of the </w:t>
      </w:r>
      <w:r>
        <w:rPr>
          <w:rFonts w:ascii="Times New Roman" w:hAnsi="Times New Roman"/>
          <w:sz w:val="20"/>
          <w:szCs w:val="20"/>
          <w:lang w:val="en-US"/>
        </w:rPr>
        <w:t>issues</w:t>
      </w:r>
      <w:r w:rsidR="00EA1BFA">
        <w:rPr>
          <w:rFonts w:ascii="Times New Roman" w:hAnsi="Times New Roman"/>
          <w:sz w:val="20"/>
          <w:szCs w:val="20"/>
          <w:lang w:val="en-US"/>
        </w:rPr>
        <w:t xml:space="preserve"> in advance</w:t>
      </w:r>
      <w:r>
        <w:rPr>
          <w:rFonts w:ascii="Times New Roman" w:hAnsi="Times New Roman"/>
          <w:sz w:val="20"/>
          <w:szCs w:val="20"/>
          <w:lang w:val="en-US"/>
        </w:rPr>
        <w:t>, before product</w:t>
      </w:r>
      <w:r w:rsidR="00EA1BFA">
        <w:rPr>
          <w:rFonts w:ascii="Times New Roman" w:hAnsi="Times New Roman"/>
          <w:sz w:val="20"/>
          <w:szCs w:val="20"/>
          <w:lang w:val="en-US"/>
        </w:rPr>
        <w:t>/feature</w:t>
      </w:r>
      <w:r>
        <w:rPr>
          <w:rFonts w:ascii="Times New Roman" w:hAnsi="Times New Roman"/>
          <w:sz w:val="20"/>
          <w:szCs w:val="20"/>
          <w:lang w:val="en-US"/>
        </w:rPr>
        <w:t xml:space="preserve"> release </w:t>
      </w:r>
      <w:r w:rsidR="00EA1BFA">
        <w:rPr>
          <w:rFonts w:ascii="Times New Roman" w:hAnsi="Times New Roman"/>
          <w:sz w:val="20"/>
          <w:szCs w:val="20"/>
          <w:lang w:val="en-US"/>
        </w:rPr>
        <w:t>and</w:t>
      </w:r>
      <w:r>
        <w:rPr>
          <w:rFonts w:ascii="Times New Roman" w:hAnsi="Times New Roman"/>
          <w:sz w:val="20"/>
          <w:szCs w:val="20"/>
          <w:lang w:val="en-US"/>
        </w:rPr>
        <w:t xml:space="preserve"> deployment. </w:t>
      </w:r>
    </w:p>
    <w:p w14:paraId="1A705BBB" w14:textId="65C072CF" w:rsidR="00EA1BFA" w:rsidRDefault="00EA1BFA" w:rsidP="003F0C61">
      <w:pPr>
        <w:spacing w:before="120"/>
        <w:jc w:val="left"/>
        <w:rPr>
          <w:rFonts w:ascii="Times New Roman" w:hAnsi="Times New Roman"/>
          <w:sz w:val="20"/>
          <w:szCs w:val="20"/>
          <w:lang w:val="en-US"/>
        </w:rPr>
      </w:pPr>
      <w:r>
        <w:rPr>
          <w:rFonts w:ascii="Times New Roman" w:hAnsi="Times New Roman" w:hint="eastAsia"/>
          <w:sz w:val="20"/>
          <w:szCs w:val="20"/>
          <w:lang w:val="en-US"/>
        </w:rPr>
        <w:t>O</w:t>
      </w:r>
      <w:r>
        <w:rPr>
          <w:rFonts w:ascii="Times New Roman" w:hAnsi="Times New Roman"/>
          <w:sz w:val="20"/>
          <w:szCs w:val="20"/>
          <w:lang w:val="en-US"/>
        </w:rPr>
        <w:t>n the other hand, the remaining issues can be categorized as follows:</w:t>
      </w:r>
    </w:p>
    <w:p w14:paraId="2301570D" w14:textId="28CB2FCD" w:rsidR="00EA1BFA" w:rsidRDefault="00EA1BFA" w:rsidP="00EA1BFA">
      <w:pPr>
        <w:pStyle w:val="afc"/>
        <w:numPr>
          <w:ilvl w:val="0"/>
          <w:numId w:val="30"/>
        </w:numPr>
        <w:spacing w:before="120"/>
        <w:ind w:firstLineChars="0"/>
        <w:jc w:val="left"/>
        <w:rPr>
          <w:rFonts w:ascii="Times New Roman" w:hAnsi="Times New Roman"/>
          <w:sz w:val="20"/>
          <w:szCs w:val="20"/>
          <w:lang w:val="en-US"/>
        </w:rPr>
      </w:pPr>
      <w:proofErr w:type="spellStart"/>
      <w:r>
        <w:rPr>
          <w:rFonts w:ascii="Times New Roman" w:hAnsi="Times New Roman" w:hint="eastAsia"/>
          <w:sz w:val="20"/>
          <w:szCs w:val="20"/>
          <w:lang w:val="en-US"/>
        </w:rPr>
        <w:t>I</w:t>
      </w:r>
      <w:r>
        <w:rPr>
          <w:rFonts w:ascii="Times New Roman" w:hAnsi="Times New Roman"/>
          <w:sz w:val="20"/>
          <w:szCs w:val="20"/>
          <w:lang w:val="en-US"/>
        </w:rPr>
        <w:t>oDT</w:t>
      </w:r>
      <w:proofErr w:type="spellEnd"/>
      <w:r>
        <w:rPr>
          <w:rFonts w:ascii="Times New Roman" w:hAnsi="Times New Roman"/>
          <w:sz w:val="20"/>
          <w:szCs w:val="20"/>
          <w:lang w:val="en-US"/>
        </w:rPr>
        <w:t xml:space="preserve"> failed to be done between a specific infrastructure and chipset combination. Although it should have been done, it may not be able to be always performed in reality. </w:t>
      </w:r>
    </w:p>
    <w:p w14:paraId="15F59654" w14:textId="287D77BF" w:rsidR="00EA1BFA" w:rsidRDefault="00EA1BFA" w:rsidP="00EA1BFA">
      <w:pPr>
        <w:pStyle w:val="afc"/>
        <w:numPr>
          <w:ilvl w:val="0"/>
          <w:numId w:val="30"/>
        </w:numPr>
        <w:spacing w:before="120"/>
        <w:ind w:firstLineChars="0"/>
        <w:jc w:val="left"/>
        <w:rPr>
          <w:rFonts w:ascii="Times New Roman" w:hAnsi="Times New Roman"/>
          <w:sz w:val="20"/>
          <w:szCs w:val="20"/>
          <w:lang w:val="en-US"/>
        </w:rPr>
      </w:pPr>
      <w:r>
        <w:rPr>
          <w:rFonts w:ascii="Times New Roman" w:hAnsi="Times New Roman"/>
          <w:sz w:val="20"/>
          <w:szCs w:val="20"/>
          <w:lang w:val="en-US"/>
        </w:rPr>
        <w:t xml:space="preserve">The test cases design of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failed to cover the problematic case. Since test case(s), essentially, is about combination of parameter settings. And obviously, one cannot exhaust all the combinations in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w:t>
      </w:r>
    </w:p>
    <w:p w14:paraId="5A24A0FD" w14:textId="7BE850CA" w:rsidR="00A7020E" w:rsidRPr="003F0C61" w:rsidRDefault="00A7020E" w:rsidP="003F0C61">
      <w:pPr>
        <w:spacing w:before="120"/>
        <w:jc w:val="left"/>
        <w:rPr>
          <w:rFonts w:ascii="Times New Roman" w:hAnsi="Times New Roman"/>
          <w:sz w:val="20"/>
          <w:szCs w:val="20"/>
          <w:lang w:val="en-US"/>
        </w:rPr>
      </w:pPr>
      <w:r>
        <w:rPr>
          <w:rFonts w:ascii="Times New Roman" w:hAnsi="Times New Roman"/>
          <w:sz w:val="20"/>
          <w:szCs w:val="20"/>
          <w:lang w:val="en-US"/>
        </w:rPr>
        <w:t xml:space="preserve">And it is rarely observed that there is still major remaining issue, after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has been done. I.e., it is unclear </w:t>
      </w:r>
      <w:r w:rsidR="00037BE9">
        <w:rPr>
          <w:rFonts w:ascii="Times New Roman" w:hAnsi="Times New Roman"/>
          <w:sz w:val="20"/>
          <w:szCs w:val="20"/>
          <w:lang w:val="en-US"/>
        </w:rPr>
        <w:t>what the typical scenario of</w:t>
      </w:r>
      <w:r>
        <w:rPr>
          <w:rFonts w:ascii="Times New Roman" w:hAnsi="Times New Roman"/>
          <w:sz w:val="20"/>
          <w:szCs w:val="20"/>
          <w:lang w:val="en-US"/>
        </w:rPr>
        <w:t xml:space="preserve"> the configuration failure</w:t>
      </w:r>
      <w:r w:rsidR="00037BE9">
        <w:rPr>
          <w:rFonts w:ascii="Times New Roman" w:hAnsi="Times New Roman"/>
          <w:sz w:val="20"/>
          <w:szCs w:val="20"/>
          <w:lang w:val="en-US"/>
        </w:rPr>
        <w:t xml:space="preserve"> is</w:t>
      </w:r>
      <w:r>
        <w:rPr>
          <w:rFonts w:ascii="Times New Roman" w:hAnsi="Times New Roman"/>
          <w:sz w:val="20"/>
          <w:szCs w:val="20"/>
          <w:lang w:val="en-US"/>
        </w:rPr>
        <w:t xml:space="preserve">, </w:t>
      </w:r>
      <w:r w:rsidR="00C135E4">
        <w:rPr>
          <w:rFonts w:ascii="Times New Roman" w:hAnsi="Times New Roman"/>
          <w:sz w:val="20"/>
          <w:szCs w:val="20"/>
          <w:lang w:val="en-US"/>
        </w:rPr>
        <w:t xml:space="preserve">after </w:t>
      </w:r>
      <w:proofErr w:type="spellStart"/>
      <w:r w:rsidR="00C135E4">
        <w:rPr>
          <w:rFonts w:ascii="Times New Roman" w:hAnsi="Times New Roman"/>
          <w:sz w:val="20"/>
          <w:szCs w:val="20"/>
          <w:lang w:val="en-US"/>
        </w:rPr>
        <w:t>IoDT</w:t>
      </w:r>
      <w:proofErr w:type="spellEnd"/>
      <w:r w:rsidR="00C135E4">
        <w:rPr>
          <w:rFonts w:ascii="Times New Roman" w:hAnsi="Times New Roman"/>
          <w:sz w:val="20"/>
          <w:szCs w:val="20"/>
          <w:lang w:val="en-US"/>
        </w:rPr>
        <w:t xml:space="preserve"> (Lab and Field Test) has been done as in legacy, since </w:t>
      </w:r>
      <w:proofErr w:type="spellStart"/>
      <w:r w:rsidR="00C135E4">
        <w:rPr>
          <w:rFonts w:ascii="Times New Roman" w:hAnsi="Times New Roman"/>
          <w:sz w:val="20"/>
          <w:szCs w:val="20"/>
          <w:lang w:val="en-US"/>
        </w:rPr>
        <w:t>IoDT</w:t>
      </w:r>
      <w:proofErr w:type="spellEnd"/>
      <w:r w:rsidR="00C135E4">
        <w:rPr>
          <w:rFonts w:ascii="Times New Roman" w:hAnsi="Times New Roman"/>
          <w:sz w:val="20"/>
          <w:szCs w:val="20"/>
          <w:lang w:val="en-US"/>
        </w:rPr>
        <w:t xml:space="preserve"> intends to solve the issues beforehand. </w:t>
      </w:r>
    </w:p>
    <w:p w14:paraId="0EA1D9A2" w14:textId="020EB73F" w:rsidR="00E478D1" w:rsidRDefault="00E478D1">
      <w:pPr>
        <w:pStyle w:val="Observation"/>
        <w:numPr>
          <w:ilvl w:val="0"/>
          <w:numId w:val="18"/>
        </w:numPr>
        <w:tabs>
          <w:tab w:val="clear" w:pos="1701"/>
        </w:tabs>
        <w:spacing w:before="120"/>
        <w:ind w:left="1701" w:hanging="1701"/>
        <w:jc w:val="left"/>
        <w:rPr>
          <w:rFonts w:ascii="Times New Roman" w:hAnsi="Times New Roman"/>
          <w:lang w:val="en-US"/>
        </w:rPr>
      </w:pPr>
      <w:bookmarkStart w:id="5" w:name="_Toc215041871"/>
      <w:bookmarkStart w:id="6" w:name="_Toc215484769"/>
      <w:r>
        <w:rPr>
          <w:rFonts w:ascii="Times New Roman" w:hAnsi="Times New Roman" w:hint="eastAsia"/>
          <w:lang w:val="en-US"/>
        </w:rPr>
        <w:lastRenderedPageBreak/>
        <w:t>I</w:t>
      </w:r>
      <w:r>
        <w:rPr>
          <w:rFonts w:ascii="Times New Roman" w:hAnsi="Times New Roman"/>
          <w:lang w:val="en-US"/>
        </w:rPr>
        <w:t xml:space="preserve">n real field, </w:t>
      </w:r>
      <w:proofErr w:type="spellStart"/>
      <w:r w:rsidR="00EA1BFA">
        <w:rPr>
          <w:rFonts w:ascii="Times New Roman" w:hAnsi="Times New Roman"/>
          <w:lang w:val="en-US"/>
        </w:rPr>
        <w:t>IoDT</w:t>
      </w:r>
      <w:proofErr w:type="spellEnd"/>
      <w:r w:rsidR="00EA1BFA">
        <w:rPr>
          <w:rFonts w:ascii="Times New Roman" w:hAnsi="Times New Roman"/>
          <w:lang w:val="en-US"/>
        </w:rPr>
        <w:t xml:space="preserve"> may not be able to solve all issues, e.g., due to 1) insufficient </w:t>
      </w:r>
      <w:proofErr w:type="spellStart"/>
      <w:r w:rsidR="00EA1BFA">
        <w:rPr>
          <w:rFonts w:ascii="Times New Roman" w:hAnsi="Times New Roman"/>
          <w:lang w:val="en-US"/>
        </w:rPr>
        <w:t>IoDT</w:t>
      </w:r>
      <w:proofErr w:type="spellEnd"/>
      <w:r w:rsidR="00EA1BFA">
        <w:rPr>
          <w:rFonts w:ascii="Times New Roman" w:hAnsi="Times New Roman"/>
          <w:lang w:val="en-US"/>
        </w:rPr>
        <w:t xml:space="preserve"> between specific infrastructure and chipset</w:t>
      </w:r>
      <w:r w:rsidR="006F64ED">
        <w:rPr>
          <w:rFonts w:ascii="Times New Roman" w:hAnsi="Times New Roman"/>
          <w:lang w:val="en-US"/>
        </w:rPr>
        <w:t>, and</w:t>
      </w:r>
      <w:r w:rsidR="00EA1BFA">
        <w:rPr>
          <w:rFonts w:ascii="Times New Roman" w:hAnsi="Times New Roman"/>
          <w:lang w:val="en-US"/>
        </w:rPr>
        <w:t xml:space="preserve"> </w:t>
      </w:r>
      <w:r w:rsidR="00691FD0">
        <w:rPr>
          <w:rFonts w:ascii="Times New Roman" w:hAnsi="Times New Roman"/>
          <w:lang w:val="en-US"/>
        </w:rPr>
        <w:t>2</w:t>
      </w:r>
      <w:r w:rsidR="00EA1BFA">
        <w:rPr>
          <w:rFonts w:ascii="Times New Roman" w:hAnsi="Times New Roman"/>
          <w:lang w:val="en-US"/>
        </w:rPr>
        <w:t>) missing of test cases for the problematic issue</w:t>
      </w:r>
      <w:r>
        <w:rPr>
          <w:rFonts w:ascii="Times New Roman" w:hAnsi="Times New Roman"/>
          <w:lang w:val="en-US"/>
        </w:rPr>
        <w:t>.</w:t>
      </w:r>
      <w:bookmarkEnd w:id="5"/>
      <w:bookmarkEnd w:id="6"/>
    </w:p>
    <w:p w14:paraId="5A64FDFE" w14:textId="6D8DDEA1" w:rsidR="00C135E4" w:rsidRPr="00691FD0" w:rsidRDefault="00C135E4" w:rsidP="00691FD0">
      <w:pPr>
        <w:pStyle w:val="Observation"/>
        <w:numPr>
          <w:ilvl w:val="0"/>
          <w:numId w:val="0"/>
        </w:numPr>
        <w:tabs>
          <w:tab w:val="clear" w:pos="1701"/>
        </w:tabs>
        <w:spacing w:before="120"/>
        <w:ind w:left="360" w:hanging="360"/>
        <w:jc w:val="left"/>
        <w:rPr>
          <w:rFonts w:ascii="Times New Roman" w:hAnsi="Times New Roman"/>
          <w:lang w:val="en-US"/>
        </w:rPr>
      </w:pPr>
    </w:p>
    <w:p w14:paraId="19B53BB6" w14:textId="66FD94F4" w:rsidR="0081103E" w:rsidRDefault="0081103E" w:rsidP="0081103E">
      <w:pPr>
        <w:spacing w:before="12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 xml:space="preserve">or issue </w:t>
      </w:r>
      <w:r w:rsidR="00D81368">
        <w:rPr>
          <w:rFonts w:ascii="Times New Roman" w:hAnsi="Times New Roman"/>
          <w:sz w:val="20"/>
          <w:szCs w:val="20"/>
          <w:lang w:val="en-US"/>
        </w:rPr>
        <w:t>1</w:t>
      </w:r>
      <w:r>
        <w:rPr>
          <w:rFonts w:ascii="Times New Roman" w:hAnsi="Times New Roman"/>
          <w:sz w:val="20"/>
          <w:szCs w:val="20"/>
          <w:lang w:val="en-US"/>
        </w:rPr>
        <w:t>), it seems the logic of the proponent is:</w:t>
      </w:r>
    </w:p>
    <w:p w14:paraId="20976556" w14:textId="64E3BE77" w:rsidR="0081103E" w:rsidRDefault="0081103E" w:rsidP="0081103E">
      <w:pPr>
        <w:spacing w:before="120"/>
        <w:jc w:val="left"/>
        <w:rPr>
          <w:rFonts w:ascii="Times New Roman" w:hAnsi="Times New Roman"/>
          <w:sz w:val="20"/>
          <w:szCs w:val="20"/>
          <w:lang w:val="en-US"/>
        </w:rPr>
      </w:pPr>
      <w:r>
        <w:rPr>
          <w:rFonts w:ascii="Times New Roman" w:hAnsi="Times New Roman"/>
          <w:sz w:val="20"/>
          <w:szCs w:val="20"/>
          <w:lang w:val="en-US"/>
        </w:rPr>
        <w:t xml:space="preserve">Considering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has to be done for at least two vendors, one may claim </w:t>
      </w:r>
      <w:r w:rsidRPr="003F0C61">
        <w:rPr>
          <w:rFonts w:ascii="Times New Roman" w:hAnsi="Times New Roman"/>
          <w:b/>
          <w:bCs/>
          <w:sz w:val="20"/>
          <w:szCs w:val="20"/>
          <w:lang w:val="en-US"/>
        </w:rPr>
        <w:t>this issue happens for specific network vendor</w:t>
      </w:r>
      <w:r>
        <w:rPr>
          <w:rFonts w:ascii="Times New Roman" w:hAnsi="Times New Roman"/>
          <w:sz w:val="20"/>
          <w:szCs w:val="20"/>
          <w:lang w:val="en-US"/>
        </w:rPr>
        <w:t xml:space="preserve">, and thus it is the target that a standardized solution aim at. </w:t>
      </w:r>
    </w:p>
    <w:p w14:paraId="61F22F13" w14:textId="6B4EA150" w:rsidR="0081103E" w:rsidRDefault="0081103E" w:rsidP="0081103E">
      <w:pPr>
        <w:spacing w:before="120"/>
        <w:jc w:val="left"/>
        <w:rPr>
          <w:rFonts w:ascii="Times New Roman" w:hAnsi="Times New Roman"/>
          <w:sz w:val="20"/>
          <w:szCs w:val="20"/>
          <w:lang w:val="en-US"/>
        </w:rPr>
      </w:pPr>
      <w:r>
        <w:rPr>
          <w:rFonts w:ascii="Times New Roman" w:hAnsi="Times New Roman"/>
          <w:sz w:val="20"/>
          <w:szCs w:val="20"/>
          <w:lang w:val="en-US"/>
        </w:rPr>
        <w:t>There are quite some R2 discussion</w:t>
      </w:r>
      <w:r w:rsidR="00C75663">
        <w:rPr>
          <w:rFonts w:ascii="Times New Roman" w:hAnsi="Times New Roman" w:hint="eastAsia"/>
          <w:sz w:val="20"/>
          <w:szCs w:val="20"/>
          <w:lang w:val="en-US"/>
        </w:rPr>
        <w:t>s</w:t>
      </w:r>
      <w:r>
        <w:rPr>
          <w:rFonts w:ascii="Times New Roman" w:hAnsi="Times New Roman"/>
          <w:sz w:val="20"/>
          <w:szCs w:val="20"/>
          <w:lang w:val="en-US"/>
        </w:rPr>
        <w:t xml:space="preserve">, </w:t>
      </w:r>
    </w:p>
    <w:p w14:paraId="003823B4" w14:textId="56FA137E" w:rsidR="0081103E" w:rsidRDefault="00D81368" w:rsidP="0081103E">
      <w:pPr>
        <w:pStyle w:val="afc"/>
        <w:numPr>
          <w:ilvl w:val="0"/>
          <w:numId w:val="32"/>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Infra-</w:t>
      </w:r>
      <w:r>
        <w:rPr>
          <w:rFonts w:ascii="Times New Roman" w:hAnsi="Times New Roman"/>
          <w:sz w:val="20"/>
          <w:szCs w:val="20"/>
          <w:lang w:val="en-US"/>
        </w:rPr>
        <w:t xml:space="preserve">vendor </w:t>
      </w:r>
      <w:proofErr w:type="gramStart"/>
      <w:r w:rsidR="0081103E">
        <w:rPr>
          <w:rFonts w:ascii="Times New Roman" w:hAnsi="Times New Roman"/>
          <w:sz w:val="20"/>
          <w:szCs w:val="20"/>
          <w:lang w:val="en-US"/>
        </w:rPr>
        <w:t>criticize</w:t>
      </w:r>
      <w:proofErr w:type="gramEnd"/>
      <w:r w:rsidR="0081103E">
        <w:rPr>
          <w:rFonts w:ascii="Times New Roman" w:hAnsi="Times New Roman"/>
          <w:sz w:val="20"/>
          <w:szCs w:val="20"/>
          <w:lang w:val="en-US"/>
        </w:rPr>
        <w:t xml:space="preserve"> problematic chipset vendor implementation, and asking for chip-set vendor ID, in order to identify and exclude/punish the corresponding device.</w:t>
      </w:r>
    </w:p>
    <w:p w14:paraId="6E7EE4F3" w14:textId="52CAB3EC" w:rsidR="0081103E" w:rsidRDefault="0081103E" w:rsidP="0081103E">
      <w:pPr>
        <w:pStyle w:val="afc"/>
        <w:numPr>
          <w:ilvl w:val="0"/>
          <w:numId w:val="32"/>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C</w:t>
      </w:r>
      <w:r>
        <w:rPr>
          <w:rFonts w:ascii="Times New Roman" w:hAnsi="Times New Roman"/>
          <w:sz w:val="20"/>
          <w:szCs w:val="20"/>
          <w:lang w:val="en-US"/>
        </w:rPr>
        <w:t xml:space="preserve">hipset criticize problematic </w:t>
      </w:r>
      <w:r w:rsidR="00D81368">
        <w:rPr>
          <w:rFonts w:ascii="Times New Roman" w:hAnsi="Times New Roman"/>
          <w:sz w:val="20"/>
          <w:szCs w:val="20"/>
          <w:lang w:val="en-US"/>
        </w:rPr>
        <w:t>infra-</w:t>
      </w:r>
      <w:r>
        <w:rPr>
          <w:rFonts w:ascii="Times New Roman" w:hAnsi="Times New Roman"/>
          <w:sz w:val="20"/>
          <w:szCs w:val="20"/>
          <w:lang w:val="en-US"/>
        </w:rPr>
        <w:t>vendor implementation, and asking for network vendor ID, in order to identify and disable features when facing up with the corresponding infrastructure.</w:t>
      </w:r>
    </w:p>
    <w:p w14:paraId="1F23B047" w14:textId="36CA4796" w:rsidR="0081103E" w:rsidRPr="005064CF" w:rsidRDefault="0081103E" w:rsidP="005064CF">
      <w:pPr>
        <w:pStyle w:val="Observation"/>
        <w:numPr>
          <w:ilvl w:val="0"/>
          <w:numId w:val="18"/>
        </w:numPr>
        <w:tabs>
          <w:tab w:val="clear" w:pos="1701"/>
        </w:tabs>
        <w:spacing w:before="120"/>
        <w:ind w:left="1701" w:hanging="1701"/>
        <w:jc w:val="left"/>
        <w:rPr>
          <w:rFonts w:ascii="Times New Roman" w:hAnsi="Times New Roman"/>
          <w:lang w:val="en-US"/>
        </w:rPr>
      </w:pPr>
      <w:bookmarkStart w:id="7" w:name="_Toc215041872"/>
      <w:bookmarkStart w:id="8" w:name="_Toc215484770"/>
      <w:r w:rsidRPr="005064CF">
        <w:rPr>
          <w:rFonts w:ascii="Times New Roman" w:hAnsi="Times New Roman"/>
          <w:lang w:val="en-US"/>
        </w:rPr>
        <w:t>For issue-2), there are discussion at R2 for indication of (network / chipset) vendor ID, in order for differentiated handling in a vendor specific manner.</w:t>
      </w:r>
      <w:bookmarkEnd w:id="7"/>
      <w:bookmarkEnd w:id="8"/>
    </w:p>
    <w:p w14:paraId="7D946987" w14:textId="77777777" w:rsidR="0081103E" w:rsidRDefault="0081103E" w:rsidP="00C135E4">
      <w:pPr>
        <w:spacing w:before="120"/>
        <w:jc w:val="left"/>
        <w:rPr>
          <w:rFonts w:ascii="Times New Roman" w:hAnsi="Times New Roman"/>
          <w:sz w:val="20"/>
          <w:szCs w:val="20"/>
          <w:lang w:val="en-US"/>
        </w:rPr>
      </w:pPr>
    </w:p>
    <w:p w14:paraId="59764DA4" w14:textId="15FC63D3" w:rsidR="00C135E4" w:rsidRDefault="00C135E4" w:rsidP="00C135E4">
      <w:pPr>
        <w:spacing w:before="120"/>
        <w:jc w:val="left"/>
        <w:rPr>
          <w:rFonts w:ascii="Times New Roman" w:hAnsi="Times New Roman"/>
          <w:sz w:val="20"/>
          <w:szCs w:val="20"/>
          <w:lang w:val="en-US"/>
        </w:rPr>
      </w:pPr>
      <w:r>
        <w:rPr>
          <w:rFonts w:ascii="Times New Roman" w:hAnsi="Times New Roman"/>
          <w:sz w:val="20"/>
          <w:szCs w:val="20"/>
          <w:lang w:val="en-US"/>
        </w:rPr>
        <w:t xml:space="preserve">However, this </w:t>
      </w:r>
      <w:r w:rsidRPr="003F0C61">
        <w:rPr>
          <w:rFonts w:ascii="Times New Roman" w:hAnsi="Times New Roman"/>
          <w:b/>
          <w:bCs/>
          <w:sz w:val="20"/>
          <w:szCs w:val="20"/>
          <w:lang w:val="en-US"/>
        </w:rPr>
        <w:t>vendor-</w:t>
      </w:r>
      <w:r w:rsidR="0081103E">
        <w:rPr>
          <w:rFonts w:ascii="Times New Roman" w:hAnsi="Times New Roman"/>
          <w:b/>
          <w:bCs/>
          <w:sz w:val="20"/>
          <w:szCs w:val="20"/>
          <w:lang w:val="en-US"/>
        </w:rPr>
        <w:t xml:space="preserve">ID based solution </w:t>
      </w:r>
      <w:r>
        <w:rPr>
          <w:rFonts w:ascii="Times New Roman" w:hAnsi="Times New Roman"/>
          <w:sz w:val="20"/>
          <w:szCs w:val="20"/>
          <w:lang w:val="en-US"/>
        </w:rPr>
        <w:t>will have severe consequence to</w:t>
      </w:r>
    </w:p>
    <w:p w14:paraId="1CF77EE4" w14:textId="3CEDEA58" w:rsidR="00C135E4" w:rsidRDefault="00C135E4" w:rsidP="00C135E4">
      <w:pPr>
        <w:pStyle w:val="afc"/>
        <w:numPr>
          <w:ilvl w:val="0"/>
          <w:numId w:val="29"/>
        </w:numPr>
        <w:spacing w:before="120"/>
        <w:ind w:firstLineChars="0"/>
        <w:jc w:val="left"/>
        <w:rPr>
          <w:rFonts w:ascii="Times New Roman" w:hAnsi="Times New Roman"/>
          <w:sz w:val="20"/>
          <w:szCs w:val="20"/>
          <w:lang w:val="en-US"/>
        </w:rPr>
      </w:pPr>
      <w:r>
        <w:rPr>
          <w:rFonts w:ascii="Times New Roman" w:hAnsi="Times New Roman"/>
          <w:sz w:val="20"/>
          <w:szCs w:val="20"/>
          <w:lang w:val="en-US"/>
        </w:rPr>
        <w:t xml:space="preserve">Operator: since it would cause consistent </w:t>
      </w:r>
      <w:r w:rsidR="0081103E">
        <w:rPr>
          <w:rFonts w:ascii="Times New Roman" w:hAnsi="Times New Roman"/>
          <w:sz w:val="20"/>
          <w:szCs w:val="20"/>
          <w:lang w:val="en-US"/>
        </w:rPr>
        <w:t xml:space="preserve">incompatibility (for specific feature) </w:t>
      </w:r>
      <w:r>
        <w:rPr>
          <w:rFonts w:ascii="Times New Roman" w:hAnsi="Times New Roman"/>
          <w:sz w:val="20"/>
          <w:szCs w:val="20"/>
          <w:lang w:val="en-US"/>
        </w:rPr>
        <w:t xml:space="preserve">between the concerned UE/chip-set and </w:t>
      </w:r>
      <w:r w:rsidR="0081103E">
        <w:rPr>
          <w:rFonts w:ascii="Times New Roman" w:hAnsi="Times New Roman"/>
          <w:sz w:val="20"/>
          <w:szCs w:val="20"/>
          <w:lang w:val="en-US"/>
        </w:rPr>
        <w:t xml:space="preserve">infrastructure </w:t>
      </w:r>
      <w:r>
        <w:rPr>
          <w:rFonts w:ascii="Times New Roman" w:hAnsi="Times New Roman"/>
          <w:sz w:val="20"/>
          <w:szCs w:val="20"/>
          <w:lang w:val="en-US"/>
        </w:rPr>
        <w:t xml:space="preserve">in the network, which would cause major degradation of KPIs of the network. </w:t>
      </w:r>
    </w:p>
    <w:p w14:paraId="51F0FBEA" w14:textId="20706F82" w:rsidR="00C135E4" w:rsidRDefault="00C135E4" w:rsidP="00C135E4">
      <w:pPr>
        <w:pStyle w:val="afc"/>
        <w:numPr>
          <w:ilvl w:val="0"/>
          <w:numId w:val="29"/>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U</w:t>
      </w:r>
      <w:r>
        <w:rPr>
          <w:rFonts w:ascii="Times New Roman" w:hAnsi="Times New Roman"/>
          <w:sz w:val="20"/>
          <w:szCs w:val="20"/>
          <w:lang w:val="en-US"/>
        </w:rPr>
        <w:t xml:space="preserve">E: since it would cause wide </w:t>
      </w:r>
      <w:r w:rsidR="0081103E">
        <w:rPr>
          <w:rFonts w:ascii="Times New Roman" w:hAnsi="Times New Roman"/>
          <w:sz w:val="20"/>
          <w:szCs w:val="20"/>
          <w:lang w:val="en-US"/>
        </w:rPr>
        <w:t xml:space="preserve">negative </w:t>
      </w:r>
      <w:r>
        <w:rPr>
          <w:rFonts w:ascii="Times New Roman" w:hAnsi="Times New Roman"/>
          <w:sz w:val="20"/>
          <w:szCs w:val="20"/>
          <w:lang w:val="en-US"/>
        </w:rPr>
        <w:t>feedback from consumers</w:t>
      </w:r>
      <w:r w:rsidR="00C75663">
        <w:rPr>
          <w:rFonts w:ascii="Times New Roman" w:hAnsi="Times New Roman" w:hint="eastAsia"/>
          <w:sz w:val="20"/>
          <w:szCs w:val="20"/>
          <w:lang w:val="en-US"/>
        </w:rPr>
        <w:t>/end user</w:t>
      </w:r>
      <w:r>
        <w:rPr>
          <w:rFonts w:ascii="Times New Roman" w:hAnsi="Times New Roman"/>
          <w:sz w:val="20"/>
          <w:szCs w:val="20"/>
          <w:lang w:val="en-US"/>
        </w:rPr>
        <w:t xml:space="preserve"> wh</w:t>
      </w:r>
      <w:r w:rsidR="0081103E">
        <w:rPr>
          <w:rFonts w:ascii="Times New Roman" w:hAnsi="Times New Roman"/>
          <w:sz w:val="20"/>
          <w:szCs w:val="20"/>
          <w:lang w:val="en-US"/>
        </w:rPr>
        <w:t xml:space="preserve">o bought </w:t>
      </w:r>
      <w:r>
        <w:rPr>
          <w:rFonts w:ascii="Times New Roman" w:hAnsi="Times New Roman"/>
          <w:sz w:val="20"/>
          <w:szCs w:val="20"/>
          <w:lang w:val="en-US"/>
        </w:rPr>
        <w:t>the phone</w:t>
      </w:r>
      <w:r w:rsidR="0081103E">
        <w:rPr>
          <w:rFonts w:ascii="Times New Roman" w:hAnsi="Times New Roman"/>
          <w:sz w:val="20"/>
          <w:szCs w:val="20"/>
          <w:lang w:val="en-US"/>
        </w:rPr>
        <w:t>(s)</w:t>
      </w:r>
      <w:r>
        <w:rPr>
          <w:rFonts w:ascii="Times New Roman" w:hAnsi="Times New Roman"/>
          <w:sz w:val="20"/>
          <w:szCs w:val="20"/>
          <w:lang w:val="en-US"/>
        </w:rPr>
        <w:t xml:space="preserve"> and operate</w:t>
      </w:r>
      <w:r w:rsidR="00D05ACA">
        <w:rPr>
          <w:rFonts w:ascii="Times New Roman" w:hAnsi="Times New Roman"/>
          <w:sz w:val="20"/>
          <w:szCs w:val="20"/>
          <w:lang w:val="en-US"/>
        </w:rPr>
        <w:t>s</w:t>
      </w:r>
      <w:r>
        <w:rPr>
          <w:rFonts w:ascii="Times New Roman" w:hAnsi="Times New Roman"/>
          <w:sz w:val="20"/>
          <w:szCs w:val="20"/>
          <w:lang w:val="en-US"/>
        </w:rPr>
        <w:t xml:space="preserve"> in the concerned network, which means a major </w:t>
      </w:r>
      <w:r w:rsidR="00D05ACA">
        <w:rPr>
          <w:rFonts w:ascii="Times New Roman" w:hAnsi="Times New Roman"/>
          <w:sz w:val="20"/>
          <w:szCs w:val="20"/>
          <w:lang w:val="en-US"/>
        </w:rPr>
        <w:t>‘</w:t>
      </w:r>
      <w:r>
        <w:rPr>
          <w:rFonts w:ascii="Times New Roman" w:hAnsi="Times New Roman"/>
          <w:sz w:val="20"/>
          <w:szCs w:val="20"/>
          <w:lang w:val="en-US"/>
        </w:rPr>
        <w:t>accident</w:t>
      </w:r>
      <w:r w:rsidR="00D05ACA">
        <w:rPr>
          <w:rFonts w:ascii="Times New Roman" w:hAnsi="Times New Roman"/>
          <w:sz w:val="20"/>
          <w:szCs w:val="20"/>
          <w:lang w:val="en-US"/>
        </w:rPr>
        <w:t>’</w:t>
      </w:r>
      <w:r>
        <w:rPr>
          <w:rFonts w:ascii="Times New Roman" w:hAnsi="Times New Roman"/>
          <w:sz w:val="20"/>
          <w:szCs w:val="20"/>
          <w:lang w:val="en-US"/>
        </w:rPr>
        <w:t xml:space="preserve"> for the sold phone</w:t>
      </w:r>
      <w:r w:rsidR="00C75663">
        <w:rPr>
          <w:rFonts w:ascii="Times New Roman" w:hAnsi="Times New Roman" w:hint="eastAsia"/>
          <w:sz w:val="20"/>
          <w:szCs w:val="20"/>
          <w:lang w:val="en-US"/>
        </w:rPr>
        <w:t>s</w:t>
      </w:r>
      <w:r>
        <w:rPr>
          <w:rFonts w:ascii="Times New Roman" w:hAnsi="Times New Roman"/>
          <w:sz w:val="20"/>
          <w:szCs w:val="20"/>
          <w:lang w:val="en-US"/>
        </w:rPr>
        <w:t xml:space="preserve">, and major effort for </w:t>
      </w:r>
      <w:r w:rsidR="00C75663">
        <w:rPr>
          <w:rFonts w:ascii="Times New Roman" w:hAnsi="Times New Roman" w:hint="eastAsia"/>
          <w:sz w:val="20"/>
          <w:szCs w:val="20"/>
          <w:lang w:val="en-US"/>
        </w:rPr>
        <w:t>fixing the issues</w:t>
      </w:r>
      <w:r>
        <w:rPr>
          <w:rFonts w:ascii="Times New Roman" w:hAnsi="Times New Roman"/>
          <w:sz w:val="20"/>
          <w:szCs w:val="20"/>
          <w:lang w:val="en-US"/>
        </w:rPr>
        <w:t xml:space="preserve">. </w:t>
      </w:r>
      <w:r w:rsidR="00D05ACA">
        <w:rPr>
          <w:rFonts w:ascii="Times New Roman" w:hAnsi="Times New Roman"/>
          <w:b/>
          <w:bCs/>
          <w:sz w:val="20"/>
          <w:szCs w:val="20"/>
          <w:lang w:val="en-US"/>
        </w:rPr>
        <w:t>I</w:t>
      </w:r>
      <w:r w:rsidRPr="003F0C61">
        <w:rPr>
          <w:rFonts w:ascii="Times New Roman" w:hAnsi="Times New Roman"/>
          <w:b/>
          <w:bCs/>
          <w:sz w:val="20"/>
          <w:szCs w:val="20"/>
          <w:lang w:val="en-US"/>
        </w:rPr>
        <w:t>t is quite hard</w:t>
      </w:r>
      <w:r w:rsidR="002428D0">
        <w:rPr>
          <w:rFonts w:ascii="Times New Roman" w:hAnsi="Times New Roman" w:hint="eastAsia"/>
          <w:b/>
          <w:bCs/>
          <w:sz w:val="20"/>
          <w:szCs w:val="20"/>
          <w:lang w:val="en-US"/>
        </w:rPr>
        <w:t xml:space="preserve"> for UE vendors</w:t>
      </w:r>
      <w:r w:rsidRPr="003F0C61">
        <w:rPr>
          <w:rFonts w:ascii="Times New Roman" w:hAnsi="Times New Roman"/>
          <w:b/>
          <w:bCs/>
          <w:sz w:val="20"/>
          <w:szCs w:val="20"/>
          <w:lang w:val="en-US"/>
        </w:rPr>
        <w:t xml:space="preserve"> to explain</w:t>
      </w:r>
      <w:r w:rsidR="002428D0">
        <w:rPr>
          <w:rFonts w:ascii="Times New Roman" w:hAnsi="Times New Roman" w:hint="eastAsia"/>
          <w:b/>
          <w:bCs/>
          <w:sz w:val="20"/>
          <w:szCs w:val="20"/>
          <w:lang w:val="en-US"/>
        </w:rPr>
        <w:t xml:space="preserve"> to end user</w:t>
      </w:r>
      <w:r w:rsidRPr="003F0C61">
        <w:rPr>
          <w:rFonts w:ascii="Times New Roman" w:hAnsi="Times New Roman"/>
          <w:b/>
          <w:bCs/>
          <w:sz w:val="20"/>
          <w:szCs w:val="20"/>
          <w:lang w:val="en-US"/>
        </w:rPr>
        <w:t xml:space="preserve"> (and would even cause business problem rather than technical problem) </w:t>
      </w:r>
      <w:r w:rsidR="00270659" w:rsidRPr="003F0C61">
        <w:rPr>
          <w:rFonts w:ascii="Times New Roman" w:hAnsi="Times New Roman"/>
          <w:b/>
          <w:bCs/>
          <w:sz w:val="20"/>
          <w:szCs w:val="20"/>
          <w:lang w:val="en-US"/>
        </w:rPr>
        <w:t xml:space="preserve">if a phone that the </w:t>
      </w:r>
      <w:r w:rsidR="007F6D57">
        <w:rPr>
          <w:rFonts w:ascii="Times New Roman" w:hAnsi="Times New Roman" w:hint="eastAsia"/>
          <w:b/>
          <w:bCs/>
          <w:sz w:val="20"/>
          <w:szCs w:val="20"/>
          <w:lang w:val="en-US"/>
        </w:rPr>
        <w:t>end user</w:t>
      </w:r>
      <w:r w:rsidR="007F6D57" w:rsidRPr="003F0C61">
        <w:rPr>
          <w:rFonts w:ascii="Times New Roman" w:hAnsi="Times New Roman"/>
          <w:b/>
          <w:bCs/>
          <w:sz w:val="20"/>
          <w:szCs w:val="20"/>
          <w:lang w:val="en-US"/>
        </w:rPr>
        <w:t xml:space="preserve"> </w:t>
      </w:r>
      <w:r w:rsidR="00270659" w:rsidRPr="003F0C61">
        <w:rPr>
          <w:rFonts w:ascii="Times New Roman" w:hAnsi="Times New Roman"/>
          <w:b/>
          <w:bCs/>
          <w:sz w:val="20"/>
          <w:szCs w:val="20"/>
          <w:lang w:val="en-US"/>
        </w:rPr>
        <w:t>bought can enable a feature for one network vendor but not the other</w:t>
      </w:r>
      <w:r w:rsidR="00270659">
        <w:rPr>
          <w:rFonts w:ascii="Times New Roman" w:hAnsi="Times New Roman"/>
          <w:sz w:val="20"/>
          <w:szCs w:val="20"/>
          <w:lang w:val="en-US"/>
        </w:rPr>
        <w:t>.</w:t>
      </w:r>
    </w:p>
    <w:p w14:paraId="4622D1EF" w14:textId="0A5C2BBE" w:rsidR="00C135E4" w:rsidRPr="00D05ACA" w:rsidRDefault="00C135E4" w:rsidP="003F0C61">
      <w:pPr>
        <w:spacing w:before="120"/>
        <w:jc w:val="left"/>
        <w:rPr>
          <w:rFonts w:ascii="Times New Roman" w:hAnsi="Times New Roman"/>
          <w:sz w:val="20"/>
          <w:szCs w:val="20"/>
          <w:lang w:val="en-US"/>
        </w:rPr>
      </w:pPr>
      <w:r>
        <w:rPr>
          <w:rFonts w:ascii="Times New Roman" w:hAnsi="Times New Roman" w:hint="eastAsia"/>
          <w:sz w:val="20"/>
          <w:szCs w:val="20"/>
          <w:lang w:val="en-US"/>
        </w:rPr>
        <w:t>T</w:t>
      </w:r>
      <w:r>
        <w:rPr>
          <w:rFonts w:ascii="Times New Roman" w:hAnsi="Times New Roman"/>
          <w:sz w:val="20"/>
          <w:szCs w:val="20"/>
          <w:lang w:val="en-US"/>
        </w:rPr>
        <w:t>hat explains the reason that operator and UE</w:t>
      </w:r>
      <w:r w:rsidR="00937AFC">
        <w:rPr>
          <w:rFonts w:ascii="Times New Roman" w:hAnsi="Times New Roman" w:hint="eastAsia"/>
          <w:sz w:val="20"/>
          <w:szCs w:val="20"/>
          <w:lang w:val="en-US"/>
        </w:rPr>
        <w:t xml:space="preserve"> vendors</w:t>
      </w:r>
      <w:r>
        <w:rPr>
          <w:rFonts w:ascii="Times New Roman" w:hAnsi="Times New Roman"/>
          <w:sz w:val="20"/>
          <w:szCs w:val="20"/>
          <w:lang w:val="en-US"/>
        </w:rPr>
        <w:t xml:space="preserve"> expect the product verified sufficiently, based on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test</w:t>
      </w:r>
      <w:r w:rsidR="00270659">
        <w:rPr>
          <w:rFonts w:ascii="Times New Roman" w:hAnsi="Times New Roman"/>
          <w:sz w:val="20"/>
          <w:szCs w:val="20"/>
          <w:lang w:val="en-US"/>
        </w:rPr>
        <w:t>, instead of an insufficiently test product + a standardized scheme for failure handling/</w:t>
      </w:r>
      <w:r w:rsidR="00937AFC">
        <w:rPr>
          <w:rFonts w:ascii="Times New Roman" w:hAnsi="Times New Roman" w:hint="eastAsia"/>
          <w:sz w:val="20"/>
          <w:szCs w:val="20"/>
          <w:lang w:val="en-US"/>
        </w:rPr>
        <w:t xml:space="preserve">recovery </w:t>
      </w:r>
      <w:r w:rsidR="00D05ACA">
        <w:rPr>
          <w:rFonts w:ascii="Times New Roman" w:hAnsi="Times New Roman"/>
          <w:sz w:val="20"/>
          <w:szCs w:val="20"/>
          <w:lang w:val="en-US"/>
        </w:rPr>
        <w:t>by punishing a specific chip-set / infrastructure combination</w:t>
      </w:r>
      <w:r w:rsidR="00270659">
        <w:rPr>
          <w:rFonts w:ascii="Times New Roman" w:hAnsi="Times New Roman"/>
          <w:sz w:val="20"/>
          <w:szCs w:val="20"/>
          <w:lang w:val="en-US"/>
        </w:rPr>
        <w:t>.</w:t>
      </w:r>
    </w:p>
    <w:p w14:paraId="02C73FCB" w14:textId="5B630085" w:rsidR="004427A4" w:rsidRDefault="00D03B57">
      <w:pPr>
        <w:pStyle w:val="Observation"/>
        <w:numPr>
          <w:ilvl w:val="0"/>
          <w:numId w:val="18"/>
        </w:numPr>
        <w:tabs>
          <w:tab w:val="clear" w:pos="1701"/>
        </w:tabs>
        <w:spacing w:before="120"/>
        <w:ind w:left="1701" w:hanging="1701"/>
        <w:jc w:val="left"/>
        <w:rPr>
          <w:rFonts w:ascii="Times New Roman" w:hAnsi="Times New Roman"/>
          <w:lang w:val="en-US"/>
        </w:rPr>
      </w:pPr>
      <w:bookmarkStart w:id="9" w:name="_Toc214612630"/>
      <w:bookmarkStart w:id="10" w:name="_Toc214612813"/>
      <w:bookmarkStart w:id="11" w:name="_Toc215041873"/>
      <w:bookmarkStart w:id="12" w:name="_Toc215484771"/>
      <w:bookmarkEnd w:id="9"/>
      <w:bookmarkEnd w:id="10"/>
      <w:r>
        <w:rPr>
          <w:rFonts w:ascii="Times New Roman" w:hAnsi="Times New Roman"/>
          <w:lang w:val="en-US"/>
        </w:rPr>
        <w:t>If an implemented feature does not work for a specific network</w:t>
      </w:r>
      <w:r w:rsidR="004000EF">
        <w:rPr>
          <w:rFonts w:ascii="Times New Roman" w:hAnsi="Times New Roman"/>
          <w:lang w:val="en-US"/>
        </w:rPr>
        <w:t xml:space="preserve"> + chipset</w:t>
      </w:r>
      <w:r>
        <w:rPr>
          <w:rFonts w:ascii="Times New Roman" w:hAnsi="Times New Roman"/>
          <w:lang w:val="en-US"/>
        </w:rPr>
        <w:t xml:space="preserve"> vendor</w:t>
      </w:r>
      <w:r w:rsidR="004000EF">
        <w:rPr>
          <w:rFonts w:ascii="Times New Roman" w:hAnsi="Times New Roman"/>
          <w:lang w:val="en-US"/>
        </w:rPr>
        <w:t xml:space="preserve"> combination</w:t>
      </w:r>
      <w:r w:rsidR="00270659">
        <w:rPr>
          <w:rFonts w:ascii="Times New Roman" w:hAnsi="Times New Roman"/>
          <w:lang w:val="en-US"/>
        </w:rPr>
        <w:t>,</w:t>
      </w:r>
      <w:r>
        <w:rPr>
          <w:rFonts w:ascii="Times New Roman" w:hAnsi="Times New Roman"/>
          <w:lang w:val="en-US"/>
        </w:rPr>
        <w:t xml:space="preserve"> it would cause </w:t>
      </w:r>
      <w:r w:rsidR="00D05ACA">
        <w:rPr>
          <w:rFonts w:ascii="Times New Roman" w:hAnsi="Times New Roman"/>
          <w:lang w:val="en-US"/>
        </w:rPr>
        <w:t xml:space="preserve">major </w:t>
      </w:r>
      <w:r w:rsidR="00270659">
        <w:rPr>
          <w:rFonts w:ascii="Times New Roman" w:hAnsi="Times New Roman"/>
          <w:lang w:val="en-US"/>
        </w:rPr>
        <w:t xml:space="preserve">business issue </w:t>
      </w:r>
      <w:r>
        <w:rPr>
          <w:rFonts w:ascii="Times New Roman" w:hAnsi="Times New Roman"/>
          <w:lang w:val="en-US"/>
        </w:rPr>
        <w:t xml:space="preserve">to consumer </w:t>
      </w:r>
      <w:r w:rsidR="00D05ACA">
        <w:rPr>
          <w:rFonts w:ascii="Times New Roman" w:hAnsi="Times New Roman"/>
          <w:lang w:val="en-US"/>
        </w:rPr>
        <w:t xml:space="preserve">of the </w:t>
      </w:r>
      <w:r w:rsidR="006E01E9">
        <w:rPr>
          <w:rFonts w:ascii="Times New Roman" w:hAnsi="Times New Roman" w:hint="eastAsia"/>
          <w:lang w:val="en-US"/>
        </w:rPr>
        <w:t>UE vendor</w:t>
      </w:r>
      <w:r w:rsidR="006E01E9">
        <w:rPr>
          <w:rFonts w:ascii="Times New Roman" w:hAnsi="Times New Roman"/>
          <w:lang w:val="en-US"/>
        </w:rPr>
        <w:t xml:space="preserve"> </w:t>
      </w:r>
      <w:r>
        <w:rPr>
          <w:rFonts w:ascii="Times New Roman" w:hAnsi="Times New Roman"/>
          <w:lang w:val="en-US"/>
        </w:rPr>
        <w:t xml:space="preserve">and access to the infrastructure of the </w:t>
      </w:r>
      <w:r w:rsidR="00037BE9">
        <w:rPr>
          <w:rFonts w:ascii="Times New Roman" w:hAnsi="Times New Roman"/>
          <w:lang w:val="en-US"/>
        </w:rPr>
        <w:t xml:space="preserve">concerned </w:t>
      </w:r>
      <w:r>
        <w:rPr>
          <w:rFonts w:ascii="Times New Roman" w:hAnsi="Times New Roman"/>
          <w:lang w:val="en-US"/>
        </w:rPr>
        <w:t>network vendor.</w:t>
      </w:r>
      <w:bookmarkEnd w:id="11"/>
      <w:bookmarkEnd w:id="12"/>
    </w:p>
    <w:p w14:paraId="0EABCCEB" w14:textId="3BC3364B" w:rsidR="00B76D48" w:rsidRDefault="00B76D48" w:rsidP="00B76D48">
      <w:pPr>
        <w:pStyle w:val="Observation"/>
        <w:numPr>
          <w:ilvl w:val="0"/>
          <w:numId w:val="0"/>
        </w:numPr>
        <w:tabs>
          <w:tab w:val="clear" w:pos="1701"/>
        </w:tabs>
        <w:spacing w:before="120"/>
        <w:ind w:left="360" w:hanging="360"/>
        <w:jc w:val="left"/>
        <w:rPr>
          <w:rFonts w:ascii="Times New Roman" w:hAnsi="Times New Roman"/>
          <w:lang w:val="en-US"/>
        </w:rPr>
      </w:pPr>
    </w:p>
    <w:p w14:paraId="296886A2" w14:textId="764EB72C" w:rsidR="00B76D48" w:rsidRDefault="00B76D48" w:rsidP="001366D0">
      <w:pPr>
        <w:spacing w:before="120"/>
        <w:jc w:val="left"/>
        <w:rPr>
          <w:rFonts w:ascii="Times New Roman" w:hAnsi="Times New Roman"/>
          <w:lang w:val="en-US"/>
        </w:rPr>
      </w:pPr>
      <w:r>
        <w:rPr>
          <w:rFonts w:ascii="Times New Roman" w:hAnsi="Times New Roman" w:hint="eastAsia"/>
          <w:sz w:val="20"/>
          <w:szCs w:val="20"/>
          <w:lang w:val="en-US"/>
        </w:rPr>
        <w:t>In</w:t>
      </w:r>
      <w:r>
        <w:rPr>
          <w:rFonts w:ascii="Times New Roman" w:hAnsi="Times New Roman"/>
          <w:sz w:val="20"/>
          <w:szCs w:val="20"/>
          <w:lang w:val="en-US"/>
        </w:rPr>
        <w:t xml:space="preserve"> fact, even though the solutions are proposed to solve the technical issues, it is hard to prevent the abusing of the solutions, for non-technical issues, via specification effort. </w:t>
      </w:r>
      <w:r>
        <w:rPr>
          <w:rFonts w:ascii="Times New Roman" w:hAnsi="Times New Roman" w:hint="eastAsia"/>
          <w:sz w:val="20"/>
          <w:szCs w:val="20"/>
          <w:lang w:val="en-US"/>
        </w:rPr>
        <w:t>This</w:t>
      </w:r>
      <w:r>
        <w:rPr>
          <w:rFonts w:ascii="Times New Roman" w:hAnsi="Times New Roman"/>
          <w:sz w:val="20"/>
          <w:szCs w:val="20"/>
          <w:lang w:val="en-US"/>
        </w:rPr>
        <w:t xml:space="preserve"> explains the debate in R2, i.e., network vendors object the proposal of network vendor ID indication, while chipset vendors object the proposal of chipset vendor ID indication.</w:t>
      </w:r>
    </w:p>
    <w:p w14:paraId="7BED1A67" w14:textId="2E717528" w:rsidR="00D05ACA" w:rsidRDefault="00B76D48">
      <w:pPr>
        <w:pStyle w:val="Observation"/>
        <w:numPr>
          <w:ilvl w:val="0"/>
          <w:numId w:val="18"/>
        </w:numPr>
        <w:tabs>
          <w:tab w:val="clear" w:pos="1701"/>
        </w:tabs>
        <w:spacing w:before="120"/>
        <w:ind w:left="1701" w:hanging="1701"/>
        <w:jc w:val="left"/>
        <w:rPr>
          <w:rFonts w:ascii="Times New Roman" w:hAnsi="Times New Roman"/>
          <w:lang w:val="en-US"/>
        </w:rPr>
      </w:pPr>
      <w:bookmarkStart w:id="13" w:name="_Toc215041874"/>
      <w:bookmarkStart w:id="14" w:name="_Toc215484772"/>
      <w:r>
        <w:rPr>
          <w:rFonts w:ascii="Times New Roman" w:hAnsi="Times New Roman"/>
          <w:lang w:val="en-US"/>
        </w:rPr>
        <w:t>There is concern from either side on t</w:t>
      </w:r>
      <w:r w:rsidR="00D05ACA">
        <w:rPr>
          <w:rFonts w:ascii="Times New Roman" w:hAnsi="Times New Roman"/>
          <w:lang w:val="en-US"/>
        </w:rPr>
        <w:t xml:space="preserve">he </w:t>
      </w:r>
      <w:r w:rsidR="006F64ED">
        <w:rPr>
          <w:rFonts w:ascii="Times New Roman" w:hAnsi="Times New Roman"/>
          <w:lang w:val="en-US"/>
        </w:rPr>
        <w:t>misuse</w:t>
      </w:r>
      <w:r w:rsidR="00D05ACA">
        <w:rPr>
          <w:rFonts w:ascii="Times New Roman" w:hAnsi="Times New Roman"/>
          <w:lang w:val="en-US"/>
        </w:rPr>
        <w:t xml:space="preserve"> of the vendor-specific </w:t>
      </w:r>
      <w:r w:rsidR="00BF1781">
        <w:rPr>
          <w:rFonts w:ascii="Times New Roman" w:hAnsi="Times New Roman"/>
          <w:lang w:val="en-US"/>
        </w:rPr>
        <w:t xml:space="preserve">differentiation </w:t>
      </w:r>
      <w:r w:rsidR="00D05ACA">
        <w:rPr>
          <w:rFonts w:ascii="Times New Roman" w:hAnsi="Times New Roman"/>
          <w:lang w:val="en-US"/>
        </w:rPr>
        <w:t>mechanisms.</w:t>
      </w:r>
      <w:bookmarkEnd w:id="13"/>
      <w:bookmarkEnd w:id="14"/>
    </w:p>
    <w:p w14:paraId="5CAC1266" w14:textId="77777777" w:rsidR="00DA268D" w:rsidRDefault="00DA268D">
      <w:pPr>
        <w:spacing w:before="120"/>
        <w:jc w:val="left"/>
        <w:rPr>
          <w:rFonts w:ascii="Times New Roman" w:hAnsi="Times New Roman"/>
          <w:sz w:val="20"/>
          <w:szCs w:val="20"/>
          <w:lang w:val="en-US"/>
        </w:rPr>
      </w:pPr>
    </w:p>
    <w:p w14:paraId="0002FD5E" w14:textId="77777777" w:rsidR="00DA268D" w:rsidRPr="00DA268D" w:rsidRDefault="00DA268D" w:rsidP="00DA268D">
      <w:pPr>
        <w:spacing w:before="120"/>
        <w:jc w:val="left"/>
        <w:rPr>
          <w:rFonts w:ascii="Times New Roman" w:hAnsi="Times New Roman"/>
          <w:sz w:val="20"/>
          <w:szCs w:val="20"/>
          <w:lang w:val="en-US"/>
        </w:rPr>
      </w:pPr>
      <w:r w:rsidRPr="00DA268D">
        <w:rPr>
          <w:rFonts w:ascii="Times New Roman" w:hAnsi="Times New Roman"/>
          <w:sz w:val="20"/>
          <w:szCs w:val="20"/>
          <w:lang w:val="en-US"/>
        </w:rPr>
        <w:t>If we examine the entire ecosystem, chipset and network vendors are the providers of specific hardware for devices, while UE vendors and operators must ensure from a holistic system perspective that the solution truly addresses user needs.</w:t>
      </w:r>
      <w:r>
        <w:rPr>
          <w:rFonts w:ascii="Times New Roman" w:hAnsi="Times New Roman"/>
          <w:sz w:val="20"/>
          <w:szCs w:val="20"/>
          <w:lang w:val="en-US"/>
        </w:rPr>
        <w:t xml:space="preserve"> </w:t>
      </w:r>
      <w:r w:rsidRPr="00DA268D">
        <w:rPr>
          <w:rFonts w:ascii="Times New Roman" w:hAnsi="Times New Roman"/>
          <w:sz w:val="20"/>
          <w:szCs w:val="20"/>
          <w:lang w:val="en-US"/>
        </w:rPr>
        <w:t>From the consumer's standpoint, their purchasing behavior is an investment in a deterministic functional performance. In other words, if the purchased devices and services fail to meet the commitments made by UE vendors and operators, it constitutes fraud. Furthermore, if such betrayal of commitments is incentivized by the mechanism design, the entire ecosystem will not achieve commercial success.</w:t>
      </w:r>
    </w:p>
    <w:p w14:paraId="0DBEB5ED" w14:textId="4A699F2B" w:rsidR="00DA268D" w:rsidRDefault="00DA268D" w:rsidP="00DA268D">
      <w:pPr>
        <w:spacing w:before="120"/>
        <w:jc w:val="left"/>
        <w:rPr>
          <w:rFonts w:ascii="Times New Roman" w:hAnsi="Times New Roman"/>
          <w:sz w:val="20"/>
          <w:szCs w:val="20"/>
          <w:lang w:val="en-US"/>
        </w:rPr>
      </w:pPr>
      <w:r w:rsidRPr="00DA268D">
        <w:rPr>
          <w:rFonts w:ascii="Times New Roman" w:hAnsi="Times New Roman"/>
          <w:sz w:val="20"/>
          <w:szCs w:val="20"/>
          <w:lang w:val="en-US"/>
        </w:rPr>
        <w:t xml:space="preserve">From this perspective, </w:t>
      </w:r>
      <w:r>
        <w:rPr>
          <w:rFonts w:ascii="Times New Roman" w:hAnsi="Times New Roman"/>
          <w:sz w:val="20"/>
          <w:szCs w:val="20"/>
          <w:lang w:val="en-US"/>
        </w:rPr>
        <w:t>as long as</w:t>
      </w:r>
      <w:r w:rsidRPr="00DA268D">
        <w:rPr>
          <w:rFonts w:ascii="Times New Roman" w:hAnsi="Times New Roman"/>
          <w:sz w:val="20"/>
          <w:szCs w:val="20"/>
          <w:lang w:val="en-US"/>
        </w:rPr>
        <w:t xml:space="preserve"> the mechanism is designed to impose punitive measures on specific vendor devices or to </w:t>
      </w:r>
      <w:r>
        <w:rPr>
          <w:rFonts w:ascii="Times New Roman" w:hAnsi="Times New Roman"/>
          <w:sz w:val="20"/>
          <w:szCs w:val="20"/>
          <w:lang w:val="en-US"/>
        </w:rPr>
        <w:t>fallback</w:t>
      </w:r>
      <w:r w:rsidRPr="00DA268D">
        <w:rPr>
          <w:rFonts w:ascii="Times New Roman" w:hAnsi="Times New Roman"/>
          <w:sz w:val="20"/>
          <w:szCs w:val="20"/>
          <w:lang w:val="en-US"/>
        </w:rPr>
        <w:t xml:space="preserve"> to a safe mode when issues arise, it evades the technical problems that should have been resolved through </w:t>
      </w:r>
      <w:proofErr w:type="spellStart"/>
      <w:r w:rsidRPr="00DA268D">
        <w:rPr>
          <w:rFonts w:ascii="Times New Roman" w:hAnsi="Times New Roman"/>
          <w:sz w:val="20"/>
          <w:szCs w:val="20"/>
          <w:lang w:val="en-US"/>
        </w:rPr>
        <w:t>IoDT</w:t>
      </w:r>
      <w:proofErr w:type="spellEnd"/>
      <w:r w:rsidRPr="00DA268D">
        <w:rPr>
          <w:rFonts w:ascii="Times New Roman" w:hAnsi="Times New Roman"/>
          <w:sz w:val="20"/>
          <w:szCs w:val="20"/>
          <w:lang w:val="en-US"/>
        </w:rPr>
        <w:t>. This not only violates the investment commitments made by chip and network vendors to UE vendors and operators but</w:t>
      </w:r>
      <w:r>
        <w:rPr>
          <w:rFonts w:ascii="Times New Roman" w:hAnsi="Times New Roman"/>
          <w:sz w:val="20"/>
          <w:szCs w:val="20"/>
          <w:lang w:val="en-US"/>
        </w:rPr>
        <w:t xml:space="preserve"> also</w:t>
      </w:r>
      <w:r w:rsidRPr="00DA268D">
        <w:rPr>
          <w:rFonts w:ascii="Times New Roman" w:hAnsi="Times New Roman"/>
          <w:sz w:val="20"/>
          <w:szCs w:val="20"/>
          <w:lang w:val="en-US"/>
        </w:rPr>
        <w:t xml:space="preserve">, more critically, breaches the promises made to consumers </w:t>
      </w:r>
      <w:r>
        <w:rPr>
          <w:rFonts w:ascii="Times New Roman" w:hAnsi="Times New Roman"/>
          <w:sz w:val="20"/>
          <w:szCs w:val="20"/>
          <w:lang w:val="en-US"/>
        </w:rPr>
        <w:t>regarding</w:t>
      </w:r>
      <w:r w:rsidRPr="00DA268D">
        <w:rPr>
          <w:rFonts w:ascii="Times New Roman" w:hAnsi="Times New Roman"/>
          <w:sz w:val="20"/>
          <w:szCs w:val="20"/>
          <w:lang w:val="en-US"/>
        </w:rPr>
        <w:t xml:space="preserve"> their purchasing decisions.</w:t>
      </w:r>
    </w:p>
    <w:p w14:paraId="6855F01B" w14:textId="09759962" w:rsidR="00DA268D" w:rsidRPr="006F64ED" w:rsidRDefault="00DA268D" w:rsidP="006F64ED">
      <w:pPr>
        <w:pStyle w:val="Observation"/>
        <w:numPr>
          <w:ilvl w:val="0"/>
          <w:numId w:val="18"/>
        </w:numPr>
        <w:tabs>
          <w:tab w:val="clear" w:pos="1701"/>
        </w:tabs>
        <w:spacing w:before="120"/>
        <w:ind w:left="1701" w:hanging="1701"/>
        <w:jc w:val="left"/>
        <w:rPr>
          <w:rFonts w:ascii="Times New Roman" w:hAnsi="Times New Roman"/>
          <w:lang w:val="en-US"/>
        </w:rPr>
      </w:pPr>
      <w:bookmarkStart w:id="15" w:name="_Toc215484773"/>
      <w:r w:rsidRPr="006F64ED">
        <w:rPr>
          <w:rFonts w:ascii="Times New Roman" w:hAnsi="Times New Roman"/>
          <w:lang w:val="en-US"/>
        </w:rPr>
        <w:t xml:space="preserve">All walk-around methods for </w:t>
      </w:r>
      <w:proofErr w:type="spellStart"/>
      <w:r w:rsidRPr="006F64ED">
        <w:rPr>
          <w:rFonts w:ascii="Times New Roman" w:hAnsi="Times New Roman"/>
          <w:lang w:val="en-US"/>
        </w:rPr>
        <w:t>IoDT</w:t>
      </w:r>
      <w:proofErr w:type="spellEnd"/>
      <w:r w:rsidRPr="006F64ED">
        <w:rPr>
          <w:rFonts w:ascii="Times New Roman" w:hAnsi="Times New Roman"/>
          <w:lang w:val="en-US"/>
        </w:rPr>
        <w:t xml:space="preserve"> issues </w:t>
      </w:r>
      <w:r w:rsidR="00537759">
        <w:rPr>
          <w:rFonts w:ascii="Times New Roman" w:hAnsi="Times New Roman" w:hint="eastAsia"/>
          <w:lang w:val="en-US"/>
        </w:rPr>
        <w:t>may</w:t>
      </w:r>
      <w:r w:rsidR="00537759">
        <w:rPr>
          <w:rFonts w:ascii="Times New Roman" w:hAnsi="Times New Roman"/>
          <w:lang w:val="en-US"/>
        </w:rPr>
        <w:t xml:space="preserve"> </w:t>
      </w:r>
      <w:r w:rsidRPr="006F64ED">
        <w:rPr>
          <w:rFonts w:ascii="Times New Roman" w:hAnsi="Times New Roman"/>
          <w:lang w:val="en-US"/>
        </w:rPr>
        <w:t xml:space="preserve">essentially </w:t>
      </w:r>
      <w:r w:rsidR="00AC7BC2" w:rsidRPr="006F64ED">
        <w:rPr>
          <w:rFonts w:ascii="Times New Roman" w:hAnsi="Times New Roman"/>
          <w:lang w:val="en-US"/>
        </w:rPr>
        <w:t>violate the commitments made by vendors</w:t>
      </w:r>
      <w:r w:rsidR="00537759">
        <w:rPr>
          <w:rFonts w:ascii="Times New Roman" w:hAnsi="Times New Roman"/>
          <w:lang w:val="en-US"/>
        </w:rPr>
        <w:t>/MNOs</w:t>
      </w:r>
      <w:r w:rsidR="00AC7BC2" w:rsidRPr="006F64ED">
        <w:rPr>
          <w:rFonts w:ascii="Times New Roman" w:hAnsi="Times New Roman"/>
          <w:lang w:val="en-US"/>
        </w:rPr>
        <w:t xml:space="preserve"> to consumers, and thus would lead to commercial </w:t>
      </w:r>
      <w:r w:rsidR="006F64ED">
        <w:rPr>
          <w:rFonts w:ascii="Times New Roman" w:hAnsi="Times New Roman"/>
          <w:lang w:val="en-US"/>
        </w:rPr>
        <w:t>troubles</w:t>
      </w:r>
      <w:r w:rsidR="00AC7BC2" w:rsidRPr="006F64ED">
        <w:rPr>
          <w:rFonts w:ascii="Times New Roman" w:hAnsi="Times New Roman"/>
          <w:lang w:val="en-US"/>
        </w:rPr>
        <w:t>.</w:t>
      </w:r>
      <w:bookmarkEnd w:id="15"/>
    </w:p>
    <w:p w14:paraId="5D3C0ED3" w14:textId="21749566" w:rsidR="00DA268D" w:rsidRDefault="00DA268D">
      <w:pPr>
        <w:spacing w:before="120"/>
        <w:jc w:val="left"/>
        <w:rPr>
          <w:rFonts w:ascii="Times New Roman" w:hAnsi="Times New Roman"/>
          <w:sz w:val="20"/>
          <w:szCs w:val="20"/>
          <w:lang w:val="en-US"/>
        </w:rPr>
      </w:pPr>
    </w:p>
    <w:p w14:paraId="109433A3" w14:textId="33634C0C" w:rsidR="00AC7BC2" w:rsidRDefault="00AC7BC2">
      <w:pPr>
        <w:spacing w:before="120"/>
        <w:jc w:val="left"/>
        <w:rPr>
          <w:rFonts w:ascii="Times New Roman" w:hAnsi="Times New Roman"/>
          <w:sz w:val="20"/>
          <w:szCs w:val="20"/>
          <w:lang w:val="en-US"/>
        </w:rPr>
      </w:pPr>
      <w:r w:rsidRPr="00AC7BC2">
        <w:rPr>
          <w:rFonts w:ascii="Times New Roman" w:hAnsi="Times New Roman"/>
          <w:sz w:val="20"/>
          <w:szCs w:val="20"/>
          <w:lang w:val="en-US"/>
        </w:rPr>
        <w:lastRenderedPageBreak/>
        <w:t xml:space="preserve">Furthermore, designing mechanisms to impose </w:t>
      </w:r>
      <w:r w:rsidR="006E01E9">
        <w:rPr>
          <w:rFonts w:ascii="Times New Roman" w:hAnsi="Times New Roman" w:hint="eastAsia"/>
          <w:sz w:val="20"/>
          <w:szCs w:val="20"/>
          <w:lang w:val="en-US"/>
        </w:rPr>
        <w:t xml:space="preserve">potential </w:t>
      </w:r>
      <w:r w:rsidRPr="00AC7BC2">
        <w:rPr>
          <w:rFonts w:ascii="Times New Roman" w:hAnsi="Times New Roman"/>
          <w:sz w:val="20"/>
          <w:szCs w:val="20"/>
          <w:lang w:val="en-US"/>
        </w:rPr>
        <w:t>punitive measures on specific vendor equipment would lead to market fragmentation. This involves unfair and discriminatory actions against different devices for non-technical reasons, which contradicts 3GPP's foundational principle of technology-driven design as a technical organization.</w:t>
      </w:r>
    </w:p>
    <w:p w14:paraId="103DBCAE" w14:textId="12AB724D" w:rsidR="00AC7BC2" w:rsidRPr="006F64ED" w:rsidRDefault="00AC7BC2" w:rsidP="006F64ED">
      <w:pPr>
        <w:pStyle w:val="Observation"/>
        <w:numPr>
          <w:ilvl w:val="0"/>
          <w:numId w:val="18"/>
        </w:numPr>
        <w:tabs>
          <w:tab w:val="clear" w:pos="1701"/>
        </w:tabs>
        <w:spacing w:before="120"/>
        <w:ind w:left="1701" w:hanging="1701"/>
        <w:jc w:val="left"/>
        <w:rPr>
          <w:rFonts w:ascii="Times New Roman" w:hAnsi="Times New Roman"/>
          <w:lang w:val="en-US"/>
        </w:rPr>
      </w:pPr>
      <w:bookmarkStart w:id="16" w:name="_Toc215484774"/>
      <w:r w:rsidRPr="006F64ED">
        <w:rPr>
          <w:rFonts w:ascii="Times New Roman" w:hAnsi="Times New Roman"/>
          <w:lang w:val="en-US"/>
        </w:rPr>
        <w:t xml:space="preserve">Vendor specific </w:t>
      </w:r>
      <w:r w:rsidR="00BF1781">
        <w:rPr>
          <w:rFonts w:ascii="Times New Roman" w:hAnsi="Times New Roman"/>
          <w:lang w:val="en-US"/>
        </w:rPr>
        <w:t>differentiation</w:t>
      </w:r>
      <w:r w:rsidRPr="006F64ED">
        <w:rPr>
          <w:rFonts w:ascii="Times New Roman" w:hAnsi="Times New Roman"/>
          <w:lang w:val="en-US"/>
        </w:rPr>
        <w:t xml:space="preserve"> operation contradicts with principle of technology-driven design.</w:t>
      </w:r>
      <w:bookmarkEnd w:id="16"/>
    </w:p>
    <w:p w14:paraId="146B5D38" w14:textId="77777777" w:rsidR="00DA268D" w:rsidRPr="00691FD0" w:rsidRDefault="00DA268D" w:rsidP="00691FD0">
      <w:pPr>
        <w:spacing w:before="120"/>
        <w:jc w:val="left"/>
        <w:rPr>
          <w:rFonts w:ascii="Times New Roman" w:hAnsi="Times New Roman"/>
          <w:sz w:val="20"/>
          <w:lang w:val="en-US"/>
        </w:rPr>
      </w:pPr>
    </w:p>
    <w:p w14:paraId="354352DC" w14:textId="6EC0B6A9" w:rsidR="00D05ACA" w:rsidRPr="001366D0" w:rsidRDefault="006E01E9">
      <w:pPr>
        <w:spacing w:before="120"/>
        <w:jc w:val="left"/>
        <w:rPr>
          <w:rFonts w:ascii="Times New Roman" w:hAnsi="Times New Roman"/>
          <w:sz w:val="20"/>
          <w:szCs w:val="20"/>
          <w:lang w:val="en-US"/>
        </w:rPr>
      </w:pPr>
      <w:r>
        <w:rPr>
          <w:rFonts w:ascii="Times New Roman" w:hAnsi="Times New Roman" w:hint="eastAsia"/>
          <w:sz w:val="20"/>
          <w:szCs w:val="20"/>
          <w:lang w:val="en-US"/>
        </w:rPr>
        <w:t>I</w:t>
      </w:r>
      <w:r w:rsidR="00B76D48" w:rsidRPr="001366D0">
        <w:rPr>
          <w:rFonts w:ascii="Times New Roman" w:hAnsi="Times New Roman"/>
          <w:sz w:val="20"/>
          <w:szCs w:val="20"/>
          <w:lang w:val="en-US"/>
        </w:rPr>
        <w:t xml:space="preserve">t is </w:t>
      </w:r>
      <w:r w:rsidR="00B76D48" w:rsidRPr="00B76D48">
        <w:rPr>
          <w:rFonts w:ascii="Times New Roman" w:hAnsi="Times New Roman"/>
          <w:sz w:val="20"/>
          <w:szCs w:val="20"/>
          <w:lang w:val="en-US"/>
        </w:rPr>
        <w:t>suggested</w:t>
      </w:r>
      <w:r w:rsidR="00B76D48" w:rsidRPr="001366D0">
        <w:rPr>
          <w:rFonts w:ascii="Times New Roman" w:hAnsi="Times New Roman"/>
          <w:sz w:val="20"/>
          <w:szCs w:val="20"/>
          <w:lang w:val="en-US"/>
        </w:rPr>
        <w:t xml:space="preserve"> that RP guides R2 to not pursue on the related proposal, but focus more on the technical issues that helps the </w:t>
      </w:r>
      <w:proofErr w:type="spellStart"/>
      <w:r w:rsidR="00B76D48" w:rsidRPr="001366D0">
        <w:rPr>
          <w:rFonts w:ascii="Times New Roman" w:hAnsi="Times New Roman"/>
          <w:sz w:val="20"/>
          <w:szCs w:val="20"/>
          <w:lang w:val="en-US"/>
        </w:rPr>
        <w:t>IoDT</w:t>
      </w:r>
      <w:proofErr w:type="spellEnd"/>
      <w:r w:rsidR="00B76D48" w:rsidRPr="001366D0">
        <w:rPr>
          <w:rFonts w:ascii="Times New Roman" w:hAnsi="Times New Roman"/>
          <w:sz w:val="20"/>
          <w:szCs w:val="20"/>
          <w:lang w:val="en-US"/>
        </w:rPr>
        <w:t xml:space="preserve"> issue identification (as follows), which is acceptable more widely.</w:t>
      </w:r>
    </w:p>
    <w:p w14:paraId="61AAD2FC" w14:textId="2FE45DD8" w:rsidR="00D05ACA" w:rsidRPr="003F0C61" w:rsidRDefault="00D05ACA" w:rsidP="00D05ACA">
      <w:pPr>
        <w:pStyle w:val="Proposal"/>
        <w:numPr>
          <w:ilvl w:val="0"/>
          <w:numId w:val="15"/>
        </w:numPr>
        <w:tabs>
          <w:tab w:val="clear" w:pos="1304"/>
        </w:tabs>
        <w:autoSpaceDE/>
        <w:autoSpaceDN/>
        <w:spacing w:before="120"/>
        <w:ind w:left="1701" w:hanging="1701"/>
        <w:jc w:val="left"/>
        <w:rPr>
          <w:rFonts w:ascii="Times New Roman" w:eastAsia="等线" w:hAnsi="Times New Roman"/>
          <w:szCs w:val="20"/>
          <w:lang w:val="en-US"/>
        </w:rPr>
      </w:pPr>
      <w:bookmarkStart w:id="17" w:name="_Toc215042024"/>
      <w:bookmarkStart w:id="18" w:name="_Toc215484776"/>
      <w:r w:rsidRPr="00F80674">
        <w:rPr>
          <w:rFonts w:ascii="Times New Roman" w:eastAsia="等线" w:hAnsi="Times New Roman"/>
          <w:lang w:val="en-US"/>
        </w:rPr>
        <w:t xml:space="preserve">For 6G UE capability </w:t>
      </w:r>
      <w:proofErr w:type="spellStart"/>
      <w:r w:rsidRPr="00F80674">
        <w:rPr>
          <w:rFonts w:ascii="Times New Roman" w:eastAsia="等线" w:hAnsi="Times New Roman"/>
          <w:lang w:val="en-US"/>
        </w:rPr>
        <w:t>IoDT</w:t>
      </w:r>
      <w:proofErr w:type="spellEnd"/>
      <w:r>
        <w:rPr>
          <w:rFonts w:ascii="Times New Roman" w:eastAsia="等线" w:hAnsi="Times New Roman"/>
          <w:lang w:val="en-US"/>
        </w:rPr>
        <w:t xml:space="preserve"> issue</w:t>
      </w:r>
      <w:r w:rsidRPr="00F80674">
        <w:rPr>
          <w:rFonts w:ascii="Times New Roman" w:eastAsia="等线" w:hAnsi="Times New Roman"/>
          <w:lang w:val="en-US"/>
        </w:rPr>
        <w:t>,</w:t>
      </w:r>
      <w:r>
        <w:rPr>
          <w:rFonts w:ascii="Times New Roman" w:eastAsia="等线" w:hAnsi="Times New Roman"/>
          <w:lang w:val="en-US"/>
        </w:rPr>
        <w:t xml:space="preserve"> RP </w:t>
      </w:r>
      <w:r w:rsidR="00E430A9">
        <w:rPr>
          <w:rFonts w:ascii="Times New Roman" w:eastAsia="等线" w:hAnsi="Times New Roman"/>
          <w:lang w:val="en-US"/>
        </w:rPr>
        <w:t xml:space="preserve">guides </w:t>
      </w:r>
      <w:r>
        <w:rPr>
          <w:rFonts w:ascii="Times New Roman" w:eastAsia="等线" w:hAnsi="Times New Roman"/>
          <w:lang w:val="en-US"/>
        </w:rPr>
        <w:t xml:space="preserve">R2 to </w:t>
      </w:r>
      <w:r w:rsidR="00E430A9">
        <w:rPr>
          <w:rFonts w:ascii="Times New Roman" w:eastAsia="等线" w:hAnsi="Times New Roman"/>
          <w:lang w:val="en-US"/>
        </w:rPr>
        <w:t>not pursue</w:t>
      </w:r>
      <w:r>
        <w:rPr>
          <w:rFonts w:ascii="Times New Roman" w:eastAsia="等线" w:hAnsi="Times New Roman"/>
          <w:lang w:val="en-US"/>
        </w:rPr>
        <w:t xml:space="preserve"> the discussion that leads to network / chipset vendor ID indication </w:t>
      </w:r>
      <w:r w:rsidR="00D37E0F">
        <w:rPr>
          <w:rFonts w:ascii="Times New Roman" w:eastAsia="等线" w:hAnsi="Times New Roman"/>
          <w:lang w:val="en-US"/>
        </w:rPr>
        <w:t>aiming at</w:t>
      </w:r>
      <w:r>
        <w:rPr>
          <w:rFonts w:ascii="Times New Roman" w:eastAsia="等线" w:hAnsi="Times New Roman"/>
          <w:lang w:val="en-US"/>
        </w:rPr>
        <w:t xml:space="preserve"> vendor specific handling</w:t>
      </w:r>
      <w:r w:rsidRPr="003F0C61">
        <w:rPr>
          <w:rFonts w:ascii="Times New Roman" w:eastAsia="等线" w:hAnsi="Times New Roman"/>
          <w:lang w:val="en-US"/>
        </w:rPr>
        <w:t>.</w:t>
      </w:r>
      <w:bookmarkEnd w:id="17"/>
      <w:bookmarkEnd w:id="18"/>
    </w:p>
    <w:p w14:paraId="7A9F207E" w14:textId="2E90CB4D" w:rsidR="00D05ACA" w:rsidRDefault="00D05ACA">
      <w:pPr>
        <w:spacing w:before="120"/>
        <w:jc w:val="left"/>
        <w:rPr>
          <w:szCs w:val="20"/>
          <w:lang w:val="en-US"/>
        </w:rPr>
      </w:pPr>
    </w:p>
    <w:p w14:paraId="03D42510" w14:textId="722C65D5" w:rsidR="00D05ACA" w:rsidRDefault="00D05ACA">
      <w:pPr>
        <w:spacing w:before="120"/>
        <w:jc w:val="left"/>
        <w:rPr>
          <w:rFonts w:ascii="Times New Roman" w:hAnsi="Times New Roman"/>
          <w:sz w:val="20"/>
          <w:szCs w:val="20"/>
          <w:lang w:val="en-US"/>
        </w:rPr>
      </w:pPr>
      <w:r w:rsidRPr="005064CF">
        <w:rPr>
          <w:rFonts w:ascii="Times New Roman" w:hAnsi="Times New Roman"/>
          <w:sz w:val="20"/>
          <w:szCs w:val="20"/>
          <w:lang w:val="en-US"/>
        </w:rPr>
        <w:t xml:space="preserve">For issue </w:t>
      </w:r>
      <w:r w:rsidR="00D81368">
        <w:rPr>
          <w:rFonts w:ascii="Times New Roman" w:hAnsi="Times New Roman"/>
          <w:sz w:val="20"/>
          <w:szCs w:val="20"/>
          <w:lang w:val="en-US"/>
        </w:rPr>
        <w:t>2</w:t>
      </w:r>
      <w:r w:rsidRPr="005064CF">
        <w:rPr>
          <w:rFonts w:ascii="Times New Roman" w:hAnsi="Times New Roman"/>
          <w:sz w:val="20"/>
          <w:szCs w:val="20"/>
          <w:lang w:val="en-US"/>
        </w:rPr>
        <w:t>)</w:t>
      </w:r>
      <w:r>
        <w:rPr>
          <w:rFonts w:ascii="Times New Roman" w:hAnsi="Times New Roman"/>
          <w:sz w:val="20"/>
          <w:szCs w:val="20"/>
          <w:lang w:val="en-US"/>
        </w:rPr>
        <w:t>, it is hard to be fully avoided, considering one cannot exhaust all the configuration combinations in advance.</w:t>
      </w:r>
    </w:p>
    <w:p w14:paraId="78BB277C" w14:textId="73BE138F" w:rsidR="00D05ACA" w:rsidRDefault="00C963C9">
      <w:pPr>
        <w:spacing w:before="120"/>
        <w:jc w:val="left"/>
        <w:rPr>
          <w:rFonts w:ascii="Times New Roman" w:hAnsi="Times New Roman"/>
          <w:sz w:val="20"/>
          <w:szCs w:val="20"/>
          <w:lang w:val="en-US"/>
        </w:rPr>
      </w:pPr>
      <w:r>
        <w:rPr>
          <w:rFonts w:ascii="Times New Roman" w:hAnsi="Times New Roman" w:hint="eastAsia"/>
          <w:sz w:val="20"/>
          <w:szCs w:val="20"/>
          <w:lang w:val="en-US"/>
        </w:rPr>
        <w:t>W</w:t>
      </w:r>
      <w:r>
        <w:rPr>
          <w:rFonts w:ascii="Times New Roman" w:hAnsi="Times New Roman"/>
          <w:sz w:val="20"/>
          <w:szCs w:val="20"/>
          <w:lang w:val="en-US"/>
        </w:rPr>
        <w:t>hile on the other hand, there is a difference between:</w:t>
      </w:r>
    </w:p>
    <w:p w14:paraId="5E014DA8" w14:textId="4163F41E" w:rsidR="00C963C9" w:rsidRDefault="00C963C9" w:rsidP="00C963C9">
      <w:pPr>
        <w:pStyle w:val="afc"/>
        <w:numPr>
          <w:ilvl w:val="0"/>
          <w:numId w:val="34"/>
        </w:numPr>
        <w:spacing w:before="120"/>
        <w:ind w:firstLineChars="0"/>
        <w:jc w:val="left"/>
        <w:rPr>
          <w:rFonts w:ascii="Times New Roman" w:hAnsi="Times New Roman"/>
          <w:sz w:val="20"/>
          <w:szCs w:val="20"/>
          <w:lang w:val="en-US"/>
        </w:rPr>
      </w:pPr>
      <w:r>
        <w:rPr>
          <w:rFonts w:ascii="Times New Roman" w:hAnsi="Times New Roman"/>
          <w:sz w:val="20"/>
          <w:szCs w:val="20"/>
          <w:lang w:val="en-US"/>
        </w:rPr>
        <w:t>Solution helps problem identification / solving when it happens; and</w:t>
      </w:r>
    </w:p>
    <w:p w14:paraId="3298F758" w14:textId="4DCE8D3A" w:rsidR="00C963C9" w:rsidRDefault="00C963C9" w:rsidP="00C963C9">
      <w:pPr>
        <w:pStyle w:val="afc"/>
        <w:numPr>
          <w:ilvl w:val="0"/>
          <w:numId w:val="34"/>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S</w:t>
      </w:r>
      <w:r>
        <w:rPr>
          <w:rFonts w:ascii="Times New Roman" w:hAnsi="Times New Roman"/>
          <w:sz w:val="20"/>
          <w:szCs w:val="20"/>
          <w:lang w:val="en-US"/>
        </w:rPr>
        <w:t xml:space="preserve">olution to reduce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effort.</w:t>
      </w:r>
    </w:p>
    <w:p w14:paraId="58E87199" w14:textId="248A8674" w:rsidR="00D05ACA" w:rsidRPr="005064CF" w:rsidRDefault="00C963C9">
      <w:pPr>
        <w:spacing w:before="120"/>
        <w:jc w:val="left"/>
        <w:rPr>
          <w:szCs w:val="20"/>
          <w:lang w:val="en-US"/>
        </w:rPr>
      </w:pPr>
      <w:r>
        <w:rPr>
          <w:rFonts w:ascii="Times New Roman" w:hAnsi="Times New Roman"/>
          <w:sz w:val="20"/>
          <w:szCs w:val="20"/>
          <w:lang w:val="en-US"/>
        </w:rPr>
        <w:t>Example of 2) could end up with a solution to disable optional features, and fallback to the very core / minimal mandatory feature set</w:t>
      </w:r>
      <w:r w:rsidR="00D044AC">
        <w:rPr>
          <w:rFonts w:ascii="Times New Roman" w:hAnsi="Times New Roman"/>
          <w:sz w:val="20"/>
          <w:szCs w:val="20"/>
          <w:lang w:val="en-US"/>
        </w:rPr>
        <w:t xml:space="preserve"> (i.e., essentially go back to a “safe-mode”)</w:t>
      </w:r>
      <w:r>
        <w:rPr>
          <w:rFonts w:ascii="Times New Roman" w:hAnsi="Times New Roman"/>
          <w:sz w:val="20"/>
          <w:szCs w:val="20"/>
          <w:lang w:val="en-US"/>
        </w:rPr>
        <w:t xml:space="preserve">. It would discourage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and usage of optional features, and furthermore, discourage the deployment of all optional features. </w:t>
      </w:r>
      <w:r w:rsidR="00D37E0F">
        <w:rPr>
          <w:rFonts w:ascii="Times New Roman" w:hAnsi="Times New Roman" w:hint="eastAsia"/>
          <w:sz w:val="20"/>
          <w:szCs w:val="20"/>
          <w:lang w:val="en-US"/>
        </w:rPr>
        <w:t>And</w:t>
      </w:r>
      <w:r w:rsidR="00D37E0F">
        <w:rPr>
          <w:rFonts w:ascii="Times New Roman" w:hAnsi="Times New Roman"/>
          <w:sz w:val="20"/>
          <w:szCs w:val="20"/>
          <w:lang w:val="en-US"/>
        </w:rPr>
        <w:t xml:space="preserve"> finally, it makes the specification effort on optional features meaningless (not only for the first releases of 6G, but also all subsequent releases).</w:t>
      </w:r>
    </w:p>
    <w:p w14:paraId="2D991E54" w14:textId="5EC134F6" w:rsidR="00D37E0F" w:rsidRDefault="00C135E4">
      <w:pPr>
        <w:spacing w:before="120"/>
        <w:jc w:val="left"/>
        <w:rPr>
          <w:rFonts w:ascii="Times New Roman" w:hAnsi="Times New Roman"/>
          <w:sz w:val="20"/>
          <w:szCs w:val="20"/>
          <w:lang w:val="en-US"/>
        </w:rPr>
      </w:pPr>
      <w:r w:rsidRPr="003F0C61">
        <w:rPr>
          <w:rFonts w:ascii="Times New Roman" w:hAnsi="Times New Roman"/>
          <w:sz w:val="20"/>
          <w:szCs w:val="20"/>
          <w:lang w:val="en-US"/>
        </w:rPr>
        <w:t xml:space="preserve">From this perspective, it is </w:t>
      </w:r>
      <w:r w:rsidR="00270659">
        <w:rPr>
          <w:rFonts w:ascii="Times New Roman" w:hAnsi="Times New Roman"/>
          <w:sz w:val="20"/>
          <w:szCs w:val="20"/>
          <w:lang w:val="en-US"/>
        </w:rPr>
        <w:t xml:space="preserve">highly risky if 3GPP encourage a solution to reduce </w:t>
      </w:r>
      <w:proofErr w:type="spellStart"/>
      <w:r w:rsidR="00270659">
        <w:rPr>
          <w:rFonts w:ascii="Times New Roman" w:hAnsi="Times New Roman"/>
          <w:sz w:val="20"/>
          <w:szCs w:val="20"/>
          <w:lang w:val="en-US"/>
        </w:rPr>
        <w:t>IoDT</w:t>
      </w:r>
      <w:proofErr w:type="spellEnd"/>
      <w:r w:rsidR="00270659">
        <w:rPr>
          <w:rFonts w:ascii="Times New Roman" w:hAnsi="Times New Roman"/>
          <w:sz w:val="20"/>
          <w:szCs w:val="20"/>
          <w:lang w:val="en-US"/>
        </w:rPr>
        <w:t xml:space="preserve"> effort, which should have been identified by </w:t>
      </w:r>
      <w:proofErr w:type="spellStart"/>
      <w:r w:rsidR="00270659">
        <w:rPr>
          <w:rFonts w:ascii="Times New Roman" w:hAnsi="Times New Roman"/>
          <w:sz w:val="20"/>
          <w:szCs w:val="20"/>
          <w:lang w:val="en-US"/>
        </w:rPr>
        <w:t>IoDT</w:t>
      </w:r>
      <w:proofErr w:type="spellEnd"/>
      <w:r w:rsidR="00270659">
        <w:rPr>
          <w:rFonts w:ascii="Times New Roman" w:hAnsi="Times New Roman"/>
          <w:sz w:val="20"/>
          <w:szCs w:val="20"/>
          <w:lang w:val="en-US"/>
        </w:rPr>
        <w:t xml:space="preserve">, </w:t>
      </w:r>
      <w:r w:rsidR="00037BE9">
        <w:rPr>
          <w:rFonts w:ascii="Times New Roman" w:hAnsi="Times New Roman"/>
          <w:sz w:val="20"/>
          <w:szCs w:val="20"/>
          <w:lang w:val="en-US"/>
        </w:rPr>
        <w:t>via</w:t>
      </w:r>
      <w:r w:rsidR="00270659">
        <w:rPr>
          <w:rFonts w:ascii="Times New Roman" w:hAnsi="Times New Roman"/>
          <w:sz w:val="20"/>
          <w:szCs w:val="20"/>
          <w:lang w:val="en-US"/>
        </w:rPr>
        <w:t xml:space="preserve"> a standardized solution</w:t>
      </w:r>
      <w:r w:rsidR="00D044AC">
        <w:rPr>
          <w:rFonts w:ascii="Times New Roman" w:hAnsi="Times New Roman"/>
          <w:sz w:val="20"/>
          <w:szCs w:val="20"/>
          <w:lang w:val="en-US"/>
        </w:rPr>
        <w:t xml:space="preserve"> (i.e., in a walk-around solution)</w:t>
      </w:r>
      <w:r w:rsidR="00270659">
        <w:rPr>
          <w:rFonts w:ascii="Times New Roman" w:hAnsi="Times New Roman"/>
          <w:sz w:val="20"/>
          <w:szCs w:val="20"/>
          <w:lang w:val="en-US"/>
        </w:rPr>
        <w:t xml:space="preserve">, </w:t>
      </w:r>
      <w:r w:rsidR="00037BE9">
        <w:rPr>
          <w:rFonts w:ascii="Times New Roman" w:hAnsi="Times New Roman"/>
          <w:sz w:val="20"/>
          <w:szCs w:val="20"/>
          <w:lang w:val="en-US"/>
        </w:rPr>
        <w:t>but end up with</w:t>
      </w:r>
      <w:r w:rsidR="00270659">
        <w:rPr>
          <w:rFonts w:ascii="Times New Roman" w:hAnsi="Times New Roman"/>
          <w:sz w:val="20"/>
          <w:szCs w:val="20"/>
          <w:lang w:val="en-US"/>
        </w:rPr>
        <w:t xml:space="preserve"> degraded performance</w:t>
      </w:r>
      <w:r w:rsidR="00037BE9">
        <w:rPr>
          <w:rFonts w:ascii="Times New Roman" w:hAnsi="Times New Roman"/>
          <w:sz w:val="20"/>
          <w:szCs w:val="20"/>
          <w:lang w:val="en-US"/>
        </w:rPr>
        <w:t xml:space="preserve"> (compared to the performance if the concerned feature is enabled)</w:t>
      </w:r>
      <w:r w:rsidR="00270659">
        <w:rPr>
          <w:rFonts w:ascii="Times New Roman" w:hAnsi="Times New Roman"/>
          <w:sz w:val="20"/>
          <w:szCs w:val="20"/>
          <w:lang w:val="en-US"/>
        </w:rPr>
        <w:t>.</w:t>
      </w:r>
    </w:p>
    <w:p w14:paraId="4DDD9E70" w14:textId="1EFF4110" w:rsidR="00B30A98" w:rsidRDefault="00B30A98">
      <w:pPr>
        <w:spacing w:before="120"/>
        <w:jc w:val="left"/>
        <w:rPr>
          <w:rFonts w:ascii="Times New Roman" w:hAnsi="Times New Roman"/>
          <w:sz w:val="20"/>
          <w:szCs w:val="20"/>
          <w:lang w:val="en-US"/>
        </w:rPr>
      </w:pPr>
      <w:r>
        <w:rPr>
          <w:rFonts w:ascii="Times New Roman" w:hAnsi="Times New Roman" w:hint="eastAsia"/>
          <w:sz w:val="20"/>
          <w:szCs w:val="20"/>
          <w:lang w:val="en-US"/>
        </w:rPr>
        <w:t>A</w:t>
      </w:r>
      <w:r>
        <w:rPr>
          <w:rFonts w:ascii="Times New Roman" w:hAnsi="Times New Roman"/>
          <w:sz w:val="20"/>
          <w:szCs w:val="20"/>
          <w:lang w:val="en-US"/>
        </w:rPr>
        <w:t xml:space="preserve">n example to simplify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test effort / load is to rely on a trusted 3</w:t>
      </w:r>
      <w:r w:rsidRPr="00C7145E">
        <w:rPr>
          <w:rFonts w:ascii="Times New Roman" w:hAnsi="Times New Roman"/>
          <w:sz w:val="20"/>
          <w:szCs w:val="20"/>
          <w:vertAlign w:val="superscript"/>
          <w:lang w:val="en-US"/>
        </w:rPr>
        <w:t>rd</w:t>
      </w:r>
      <w:r>
        <w:rPr>
          <w:rFonts w:ascii="Times New Roman" w:hAnsi="Times New Roman"/>
          <w:sz w:val="20"/>
          <w:szCs w:val="20"/>
          <w:lang w:val="en-US"/>
        </w:rPr>
        <w:t xml:space="preserve"> party to conduct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e.g., focusing on the global mandatory features without capability at least, so that the </w:t>
      </w:r>
      <w:proofErr w:type="spellStart"/>
      <w:r>
        <w:rPr>
          <w:rFonts w:ascii="Times New Roman" w:hAnsi="Times New Roman"/>
          <w:sz w:val="20"/>
          <w:szCs w:val="20"/>
          <w:lang w:val="en-US"/>
        </w:rPr>
        <w:t>IoDT</w:t>
      </w:r>
      <w:proofErr w:type="spellEnd"/>
      <w:r>
        <w:rPr>
          <w:rFonts w:ascii="Times New Roman" w:hAnsi="Times New Roman"/>
          <w:sz w:val="20"/>
          <w:szCs w:val="20"/>
          <w:lang w:val="en-US"/>
        </w:rPr>
        <w:t xml:space="preserve"> effort (e.g., from field test) can be relieved in some degree.</w:t>
      </w:r>
    </w:p>
    <w:p w14:paraId="1BE561B4" w14:textId="77777777" w:rsidR="00B30A98" w:rsidRDefault="00B30A98">
      <w:pPr>
        <w:spacing w:before="120"/>
        <w:jc w:val="left"/>
        <w:rPr>
          <w:rFonts w:ascii="Times New Roman" w:hAnsi="Times New Roman"/>
          <w:sz w:val="20"/>
          <w:szCs w:val="20"/>
          <w:lang w:val="en-US"/>
        </w:rPr>
      </w:pPr>
    </w:p>
    <w:p w14:paraId="51080EC3" w14:textId="5BA166F1" w:rsidR="00D37E0F" w:rsidRDefault="00D37E0F" w:rsidP="00D37E0F">
      <w:pPr>
        <w:pStyle w:val="Observation"/>
        <w:numPr>
          <w:ilvl w:val="0"/>
          <w:numId w:val="14"/>
        </w:numPr>
        <w:tabs>
          <w:tab w:val="clear" w:pos="1701"/>
        </w:tabs>
        <w:spacing w:before="120"/>
        <w:ind w:left="1701" w:hanging="1701"/>
        <w:jc w:val="left"/>
        <w:rPr>
          <w:rFonts w:ascii="Times New Roman" w:hAnsi="Times New Roman"/>
          <w:lang w:val="en-US"/>
        </w:rPr>
      </w:pPr>
      <w:bookmarkStart w:id="19" w:name="_Toc215041875"/>
      <w:bookmarkStart w:id="20" w:name="_Toc215484775"/>
      <w:r>
        <w:rPr>
          <w:rFonts w:ascii="Times New Roman" w:hAnsi="Times New Roman"/>
          <w:lang w:val="en-US"/>
        </w:rPr>
        <w:t xml:space="preserve">Solutions candidates that </w:t>
      </w:r>
      <w:r w:rsidR="007031EF">
        <w:rPr>
          <w:rFonts w:ascii="Times New Roman" w:hAnsi="Times New Roman"/>
          <w:lang w:val="en-US"/>
        </w:rPr>
        <w:t>try</w:t>
      </w:r>
      <w:r>
        <w:rPr>
          <w:rFonts w:ascii="Times New Roman" w:hAnsi="Times New Roman"/>
          <w:lang w:val="en-US"/>
        </w:rPr>
        <w:t xml:space="preserve"> to disable features whenever </w:t>
      </w:r>
      <w:proofErr w:type="spellStart"/>
      <w:r>
        <w:rPr>
          <w:rFonts w:ascii="Times New Roman" w:hAnsi="Times New Roman"/>
          <w:lang w:val="en-US"/>
        </w:rPr>
        <w:t>IoDT</w:t>
      </w:r>
      <w:proofErr w:type="spellEnd"/>
      <w:r>
        <w:rPr>
          <w:rFonts w:ascii="Times New Roman" w:hAnsi="Times New Roman"/>
          <w:lang w:val="en-US"/>
        </w:rPr>
        <w:t xml:space="preserve"> issue happens would discourage the deployment of related features, </w:t>
      </w:r>
      <w:r>
        <w:rPr>
          <w:rFonts w:ascii="Times New Roman" w:hAnsi="Times New Roman"/>
          <w:sz w:val="20"/>
          <w:szCs w:val="20"/>
          <w:lang w:val="en-US"/>
        </w:rPr>
        <w:t>not only for the first releases of 6G, but also all subsequent releases</w:t>
      </w:r>
      <w:r>
        <w:rPr>
          <w:rFonts w:ascii="Times New Roman" w:hAnsi="Times New Roman"/>
          <w:lang w:val="en-US"/>
        </w:rPr>
        <w:t>.</w:t>
      </w:r>
      <w:bookmarkEnd w:id="19"/>
      <w:bookmarkEnd w:id="20"/>
    </w:p>
    <w:p w14:paraId="30AA55C7" w14:textId="2C4B80B6" w:rsidR="00270659" w:rsidRPr="00D044AC" w:rsidRDefault="00D03B57">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21" w:name="_Toc214612819"/>
      <w:bookmarkStart w:id="22" w:name="_Toc214613123"/>
      <w:bookmarkStart w:id="23" w:name="_Toc213157128"/>
      <w:bookmarkStart w:id="24" w:name="_Toc215042025"/>
      <w:bookmarkStart w:id="25" w:name="_Toc215484777"/>
      <w:bookmarkEnd w:id="21"/>
      <w:bookmarkEnd w:id="22"/>
      <w:r w:rsidRPr="003F0C61">
        <w:rPr>
          <w:rFonts w:ascii="Times New Roman" w:eastAsia="等线" w:hAnsi="Times New Roman"/>
          <w:lang w:val="en-US"/>
        </w:rPr>
        <w:t xml:space="preserve">For 6G UE capability </w:t>
      </w:r>
      <w:proofErr w:type="spellStart"/>
      <w:r w:rsidRPr="003F0C61">
        <w:rPr>
          <w:rFonts w:ascii="Times New Roman" w:eastAsia="等线" w:hAnsi="Times New Roman"/>
          <w:lang w:val="en-US"/>
        </w:rPr>
        <w:t>IoDT</w:t>
      </w:r>
      <w:proofErr w:type="spellEnd"/>
      <w:r w:rsidRPr="003F0C61">
        <w:rPr>
          <w:rFonts w:ascii="Times New Roman" w:eastAsia="等线" w:hAnsi="Times New Roman"/>
          <w:lang w:val="en-US"/>
        </w:rPr>
        <w:t xml:space="preserve">, </w:t>
      </w:r>
      <w:r w:rsidR="00C963C9">
        <w:rPr>
          <w:rFonts w:ascii="Times New Roman" w:eastAsia="等线" w:hAnsi="Times New Roman"/>
          <w:lang w:val="en-US"/>
        </w:rPr>
        <w:t xml:space="preserve">RP </w:t>
      </w:r>
      <w:r w:rsidR="007841F7">
        <w:rPr>
          <w:rFonts w:ascii="Times New Roman" w:eastAsia="等线" w:hAnsi="Times New Roman"/>
          <w:lang w:val="en-US"/>
        </w:rPr>
        <w:t xml:space="preserve">guides </w:t>
      </w:r>
      <w:r w:rsidR="00C963C9">
        <w:rPr>
          <w:rFonts w:ascii="Times New Roman" w:eastAsia="等线" w:hAnsi="Times New Roman"/>
          <w:lang w:val="en-US"/>
        </w:rPr>
        <w:t>R2 to</w:t>
      </w:r>
      <w:r w:rsidRPr="003F0C61">
        <w:rPr>
          <w:rFonts w:ascii="Times New Roman" w:eastAsia="等线" w:hAnsi="Times New Roman"/>
          <w:lang w:val="en-US"/>
        </w:rPr>
        <w:t xml:space="preserve"> </w:t>
      </w:r>
      <w:r w:rsidR="00C963C9">
        <w:rPr>
          <w:rFonts w:ascii="Times New Roman" w:eastAsia="等线" w:hAnsi="Times New Roman"/>
          <w:lang w:val="en-US"/>
        </w:rPr>
        <w:t xml:space="preserve">encourage solution candidates helping </w:t>
      </w:r>
      <w:proofErr w:type="spellStart"/>
      <w:r w:rsidR="00C963C9">
        <w:rPr>
          <w:rFonts w:ascii="Times New Roman" w:eastAsia="等线" w:hAnsi="Times New Roman"/>
          <w:lang w:val="en-US"/>
        </w:rPr>
        <w:t>IoDT</w:t>
      </w:r>
      <w:proofErr w:type="spellEnd"/>
      <w:r w:rsidR="00C963C9">
        <w:rPr>
          <w:rFonts w:ascii="Times New Roman" w:eastAsia="等线" w:hAnsi="Times New Roman"/>
          <w:lang w:val="en-US"/>
        </w:rPr>
        <w:t xml:space="preserve"> problem identification / solving when it happens</w:t>
      </w:r>
      <w:r w:rsidR="00270659" w:rsidRPr="00C7145E">
        <w:rPr>
          <w:rFonts w:ascii="Times New Roman" w:eastAsia="等线" w:hAnsi="Times New Roman"/>
          <w:lang w:val="en-US"/>
        </w:rPr>
        <w:t>.</w:t>
      </w:r>
      <w:bookmarkEnd w:id="23"/>
      <w:bookmarkEnd w:id="24"/>
      <w:bookmarkEnd w:id="25"/>
      <w:r w:rsidRPr="00C7145E">
        <w:rPr>
          <w:rFonts w:ascii="Times New Roman" w:eastAsia="等线" w:hAnsi="Times New Roman"/>
          <w:lang w:val="en-US"/>
        </w:rPr>
        <w:t xml:space="preserve"> </w:t>
      </w:r>
    </w:p>
    <w:p w14:paraId="17B73925" w14:textId="77777777" w:rsidR="004427A4" w:rsidRDefault="004427A4" w:rsidP="00B32E29">
      <w:pPr>
        <w:pStyle w:val="Proposal"/>
        <w:numPr>
          <w:ilvl w:val="0"/>
          <w:numId w:val="0"/>
        </w:numPr>
        <w:rPr>
          <w:rFonts w:ascii="Times New Roman" w:hAnsi="Times New Roman"/>
        </w:rPr>
      </w:pPr>
    </w:p>
    <w:p w14:paraId="5046EA5C" w14:textId="77777777" w:rsidR="004427A4" w:rsidRDefault="00D03B57">
      <w:pPr>
        <w:pStyle w:val="1"/>
      </w:pPr>
      <w:r>
        <w:t>Conclusion</w:t>
      </w:r>
    </w:p>
    <w:p w14:paraId="4B999ED1" w14:textId="4A859FCE" w:rsidR="00B73E1A" w:rsidRDefault="00D03B57">
      <w:pPr>
        <w:pStyle w:val="ac"/>
        <w:rPr>
          <w:rFonts w:ascii="Times New Roman" w:hAnsi="Times New Roman"/>
        </w:rPr>
      </w:pPr>
      <w:r>
        <w:rPr>
          <w:rFonts w:ascii="Times New Roman" w:hAnsi="Times New Roman"/>
        </w:rPr>
        <w:t>Based on the discussion in section2, we have following proposals:</w:t>
      </w:r>
    </w:p>
    <w:p w14:paraId="03507409" w14:textId="77777777" w:rsidR="00B73E1A" w:rsidRDefault="00B73E1A">
      <w:pPr>
        <w:overflowPunct/>
        <w:autoSpaceDE/>
        <w:autoSpaceDN/>
        <w:adjustRightInd/>
        <w:spacing w:after="0"/>
        <w:jc w:val="left"/>
        <w:rPr>
          <w:rFonts w:ascii="Times New Roman" w:hAnsi="Times New Roman"/>
        </w:rPr>
      </w:pPr>
      <w:r>
        <w:rPr>
          <w:rFonts w:ascii="Times New Roman" w:hAnsi="Times New Roman"/>
        </w:rPr>
        <w:br w:type="page"/>
      </w:r>
    </w:p>
    <w:p w14:paraId="7B729399" w14:textId="61EC251B" w:rsidR="00691FD0" w:rsidRDefault="003F0C61" w:rsidP="00691FD0">
      <w:pPr>
        <w:pStyle w:val="TOC1"/>
        <w:ind w:left="1699" w:hangingChars="846" w:hanging="1699"/>
        <w:rPr>
          <w:rFonts w:asciiTheme="minorHAnsi" w:eastAsiaTheme="minorEastAsia" w:hAnsiTheme="minorHAnsi" w:cstheme="minorBidi"/>
          <w:b w:val="0"/>
          <w:noProof/>
          <w:kern w:val="2"/>
          <w:szCs w:val="22"/>
          <w:lang w:val="en-US" w:bidi="ar-SA"/>
        </w:rPr>
      </w:pPr>
      <w:r w:rsidRPr="00B73E1A">
        <w:rPr>
          <w:rFonts w:ascii="Times New Roman" w:hAnsi="Times New Roman"/>
          <w:sz w:val="20"/>
          <w:szCs w:val="20"/>
        </w:rPr>
        <w:lastRenderedPageBreak/>
        <w:fldChar w:fldCharType="begin"/>
      </w:r>
      <w:r w:rsidRPr="00B73E1A">
        <w:rPr>
          <w:rFonts w:ascii="Times New Roman" w:hAnsi="Times New Roman"/>
          <w:sz w:val="20"/>
          <w:szCs w:val="20"/>
        </w:rPr>
        <w:instrText xml:space="preserve"> TOC \n \h \z \t "Observation,1" </w:instrText>
      </w:r>
      <w:r w:rsidRPr="00B73E1A">
        <w:rPr>
          <w:rFonts w:ascii="Times New Roman" w:hAnsi="Times New Roman"/>
          <w:sz w:val="20"/>
          <w:szCs w:val="20"/>
        </w:rPr>
        <w:fldChar w:fldCharType="separate"/>
      </w:r>
      <w:hyperlink w:anchor="_Toc215484768" w:history="1">
        <w:r w:rsidR="00691FD0" w:rsidRPr="001E73F3">
          <w:rPr>
            <w:rStyle w:val="af2"/>
            <w:rFonts w:ascii="Times New Roman" w:hAnsi="Times New Roman"/>
            <w:noProof/>
            <w:lang w:val="en-US"/>
          </w:rPr>
          <w:t>Observation 1</w:t>
        </w:r>
        <w:r w:rsidR="00691FD0">
          <w:rPr>
            <w:rFonts w:asciiTheme="minorHAnsi" w:eastAsiaTheme="minorEastAsia" w:hAnsiTheme="minorHAnsi" w:cstheme="minorBidi"/>
            <w:b w:val="0"/>
            <w:noProof/>
            <w:kern w:val="2"/>
            <w:szCs w:val="22"/>
            <w:lang w:val="en-US" w:bidi="ar-SA"/>
          </w:rPr>
          <w:tab/>
        </w:r>
        <w:r w:rsidR="00691FD0" w:rsidRPr="001E73F3">
          <w:rPr>
            <w:rStyle w:val="af2"/>
            <w:rFonts w:ascii="Times New Roman" w:hAnsi="Times New Roman"/>
            <w:noProof/>
            <w:lang w:val="en-US"/>
          </w:rPr>
          <w:t>Sufficient IoDT test (including lab testing and field testing) for chip-set and infrastructure is critical and necessary before release of product/feature to market by UE-vendor and deployment by MNO.</w:t>
        </w:r>
      </w:hyperlink>
    </w:p>
    <w:p w14:paraId="75955D66" w14:textId="4887DE63" w:rsidR="00691FD0" w:rsidRDefault="00F558AD" w:rsidP="00691FD0">
      <w:pPr>
        <w:pStyle w:val="TOC1"/>
        <w:ind w:left="1699" w:hangingChars="806" w:hanging="1699"/>
        <w:rPr>
          <w:rFonts w:asciiTheme="minorHAnsi" w:eastAsiaTheme="minorEastAsia" w:hAnsiTheme="minorHAnsi" w:cstheme="minorBidi"/>
          <w:b w:val="0"/>
          <w:noProof/>
          <w:kern w:val="2"/>
          <w:szCs w:val="22"/>
          <w:lang w:val="en-US" w:bidi="ar-SA"/>
        </w:rPr>
      </w:pPr>
      <w:hyperlink w:anchor="_Toc215484769" w:history="1">
        <w:r w:rsidR="00691FD0" w:rsidRPr="001E73F3">
          <w:rPr>
            <w:rStyle w:val="af2"/>
            <w:rFonts w:ascii="Times New Roman" w:hAnsi="Times New Roman"/>
            <w:noProof/>
            <w:lang w:val="en-US"/>
          </w:rPr>
          <w:t>Observation 2</w:t>
        </w:r>
        <w:r w:rsidR="00691FD0">
          <w:rPr>
            <w:rFonts w:asciiTheme="minorHAnsi" w:eastAsiaTheme="minorEastAsia" w:hAnsiTheme="minorHAnsi" w:cstheme="minorBidi"/>
            <w:b w:val="0"/>
            <w:noProof/>
            <w:kern w:val="2"/>
            <w:szCs w:val="22"/>
            <w:lang w:val="en-US" w:bidi="ar-SA"/>
          </w:rPr>
          <w:tab/>
        </w:r>
        <w:r w:rsidR="00691FD0" w:rsidRPr="001E73F3">
          <w:rPr>
            <w:rStyle w:val="af2"/>
            <w:rFonts w:ascii="Times New Roman" w:hAnsi="Times New Roman"/>
            <w:noProof/>
            <w:lang w:val="en-US"/>
          </w:rPr>
          <w:t>In real field, IoDT may not be able to solve all issues, e.g., due to 1) insufficient IoDT between specific infrastructure and chipset, and 2) missing of test cases for the problematic issue.</w:t>
        </w:r>
      </w:hyperlink>
    </w:p>
    <w:p w14:paraId="7E2D05F7" w14:textId="75F5386A" w:rsidR="00691FD0" w:rsidRDefault="00F558AD" w:rsidP="00691FD0">
      <w:pPr>
        <w:pStyle w:val="TOC1"/>
        <w:ind w:left="1699" w:hangingChars="806" w:hanging="1699"/>
        <w:rPr>
          <w:rFonts w:asciiTheme="minorHAnsi" w:eastAsiaTheme="minorEastAsia" w:hAnsiTheme="minorHAnsi" w:cstheme="minorBidi"/>
          <w:b w:val="0"/>
          <w:noProof/>
          <w:kern w:val="2"/>
          <w:szCs w:val="22"/>
          <w:lang w:val="en-US" w:bidi="ar-SA"/>
        </w:rPr>
      </w:pPr>
      <w:hyperlink w:anchor="_Toc215484770" w:history="1">
        <w:r w:rsidR="00691FD0" w:rsidRPr="001E73F3">
          <w:rPr>
            <w:rStyle w:val="af2"/>
            <w:rFonts w:ascii="Times New Roman" w:hAnsi="Times New Roman"/>
            <w:noProof/>
            <w:lang w:val="en-US"/>
          </w:rPr>
          <w:t>Observation 3</w:t>
        </w:r>
        <w:r w:rsidR="00691FD0">
          <w:rPr>
            <w:rFonts w:asciiTheme="minorHAnsi" w:eastAsiaTheme="minorEastAsia" w:hAnsiTheme="minorHAnsi" w:cstheme="minorBidi"/>
            <w:b w:val="0"/>
            <w:noProof/>
            <w:kern w:val="2"/>
            <w:szCs w:val="22"/>
            <w:lang w:val="en-US" w:bidi="ar-SA"/>
          </w:rPr>
          <w:tab/>
        </w:r>
        <w:r w:rsidR="00691FD0" w:rsidRPr="001E73F3">
          <w:rPr>
            <w:rStyle w:val="af2"/>
            <w:rFonts w:ascii="Times New Roman" w:hAnsi="Times New Roman"/>
            <w:noProof/>
            <w:lang w:val="en-US"/>
          </w:rPr>
          <w:t>For issue-2), there are discussion at R2 for indication of (network / chipset) vendor ID, in order for differentiated handling in a vendor specific manner.</w:t>
        </w:r>
      </w:hyperlink>
    </w:p>
    <w:p w14:paraId="204AD4EF" w14:textId="2EEDA009" w:rsidR="00691FD0" w:rsidRDefault="00F558AD" w:rsidP="00691FD0">
      <w:pPr>
        <w:pStyle w:val="TOC1"/>
        <w:ind w:left="1699" w:hangingChars="806" w:hanging="1699"/>
        <w:rPr>
          <w:rFonts w:asciiTheme="minorHAnsi" w:eastAsiaTheme="minorEastAsia" w:hAnsiTheme="minorHAnsi" w:cstheme="minorBidi"/>
          <w:b w:val="0"/>
          <w:noProof/>
          <w:kern w:val="2"/>
          <w:szCs w:val="22"/>
          <w:lang w:val="en-US" w:bidi="ar-SA"/>
        </w:rPr>
      </w:pPr>
      <w:hyperlink w:anchor="_Toc215484771" w:history="1">
        <w:r w:rsidR="00691FD0" w:rsidRPr="001E73F3">
          <w:rPr>
            <w:rStyle w:val="af2"/>
            <w:rFonts w:ascii="Times New Roman" w:hAnsi="Times New Roman"/>
            <w:noProof/>
            <w:lang w:val="en-US"/>
          </w:rPr>
          <w:t>Observation 4</w:t>
        </w:r>
        <w:r w:rsidR="00691FD0">
          <w:rPr>
            <w:rFonts w:asciiTheme="minorHAnsi" w:eastAsiaTheme="minorEastAsia" w:hAnsiTheme="minorHAnsi" w:cstheme="minorBidi"/>
            <w:b w:val="0"/>
            <w:noProof/>
            <w:kern w:val="2"/>
            <w:szCs w:val="22"/>
            <w:lang w:val="en-US" w:bidi="ar-SA"/>
          </w:rPr>
          <w:tab/>
        </w:r>
        <w:r w:rsidR="00691FD0" w:rsidRPr="001E73F3">
          <w:rPr>
            <w:rStyle w:val="af2"/>
            <w:rFonts w:ascii="Times New Roman" w:hAnsi="Times New Roman"/>
            <w:noProof/>
            <w:lang w:val="en-US"/>
          </w:rPr>
          <w:t>If an implemented feature does not work for a specific network + chipset vendor combination, it would cause major business issue to consumer of the UE vendor and access to the infrastructure of the concerned network vendor.</w:t>
        </w:r>
      </w:hyperlink>
    </w:p>
    <w:p w14:paraId="71D7A691" w14:textId="3286CA75" w:rsidR="00691FD0" w:rsidRDefault="00F558AD" w:rsidP="00691FD0">
      <w:pPr>
        <w:pStyle w:val="TOC1"/>
        <w:ind w:left="1699" w:hangingChars="806" w:hanging="1699"/>
        <w:rPr>
          <w:rFonts w:asciiTheme="minorHAnsi" w:eastAsiaTheme="minorEastAsia" w:hAnsiTheme="minorHAnsi" w:cstheme="minorBidi"/>
          <w:b w:val="0"/>
          <w:noProof/>
          <w:kern w:val="2"/>
          <w:szCs w:val="22"/>
          <w:lang w:val="en-US" w:bidi="ar-SA"/>
        </w:rPr>
      </w:pPr>
      <w:hyperlink w:anchor="_Toc215484772" w:history="1">
        <w:r w:rsidR="00691FD0" w:rsidRPr="001E73F3">
          <w:rPr>
            <w:rStyle w:val="af2"/>
            <w:rFonts w:ascii="Times New Roman" w:hAnsi="Times New Roman"/>
            <w:noProof/>
            <w:lang w:val="en-US"/>
          </w:rPr>
          <w:t>Observation 5</w:t>
        </w:r>
        <w:r w:rsidR="00691FD0">
          <w:rPr>
            <w:rFonts w:asciiTheme="minorHAnsi" w:eastAsiaTheme="minorEastAsia" w:hAnsiTheme="minorHAnsi" w:cstheme="minorBidi"/>
            <w:b w:val="0"/>
            <w:noProof/>
            <w:kern w:val="2"/>
            <w:szCs w:val="22"/>
            <w:lang w:val="en-US" w:bidi="ar-SA"/>
          </w:rPr>
          <w:tab/>
        </w:r>
        <w:r w:rsidR="00691FD0" w:rsidRPr="001E73F3">
          <w:rPr>
            <w:rStyle w:val="af2"/>
            <w:rFonts w:ascii="Times New Roman" w:hAnsi="Times New Roman"/>
            <w:noProof/>
            <w:lang w:val="en-US"/>
          </w:rPr>
          <w:t>There is concern from either side on the misuse of the vendor-specific differentiation mechanisms.</w:t>
        </w:r>
      </w:hyperlink>
    </w:p>
    <w:p w14:paraId="791E0F65" w14:textId="5ABD8BA0" w:rsidR="00691FD0" w:rsidRDefault="00F558AD" w:rsidP="00691FD0">
      <w:pPr>
        <w:pStyle w:val="TOC1"/>
        <w:ind w:left="1699" w:hangingChars="806" w:hanging="1699"/>
        <w:rPr>
          <w:rFonts w:asciiTheme="minorHAnsi" w:eastAsiaTheme="minorEastAsia" w:hAnsiTheme="minorHAnsi" w:cstheme="minorBidi"/>
          <w:b w:val="0"/>
          <w:noProof/>
          <w:kern w:val="2"/>
          <w:szCs w:val="22"/>
          <w:lang w:val="en-US" w:bidi="ar-SA"/>
        </w:rPr>
      </w:pPr>
      <w:hyperlink w:anchor="_Toc215484773" w:history="1">
        <w:r w:rsidR="00691FD0" w:rsidRPr="001E73F3">
          <w:rPr>
            <w:rStyle w:val="af2"/>
            <w:rFonts w:ascii="Times New Roman" w:hAnsi="Times New Roman"/>
            <w:noProof/>
            <w:lang w:val="en-US"/>
          </w:rPr>
          <w:t>Observation 6</w:t>
        </w:r>
        <w:r w:rsidR="00691FD0">
          <w:rPr>
            <w:rFonts w:asciiTheme="minorHAnsi" w:eastAsiaTheme="minorEastAsia" w:hAnsiTheme="minorHAnsi" w:cstheme="minorBidi"/>
            <w:b w:val="0"/>
            <w:noProof/>
            <w:kern w:val="2"/>
            <w:szCs w:val="22"/>
            <w:lang w:val="en-US" w:bidi="ar-SA"/>
          </w:rPr>
          <w:tab/>
        </w:r>
        <w:r w:rsidR="00691FD0" w:rsidRPr="001E73F3">
          <w:rPr>
            <w:rStyle w:val="af2"/>
            <w:rFonts w:ascii="Times New Roman" w:hAnsi="Times New Roman"/>
            <w:noProof/>
            <w:lang w:val="en-US"/>
          </w:rPr>
          <w:t>All walk-around methods for IoDT issues may essentially violate the commitments made by vendors/MNOs to consumers, and thus would lead to commercial troubles.</w:t>
        </w:r>
      </w:hyperlink>
    </w:p>
    <w:p w14:paraId="11418650" w14:textId="53C58ED9" w:rsidR="00691FD0" w:rsidRDefault="00F558AD" w:rsidP="00691FD0">
      <w:pPr>
        <w:pStyle w:val="TOC1"/>
        <w:ind w:left="1699" w:hangingChars="806" w:hanging="1699"/>
        <w:rPr>
          <w:rFonts w:asciiTheme="minorHAnsi" w:eastAsiaTheme="minorEastAsia" w:hAnsiTheme="minorHAnsi" w:cstheme="minorBidi"/>
          <w:b w:val="0"/>
          <w:noProof/>
          <w:kern w:val="2"/>
          <w:szCs w:val="22"/>
          <w:lang w:val="en-US" w:bidi="ar-SA"/>
        </w:rPr>
      </w:pPr>
      <w:hyperlink w:anchor="_Toc215484774" w:history="1">
        <w:r w:rsidR="00691FD0" w:rsidRPr="001E73F3">
          <w:rPr>
            <w:rStyle w:val="af2"/>
            <w:rFonts w:ascii="Times New Roman" w:hAnsi="Times New Roman"/>
            <w:noProof/>
            <w:lang w:val="en-US"/>
          </w:rPr>
          <w:t>Observation 7</w:t>
        </w:r>
        <w:r w:rsidR="00691FD0">
          <w:rPr>
            <w:rFonts w:asciiTheme="minorHAnsi" w:eastAsiaTheme="minorEastAsia" w:hAnsiTheme="minorHAnsi" w:cstheme="minorBidi"/>
            <w:b w:val="0"/>
            <w:noProof/>
            <w:kern w:val="2"/>
            <w:szCs w:val="22"/>
            <w:lang w:val="en-US" w:bidi="ar-SA"/>
          </w:rPr>
          <w:tab/>
        </w:r>
        <w:r w:rsidR="00691FD0" w:rsidRPr="001E73F3">
          <w:rPr>
            <w:rStyle w:val="af2"/>
            <w:rFonts w:ascii="Times New Roman" w:hAnsi="Times New Roman"/>
            <w:noProof/>
            <w:lang w:val="en-US"/>
          </w:rPr>
          <w:t>Vendor specific differentiation operation contradicts with principle of technology-driven design.</w:t>
        </w:r>
      </w:hyperlink>
    </w:p>
    <w:p w14:paraId="19CA5ED7" w14:textId="49E6EC61" w:rsidR="00691FD0" w:rsidRDefault="00F558AD" w:rsidP="00691FD0">
      <w:pPr>
        <w:pStyle w:val="TOC1"/>
        <w:ind w:left="1699" w:hangingChars="806" w:hanging="1699"/>
        <w:rPr>
          <w:rFonts w:asciiTheme="minorHAnsi" w:eastAsiaTheme="minorEastAsia" w:hAnsiTheme="minorHAnsi" w:cstheme="minorBidi"/>
          <w:b w:val="0"/>
          <w:noProof/>
          <w:kern w:val="2"/>
          <w:szCs w:val="22"/>
          <w:lang w:val="en-US" w:bidi="ar-SA"/>
        </w:rPr>
      </w:pPr>
      <w:hyperlink w:anchor="_Toc215484775" w:history="1">
        <w:r w:rsidR="00691FD0" w:rsidRPr="001E73F3">
          <w:rPr>
            <w:rStyle w:val="af2"/>
            <w:rFonts w:ascii="Times New Roman" w:hAnsi="Times New Roman"/>
            <w:noProof/>
            <w:lang w:val="en-US"/>
          </w:rPr>
          <w:t>Observation 8</w:t>
        </w:r>
        <w:r w:rsidR="00691FD0">
          <w:rPr>
            <w:rFonts w:asciiTheme="minorHAnsi" w:eastAsiaTheme="minorEastAsia" w:hAnsiTheme="minorHAnsi" w:cstheme="minorBidi"/>
            <w:b w:val="0"/>
            <w:noProof/>
            <w:kern w:val="2"/>
            <w:szCs w:val="22"/>
            <w:lang w:val="en-US" w:bidi="ar-SA"/>
          </w:rPr>
          <w:tab/>
        </w:r>
        <w:r w:rsidR="00691FD0" w:rsidRPr="001E73F3">
          <w:rPr>
            <w:rStyle w:val="af2"/>
            <w:rFonts w:ascii="Times New Roman" w:hAnsi="Times New Roman"/>
            <w:noProof/>
            <w:lang w:val="en-US"/>
          </w:rPr>
          <w:t>Solutions candidates that tries to disable features whenever IoDT issue happens would discourage the deployment of related features, not only for the first releases of 6G, but also all subsequent releases.</w:t>
        </w:r>
      </w:hyperlink>
    </w:p>
    <w:p w14:paraId="14DC5F8C" w14:textId="03A5254B" w:rsidR="003F0C61" w:rsidRPr="00B73E1A" w:rsidRDefault="003F0C61" w:rsidP="00691FD0">
      <w:pPr>
        <w:pStyle w:val="ac"/>
        <w:ind w:left="1692" w:hangingChars="846" w:hanging="1692"/>
        <w:rPr>
          <w:rFonts w:ascii="Times New Roman" w:hAnsi="Times New Roman"/>
          <w:sz w:val="20"/>
          <w:szCs w:val="20"/>
        </w:rPr>
      </w:pPr>
      <w:r w:rsidRPr="00B73E1A">
        <w:rPr>
          <w:rFonts w:ascii="Times New Roman" w:hAnsi="Times New Roman"/>
          <w:sz w:val="20"/>
          <w:szCs w:val="20"/>
        </w:rPr>
        <w:fldChar w:fldCharType="end"/>
      </w:r>
    </w:p>
    <w:p w14:paraId="0CD336D9" w14:textId="6338A8D6" w:rsidR="00691FD0" w:rsidRDefault="003F0C61" w:rsidP="00691FD0">
      <w:pPr>
        <w:pStyle w:val="TOC1"/>
        <w:ind w:left="1699" w:hangingChars="846" w:hanging="1699"/>
        <w:rPr>
          <w:rFonts w:asciiTheme="minorHAnsi" w:eastAsiaTheme="minorEastAsia" w:hAnsiTheme="minorHAnsi" w:cstheme="minorBidi"/>
          <w:b w:val="0"/>
          <w:noProof/>
          <w:kern w:val="2"/>
          <w:szCs w:val="22"/>
          <w:lang w:val="en-US" w:bidi="ar-SA"/>
        </w:rPr>
      </w:pPr>
      <w:r w:rsidRPr="00B73E1A">
        <w:rPr>
          <w:rFonts w:ascii="Times New Roman" w:hAnsi="Times New Roman"/>
          <w:sz w:val="20"/>
          <w:szCs w:val="20"/>
        </w:rPr>
        <w:fldChar w:fldCharType="begin"/>
      </w:r>
      <w:r w:rsidRPr="00B73E1A">
        <w:rPr>
          <w:rFonts w:ascii="Times New Roman" w:hAnsi="Times New Roman"/>
          <w:sz w:val="20"/>
          <w:szCs w:val="20"/>
        </w:rPr>
        <w:instrText xml:space="preserve"> TOC \n \h \z \t "Proposal,1" </w:instrText>
      </w:r>
      <w:r w:rsidRPr="00B73E1A">
        <w:rPr>
          <w:rFonts w:ascii="Times New Roman" w:hAnsi="Times New Roman"/>
          <w:sz w:val="20"/>
          <w:szCs w:val="20"/>
        </w:rPr>
        <w:fldChar w:fldCharType="separate"/>
      </w:r>
      <w:hyperlink w:anchor="_Toc215484776" w:history="1">
        <w:r w:rsidR="00691FD0" w:rsidRPr="00C85531">
          <w:rPr>
            <w:rStyle w:val="af2"/>
            <w:rFonts w:ascii="Times New Roman" w:eastAsia="等线" w:hAnsi="Times New Roman"/>
            <w:noProof/>
            <w:lang w:val="en-US"/>
          </w:rPr>
          <w:t>Proposal 1</w:t>
        </w:r>
        <w:r w:rsidR="00691FD0">
          <w:rPr>
            <w:rFonts w:asciiTheme="minorHAnsi" w:eastAsiaTheme="minorEastAsia" w:hAnsiTheme="minorHAnsi" w:cstheme="minorBidi"/>
            <w:b w:val="0"/>
            <w:noProof/>
            <w:kern w:val="2"/>
            <w:szCs w:val="22"/>
            <w:lang w:val="en-US" w:bidi="ar-SA"/>
          </w:rPr>
          <w:tab/>
        </w:r>
        <w:r w:rsidR="00691FD0" w:rsidRPr="00C85531">
          <w:rPr>
            <w:rStyle w:val="af2"/>
            <w:rFonts w:ascii="Times New Roman" w:eastAsia="等线" w:hAnsi="Times New Roman"/>
            <w:noProof/>
            <w:lang w:val="en-US"/>
          </w:rPr>
          <w:t>For 6G UE capability IoDT issue, RP guides R2 to not pursue the discussion that leads to network / chipset vendor ID indication aiming at vendor specific handling.</w:t>
        </w:r>
      </w:hyperlink>
    </w:p>
    <w:p w14:paraId="1DEBDE54" w14:textId="3D863700" w:rsidR="00691FD0" w:rsidRDefault="00F558AD" w:rsidP="00691FD0">
      <w:pPr>
        <w:pStyle w:val="TOC1"/>
        <w:ind w:left="1699" w:hangingChars="806" w:hanging="1699"/>
        <w:rPr>
          <w:rFonts w:asciiTheme="minorHAnsi" w:eastAsiaTheme="minorEastAsia" w:hAnsiTheme="minorHAnsi" w:cstheme="minorBidi"/>
          <w:b w:val="0"/>
          <w:noProof/>
          <w:kern w:val="2"/>
          <w:szCs w:val="22"/>
          <w:lang w:val="en-US" w:bidi="ar-SA"/>
        </w:rPr>
      </w:pPr>
      <w:hyperlink w:anchor="_Toc215484777" w:history="1">
        <w:r w:rsidR="00691FD0" w:rsidRPr="00C85531">
          <w:rPr>
            <w:rStyle w:val="af2"/>
            <w:rFonts w:ascii="Times New Roman" w:eastAsia="等线" w:hAnsi="Times New Roman"/>
            <w:noProof/>
            <w:lang w:val="en-US"/>
          </w:rPr>
          <w:t>Proposal 2</w:t>
        </w:r>
        <w:r w:rsidR="00691FD0">
          <w:rPr>
            <w:rFonts w:asciiTheme="minorHAnsi" w:eastAsiaTheme="minorEastAsia" w:hAnsiTheme="minorHAnsi" w:cstheme="minorBidi"/>
            <w:b w:val="0"/>
            <w:noProof/>
            <w:kern w:val="2"/>
            <w:szCs w:val="22"/>
            <w:lang w:val="en-US" w:bidi="ar-SA"/>
          </w:rPr>
          <w:tab/>
        </w:r>
        <w:r w:rsidR="00691FD0" w:rsidRPr="00C85531">
          <w:rPr>
            <w:rStyle w:val="af2"/>
            <w:rFonts w:ascii="Times New Roman" w:eastAsia="等线" w:hAnsi="Times New Roman"/>
            <w:noProof/>
            <w:lang w:val="en-US"/>
          </w:rPr>
          <w:t>For 6G UE capability IoDT, RP guides R2 to encourage solution candidates helping IoDT problem identification / solving when it happens.</w:t>
        </w:r>
      </w:hyperlink>
    </w:p>
    <w:p w14:paraId="14A90B1D" w14:textId="7CBCF888" w:rsidR="004427A4" w:rsidRDefault="003F0C61" w:rsidP="00C7145E">
      <w:pPr>
        <w:pStyle w:val="TOC1"/>
        <w:ind w:left="1558" w:hangingChars="776" w:hanging="1558"/>
      </w:pPr>
      <w:r w:rsidRPr="00B73E1A">
        <w:rPr>
          <w:rFonts w:ascii="Times New Roman" w:hAnsi="Times New Roman"/>
          <w:sz w:val="20"/>
          <w:szCs w:val="20"/>
        </w:rPr>
        <w:fldChar w:fldCharType="end"/>
      </w:r>
    </w:p>
    <w:sectPr w:rsidR="004427A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172C2" w14:textId="77777777" w:rsidR="00F558AD" w:rsidRDefault="00F558AD">
      <w:pPr>
        <w:spacing w:after="0"/>
      </w:pPr>
      <w:r>
        <w:separator/>
      </w:r>
    </w:p>
  </w:endnote>
  <w:endnote w:type="continuationSeparator" w:id="0">
    <w:p w14:paraId="598298B7" w14:textId="77777777" w:rsidR="00F558AD" w:rsidRDefault="00F558AD">
      <w:pPr>
        <w:spacing w:after="0"/>
      </w:pPr>
      <w:r>
        <w:continuationSeparator/>
      </w:r>
    </w:p>
  </w:endnote>
  <w:endnote w:type="continuationNotice" w:id="1">
    <w:p w14:paraId="0D4D2804" w14:textId="77777777" w:rsidR="00F558AD" w:rsidRDefault="00F55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CA64E" w14:textId="77777777" w:rsidR="004427A4" w:rsidRDefault="00D03B57">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CFB7" w14:textId="77777777" w:rsidR="00F558AD" w:rsidRDefault="00F558AD">
      <w:pPr>
        <w:spacing w:after="0"/>
      </w:pPr>
      <w:r>
        <w:separator/>
      </w:r>
    </w:p>
  </w:footnote>
  <w:footnote w:type="continuationSeparator" w:id="0">
    <w:p w14:paraId="150DA7BE" w14:textId="77777777" w:rsidR="00F558AD" w:rsidRDefault="00F558AD">
      <w:pPr>
        <w:spacing w:after="0"/>
      </w:pPr>
      <w:r>
        <w:continuationSeparator/>
      </w:r>
    </w:p>
  </w:footnote>
  <w:footnote w:type="continuationNotice" w:id="1">
    <w:p w14:paraId="4C7D45B4" w14:textId="77777777" w:rsidR="00F558AD" w:rsidRDefault="00F55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736" w14:textId="77777777" w:rsidR="004427A4" w:rsidRDefault="00D03B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15"/>
    <w:multiLevelType w:val="multilevel"/>
    <w:tmpl w:val="6B24E6C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B1FD2"/>
    <w:multiLevelType w:val="multilevel"/>
    <w:tmpl w:val="C0C00D20"/>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4265A6"/>
    <w:multiLevelType w:val="multilevel"/>
    <w:tmpl w:val="C88AD6B2"/>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72007"/>
    <w:multiLevelType w:val="multilevel"/>
    <w:tmpl w:val="D416D51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1C7E76"/>
    <w:multiLevelType w:val="multilevel"/>
    <w:tmpl w:val="8384F3CA"/>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06741"/>
    <w:multiLevelType w:val="multilevel"/>
    <w:tmpl w:val="DC78A510"/>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557F33"/>
    <w:multiLevelType w:val="multilevel"/>
    <w:tmpl w:val="3E18A9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E86042"/>
    <w:multiLevelType w:val="multilevel"/>
    <w:tmpl w:val="1A441B2E"/>
    <w:lvl w:ilvl="0">
      <w:start w:val="1"/>
      <w:numFmt w:val="decimal"/>
      <w:lvlText w:val=""/>
      <w:lvlJc w:val="left"/>
      <w:pPr>
        <w:ind w:left="1618" w:hanging="360"/>
      </w:pPr>
      <w:rPr>
        <w:rFonts w:ascii="Symbol" w:eastAsia="Symbol" w:hAnsi="Symbol" w:cs="Symbol"/>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FF5534F"/>
    <w:multiLevelType w:val="multilevel"/>
    <w:tmpl w:val="722681FA"/>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FF1E50"/>
    <w:multiLevelType w:val="multilevel"/>
    <w:tmpl w:val="1AAEE32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1134B"/>
    <w:multiLevelType w:val="multilevel"/>
    <w:tmpl w:val="96B88C2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04530D8"/>
    <w:multiLevelType w:val="multilevel"/>
    <w:tmpl w:val="3C342882"/>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47BCC"/>
    <w:multiLevelType w:val="hybridMultilevel"/>
    <w:tmpl w:val="12B2748E"/>
    <w:lvl w:ilvl="0" w:tplc="9E06F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ED7BFE"/>
    <w:multiLevelType w:val="hybridMultilevel"/>
    <w:tmpl w:val="F8EABC72"/>
    <w:lvl w:ilvl="0" w:tplc="62B2D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4B3F13"/>
    <w:multiLevelType w:val="multilevel"/>
    <w:tmpl w:val="DF625D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6CB3818"/>
    <w:multiLevelType w:val="multilevel"/>
    <w:tmpl w:val="6902CD48"/>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7A61E64"/>
    <w:multiLevelType w:val="multilevel"/>
    <w:tmpl w:val="2B64E7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B0F632D"/>
    <w:multiLevelType w:val="multilevel"/>
    <w:tmpl w:val="FD9837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C34686D"/>
    <w:multiLevelType w:val="multilevel"/>
    <w:tmpl w:val="B680E674"/>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124683"/>
    <w:multiLevelType w:val="multilevel"/>
    <w:tmpl w:val="A190AF3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8EF3C44"/>
    <w:multiLevelType w:val="multilevel"/>
    <w:tmpl w:val="5A82A4D6"/>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9091B50"/>
    <w:multiLevelType w:val="multilevel"/>
    <w:tmpl w:val="0C1A9CBA"/>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605878"/>
    <w:multiLevelType w:val="hybridMultilevel"/>
    <w:tmpl w:val="2BD6012E"/>
    <w:lvl w:ilvl="0" w:tplc="4D18E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B43EAD"/>
    <w:multiLevelType w:val="multilevel"/>
    <w:tmpl w:val="8696884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82C4DB1"/>
    <w:multiLevelType w:val="multilevel"/>
    <w:tmpl w:val="7134588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EAB7F2A"/>
    <w:multiLevelType w:val="multilevel"/>
    <w:tmpl w:val="AB240FB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2F2348"/>
    <w:multiLevelType w:val="multilevel"/>
    <w:tmpl w:val="56C8CA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73660AD"/>
    <w:multiLevelType w:val="multilevel"/>
    <w:tmpl w:val="34D63E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111A6E"/>
    <w:multiLevelType w:val="multilevel"/>
    <w:tmpl w:val="466AD6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175078"/>
    <w:multiLevelType w:val="hybridMultilevel"/>
    <w:tmpl w:val="CF9297DA"/>
    <w:lvl w:ilvl="0" w:tplc="8C3E9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49020A"/>
    <w:multiLevelType w:val="hybridMultilevel"/>
    <w:tmpl w:val="585050E6"/>
    <w:lvl w:ilvl="0" w:tplc="EEBA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D451D0"/>
    <w:multiLevelType w:val="multilevel"/>
    <w:tmpl w:val="D3FC002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3"/>
  </w:num>
  <w:num w:numId="2">
    <w:abstractNumId w:val="15"/>
  </w:num>
  <w:num w:numId="3">
    <w:abstractNumId w:val="5"/>
  </w:num>
  <w:num w:numId="4">
    <w:abstractNumId w:val="11"/>
  </w:num>
  <w:num w:numId="5">
    <w:abstractNumId w:val="4"/>
  </w:num>
  <w:num w:numId="6">
    <w:abstractNumId w:val="9"/>
  </w:num>
  <w:num w:numId="7">
    <w:abstractNumId w:val="18"/>
  </w:num>
  <w:num w:numId="8">
    <w:abstractNumId w:val="1"/>
  </w:num>
  <w:num w:numId="9">
    <w:abstractNumId w:val="20"/>
  </w:num>
  <w:num w:numId="10">
    <w:abstractNumId w:val="28"/>
  </w:num>
  <w:num w:numId="11">
    <w:abstractNumId w:val="17"/>
  </w:num>
  <w:num w:numId="12">
    <w:abstractNumId w:val="10"/>
  </w:num>
  <w:num w:numId="13">
    <w:abstractNumId w:val="21"/>
  </w:num>
  <w:num w:numId="14">
    <w:abstractNumId w:val="0"/>
  </w:num>
  <w:num w:numId="15">
    <w:abstractNumId w:val="3"/>
  </w:num>
  <w:num w:numId="16">
    <w:abstractNumId w:val="6"/>
  </w:num>
  <w:num w:numId="17">
    <w:abstractNumId w:val="2"/>
  </w:num>
  <w:num w:numId="18">
    <w:abstractNumId w:val="0"/>
  </w:num>
  <w:num w:numId="19">
    <w:abstractNumId w:val="26"/>
  </w:num>
  <w:num w:numId="20">
    <w:abstractNumId w:val="27"/>
  </w:num>
  <w:num w:numId="21">
    <w:abstractNumId w:val="14"/>
  </w:num>
  <w:num w:numId="22">
    <w:abstractNumId w:val="8"/>
  </w:num>
  <w:num w:numId="23">
    <w:abstractNumId w:val="25"/>
  </w:num>
  <w:num w:numId="24">
    <w:abstractNumId w:val="7"/>
  </w:num>
  <w:num w:numId="25">
    <w:abstractNumId w:val="0"/>
  </w:num>
  <w:num w:numId="26">
    <w:abstractNumId w:val="16"/>
  </w:num>
  <w:num w:numId="27">
    <w:abstractNumId w:val="3"/>
  </w:num>
  <w:num w:numId="28">
    <w:abstractNumId w:val="12"/>
  </w:num>
  <w:num w:numId="29">
    <w:abstractNumId w:val="22"/>
  </w:num>
  <w:num w:numId="30">
    <w:abstractNumId w:val="30"/>
  </w:num>
  <w:num w:numId="31">
    <w:abstractNumId w:val="18"/>
  </w:num>
  <w:num w:numId="32">
    <w:abstractNumId w:val="13"/>
  </w:num>
  <w:num w:numId="33">
    <w:abstractNumId w:val="18"/>
  </w:num>
  <w:num w:numId="34">
    <w:abstractNumId w:val="31"/>
  </w:num>
  <w:num w:numId="35">
    <w:abstractNumId w:val="15"/>
  </w:num>
  <w:num w:numId="36">
    <w:abstractNumId w:val="15"/>
  </w:num>
  <w:num w:numId="37">
    <w:abstractNumId w:val="29"/>
  </w:num>
  <w:num w:numId="38">
    <w:abstractNumId w:val="15"/>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18"/>
  </w:num>
  <w:num w:numId="51">
    <w:abstractNumId w:val="18"/>
  </w:num>
  <w:num w:numId="52">
    <w:abstractNumId w:val="18"/>
  </w:num>
  <w:num w:numId="53">
    <w:abstractNumId w:val="15"/>
  </w:num>
  <w:num w:numId="54">
    <w:abstractNumId w:val="18"/>
  </w:num>
  <w:num w:numId="55">
    <w:abstractNumId w:val="18"/>
  </w:num>
  <w:num w:numId="56">
    <w:abstractNumId w:val="18"/>
  </w:num>
  <w:num w:numId="57">
    <w:abstractNumId w:val="18"/>
  </w:num>
  <w:num w:numId="58">
    <w:abstractNumId w:val="18"/>
  </w:num>
  <w:num w:numId="59">
    <w:abstractNumId w:val="18"/>
  </w:num>
  <w:num w:numId="60">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7A4"/>
    <w:rsid w:val="00035142"/>
    <w:rsid w:val="00037BE9"/>
    <w:rsid w:val="00053BA8"/>
    <w:rsid w:val="00057BFE"/>
    <w:rsid w:val="001366D0"/>
    <w:rsid w:val="00146FEC"/>
    <w:rsid w:val="00217A46"/>
    <w:rsid w:val="002428D0"/>
    <w:rsid w:val="00270659"/>
    <w:rsid w:val="002A4781"/>
    <w:rsid w:val="002F0A1C"/>
    <w:rsid w:val="00363790"/>
    <w:rsid w:val="0036775B"/>
    <w:rsid w:val="0039352B"/>
    <w:rsid w:val="003F0C61"/>
    <w:rsid w:val="004000EF"/>
    <w:rsid w:val="00430475"/>
    <w:rsid w:val="004427A4"/>
    <w:rsid w:val="00454F5B"/>
    <w:rsid w:val="005064CF"/>
    <w:rsid w:val="00537759"/>
    <w:rsid w:val="005478EE"/>
    <w:rsid w:val="005E7D43"/>
    <w:rsid w:val="00691FD0"/>
    <w:rsid w:val="006E01E9"/>
    <w:rsid w:val="006F64ED"/>
    <w:rsid w:val="007031EF"/>
    <w:rsid w:val="007520EE"/>
    <w:rsid w:val="007841F7"/>
    <w:rsid w:val="007F6D57"/>
    <w:rsid w:val="0081103E"/>
    <w:rsid w:val="00821D96"/>
    <w:rsid w:val="00837978"/>
    <w:rsid w:val="00843540"/>
    <w:rsid w:val="008D7563"/>
    <w:rsid w:val="00937AFC"/>
    <w:rsid w:val="009A6EBD"/>
    <w:rsid w:val="009B35E0"/>
    <w:rsid w:val="009D2D1F"/>
    <w:rsid w:val="00A11DC4"/>
    <w:rsid w:val="00A7020E"/>
    <w:rsid w:val="00A911F6"/>
    <w:rsid w:val="00AC7BC2"/>
    <w:rsid w:val="00AF1CC4"/>
    <w:rsid w:val="00AF5F89"/>
    <w:rsid w:val="00B30A98"/>
    <w:rsid w:val="00B32E29"/>
    <w:rsid w:val="00B73E1A"/>
    <w:rsid w:val="00B76D48"/>
    <w:rsid w:val="00B87430"/>
    <w:rsid w:val="00BB5E03"/>
    <w:rsid w:val="00BF1781"/>
    <w:rsid w:val="00C135E4"/>
    <w:rsid w:val="00C5513E"/>
    <w:rsid w:val="00C7145E"/>
    <w:rsid w:val="00C75663"/>
    <w:rsid w:val="00C963C9"/>
    <w:rsid w:val="00D03B57"/>
    <w:rsid w:val="00D044AC"/>
    <w:rsid w:val="00D05ACA"/>
    <w:rsid w:val="00D37E0F"/>
    <w:rsid w:val="00D64E24"/>
    <w:rsid w:val="00D81368"/>
    <w:rsid w:val="00DA268D"/>
    <w:rsid w:val="00DF4D3C"/>
    <w:rsid w:val="00E03340"/>
    <w:rsid w:val="00E430A9"/>
    <w:rsid w:val="00E478D1"/>
    <w:rsid w:val="00EA1BFA"/>
    <w:rsid w:val="00EA7578"/>
    <w:rsid w:val="00EE77B0"/>
    <w:rsid w:val="00F55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E0F7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1103E"/>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308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CC9E-2CA7-4AD3-B3B5-83E1E59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1645</Words>
  <Characters>9380</Characters>
  <Application>Microsoft Office Word</Application>
  <DocSecurity>0</DocSecurity>
  <Lines>78</Lines>
  <Paragraphs>22</Paragraphs>
  <ScaleCrop>false</ScaleCrop>
  <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唐海(Henry)</cp:lastModifiedBy>
  <cp:revision>3</cp:revision>
  <dcterms:created xsi:type="dcterms:W3CDTF">2025-12-01T04:33:00Z</dcterms:created>
  <dcterms:modified xsi:type="dcterms:W3CDTF">2025-12-01T06:26:00Z</dcterms:modified>
</cp:coreProperties>
</file>