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F9CD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3"/>
        <w:gridCol w:w="7599"/>
      </w:tblGrid>
      <w:tr w:rsidR="00911477" w:rsidRPr="002E5375" w14:paraId="22EE492F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D10E6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0500FA07" w14:textId="77777777" w:rsidTr="00132555"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4CD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B9DC" w14:textId="16361841" w:rsidR="00911477" w:rsidRPr="00DE4DB9" w:rsidRDefault="005A3DCA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="00C5699F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="008758C4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4209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5A3DCA">
              <w:rPr>
                <w:rFonts w:ascii="Arial" w:hAnsi="Arial" w:cs="Arial"/>
                <w:b/>
                <w:color w:val="0000FF"/>
                <w:sz w:val="28"/>
                <w:szCs w:val="28"/>
              </w:rPr>
              <w:t>extending ETSI TS 103 224 for testing immersive UEs</w:t>
            </w:r>
          </w:p>
        </w:tc>
      </w:tr>
      <w:tr w:rsidR="00911477" w:rsidRPr="002A36EA" w14:paraId="428672F0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1848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55B8192" w14:textId="16CF1B93" w:rsidR="00911477" w:rsidRPr="00911477" w:rsidRDefault="005A3DCA" w:rsidP="00402DCC">
            <w:pPr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27</w:t>
            </w:r>
            <w:r w:rsidR="00402DCC" w:rsidRPr="005A3DCA">
              <w:rPr>
                <w:rFonts w:ascii="Arial" w:hAnsi="Arial" w:cs="Arial"/>
              </w:rPr>
              <w:t>/</w:t>
            </w:r>
            <w:r w:rsidRPr="005A3DCA">
              <w:rPr>
                <w:rFonts w:ascii="Arial" w:hAnsi="Arial" w:cs="Arial"/>
              </w:rPr>
              <w:t>02</w:t>
            </w:r>
            <w:r w:rsidR="00E04BE2" w:rsidRPr="005A3DCA">
              <w:rPr>
                <w:rFonts w:ascii="Arial" w:hAnsi="Arial" w:cs="Arial"/>
              </w:rPr>
              <w:t>/20</w:t>
            </w:r>
            <w:r w:rsidR="00AC6A63" w:rsidRPr="005A3DCA">
              <w:rPr>
                <w:rFonts w:ascii="Arial" w:hAnsi="Arial" w:cs="Arial"/>
              </w:rPr>
              <w:t>2</w:t>
            </w:r>
            <w:r w:rsidR="008C606A" w:rsidRPr="005A3DCA">
              <w:rPr>
                <w:rFonts w:ascii="Arial" w:hAnsi="Arial" w:cs="Arial"/>
              </w:rPr>
              <w:t>5</w:t>
            </w:r>
          </w:p>
        </w:tc>
      </w:tr>
      <w:tr w:rsidR="00911477" w:rsidRPr="00D21604" w14:paraId="29F28708" w14:textId="77777777" w:rsidTr="00132555">
        <w:trPr>
          <w:trHeight w:val="14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442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FD7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334DA11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137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EF36E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1A7A7055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0EC6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9698" w14:textId="77777777" w:rsidR="00C5699F" w:rsidRPr="00E515CC" w:rsidRDefault="00C5699F" w:rsidP="0042339B">
            <w:pPr>
              <w:ind w:left="57"/>
              <w:rPr>
                <w:rFonts w:ascii="Courier" w:hAnsi="Courier"/>
              </w:rPr>
            </w:pPr>
            <w:r w:rsidRPr="00E515CC">
              <w:rPr>
                <w:rFonts w:ascii="Arial" w:hAnsi="Arial" w:cs="Arial"/>
              </w:rPr>
              <w:t>TC STQ Chair</w:t>
            </w:r>
            <w:r w:rsidR="00E515CC" w:rsidRPr="00E515CC">
              <w:rPr>
                <w:rFonts w:ascii="Arial" w:hAnsi="Arial" w:cs="Arial"/>
              </w:rPr>
              <w:t xml:space="preserve"> </w:t>
            </w:r>
          </w:p>
          <w:p w14:paraId="0E264F2A" w14:textId="77777777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Antoine Burckard</w:t>
            </w:r>
            <w:r w:rsidRPr="00E515CC">
              <w:rPr>
                <w:rFonts w:ascii="Arial" w:hAnsi="Arial" w:cs="Arial"/>
              </w:rPr>
              <w:t xml:space="preserve">, TC STQ Technical Officer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6EB7C12B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7BC5B31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41A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1E0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00376F0F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00366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6DC135BF" w14:textId="7C401706" w:rsidR="00C82915" w:rsidRPr="005A3DCA" w:rsidRDefault="005A3DCA" w:rsidP="005A3DC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3GPP SA4</w:t>
            </w:r>
            <w:r w:rsidR="00132555">
              <w:rPr>
                <w:rFonts w:ascii="Arial" w:hAnsi="Arial" w:cs="Arial"/>
              </w:rPr>
              <w:t>, 3GPP SA4 Audio SWG</w:t>
            </w:r>
          </w:p>
          <w:p w14:paraId="2837D01B" w14:textId="77777777" w:rsidR="00C82915" w:rsidRPr="005A3DCA" w:rsidRDefault="00C82915" w:rsidP="00C82915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48C2B463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69AC3E5B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CFAB6EB" w14:textId="77777777" w:rsidR="00911477" w:rsidRDefault="005A3DCA" w:rsidP="00B3768E">
            <w:pPr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Action </w:t>
            </w:r>
            <w:r w:rsidR="00132555">
              <w:rPr>
                <w:rFonts w:ascii="Arial" w:hAnsi="Arial" w:cs="Arial"/>
                <w:szCs w:val="24"/>
              </w:rPr>
              <w:t>(3GPP SA4 Audio SWG)</w:t>
            </w:r>
          </w:p>
          <w:p w14:paraId="0FE113D6" w14:textId="046F8214" w:rsidR="00132555" w:rsidRPr="00DE4DB9" w:rsidRDefault="00132555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 (3GPP SA4)</w:t>
            </w:r>
          </w:p>
        </w:tc>
      </w:tr>
      <w:tr w:rsidR="00911477" w:rsidRPr="00F85372" w14:paraId="522C7EF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08F03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399632E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9CAF4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E3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35D56F" w14:textId="733A91A8" w:rsidR="00911477" w:rsidRPr="00911477" w:rsidRDefault="005A3DCA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5A3DCA">
              <w:rPr>
                <w:rFonts w:ascii="Arial" w:hAnsi="Arial" w:cs="Arial"/>
                <w:color w:val="0000FF"/>
              </w:rPr>
              <w:t>S4-250310</w:t>
            </w:r>
          </w:p>
        </w:tc>
      </w:tr>
      <w:tr w:rsidR="00911477" w:rsidRPr="00D21604" w14:paraId="0E981C19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BFBE5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99AB17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4C88376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C7A9F1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735C4B8" w14:textId="77777777" w:rsidR="00911477" w:rsidRPr="00911477" w:rsidRDefault="00911477" w:rsidP="004C4C25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344797EB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681DB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99BE7F1" w14:textId="77777777" w:rsidR="00911477" w:rsidRPr="00256D7F" w:rsidRDefault="00911477" w:rsidP="00911477">
      <w:pPr>
        <w:rPr>
          <w:rFonts w:ascii="Arial" w:hAnsi="Arial" w:cs="Arial"/>
        </w:rPr>
      </w:pPr>
    </w:p>
    <w:p w14:paraId="2D1DCCA9" w14:textId="77777777" w:rsidR="00C82915" w:rsidRPr="00256D7F" w:rsidRDefault="00C82915" w:rsidP="0081675F">
      <w:pPr>
        <w:ind w:right="-472"/>
        <w:rPr>
          <w:rFonts w:ascii="Arial" w:hAnsi="Arial" w:cs="Arial"/>
          <w:lang w:val="en-US"/>
        </w:rPr>
      </w:pPr>
    </w:p>
    <w:p w14:paraId="3FA81A75" w14:textId="2DA6D57E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STQ thanks </w:t>
      </w:r>
      <w:r w:rsidRPr="00E22E3F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 xml:space="preserve">the </w:t>
      </w:r>
      <w:r w:rsidRPr="00E22E3F">
        <w:rPr>
          <w:rFonts w:ascii="Arial" w:hAnsi="Arial" w:cs="Arial"/>
          <w:lang w:val="en-US"/>
        </w:rPr>
        <w:t xml:space="preserve">liaison statement </w:t>
      </w:r>
      <w:r>
        <w:rPr>
          <w:rFonts w:ascii="Arial" w:hAnsi="Arial" w:cs="Arial"/>
          <w:lang w:val="en-US"/>
        </w:rPr>
        <w:t xml:space="preserve">received from 3GPP SA4 </w:t>
      </w:r>
      <w:r w:rsidR="007A7942">
        <w:rPr>
          <w:rFonts w:ascii="Arial" w:hAnsi="Arial" w:cs="Arial"/>
          <w:lang w:val="en-US"/>
        </w:rPr>
        <w:t xml:space="preserve">on </w:t>
      </w:r>
      <w:r w:rsidR="001438EF">
        <w:rPr>
          <w:rFonts w:ascii="Arial" w:hAnsi="Arial" w:cs="Arial"/>
          <w:lang w:val="en-US"/>
        </w:rPr>
        <w:t xml:space="preserve">testing immersive UEs with </w:t>
      </w:r>
      <w:r w:rsidR="007A7942">
        <w:rPr>
          <w:rFonts w:ascii="Arial" w:hAnsi="Arial" w:cs="Arial"/>
          <w:lang w:val="en-US"/>
        </w:rPr>
        <w:t xml:space="preserve">a possible extension of the ambient noise field simulation </w:t>
      </w:r>
      <w:r w:rsidR="00132555">
        <w:rPr>
          <w:rFonts w:ascii="Arial" w:hAnsi="Arial" w:cs="Arial"/>
          <w:lang w:val="en-US"/>
        </w:rPr>
        <w:t xml:space="preserve">according to </w:t>
      </w:r>
      <w:r w:rsidR="007A7942">
        <w:rPr>
          <w:rFonts w:ascii="Arial" w:hAnsi="Arial" w:cs="Arial"/>
          <w:lang w:val="en-US"/>
        </w:rPr>
        <w:t xml:space="preserve">ETSI TS 103 224. For the </w:t>
      </w:r>
      <w:r w:rsidR="007A7942" w:rsidRPr="00E22E3F">
        <w:rPr>
          <w:rFonts w:ascii="Arial" w:hAnsi="Arial" w:cs="Arial"/>
          <w:lang w:val="en-US"/>
        </w:rPr>
        <w:t>outlined</w:t>
      </w:r>
      <w:r w:rsidR="007A7942">
        <w:rPr>
          <w:rFonts w:ascii="Arial" w:hAnsi="Arial" w:cs="Arial"/>
          <w:lang w:val="en-US"/>
        </w:rPr>
        <w:t xml:space="preserve"> </w:t>
      </w:r>
      <w:r w:rsidR="007A7942" w:rsidRPr="00E22E3F">
        <w:rPr>
          <w:rFonts w:ascii="Arial" w:hAnsi="Arial" w:cs="Arial"/>
          <w:lang w:val="en-US"/>
        </w:rPr>
        <w:t>actions</w:t>
      </w:r>
      <w:r w:rsidR="007A7942">
        <w:rPr>
          <w:rFonts w:ascii="Arial" w:hAnsi="Arial" w:cs="Arial"/>
          <w:lang w:val="en-US"/>
        </w:rPr>
        <w:t xml:space="preserve">, we can </w:t>
      </w:r>
      <w:r w:rsidRPr="00E22E3F">
        <w:rPr>
          <w:rFonts w:ascii="Arial" w:hAnsi="Arial" w:cs="Arial"/>
          <w:lang w:val="en-US"/>
        </w:rPr>
        <w:t>provide the following responses:</w:t>
      </w:r>
    </w:p>
    <w:p w14:paraId="48946F47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2449171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1:</w:t>
      </w:r>
    </w:p>
    <w:p w14:paraId="2F0BBEC4" w14:textId="6371E844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While the system described in ETSI TS 103 224 </w:t>
      </w:r>
      <w:r w:rsidR="00132555">
        <w:rPr>
          <w:rFonts w:ascii="Arial" w:hAnsi="Arial" w:cs="Arial"/>
          <w:lang w:val="en-US"/>
        </w:rPr>
        <w:t xml:space="preserve">does not </w:t>
      </w:r>
      <w:r w:rsidRPr="00E22E3F">
        <w:rPr>
          <w:rFonts w:ascii="Arial" w:hAnsi="Arial" w:cs="Arial"/>
          <w:lang w:val="en-US"/>
        </w:rPr>
        <w:t xml:space="preserve">reproduce </w:t>
      </w:r>
      <w:r w:rsidR="00132555">
        <w:rPr>
          <w:rFonts w:ascii="Arial" w:hAnsi="Arial" w:cs="Arial"/>
          <w:lang w:val="en-US"/>
        </w:rPr>
        <w:t xml:space="preserve">typical </w:t>
      </w:r>
      <w:r w:rsidRPr="00E22E3F">
        <w:rPr>
          <w:rFonts w:ascii="Arial" w:hAnsi="Arial" w:cs="Arial"/>
          <w:lang w:val="en-US"/>
        </w:rPr>
        <w:t xml:space="preserve">immersive audio </w:t>
      </w:r>
      <w:r w:rsidR="00132555">
        <w:rPr>
          <w:rFonts w:ascii="Arial" w:hAnsi="Arial" w:cs="Arial"/>
          <w:lang w:val="en-US"/>
        </w:rPr>
        <w:t>formats</w:t>
      </w:r>
      <w:r w:rsidRPr="00E22E3F">
        <w:rPr>
          <w:rFonts w:ascii="Arial" w:hAnsi="Arial" w:cs="Arial"/>
          <w:lang w:val="en-US"/>
        </w:rPr>
        <w:t xml:space="preserve"> (e.g., Higher Order Ambisonics), it is generally possible to adapt the system for this purpose. Potential adaptations, such as support for additional channels and/or higher spatial resolution, will be investigated further.</w:t>
      </w:r>
    </w:p>
    <w:p w14:paraId="4FA5F63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14AA0A4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2:</w:t>
      </w:r>
    </w:p>
    <w:p w14:paraId="70A22AE2" w14:textId="7B4043BF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Delegates expressed interest in </w:t>
      </w:r>
      <w:r w:rsidR="00627B16">
        <w:rPr>
          <w:rFonts w:ascii="Arial" w:hAnsi="Arial" w:cs="Arial"/>
          <w:lang w:val="en-US"/>
        </w:rPr>
        <w:t>creating</w:t>
      </w:r>
      <w:r w:rsidRPr="00E22E3F">
        <w:rPr>
          <w:rFonts w:ascii="Arial" w:hAnsi="Arial" w:cs="Arial"/>
          <w:lang w:val="en-US"/>
        </w:rPr>
        <w:t xml:space="preserve"> a work item to define such an extension to ETSI TS 103 224. However, further discussion is needed to clarify the scope of this work</w:t>
      </w:r>
      <w:r w:rsidR="00627B16">
        <w:rPr>
          <w:rFonts w:ascii="Arial" w:hAnsi="Arial" w:cs="Arial"/>
          <w:lang w:val="en-US"/>
        </w:rPr>
        <w:t xml:space="preserve"> in detail</w:t>
      </w:r>
      <w:r w:rsidRPr="00E22E3F">
        <w:rPr>
          <w:rFonts w:ascii="Arial" w:hAnsi="Arial" w:cs="Arial"/>
          <w:lang w:val="en-US"/>
        </w:rPr>
        <w:t>. Input and participation from 3GPP SA4 delegates are welcome to help shape this effort. It is anticipated that agreement on the scope of a new work item will be reached during STQ#79.</w:t>
      </w:r>
    </w:p>
    <w:p w14:paraId="4673811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7C42F503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3:</w:t>
      </w:r>
    </w:p>
    <w:p w14:paraId="18541D76" w14:textId="50839CAB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>Since ETSI TS 103 224 is inherently flexible regarding the number and layout of loudspeakers</w:t>
      </w:r>
      <w:r w:rsidR="00627B16">
        <w:rPr>
          <w:rFonts w:ascii="Arial" w:hAnsi="Arial" w:cs="Arial"/>
          <w:lang w:val="en-US"/>
        </w:rPr>
        <w:t xml:space="preserve"> and </w:t>
      </w:r>
      <w:r w:rsidR="00627B16" w:rsidRPr="00E22E3F">
        <w:rPr>
          <w:rFonts w:ascii="Arial" w:hAnsi="Arial" w:cs="Arial"/>
          <w:lang w:val="en-US"/>
        </w:rPr>
        <w:t>microphones</w:t>
      </w:r>
      <w:r w:rsidRPr="00E22E3F">
        <w:rPr>
          <w:rFonts w:ascii="Arial" w:hAnsi="Arial" w:cs="Arial"/>
          <w:lang w:val="en-US"/>
        </w:rPr>
        <w:t>, compatibility with existing setups defined in</w:t>
      </w:r>
      <w:r w:rsidR="00132555">
        <w:rPr>
          <w:rFonts w:ascii="Arial" w:hAnsi="Arial" w:cs="Arial"/>
          <w:lang w:val="en-US"/>
        </w:rPr>
        <w:t xml:space="preserve"> 3GPP</w:t>
      </w:r>
      <w:r w:rsidRPr="00E22E3F">
        <w:rPr>
          <w:rFonts w:ascii="Arial" w:hAnsi="Arial" w:cs="Arial"/>
          <w:lang w:val="en-US"/>
        </w:rPr>
        <w:t xml:space="preserve"> TS 26.260</w:t>
      </w:r>
      <w:r w:rsidR="00F407BA">
        <w:rPr>
          <w:rFonts w:ascii="Arial" w:hAnsi="Arial" w:cs="Arial"/>
          <w:lang w:val="en-US"/>
        </w:rPr>
        <w:t xml:space="preserve"> seems to be already </w:t>
      </w:r>
      <w:r w:rsidR="00F407BA" w:rsidRPr="00E22E3F">
        <w:rPr>
          <w:rFonts w:ascii="Arial" w:hAnsi="Arial" w:cs="Arial"/>
          <w:lang w:val="en-US"/>
        </w:rPr>
        <w:t>implicitly</w:t>
      </w:r>
      <w:r w:rsidRPr="00E22E3F">
        <w:rPr>
          <w:rFonts w:ascii="Arial" w:hAnsi="Arial" w:cs="Arial"/>
          <w:lang w:val="en-US"/>
        </w:rPr>
        <w:t xml:space="preserve"> </w:t>
      </w:r>
      <w:r w:rsidR="00F407BA">
        <w:rPr>
          <w:rFonts w:ascii="Arial" w:hAnsi="Arial" w:cs="Arial"/>
          <w:lang w:val="en-US"/>
        </w:rPr>
        <w:t xml:space="preserve">considered and </w:t>
      </w:r>
      <w:r w:rsidR="00F407BA" w:rsidRPr="00E22E3F">
        <w:rPr>
          <w:rFonts w:ascii="Arial" w:hAnsi="Arial" w:cs="Arial"/>
          <w:lang w:val="en-US"/>
        </w:rPr>
        <w:t xml:space="preserve">should </w:t>
      </w:r>
      <w:r w:rsidRPr="00E22E3F">
        <w:rPr>
          <w:rFonts w:ascii="Arial" w:hAnsi="Arial" w:cs="Arial"/>
          <w:lang w:val="en-US"/>
        </w:rPr>
        <w:t>generally be possible.</w:t>
      </w:r>
    </w:p>
    <w:p w14:paraId="7776E7D9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DFAE6FF" w14:textId="3D29BC55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Action to 3GPP SA4</w:t>
      </w:r>
      <w:r w:rsidR="007F1146">
        <w:rPr>
          <w:rFonts w:ascii="Arial" w:hAnsi="Arial" w:cs="Arial"/>
          <w:b/>
          <w:bCs/>
          <w:lang w:val="en-US"/>
        </w:rPr>
        <w:t xml:space="preserve"> (Audio SWG)</w:t>
      </w:r>
      <w:r w:rsidRPr="00E22E3F">
        <w:rPr>
          <w:rFonts w:ascii="Arial" w:hAnsi="Arial" w:cs="Arial"/>
          <w:b/>
          <w:bCs/>
          <w:lang w:val="en-US"/>
        </w:rPr>
        <w:t>:</w:t>
      </w:r>
    </w:p>
    <w:p w14:paraId="4D7CA824" w14:textId="5B1E5809" w:rsidR="00E22E3F" w:rsidRPr="00E22E3F" w:rsidRDefault="00627B16" w:rsidP="000757D4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necessary, p</w:t>
      </w:r>
      <w:r w:rsidR="00E22E3F" w:rsidRPr="00E22E3F">
        <w:rPr>
          <w:rFonts w:ascii="Arial" w:hAnsi="Arial" w:cs="Arial"/>
          <w:lang w:val="en-US"/>
        </w:rPr>
        <w:t>rovide additional input on the scope or any further constraints for the proposed work in ETSI STQ.</w:t>
      </w:r>
    </w:p>
    <w:p w14:paraId="3815F0C6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</w:p>
    <w:p w14:paraId="1C99ECD4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581F4533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42AE9A9B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2913C843" w14:textId="250A93CE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hyperlink r:id="rId13" w:history="1">
        <w:r w:rsidRPr="001438EF">
          <w:rPr>
            <w:rStyle w:val="Hyperlink"/>
            <w:rFonts w:ascii="Arial" w:hAnsi="Arial" w:cs="Arial"/>
            <w:bCs/>
            <w:lang w:val="en-US"/>
          </w:rPr>
          <w:t xml:space="preserve">STQ </w:t>
        </w:r>
        <w:r w:rsidR="001438EF" w:rsidRPr="001438EF">
          <w:rPr>
            <w:rStyle w:val="Hyperlink"/>
            <w:rFonts w:ascii="Arial" w:hAnsi="Arial" w:cs="Arial"/>
            <w:bCs/>
            <w:lang w:val="en-US"/>
          </w:rPr>
          <w:t>Conference</w:t>
        </w:r>
      </w:hyperlink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 xml:space="preserve">13 </w:t>
      </w:r>
      <w:r>
        <w:rPr>
          <w:rFonts w:ascii="Arial" w:hAnsi="Arial" w:cs="Arial"/>
          <w:bCs/>
          <w:lang w:val="en-US"/>
        </w:rPr>
        <w:t xml:space="preserve">– </w:t>
      </w:r>
      <w:r w:rsidRPr="00CD760D">
        <w:rPr>
          <w:rFonts w:ascii="Arial" w:hAnsi="Arial" w:cs="Arial"/>
          <w:bCs/>
          <w:lang w:val="en-US"/>
        </w:rPr>
        <w:t>14 May 2025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Sophia Antipolis, France (ETSI)</w:t>
      </w:r>
    </w:p>
    <w:p w14:paraId="7B1F8F46" w14:textId="1CCFDB39" w:rsidR="002D5D21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t>STQ#79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30</w:t>
      </w:r>
      <w:r w:rsidRPr="00CD760D">
        <w:rPr>
          <w:rFonts w:ascii="Arial" w:hAnsi="Arial" w:cs="Arial"/>
          <w:bCs/>
          <w:lang w:val="en-US"/>
        </w:rPr>
        <w:t xml:space="preserve"> June </w:t>
      </w:r>
      <w:r>
        <w:rPr>
          <w:rFonts w:ascii="Arial" w:hAnsi="Arial" w:cs="Arial"/>
          <w:bCs/>
          <w:lang w:val="en-US"/>
        </w:rPr>
        <w:t xml:space="preserve">– 02 July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Gdańsk, Poland (Intel)</w:t>
      </w:r>
    </w:p>
    <w:p w14:paraId="166EAD44" w14:textId="7A3881A6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t>STQ#</w:t>
      </w:r>
      <w:r>
        <w:rPr>
          <w:rFonts w:ascii="Arial" w:hAnsi="Arial" w:cs="Arial"/>
          <w:bCs/>
          <w:lang w:val="en-US"/>
        </w:rPr>
        <w:t>80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06 – 09 October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Solothurn, CH (R&amp;S)</w:t>
      </w:r>
    </w:p>
    <w:p w14:paraId="78740848" w14:textId="77777777" w:rsidR="00CD760D" w:rsidRPr="00CD760D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</w:p>
    <w:sectPr w:rsidR="00CD760D" w:rsidRPr="00CD760D" w:rsidSect="00643836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19E0" w14:textId="77777777" w:rsidR="00035546" w:rsidRDefault="00035546" w:rsidP="00D9435B">
      <w:r>
        <w:separator/>
      </w:r>
    </w:p>
  </w:endnote>
  <w:endnote w:type="continuationSeparator" w:id="0">
    <w:p w14:paraId="4B4AC479" w14:textId="77777777" w:rsidR="00035546" w:rsidRDefault="0003554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34C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706A6" w14:textId="77777777" w:rsidR="00035546" w:rsidRDefault="00035546" w:rsidP="00D9435B">
      <w:r>
        <w:separator/>
      </w:r>
    </w:p>
  </w:footnote>
  <w:footnote w:type="continuationSeparator" w:id="0">
    <w:p w14:paraId="7315725C" w14:textId="77777777" w:rsidR="00035546" w:rsidRDefault="0003554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8F1C" w14:textId="2E9EDBEE" w:rsidR="00D9435B" w:rsidRPr="00D9435B" w:rsidRDefault="006730DF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11AE3E18" wp14:editId="60D9EE0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514D6">
      <w:rPr>
        <w:rFonts w:ascii="Arial" w:hAnsi="Arial" w:cs="Arial"/>
        <w:b/>
        <w:sz w:val="36"/>
        <w:szCs w:val="36"/>
        <w:shd w:val="clear" w:color="auto" w:fill="DBE5F1"/>
      </w:rPr>
      <w:t>STQ(</w:t>
    </w:r>
    <w:r w:rsidR="00AC6A63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E515C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3996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256D7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5A3DCA">
      <w:rPr>
        <w:rFonts w:ascii="Arial" w:hAnsi="Arial" w:cs="Arial"/>
        <w:b/>
        <w:sz w:val="36"/>
        <w:szCs w:val="36"/>
        <w:shd w:val="clear" w:color="auto" w:fill="DBE5F1"/>
      </w:rPr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372E60"/>
    <w:multiLevelType w:val="multilevel"/>
    <w:tmpl w:val="8B64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1F3726F"/>
    <w:multiLevelType w:val="hybridMultilevel"/>
    <w:tmpl w:val="C58C20B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338CE"/>
    <w:multiLevelType w:val="hybridMultilevel"/>
    <w:tmpl w:val="109EE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6"/>
  </w:num>
  <w:num w:numId="3" w16cid:durableId="1483693795">
    <w:abstractNumId w:val="8"/>
  </w:num>
  <w:num w:numId="4" w16cid:durableId="2049136049">
    <w:abstractNumId w:val="21"/>
  </w:num>
  <w:num w:numId="5" w16cid:durableId="984547912">
    <w:abstractNumId w:val="18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5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20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9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7"/>
  </w:num>
  <w:num w:numId="26" w16cid:durableId="341512981">
    <w:abstractNumId w:val="23"/>
  </w:num>
  <w:num w:numId="27" w16cid:durableId="833566766">
    <w:abstractNumId w:val="22"/>
  </w:num>
  <w:num w:numId="28" w16cid:durableId="119227417">
    <w:abstractNumId w:val="16"/>
  </w:num>
  <w:num w:numId="29" w16cid:durableId="1226991027">
    <w:abstractNumId w:val="24"/>
  </w:num>
  <w:num w:numId="30" w16cid:durableId="1272587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5546"/>
    <w:rsid w:val="0004124F"/>
    <w:rsid w:val="00045213"/>
    <w:rsid w:val="00072891"/>
    <w:rsid w:val="000757D4"/>
    <w:rsid w:val="000C36C2"/>
    <w:rsid w:val="000C4CB6"/>
    <w:rsid w:val="000D3801"/>
    <w:rsid w:val="001057B1"/>
    <w:rsid w:val="001115EB"/>
    <w:rsid w:val="0012547E"/>
    <w:rsid w:val="00132555"/>
    <w:rsid w:val="00137E63"/>
    <w:rsid w:val="001438EF"/>
    <w:rsid w:val="00150145"/>
    <w:rsid w:val="0015173E"/>
    <w:rsid w:val="00156EFB"/>
    <w:rsid w:val="00164886"/>
    <w:rsid w:val="00175548"/>
    <w:rsid w:val="00181471"/>
    <w:rsid w:val="00182B13"/>
    <w:rsid w:val="001848AC"/>
    <w:rsid w:val="00191D22"/>
    <w:rsid w:val="001A040B"/>
    <w:rsid w:val="001B5689"/>
    <w:rsid w:val="001C09C9"/>
    <w:rsid w:val="001C30D5"/>
    <w:rsid w:val="001C3114"/>
    <w:rsid w:val="001E446D"/>
    <w:rsid w:val="00215E75"/>
    <w:rsid w:val="00216D13"/>
    <w:rsid w:val="00256D7F"/>
    <w:rsid w:val="002676F5"/>
    <w:rsid w:val="002859A5"/>
    <w:rsid w:val="00297B33"/>
    <w:rsid w:val="002A285D"/>
    <w:rsid w:val="002B4615"/>
    <w:rsid w:val="002D5D21"/>
    <w:rsid w:val="002F5958"/>
    <w:rsid w:val="002F728A"/>
    <w:rsid w:val="003050B4"/>
    <w:rsid w:val="003354CE"/>
    <w:rsid w:val="0036058F"/>
    <w:rsid w:val="00365384"/>
    <w:rsid w:val="00375ECE"/>
    <w:rsid w:val="003D5716"/>
    <w:rsid w:val="003F7E8F"/>
    <w:rsid w:val="00402DCC"/>
    <w:rsid w:val="004050E6"/>
    <w:rsid w:val="004124A2"/>
    <w:rsid w:val="0042339B"/>
    <w:rsid w:val="00451D22"/>
    <w:rsid w:val="00460603"/>
    <w:rsid w:val="004852E8"/>
    <w:rsid w:val="00485A51"/>
    <w:rsid w:val="004950B1"/>
    <w:rsid w:val="004C2A0D"/>
    <w:rsid w:val="004C4C25"/>
    <w:rsid w:val="004C588F"/>
    <w:rsid w:val="004D1743"/>
    <w:rsid w:val="004D3FF0"/>
    <w:rsid w:val="004D640A"/>
    <w:rsid w:val="004F5E73"/>
    <w:rsid w:val="00500D03"/>
    <w:rsid w:val="005022BF"/>
    <w:rsid w:val="00503C30"/>
    <w:rsid w:val="00516885"/>
    <w:rsid w:val="00521B98"/>
    <w:rsid w:val="005223BD"/>
    <w:rsid w:val="0052582A"/>
    <w:rsid w:val="00530460"/>
    <w:rsid w:val="00533D03"/>
    <w:rsid w:val="00551F4D"/>
    <w:rsid w:val="00564C02"/>
    <w:rsid w:val="00571482"/>
    <w:rsid w:val="005727B3"/>
    <w:rsid w:val="005A3DCA"/>
    <w:rsid w:val="005B115B"/>
    <w:rsid w:val="005D5A3B"/>
    <w:rsid w:val="006017EC"/>
    <w:rsid w:val="00602776"/>
    <w:rsid w:val="00610CBA"/>
    <w:rsid w:val="006145B1"/>
    <w:rsid w:val="00620AA5"/>
    <w:rsid w:val="00627B16"/>
    <w:rsid w:val="00631480"/>
    <w:rsid w:val="00643836"/>
    <w:rsid w:val="00645846"/>
    <w:rsid w:val="00645EE9"/>
    <w:rsid w:val="006730DF"/>
    <w:rsid w:val="00673E7C"/>
    <w:rsid w:val="006A749E"/>
    <w:rsid w:val="006B4188"/>
    <w:rsid w:val="006B68FC"/>
    <w:rsid w:val="006C0452"/>
    <w:rsid w:val="006C0A4F"/>
    <w:rsid w:val="006C5E81"/>
    <w:rsid w:val="00704C3A"/>
    <w:rsid w:val="00723463"/>
    <w:rsid w:val="00726D29"/>
    <w:rsid w:val="00731C8B"/>
    <w:rsid w:val="00743DEC"/>
    <w:rsid w:val="00745E27"/>
    <w:rsid w:val="00752FCB"/>
    <w:rsid w:val="00755BEF"/>
    <w:rsid w:val="00763759"/>
    <w:rsid w:val="0076697A"/>
    <w:rsid w:val="007725D3"/>
    <w:rsid w:val="00776B64"/>
    <w:rsid w:val="00782AD5"/>
    <w:rsid w:val="007833A7"/>
    <w:rsid w:val="00795487"/>
    <w:rsid w:val="007A3763"/>
    <w:rsid w:val="007A7942"/>
    <w:rsid w:val="007B649B"/>
    <w:rsid w:val="007D25E2"/>
    <w:rsid w:val="007E6F10"/>
    <w:rsid w:val="007F05C7"/>
    <w:rsid w:val="007F1146"/>
    <w:rsid w:val="007F499B"/>
    <w:rsid w:val="008021CC"/>
    <w:rsid w:val="008035CF"/>
    <w:rsid w:val="0081675F"/>
    <w:rsid w:val="008223BA"/>
    <w:rsid w:val="00832E39"/>
    <w:rsid w:val="0083399D"/>
    <w:rsid w:val="00834CCC"/>
    <w:rsid w:val="0084740A"/>
    <w:rsid w:val="00851F55"/>
    <w:rsid w:val="008538DC"/>
    <w:rsid w:val="008629A9"/>
    <w:rsid w:val="00870E1A"/>
    <w:rsid w:val="008745A4"/>
    <w:rsid w:val="008758C4"/>
    <w:rsid w:val="00887234"/>
    <w:rsid w:val="008873FE"/>
    <w:rsid w:val="00896189"/>
    <w:rsid w:val="008B02C0"/>
    <w:rsid w:val="008C606A"/>
    <w:rsid w:val="008C7FA6"/>
    <w:rsid w:val="008D5477"/>
    <w:rsid w:val="008F459C"/>
    <w:rsid w:val="0091037B"/>
    <w:rsid w:val="00911477"/>
    <w:rsid w:val="00912D71"/>
    <w:rsid w:val="00913CAE"/>
    <w:rsid w:val="00963F72"/>
    <w:rsid w:val="00983609"/>
    <w:rsid w:val="00985DEC"/>
    <w:rsid w:val="00993435"/>
    <w:rsid w:val="009A6B64"/>
    <w:rsid w:val="009F0351"/>
    <w:rsid w:val="009F0E41"/>
    <w:rsid w:val="00A43CFE"/>
    <w:rsid w:val="00A56F3E"/>
    <w:rsid w:val="00A61734"/>
    <w:rsid w:val="00A65ADE"/>
    <w:rsid w:val="00A82A32"/>
    <w:rsid w:val="00A968B5"/>
    <w:rsid w:val="00AA61E6"/>
    <w:rsid w:val="00AC059D"/>
    <w:rsid w:val="00AC6A63"/>
    <w:rsid w:val="00B045BA"/>
    <w:rsid w:val="00B11789"/>
    <w:rsid w:val="00B163A7"/>
    <w:rsid w:val="00B22603"/>
    <w:rsid w:val="00B30CBF"/>
    <w:rsid w:val="00B3768E"/>
    <w:rsid w:val="00B60965"/>
    <w:rsid w:val="00B60D03"/>
    <w:rsid w:val="00B620AF"/>
    <w:rsid w:val="00B65F3A"/>
    <w:rsid w:val="00B703A5"/>
    <w:rsid w:val="00B837B4"/>
    <w:rsid w:val="00BB5244"/>
    <w:rsid w:val="00BE26CB"/>
    <w:rsid w:val="00BE5482"/>
    <w:rsid w:val="00BE741E"/>
    <w:rsid w:val="00BE7AFE"/>
    <w:rsid w:val="00BF438F"/>
    <w:rsid w:val="00C04D8B"/>
    <w:rsid w:val="00C15BAD"/>
    <w:rsid w:val="00C21BEB"/>
    <w:rsid w:val="00C2303C"/>
    <w:rsid w:val="00C27641"/>
    <w:rsid w:val="00C3326B"/>
    <w:rsid w:val="00C53996"/>
    <w:rsid w:val="00C5699F"/>
    <w:rsid w:val="00C639E1"/>
    <w:rsid w:val="00C67710"/>
    <w:rsid w:val="00C76D35"/>
    <w:rsid w:val="00C82915"/>
    <w:rsid w:val="00CA135C"/>
    <w:rsid w:val="00CC0049"/>
    <w:rsid w:val="00CC5B0F"/>
    <w:rsid w:val="00CD760D"/>
    <w:rsid w:val="00D1131E"/>
    <w:rsid w:val="00D1414B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D314A"/>
    <w:rsid w:val="00DD4852"/>
    <w:rsid w:val="00DE4DB9"/>
    <w:rsid w:val="00DF6ED5"/>
    <w:rsid w:val="00E00EF0"/>
    <w:rsid w:val="00E01984"/>
    <w:rsid w:val="00E04BE2"/>
    <w:rsid w:val="00E06E1E"/>
    <w:rsid w:val="00E22E3F"/>
    <w:rsid w:val="00E42098"/>
    <w:rsid w:val="00E515CC"/>
    <w:rsid w:val="00E63A84"/>
    <w:rsid w:val="00E76131"/>
    <w:rsid w:val="00EA0019"/>
    <w:rsid w:val="00EB16B6"/>
    <w:rsid w:val="00EB1C87"/>
    <w:rsid w:val="00ED5A01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407BA"/>
    <w:rsid w:val="00F75806"/>
    <w:rsid w:val="00F81ACE"/>
    <w:rsid w:val="00F9024E"/>
    <w:rsid w:val="00FC520B"/>
    <w:rsid w:val="00FD3593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DFE6C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3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tsi.org/events/2464-stq-conference-202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2157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Reimes, Jan</cp:lastModifiedBy>
  <cp:revision>16</cp:revision>
  <cp:lastPrinted>2010-12-06T16:51:00Z</cp:lastPrinted>
  <dcterms:created xsi:type="dcterms:W3CDTF">2025-02-26T10:40:00Z</dcterms:created>
  <dcterms:modified xsi:type="dcterms:W3CDTF">2025-02-27T08:34:00Z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