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87"/>
        <w:tblW w:w="10031" w:type="dxa"/>
        <w:tblLayout w:type="fixed"/>
        <w:tblLook w:val="0000" w:firstRow="0" w:lastRow="0" w:firstColumn="0" w:lastColumn="0" w:noHBand="0" w:noVBand="0"/>
      </w:tblPr>
      <w:tblGrid>
        <w:gridCol w:w="6580"/>
        <w:gridCol w:w="3451"/>
      </w:tblGrid>
      <w:tr w:rsidR="000069D4">
        <w:trPr>
          <w:cantSplit/>
        </w:trPr>
        <w:tc>
          <w:tcPr>
            <w:tcW w:w="6580" w:type="dxa"/>
            <w:vAlign w:val="center"/>
          </w:tcPr>
          <w:p w:rsidR="000069D4" w:rsidRPr="00D8032B" w:rsidRDefault="000069D4" w:rsidP="00A5173C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51" w:type="dxa"/>
          </w:tcPr>
          <w:p w:rsidR="000069D4" w:rsidRDefault="0051557E" w:rsidP="0051557E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val="en-US" w:eastAsia="zh-CN"/>
              </w:rPr>
              <w:drawing>
                <wp:inline distT="0" distB="0" distL="0" distR="0">
                  <wp:extent cx="1760220" cy="746760"/>
                  <wp:effectExtent l="1905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0220" cy="746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>
        <w:trPr>
          <w:cantSplit/>
        </w:trPr>
        <w:tc>
          <w:tcPr>
            <w:tcW w:w="6580" w:type="dxa"/>
            <w:tcBorders>
              <w:bottom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51" w:type="dxa"/>
            <w:tcBorders>
              <w:bottom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>
        <w:trPr>
          <w:cantSplit/>
        </w:trPr>
        <w:tc>
          <w:tcPr>
            <w:tcW w:w="6580" w:type="dxa"/>
            <w:tcBorders>
              <w:top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51" w:type="dxa"/>
            <w:tcBorders>
              <w:top w:val="single" w:sz="12" w:space="0" w:color="auto"/>
            </w:tcBorders>
          </w:tcPr>
          <w:p w:rsidR="000069D4" w:rsidRPr="00D06196" w:rsidRDefault="000069D4" w:rsidP="00A5173C">
            <w:pPr>
              <w:shd w:val="solid" w:color="FFFFFF" w:fill="FFFFFF"/>
              <w:spacing w:before="0" w:after="48" w:line="240" w:lineRule="atLeast"/>
              <w:rPr>
                <w:b/>
                <w:lang w:val="en-US" w:eastAsia="ja-JP"/>
              </w:rPr>
            </w:pPr>
          </w:p>
        </w:tc>
      </w:tr>
      <w:tr w:rsidR="000069D4" w:rsidRPr="001B40D6">
        <w:trPr>
          <w:cantSplit/>
        </w:trPr>
        <w:tc>
          <w:tcPr>
            <w:tcW w:w="6580" w:type="dxa"/>
            <w:vMerge w:val="restart"/>
          </w:tcPr>
          <w:p w:rsidR="0051557E" w:rsidRPr="00E63D88" w:rsidRDefault="00F60078" w:rsidP="007A7BF7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/>
                <w:sz w:val="20"/>
                <w:lang w:val="fr-CH"/>
              </w:rPr>
              <w:t xml:space="preserve">(Source: </w:t>
            </w:r>
            <w:r>
              <w:rPr>
                <w:rFonts w:ascii="Verdana" w:hAnsi="Verdana"/>
                <w:sz w:val="20"/>
                <w:lang w:val="fr-CH"/>
              </w:rPr>
              <w:tab/>
              <w:t>Document 5C/TEMP/180(Rev.1))</w:t>
            </w:r>
          </w:p>
          <w:p w:rsidR="0051557E" w:rsidRPr="000A6665" w:rsidRDefault="0051557E" w:rsidP="0051557E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</w:p>
        </w:tc>
        <w:tc>
          <w:tcPr>
            <w:tcW w:w="3451" w:type="dxa"/>
          </w:tcPr>
          <w:p w:rsidR="000069D4" w:rsidRPr="000A6665" w:rsidRDefault="000069D4" w:rsidP="00D06196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0069D4">
        <w:trPr>
          <w:cantSplit/>
        </w:trPr>
        <w:tc>
          <w:tcPr>
            <w:tcW w:w="6580" w:type="dxa"/>
            <w:vMerge/>
          </w:tcPr>
          <w:p w:rsidR="000069D4" w:rsidRPr="000A6665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51" w:type="dxa"/>
          </w:tcPr>
          <w:p w:rsidR="000069D4" w:rsidRPr="0051557E" w:rsidRDefault="00D06196" w:rsidP="00D06196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 w:hint="eastAsia"/>
                <w:b/>
                <w:sz w:val="20"/>
                <w:lang w:eastAsia="ja-JP"/>
              </w:rPr>
              <w:t>4</w:t>
            </w:r>
            <w:r w:rsidR="0051557E">
              <w:rPr>
                <w:rFonts w:ascii="Verdana" w:hAnsi="Verdana"/>
                <w:b/>
                <w:sz w:val="20"/>
                <w:lang w:eastAsia="zh-CN"/>
              </w:rPr>
              <w:t xml:space="preserve"> </w:t>
            </w:r>
            <w:r>
              <w:rPr>
                <w:rFonts w:ascii="Verdana" w:hAnsi="Verdana" w:hint="eastAsia"/>
                <w:b/>
                <w:sz w:val="20"/>
                <w:lang w:eastAsia="ja-JP"/>
              </w:rPr>
              <w:t>November</w:t>
            </w:r>
            <w:r w:rsidR="0051557E">
              <w:rPr>
                <w:rFonts w:ascii="Verdana" w:hAnsi="Verdana"/>
                <w:b/>
                <w:sz w:val="20"/>
                <w:lang w:eastAsia="zh-CN"/>
              </w:rPr>
              <w:t xml:space="preserve"> 2014</w:t>
            </w:r>
          </w:p>
        </w:tc>
      </w:tr>
      <w:tr w:rsidR="000069D4">
        <w:trPr>
          <w:cantSplit/>
        </w:trPr>
        <w:tc>
          <w:tcPr>
            <w:tcW w:w="6580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51" w:type="dxa"/>
          </w:tcPr>
          <w:p w:rsidR="000069D4" w:rsidRPr="0051557E" w:rsidRDefault="0051557E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>
        <w:trPr>
          <w:cantSplit/>
        </w:trPr>
        <w:tc>
          <w:tcPr>
            <w:tcW w:w="10031" w:type="dxa"/>
            <w:gridSpan w:val="2"/>
          </w:tcPr>
          <w:p w:rsidR="000069D4" w:rsidRDefault="0051557E" w:rsidP="00752D30">
            <w:pPr>
              <w:pStyle w:val="Source"/>
              <w:spacing w:before="240"/>
              <w:rPr>
                <w:lang w:eastAsia="zh-CN"/>
              </w:rPr>
            </w:pPr>
            <w:bookmarkStart w:id="5" w:name="dsource" w:colFirst="0" w:colLast="0"/>
            <w:bookmarkEnd w:id="4"/>
            <w:r w:rsidRPr="0051557E">
              <w:t>Working Party 5C</w:t>
            </w:r>
            <w:r w:rsidRPr="0051557E">
              <w:br/>
            </w:r>
          </w:p>
        </w:tc>
      </w:tr>
      <w:tr w:rsidR="000069D4">
        <w:trPr>
          <w:cantSplit/>
        </w:trPr>
        <w:tc>
          <w:tcPr>
            <w:tcW w:w="10031" w:type="dxa"/>
            <w:gridSpan w:val="2"/>
          </w:tcPr>
          <w:p w:rsidR="000069D4" w:rsidRDefault="0051557E" w:rsidP="001B40D6">
            <w:pPr>
              <w:pStyle w:val="Title1"/>
              <w:spacing w:before="0"/>
              <w:rPr>
                <w:lang w:eastAsia="ja-JP"/>
              </w:rPr>
            </w:pPr>
            <w:bookmarkStart w:id="6" w:name="drec" w:colFirst="0" w:colLast="0"/>
            <w:bookmarkEnd w:id="5"/>
            <w:r w:rsidRPr="003D20E1">
              <w:rPr>
                <w:szCs w:val="28"/>
                <w:lang w:val="en-US"/>
              </w:rPr>
              <w:t xml:space="preserve">reply liaison statement </w:t>
            </w:r>
            <w:r w:rsidRPr="003D20E1">
              <w:rPr>
                <w:szCs w:val="28"/>
              </w:rPr>
              <w:t>to</w:t>
            </w:r>
            <w:r w:rsidRPr="003D20E1">
              <w:rPr>
                <w:szCs w:val="28"/>
                <w:lang w:val="en-US"/>
              </w:rPr>
              <w:t xml:space="preserve"> ITU-T STUDY GROUP 15,</w:t>
            </w:r>
            <w:r>
              <w:rPr>
                <w:szCs w:val="28"/>
                <w:lang w:val="en-US"/>
              </w:rPr>
              <w:br/>
            </w:r>
            <w:r w:rsidRPr="003D20E1">
              <w:rPr>
                <w:szCs w:val="28"/>
                <w:lang w:val="en-US"/>
              </w:rPr>
              <w:t>ITU-R</w:t>
            </w:r>
            <w:r>
              <w:rPr>
                <w:szCs w:val="28"/>
                <w:lang w:val="en-US"/>
              </w:rPr>
              <w:t xml:space="preserve"> </w:t>
            </w:r>
            <w:r w:rsidRPr="003D20E1">
              <w:rPr>
                <w:szCs w:val="28"/>
                <w:lang w:val="en-US"/>
              </w:rPr>
              <w:t>WP</w:t>
            </w:r>
            <w:r>
              <w:rPr>
                <w:szCs w:val="28"/>
                <w:lang w:val="en-US"/>
              </w:rPr>
              <w:t> </w:t>
            </w:r>
            <w:r w:rsidRPr="003D20E1">
              <w:rPr>
                <w:szCs w:val="28"/>
                <w:lang w:val="en-US"/>
              </w:rPr>
              <w:t>5D</w:t>
            </w:r>
            <w:r w:rsidR="00D06196">
              <w:rPr>
                <w:rFonts w:hint="eastAsia"/>
                <w:szCs w:val="28"/>
                <w:lang w:val="en-US" w:eastAsia="ja-JP"/>
              </w:rPr>
              <w:t>, MEF</w:t>
            </w:r>
          </w:p>
        </w:tc>
      </w:tr>
      <w:tr w:rsidR="000069D4">
        <w:trPr>
          <w:cantSplit/>
        </w:trPr>
        <w:tc>
          <w:tcPr>
            <w:tcW w:w="10031" w:type="dxa"/>
            <w:gridSpan w:val="2"/>
          </w:tcPr>
          <w:p w:rsidR="000069D4" w:rsidRDefault="0051557E" w:rsidP="001B40D6">
            <w:pPr>
              <w:pStyle w:val="Title1"/>
              <w:spacing w:before="120"/>
              <w:rPr>
                <w:lang w:eastAsia="zh-CN"/>
              </w:rPr>
            </w:pPr>
            <w:bookmarkStart w:id="7" w:name="dtitle1" w:colFirst="0" w:colLast="0"/>
            <w:bookmarkEnd w:id="6"/>
            <w:r w:rsidRPr="003D20E1">
              <w:rPr>
                <w:szCs w:val="24"/>
                <w:lang w:val="en-US"/>
              </w:rPr>
              <w:t>(COPY TO ITU-R WORKING PART</w:t>
            </w:r>
            <w:r>
              <w:rPr>
                <w:szCs w:val="24"/>
                <w:lang w:val="en-US"/>
              </w:rPr>
              <w:t>Y</w:t>
            </w:r>
            <w:r w:rsidRPr="003D20E1">
              <w:rPr>
                <w:szCs w:val="24"/>
                <w:lang w:val="en-US"/>
              </w:rPr>
              <w:t xml:space="preserve"> 5A</w:t>
            </w:r>
            <w:r w:rsidR="00540D8E">
              <w:rPr>
                <w:szCs w:val="24"/>
                <w:lang w:val="en-US"/>
              </w:rPr>
              <w:t>,</w:t>
            </w:r>
            <w:r w:rsidRPr="003D20E1">
              <w:rPr>
                <w:szCs w:val="24"/>
                <w:lang w:val="en-US"/>
              </w:rPr>
              <w:t xml:space="preserve"> </w:t>
            </w:r>
            <w:r w:rsidR="00540D8E">
              <w:rPr>
                <w:rFonts w:hint="eastAsia"/>
                <w:szCs w:val="28"/>
                <w:lang w:val="en-US" w:eastAsia="ja-JP"/>
              </w:rPr>
              <w:t>3GPP, BBF</w:t>
            </w:r>
            <w:r w:rsidR="00540D8E" w:rsidRPr="003D20E1">
              <w:rPr>
                <w:szCs w:val="28"/>
                <w:lang w:val="en-US"/>
              </w:rPr>
              <w:t xml:space="preserve"> </w:t>
            </w:r>
            <w:r w:rsidRPr="003D20E1">
              <w:rPr>
                <w:szCs w:val="24"/>
                <w:lang w:val="en-US"/>
              </w:rPr>
              <w:t>FOR INFORMATION)</w:t>
            </w:r>
          </w:p>
        </w:tc>
      </w:tr>
      <w:tr w:rsidR="001B40D6">
        <w:trPr>
          <w:cantSplit/>
        </w:trPr>
        <w:tc>
          <w:tcPr>
            <w:tcW w:w="10031" w:type="dxa"/>
            <w:gridSpan w:val="2"/>
          </w:tcPr>
          <w:p w:rsidR="001B40D6" w:rsidRPr="003D20E1" w:rsidRDefault="001B40D6" w:rsidP="001B40D6">
            <w:pPr>
              <w:pStyle w:val="Title4"/>
              <w:rPr>
                <w:szCs w:val="24"/>
                <w:lang w:val="en-US"/>
              </w:rPr>
            </w:pPr>
            <w:r>
              <w:rPr>
                <w:lang w:eastAsia="zh-CN"/>
              </w:rPr>
              <w:t xml:space="preserve">Work on </w:t>
            </w:r>
            <w:r>
              <w:rPr>
                <w:lang w:eastAsia="zh-CN"/>
              </w:rPr>
              <w:t xml:space="preserve">draft new </w:t>
            </w:r>
            <w:r>
              <w:rPr>
                <w:rFonts w:hint="eastAsia"/>
                <w:lang w:eastAsia="ja-JP"/>
              </w:rPr>
              <w:t>R</w:t>
            </w:r>
            <w:r>
              <w:rPr>
                <w:lang w:eastAsia="zh-CN"/>
              </w:rPr>
              <w:t>eport ITU-R F.</w:t>
            </w:r>
            <w:r w:rsidRPr="00945C04">
              <w:t>[FS</w:t>
            </w:r>
            <w:r>
              <w:t>.IMT</w:t>
            </w:r>
            <w:r w:rsidRPr="00945C04">
              <w:t>/</w:t>
            </w:r>
            <w:r>
              <w:t>BB</w:t>
            </w:r>
            <w:r w:rsidRPr="00945C04">
              <w:t>]</w:t>
            </w:r>
          </w:p>
        </w:tc>
      </w:tr>
    </w:tbl>
    <w:p w:rsidR="0051557E" w:rsidRDefault="0051557E" w:rsidP="00E2489D">
      <w:pPr>
        <w:spacing w:before="0"/>
        <w:rPr>
          <w:b/>
        </w:rPr>
      </w:pPr>
      <w:bookmarkStart w:id="8" w:name="dbreak"/>
      <w:bookmarkEnd w:id="7"/>
      <w:bookmarkEnd w:id="8"/>
    </w:p>
    <w:p w:rsidR="0051557E" w:rsidRDefault="0051557E" w:rsidP="00887135">
      <w:pPr>
        <w:rPr>
          <w:lang w:eastAsia="zh-CN"/>
        </w:rPr>
      </w:pPr>
      <w:r w:rsidRPr="004C1A91">
        <w:rPr>
          <w:lang w:eastAsia="zh-CN"/>
        </w:rPr>
        <w:t>W</w:t>
      </w:r>
      <w:r>
        <w:rPr>
          <w:lang w:eastAsia="zh-CN"/>
        </w:rPr>
        <w:t xml:space="preserve">orking </w:t>
      </w:r>
      <w:r w:rsidRPr="004C1A91">
        <w:rPr>
          <w:lang w:eastAsia="zh-CN"/>
        </w:rPr>
        <w:t>P</w:t>
      </w:r>
      <w:r>
        <w:rPr>
          <w:lang w:eastAsia="zh-CN"/>
        </w:rPr>
        <w:t>arty</w:t>
      </w:r>
      <w:r w:rsidRPr="004C1A91">
        <w:rPr>
          <w:lang w:eastAsia="zh-CN"/>
        </w:rPr>
        <w:t xml:space="preserve"> 5</w:t>
      </w:r>
      <w:r>
        <w:rPr>
          <w:lang w:eastAsia="zh-CN"/>
        </w:rPr>
        <w:t>C</w:t>
      </w:r>
      <w:r w:rsidRPr="004C1A91">
        <w:rPr>
          <w:lang w:eastAsia="zh-CN"/>
        </w:rPr>
        <w:t xml:space="preserve"> </w:t>
      </w:r>
      <w:r>
        <w:rPr>
          <w:lang w:eastAsia="zh-CN"/>
        </w:rPr>
        <w:t>(WP 5C) thanks ITU-T Study Group 15,</w:t>
      </w:r>
      <w:r w:rsidR="00887135">
        <w:rPr>
          <w:lang w:eastAsia="zh-CN"/>
        </w:rPr>
        <w:t xml:space="preserve"> </w:t>
      </w:r>
      <w:r>
        <w:rPr>
          <w:lang w:eastAsia="zh-CN"/>
        </w:rPr>
        <w:t>ITU-R WP</w:t>
      </w:r>
      <w:r w:rsidR="00887135">
        <w:rPr>
          <w:lang w:eastAsia="zh-CN"/>
        </w:rPr>
        <w:t xml:space="preserve"> </w:t>
      </w:r>
      <w:r>
        <w:rPr>
          <w:lang w:eastAsia="zh-CN"/>
        </w:rPr>
        <w:t xml:space="preserve">5D and MEF for their Liaison Statements (respectively Document </w:t>
      </w:r>
      <w:hyperlink r:id="rId7" w:history="1">
        <w:r w:rsidRPr="00D076B1">
          <w:rPr>
            <w:rStyle w:val="Hyperlink"/>
            <w:lang w:eastAsia="zh-CN"/>
          </w:rPr>
          <w:t>5C/353R1</w:t>
        </w:r>
      </w:hyperlink>
      <w:r w:rsidRPr="00F24A4C">
        <w:rPr>
          <w:rStyle w:val="Hyperlink"/>
          <w:lang w:eastAsia="zh-CN"/>
        </w:rPr>
        <w:t xml:space="preserve">, </w:t>
      </w:r>
      <w:hyperlink r:id="rId8" w:history="1">
        <w:r w:rsidRPr="00F24A4C">
          <w:rPr>
            <w:rStyle w:val="Hyperlink"/>
            <w:lang w:eastAsia="zh-CN"/>
          </w:rPr>
          <w:t>5C/352</w:t>
        </w:r>
      </w:hyperlink>
      <w:r w:rsidRPr="00F24A4C">
        <w:rPr>
          <w:lang w:eastAsia="zh-CN"/>
        </w:rPr>
        <w:t xml:space="preserve"> </w:t>
      </w:r>
      <w:r>
        <w:rPr>
          <w:lang w:eastAsia="zh-CN"/>
        </w:rPr>
        <w:t>and</w:t>
      </w:r>
      <w:hyperlink r:id="rId9" w:history="1">
        <w:r w:rsidRPr="00D076B1">
          <w:rPr>
            <w:rStyle w:val="Hyperlink"/>
            <w:lang w:eastAsia="zh-CN"/>
          </w:rPr>
          <w:t xml:space="preserve"> 5C/322</w:t>
        </w:r>
      </w:hyperlink>
      <w:r>
        <w:rPr>
          <w:lang w:eastAsia="zh-CN"/>
        </w:rPr>
        <w:t>), providing an update on their activities, especially in relation to the introduction of new terms in the transport network (i.e. fronthaul and midhaul), as well as a new definition for backhaul.</w:t>
      </w:r>
    </w:p>
    <w:p w:rsidR="00D06196" w:rsidRDefault="0051557E" w:rsidP="00752D30">
      <w:pPr>
        <w:rPr>
          <w:lang w:eastAsia="ja-JP"/>
        </w:rPr>
      </w:pPr>
      <w:r>
        <w:rPr>
          <w:lang w:eastAsia="zh-CN"/>
        </w:rPr>
        <w:t>Working Party 5C ha</w:t>
      </w:r>
      <w:r w:rsidRPr="000A027E">
        <w:rPr>
          <w:lang w:eastAsia="zh-CN"/>
        </w:rPr>
        <w:t>s</w:t>
      </w:r>
      <w:r>
        <w:rPr>
          <w:lang w:eastAsia="zh-CN"/>
        </w:rPr>
        <w:t xml:space="preserve"> decided to </w:t>
      </w:r>
      <w:r w:rsidR="00D06196">
        <w:rPr>
          <w:rFonts w:eastAsiaTheme="minorEastAsia" w:hint="eastAsia"/>
          <w:lang w:eastAsia="ja-JP"/>
        </w:rPr>
        <w:t xml:space="preserve">provisionally </w:t>
      </w:r>
      <w:r>
        <w:rPr>
          <w:lang w:eastAsia="zh-CN"/>
        </w:rPr>
        <w:t xml:space="preserve">incorporate in its working document towards a preliminary draft new </w:t>
      </w:r>
      <w:r w:rsidR="00D06196">
        <w:rPr>
          <w:rFonts w:hint="eastAsia"/>
          <w:lang w:eastAsia="ja-JP"/>
        </w:rPr>
        <w:t>R</w:t>
      </w:r>
      <w:r>
        <w:rPr>
          <w:lang w:eastAsia="zh-CN"/>
        </w:rPr>
        <w:t>eport ITU-R F.</w:t>
      </w:r>
      <w:r w:rsidRPr="00945C04">
        <w:t>[FS</w:t>
      </w:r>
      <w:r>
        <w:t>.IMT</w:t>
      </w:r>
      <w:r w:rsidRPr="00945C04">
        <w:t>/</w:t>
      </w:r>
      <w:r>
        <w:t>BB</w:t>
      </w:r>
      <w:r w:rsidRPr="00945C04">
        <w:t xml:space="preserve">] </w:t>
      </w:r>
      <w:r>
        <w:t xml:space="preserve">the terms, midhaul and backhaul as described by MEF, </w:t>
      </w:r>
      <w:r w:rsidR="00D06196">
        <w:rPr>
          <w:rFonts w:hint="eastAsia"/>
          <w:lang w:eastAsia="ja-JP"/>
        </w:rPr>
        <w:t>and fronthaul as</w:t>
      </w:r>
      <w:r>
        <w:t xml:space="preserve"> defined in the ITU-T Study Group 15 document. This will assist in better categorizing the different f</w:t>
      </w:r>
      <w:r w:rsidRPr="006D74E1">
        <w:t xml:space="preserve">ixed service </w:t>
      </w:r>
      <w:r>
        <w:t xml:space="preserve">transport </w:t>
      </w:r>
      <w:r w:rsidRPr="006D74E1">
        <w:t xml:space="preserve">network </w:t>
      </w:r>
      <w:r>
        <w:t xml:space="preserve">requirements </w:t>
      </w:r>
      <w:r w:rsidRPr="006D74E1">
        <w:t>for IM</w:t>
      </w:r>
      <w:r w:rsidR="00D06196">
        <w:t>T and other terrestrial mobile</w:t>
      </w:r>
      <w:r w:rsidRPr="006D74E1">
        <w:t xml:space="preserve"> broadband systems</w:t>
      </w:r>
      <w:r>
        <w:t xml:space="preserve">. An updated version of the </w:t>
      </w:r>
      <w:r w:rsidR="00752D30">
        <w:t>w</w:t>
      </w:r>
      <w:r w:rsidR="00752D30" w:rsidRPr="005F3626">
        <w:t xml:space="preserve">orking document towards a preliminary draft new </w:t>
      </w:r>
      <w:r w:rsidR="00752D30">
        <w:t>R</w:t>
      </w:r>
      <w:r w:rsidR="00752D30" w:rsidRPr="005F3626">
        <w:t xml:space="preserve">eport </w:t>
      </w:r>
      <w:r>
        <w:rPr>
          <w:lang w:val="en-US"/>
        </w:rPr>
        <w:t xml:space="preserve">ITU-R F.[FS.IMT/BB] is </w:t>
      </w:r>
      <w:r>
        <w:t>attached for your information</w:t>
      </w:r>
      <w:r w:rsidRPr="00281D92">
        <w:t xml:space="preserve">. </w:t>
      </w:r>
      <w:r w:rsidRPr="00F24A4C">
        <w:t>WP 5C is looking forward to receiving the final definitions for these terms for inclusion</w:t>
      </w:r>
      <w:r w:rsidR="00D06196">
        <w:rPr>
          <w:rFonts w:eastAsiaTheme="minorEastAsia" w:hint="eastAsia"/>
          <w:lang w:eastAsia="ja-JP"/>
        </w:rPr>
        <w:t xml:space="preserve">, as </w:t>
      </w:r>
      <w:r w:rsidR="00D06196">
        <w:rPr>
          <w:rFonts w:eastAsiaTheme="minorEastAsia"/>
          <w:lang w:eastAsia="ja-JP"/>
        </w:rPr>
        <w:t>appropriate</w:t>
      </w:r>
      <w:r w:rsidR="00D06196">
        <w:rPr>
          <w:rFonts w:eastAsiaTheme="minorEastAsia" w:hint="eastAsia"/>
          <w:lang w:eastAsia="ja-JP"/>
        </w:rPr>
        <w:t>,</w:t>
      </w:r>
      <w:r w:rsidRPr="00F24A4C">
        <w:t xml:space="preserve"> in F.[FS.IMT/BB]. </w:t>
      </w:r>
      <w:r w:rsidR="00D06196">
        <w:rPr>
          <w:rFonts w:eastAsiaTheme="minorEastAsia" w:hint="eastAsia"/>
          <w:lang w:eastAsia="ja-JP"/>
        </w:rPr>
        <w:t>WP 5C will consider these definitions and associated technical descriptions in the development of our Report.</w:t>
      </w:r>
    </w:p>
    <w:p w:rsidR="0051557E" w:rsidRDefault="0051557E" w:rsidP="00887135">
      <w:r w:rsidRPr="00F24A4C">
        <w:t xml:space="preserve">WP 5C would also like to receive </w:t>
      </w:r>
      <w:r w:rsidR="00540D8E">
        <w:t xml:space="preserve">from MEF </w:t>
      </w:r>
      <w:r w:rsidRPr="00F24A4C">
        <w:t>clarification on whether the connections betwee</w:t>
      </w:r>
      <w:bookmarkStart w:id="9" w:name="_GoBack"/>
      <w:bookmarkEnd w:id="9"/>
      <w:r w:rsidRPr="00F24A4C">
        <w:t>n base stations are referred to as midhaul or backhaul.</w:t>
      </w:r>
      <w:r w:rsidRPr="0041254E">
        <w:t xml:space="preserve"> </w:t>
      </w:r>
    </w:p>
    <w:p w:rsidR="0051557E" w:rsidRDefault="0051557E" w:rsidP="00887135">
      <w:r>
        <w:t xml:space="preserve">Regarding ITU-T Study Group 15 </w:t>
      </w:r>
      <w:r w:rsidRPr="00D90FFF">
        <w:t>Draft Supplement “Radio-over-fibr</w:t>
      </w:r>
      <w:r>
        <w:t>e</w:t>
      </w:r>
      <w:r w:rsidRPr="00D90FFF">
        <w:t xml:space="preserve"> (RoF) technologies and their applications”</w:t>
      </w:r>
      <w:r>
        <w:t>,</w:t>
      </w:r>
      <w:r w:rsidRPr="00D90FFF">
        <w:t xml:space="preserve"> </w:t>
      </w:r>
      <w:r>
        <w:t xml:space="preserve">Working Party 5C also notes that ITU-R has already developed </w:t>
      </w:r>
      <w:r w:rsidRPr="001F1685">
        <w:t>Recommendation ITU-R F.1332-1</w:t>
      </w:r>
      <w:r>
        <w:t xml:space="preserve"> “Radio-frequency signal transport through optical fibres”.</w:t>
      </w:r>
    </w:p>
    <w:p w:rsidR="0051557E" w:rsidRPr="0041254E" w:rsidRDefault="0051557E" w:rsidP="00E2489D">
      <w:r>
        <w:t xml:space="preserve">WP 5C will </w:t>
      </w:r>
      <w:r w:rsidRPr="0041254E">
        <w:t xml:space="preserve">keep </w:t>
      </w:r>
      <w:r>
        <w:t>ITU-T Study Group 15, ITU-R WP</w:t>
      </w:r>
      <w:r w:rsidR="00887135">
        <w:t> </w:t>
      </w:r>
      <w:r>
        <w:t xml:space="preserve">5D and MEF apprised of its progress on the use of these new terms in developing </w:t>
      </w:r>
      <w:r w:rsidR="00E2489D">
        <w:t>R</w:t>
      </w:r>
      <w:r>
        <w:t>eport ITU-R F</w:t>
      </w:r>
      <w:r w:rsidRPr="00D90FFF">
        <w:t>.[FS.IMT/BB]</w:t>
      </w:r>
      <w:r>
        <w:t>.</w:t>
      </w:r>
    </w:p>
    <w:p w:rsidR="00752D30" w:rsidRDefault="00752D30" w:rsidP="001B40D6">
      <w:pPr>
        <w:spacing w:before="0"/>
        <w:rPr>
          <w:b/>
        </w:rPr>
      </w:pPr>
    </w:p>
    <w:p w:rsidR="0051557E" w:rsidRPr="005B393D" w:rsidRDefault="0051557E" w:rsidP="0051557E">
      <w:r w:rsidRPr="00281D92">
        <w:rPr>
          <w:b/>
        </w:rPr>
        <w:t>Status:</w:t>
      </w:r>
      <w:r w:rsidRPr="00281D92">
        <w:tab/>
        <w:t xml:space="preserve">For </w:t>
      </w:r>
      <w:r>
        <w:t>action</w:t>
      </w:r>
    </w:p>
    <w:p w:rsidR="0051557E" w:rsidRPr="00752D30" w:rsidRDefault="0051557E" w:rsidP="00D06196">
      <w:pPr>
        <w:tabs>
          <w:tab w:val="clear" w:pos="2268"/>
          <w:tab w:val="left" w:pos="2985"/>
        </w:tabs>
        <w:rPr>
          <w:bCs/>
          <w:lang w:eastAsia="ja-JP"/>
        </w:rPr>
      </w:pPr>
      <w:r w:rsidRPr="00752D30">
        <w:rPr>
          <w:b/>
        </w:rPr>
        <w:t>Contact:</w:t>
      </w:r>
      <w:r w:rsidR="00540D8E" w:rsidRPr="00752D30">
        <w:rPr>
          <w:b/>
          <w:szCs w:val="24"/>
          <w:lang w:eastAsia="ja-JP"/>
        </w:rPr>
        <w:tab/>
      </w:r>
      <w:r w:rsidR="00D06196" w:rsidRPr="00D06196">
        <w:rPr>
          <w:szCs w:val="24"/>
          <w:lang w:val="pt-PT"/>
        </w:rPr>
        <w:t>José</w:t>
      </w:r>
      <w:r w:rsidR="00D06196" w:rsidRPr="00752D30">
        <w:rPr>
          <w:szCs w:val="24"/>
          <w:lang w:eastAsia="ja-JP"/>
        </w:rPr>
        <w:t xml:space="preserve"> </w:t>
      </w:r>
      <w:r w:rsidR="00D06196" w:rsidRPr="00752D30">
        <w:rPr>
          <w:rFonts w:hint="eastAsia"/>
          <w:lang w:eastAsia="ja-JP"/>
        </w:rPr>
        <w:t>Costa</w:t>
      </w:r>
      <w:r w:rsidRPr="00752D30">
        <w:tab/>
      </w:r>
      <w:r w:rsidR="007A7BF7" w:rsidRPr="00752D30">
        <w:tab/>
      </w:r>
      <w:r w:rsidR="007A7BF7" w:rsidRPr="00752D30">
        <w:tab/>
      </w:r>
      <w:r w:rsidR="00D06196" w:rsidRPr="00752D30">
        <w:rPr>
          <w:b/>
          <w:bCs/>
        </w:rPr>
        <w:t>E-mail:</w:t>
      </w:r>
      <w:r w:rsidR="00D06196" w:rsidRPr="00752D30">
        <w:rPr>
          <w:rFonts w:hint="eastAsia"/>
          <w:b/>
          <w:bCs/>
          <w:lang w:eastAsia="ja-JP"/>
        </w:rPr>
        <w:t xml:space="preserve"> </w:t>
      </w:r>
      <w:r w:rsidR="00D06196" w:rsidRPr="00752D30">
        <w:rPr>
          <w:rFonts w:hint="eastAsia"/>
          <w:bCs/>
          <w:lang w:eastAsia="ja-JP"/>
        </w:rPr>
        <w:t xml:space="preserve"> </w:t>
      </w:r>
      <w:hyperlink r:id="rId10" w:history="1">
        <w:r w:rsidR="00540D8E" w:rsidRPr="00752D30">
          <w:rPr>
            <w:rStyle w:val="Hyperlink"/>
            <w:bCs/>
            <w:lang w:eastAsia="ja-JP"/>
          </w:rPr>
          <w:t>jose.costa@ericsson.com</w:t>
        </w:r>
      </w:hyperlink>
    </w:p>
    <w:p w:rsidR="00CE6EEB" w:rsidRPr="00752D30" w:rsidRDefault="00CE6EEB" w:rsidP="00CE6EEB">
      <w:pPr>
        <w:tabs>
          <w:tab w:val="clear" w:pos="2268"/>
          <w:tab w:val="left" w:pos="2985"/>
        </w:tabs>
        <w:rPr>
          <w:rFonts w:ascii="Calibri" w:hAnsi="Calibri"/>
          <w:color w:val="1F497D"/>
          <w:sz w:val="22"/>
          <w:szCs w:val="22"/>
          <w:lang w:eastAsia="ja-JP"/>
        </w:rPr>
      </w:pPr>
      <w:r w:rsidRPr="00752D30">
        <w:rPr>
          <w:b/>
          <w:lang w:eastAsia="ja-JP"/>
        </w:rPr>
        <w:t>Contact:</w:t>
      </w:r>
      <w:r w:rsidRPr="00752D30">
        <w:rPr>
          <w:bCs/>
          <w:lang w:eastAsia="ja-JP"/>
        </w:rPr>
        <w:tab/>
        <w:t>Sergio Buonomo</w:t>
      </w:r>
      <w:r w:rsidRPr="00752D30">
        <w:rPr>
          <w:bCs/>
          <w:lang w:eastAsia="ja-JP"/>
        </w:rPr>
        <w:tab/>
      </w:r>
      <w:r w:rsidRPr="00752D30">
        <w:rPr>
          <w:bCs/>
          <w:lang w:eastAsia="ja-JP"/>
        </w:rPr>
        <w:tab/>
      </w:r>
      <w:r w:rsidRPr="00752D30">
        <w:rPr>
          <w:bCs/>
          <w:lang w:eastAsia="ja-JP"/>
        </w:rPr>
        <w:tab/>
      </w:r>
      <w:r w:rsidRPr="00752D30">
        <w:rPr>
          <w:b/>
          <w:lang w:eastAsia="ja-JP"/>
        </w:rPr>
        <w:t>E-mail:</w:t>
      </w:r>
      <w:r w:rsidRPr="00752D30">
        <w:rPr>
          <w:bCs/>
          <w:lang w:eastAsia="ja-JP"/>
        </w:rPr>
        <w:t xml:space="preserve"> sergio.buonomo@itu.int</w:t>
      </w:r>
    </w:p>
    <w:p w:rsidR="00CE6EEB" w:rsidRPr="00752D30" w:rsidRDefault="00752D30">
      <w:pPr>
        <w:spacing w:before="0"/>
        <w:ind w:left="1418" w:hanging="1418"/>
        <w:rPr>
          <w:bCs/>
        </w:rPr>
      </w:pPr>
      <w:r>
        <w:rPr>
          <w:b/>
        </w:rPr>
        <w:tab/>
      </w:r>
      <w:r w:rsidRPr="00752D30">
        <w:rPr>
          <w:bCs/>
        </w:rPr>
        <w:t>Counselor, Study Group 5</w:t>
      </w:r>
    </w:p>
    <w:p w:rsidR="00752D30" w:rsidRPr="00752D30" w:rsidRDefault="00752D30">
      <w:pPr>
        <w:spacing w:before="0"/>
        <w:ind w:left="1418" w:hanging="1418"/>
        <w:rPr>
          <w:b/>
        </w:rPr>
      </w:pPr>
    </w:p>
    <w:p w:rsidR="001B40D6" w:rsidRDefault="0051557E" w:rsidP="001B40D6">
      <w:pPr>
        <w:spacing w:before="0"/>
        <w:ind w:left="1418" w:hanging="1418"/>
      </w:pPr>
      <w:r w:rsidRPr="005B393D">
        <w:rPr>
          <w:b/>
        </w:rPr>
        <w:t>Attachment</w:t>
      </w:r>
      <w:r>
        <w:rPr>
          <w:b/>
        </w:rPr>
        <w:t>:</w:t>
      </w:r>
      <w:r>
        <w:rPr>
          <w:b/>
        </w:rPr>
        <w:tab/>
      </w:r>
      <w:r w:rsidRPr="005F3626">
        <w:t xml:space="preserve">Working document towards a preliminary draft new </w:t>
      </w:r>
      <w:r>
        <w:t>R</w:t>
      </w:r>
      <w:r w:rsidRPr="005F3626">
        <w:t>eport ITU-R F.</w:t>
      </w:r>
      <w:r>
        <w:t>[FS.IMT/BB]</w:t>
      </w:r>
      <w:r w:rsidRPr="005F3626">
        <w:t xml:space="preserve">, </w:t>
      </w:r>
      <w:r w:rsidRPr="005068D7">
        <w:t>(</w:t>
      </w:r>
      <w:r w:rsidR="00D06196" w:rsidRPr="005068D7">
        <w:rPr>
          <w:iCs/>
          <w:lang w:eastAsia="ja-JP"/>
        </w:rPr>
        <w:t xml:space="preserve">Annex </w:t>
      </w:r>
      <w:r w:rsidR="000A6665" w:rsidRPr="005068D7">
        <w:rPr>
          <w:iCs/>
          <w:lang w:eastAsia="ja-JP"/>
        </w:rPr>
        <w:t>8</w:t>
      </w:r>
      <w:r w:rsidR="000A6665" w:rsidRPr="005068D7">
        <w:rPr>
          <w:rFonts w:hint="eastAsia"/>
          <w:iCs/>
          <w:lang w:eastAsia="ja-JP"/>
        </w:rPr>
        <w:t xml:space="preserve"> </w:t>
      </w:r>
      <w:r w:rsidRPr="005068D7">
        <w:rPr>
          <w:iCs/>
          <w:lang w:eastAsia="ja-JP"/>
        </w:rPr>
        <w:t xml:space="preserve">to Document </w:t>
      </w:r>
      <w:hyperlink r:id="rId11" w:history="1">
        <w:r w:rsidRPr="005068D7">
          <w:rPr>
            <w:rStyle w:val="Hyperlink"/>
            <w:iCs/>
            <w:lang w:eastAsia="ja-JP"/>
          </w:rPr>
          <w:t>5C/</w:t>
        </w:r>
      </w:hyperlink>
      <w:r w:rsidR="005068D7" w:rsidRPr="005068D7">
        <w:rPr>
          <w:rStyle w:val="Hyperlink"/>
          <w:iCs/>
          <w:lang w:eastAsia="ja-JP"/>
        </w:rPr>
        <w:t>358</w:t>
      </w:r>
      <w:r w:rsidRPr="005068D7">
        <w:t>)</w:t>
      </w:r>
    </w:p>
    <w:p w:rsidR="000069D4" w:rsidRPr="00D8032B" w:rsidRDefault="0051557E" w:rsidP="001B40D6">
      <w:pPr>
        <w:spacing w:before="0"/>
        <w:ind w:left="1418" w:hanging="1418"/>
        <w:jc w:val="center"/>
        <w:rPr>
          <w:lang w:val="fr-FR" w:eastAsia="zh-CN"/>
        </w:rPr>
      </w:pPr>
      <w:r w:rsidRPr="00D90FFF">
        <w:rPr>
          <w:lang w:val="en-CA"/>
        </w:rPr>
        <w:t>______________</w:t>
      </w:r>
    </w:p>
    <w:sectPr w:rsidR="000069D4" w:rsidRPr="00D8032B" w:rsidSect="00D02712">
      <w:headerReference w:type="default" r:id="rId12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39C5" w:rsidRDefault="006839C5">
      <w:r>
        <w:separator/>
      </w:r>
    </w:p>
  </w:endnote>
  <w:endnote w:type="continuationSeparator" w:id="0">
    <w:p w:rsidR="006839C5" w:rsidRDefault="00683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39C5" w:rsidRDefault="006839C5">
      <w:r>
        <w:t>____________________</w:t>
      </w:r>
    </w:p>
  </w:footnote>
  <w:footnote w:type="continuationSeparator" w:id="0">
    <w:p w:rsidR="006839C5" w:rsidRDefault="006839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1B40D6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:rsidR="00FA124A" w:rsidRDefault="00FA124A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57E"/>
    <w:rsid w:val="000069D4"/>
    <w:rsid w:val="000174AD"/>
    <w:rsid w:val="000A6665"/>
    <w:rsid w:val="000A7D55"/>
    <w:rsid w:val="000C2E8E"/>
    <w:rsid w:val="000E0E7C"/>
    <w:rsid w:val="000F1B4B"/>
    <w:rsid w:val="0012744F"/>
    <w:rsid w:val="00156F66"/>
    <w:rsid w:val="00182528"/>
    <w:rsid w:val="0018500B"/>
    <w:rsid w:val="00196A19"/>
    <w:rsid w:val="001B40D6"/>
    <w:rsid w:val="00202DC1"/>
    <w:rsid w:val="002116EE"/>
    <w:rsid w:val="002309D8"/>
    <w:rsid w:val="002A2D1F"/>
    <w:rsid w:val="002A7FE2"/>
    <w:rsid w:val="002E1B4F"/>
    <w:rsid w:val="002F2E67"/>
    <w:rsid w:val="00315546"/>
    <w:rsid w:val="00330567"/>
    <w:rsid w:val="0035742B"/>
    <w:rsid w:val="00386A9D"/>
    <w:rsid w:val="00391081"/>
    <w:rsid w:val="003B2789"/>
    <w:rsid w:val="003C13CE"/>
    <w:rsid w:val="003E2518"/>
    <w:rsid w:val="003E7CEF"/>
    <w:rsid w:val="004945F6"/>
    <w:rsid w:val="004B1EF7"/>
    <w:rsid w:val="004B3FAD"/>
    <w:rsid w:val="004B4226"/>
    <w:rsid w:val="004F4E6E"/>
    <w:rsid w:val="00501DCA"/>
    <w:rsid w:val="005068D7"/>
    <w:rsid w:val="00513A47"/>
    <w:rsid w:val="0051557E"/>
    <w:rsid w:val="005408DF"/>
    <w:rsid w:val="00540D8E"/>
    <w:rsid w:val="00573344"/>
    <w:rsid w:val="00583F9B"/>
    <w:rsid w:val="005E5C10"/>
    <w:rsid w:val="005F2C78"/>
    <w:rsid w:val="006144E4"/>
    <w:rsid w:val="00650299"/>
    <w:rsid w:val="00655FC5"/>
    <w:rsid w:val="006839C5"/>
    <w:rsid w:val="007014E1"/>
    <w:rsid w:val="00752D30"/>
    <w:rsid w:val="007A7BF7"/>
    <w:rsid w:val="007E4845"/>
    <w:rsid w:val="00822581"/>
    <w:rsid w:val="008309DD"/>
    <w:rsid w:val="0083227A"/>
    <w:rsid w:val="00866900"/>
    <w:rsid w:val="00881BA1"/>
    <w:rsid w:val="00887135"/>
    <w:rsid w:val="008C26B8"/>
    <w:rsid w:val="008F208F"/>
    <w:rsid w:val="00982084"/>
    <w:rsid w:val="00995963"/>
    <w:rsid w:val="009B61EB"/>
    <w:rsid w:val="009C2064"/>
    <w:rsid w:val="009D1697"/>
    <w:rsid w:val="00A014F8"/>
    <w:rsid w:val="00A325CE"/>
    <w:rsid w:val="00A34B59"/>
    <w:rsid w:val="00A5173C"/>
    <w:rsid w:val="00A61AEF"/>
    <w:rsid w:val="00AF173A"/>
    <w:rsid w:val="00B066A4"/>
    <w:rsid w:val="00B07A13"/>
    <w:rsid w:val="00B4279B"/>
    <w:rsid w:val="00B45FC9"/>
    <w:rsid w:val="00BC7CCF"/>
    <w:rsid w:val="00BE470B"/>
    <w:rsid w:val="00C57A91"/>
    <w:rsid w:val="00CC01C2"/>
    <w:rsid w:val="00CE6EEB"/>
    <w:rsid w:val="00CF21F2"/>
    <w:rsid w:val="00D02712"/>
    <w:rsid w:val="00D06196"/>
    <w:rsid w:val="00D214D0"/>
    <w:rsid w:val="00D6546B"/>
    <w:rsid w:val="00DB7495"/>
    <w:rsid w:val="00DD4BED"/>
    <w:rsid w:val="00DE39F0"/>
    <w:rsid w:val="00DF0AF3"/>
    <w:rsid w:val="00E2489D"/>
    <w:rsid w:val="00E27D7E"/>
    <w:rsid w:val="00E42E13"/>
    <w:rsid w:val="00E6257C"/>
    <w:rsid w:val="00E63C59"/>
    <w:rsid w:val="00F60078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C35A973B-B1B2-418B-82CE-0931CA20A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MS Mincho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uiPriority w:val="99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uiPriority w:val="99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character" w:styleId="Hyperlink">
    <w:name w:val="Hyperlink"/>
    <w:basedOn w:val="DefaultParagraphFont"/>
    <w:unhideWhenUsed/>
    <w:rsid w:val="0051557E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51557E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88713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253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u.int/md/R12-WP5C-C-0352/en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itu.int/md/R12-WP5C-C-0353/en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itu.int/md/R12-WP5C-141027-TD-0358/en" TargetMode="External"/><Relationship Id="rId5" Type="http://schemas.openxmlformats.org/officeDocument/2006/relationships/endnotes" Target="endnotes.xml"/><Relationship Id="rId10" Type="http://schemas.openxmlformats.org/officeDocument/2006/relationships/hyperlink" Target="mailto:jose.costa@ericsson.com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itu.int/md/R12-WP5C-C-0322/en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styn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11</TotalTime>
  <Pages>1</Pages>
  <Words>384</Words>
  <Characters>2195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ITU</Company>
  <LinksUpToDate>false</LinksUpToDate>
  <CharactersWithSpaces>2574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ITU</dc:creator>
  <cp:lastModifiedBy>Buonomo, Sergio</cp:lastModifiedBy>
  <cp:revision>6</cp:revision>
  <cp:lastPrinted>2014-11-04T09:17:00Z</cp:lastPrinted>
  <dcterms:created xsi:type="dcterms:W3CDTF">2014-11-28T13:05:00Z</dcterms:created>
  <dcterms:modified xsi:type="dcterms:W3CDTF">2014-11-28T13:23:00Z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