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1239A511"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3C6C3E">
              <w:rPr>
                <w:rFonts w:ascii="Myriad Pro" w:eastAsiaTheme="minorEastAsia" w:hAnsi="Myriad Pro"/>
                <w:sz w:val="22"/>
                <w:szCs w:val="24"/>
                <w:lang w:eastAsia="ja-JP"/>
              </w:rPr>
              <w:t>9</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2B3D126E"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r w:rsidR="003C6C3E">
              <w:rPr>
                <w:rFonts w:ascii="Myriad Pro" w:eastAsia="BatangChe" w:hAnsi="Myriad Pro"/>
                <w:sz w:val="22"/>
                <w:szCs w:val="24"/>
              </w:rPr>
              <w:t>11</w:t>
            </w:r>
            <w:r w:rsidR="00240928" w:rsidRPr="007362EA">
              <w:rPr>
                <w:rFonts w:ascii="Myriad Pro" w:eastAsia="BatangChe" w:hAnsi="Myriad Pro"/>
                <w:sz w:val="22"/>
                <w:szCs w:val="24"/>
              </w:rPr>
              <w:t>-</w:t>
            </w:r>
            <w:r w:rsidR="00AC5301">
              <w:rPr>
                <w:rFonts w:ascii="Myriad Pro" w:eastAsia="BatangChe" w:hAnsi="Myriad Pro"/>
                <w:sz w:val="22"/>
                <w:szCs w:val="24"/>
              </w:rPr>
              <w:t>1</w:t>
            </w:r>
            <w:r w:rsidR="00C35D89">
              <w:rPr>
                <w:rFonts w:ascii="Myriad Pro" w:eastAsia="BatangChe" w:hAnsi="Myriad Pro"/>
                <w:sz w:val="22"/>
                <w:szCs w:val="24"/>
              </w:rPr>
              <w:t>3</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07639E7C" w14:textId="6151C7EA" w:rsidR="00A63FDE"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bookmarkStart w:id="4" w:name="_GoBack"/>
      <w:bookmarkEnd w:id="4"/>
      <w:r w:rsidR="00A63FDE">
        <w:t>1</w:t>
      </w:r>
      <w:r w:rsidR="00A63FDE">
        <w:tab/>
        <w:t>Scope</w:t>
      </w:r>
      <w:r w:rsidR="00A63FDE">
        <w:tab/>
      </w:r>
      <w:r w:rsidR="00A63FDE">
        <w:fldChar w:fldCharType="begin"/>
      </w:r>
      <w:r w:rsidR="00A63FDE">
        <w:instrText xml:space="preserve"> PAGEREF _Toc24643354 \h </w:instrText>
      </w:r>
      <w:r w:rsidR="00A63FDE">
        <w:fldChar w:fldCharType="separate"/>
      </w:r>
      <w:r w:rsidR="00A63FDE">
        <w:t>6</w:t>
      </w:r>
      <w:r w:rsidR="00A63FDE">
        <w:fldChar w:fldCharType="end"/>
      </w:r>
    </w:p>
    <w:p w14:paraId="13C3B69E" w14:textId="5E94B8F5" w:rsidR="00A63FDE" w:rsidRDefault="00A63FDE">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_Toc24643355 \h </w:instrText>
      </w:r>
      <w:r>
        <w:fldChar w:fldCharType="separate"/>
      </w:r>
      <w:r>
        <w:t>6</w:t>
      </w:r>
      <w:r>
        <w:fldChar w:fldCharType="end"/>
      </w:r>
    </w:p>
    <w:p w14:paraId="56418E62" w14:textId="37BDA7EF" w:rsidR="00A63FDE" w:rsidRDefault="00A63FDE">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_Toc24643356 \h </w:instrText>
      </w:r>
      <w:r>
        <w:fldChar w:fldCharType="separate"/>
      </w:r>
      <w:r>
        <w:t>6</w:t>
      </w:r>
      <w:r>
        <w:fldChar w:fldCharType="end"/>
      </w:r>
    </w:p>
    <w:p w14:paraId="2C002E47" w14:textId="417A93A7" w:rsidR="00A63FDE" w:rsidRDefault="00A63FDE">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_Toc24643357 \h </w:instrText>
      </w:r>
      <w:r>
        <w:fldChar w:fldCharType="separate"/>
      </w:r>
      <w:r>
        <w:t>6</w:t>
      </w:r>
      <w:r>
        <w:fldChar w:fldCharType="end"/>
      </w:r>
    </w:p>
    <w:p w14:paraId="1DFC2A1E" w14:textId="3DAF0ED0" w:rsidR="00A63FDE" w:rsidRDefault="00A63FDE">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_Toc24643358 \h </w:instrText>
      </w:r>
      <w:r>
        <w:fldChar w:fldCharType="separate"/>
      </w:r>
      <w:r>
        <w:t>8</w:t>
      </w:r>
      <w:r>
        <w:fldChar w:fldCharType="end"/>
      </w:r>
    </w:p>
    <w:p w14:paraId="6DE88FF2" w14:textId="43F85D22" w:rsidR="00A63FDE" w:rsidRDefault="00A63FDE">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_Toc24643359 \h </w:instrText>
      </w:r>
      <w:r>
        <w:fldChar w:fldCharType="separate"/>
      </w:r>
      <w:r>
        <w:t>8</w:t>
      </w:r>
      <w:r>
        <w:fldChar w:fldCharType="end"/>
      </w:r>
    </w:p>
    <w:p w14:paraId="0DE728F5" w14:textId="40B82435" w:rsidR="00A63FDE" w:rsidRDefault="00A63FDE">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_Toc24643360 \h </w:instrText>
      </w:r>
      <w:r>
        <w:fldChar w:fldCharType="separate"/>
      </w:r>
      <w:r>
        <w:t>8</w:t>
      </w:r>
      <w:r>
        <w:fldChar w:fldCharType="end"/>
      </w:r>
    </w:p>
    <w:p w14:paraId="781B0429" w14:textId="33BA861F" w:rsidR="00A63FDE" w:rsidRDefault="00A63FDE">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_Toc24643361 \h </w:instrText>
      </w:r>
      <w:r>
        <w:fldChar w:fldCharType="separate"/>
      </w:r>
      <w:r>
        <w:t>8</w:t>
      </w:r>
      <w:r>
        <w:fldChar w:fldCharType="end"/>
      </w:r>
    </w:p>
    <w:p w14:paraId="3F7B8BD6" w14:textId="20DAA725" w:rsidR="00A63FDE" w:rsidRDefault="00A63FDE">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_Toc24643362 \h </w:instrText>
      </w:r>
      <w:r>
        <w:fldChar w:fldCharType="separate"/>
      </w:r>
      <w:r>
        <w:t>9</w:t>
      </w:r>
      <w:r>
        <w:fldChar w:fldCharType="end"/>
      </w:r>
    </w:p>
    <w:p w14:paraId="01B05CCC" w14:textId="134DA2CE" w:rsidR="00A63FDE" w:rsidRDefault="00A63FDE">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_Toc24643363 \h </w:instrText>
      </w:r>
      <w:r>
        <w:fldChar w:fldCharType="separate"/>
      </w:r>
      <w:r>
        <w:t>9</w:t>
      </w:r>
      <w:r>
        <w:fldChar w:fldCharType="end"/>
      </w:r>
    </w:p>
    <w:p w14:paraId="65E4BF98" w14:textId="10716673" w:rsidR="00A63FDE" w:rsidRDefault="00A63FDE">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_Toc24643364 \h </w:instrText>
      </w:r>
      <w:r>
        <w:fldChar w:fldCharType="separate"/>
      </w:r>
      <w:r>
        <w:t>9</w:t>
      </w:r>
      <w:r>
        <w:fldChar w:fldCharType="end"/>
      </w:r>
    </w:p>
    <w:p w14:paraId="139720FC" w14:textId="60296EA0" w:rsidR="00A63FDE" w:rsidRDefault="00A63FDE">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_Toc24643365 \h </w:instrText>
      </w:r>
      <w:r>
        <w:fldChar w:fldCharType="separate"/>
      </w:r>
      <w:r>
        <w:t>9</w:t>
      </w:r>
      <w:r>
        <w:fldChar w:fldCharType="end"/>
      </w:r>
    </w:p>
    <w:p w14:paraId="27D92A35" w14:textId="3F1E4547" w:rsidR="00A63FDE" w:rsidRDefault="00A63FDE">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_Toc24643366 \h </w:instrText>
      </w:r>
      <w:r>
        <w:fldChar w:fldCharType="separate"/>
      </w:r>
      <w:r>
        <w:t>10</w:t>
      </w:r>
      <w:r>
        <w:fldChar w:fldCharType="end"/>
      </w:r>
    </w:p>
    <w:p w14:paraId="5134F1BE" w14:textId="7C02FB5C" w:rsidR="00A63FDE" w:rsidRDefault="00A63FDE">
      <w:pPr>
        <w:pStyle w:val="TOC3"/>
        <w:rPr>
          <w:rFonts w:asciiTheme="minorHAnsi" w:eastAsiaTheme="minorEastAsia" w:hAnsiTheme="minorHAnsi" w:cstheme="minorBidi"/>
          <w:kern w:val="2"/>
          <w:sz w:val="21"/>
          <w:szCs w:val="22"/>
          <w:lang w:val="en-US" w:eastAsia="ja-JP"/>
        </w:rPr>
      </w:pPr>
      <w:r>
        <w:rPr>
          <w:lang w:eastAsia="zh-CN"/>
        </w:rPr>
        <w:t>6.2.1</w:t>
      </w:r>
      <w:r w:rsidRPr="00F56B3F">
        <w:rPr>
          <w:lang w:val="en-US" w:eastAsia="zh-CN"/>
        </w:rPr>
        <w:tab/>
        <w:t>NIST Framework</w:t>
      </w:r>
      <w:r>
        <w:tab/>
      </w:r>
      <w:r>
        <w:fldChar w:fldCharType="begin"/>
      </w:r>
      <w:r>
        <w:instrText xml:space="preserve"> PAGEREF _Toc24643367 \h </w:instrText>
      </w:r>
      <w:r>
        <w:fldChar w:fldCharType="separate"/>
      </w:r>
      <w:r>
        <w:t>10</w:t>
      </w:r>
      <w:r>
        <w:fldChar w:fldCharType="end"/>
      </w:r>
    </w:p>
    <w:p w14:paraId="772AF297" w14:textId="498DA1CE" w:rsidR="00A63FDE" w:rsidRDefault="00A63FDE">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_Toc24643368 \h </w:instrText>
      </w:r>
      <w:r>
        <w:fldChar w:fldCharType="separate"/>
      </w:r>
      <w:r>
        <w:t>10</w:t>
      </w:r>
      <w:r>
        <w:fldChar w:fldCharType="end"/>
      </w:r>
    </w:p>
    <w:p w14:paraId="45A992A0" w14:textId="06ABB2DD" w:rsidR="00A63FDE" w:rsidRDefault="00A63FDE">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_Toc24643369 \h </w:instrText>
      </w:r>
      <w:r>
        <w:fldChar w:fldCharType="separate"/>
      </w:r>
      <w:r>
        <w:t>10</w:t>
      </w:r>
      <w:r>
        <w:fldChar w:fldCharType="end"/>
      </w:r>
    </w:p>
    <w:p w14:paraId="156AE310" w14:textId="3A81C3B8" w:rsidR="00A63FDE" w:rsidRDefault="00A63FDE">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_Toc24643370 \h </w:instrText>
      </w:r>
      <w:r>
        <w:fldChar w:fldCharType="separate"/>
      </w:r>
      <w:r>
        <w:t>12</w:t>
      </w:r>
      <w:r>
        <w:fldChar w:fldCharType="end"/>
      </w:r>
    </w:p>
    <w:p w14:paraId="4095959C" w14:textId="1E7661E9" w:rsidR="00A63FDE" w:rsidRDefault="00A63FDE">
      <w:pPr>
        <w:pStyle w:val="TOC3"/>
        <w:rPr>
          <w:rFonts w:asciiTheme="minorHAnsi" w:eastAsiaTheme="minorEastAsia" w:hAnsiTheme="minorHAnsi" w:cstheme="minorBidi"/>
          <w:kern w:val="2"/>
          <w:sz w:val="21"/>
          <w:szCs w:val="22"/>
          <w:lang w:val="en-US" w:eastAsia="ja-JP"/>
        </w:rPr>
      </w:pPr>
      <w:r w:rsidRPr="00F56B3F">
        <w:rPr>
          <w:lang w:val="en-US" w:eastAsia="zh-CN"/>
        </w:rPr>
        <w:t>6.2.2</w:t>
      </w:r>
      <w:r w:rsidRPr="00F56B3F">
        <w:rPr>
          <w:lang w:val="en-US" w:eastAsia="zh-CN"/>
        </w:rPr>
        <w:tab/>
        <w:t>OpenFog Consortium</w:t>
      </w:r>
      <w:r>
        <w:tab/>
      </w:r>
      <w:r>
        <w:fldChar w:fldCharType="begin"/>
      </w:r>
      <w:r>
        <w:instrText xml:space="preserve"> PAGEREF _Toc24643371 \h </w:instrText>
      </w:r>
      <w:r>
        <w:fldChar w:fldCharType="separate"/>
      </w:r>
      <w:r>
        <w:t>13</w:t>
      </w:r>
      <w:r>
        <w:fldChar w:fldCharType="end"/>
      </w:r>
    </w:p>
    <w:p w14:paraId="45994F5F" w14:textId="76C30A4C" w:rsidR="00A63FDE" w:rsidRDefault="00A63FDE">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_Toc24643372 \h </w:instrText>
      </w:r>
      <w:r>
        <w:fldChar w:fldCharType="separate"/>
      </w:r>
      <w:r>
        <w:t>13</w:t>
      </w:r>
      <w:r>
        <w:fldChar w:fldCharType="end"/>
      </w:r>
    </w:p>
    <w:p w14:paraId="2586D737" w14:textId="531FAB63" w:rsidR="00A63FDE" w:rsidRDefault="00A63FDE">
      <w:pPr>
        <w:pStyle w:val="TOC4"/>
        <w:rPr>
          <w:rFonts w:asciiTheme="minorHAnsi" w:eastAsiaTheme="minorEastAsia" w:hAnsiTheme="minorHAnsi" w:cstheme="minorBidi"/>
          <w:kern w:val="2"/>
          <w:sz w:val="21"/>
          <w:szCs w:val="22"/>
          <w:lang w:val="en-US" w:eastAsia="ja-JP"/>
        </w:rPr>
      </w:pPr>
      <w:r>
        <w:t>6.2.2.2</w:t>
      </w:r>
      <w:r w:rsidRPr="00F56B3F">
        <w:rPr>
          <w:lang w:val="en-US"/>
        </w:rPr>
        <w:tab/>
        <w:t>Reference Architecture</w:t>
      </w:r>
      <w:r>
        <w:tab/>
      </w:r>
      <w:r>
        <w:fldChar w:fldCharType="begin"/>
      </w:r>
      <w:r>
        <w:instrText xml:space="preserve"> PAGEREF _Toc24643373 \h </w:instrText>
      </w:r>
      <w:r>
        <w:fldChar w:fldCharType="separate"/>
      </w:r>
      <w:r>
        <w:t>13</w:t>
      </w:r>
      <w:r>
        <w:fldChar w:fldCharType="end"/>
      </w:r>
    </w:p>
    <w:p w14:paraId="40FB1B71" w14:textId="7FFBDD50" w:rsidR="00A63FDE" w:rsidRDefault="00A63FDE">
      <w:pPr>
        <w:pStyle w:val="TOC4"/>
        <w:rPr>
          <w:rFonts w:asciiTheme="minorHAnsi" w:eastAsiaTheme="minorEastAsia" w:hAnsiTheme="minorHAnsi" w:cstheme="minorBidi"/>
          <w:kern w:val="2"/>
          <w:sz w:val="21"/>
          <w:szCs w:val="22"/>
          <w:lang w:val="en-US" w:eastAsia="ja-JP"/>
        </w:rPr>
      </w:pPr>
      <w:r w:rsidRPr="00F56B3F">
        <w:rPr>
          <w:lang w:val="en-US"/>
        </w:rPr>
        <w:t>6.2.2.3</w:t>
      </w:r>
      <w:r w:rsidRPr="00F56B3F">
        <w:rPr>
          <w:lang w:val="en-US"/>
        </w:rPr>
        <w:tab/>
        <w:t>Development Viewpoint</w:t>
      </w:r>
      <w:r>
        <w:tab/>
      </w:r>
      <w:r>
        <w:fldChar w:fldCharType="begin"/>
      </w:r>
      <w:r>
        <w:instrText xml:space="preserve"> PAGEREF _Toc24643374 \h </w:instrText>
      </w:r>
      <w:r>
        <w:fldChar w:fldCharType="separate"/>
      </w:r>
      <w:r>
        <w:t>15</w:t>
      </w:r>
      <w:r>
        <w:fldChar w:fldCharType="end"/>
      </w:r>
    </w:p>
    <w:p w14:paraId="7C589C4F" w14:textId="7A4AE5DB" w:rsidR="00A63FDE" w:rsidRDefault="00A63FDE">
      <w:pPr>
        <w:pStyle w:val="TOC4"/>
        <w:rPr>
          <w:rFonts w:asciiTheme="minorHAnsi" w:eastAsiaTheme="minorEastAsia" w:hAnsiTheme="minorHAnsi" w:cstheme="minorBidi"/>
          <w:kern w:val="2"/>
          <w:sz w:val="21"/>
          <w:szCs w:val="22"/>
          <w:lang w:val="en-US" w:eastAsia="ja-JP"/>
        </w:rPr>
      </w:pPr>
      <w:r>
        <w:t>6.2.2.4</w:t>
      </w:r>
      <w:r w:rsidRPr="00F56B3F">
        <w:rPr>
          <w:lang w:val="en-US"/>
        </w:rPr>
        <w:tab/>
        <w:t>Software View</w:t>
      </w:r>
      <w:r>
        <w:tab/>
      </w:r>
      <w:r>
        <w:fldChar w:fldCharType="begin"/>
      </w:r>
      <w:r>
        <w:instrText xml:space="preserve"> PAGEREF _Toc24643375 \h </w:instrText>
      </w:r>
      <w:r>
        <w:fldChar w:fldCharType="separate"/>
      </w:r>
      <w:r>
        <w:t>16</w:t>
      </w:r>
      <w:r>
        <w:fldChar w:fldCharType="end"/>
      </w:r>
    </w:p>
    <w:p w14:paraId="6E716FDE" w14:textId="22FBA3D1"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6.2.2.4.1</w:t>
      </w:r>
      <w:r w:rsidRPr="00F56B3F">
        <w:rPr>
          <w:lang w:val="en-US"/>
        </w:rPr>
        <w:tab/>
        <w:t>Software Backplane</w:t>
      </w:r>
      <w:r>
        <w:tab/>
      </w:r>
      <w:r>
        <w:fldChar w:fldCharType="begin"/>
      </w:r>
      <w:r>
        <w:instrText xml:space="preserve"> PAGEREF _Toc24643376 \h </w:instrText>
      </w:r>
      <w:r>
        <w:fldChar w:fldCharType="separate"/>
      </w:r>
      <w:r>
        <w:t>16</w:t>
      </w:r>
      <w:r>
        <w:fldChar w:fldCharType="end"/>
      </w:r>
    </w:p>
    <w:p w14:paraId="10DD8A84" w14:textId="5C9C2092"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6.2.2.4.2</w:t>
      </w:r>
      <w:r w:rsidRPr="00F56B3F">
        <w:rPr>
          <w:lang w:val="en-US"/>
        </w:rPr>
        <w:tab/>
        <w:t>Node Management (In Band)</w:t>
      </w:r>
      <w:r>
        <w:tab/>
      </w:r>
      <w:r>
        <w:fldChar w:fldCharType="begin"/>
      </w:r>
      <w:r>
        <w:instrText xml:space="preserve"> PAGEREF _Toc24643377 \h </w:instrText>
      </w:r>
      <w:r>
        <w:fldChar w:fldCharType="separate"/>
      </w:r>
      <w:r>
        <w:t>17</w:t>
      </w:r>
      <w:r>
        <w:fldChar w:fldCharType="end"/>
      </w:r>
    </w:p>
    <w:p w14:paraId="1E17AEF7" w14:textId="7B7B1AA2"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6.2.2.4.3</w:t>
      </w:r>
      <w:r w:rsidRPr="00F56B3F">
        <w:rPr>
          <w:lang w:val="en-US"/>
        </w:rPr>
        <w:tab/>
        <w:t>Application Support</w:t>
      </w:r>
      <w:r>
        <w:tab/>
      </w:r>
      <w:r>
        <w:fldChar w:fldCharType="begin"/>
      </w:r>
      <w:r>
        <w:instrText xml:space="preserve"> PAGEREF _Toc24643378 \h </w:instrText>
      </w:r>
      <w:r>
        <w:fldChar w:fldCharType="separate"/>
      </w:r>
      <w:r>
        <w:t>17</w:t>
      </w:r>
      <w:r>
        <w:fldChar w:fldCharType="end"/>
      </w:r>
    </w:p>
    <w:p w14:paraId="0D9FF860" w14:textId="25EEE97E"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6.2.2.4.4</w:t>
      </w:r>
      <w:r w:rsidRPr="00F56B3F">
        <w:rPr>
          <w:lang w:val="en-US"/>
        </w:rPr>
        <w:tab/>
        <w:t>Application Service Layer</w:t>
      </w:r>
      <w:r>
        <w:tab/>
      </w:r>
      <w:r>
        <w:fldChar w:fldCharType="begin"/>
      </w:r>
      <w:r>
        <w:instrText xml:space="preserve"> PAGEREF _Toc24643379 \h </w:instrText>
      </w:r>
      <w:r>
        <w:fldChar w:fldCharType="separate"/>
      </w:r>
      <w:r>
        <w:t>19</w:t>
      </w:r>
      <w:r>
        <w:fldChar w:fldCharType="end"/>
      </w:r>
    </w:p>
    <w:p w14:paraId="4D0828A8" w14:textId="6883F1D7"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t>6.2.3</w:t>
      </w:r>
      <w:r w:rsidRPr="00F56B3F">
        <w:rPr>
          <w:lang w:val="en-US" w:eastAsia="zh-CN"/>
        </w:rPr>
        <w:tab/>
        <w:t xml:space="preserve">ETSI ISG MEC </w:t>
      </w:r>
      <w:r w:rsidRPr="00F56B3F">
        <w:rPr>
          <w:lang w:val="en-US"/>
        </w:rPr>
        <w:t>Architecture and APIs</w:t>
      </w:r>
      <w:r>
        <w:tab/>
      </w:r>
      <w:r>
        <w:fldChar w:fldCharType="begin"/>
      </w:r>
      <w:r>
        <w:instrText xml:space="preserve"> PAGEREF _Toc24643380 \h </w:instrText>
      </w:r>
      <w:r>
        <w:fldChar w:fldCharType="separate"/>
      </w:r>
      <w:r>
        <w:t>20</w:t>
      </w:r>
      <w:r>
        <w:fldChar w:fldCharType="end"/>
      </w:r>
    </w:p>
    <w:p w14:paraId="4D0C8E32" w14:textId="3754B973" w:rsidR="00A63FDE" w:rsidRDefault="00A63FDE">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_Toc24643381 \h </w:instrText>
      </w:r>
      <w:r>
        <w:fldChar w:fldCharType="separate"/>
      </w:r>
      <w:r>
        <w:t>20</w:t>
      </w:r>
      <w:r>
        <w:fldChar w:fldCharType="end"/>
      </w:r>
    </w:p>
    <w:p w14:paraId="75B7F3D8" w14:textId="43F8549C" w:rsidR="00A63FDE" w:rsidRDefault="00A63FDE">
      <w:pPr>
        <w:pStyle w:val="TOC4"/>
        <w:rPr>
          <w:rFonts w:asciiTheme="minorHAnsi" w:eastAsiaTheme="minorEastAsia" w:hAnsiTheme="minorHAnsi" w:cstheme="minorBidi"/>
          <w:kern w:val="2"/>
          <w:sz w:val="21"/>
          <w:szCs w:val="22"/>
          <w:lang w:val="en-US" w:eastAsia="ja-JP"/>
        </w:rPr>
      </w:pPr>
      <w:r>
        <w:t>6.2.3.2</w:t>
      </w:r>
      <w:r w:rsidRPr="00F56B3F">
        <w:rPr>
          <w:lang w:val="en-US"/>
        </w:rPr>
        <w:tab/>
        <w:t>MEC Framework and Reference Architecture</w:t>
      </w:r>
      <w:r>
        <w:tab/>
      </w:r>
      <w:r>
        <w:fldChar w:fldCharType="begin"/>
      </w:r>
      <w:r>
        <w:instrText xml:space="preserve"> PAGEREF _Toc24643382 \h </w:instrText>
      </w:r>
      <w:r>
        <w:fldChar w:fldCharType="separate"/>
      </w:r>
      <w:r>
        <w:t>20</w:t>
      </w:r>
      <w:r>
        <w:fldChar w:fldCharType="end"/>
      </w:r>
    </w:p>
    <w:p w14:paraId="2D12A3F3" w14:textId="406F7002" w:rsidR="00A63FDE" w:rsidRDefault="00A63FDE">
      <w:pPr>
        <w:pStyle w:val="TOC4"/>
        <w:rPr>
          <w:rFonts w:asciiTheme="minorHAnsi" w:eastAsiaTheme="minorEastAsia" w:hAnsiTheme="minorHAnsi" w:cstheme="minorBidi"/>
          <w:kern w:val="2"/>
          <w:sz w:val="21"/>
          <w:szCs w:val="22"/>
          <w:lang w:val="en-US" w:eastAsia="ja-JP"/>
        </w:rPr>
      </w:pPr>
      <w:r>
        <w:t>6.2.3.3</w:t>
      </w:r>
      <w:r w:rsidRPr="00F56B3F">
        <w:rPr>
          <w:lang w:val="en-US"/>
        </w:rPr>
        <w:tab/>
        <w:t>MEC API Specifications</w:t>
      </w:r>
      <w:r>
        <w:tab/>
      </w:r>
      <w:r>
        <w:fldChar w:fldCharType="begin"/>
      </w:r>
      <w:r>
        <w:instrText xml:space="preserve"> PAGEREF _Toc24643383 \h </w:instrText>
      </w:r>
      <w:r>
        <w:fldChar w:fldCharType="separate"/>
      </w:r>
      <w:r>
        <w:t>22</w:t>
      </w:r>
      <w:r>
        <w:fldChar w:fldCharType="end"/>
      </w:r>
    </w:p>
    <w:p w14:paraId="3F286C22" w14:textId="306CB117"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6.2.3.3.1</w:t>
      </w:r>
      <w:r w:rsidRPr="00F56B3F">
        <w:rPr>
          <w:lang w:val="en-US" w:eastAsia="ja-JP"/>
        </w:rPr>
        <w:tab/>
        <w:t>Generic set of API design principles and patterns,</w:t>
      </w:r>
      <w:r w:rsidRPr="00F56B3F">
        <w:rPr>
          <w:lang w:val="en-US"/>
        </w:rPr>
        <w:t xml:space="preserve"> “GS MEC 009”</w:t>
      </w:r>
      <w:r w:rsidRPr="00F56B3F">
        <w:rPr>
          <w:rFonts w:ascii="游明朝" w:eastAsia="游明朝" w:hAnsi="游明朝"/>
          <w:lang w:val="en-US" w:eastAsia="ja-JP"/>
        </w:rPr>
        <w:t xml:space="preserve"> </w:t>
      </w:r>
      <w:r w:rsidRPr="00F56B3F">
        <w:rPr>
          <w:lang w:val="en-US"/>
        </w:rPr>
        <w:t>[</w:t>
      </w:r>
      <w:r>
        <w:t>i.</w:t>
      </w:r>
      <w:r w:rsidRPr="00F56B3F">
        <w:rPr>
          <w:rFonts w:eastAsiaTheme="minorEastAsia"/>
          <w:lang w:eastAsia="ja-JP"/>
        </w:rPr>
        <w:t>7</w:t>
      </w:r>
      <w:r w:rsidRPr="00F56B3F">
        <w:rPr>
          <w:lang w:val="en-US"/>
        </w:rPr>
        <w:t>]</w:t>
      </w:r>
      <w:r>
        <w:tab/>
      </w:r>
      <w:r>
        <w:fldChar w:fldCharType="begin"/>
      </w:r>
      <w:r>
        <w:instrText xml:space="preserve"> PAGEREF _Toc24643384 \h </w:instrText>
      </w:r>
      <w:r>
        <w:fldChar w:fldCharType="separate"/>
      </w:r>
      <w:r>
        <w:t>23</w:t>
      </w:r>
      <w:r>
        <w:fldChar w:fldCharType="end"/>
      </w:r>
    </w:p>
    <w:p w14:paraId="0CC91970" w14:textId="28FB2EE1"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6.2.3.3.2</w:t>
      </w:r>
      <w:r w:rsidRPr="00F56B3F">
        <w:rPr>
          <w:lang w:val="en-US"/>
        </w:rPr>
        <w:tab/>
        <w:t xml:space="preserve">System, Host and </w:t>
      </w:r>
      <w:r>
        <w:rPr>
          <w:lang w:eastAsia="zh-CN"/>
        </w:rPr>
        <w:t>Platform management API</w:t>
      </w:r>
      <w:r w:rsidRPr="00F56B3F">
        <w:rPr>
          <w:lang w:val="en-US" w:eastAsia="zh-CN"/>
        </w:rPr>
        <w:t>s</w:t>
      </w:r>
      <w:r w:rsidRPr="00F56B3F">
        <w:rPr>
          <w:rFonts w:eastAsia="游明朝"/>
          <w:lang w:eastAsia="ja-JP"/>
        </w:rPr>
        <w:t>,</w:t>
      </w:r>
      <w:r w:rsidRPr="00F56B3F">
        <w:rPr>
          <w:lang w:val="en-US"/>
        </w:rPr>
        <w:t xml:space="preserve"> “GS MEC 010-1” [</w:t>
      </w:r>
      <w:r>
        <w:t>i.</w:t>
      </w:r>
      <w:r w:rsidRPr="00F56B3F">
        <w:rPr>
          <w:rFonts w:eastAsiaTheme="minorEastAsia"/>
          <w:lang w:eastAsia="ja-JP"/>
        </w:rPr>
        <w:t>8</w:t>
      </w:r>
      <w:r w:rsidRPr="00F56B3F">
        <w:rPr>
          <w:lang w:val="en-US"/>
        </w:rPr>
        <w:t>]</w:t>
      </w:r>
      <w:r>
        <w:tab/>
      </w:r>
      <w:r>
        <w:fldChar w:fldCharType="begin"/>
      </w:r>
      <w:r>
        <w:instrText xml:space="preserve"> PAGEREF _Toc24643385 \h </w:instrText>
      </w:r>
      <w:r>
        <w:fldChar w:fldCharType="separate"/>
      </w:r>
      <w:r>
        <w:t>23</w:t>
      </w:r>
      <w:r>
        <w:fldChar w:fldCharType="end"/>
      </w:r>
    </w:p>
    <w:p w14:paraId="19E1A34C" w14:textId="254ADDC5"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6.2.3.3.3</w:t>
      </w:r>
      <w:r w:rsidRPr="00F56B3F">
        <w:rPr>
          <w:lang w:val="en-US" w:eastAsia="ja-JP"/>
        </w:rPr>
        <w:tab/>
        <w:t>Application lifecycle management (LCM) APIs,</w:t>
      </w:r>
      <w:r w:rsidRPr="00F56B3F">
        <w:rPr>
          <w:lang w:val="en-US"/>
        </w:rPr>
        <w:t xml:space="preserve"> “GS MEC 010-2” [</w:t>
      </w:r>
      <w:r>
        <w:t>i.</w:t>
      </w:r>
      <w:r w:rsidRPr="00F56B3F">
        <w:rPr>
          <w:rFonts w:eastAsiaTheme="minorEastAsia"/>
          <w:lang w:eastAsia="ja-JP"/>
        </w:rPr>
        <w:t>9</w:t>
      </w:r>
      <w:r w:rsidRPr="00F56B3F">
        <w:rPr>
          <w:lang w:val="en-US"/>
        </w:rPr>
        <w:t>]</w:t>
      </w:r>
      <w:r>
        <w:tab/>
      </w:r>
      <w:r>
        <w:fldChar w:fldCharType="begin"/>
      </w:r>
      <w:r>
        <w:instrText xml:space="preserve"> PAGEREF _Toc24643386 \h </w:instrText>
      </w:r>
      <w:r>
        <w:fldChar w:fldCharType="separate"/>
      </w:r>
      <w:r>
        <w:t>23</w:t>
      </w:r>
      <w:r>
        <w:fldChar w:fldCharType="end"/>
      </w:r>
    </w:p>
    <w:p w14:paraId="00426AA3" w14:textId="13E009FC"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6.2.3.3.4</w:t>
      </w:r>
      <w:r>
        <w:rPr>
          <w:lang w:eastAsia="zh-CN"/>
        </w:rPr>
        <w:tab/>
        <w:t>Application Enablement API, ”</w:t>
      </w:r>
      <w:r w:rsidRPr="00F56B3F">
        <w:rPr>
          <w:lang w:val="en-US"/>
        </w:rPr>
        <w:t>GS MEC 011”</w:t>
      </w:r>
      <w:r>
        <w:rPr>
          <w:lang w:eastAsia="zh-CN"/>
        </w:rPr>
        <w:t xml:space="preserve"> </w:t>
      </w:r>
      <w:r w:rsidRPr="00F56B3F">
        <w:rPr>
          <w:lang w:val="en-US"/>
        </w:rPr>
        <w:t>[</w:t>
      </w:r>
      <w:r>
        <w:t>i.</w:t>
      </w:r>
      <w:r w:rsidRPr="00F56B3F">
        <w:rPr>
          <w:rFonts w:eastAsiaTheme="minorEastAsia"/>
          <w:lang w:eastAsia="ja-JP"/>
        </w:rPr>
        <w:t>10</w:t>
      </w:r>
      <w:r w:rsidRPr="00F56B3F">
        <w:rPr>
          <w:lang w:val="en-US"/>
        </w:rPr>
        <w:t>]</w:t>
      </w:r>
      <w:r>
        <w:tab/>
      </w:r>
      <w:r>
        <w:fldChar w:fldCharType="begin"/>
      </w:r>
      <w:r>
        <w:instrText xml:space="preserve"> PAGEREF _Toc24643387 \h </w:instrText>
      </w:r>
      <w:r>
        <w:fldChar w:fldCharType="separate"/>
      </w:r>
      <w:r>
        <w:t>24</w:t>
      </w:r>
      <w:r>
        <w:fldChar w:fldCharType="end"/>
      </w:r>
    </w:p>
    <w:p w14:paraId="0F01A265" w14:textId="6DD8CFE3"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6.2.3.3.5</w:t>
      </w:r>
      <w:r>
        <w:tab/>
        <w:t xml:space="preserve">Radio Network Information service </w:t>
      </w:r>
      <w:r w:rsidRPr="00F56B3F">
        <w:rPr>
          <w:lang w:val="en-US"/>
        </w:rPr>
        <w:t>(RNIS)</w:t>
      </w:r>
      <w:r>
        <w:t xml:space="preserve"> API, </w:t>
      </w:r>
      <w:r>
        <w:rPr>
          <w:lang w:eastAsia="zh-CN"/>
        </w:rPr>
        <w:t>”</w:t>
      </w:r>
      <w:r w:rsidRPr="00F56B3F">
        <w:rPr>
          <w:lang w:val="en-US"/>
        </w:rPr>
        <w:t>GS MEC 012”</w:t>
      </w:r>
      <w:r w:rsidRPr="00F56B3F">
        <w:rPr>
          <w:lang w:val="en-US" w:eastAsia="zh-CN"/>
        </w:rPr>
        <w:t xml:space="preserve"> </w:t>
      </w:r>
      <w:r w:rsidRPr="00F56B3F">
        <w:rPr>
          <w:lang w:val="en-US"/>
        </w:rPr>
        <w:t>[</w:t>
      </w:r>
      <w:r>
        <w:t>i.</w:t>
      </w:r>
      <w:r w:rsidRPr="00F56B3F">
        <w:rPr>
          <w:rFonts w:eastAsiaTheme="minorEastAsia"/>
          <w:lang w:eastAsia="ja-JP"/>
        </w:rPr>
        <w:t>11</w:t>
      </w:r>
      <w:r w:rsidRPr="00F56B3F">
        <w:rPr>
          <w:lang w:val="en-US"/>
        </w:rPr>
        <w:t>]</w:t>
      </w:r>
      <w:r>
        <w:tab/>
      </w:r>
      <w:r>
        <w:fldChar w:fldCharType="begin"/>
      </w:r>
      <w:r>
        <w:instrText xml:space="preserve"> PAGEREF _Toc24643388 \h </w:instrText>
      </w:r>
      <w:r>
        <w:fldChar w:fldCharType="separate"/>
      </w:r>
      <w:r>
        <w:t>24</w:t>
      </w:r>
      <w:r>
        <w:fldChar w:fldCharType="end"/>
      </w:r>
    </w:p>
    <w:p w14:paraId="4CBFB27E" w14:textId="21A3B972"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6.2.3.3.6</w:t>
      </w:r>
      <w:r>
        <w:tab/>
        <w:t xml:space="preserve">Location service </w:t>
      </w:r>
      <w:r w:rsidRPr="00F56B3F">
        <w:rPr>
          <w:lang w:val="en-US"/>
        </w:rPr>
        <w:t>(LS)</w:t>
      </w:r>
      <w:r>
        <w:t xml:space="preserve"> API, </w:t>
      </w:r>
      <w:r>
        <w:rPr>
          <w:lang w:eastAsia="zh-CN"/>
        </w:rPr>
        <w:t>”</w:t>
      </w:r>
      <w:r w:rsidRPr="00F56B3F">
        <w:rPr>
          <w:lang w:val="en-US"/>
        </w:rPr>
        <w:t>GS MEC 013” [</w:t>
      </w:r>
      <w:r>
        <w:t>i.</w:t>
      </w:r>
      <w:r w:rsidRPr="00F56B3F">
        <w:rPr>
          <w:rFonts w:eastAsiaTheme="minorEastAsia"/>
          <w:lang w:eastAsia="ja-JP"/>
        </w:rPr>
        <w:t>12</w:t>
      </w:r>
      <w:r w:rsidRPr="00F56B3F">
        <w:rPr>
          <w:lang w:val="en-US"/>
        </w:rPr>
        <w:t>]</w:t>
      </w:r>
      <w:r>
        <w:tab/>
      </w:r>
      <w:r>
        <w:fldChar w:fldCharType="begin"/>
      </w:r>
      <w:r>
        <w:instrText xml:space="preserve"> PAGEREF _Toc24643389 \h </w:instrText>
      </w:r>
      <w:r>
        <w:fldChar w:fldCharType="separate"/>
      </w:r>
      <w:r>
        <w:t>25</w:t>
      </w:r>
      <w:r>
        <w:fldChar w:fldCharType="end"/>
      </w:r>
    </w:p>
    <w:p w14:paraId="712F5DA6" w14:textId="78EEDE0E"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6.2.3.3.7</w:t>
      </w:r>
      <w:r>
        <w:rPr>
          <w:lang w:eastAsia="zh-CN"/>
        </w:rPr>
        <w:tab/>
        <w:t>UE Identity service API, “</w:t>
      </w:r>
      <w:r w:rsidRPr="00F56B3F">
        <w:rPr>
          <w:lang w:val="en-US"/>
        </w:rPr>
        <w:t>GS MEC 014”</w:t>
      </w:r>
      <w:r w:rsidRPr="00F56B3F">
        <w:rPr>
          <w:lang w:val="en-US" w:eastAsia="zh-CN"/>
        </w:rPr>
        <w:t xml:space="preserve"> </w:t>
      </w:r>
      <w:r w:rsidRPr="00F56B3F">
        <w:rPr>
          <w:lang w:val="en-US"/>
        </w:rPr>
        <w:t>[</w:t>
      </w:r>
      <w:r>
        <w:t>i.</w:t>
      </w:r>
      <w:r w:rsidRPr="00F56B3F">
        <w:rPr>
          <w:rFonts w:eastAsiaTheme="minorEastAsia"/>
          <w:lang w:eastAsia="ja-JP"/>
        </w:rPr>
        <w:t>13</w:t>
      </w:r>
      <w:r w:rsidRPr="00F56B3F">
        <w:rPr>
          <w:lang w:val="en-US"/>
        </w:rPr>
        <w:t>]</w:t>
      </w:r>
      <w:r>
        <w:tab/>
      </w:r>
      <w:r>
        <w:fldChar w:fldCharType="begin"/>
      </w:r>
      <w:r>
        <w:instrText xml:space="preserve"> PAGEREF _Toc24643390 \h </w:instrText>
      </w:r>
      <w:r>
        <w:fldChar w:fldCharType="separate"/>
      </w:r>
      <w:r>
        <w:t>25</w:t>
      </w:r>
      <w:r>
        <w:fldChar w:fldCharType="end"/>
      </w:r>
    </w:p>
    <w:p w14:paraId="41289F78" w14:textId="7366E483"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6.2.3.3.8</w:t>
      </w:r>
      <w:r>
        <w:tab/>
        <w:t xml:space="preserve">Bandwidth Management </w:t>
      </w:r>
      <w:r w:rsidRPr="00F56B3F">
        <w:rPr>
          <w:lang w:val="en-US" w:eastAsia="ja-JP"/>
        </w:rPr>
        <w:t>s</w:t>
      </w:r>
      <w:r>
        <w:rPr>
          <w:lang w:eastAsia="ja-JP"/>
        </w:rPr>
        <w:t>e</w:t>
      </w:r>
      <w:r>
        <w:t>rvice (BWMS) API, “</w:t>
      </w:r>
      <w:r w:rsidRPr="00F56B3F">
        <w:rPr>
          <w:lang w:val="en-US"/>
        </w:rPr>
        <w:t>GS MEC 015</w:t>
      </w:r>
      <w:r>
        <w:rPr>
          <w:lang w:eastAsia="zh-CN"/>
        </w:rPr>
        <w:t>”</w:t>
      </w:r>
      <w:r w:rsidRPr="00F56B3F">
        <w:rPr>
          <w:lang w:val="en-US" w:eastAsia="zh-CN"/>
        </w:rPr>
        <w:t xml:space="preserve"> </w:t>
      </w:r>
      <w:r w:rsidRPr="00F56B3F">
        <w:rPr>
          <w:lang w:val="en-US"/>
        </w:rPr>
        <w:t>[</w:t>
      </w:r>
      <w:r>
        <w:t>i.</w:t>
      </w:r>
      <w:r w:rsidRPr="00F56B3F">
        <w:rPr>
          <w:rFonts w:eastAsiaTheme="minorEastAsia"/>
          <w:lang w:eastAsia="ja-JP"/>
        </w:rPr>
        <w:t>14</w:t>
      </w:r>
      <w:r w:rsidRPr="00F56B3F">
        <w:rPr>
          <w:lang w:val="en-US"/>
        </w:rPr>
        <w:t>]</w:t>
      </w:r>
      <w:r>
        <w:tab/>
      </w:r>
      <w:r>
        <w:fldChar w:fldCharType="begin"/>
      </w:r>
      <w:r>
        <w:instrText xml:space="preserve"> PAGEREF _Toc24643391 \h </w:instrText>
      </w:r>
      <w:r>
        <w:fldChar w:fldCharType="separate"/>
      </w:r>
      <w:r>
        <w:t>26</w:t>
      </w:r>
      <w:r>
        <w:fldChar w:fldCharType="end"/>
      </w:r>
    </w:p>
    <w:p w14:paraId="4E7A834D" w14:textId="4D3CB27C" w:rsidR="00A63FDE" w:rsidRDefault="00A63FDE">
      <w:pPr>
        <w:pStyle w:val="TOC5"/>
        <w:rPr>
          <w:rFonts w:asciiTheme="minorHAnsi" w:eastAsiaTheme="minorEastAsia" w:hAnsiTheme="minorHAnsi" w:cstheme="minorBidi"/>
          <w:kern w:val="2"/>
          <w:sz w:val="21"/>
          <w:szCs w:val="22"/>
          <w:lang w:val="en-US" w:eastAsia="ja-JP"/>
        </w:rPr>
      </w:pPr>
      <w:r w:rsidRPr="00F56B3F">
        <w:rPr>
          <w:lang w:val="en-US"/>
        </w:rPr>
        <w:t>6.2.3.3.9</w:t>
      </w:r>
      <w:r>
        <w:tab/>
        <w:t>UE application interface, “</w:t>
      </w:r>
      <w:r w:rsidRPr="00F56B3F">
        <w:rPr>
          <w:lang w:val="en-US"/>
        </w:rPr>
        <w:t>GS MEC 016</w:t>
      </w:r>
      <w:r>
        <w:rPr>
          <w:lang w:eastAsia="zh-CN"/>
        </w:rPr>
        <w:t>”</w:t>
      </w:r>
      <w:r w:rsidRPr="00F56B3F">
        <w:rPr>
          <w:lang w:val="en-US" w:eastAsia="zh-CN"/>
        </w:rPr>
        <w:t xml:space="preserve"> </w:t>
      </w:r>
      <w:r w:rsidRPr="00F56B3F">
        <w:rPr>
          <w:lang w:val="en-US"/>
        </w:rPr>
        <w:t>[</w:t>
      </w:r>
      <w:r>
        <w:t>i.</w:t>
      </w:r>
      <w:r w:rsidRPr="00F56B3F">
        <w:rPr>
          <w:rFonts w:eastAsiaTheme="minorEastAsia"/>
          <w:lang w:eastAsia="ja-JP"/>
        </w:rPr>
        <w:t>15</w:t>
      </w:r>
      <w:r w:rsidRPr="00F56B3F">
        <w:rPr>
          <w:lang w:val="en-US"/>
        </w:rPr>
        <w:t>]</w:t>
      </w:r>
      <w:r>
        <w:tab/>
      </w:r>
      <w:r>
        <w:fldChar w:fldCharType="begin"/>
      </w:r>
      <w:r>
        <w:instrText xml:space="preserve"> PAGEREF _Toc24643392 \h </w:instrText>
      </w:r>
      <w:r>
        <w:fldChar w:fldCharType="separate"/>
      </w:r>
      <w:r>
        <w:t>26</w:t>
      </w:r>
      <w:r>
        <w:fldChar w:fldCharType="end"/>
      </w:r>
    </w:p>
    <w:p w14:paraId="4D0C1077" w14:textId="1816E14C" w:rsidR="00A63FDE" w:rsidRDefault="00A63FDE">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_Toc24643393 \h </w:instrText>
      </w:r>
      <w:r>
        <w:fldChar w:fldCharType="separate"/>
      </w:r>
      <w:r>
        <w:t>26</w:t>
      </w:r>
      <w:r>
        <w:fldChar w:fldCharType="end"/>
      </w:r>
    </w:p>
    <w:p w14:paraId="62E089DB" w14:textId="574F330A" w:rsidR="00A63FDE" w:rsidRDefault="00A63FDE">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_Toc24643394 \h </w:instrText>
      </w:r>
      <w:r>
        <w:fldChar w:fldCharType="separate"/>
      </w:r>
      <w:r>
        <w:t>26</w:t>
      </w:r>
      <w:r>
        <w:fldChar w:fldCharType="end"/>
      </w:r>
    </w:p>
    <w:p w14:paraId="5B159496" w14:textId="2294724B" w:rsidR="00A63FDE" w:rsidRDefault="00A63FDE">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_Toc24643395 \h </w:instrText>
      </w:r>
      <w:r>
        <w:fldChar w:fldCharType="separate"/>
      </w:r>
      <w:r>
        <w:t>26</w:t>
      </w:r>
      <w:r>
        <w:fldChar w:fldCharType="end"/>
      </w:r>
    </w:p>
    <w:p w14:paraId="65F22C43" w14:textId="6FAC0F1E" w:rsidR="00A63FDE" w:rsidRDefault="00A63FDE">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_Toc24643396 \h </w:instrText>
      </w:r>
      <w:r>
        <w:fldChar w:fldCharType="separate"/>
      </w:r>
      <w:r>
        <w:t>27</w:t>
      </w:r>
      <w:r>
        <w:fldChar w:fldCharType="end"/>
      </w:r>
    </w:p>
    <w:p w14:paraId="1698E427" w14:textId="16478207" w:rsidR="00A63FDE" w:rsidRDefault="00A63FDE">
      <w:pPr>
        <w:pStyle w:val="TOC3"/>
        <w:rPr>
          <w:rFonts w:asciiTheme="minorHAnsi" w:eastAsiaTheme="minorEastAsia" w:hAnsiTheme="minorHAnsi" w:cstheme="minorBidi"/>
          <w:kern w:val="2"/>
          <w:sz w:val="21"/>
          <w:szCs w:val="22"/>
          <w:lang w:val="en-US" w:eastAsia="ja-JP"/>
        </w:rPr>
      </w:pPr>
      <w:r w:rsidRPr="00F56B3F">
        <w:rPr>
          <w:lang w:val="en-US" w:eastAsia="zh-CN"/>
        </w:rPr>
        <w:t>7.3.1</w:t>
      </w:r>
      <w:r w:rsidRPr="00F56B3F">
        <w:rPr>
          <w:lang w:val="en-US" w:eastAsia="zh-CN"/>
        </w:rPr>
        <w:tab/>
        <w:t>Scenario 1: Data delivery optimization using radio network information</w:t>
      </w:r>
      <w:r>
        <w:tab/>
      </w:r>
      <w:r>
        <w:fldChar w:fldCharType="begin"/>
      </w:r>
      <w:r>
        <w:instrText xml:space="preserve"> PAGEREF _Toc24643397 \h </w:instrText>
      </w:r>
      <w:r>
        <w:fldChar w:fldCharType="separate"/>
      </w:r>
      <w:r>
        <w:t>27</w:t>
      </w:r>
      <w:r>
        <w:fldChar w:fldCharType="end"/>
      </w:r>
    </w:p>
    <w:p w14:paraId="02756F88" w14:textId="7C47DAEC" w:rsidR="00A63FDE" w:rsidRDefault="00A63FDE">
      <w:pPr>
        <w:pStyle w:val="TOC3"/>
        <w:rPr>
          <w:rFonts w:asciiTheme="minorHAnsi" w:eastAsiaTheme="minorEastAsia" w:hAnsiTheme="minorHAnsi" w:cstheme="minorBidi"/>
          <w:kern w:val="2"/>
          <w:sz w:val="21"/>
          <w:szCs w:val="22"/>
          <w:lang w:val="en-US" w:eastAsia="ja-JP"/>
        </w:rPr>
      </w:pPr>
      <w:r w:rsidRPr="00F56B3F">
        <w:rPr>
          <w:rFonts w:eastAsia="游明朝"/>
          <w:lang w:eastAsia="ja-JP"/>
        </w:rPr>
        <w:t>7.3.2</w:t>
      </w:r>
      <w:r>
        <w:rPr>
          <w:lang w:eastAsia="zh-CN"/>
        </w:rPr>
        <w:tab/>
        <w:t>Scenario 2: Data transfer optimization scenario</w:t>
      </w:r>
      <w:r w:rsidRPr="00F56B3F">
        <w:rPr>
          <w:rFonts w:eastAsia="游明朝"/>
          <w:lang w:eastAsia="ja-JP"/>
        </w:rPr>
        <w:t xml:space="preserve"> using location/QoS information</w:t>
      </w:r>
      <w:r>
        <w:tab/>
      </w:r>
      <w:r>
        <w:fldChar w:fldCharType="begin"/>
      </w:r>
      <w:r>
        <w:instrText xml:space="preserve"> PAGEREF _Toc24643398 \h </w:instrText>
      </w:r>
      <w:r>
        <w:fldChar w:fldCharType="separate"/>
      </w:r>
      <w:r>
        <w:t>30</w:t>
      </w:r>
      <w:r>
        <w:fldChar w:fldCharType="end"/>
      </w:r>
    </w:p>
    <w:p w14:paraId="6E447332" w14:textId="5E4E2EF5" w:rsidR="00A63FDE" w:rsidRDefault="00A63FDE">
      <w:pPr>
        <w:pStyle w:val="TOC4"/>
        <w:rPr>
          <w:rFonts w:asciiTheme="minorHAnsi" w:eastAsiaTheme="minorEastAsia" w:hAnsiTheme="minorHAnsi" w:cstheme="minorBidi"/>
          <w:kern w:val="2"/>
          <w:sz w:val="21"/>
          <w:szCs w:val="22"/>
          <w:lang w:val="en-US" w:eastAsia="ja-JP"/>
        </w:rPr>
      </w:pPr>
      <w:r>
        <w:t>7.3.2.1</w:t>
      </w:r>
      <w:r w:rsidRPr="00F56B3F">
        <w:rPr>
          <w:lang w:val="en-US" w:eastAsia="zh-CN"/>
        </w:rPr>
        <w:tab/>
        <w:t>Introduction</w:t>
      </w:r>
      <w:r>
        <w:tab/>
      </w:r>
      <w:r>
        <w:fldChar w:fldCharType="begin"/>
      </w:r>
      <w:r>
        <w:instrText xml:space="preserve"> PAGEREF _Toc24643399 \h </w:instrText>
      </w:r>
      <w:r>
        <w:fldChar w:fldCharType="separate"/>
      </w:r>
      <w:r>
        <w:t>30</w:t>
      </w:r>
      <w:r>
        <w:fldChar w:fldCharType="end"/>
      </w:r>
    </w:p>
    <w:p w14:paraId="5304273F" w14:textId="09062233" w:rsidR="00A63FDE" w:rsidRDefault="00A63FDE">
      <w:pPr>
        <w:pStyle w:val="TOC4"/>
        <w:rPr>
          <w:rFonts w:asciiTheme="minorHAnsi" w:eastAsiaTheme="minorEastAsia" w:hAnsiTheme="minorHAnsi" w:cstheme="minorBidi"/>
          <w:kern w:val="2"/>
          <w:sz w:val="21"/>
          <w:szCs w:val="22"/>
          <w:lang w:val="en-US" w:eastAsia="ja-JP"/>
        </w:rPr>
      </w:pPr>
      <w:r>
        <w:t>7.3.2.2</w:t>
      </w:r>
      <w:r w:rsidRPr="00F56B3F">
        <w:rPr>
          <w:lang w:val="en-US" w:eastAsia="zh-CN"/>
        </w:rPr>
        <w:tab/>
        <w:t>General procedure for analyzing congestion levels using location information</w:t>
      </w:r>
      <w:r>
        <w:tab/>
      </w:r>
      <w:r>
        <w:fldChar w:fldCharType="begin"/>
      </w:r>
      <w:r>
        <w:instrText xml:space="preserve"> PAGEREF _Toc24643400 \h </w:instrText>
      </w:r>
      <w:r>
        <w:fldChar w:fldCharType="separate"/>
      </w:r>
      <w:r>
        <w:t>32</w:t>
      </w:r>
      <w:r>
        <w:fldChar w:fldCharType="end"/>
      </w:r>
    </w:p>
    <w:p w14:paraId="616283CF" w14:textId="0C4C9CF9" w:rsidR="00A63FDE" w:rsidRDefault="00A63FDE">
      <w:pPr>
        <w:pStyle w:val="TOC4"/>
        <w:rPr>
          <w:rFonts w:asciiTheme="minorHAnsi" w:eastAsiaTheme="minorEastAsia" w:hAnsiTheme="minorHAnsi" w:cstheme="minorBidi"/>
          <w:kern w:val="2"/>
          <w:sz w:val="21"/>
          <w:szCs w:val="22"/>
          <w:lang w:val="en-US" w:eastAsia="ja-JP"/>
        </w:rPr>
      </w:pPr>
      <w:r>
        <w:t>7.3.2.3</w:t>
      </w:r>
      <w:r w:rsidRPr="00F56B3F">
        <w:rPr>
          <w:lang w:val="en-US" w:eastAsia="zh-CN"/>
        </w:rPr>
        <w:tab/>
        <w:t>General procedure for data transfer optimization using QoS/location</w:t>
      </w:r>
      <w:r>
        <w:tab/>
      </w:r>
      <w:r>
        <w:fldChar w:fldCharType="begin"/>
      </w:r>
      <w:r>
        <w:instrText xml:space="preserve"> PAGEREF _Toc24643401 \h </w:instrText>
      </w:r>
      <w:r>
        <w:fldChar w:fldCharType="separate"/>
      </w:r>
      <w:r>
        <w:t>33</w:t>
      </w:r>
      <w:r>
        <w:fldChar w:fldCharType="end"/>
      </w:r>
    </w:p>
    <w:p w14:paraId="1B6799EE" w14:textId="68A408EE" w:rsidR="00A63FDE" w:rsidRDefault="00A63FDE">
      <w:pPr>
        <w:pStyle w:val="TOC3"/>
        <w:rPr>
          <w:rFonts w:asciiTheme="minorHAnsi" w:eastAsiaTheme="minorEastAsia" w:hAnsiTheme="minorHAnsi" w:cstheme="minorBidi"/>
          <w:kern w:val="2"/>
          <w:sz w:val="21"/>
          <w:szCs w:val="22"/>
          <w:lang w:val="en-US" w:eastAsia="ja-JP"/>
        </w:rPr>
      </w:pPr>
      <w:r w:rsidRPr="00F56B3F">
        <w:rPr>
          <w:rFonts w:eastAsia="游明朝"/>
          <w:lang w:eastAsia="ja-JP"/>
        </w:rPr>
        <w:t>7.3.3</w:t>
      </w:r>
      <w:r>
        <w:rPr>
          <w:lang w:eastAsia="zh-CN"/>
        </w:rPr>
        <w:tab/>
        <w:t xml:space="preserve">Scenario </w:t>
      </w:r>
      <w:r w:rsidRPr="00F56B3F">
        <w:rPr>
          <w:lang w:val="en-US" w:eastAsia="zh-CN"/>
        </w:rPr>
        <w:t>3</w:t>
      </w:r>
      <w:r>
        <w:rPr>
          <w:lang w:eastAsia="zh-CN"/>
        </w:rPr>
        <w:t xml:space="preserve">: </w:t>
      </w:r>
      <w:r w:rsidRPr="00F56B3F">
        <w:rPr>
          <w:lang w:val="en-US" w:eastAsia="zh-CN"/>
        </w:rPr>
        <w:t>Resource and Task offloading to Edge/Fog</w:t>
      </w:r>
      <w:r>
        <w:tab/>
      </w:r>
      <w:r>
        <w:fldChar w:fldCharType="begin"/>
      </w:r>
      <w:r>
        <w:instrText xml:space="preserve"> PAGEREF _Toc24643402 \h </w:instrText>
      </w:r>
      <w:r>
        <w:fldChar w:fldCharType="separate"/>
      </w:r>
      <w:r>
        <w:t>35</w:t>
      </w:r>
      <w:r>
        <w:fldChar w:fldCharType="end"/>
      </w:r>
    </w:p>
    <w:p w14:paraId="7089115B" w14:textId="66709966" w:rsidR="00A63FDE" w:rsidRDefault="00A63FDE">
      <w:pPr>
        <w:pStyle w:val="TOC4"/>
        <w:rPr>
          <w:rFonts w:asciiTheme="minorHAnsi" w:eastAsiaTheme="minorEastAsia" w:hAnsiTheme="minorHAnsi" w:cstheme="minorBidi"/>
          <w:kern w:val="2"/>
          <w:sz w:val="21"/>
          <w:szCs w:val="22"/>
          <w:lang w:val="en-US" w:eastAsia="ja-JP"/>
        </w:rPr>
      </w:pPr>
      <w:r w:rsidRPr="00F56B3F">
        <w:rPr>
          <w:lang w:val="en-US" w:eastAsia="zh-CN"/>
        </w:rPr>
        <w:t>7.3.3.1</w:t>
      </w:r>
      <w:r w:rsidRPr="00F56B3F">
        <w:rPr>
          <w:lang w:val="en-US" w:eastAsia="zh-CN"/>
        </w:rPr>
        <w:tab/>
        <w:t>Introduction</w:t>
      </w:r>
      <w:r>
        <w:tab/>
      </w:r>
      <w:r>
        <w:fldChar w:fldCharType="begin"/>
      </w:r>
      <w:r>
        <w:instrText xml:space="preserve"> PAGEREF _Toc24643403 \h </w:instrText>
      </w:r>
      <w:r>
        <w:fldChar w:fldCharType="separate"/>
      </w:r>
      <w:r>
        <w:t>35</w:t>
      </w:r>
      <w:r>
        <w:fldChar w:fldCharType="end"/>
      </w:r>
    </w:p>
    <w:p w14:paraId="556BBE5A" w14:textId="16870C47" w:rsidR="00A63FDE" w:rsidRDefault="00A63FDE">
      <w:pPr>
        <w:pStyle w:val="TOC4"/>
        <w:rPr>
          <w:rFonts w:asciiTheme="minorHAnsi" w:eastAsiaTheme="minorEastAsia" w:hAnsiTheme="minorHAnsi" w:cstheme="minorBidi"/>
          <w:kern w:val="2"/>
          <w:sz w:val="21"/>
          <w:szCs w:val="22"/>
          <w:lang w:val="en-US" w:eastAsia="ja-JP"/>
        </w:rPr>
      </w:pPr>
      <w:r w:rsidRPr="00F56B3F">
        <w:rPr>
          <w:lang w:val="en-US" w:eastAsia="zh-CN"/>
        </w:rPr>
        <w:t>7.3.3.2</w:t>
      </w:r>
      <w:r w:rsidRPr="00F56B3F">
        <w:rPr>
          <w:lang w:val="en-US" w:eastAsia="zh-CN"/>
        </w:rPr>
        <w:tab/>
        <w:t>General procedure for triggering Edge/Fog offload</w:t>
      </w:r>
      <w:r>
        <w:tab/>
      </w:r>
      <w:r>
        <w:fldChar w:fldCharType="begin"/>
      </w:r>
      <w:r>
        <w:instrText xml:space="preserve"> PAGEREF _Toc24643404 \h </w:instrText>
      </w:r>
      <w:r>
        <w:fldChar w:fldCharType="separate"/>
      </w:r>
      <w:r>
        <w:t>37</w:t>
      </w:r>
      <w:r>
        <w:fldChar w:fldCharType="end"/>
      </w:r>
    </w:p>
    <w:p w14:paraId="21726AEC" w14:textId="62E893F9" w:rsidR="00A63FDE" w:rsidRDefault="00A63FDE">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_Toc24643405 \h </w:instrText>
      </w:r>
      <w:r>
        <w:fldChar w:fldCharType="separate"/>
      </w:r>
      <w:r>
        <w:t>38</w:t>
      </w:r>
      <w:r>
        <w:fldChar w:fldCharType="end"/>
      </w:r>
    </w:p>
    <w:p w14:paraId="3D7CAC9C" w14:textId="0E0C491F" w:rsidR="00A63FDE" w:rsidRDefault="00A63FDE">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_Toc24643406 \h </w:instrText>
      </w:r>
      <w:r>
        <w:fldChar w:fldCharType="separate"/>
      </w:r>
      <w:r>
        <w:t>38</w:t>
      </w:r>
      <w:r>
        <w:fldChar w:fldCharType="end"/>
      </w:r>
    </w:p>
    <w:p w14:paraId="72F6C472" w14:textId="62CDA5ED" w:rsidR="00A63FDE" w:rsidRDefault="00A63FDE">
      <w:pPr>
        <w:pStyle w:val="TOC4"/>
        <w:rPr>
          <w:rFonts w:asciiTheme="minorHAnsi" w:eastAsiaTheme="minorEastAsia" w:hAnsiTheme="minorHAnsi" w:cstheme="minorBidi"/>
          <w:kern w:val="2"/>
          <w:sz w:val="21"/>
          <w:szCs w:val="22"/>
          <w:lang w:val="en-US" w:eastAsia="ja-JP"/>
        </w:rPr>
      </w:pPr>
      <w:r>
        <w:lastRenderedPageBreak/>
        <w:t>7.4.1.1</w:t>
      </w:r>
      <w:r w:rsidRPr="00F56B3F">
        <w:rPr>
          <w:lang w:val="en-US" w:eastAsia="zh-CN"/>
        </w:rPr>
        <w:tab/>
        <w:t>Introduction</w:t>
      </w:r>
      <w:r>
        <w:tab/>
      </w:r>
      <w:r>
        <w:fldChar w:fldCharType="begin"/>
      </w:r>
      <w:r>
        <w:instrText xml:space="preserve"> PAGEREF _Toc24643407 \h </w:instrText>
      </w:r>
      <w:r>
        <w:fldChar w:fldCharType="separate"/>
      </w:r>
      <w:r>
        <w:t>38</w:t>
      </w:r>
      <w:r>
        <w:fldChar w:fldCharType="end"/>
      </w:r>
    </w:p>
    <w:p w14:paraId="7FDB3934" w14:textId="3F4AEB90" w:rsidR="00A63FDE" w:rsidRDefault="00A63FDE">
      <w:pPr>
        <w:pStyle w:val="TOC4"/>
        <w:rPr>
          <w:rFonts w:asciiTheme="minorHAnsi" w:eastAsiaTheme="minorEastAsia" w:hAnsiTheme="minorHAnsi" w:cstheme="minorBidi"/>
          <w:kern w:val="2"/>
          <w:sz w:val="21"/>
          <w:szCs w:val="22"/>
          <w:lang w:val="en-US" w:eastAsia="ja-JP"/>
        </w:rPr>
      </w:pPr>
      <w:r w:rsidRPr="00F56B3F">
        <w:rPr>
          <w:lang w:val="en-US" w:eastAsia="zh-CN"/>
        </w:rPr>
        <w:t>7.4.1.2</w:t>
      </w:r>
      <w:r w:rsidRPr="00F56B3F">
        <w:rPr>
          <w:lang w:val="en-US" w:eastAsia="zh-CN"/>
        </w:rPr>
        <w:tab/>
        <w:t>Terminology</w:t>
      </w:r>
      <w:r>
        <w:tab/>
      </w:r>
      <w:r>
        <w:fldChar w:fldCharType="begin"/>
      </w:r>
      <w:r>
        <w:instrText xml:space="preserve"> PAGEREF _Toc24643408 \h </w:instrText>
      </w:r>
      <w:r>
        <w:fldChar w:fldCharType="separate"/>
      </w:r>
      <w:r>
        <w:t>39</w:t>
      </w:r>
      <w:r>
        <w:fldChar w:fldCharType="end"/>
      </w:r>
    </w:p>
    <w:p w14:paraId="182E8065" w14:textId="7A25339F" w:rsidR="00A63FDE" w:rsidRDefault="00A63FDE">
      <w:pPr>
        <w:pStyle w:val="TOC4"/>
        <w:rPr>
          <w:rFonts w:asciiTheme="minorHAnsi" w:eastAsiaTheme="minorEastAsia" w:hAnsiTheme="minorHAnsi" w:cstheme="minorBidi"/>
          <w:kern w:val="2"/>
          <w:sz w:val="21"/>
          <w:szCs w:val="22"/>
          <w:lang w:val="en-US" w:eastAsia="ja-JP"/>
        </w:rPr>
      </w:pPr>
      <w:r w:rsidRPr="00F56B3F">
        <w:rPr>
          <w:lang w:val="en-US" w:eastAsia="zh-CN"/>
        </w:rPr>
        <w:t>7.4.1.3</w:t>
      </w:r>
      <w:r w:rsidRPr="00F56B3F">
        <w:rPr>
          <w:lang w:val="en-US" w:eastAsia="zh-CN"/>
        </w:rPr>
        <w:tab/>
        <w:t>Deployment Example</w:t>
      </w:r>
      <w:r>
        <w:tab/>
      </w:r>
      <w:r>
        <w:fldChar w:fldCharType="begin"/>
      </w:r>
      <w:r>
        <w:instrText xml:space="preserve"> PAGEREF _Toc24643409 \h </w:instrText>
      </w:r>
      <w:r>
        <w:fldChar w:fldCharType="separate"/>
      </w:r>
      <w:r>
        <w:t>39</w:t>
      </w:r>
      <w:r>
        <w:fldChar w:fldCharType="end"/>
      </w:r>
    </w:p>
    <w:p w14:paraId="4B0069F3" w14:textId="0BA65761" w:rsidR="00A63FDE" w:rsidRDefault="00A63FDE">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_Toc24643410 \h </w:instrText>
      </w:r>
      <w:r>
        <w:fldChar w:fldCharType="separate"/>
      </w:r>
      <w:r>
        <w:t>40</w:t>
      </w:r>
      <w:r>
        <w:fldChar w:fldCharType="end"/>
      </w:r>
    </w:p>
    <w:p w14:paraId="69ED5F26" w14:textId="5B3EBE67" w:rsidR="00A63FDE" w:rsidRDefault="00A63FDE">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F56B3F">
        <w:rPr>
          <w:lang w:val="en-US" w:eastAsia="zh-CN"/>
        </w:rPr>
        <w:t>Edge/Fog Offloading</w:t>
      </w:r>
      <w:r>
        <w:tab/>
      </w:r>
      <w:r>
        <w:fldChar w:fldCharType="begin"/>
      </w:r>
      <w:r>
        <w:instrText xml:space="preserve"> PAGEREF _Toc24643411 \h </w:instrText>
      </w:r>
      <w:r>
        <w:fldChar w:fldCharType="separate"/>
      </w:r>
      <w:r>
        <w:t>40</w:t>
      </w:r>
      <w:r>
        <w:fldChar w:fldCharType="end"/>
      </w:r>
    </w:p>
    <w:p w14:paraId="526826C5" w14:textId="6DA7FBDD" w:rsidR="00A63FDE" w:rsidRDefault="00A63FDE">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_Toc24643412 \h </w:instrText>
      </w:r>
      <w:r>
        <w:fldChar w:fldCharType="separate"/>
      </w:r>
      <w:r>
        <w:t>40</w:t>
      </w:r>
      <w:r>
        <w:fldChar w:fldCharType="end"/>
      </w:r>
    </w:p>
    <w:p w14:paraId="00A437F9" w14:textId="48B2D2B4" w:rsidR="00A63FDE" w:rsidRDefault="00A63FDE">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F56B3F">
        <w:rPr>
          <w:rFonts w:cs="Arial"/>
          <w:lang w:eastAsia="ja-JP"/>
        </w:rPr>
        <w:t>U</w:t>
      </w:r>
      <w:r w:rsidRPr="00F56B3F">
        <w:rPr>
          <w:rFonts w:cs="Arial"/>
          <w:lang w:val="en-US" w:eastAsia="ja-JP"/>
        </w:rPr>
        <w:t>nderlying Network</w:t>
      </w:r>
      <w:r w:rsidRPr="00F56B3F">
        <w:rPr>
          <w:rFonts w:cs="Arial"/>
          <w:lang w:eastAsia="ja-JP"/>
        </w:rPr>
        <w:t xml:space="preserve"> information</w:t>
      </w:r>
      <w:r>
        <w:tab/>
      </w:r>
      <w:r>
        <w:fldChar w:fldCharType="begin"/>
      </w:r>
      <w:r>
        <w:instrText xml:space="preserve"> PAGEREF _Toc24643413 \h </w:instrText>
      </w:r>
      <w:r>
        <w:fldChar w:fldCharType="separate"/>
      </w:r>
      <w:r>
        <w:t>42</w:t>
      </w:r>
      <w:r>
        <w:fldChar w:fldCharType="end"/>
      </w:r>
    </w:p>
    <w:p w14:paraId="37040E38" w14:textId="225D8F3A" w:rsidR="00A63FDE" w:rsidRDefault="00A63FDE">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_Toc24643414 \h </w:instrText>
      </w:r>
      <w:r>
        <w:fldChar w:fldCharType="separate"/>
      </w:r>
      <w:r>
        <w:t>42</w:t>
      </w:r>
      <w:r>
        <w:fldChar w:fldCharType="end"/>
      </w:r>
    </w:p>
    <w:p w14:paraId="31A24E1E" w14:textId="2F9998FE" w:rsidR="00A63FDE" w:rsidRDefault="00A63FDE">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_Toc24643415 \h </w:instrText>
      </w:r>
      <w:r>
        <w:fldChar w:fldCharType="separate"/>
      </w:r>
      <w:r>
        <w:t>43</w:t>
      </w:r>
      <w:r>
        <w:fldChar w:fldCharType="end"/>
      </w:r>
    </w:p>
    <w:p w14:paraId="3A9B96B0" w14:textId="6E3580F8" w:rsidR="00A63FDE" w:rsidRDefault="00A63FDE">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_Toc24643416 \h </w:instrText>
      </w:r>
      <w:r>
        <w:fldChar w:fldCharType="separate"/>
      </w:r>
      <w:r>
        <w:t>44</w:t>
      </w:r>
      <w:r>
        <w:fldChar w:fldCharType="end"/>
      </w:r>
    </w:p>
    <w:p w14:paraId="7DF0A3D8" w14:textId="7C71ED00" w:rsidR="00A63FDE" w:rsidRDefault="00A63FDE">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_Toc24643417 \h </w:instrText>
      </w:r>
      <w:r>
        <w:fldChar w:fldCharType="separate"/>
      </w:r>
      <w:r>
        <w:t>44</w:t>
      </w:r>
      <w:r>
        <w:fldChar w:fldCharType="end"/>
      </w:r>
    </w:p>
    <w:p w14:paraId="13CA815E" w14:textId="1B79B683" w:rsidR="00A63FDE" w:rsidRDefault="00A63FDE">
      <w:pPr>
        <w:pStyle w:val="TOC2"/>
        <w:rPr>
          <w:rFonts w:asciiTheme="minorHAnsi" w:eastAsiaTheme="minorEastAsia" w:hAnsiTheme="minorHAnsi" w:cstheme="minorBidi"/>
          <w:kern w:val="2"/>
          <w:sz w:val="21"/>
          <w:szCs w:val="22"/>
          <w:lang w:val="en-US" w:eastAsia="ja-JP"/>
        </w:rPr>
      </w:pPr>
      <w:r w:rsidRPr="00F56B3F">
        <w:rPr>
          <w:lang w:val="en-US" w:eastAsia="zh-CN"/>
        </w:rPr>
        <w:t>9.1</w:t>
      </w:r>
      <w:r>
        <w:rPr>
          <w:lang w:eastAsia="zh-CN"/>
        </w:rPr>
        <w:tab/>
        <w:t>Solution A</w:t>
      </w:r>
      <w:r w:rsidRPr="00F56B3F">
        <w:rPr>
          <w:rFonts w:ascii="ＭＳ 明朝" w:eastAsia="ＭＳ 明朝" w:hAnsi="ＭＳ 明朝" w:cs="ＭＳ 明朝"/>
          <w:lang w:eastAsia="ja-JP"/>
        </w:rPr>
        <w:t>:</w:t>
      </w:r>
      <w:r w:rsidRPr="00F56B3F">
        <w:rPr>
          <w:lang w:val="en-US" w:eastAsia="zh-CN"/>
        </w:rPr>
        <w:t xml:space="preserve"> Edge/Fog Offloading using Resource Announcement</w:t>
      </w:r>
      <w:r>
        <w:tab/>
      </w:r>
      <w:r>
        <w:fldChar w:fldCharType="begin"/>
      </w:r>
      <w:r>
        <w:instrText xml:space="preserve"> PAGEREF _Toc24643418 \h </w:instrText>
      </w:r>
      <w:r>
        <w:fldChar w:fldCharType="separate"/>
      </w:r>
      <w:r>
        <w:t>44</w:t>
      </w:r>
      <w:r>
        <w:fldChar w:fldCharType="end"/>
      </w:r>
    </w:p>
    <w:p w14:paraId="5AD1BC34" w14:textId="7E8C2507" w:rsidR="00A63FDE" w:rsidRDefault="00A63FDE">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_Toc24643419 \h </w:instrText>
      </w:r>
      <w:r>
        <w:fldChar w:fldCharType="separate"/>
      </w:r>
      <w:r>
        <w:t>45</w:t>
      </w:r>
      <w:r>
        <w:fldChar w:fldCharType="end"/>
      </w:r>
    </w:p>
    <w:p w14:paraId="3B2DF48D" w14:textId="1BAD7C2E" w:rsidR="00A63FDE" w:rsidRDefault="00A63FDE">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_Toc24643420 \h </w:instrText>
      </w:r>
      <w:r>
        <w:fldChar w:fldCharType="separate"/>
      </w:r>
      <w:r>
        <w:t>45</w:t>
      </w:r>
      <w:r>
        <w:fldChar w:fldCharType="end"/>
      </w:r>
    </w:p>
    <w:p w14:paraId="6D0BA102" w14:textId="38F368E0" w:rsidR="00A63FDE" w:rsidRDefault="00A63FDE">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_Toc24643421 \h </w:instrText>
      </w:r>
      <w:r>
        <w:fldChar w:fldCharType="separate"/>
      </w:r>
      <w:r>
        <w:t>46</w:t>
      </w:r>
      <w:r>
        <w:fldChar w:fldCharType="end"/>
      </w:r>
    </w:p>
    <w:p w14:paraId="722CB71E" w14:textId="3C59CCA7" w:rsidR="00A63FDE" w:rsidRDefault="00A63FDE">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_Toc24643422 \h </w:instrText>
      </w:r>
      <w:r>
        <w:fldChar w:fldCharType="separate"/>
      </w:r>
      <w:r>
        <w:t>47</w:t>
      </w:r>
      <w:r>
        <w:fldChar w:fldCharType="end"/>
      </w:r>
    </w:p>
    <w:p w14:paraId="387A0198" w14:textId="05F6844E" w:rsidR="00A63FDE" w:rsidRDefault="00A63FDE">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_Toc24643423 \h </w:instrText>
      </w:r>
      <w:r>
        <w:fldChar w:fldCharType="separate"/>
      </w:r>
      <w:r>
        <w:t>47</w:t>
      </w:r>
      <w:r>
        <w:fldChar w:fldCharType="end"/>
      </w:r>
    </w:p>
    <w:p w14:paraId="3B9BFC43" w14:textId="659A62F0" w:rsidR="00A63FDE" w:rsidRDefault="00A63FDE">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F56B3F">
        <w:rPr>
          <w:lang w:val="en-US" w:eastAsia="zh-CN"/>
        </w:rPr>
        <w:t>: Common Service description and service-awareness</w:t>
      </w:r>
      <w:r>
        <w:tab/>
      </w:r>
      <w:r>
        <w:fldChar w:fldCharType="begin"/>
      </w:r>
      <w:r>
        <w:instrText xml:space="preserve"> PAGEREF _Toc24643424 \h </w:instrText>
      </w:r>
      <w:r>
        <w:fldChar w:fldCharType="separate"/>
      </w:r>
      <w:r>
        <w:t>47</w:t>
      </w:r>
      <w:r>
        <w:fldChar w:fldCharType="end"/>
      </w:r>
    </w:p>
    <w:p w14:paraId="6A295A39" w14:textId="24AD462A" w:rsidR="00A63FDE" w:rsidRDefault="00A63FDE">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_Toc24643425 \h </w:instrText>
      </w:r>
      <w:r>
        <w:fldChar w:fldCharType="separate"/>
      </w:r>
      <w:r>
        <w:t>51</w:t>
      </w:r>
      <w:r>
        <w:fldChar w:fldCharType="end"/>
      </w:r>
    </w:p>
    <w:p w14:paraId="4F772C46" w14:textId="0F9857CD" w:rsidR="00A63FDE" w:rsidRDefault="00A63FDE">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_Toc24643426 \h </w:instrText>
      </w:r>
      <w:r>
        <w:fldChar w:fldCharType="separate"/>
      </w:r>
      <w:r>
        <w:t>51</w:t>
      </w:r>
      <w:r>
        <w:fldChar w:fldCharType="end"/>
      </w:r>
    </w:p>
    <w:p w14:paraId="29EA6507" w14:textId="3F29481A" w:rsidR="00A63FDE" w:rsidRDefault="00A63FDE">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F56B3F">
        <w:rPr>
          <w:i/>
          <w:lang w:eastAsia="zh-CN"/>
        </w:rPr>
        <w:t>CSEBase</w:t>
      </w:r>
      <w:r>
        <w:rPr>
          <w:lang w:eastAsia="zh-CN"/>
        </w:rPr>
        <w:t>&gt; resource</w:t>
      </w:r>
      <w:r>
        <w:tab/>
      </w:r>
      <w:r>
        <w:fldChar w:fldCharType="begin"/>
      </w:r>
      <w:r>
        <w:instrText xml:space="preserve"> PAGEREF _Toc24643427 \h </w:instrText>
      </w:r>
      <w:r>
        <w:fldChar w:fldCharType="separate"/>
      </w:r>
      <w:r>
        <w:t>51</w:t>
      </w:r>
      <w:r>
        <w:fldChar w:fldCharType="end"/>
      </w:r>
    </w:p>
    <w:p w14:paraId="20329117" w14:textId="3E661255" w:rsidR="00A63FDE" w:rsidRDefault="00A63FDE">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F56B3F">
        <w:rPr>
          <w:i/>
          <w:lang w:eastAsia="zh-CN"/>
        </w:rPr>
        <w:t>remoteCSE</w:t>
      </w:r>
      <w:r>
        <w:rPr>
          <w:lang w:eastAsia="zh-CN"/>
        </w:rPr>
        <w:t>&gt; resource</w:t>
      </w:r>
      <w:r>
        <w:tab/>
      </w:r>
      <w:r>
        <w:fldChar w:fldCharType="begin"/>
      </w:r>
      <w:r>
        <w:instrText xml:space="preserve"> PAGEREF _Toc24643428 \h </w:instrText>
      </w:r>
      <w:r>
        <w:fldChar w:fldCharType="separate"/>
      </w:r>
      <w:r>
        <w:t>51</w:t>
      </w:r>
      <w:r>
        <w:fldChar w:fldCharType="end"/>
      </w:r>
    </w:p>
    <w:p w14:paraId="4EF4E723" w14:textId="314720FF" w:rsidR="00A63FDE" w:rsidRDefault="00A63FDE">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F56B3F">
        <w:rPr>
          <w:i/>
          <w:lang w:eastAsia="zh-CN"/>
        </w:rPr>
        <w:t>AE</w:t>
      </w:r>
      <w:r>
        <w:rPr>
          <w:lang w:eastAsia="zh-CN"/>
        </w:rPr>
        <w:t>&gt; resource</w:t>
      </w:r>
      <w:r>
        <w:tab/>
      </w:r>
      <w:r>
        <w:fldChar w:fldCharType="begin"/>
      </w:r>
      <w:r>
        <w:instrText xml:space="preserve"> PAGEREF _Toc24643429 \h </w:instrText>
      </w:r>
      <w:r>
        <w:fldChar w:fldCharType="separate"/>
      </w:r>
      <w:r>
        <w:t>52</w:t>
      </w:r>
      <w:r>
        <w:fldChar w:fldCharType="end"/>
      </w:r>
    </w:p>
    <w:p w14:paraId="24540401" w14:textId="7C6D13E5" w:rsidR="00A63FDE" w:rsidRDefault="00A63FDE">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F56B3F">
        <w:rPr>
          <w:i/>
          <w:lang w:eastAsia="zh-CN"/>
        </w:rPr>
        <w:t>registrationInfo</w:t>
      </w:r>
      <w:r>
        <w:rPr>
          <w:lang w:eastAsia="zh-CN"/>
        </w:rPr>
        <w:t>&gt;</w:t>
      </w:r>
      <w:r>
        <w:tab/>
      </w:r>
      <w:r>
        <w:fldChar w:fldCharType="begin"/>
      </w:r>
      <w:r>
        <w:instrText xml:space="preserve"> PAGEREF _Toc24643430 \h </w:instrText>
      </w:r>
      <w:r>
        <w:fldChar w:fldCharType="separate"/>
      </w:r>
      <w:r>
        <w:t>53</w:t>
      </w:r>
      <w:r>
        <w:fldChar w:fldCharType="end"/>
      </w:r>
    </w:p>
    <w:p w14:paraId="462A6F7B" w14:textId="6D68A23D" w:rsidR="00A63FDE" w:rsidRDefault="00A63FDE">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F56B3F">
        <w:rPr>
          <w:i/>
          <w:lang w:eastAsia="zh-CN"/>
        </w:rPr>
        <w:t>&lt;descendantCSEregistrationInfo&gt;</w:t>
      </w:r>
      <w:r>
        <w:tab/>
      </w:r>
      <w:r>
        <w:fldChar w:fldCharType="begin"/>
      </w:r>
      <w:r>
        <w:instrText xml:space="preserve"> PAGEREF _Toc24643431 \h </w:instrText>
      </w:r>
      <w:r>
        <w:fldChar w:fldCharType="separate"/>
      </w:r>
      <w:r>
        <w:t>53</w:t>
      </w:r>
      <w:r>
        <w:fldChar w:fldCharType="end"/>
      </w:r>
    </w:p>
    <w:p w14:paraId="6503A8B5" w14:textId="7EB0E10C" w:rsidR="00A63FDE" w:rsidRDefault="00A63FDE">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_Toc24643432 \h </w:instrText>
      </w:r>
      <w:r>
        <w:fldChar w:fldCharType="separate"/>
      </w:r>
      <w:r>
        <w:t>54</w:t>
      </w:r>
      <w:r>
        <w:fldChar w:fldCharType="end"/>
      </w:r>
    </w:p>
    <w:p w14:paraId="586C1E97" w14:textId="77FEB7E3" w:rsidR="00A63FDE" w:rsidRDefault="00A63FDE">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_Toc24643433 \h </w:instrText>
      </w:r>
      <w:r>
        <w:fldChar w:fldCharType="separate"/>
      </w:r>
      <w:r>
        <w:t>54</w:t>
      </w:r>
      <w:r>
        <w:fldChar w:fldCharType="end"/>
      </w:r>
    </w:p>
    <w:p w14:paraId="46DE63D7" w14:textId="29A14173" w:rsidR="00A63FDE" w:rsidRDefault="00A63FDE">
      <w:pPr>
        <w:pStyle w:val="TOC4"/>
        <w:rPr>
          <w:rFonts w:asciiTheme="minorHAnsi" w:eastAsiaTheme="minorEastAsia" w:hAnsiTheme="minorHAnsi" w:cstheme="minorBidi"/>
          <w:kern w:val="2"/>
          <w:sz w:val="21"/>
          <w:szCs w:val="22"/>
          <w:lang w:val="en-US" w:eastAsia="ja-JP"/>
        </w:rPr>
      </w:pPr>
      <w:r w:rsidRPr="00F56B3F">
        <w:rPr>
          <w:color w:val="000000"/>
          <w:lang w:eastAsia="zh-CN"/>
        </w:rPr>
        <w:t>This Information flows in the following two sub-clauses describe changes to be implemented in TS-0001 [i.33] as follows:</w:t>
      </w:r>
      <w:r>
        <w:tab/>
      </w:r>
      <w:r>
        <w:fldChar w:fldCharType="begin"/>
      </w:r>
      <w:r>
        <w:instrText xml:space="preserve"> PAGEREF _Toc24643434 \h </w:instrText>
      </w:r>
      <w:r>
        <w:fldChar w:fldCharType="separate"/>
      </w:r>
      <w:r>
        <w:t>54</w:t>
      </w:r>
      <w:r>
        <w:fldChar w:fldCharType="end"/>
      </w:r>
    </w:p>
    <w:p w14:paraId="5CA918E7" w14:textId="0993827E" w:rsidR="00A63FDE" w:rsidRDefault="00A63FDE">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_Toc24643435 \h </w:instrText>
      </w:r>
      <w:r>
        <w:fldChar w:fldCharType="separate"/>
      </w:r>
      <w:r>
        <w:t>54</w:t>
      </w:r>
      <w:r>
        <w:fldChar w:fldCharType="end"/>
      </w:r>
    </w:p>
    <w:p w14:paraId="5E2D420A" w14:textId="3445A8FA" w:rsidR="00A63FDE" w:rsidRDefault="00A63FDE">
      <w:pPr>
        <w:pStyle w:val="TOC3"/>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_Toc24643436 \h </w:instrText>
      </w:r>
      <w:r>
        <w:fldChar w:fldCharType="separate"/>
      </w:r>
      <w:r>
        <w:t>56</w:t>
      </w:r>
      <w:r>
        <w:fldChar w:fldCharType="end"/>
      </w:r>
    </w:p>
    <w:p w14:paraId="094B5799" w14:textId="3B9BEFD0"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t>9.3.2.2.2.2</w:t>
      </w:r>
      <w:r w:rsidRPr="00F56B3F">
        <w:rPr>
          <w:lang w:val="en-US"/>
        </w:rPr>
        <w:tab/>
        <w:t>Subsequent registration with registrationHandling = trackRegistrationPoint</w:t>
      </w:r>
      <w:r>
        <w:tab/>
      </w:r>
      <w:r>
        <w:fldChar w:fldCharType="begin"/>
      </w:r>
      <w:r>
        <w:instrText xml:space="preserve"> PAGEREF _Toc24643437 \h </w:instrText>
      </w:r>
      <w:r>
        <w:fldChar w:fldCharType="separate"/>
      </w:r>
      <w:r>
        <w:t>57</w:t>
      </w:r>
      <w:r>
        <w:fldChar w:fldCharType="end"/>
      </w:r>
    </w:p>
    <w:p w14:paraId="2A6C3385" w14:textId="050EE162"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t>9.3.2.2.2.3</w:t>
      </w:r>
      <w:r w:rsidRPr="00F56B3F">
        <w:rPr>
          <w:lang w:val="en-US"/>
        </w:rPr>
        <w:tab/>
        <w:t>Subsequent registration with registrationHandling = multipleRegistrations</w:t>
      </w:r>
      <w:r>
        <w:tab/>
      </w:r>
      <w:r>
        <w:fldChar w:fldCharType="begin"/>
      </w:r>
      <w:r>
        <w:instrText xml:space="preserve"> PAGEREF _Toc24643438 \h </w:instrText>
      </w:r>
      <w:r>
        <w:fldChar w:fldCharType="separate"/>
      </w:r>
      <w:r>
        <w:t>58</w:t>
      </w:r>
      <w:r>
        <w:fldChar w:fldCharType="end"/>
      </w:r>
    </w:p>
    <w:p w14:paraId="14012BDE" w14:textId="50D0D6BA" w:rsidR="00A63FDE" w:rsidRDefault="00A63FDE">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_Toc24643439 \h </w:instrText>
      </w:r>
      <w:r>
        <w:fldChar w:fldCharType="separate"/>
      </w:r>
      <w:r>
        <w:t>59</w:t>
      </w:r>
      <w:r>
        <w:fldChar w:fldCharType="end"/>
      </w:r>
    </w:p>
    <w:p w14:paraId="0BFCA01E" w14:textId="0605F521" w:rsidR="00A63FDE" w:rsidRDefault="00A63FDE">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F56B3F">
        <w:rPr>
          <w:rFonts w:eastAsia="游明朝"/>
          <w:lang w:val="en-US" w:eastAsia="ja-JP"/>
        </w:rPr>
        <w:t>L</w:t>
      </w:r>
      <w:r w:rsidRPr="00F56B3F">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_Toc24643440 \h </w:instrText>
      </w:r>
      <w:r>
        <w:fldChar w:fldCharType="separate"/>
      </w:r>
      <w:r>
        <w:t>60</w:t>
      </w:r>
      <w:r>
        <w:fldChar w:fldCharType="end"/>
      </w:r>
    </w:p>
    <w:p w14:paraId="759768C6" w14:textId="63BC1EC4" w:rsidR="00A63FDE" w:rsidRDefault="00A63FDE">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_Toc24643441 \h </w:instrText>
      </w:r>
      <w:r>
        <w:fldChar w:fldCharType="separate"/>
      </w:r>
      <w:r>
        <w:t>60</w:t>
      </w:r>
      <w:r>
        <w:fldChar w:fldCharType="end"/>
      </w:r>
    </w:p>
    <w:p w14:paraId="4C9B77E1" w14:textId="406A0B83" w:rsidR="00A63FDE" w:rsidRDefault="00A63FDE">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_Toc24643442 \h </w:instrText>
      </w:r>
      <w:r>
        <w:fldChar w:fldCharType="separate"/>
      </w:r>
      <w:r>
        <w:t>60</w:t>
      </w:r>
      <w:r>
        <w:fldChar w:fldCharType="end"/>
      </w:r>
    </w:p>
    <w:p w14:paraId="0352C7A3" w14:textId="418FC630" w:rsidR="00A63FDE" w:rsidRDefault="00A63FDE">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_Toc24643443 \h </w:instrText>
      </w:r>
      <w:r>
        <w:fldChar w:fldCharType="separate"/>
      </w:r>
      <w:r>
        <w:t>60</w:t>
      </w:r>
      <w:r>
        <w:fldChar w:fldCharType="end"/>
      </w:r>
    </w:p>
    <w:p w14:paraId="19C163FA" w14:textId="7C379257" w:rsidR="00A63FDE" w:rsidRDefault="00A63FDE">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_Toc24643444 \h </w:instrText>
      </w:r>
      <w:r>
        <w:fldChar w:fldCharType="separate"/>
      </w:r>
      <w:r>
        <w:t>60</w:t>
      </w:r>
      <w:r>
        <w:fldChar w:fldCharType="end"/>
      </w:r>
    </w:p>
    <w:p w14:paraId="2B25244C" w14:textId="03F130C3" w:rsidR="00A63FDE" w:rsidRDefault="00A63FDE">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_Toc24643445 \h </w:instrText>
      </w:r>
      <w:r>
        <w:fldChar w:fldCharType="separate"/>
      </w:r>
      <w:r>
        <w:t>61</w:t>
      </w:r>
      <w:r>
        <w:fldChar w:fldCharType="end"/>
      </w:r>
    </w:p>
    <w:p w14:paraId="4AEE441C" w14:textId="4946D203" w:rsidR="00A63FDE" w:rsidRDefault="00A63FDE">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_Toc24643446 \h </w:instrText>
      </w:r>
      <w:r>
        <w:fldChar w:fldCharType="separate"/>
      </w:r>
      <w:r>
        <w:t>63</w:t>
      </w:r>
      <w:r>
        <w:fldChar w:fldCharType="end"/>
      </w:r>
    </w:p>
    <w:p w14:paraId="31B7D178" w14:textId="29322570" w:rsidR="00A63FDE" w:rsidRDefault="00A63FDE">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_Toc24643447 \h </w:instrText>
      </w:r>
      <w:r>
        <w:fldChar w:fldCharType="separate"/>
      </w:r>
      <w:r>
        <w:t>63</w:t>
      </w:r>
      <w:r>
        <w:fldChar w:fldCharType="end"/>
      </w:r>
    </w:p>
    <w:p w14:paraId="73EBC6A0" w14:textId="62F6C841" w:rsidR="00A63FDE" w:rsidRDefault="00A63FDE">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F56B3F">
        <w:rPr>
          <w:i/>
          <w:lang w:eastAsia="zh-CN"/>
        </w:rPr>
        <w:t>nwMonitoringReq</w:t>
      </w:r>
      <w:r>
        <w:rPr>
          <w:lang w:eastAsia="zh-CN"/>
        </w:rPr>
        <w:t>&gt;</w:t>
      </w:r>
      <w:r>
        <w:tab/>
      </w:r>
      <w:r>
        <w:fldChar w:fldCharType="begin"/>
      </w:r>
      <w:r>
        <w:instrText xml:space="preserve"> PAGEREF _Toc24643448 \h </w:instrText>
      </w:r>
      <w:r>
        <w:fldChar w:fldCharType="separate"/>
      </w:r>
      <w:r>
        <w:t>63</w:t>
      </w:r>
      <w:r>
        <w:fldChar w:fldCharType="end"/>
      </w:r>
    </w:p>
    <w:p w14:paraId="372FE6C1" w14:textId="7F5A9EDC" w:rsidR="00A63FDE" w:rsidRDefault="00A63FDE">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_Toc24643449 \h </w:instrText>
      </w:r>
      <w:r>
        <w:fldChar w:fldCharType="separate"/>
      </w:r>
      <w:r>
        <w:t>64</w:t>
      </w:r>
      <w:r>
        <w:fldChar w:fldCharType="end"/>
      </w:r>
    </w:p>
    <w:p w14:paraId="43B4530E" w14:textId="5DC9843B" w:rsidR="00A63FDE" w:rsidRDefault="00A63FDE">
      <w:pPr>
        <w:pStyle w:val="TOC3"/>
        <w:rPr>
          <w:rFonts w:asciiTheme="minorHAnsi" w:eastAsiaTheme="minorEastAsia" w:hAnsiTheme="minorHAnsi" w:cstheme="minorBidi"/>
          <w:kern w:val="2"/>
          <w:sz w:val="21"/>
          <w:szCs w:val="22"/>
          <w:lang w:val="en-US" w:eastAsia="ja-JP"/>
        </w:rPr>
      </w:pPr>
      <w:r w:rsidRPr="00F56B3F">
        <w:rPr>
          <w:color w:val="000000"/>
          <w:lang w:val="en-US"/>
        </w:rPr>
        <w:t>9.4.2.3.4</w:t>
      </w:r>
      <w:r>
        <w:rPr>
          <w:lang w:eastAsia="zh-CN"/>
        </w:rPr>
        <w:tab/>
        <w:t>Modified &lt;AE&gt; resource</w:t>
      </w:r>
      <w:r>
        <w:tab/>
      </w:r>
      <w:r>
        <w:fldChar w:fldCharType="begin"/>
      </w:r>
      <w:r>
        <w:instrText xml:space="preserve"> PAGEREF _Toc24643450 \h </w:instrText>
      </w:r>
      <w:r>
        <w:fldChar w:fldCharType="separate"/>
      </w:r>
      <w:r>
        <w:t>64</w:t>
      </w:r>
      <w:r>
        <w:fldChar w:fldCharType="end"/>
      </w:r>
    </w:p>
    <w:p w14:paraId="77E30ADC" w14:textId="057F13B2" w:rsidR="00A63FDE" w:rsidRDefault="00A63FDE">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_Toc24643451 \h </w:instrText>
      </w:r>
      <w:r>
        <w:fldChar w:fldCharType="separate"/>
      </w:r>
      <w:r>
        <w:t>65</w:t>
      </w:r>
      <w:r>
        <w:fldChar w:fldCharType="end"/>
      </w:r>
    </w:p>
    <w:p w14:paraId="5C24A4C3" w14:textId="5923EF64" w:rsidR="00A63FDE" w:rsidRDefault="00A63FDE">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_Toc24643452 \h </w:instrText>
      </w:r>
      <w:r>
        <w:fldChar w:fldCharType="separate"/>
      </w:r>
      <w:r>
        <w:t>65</w:t>
      </w:r>
      <w:r>
        <w:fldChar w:fldCharType="end"/>
      </w:r>
    </w:p>
    <w:p w14:paraId="04D1BD03" w14:textId="12937147" w:rsidR="00A63FDE" w:rsidRDefault="00A63FDE">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_Toc24643453 \h </w:instrText>
      </w:r>
      <w:r>
        <w:fldChar w:fldCharType="separate"/>
      </w:r>
      <w:r>
        <w:t>65</w:t>
      </w:r>
      <w:r>
        <w:fldChar w:fldCharType="end"/>
      </w:r>
    </w:p>
    <w:p w14:paraId="7D4CCC57" w14:textId="1DC68035" w:rsidR="00A63FDE" w:rsidRDefault="00A63FDE">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_Toc24643454 \h </w:instrText>
      </w:r>
      <w:r>
        <w:fldChar w:fldCharType="separate"/>
      </w:r>
      <w:r>
        <w:t>65</w:t>
      </w:r>
      <w:r>
        <w:fldChar w:fldCharType="end"/>
      </w:r>
    </w:p>
    <w:p w14:paraId="064824EA" w14:textId="7DFC866F" w:rsidR="00A63FDE" w:rsidRDefault="00A63FDE">
      <w:pPr>
        <w:pStyle w:val="TOC3"/>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_Toc24643455 \h </w:instrText>
      </w:r>
      <w:r>
        <w:fldChar w:fldCharType="separate"/>
      </w:r>
      <w:r>
        <w:t>65</w:t>
      </w:r>
      <w:r>
        <w:fldChar w:fldCharType="end"/>
      </w:r>
    </w:p>
    <w:p w14:paraId="18BCC980" w14:textId="75A6CF5E" w:rsidR="00A63FDE" w:rsidRDefault="00A63FDE">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_Toc24643456 \h </w:instrText>
      </w:r>
      <w:r>
        <w:fldChar w:fldCharType="separate"/>
      </w:r>
      <w:r>
        <w:t>65</w:t>
      </w:r>
      <w:r>
        <w:fldChar w:fldCharType="end"/>
      </w:r>
    </w:p>
    <w:p w14:paraId="1D8AF896" w14:textId="1C314582" w:rsidR="00A63FDE" w:rsidRDefault="00A63FDE">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_Toc24643457 \h </w:instrText>
      </w:r>
      <w:r>
        <w:fldChar w:fldCharType="separate"/>
      </w:r>
      <w:r>
        <w:t>68</w:t>
      </w:r>
      <w:r>
        <w:fldChar w:fldCharType="end"/>
      </w:r>
    </w:p>
    <w:p w14:paraId="776F5819" w14:textId="5B43A3A7" w:rsidR="00A63FDE" w:rsidRDefault="00A63FDE">
      <w:pPr>
        <w:pStyle w:val="TOC2"/>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F56B3F">
        <w:rPr>
          <w:rFonts w:eastAsia="游明朝"/>
          <w:lang w:eastAsia="ja-JP"/>
        </w:rPr>
        <w:t>nd oneM2M Registration</w:t>
      </w:r>
      <w:r>
        <w:tab/>
      </w:r>
      <w:r>
        <w:fldChar w:fldCharType="begin"/>
      </w:r>
      <w:r>
        <w:instrText xml:space="preserve"> PAGEREF _Toc24643458 \h </w:instrText>
      </w:r>
      <w:r>
        <w:fldChar w:fldCharType="separate"/>
      </w:r>
      <w:r>
        <w:t>68</w:t>
      </w:r>
      <w:r>
        <w:fldChar w:fldCharType="end"/>
      </w:r>
    </w:p>
    <w:p w14:paraId="0593AD79" w14:textId="28766F18" w:rsidR="00A63FDE" w:rsidRDefault="00A63FDE">
      <w:pPr>
        <w:pStyle w:val="TOC3"/>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_Toc24643459 \h </w:instrText>
      </w:r>
      <w:r>
        <w:fldChar w:fldCharType="separate"/>
      </w:r>
      <w:r>
        <w:t>68</w:t>
      </w:r>
      <w:r>
        <w:fldChar w:fldCharType="end"/>
      </w:r>
    </w:p>
    <w:p w14:paraId="0D72AE23" w14:textId="132FCFCE" w:rsidR="00A63FDE" w:rsidRDefault="00A63FDE">
      <w:pPr>
        <w:pStyle w:val="TOC3"/>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_Toc24643460 \h </w:instrText>
      </w:r>
      <w:r>
        <w:fldChar w:fldCharType="separate"/>
      </w:r>
      <w:r>
        <w:t>68</w:t>
      </w:r>
      <w:r>
        <w:fldChar w:fldCharType="end"/>
      </w:r>
    </w:p>
    <w:p w14:paraId="038F2A84" w14:textId="1F22D8EE" w:rsidR="00A63FDE" w:rsidRDefault="00A63FDE">
      <w:pPr>
        <w:pStyle w:val="TOC3"/>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_Toc24643461 \h </w:instrText>
      </w:r>
      <w:r>
        <w:fldChar w:fldCharType="separate"/>
      </w:r>
      <w:r>
        <w:t>68</w:t>
      </w:r>
      <w:r>
        <w:fldChar w:fldCharType="end"/>
      </w:r>
    </w:p>
    <w:p w14:paraId="265ECD77" w14:textId="50DE6273" w:rsidR="00A63FDE" w:rsidRDefault="00A63FDE">
      <w:pPr>
        <w:pStyle w:val="TOC3"/>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_Toc24643462 \h </w:instrText>
      </w:r>
      <w:r>
        <w:fldChar w:fldCharType="separate"/>
      </w:r>
      <w:r>
        <w:t>69</w:t>
      </w:r>
      <w:r>
        <w:fldChar w:fldCharType="end"/>
      </w:r>
    </w:p>
    <w:p w14:paraId="1DFD1AF6" w14:textId="2DE3C9B8" w:rsidR="00A63FDE" w:rsidRDefault="00A63FDE">
      <w:pPr>
        <w:pStyle w:val="TOC3"/>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_Toc24643463 \h </w:instrText>
      </w:r>
      <w:r>
        <w:fldChar w:fldCharType="separate"/>
      </w:r>
      <w:r>
        <w:t>69</w:t>
      </w:r>
      <w:r>
        <w:fldChar w:fldCharType="end"/>
      </w:r>
    </w:p>
    <w:p w14:paraId="120002D9" w14:textId="6892F581" w:rsidR="00A63FDE" w:rsidRDefault="00A63FDE">
      <w:pPr>
        <w:pStyle w:val="TOC3"/>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_Toc24643464 \h </w:instrText>
      </w:r>
      <w:r>
        <w:fldChar w:fldCharType="separate"/>
      </w:r>
      <w:r>
        <w:t>69</w:t>
      </w:r>
      <w:r>
        <w:fldChar w:fldCharType="end"/>
      </w:r>
    </w:p>
    <w:p w14:paraId="2579EA24" w14:textId="42C41856" w:rsidR="00A63FDE" w:rsidRDefault="00A63FDE">
      <w:pPr>
        <w:pStyle w:val="TOC3"/>
        <w:rPr>
          <w:rFonts w:asciiTheme="minorHAnsi" w:eastAsiaTheme="minorEastAsia" w:hAnsiTheme="minorHAnsi" w:cstheme="minorBidi"/>
          <w:kern w:val="2"/>
          <w:sz w:val="21"/>
          <w:szCs w:val="22"/>
          <w:lang w:val="en-US" w:eastAsia="ja-JP"/>
        </w:rPr>
      </w:pPr>
      <w:r>
        <w:rPr>
          <w:lang w:eastAsia="zh-CN"/>
        </w:rPr>
        <w:t>9.6.2.2.2.1</w:t>
      </w:r>
      <w:r w:rsidRPr="00F56B3F">
        <w:rPr>
          <w:lang w:val="en-US"/>
        </w:rPr>
        <w:tab/>
        <w:t>ASN/MN-CSE or ADN-AE Pre-c</w:t>
      </w:r>
      <w:r>
        <w:t>onfiguration</w:t>
      </w:r>
      <w:r>
        <w:tab/>
      </w:r>
      <w:r>
        <w:fldChar w:fldCharType="begin"/>
      </w:r>
      <w:r>
        <w:instrText xml:space="preserve"> PAGEREF _Toc24643465 \h </w:instrText>
      </w:r>
      <w:r>
        <w:fldChar w:fldCharType="separate"/>
      </w:r>
      <w:r>
        <w:t>69</w:t>
      </w:r>
      <w:r>
        <w:fldChar w:fldCharType="end"/>
      </w:r>
    </w:p>
    <w:p w14:paraId="51184078" w14:textId="1EAA4E06"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lastRenderedPageBreak/>
        <w:t>9.6.2.2.2.2</w:t>
      </w:r>
      <w:r w:rsidRPr="00F56B3F">
        <w:rPr>
          <w:lang w:val="en-US"/>
        </w:rPr>
        <w:tab/>
        <w:t>ASN/MN-CSE or ADN-AE Initiated Connectivity Establishment Procedure</w:t>
      </w:r>
      <w:r>
        <w:tab/>
      </w:r>
      <w:r>
        <w:fldChar w:fldCharType="begin"/>
      </w:r>
      <w:r>
        <w:instrText xml:space="preserve"> PAGEREF _Toc24643466 \h </w:instrText>
      </w:r>
      <w:r>
        <w:fldChar w:fldCharType="separate"/>
      </w:r>
      <w:r>
        <w:t>69</w:t>
      </w:r>
      <w:r>
        <w:fldChar w:fldCharType="end"/>
      </w:r>
    </w:p>
    <w:p w14:paraId="2A6E09D2" w14:textId="6896EF74"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t>9.6.2.2.2.3</w:t>
      </w:r>
      <w:r w:rsidRPr="00F56B3F">
        <w:rPr>
          <w:rFonts w:eastAsia="Malgun Gothic"/>
          <w:lang w:val="x-none"/>
        </w:rPr>
        <w:tab/>
        <w:t>ASN/</w:t>
      </w:r>
      <w:r>
        <w:t>MN-CSE (SCS) initiated connectivity establishment procedure</w:t>
      </w:r>
      <w:r>
        <w:tab/>
      </w:r>
      <w:r>
        <w:fldChar w:fldCharType="begin"/>
      </w:r>
      <w:r>
        <w:instrText xml:space="preserve"> PAGEREF _Toc24643467 \h </w:instrText>
      </w:r>
      <w:r>
        <w:fldChar w:fldCharType="separate"/>
      </w:r>
      <w:r>
        <w:t>70</w:t>
      </w:r>
      <w:r>
        <w:fldChar w:fldCharType="end"/>
      </w:r>
    </w:p>
    <w:p w14:paraId="5A7B890A" w14:textId="6E507047" w:rsidR="00A63FDE" w:rsidRDefault="00A63FDE">
      <w:pPr>
        <w:pStyle w:val="TOC3"/>
        <w:rPr>
          <w:rFonts w:asciiTheme="minorHAnsi" w:eastAsiaTheme="minorEastAsia" w:hAnsiTheme="minorHAnsi" w:cstheme="minorBidi"/>
          <w:kern w:val="2"/>
          <w:sz w:val="21"/>
          <w:szCs w:val="22"/>
          <w:lang w:val="en-US" w:eastAsia="ja-JP"/>
        </w:rPr>
      </w:pPr>
      <w:r w:rsidRPr="00F56B3F">
        <w:rPr>
          <w:lang w:val="en-US"/>
        </w:rPr>
        <w:t>9.6.2.2.3</w:t>
      </w:r>
      <w:r w:rsidRPr="00F56B3F">
        <w:rPr>
          <w:lang w:val="en-US"/>
        </w:rPr>
        <w:tab/>
        <w:t>UE Attach with oneM2M Registration Procedure</w:t>
      </w:r>
      <w:r>
        <w:tab/>
      </w:r>
      <w:r>
        <w:fldChar w:fldCharType="begin"/>
      </w:r>
      <w:r>
        <w:instrText xml:space="preserve"> PAGEREF _Toc24643468 \h </w:instrText>
      </w:r>
      <w:r>
        <w:fldChar w:fldCharType="separate"/>
      </w:r>
      <w:r>
        <w:t>70</w:t>
      </w:r>
      <w:r>
        <w:fldChar w:fldCharType="end"/>
      </w:r>
    </w:p>
    <w:p w14:paraId="504536F9" w14:textId="7FBFFDBC" w:rsidR="00A63FDE" w:rsidRDefault="00A63FDE">
      <w:pPr>
        <w:pStyle w:val="TOC3"/>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_Toc24643469 \h </w:instrText>
      </w:r>
      <w:r>
        <w:fldChar w:fldCharType="separate"/>
      </w:r>
      <w:r>
        <w:t>71</w:t>
      </w:r>
      <w:r>
        <w:fldChar w:fldCharType="end"/>
      </w:r>
    </w:p>
    <w:p w14:paraId="0A5ACF58" w14:textId="53BA7F1E" w:rsidR="00A63FDE" w:rsidRDefault="00A63FDE">
      <w:pPr>
        <w:pStyle w:val="TOC3"/>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_Toc24643470 \h </w:instrText>
      </w:r>
      <w:r>
        <w:fldChar w:fldCharType="separate"/>
      </w:r>
      <w:r>
        <w:t>71</w:t>
      </w:r>
      <w:r>
        <w:fldChar w:fldCharType="end"/>
      </w:r>
    </w:p>
    <w:p w14:paraId="58D11120" w14:textId="29E69CA0" w:rsidR="00A63FDE" w:rsidRDefault="00A63FDE">
      <w:pPr>
        <w:pStyle w:val="TOC3"/>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F56B3F">
        <w:rPr>
          <w:i/>
          <w:iCs/>
          <w:lang w:eastAsia="zh-CN"/>
        </w:rPr>
        <w:t>remoteCSE</w:t>
      </w:r>
      <w:r>
        <w:rPr>
          <w:lang w:eastAsia="zh-CN"/>
        </w:rPr>
        <w:t>&gt; resource</w:t>
      </w:r>
      <w:r>
        <w:tab/>
      </w:r>
      <w:r>
        <w:fldChar w:fldCharType="begin"/>
      </w:r>
      <w:r>
        <w:instrText xml:space="preserve"> PAGEREF _Toc24643471 \h </w:instrText>
      </w:r>
      <w:r>
        <w:fldChar w:fldCharType="separate"/>
      </w:r>
      <w:r>
        <w:t>71</w:t>
      </w:r>
      <w:r>
        <w:fldChar w:fldCharType="end"/>
      </w:r>
    </w:p>
    <w:p w14:paraId="678ACE44" w14:textId="3F1AC877" w:rsidR="00A63FDE" w:rsidRDefault="00A63FDE">
      <w:pPr>
        <w:pStyle w:val="TOC3"/>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F56B3F">
        <w:rPr>
          <w:i/>
          <w:iCs/>
          <w:lang w:eastAsia="zh-CN"/>
        </w:rPr>
        <w:t>AE</w:t>
      </w:r>
      <w:r>
        <w:rPr>
          <w:lang w:eastAsia="zh-CN"/>
        </w:rPr>
        <w:t>&gt; resource</w:t>
      </w:r>
      <w:r>
        <w:tab/>
      </w:r>
      <w:r>
        <w:fldChar w:fldCharType="begin"/>
      </w:r>
      <w:r>
        <w:instrText xml:space="preserve"> PAGEREF _Toc24643472 \h </w:instrText>
      </w:r>
      <w:r>
        <w:fldChar w:fldCharType="separate"/>
      </w:r>
      <w:r>
        <w:t>71</w:t>
      </w:r>
      <w:r>
        <w:fldChar w:fldCharType="end"/>
      </w:r>
    </w:p>
    <w:p w14:paraId="5317F825" w14:textId="15133D53" w:rsidR="00A63FDE" w:rsidRDefault="00A63FDE">
      <w:pPr>
        <w:pStyle w:val="TOC3"/>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F56B3F">
        <w:rPr>
          <w:i/>
        </w:rPr>
        <w:t>schedule</w:t>
      </w:r>
      <w:r>
        <w:rPr>
          <w:lang w:eastAsia="zh-CN"/>
        </w:rPr>
        <w:t>&gt; resource</w:t>
      </w:r>
      <w:r>
        <w:tab/>
      </w:r>
      <w:r>
        <w:fldChar w:fldCharType="begin"/>
      </w:r>
      <w:r>
        <w:instrText xml:space="preserve"> PAGEREF _Toc24643473 \h </w:instrText>
      </w:r>
      <w:r>
        <w:fldChar w:fldCharType="separate"/>
      </w:r>
      <w:r>
        <w:t>72</w:t>
      </w:r>
      <w:r>
        <w:fldChar w:fldCharType="end"/>
      </w:r>
    </w:p>
    <w:p w14:paraId="59977D6E" w14:textId="201C2403" w:rsidR="00A63FDE" w:rsidRDefault="00A63FDE">
      <w:pPr>
        <w:pStyle w:val="TOC2"/>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_Toc24643474 \h </w:instrText>
      </w:r>
      <w:r>
        <w:fldChar w:fldCharType="separate"/>
      </w:r>
      <w:r>
        <w:t>72</w:t>
      </w:r>
      <w:r>
        <w:fldChar w:fldCharType="end"/>
      </w:r>
    </w:p>
    <w:p w14:paraId="23B3C492" w14:textId="363D4441" w:rsidR="00A63FDE" w:rsidRDefault="00A63FDE">
      <w:pPr>
        <w:pStyle w:val="TOC3"/>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_Toc24643475 \h </w:instrText>
      </w:r>
      <w:r>
        <w:fldChar w:fldCharType="separate"/>
      </w:r>
      <w:r>
        <w:t>72</w:t>
      </w:r>
      <w:r>
        <w:fldChar w:fldCharType="end"/>
      </w:r>
    </w:p>
    <w:p w14:paraId="4288E630" w14:textId="7061BA90" w:rsidR="00A63FDE" w:rsidRDefault="00A63FDE">
      <w:pPr>
        <w:pStyle w:val="TOC3"/>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_Toc24643476 \h </w:instrText>
      </w:r>
      <w:r>
        <w:fldChar w:fldCharType="separate"/>
      </w:r>
      <w:r>
        <w:t>72</w:t>
      </w:r>
      <w:r>
        <w:fldChar w:fldCharType="end"/>
      </w:r>
    </w:p>
    <w:p w14:paraId="18F38E6A" w14:textId="3288B374" w:rsidR="00A63FDE" w:rsidRDefault="00A63FDE">
      <w:pPr>
        <w:pStyle w:val="TOC3"/>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_Toc24643477 \h </w:instrText>
      </w:r>
      <w:r>
        <w:fldChar w:fldCharType="separate"/>
      </w:r>
      <w:r>
        <w:t>72</w:t>
      </w:r>
      <w:r>
        <w:fldChar w:fldCharType="end"/>
      </w:r>
    </w:p>
    <w:p w14:paraId="52AB3D37" w14:textId="170E86BF" w:rsidR="00A63FDE" w:rsidRDefault="00A63FDE">
      <w:pPr>
        <w:pStyle w:val="TOC3"/>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_Toc24643478 \h </w:instrText>
      </w:r>
      <w:r>
        <w:fldChar w:fldCharType="separate"/>
      </w:r>
      <w:r>
        <w:t>73</w:t>
      </w:r>
      <w:r>
        <w:fldChar w:fldCharType="end"/>
      </w:r>
    </w:p>
    <w:p w14:paraId="0E58567A" w14:textId="2E9D7156" w:rsidR="00A63FDE" w:rsidRDefault="00A63FDE">
      <w:pPr>
        <w:pStyle w:val="TOC3"/>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_Toc24643479 \h </w:instrText>
      </w:r>
      <w:r>
        <w:fldChar w:fldCharType="separate"/>
      </w:r>
      <w:r>
        <w:t>73</w:t>
      </w:r>
      <w:r>
        <w:fldChar w:fldCharType="end"/>
      </w:r>
    </w:p>
    <w:p w14:paraId="6DFA4495" w14:textId="7AB918FE" w:rsidR="00A63FDE" w:rsidRDefault="00A63FDE">
      <w:pPr>
        <w:pStyle w:val="TOC3"/>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_Toc24643480 \h </w:instrText>
      </w:r>
      <w:r>
        <w:fldChar w:fldCharType="separate"/>
      </w:r>
      <w:r>
        <w:t>73</w:t>
      </w:r>
      <w:r>
        <w:fldChar w:fldCharType="end"/>
      </w:r>
    </w:p>
    <w:p w14:paraId="35260629" w14:textId="57D43CAF" w:rsidR="00A63FDE" w:rsidRDefault="00A63FDE">
      <w:pPr>
        <w:pStyle w:val="TOC3"/>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_Toc24643481 \h </w:instrText>
      </w:r>
      <w:r>
        <w:fldChar w:fldCharType="separate"/>
      </w:r>
      <w:r>
        <w:t>73</w:t>
      </w:r>
      <w:r>
        <w:fldChar w:fldCharType="end"/>
      </w:r>
    </w:p>
    <w:p w14:paraId="0EC71A74" w14:textId="248C9ADA" w:rsidR="00A63FDE" w:rsidRDefault="00A63FDE">
      <w:pPr>
        <w:pStyle w:val="TOC3"/>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_Toc24643482 \h </w:instrText>
      </w:r>
      <w:r>
        <w:fldChar w:fldCharType="separate"/>
      </w:r>
      <w:r>
        <w:t>74</w:t>
      </w:r>
      <w:r>
        <w:fldChar w:fldCharType="end"/>
      </w:r>
    </w:p>
    <w:p w14:paraId="074E9987" w14:textId="78EC73A2" w:rsidR="00A63FDE" w:rsidRDefault="00A63FDE">
      <w:pPr>
        <w:pStyle w:val="TOC3"/>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_Toc24643483 \h </w:instrText>
      </w:r>
      <w:r>
        <w:fldChar w:fldCharType="separate"/>
      </w:r>
      <w:r>
        <w:t>74</w:t>
      </w:r>
      <w:r>
        <w:fldChar w:fldCharType="end"/>
      </w:r>
    </w:p>
    <w:p w14:paraId="6D648B29" w14:textId="044F3933" w:rsidR="00A63FDE" w:rsidRDefault="00A63FDE">
      <w:pPr>
        <w:pStyle w:val="TOC3"/>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_Toc24643484 \h </w:instrText>
      </w:r>
      <w:r>
        <w:fldChar w:fldCharType="separate"/>
      </w:r>
      <w:r>
        <w:t>74</w:t>
      </w:r>
      <w:r>
        <w:fldChar w:fldCharType="end"/>
      </w:r>
    </w:p>
    <w:p w14:paraId="453B89CC" w14:textId="607D1E1D" w:rsidR="00A63FDE" w:rsidRDefault="00A63FDE">
      <w:pPr>
        <w:pStyle w:val="TOC3"/>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_Toc24643485 \h </w:instrText>
      </w:r>
      <w:r>
        <w:fldChar w:fldCharType="separate"/>
      </w:r>
      <w:r>
        <w:t>74</w:t>
      </w:r>
      <w:r>
        <w:fldChar w:fldCharType="end"/>
      </w:r>
    </w:p>
    <w:p w14:paraId="18223226" w14:textId="2DA80A6C" w:rsidR="00A63FDE" w:rsidRDefault="00A63FDE">
      <w:pPr>
        <w:pStyle w:val="TOC3"/>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_Toc24643486 \h </w:instrText>
      </w:r>
      <w:r>
        <w:fldChar w:fldCharType="separate"/>
      </w:r>
      <w:r>
        <w:t>74</w:t>
      </w:r>
      <w:r>
        <w:fldChar w:fldCharType="end"/>
      </w:r>
    </w:p>
    <w:p w14:paraId="72EAA9E1" w14:textId="3CD267C1" w:rsidR="00A63FDE" w:rsidRDefault="00A63FDE">
      <w:pPr>
        <w:pStyle w:val="TOC3"/>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_Toc24643487 \h </w:instrText>
      </w:r>
      <w:r>
        <w:fldChar w:fldCharType="separate"/>
      </w:r>
      <w:r>
        <w:t>74</w:t>
      </w:r>
      <w:r>
        <w:fldChar w:fldCharType="end"/>
      </w:r>
    </w:p>
    <w:p w14:paraId="2F8400EB" w14:textId="18C73715" w:rsidR="00A63FDE" w:rsidRDefault="00A63FDE">
      <w:pPr>
        <w:pStyle w:val="TOC3"/>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_Toc24643488 \h </w:instrText>
      </w:r>
      <w:r>
        <w:fldChar w:fldCharType="separate"/>
      </w:r>
      <w:r>
        <w:t>74</w:t>
      </w:r>
      <w:r>
        <w:fldChar w:fldCharType="end"/>
      </w:r>
    </w:p>
    <w:p w14:paraId="76240BAA" w14:textId="1AFDBBC0" w:rsidR="00A63FDE" w:rsidRDefault="00A63FDE">
      <w:pPr>
        <w:pStyle w:val="TOC3"/>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_Toc24643489 \h </w:instrText>
      </w:r>
      <w:r>
        <w:fldChar w:fldCharType="separate"/>
      </w:r>
      <w:r>
        <w:t>74</w:t>
      </w:r>
      <w:r>
        <w:fldChar w:fldCharType="end"/>
      </w:r>
    </w:p>
    <w:p w14:paraId="5FE05FDC" w14:textId="47B9A8BB" w:rsidR="00A63FDE" w:rsidRDefault="00A63FDE">
      <w:pPr>
        <w:pStyle w:val="TOC3"/>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_Toc24643490 \h </w:instrText>
      </w:r>
      <w:r>
        <w:fldChar w:fldCharType="separate"/>
      </w:r>
      <w:r>
        <w:t>74</w:t>
      </w:r>
      <w:r>
        <w:fldChar w:fldCharType="end"/>
      </w:r>
    </w:p>
    <w:p w14:paraId="3DCA525D" w14:textId="70D215DB" w:rsidR="00A63FDE" w:rsidRDefault="00A63FDE">
      <w:pPr>
        <w:pStyle w:val="TOC3"/>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_Toc24643491 \h </w:instrText>
      </w:r>
      <w:r>
        <w:fldChar w:fldCharType="separate"/>
      </w:r>
      <w:r>
        <w:t>74</w:t>
      </w:r>
      <w:r>
        <w:fldChar w:fldCharType="end"/>
      </w:r>
    </w:p>
    <w:p w14:paraId="15C692A7" w14:textId="6BD3B461" w:rsidR="00A63FDE" w:rsidRDefault="00A63FDE">
      <w:pPr>
        <w:pStyle w:val="TOC3"/>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_Toc24643492 \h </w:instrText>
      </w:r>
      <w:r>
        <w:fldChar w:fldCharType="separate"/>
      </w:r>
      <w:r>
        <w:t>74</w:t>
      </w:r>
      <w:r>
        <w:fldChar w:fldCharType="end"/>
      </w:r>
    </w:p>
    <w:p w14:paraId="7DF4D47A" w14:textId="71FC7614" w:rsidR="00A63FDE" w:rsidRDefault="00A63FDE">
      <w:pPr>
        <w:pStyle w:val="TOC3"/>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_Toc24643493 \h </w:instrText>
      </w:r>
      <w:r>
        <w:fldChar w:fldCharType="separate"/>
      </w:r>
      <w:r>
        <w:t>75</w:t>
      </w:r>
      <w:r>
        <w:fldChar w:fldCharType="end"/>
      </w:r>
    </w:p>
    <w:p w14:paraId="348834EC" w14:textId="2F4E4C21" w:rsidR="00A63FDE" w:rsidRDefault="00A63FDE">
      <w:pPr>
        <w:pStyle w:val="TOC3"/>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_Toc24643494 \h </w:instrText>
      </w:r>
      <w:r>
        <w:fldChar w:fldCharType="separate"/>
      </w:r>
      <w:r>
        <w:t>75</w:t>
      </w:r>
      <w:r>
        <w:fldChar w:fldCharType="end"/>
      </w:r>
    </w:p>
    <w:p w14:paraId="68630B16" w14:textId="723CED97" w:rsidR="00A63FDE" w:rsidRDefault="00A63FDE">
      <w:pPr>
        <w:pStyle w:val="TOC3"/>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_Toc24643495 \h </w:instrText>
      </w:r>
      <w:r>
        <w:fldChar w:fldCharType="separate"/>
      </w:r>
      <w:r>
        <w:t>75</w:t>
      </w:r>
      <w:r>
        <w:fldChar w:fldCharType="end"/>
      </w:r>
    </w:p>
    <w:p w14:paraId="3AAD4487" w14:textId="27022CCE" w:rsidR="00A63FDE" w:rsidRDefault="00A63FDE">
      <w:pPr>
        <w:pStyle w:val="TOC3"/>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_Toc24643496 \h </w:instrText>
      </w:r>
      <w:r>
        <w:fldChar w:fldCharType="separate"/>
      </w:r>
      <w:r>
        <w:t>75</w:t>
      </w:r>
      <w:r>
        <w:fldChar w:fldCharType="end"/>
      </w:r>
    </w:p>
    <w:p w14:paraId="242ABA59" w14:textId="42F93911" w:rsidR="00A63FDE" w:rsidRDefault="00A63FDE">
      <w:pPr>
        <w:pStyle w:val="TOC3"/>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F56B3F">
        <w:rPr>
          <w:i/>
          <w:iCs/>
          <w:lang w:eastAsia="zh-CN"/>
        </w:rPr>
        <w:t>remoteCSE</w:t>
      </w:r>
      <w:r>
        <w:rPr>
          <w:lang w:eastAsia="zh-CN"/>
        </w:rPr>
        <w:t>&gt; resource</w:t>
      </w:r>
      <w:r>
        <w:tab/>
      </w:r>
      <w:r>
        <w:fldChar w:fldCharType="begin"/>
      </w:r>
      <w:r>
        <w:instrText xml:space="preserve"> PAGEREF _Toc24643497 \h </w:instrText>
      </w:r>
      <w:r>
        <w:fldChar w:fldCharType="separate"/>
      </w:r>
      <w:r>
        <w:t>75</w:t>
      </w:r>
      <w:r>
        <w:fldChar w:fldCharType="end"/>
      </w:r>
    </w:p>
    <w:p w14:paraId="163BB0DE" w14:textId="35A5A74B" w:rsidR="00A63FDE" w:rsidRDefault="00A63FDE">
      <w:pPr>
        <w:pStyle w:val="TOC3"/>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F56B3F">
        <w:rPr>
          <w:i/>
          <w:iCs/>
          <w:lang w:eastAsia="zh-CN"/>
        </w:rPr>
        <w:t>AE</w:t>
      </w:r>
      <w:r>
        <w:rPr>
          <w:lang w:eastAsia="zh-CN"/>
        </w:rPr>
        <w:t>&gt; resource</w:t>
      </w:r>
      <w:r>
        <w:tab/>
      </w:r>
      <w:r>
        <w:fldChar w:fldCharType="begin"/>
      </w:r>
      <w:r>
        <w:instrText xml:space="preserve"> PAGEREF _Toc24643498 \h </w:instrText>
      </w:r>
      <w:r>
        <w:fldChar w:fldCharType="separate"/>
      </w:r>
      <w:r>
        <w:t>75</w:t>
      </w:r>
      <w:r>
        <w:fldChar w:fldCharType="end"/>
      </w:r>
    </w:p>
    <w:p w14:paraId="0AFCE189" w14:textId="00881CB3" w:rsidR="00A63FDE" w:rsidRDefault="00A63FDE">
      <w:pPr>
        <w:pStyle w:val="TOC3"/>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F56B3F">
        <w:rPr>
          <w:i/>
          <w:iCs/>
          <w:lang w:eastAsia="zh-CN"/>
        </w:rPr>
        <w:t>triggerRequest</w:t>
      </w:r>
      <w:r>
        <w:rPr>
          <w:lang w:eastAsia="zh-CN"/>
        </w:rPr>
        <w:t>&gt; resource</w:t>
      </w:r>
      <w:r>
        <w:tab/>
      </w:r>
      <w:r>
        <w:fldChar w:fldCharType="begin"/>
      </w:r>
      <w:r>
        <w:instrText xml:space="preserve"> PAGEREF _Toc24643499 \h </w:instrText>
      </w:r>
      <w:r>
        <w:fldChar w:fldCharType="separate"/>
      </w:r>
      <w:r>
        <w:t>75</w:t>
      </w:r>
      <w:r>
        <w:fldChar w:fldCharType="end"/>
      </w:r>
    </w:p>
    <w:p w14:paraId="2264F0AE" w14:textId="186F8857" w:rsidR="00A63FDE" w:rsidRDefault="00A63FDE">
      <w:pPr>
        <w:pStyle w:val="TOC3"/>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F56B3F">
        <w:rPr>
          <w:rFonts w:eastAsia="Arial Unicode MS"/>
          <w:i/>
        </w:rPr>
        <w:t>backgroundDataTransfer</w:t>
      </w:r>
      <w:r>
        <w:rPr>
          <w:lang w:eastAsia="zh-CN"/>
        </w:rPr>
        <w:t>&gt; resource</w:t>
      </w:r>
      <w:r>
        <w:tab/>
      </w:r>
      <w:r>
        <w:fldChar w:fldCharType="begin"/>
      </w:r>
      <w:r>
        <w:instrText xml:space="preserve"> PAGEREF _Toc24643500 \h </w:instrText>
      </w:r>
      <w:r>
        <w:fldChar w:fldCharType="separate"/>
      </w:r>
      <w:r>
        <w:t>76</w:t>
      </w:r>
      <w:r>
        <w:fldChar w:fldCharType="end"/>
      </w:r>
    </w:p>
    <w:p w14:paraId="157207A0" w14:textId="785D01F6" w:rsidR="00A63FDE" w:rsidRDefault="00A63FDE">
      <w:pPr>
        <w:pStyle w:val="TOC2"/>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_Toc24643501 \h </w:instrText>
      </w:r>
      <w:r>
        <w:fldChar w:fldCharType="separate"/>
      </w:r>
      <w:r>
        <w:t>76</w:t>
      </w:r>
      <w:r>
        <w:fldChar w:fldCharType="end"/>
      </w:r>
    </w:p>
    <w:p w14:paraId="529B3262" w14:textId="14727C53" w:rsidR="00A63FDE" w:rsidRDefault="00A63FDE">
      <w:pPr>
        <w:pStyle w:val="TOC3"/>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_Toc24643502 \h </w:instrText>
      </w:r>
      <w:r>
        <w:fldChar w:fldCharType="separate"/>
      </w:r>
      <w:r>
        <w:t>76</w:t>
      </w:r>
      <w:r>
        <w:fldChar w:fldCharType="end"/>
      </w:r>
    </w:p>
    <w:p w14:paraId="26E8A85A" w14:textId="458F9E62" w:rsidR="00A63FDE" w:rsidRDefault="00A63FDE">
      <w:pPr>
        <w:pStyle w:val="TOC3"/>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_Toc24643503 \h </w:instrText>
      </w:r>
      <w:r>
        <w:fldChar w:fldCharType="separate"/>
      </w:r>
      <w:r>
        <w:t>76</w:t>
      </w:r>
      <w:r>
        <w:fldChar w:fldCharType="end"/>
      </w:r>
    </w:p>
    <w:p w14:paraId="468F5ADD" w14:textId="514B2004" w:rsidR="00A63FDE" w:rsidRDefault="00A63FDE">
      <w:pPr>
        <w:pStyle w:val="TOC3"/>
        <w:rPr>
          <w:rFonts w:asciiTheme="minorHAnsi" w:eastAsiaTheme="minorEastAsia" w:hAnsiTheme="minorHAnsi" w:cstheme="minorBidi"/>
          <w:kern w:val="2"/>
          <w:sz w:val="21"/>
          <w:szCs w:val="22"/>
          <w:lang w:val="en-US" w:eastAsia="ja-JP"/>
        </w:rPr>
      </w:pPr>
      <w:r>
        <w:rPr>
          <w:lang w:eastAsia="zh-CN"/>
        </w:rPr>
        <w:t>9.8.2.1.2</w:t>
      </w:r>
      <w:r>
        <w:rPr>
          <w:lang w:eastAsia="zh-CN"/>
        </w:rPr>
        <w:tab/>
        <w:t>New &lt;mgmtObj&gt; specialization type: [</w:t>
      </w:r>
      <w:r w:rsidRPr="00F56B3F">
        <w:rPr>
          <w:i/>
          <w:iCs/>
          <w:lang w:eastAsia="zh-CN"/>
        </w:rPr>
        <w:t>serviceInstance</w:t>
      </w:r>
      <w:r>
        <w:rPr>
          <w:lang w:eastAsia="zh-CN"/>
        </w:rPr>
        <w:t>]</w:t>
      </w:r>
      <w:r>
        <w:tab/>
      </w:r>
      <w:r>
        <w:fldChar w:fldCharType="begin"/>
      </w:r>
      <w:r>
        <w:instrText xml:space="preserve"> PAGEREF _Toc24643504 \h </w:instrText>
      </w:r>
      <w:r>
        <w:fldChar w:fldCharType="separate"/>
      </w:r>
      <w:r>
        <w:t>76</w:t>
      </w:r>
      <w:r>
        <w:fldChar w:fldCharType="end"/>
      </w:r>
    </w:p>
    <w:p w14:paraId="049DA5C8" w14:textId="153B7CD3" w:rsidR="00A63FDE" w:rsidRDefault="00A63FDE">
      <w:pPr>
        <w:pStyle w:val="TOC3"/>
        <w:rPr>
          <w:rFonts w:asciiTheme="minorHAnsi" w:eastAsiaTheme="minorEastAsia" w:hAnsiTheme="minorHAnsi" w:cstheme="minorBidi"/>
          <w:kern w:val="2"/>
          <w:sz w:val="21"/>
          <w:szCs w:val="22"/>
          <w:lang w:val="en-US" w:eastAsia="ja-JP"/>
        </w:rPr>
      </w:pPr>
      <w:r>
        <w:rPr>
          <w:lang w:eastAsia="zh-CN"/>
        </w:rPr>
        <w:t>9.8.2.1.3</w:t>
      </w:r>
      <w:r>
        <w:rPr>
          <w:lang w:eastAsia="zh-CN"/>
        </w:rPr>
        <w:tab/>
        <w:t>New &lt;mgmtObj&gt; specialization type: [</w:t>
      </w:r>
      <w:r w:rsidRPr="00F56B3F">
        <w:rPr>
          <w:i/>
          <w:iCs/>
          <w:lang w:eastAsia="zh-CN"/>
        </w:rPr>
        <w:t>serviceComponent</w:t>
      </w:r>
      <w:r>
        <w:rPr>
          <w:lang w:eastAsia="zh-CN"/>
        </w:rPr>
        <w:t>]</w:t>
      </w:r>
      <w:r>
        <w:tab/>
      </w:r>
      <w:r>
        <w:fldChar w:fldCharType="begin"/>
      </w:r>
      <w:r>
        <w:instrText xml:space="preserve"> PAGEREF _Toc24643505 \h </w:instrText>
      </w:r>
      <w:r>
        <w:fldChar w:fldCharType="separate"/>
      </w:r>
      <w:r>
        <w:t>78</w:t>
      </w:r>
      <w:r>
        <w:fldChar w:fldCharType="end"/>
      </w:r>
    </w:p>
    <w:p w14:paraId="2EEDA6CD" w14:textId="609B940E" w:rsidR="00A63FDE" w:rsidRDefault="00A63FDE">
      <w:pPr>
        <w:pStyle w:val="TOC3"/>
        <w:rPr>
          <w:rFonts w:asciiTheme="minorHAnsi" w:eastAsiaTheme="minorEastAsia" w:hAnsiTheme="minorHAnsi" w:cstheme="minorBidi"/>
          <w:kern w:val="2"/>
          <w:sz w:val="21"/>
          <w:szCs w:val="22"/>
          <w:lang w:val="en-US" w:eastAsia="ja-JP"/>
        </w:rPr>
      </w:pPr>
      <w:r>
        <w:rPr>
          <w:lang w:eastAsia="zh-CN"/>
        </w:rPr>
        <w:t>9.8.2.1.4</w:t>
      </w:r>
      <w:r>
        <w:rPr>
          <w:lang w:eastAsia="zh-CN"/>
        </w:rPr>
        <w:tab/>
        <w:t>New &lt;mgmtObj&gt; specialization type: [</w:t>
      </w:r>
      <w:r w:rsidRPr="00F56B3F">
        <w:rPr>
          <w:i/>
          <w:iCs/>
          <w:lang w:eastAsia="zh-CN"/>
        </w:rPr>
        <w:t>servicePolicy</w:t>
      </w:r>
      <w:r>
        <w:rPr>
          <w:lang w:eastAsia="zh-CN"/>
        </w:rPr>
        <w:t>]</w:t>
      </w:r>
      <w:r>
        <w:tab/>
      </w:r>
      <w:r>
        <w:fldChar w:fldCharType="begin"/>
      </w:r>
      <w:r>
        <w:instrText xml:space="preserve"> PAGEREF _Toc24643506 \h </w:instrText>
      </w:r>
      <w:r>
        <w:fldChar w:fldCharType="separate"/>
      </w:r>
      <w:r>
        <w:t>79</w:t>
      </w:r>
      <w:r>
        <w:fldChar w:fldCharType="end"/>
      </w:r>
    </w:p>
    <w:p w14:paraId="6E24C256" w14:textId="77600C40" w:rsidR="00A63FDE" w:rsidRDefault="00A63FDE">
      <w:pPr>
        <w:pStyle w:val="TOC3"/>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_Toc24643507 \h </w:instrText>
      </w:r>
      <w:r>
        <w:fldChar w:fldCharType="separate"/>
      </w:r>
      <w:r>
        <w:t>80</w:t>
      </w:r>
      <w:r>
        <w:fldChar w:fldCharType="end"/>
      </w:r>
    </w:p>
    <w:p w14:paraId="13406278" w14:textId="211F590D" w:rsidR="00A63FDE" w:rsidRDefault="00A63FDE">
      <w:pPr>
        <w:pStyle w:val="TOC3"/>
        <w:rPr>
          <w:rFonts w:asciiTheme="minorHAnsi" w:eastAsiaTheme="minorEastAsia" w:hAnsiTheme="minorHAnsi" w:cstheme="minorBidi"/>
          <w:kern w:val="2"/>
          <w:sz w:val="21"/>
          <w:szCs w:val="22"/>
          <w:lang w:val="en-US" w:eastAsia="ja-JP"/>
        </w:rPr>
      </w:pPr>
      <w:r>
        <w:rPr>
          <w:lang w:eastAsia="zh-CN"/>
        </w:rPr>
        <w:t>9.8.2.2.1</w:t>
      </w:r>
      <w:r>
        <w:rPr>
          <w:lang w:eastAsia="zh-CN"/>
        </w:rPr>
        <w:tab/>
        <w:t>Overview</w:t>
      </w:r>
      <w:r>
        <w:tab/>
      </w:r>
      <w:r>
        <w:fldChar w:fldCharType="begin"/>
      </w:r>
      <w:r>
        <w:instrText xml:space="preserve"> PAGEREF _Toc24643508 \h </w:instrText>
      </w:r>
      <w:r>
        <w:fldChar w:fldCharType="separate"/>
      </w:r>
      <w:r>
        <w:t>80</w:t>
      </w:r>
      <w:r>
        <w:fldChar w:fldCharType="end"/>
      </w:r>
    </w:p>
    <w:p w14:paraId="280E4793" w14:textId="7396ADB4" w:rsidR="00A63FDE" w:rsidRDefault="00A63FDE">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_Toc24643509 \h </w:instrText>
      </w:r>
      <w:r>
        <w:fldChar w:fldCharType="separate"/>
      </w:r>
      <w:r>
        <w:t>80</w:t>
      </w:r>
      <w:r>
        <w:fldChar w:fldCharType="end"/>
      </w:r>
    </w:p>
    <w:p w14:paraId="46DC8BCC" w14:textId="64876AE2" w:rsidR="00A63FDE" w:rsidRDefault="00A63FDE">
      <w:pPr>
        <w:pStyle w:val="TOC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_Toc24643510 \h </w:instrText>
      </w:r>
      <w:r>
        <w:fldChar w:fldCharType="separate"/>
      </w:r>
      <w:r>
        <w:t>80</w:t>
      </w:r>
      <w:r>
        <w:fldChar w:fldCharType="end"/>
      </w:r>
    </w:p>
    <w:p w14:paraId="15EBF032" w14:textId="1498551D" w:rsidR="00A63FDE" w:rsidRDefault="00A63FDE">
      <w:pPr>
        <w:pStyle w:val="TOC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_Toc24643511 \h </w:instrText>
      </w:r>
      <w:r>
        <w:fldChar w:fldCharType="separate"/>
      </w:r>
      <w:r>
        <w:t>82</w:t>
      </w:r>
      <w:r>
        <w:fldChar w:fldCharType="end"/>
      </w:r>
    </w:p>
    <w:p w14:paraId="42CF3514" w14:textId="176A74E6"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5" w:name="_Toc300919384"/>
      <w:bookmarkStart w:id="6" w:name="_Toc488238692"/>
      <w:bookmarkStart w:id="7" w:name="_Toc488240042"/>
      <w:bookmarkStart w:id="8" w:name="_Toc489445742"/>
      <w:bookmarkStart w:id="9" w:name="_Toc489446031"/>
      <w:bookmarkStart w:id="10" w:name="_Ref2676973"/>
      <w:bookmarkStart w:id="11" w:name="_Toc24643354"/>
      <w:r w:rsidRPr="007362EA">
        <w:lastRenderedPageBreak/>
        <w:t>Scope</w:t>
      </w:r>
      <w:bookmarkEnd w:id="5"/>
      <w:bookmarkEnd w:id="6"/>
      <w:bookmarkEnd w:id="7"/>
      <w:bookmarkEnd w:id="8"/>
      <w:bookmarkEnd w:id="9"/>
      <w:bookmarkEnd w:id="10"/>
      <w:bookmarkEnd w:id="11"/>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2" w:name="_Toc300919385"/>
      <w:bookmarkStart w:id="13" w:name="_Toc488238693"/>
      <w:bookmarkStart w:id="14" w:name="_Toc488240043"/>
      <w:bookmarkStart w:id="15" w:name="_Toc489445743"/>
      <w:bookmarkStart w:id="16" w:name="_Toc489446032"/>
      <w:bookmarkStart w:id="17" w:name="_Toc24643355"/>
      <w:r w:rsidRPr="007362EA">
        <w:t>References</w:t>
      </w:r>
      <w:bookmarkEnd w:id="12"/>
      <w:bookmarkEnd w:id="13"/>
      <w:bookmarkEnd w:id="14"/>
      <w:bookmarkEnd w:id="15"/>
      <w:bookmarkEnd w:id="16"/>
      <w:bookmarkEnd w:id="17"/>
    </w:p>
    <w:p w14:paraId="2D29FC7B" w14:textId="77777777" w:rsidR="000F2B63" w:rsidRPr="007362EA" w:rsidRDefault="000F2B63" w:rsidP="004576A5">
      <w:pPr>
        <w:rPr>
          <w:rStyle w:val="Guidance"/>
          <w:rFonts w:ascii="Arial" w:hAnsi="Arial" w:cs="Arial"/>
          <w:sz w:val="18"/>
          <w:szCs w:val="18"/>
        </w:rPr>
      </w:pPr>
      <w:bookmarkStart w:id="18" w:name="_Toc300919386"/>
      <w:bookmarkStart w:id="19" w:name="_Toc488238694"/>
      <w:bookmarkStart w:id="20" w:name="_Toc488240044"/>
      <w:bookmarkStart w:id="21" w:name="_Toc489445744"/>
      <w:bookmarkStart w:id="22"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23" w:name="_Toc24643356"/>
      <w:r w:rsidRPr="007362EA">
        <w:t>Normative references</w:t>
      </w:r>
      <w:bookmarkEnd w:id="18"/>
      <w:bookmarkEnd w:id="19"/>
      <w:bookmarkEnd w:id="20"/>
      <w:bookmarkEnd w:id="21"/>
      <w:bookmarkEnd w:id="22"/>
      <w:bookmarkEnd w:id="23"/>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24643357"/>
      <w:bookmarkEnd w:id="24"/>
      <w:bookmarkEnd w:id="25"/>
      <w:bookmarkEnd w:id="26"/>
      <w:bookmarkEnd w:id="27"/>
      <w:bookmarkEnd w:id="28"/>
      <w:bookmarkEnd w:id="29"/>
      <w:bookmarkEnd w:id="30"/>
      <w:bookmarkEnd w:id="31"/>
      <w:bookmarkEnd w:id="32"/>
      <w:bookmarkEnd w:id="33"/>
      <w:bookmarkEnd w:id="34"/>
      <w:bookmarkEnd w:id="35"/>
      <w:r w:rsidRPr="007362EA">
        <w:t>Informative references</w:t>
      </w:r>
      <w:bookmarkEnd w:id="36"/>
      <w:bookmarkEnd w:id="37"/>
      <w:bookmarkEnd w:id="38"/>
      <w:bookmarkEnd w:id="39"/>
      <w:bookmarkEnd w:id="40"/>
      <w:bookmarkEnd w:id="41"/>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2"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2"/>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3" w:name="NIST_SP_800_145"/>
      <w:r>
        <w:t>i.2</w:t>
      </w:r>
      <w:bookmarkEnd w:id="43"/>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4" w:name="NIST_SP_800_191"/>
      <w:r>
        <w:t>i.3</w:t>
      </w:r>
      <w:bookmarkEnd w:id="44"/>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5" w:name="REF_OpenFog_RA"/>
      <w:r w:rsidRPr="007024B1">
        <w:t>i.</w:t>
      </w:r>
      <w:r w:rsidR="00632ADA">
        <w:rPr>
          <w:rFonts w:eastAsiaTheme="minorEastAsia" w:hint="eastAsia"/>
          <w:lang w:eastAsia="ja-JP"/>
        </w:rPr>
        <w:t>4</w:t>
      </w:r>
      <w:bookmarkEnd w:id="45"/>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46" w:name="REF_GS_MEC_002"/>
      <w:r w:rsidRPr="006529FB">
        <w:t>i.</w:t>
      </w:r>
      <w:r w:rsidR="00632ADA" w:rsidRPr="002C4CD4">
        <w:rPr>
          <w:rFonts w:eastAsiaTheme="minorEastAsia"/>
          <w:lang w:eastAsia="ja-JP"/>
        </w:rPr>
        <w:t>5</w:t>
      </w:r>
      <w:bookmarkEnd w:id="46"/>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47" w:name="REF_GS_MEC_003"/>
      <w:r w:rsidRPr="006529FB">
        <w:t>i</w:t>
      </w:r>
      <w:r w:rsidRPr="00043965">
        <w:t>.</w:t>
      </w:r>
      <w:r w:rsidR="00632ADA" w:rsidRPr="002C4CD4">
        <w:rPr>
          <w:rFonts w:eastAsiaTheme="minorEastAsia"/>
          <w:lang w:eastAsia="ja-JP"/>
        </w:rPr>
        <w:t>6</w:t>
      </w:r>
      <w:bookmarkEnd w:id="47"/>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48" w:name="REF_GS_MEC_009"/>
      <w:r w:rsidRPr="006529FB">
        <w:t>i.</w:t>
      </w:r>
      <w:r w:rsidR="00632ADA" w:rsidRPr="002C4CD4">
        <w:rPr>
          <w:rFonts w:eastAsiaTheme="minorEastAsia"/>
          <w:lang w:eastAsia="ja-JP"/>
        </w:rPr>
        <w:t>7</w:t>
      </w:r>
      <w:bookmarkEnd w:id="48"/>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49" w:name="REF_GS_MEC_010_1"/>
      <w:r w:rsidRPr="00043965">
        <w:t>i.</w:t>
      </w:r>
      <w:r w:rsidR="00632ADA" w:rsidRPr="002C4CD4">
        <w:rPr>
          <w:rFonts w:eastAsiaTheme="minorEastAsia"/>
          <w:lang w:eastAsia="ja-JP"/>
        </w:rPr>
        <w:t>8</w:t>
      </w:r>
      <w:bookmarkEnd w:id="49"/>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0" w:name="REF_GS_MEC_010_2"/>
      <w:r w:rsidRPr="003819E4">
        <w:t>i.</w:t>
      </w:r>
      <w:r w:rsidR="00632ADA" w:rsidRPr="002C4CD4">
        <w:rPr>
          <w:rFonts w:eastAsiaTheme="minorEastAsia"/>
          <w:lang w:eastAsia="ja-JP"/>
        </w:rPr>
        <w:t>9</w:t>
      </w:r>
      <w:bookmarkEnd w:id="50"/>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1" w:name="REF_GS_MEC_011"/>
      <w:r w:rsidRPr="00043965">
        <w:t>i.</w:t>
      </w:r>
      <w:r w:rsidR="00632ADA" w:rsidRPr="002C4CD4">
        <w:rPr>
          <w:rFonts w:eastAsiaTheme="minorEastAsia"/>
          <w:lang w:eastAsia="ja-JP"/>
        </w:rPr>
        <w:t>10</w:t>
      </w:r>
      <w:bookmarkEnd w:id="51"/>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2" w:name="REF_GS_MEC_012"/>
      <w:r w:rsidRPr="003819E4">
        <w:t>i</w:t>
      </w:r>
      <w:r w:rsidRPr="009A735C">
        <w:t>.</w:t>
      </w:r>
      <w:r w:rsidR="00632ADA" w:rsidRPr="002C4CD4">
        <w:rPr>
          <w:rFonts w:eastAsiaTheme="minorEastAsia"/>
          <w:lang w:eastAsia="ja-JP"/>
        </w:rPr>
        <w:t>11</w:t>
      </w:r>
      <w:bookmarkEnd w:id="52"/>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3" w:name="REF_GS_MEC_013"/>
      <w:r w:rsidRPr="003D1B07">
        <w:t>i</w:t>
      </w:r>
      <w:r w:rsidRPr="009A735C">
        <w:t>.</w:t>
      </w:r>
      <w:r w:rsidR="00632ADA" w:rsidRPr="002C4CD4">
        <w:rPr>
          <w:rFonts w:eastAsiaTheme="minorEastAsia"/>
          <w:lang w:eastAsia="ja-JP"/>
        </w:rPr>
        <w:t>12</w:t>
      </w:r>
      <w:bookmarkEnd w:id="53"/>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4" w:name="REF_GS_MEC_014"/>
      <w:r w:rsidRPr="00043965">
        <w:t>i.</w:t>
      </w:r>
      <w:r w:rsidR="00632ADA" w:rsidRPr="002C4CD4">
        <w:rPr>
          <w:rFonts w:eastAsiaTheme="minorEastAsia"/>
          <w:lang w:eastAsia="ja-JP"/>
        </w:rPr>
        <w:t>13</w:t>
      </w:r>
      <w:bookmarkEnd w:id="54"/>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55" w:name="REF_GS_MEC_015"/>
      <w:r w:rsidRPr="00925E00">
        <w:t>i.</w:t>
      </w:r>
      <w:r w:rsidR="00632ADA" w:rsidRPr="002C4CD4">
        <w:rPr>
          <w:rFonts w:eastAsiaTheme="minorEastAsia"/>
          <w:lang w:eastAsia="ja-JP"/>
        </w:rPr>
        <w:t>14</w:t>
      </w:r>
      <w:bookmarkEnd w:id="55"/>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56" w:name="REF_GS_MEC_016"/>
      <w:r w:rsidRPr="00043965">
        <w:t>i.</w:t>
      </w:r>
      <w:r w:rsidR="009A735C">
        <w:rPr>
          <w:rFonts w:eastAsiaTheme="minorEastAsia" w:hint="eastAsia"/>
          <w:lang w:eastAsia="ja-JP"/>
        </w:rPr>
        <w:t>15</w:t>
      </w:r>
      <w:bookmarkEnd w:id="56"/>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57" w:name="REF_NFV_WC2017"/>
      <w:r>
        <w:t>i</w:t>
      </w:r>
      <w:r w:rsidRPr="009A735C">
        <w:t>.</w:t>
      </w:r>
      <w:r w:rsidR="009A735C">
        <w:rPr>
          <w:rFonts w:eastAsiaTheme="minorEastAsia" w:hint="eastAsia"/>
          <w:lang w:eastAsia="ja-JP"/>
        </w:rPr>
        <w:t>16</w:t>
      </w:r>
      <w:bookmarkEnd w:id="57"/>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58"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5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59"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5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0" w:name="REF_3GPP_TS_36331"/>
      <w:r w:rsidRPr="00043965">
        <w:t>i</w:t>
      </w:r>
      <w:r w:rsidRPr="009A735C">
        <w:t>.</w:t>
      </w:r>
      <w:r w:rsidR="00082C1D">
        <w:rPr>
          <w:rFonts w:eastAsiaTheme="minorEastAsia"/>
          <w:lang w:eastAsia="ja-JP"/>
        </w:rPr>
        <w:t>19</w:t>
      </w:r>
      <w:bookmarkEnd w:id="6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1" w:name="REF_3GPP_TS_29171"/>
      <w:r w:rsidRPr="009A735C">
        <w:t>i.</w:t>
      </w:r>
      <w:r w:rsidR="009A735C">
        <w:rPr>
          <w:rFonts w:eastAsiaTheme="minorEastAsia" w:hint="eastAsia"/>
          <w:lang w:eastAsia="ja-JP"/>
        </w:rPr>
        <w:t>2</w:t>
      </w:r>
      <w:r w:rsidR="00082C1D">
        <w:rPr>
          <w:rFonts w:eastAsiaTheme="minorEastAsia"/>
          <w:lang w:eastAsia="ja-JP"/>
        </w:rPr>
        <w:t>0</w:t>
      </w:r>
      <w:bookmarkEnd w:id="6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2" w:name="REF_3GPP_TS_23401"/>
      <w:r w:rsidRPr="009A735C">
        <w:t>i.</w:t>
      </w:r>
      <w:r w:rsidR="009A735C">
        <w:rPr>
          <w:rFonts w:eastAsiaTheme="minorEastAsia" w:hint="eastAsia"/>
          <w:lang w:eastAsia="ja-JP"/>
        </w:rPr>
        <w:t>2</w:t>
      </w:r>
      <w:r w:rsidR="00082C1D">
        <w:rPr>
          <w:rFonts w:eastAsiaTheme="minorEastAsia"/>
          <w:lang w:eastAsia="ja-JP"/>
        </w:rPr>
        <w:t>1</w:t>
      </w:r>
      <w:bookmarkEnd w:id="6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3" w:name="REF_3GPP_TS_32602"/>
      <w:r w:rsidRPr="009A735C">
        <w:t>i.</w:t>
      </w:r>
      <w:r w:rsidR="009A735C">
        <w:rPr>
          <w:rFonts w:eastAsiaTheme="minorEastAsia" w:hint="eastAsia"/>
          <w:lang w:eastAsia="ja-JP"/>
        </w:rPr>
        <w:t>2</w:t>
      </w:r>
      <w:r w:rsidR="00082C1D">
        <w:rPr>
          <w:rFonts w:eastAsiaTheme="minorEastAsia"/>
          <w:lang w:eastAsia="ja-JP"/>
        </w:rPr>
        <w:t>2</w:t>
      </w:r>
      <w:bookmarkEnd w:id="6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4" w:name="_Hlk514161204"/>
      <w:r>
        <w:t>Integration Reference Point</w:t>
      </w:r>
      <w:bookmarkEnd w:id="64"/>
      <w:r>
        <w:t xml:space="preserve"> (IRP); Information Service (IS)".</w:t>
      </w:r>
    </w:p>
    <w:p w14:paraId="64DEEB51" w14:textId="46C75281" w:rsidR="00564DE9" w:rsidRDefault="00564DE9" w:rsidP="00564DE9">
      <w:pPr>
        <w:pStyle w:val="EX"/>
      </w:pPr>
      <w:r w:rsidRPr="009A735C">
        <w:t>[</w:t>
      </w:r>
      <w:bookmarkStart w:id="65" w:name="REF_3GPP_TS_32662"/>
      <w:r w:rsidRPr="009A735C">
        <w:t>i.</w:t>
      </w:r>
      <w:r w:rsidR="009A735C">
        <w:rPr>
          <w:rFonts w:eastAsiaTheme="minorEastAsia" w:hint="eastAsia"/>
          <w:lang w:eastAsia="ja-JP"/>
        </w:rPr>
        <w:t>2</w:t>
      </w:r>
      <w:r w:rsidR="00082C1D">
        <w:rPr>
          <w:rFonts w:eastAsiaTheme="minorEastAsia"/>
          <w:lang w:eastAsia="ja-JP"/>
        </w:rPr>
        <w:t>3</w:t>
      </w:r>
      <w:bookmarkEnd w:id="6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66" w:name="REF_3GPP_TS_32332"/>
      <w:r w:rsidRPr="009A735C">
        <w:t>i.</w:t>
      </w:r>
      <w:r w:rsidR="009A735C">
        <w:rPr>
          <w:rFonts w:eastAsiaTheme="minorEastAsia" w:hint="eastAsia"/>
          <w:lang w:eastAsia="ja-JP"/>
        </w:rPr>
        <w:t>2</w:t>
      </w:r>
      <w:r w:rsidR="00082C1D">
        <w:rPr>
          <w:rFonts w:eastAsiaTheme="minorEastAsia"/>
          <w:lang w:eastAsia="ja-JP"/>
        </w:rPr>
        <w:t>4</w:t>
      </w:r>
      <w:bookmarkEnd w:id="6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67" w:name="REF_3GPP_TS_321112"/>
      <w:r w:rsidRPr="009A735C">
        <w:t>i.</w:t>
      </w:r>
      <w:r w:rsidR="009A735C">
        <w:rPr>
          <w:rFonts w:eastAsiaTheme="minorEastAsia" w:hint="eastAsia"/>
          <w:lang w:eastAsia="ja-JP"/>
        </w:rPr>
        <w:t>2</w:t>
      </w:r>
      <w:r w:rsidR="00082C1D">
        <w:rPr>
          <w:rFonts w:eastAsiaTheme="minorEastAsia"/>
          <w:lang w:eastAsia="ja-JP"/>
        </w:rPr>
        <w:t>5</w:t>
      </w:r>
      <w:bookmarkEnd w:id="6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68" w:name="REF_SCF_0840701"/>
      <w:r w:rsidRPr="009A735C">
        <w:t>i.</w:t>
      </w:r>
      <w:r w:rsidR="009A735C">
        <w:rPr>
          <w:rFonts w:eastAsiaTheme="minorEastAsia" w:hint="eastAsia"/>
          <w:lang w:eastAsia="ja-JP"/>
        </w:rPr>
        <w:t>2</w:t>
      </w:r>
      <w:r w:rsidR="00082C1D">
        <w:rPr>
          <w:rFonts w:eastAsiaTheme="minorEastAsia"/>
          <w:lang w:eastAsia="ja-JP"/>
        </w:rPr>
        <w:t>6</w:t>
      </w:r>
      <w:bookmarkEnd w:id="68"/>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69" w:name="REF_SCF_1520701"/>
      <w:r w:rsidRPr="009A735C">
        <w:t>i.</w:t>
      </w:r>
      <w:r w:rsidR="009A735C">
        <w:rPr>
          <w:rFonts w:eastAsiaTheme="minorEastAsia" w:hint="eastAsia"/>
          <w:lang w:eastAsia="ja-JP"/>
        </w:rPr>
        <w:t>2</w:t>
      </w:r>
      <w:r w:rsidR="00082C1D">
        <w:rPr>
          <w:rFonts w:eastAsiaTheme="minorEastAsia"/>
          <w:lang w:eastAsia="ja-JP"/>
        </w:rPr>
        <w:t>7</w:t>
      </w:r>
      <w:bookmarkEnd w:id="69"/>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0" w:name="REF_OMA_API_ZP"/>
      <w:r w:rsidRPr="009A735C">
        <w:t>i.</w:t>
      </w:r>
      <w:r w:rsidR="009A735C">
        <w:rPr>
          <w:rFonts w:eastAsiaTheme="minorEastAsia" w:hint="eastAsia"/>
          <w:lang w:eastAsia="ja-JP"/>
        </w:rPr>
        <w:t>2</w:t>
      </w:r>
      <w:r w:rsidR="00082C1D">
        <w:rPr>
          <w:rFonts w:eastAsiaTheme="minorEastAsia"/>
          <w:lang w:eastAsia="ja-JP"/>
        </w:rPr>
        <w:t>8</w:t>
      </w:r>
      <w:bookmarkEnd w:id="70"/>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1" w:name="REF_OMA_API_ACRM"/>
      <w:r w:rsidRPr="009A735C">
        <w:t>i.</w:t>
      </w:r>
      <w:r w:rsidR="00082C1D">
        <w:rPr>
          <w:rFonts w:eastAsiaTheme="minorEastAsia"/>
          <w:lang w:eastAsia="ja-JP"/>
        </w:rPr>
        <w:t>29</w:t>
      </w:r>
      <w:bookmarkEnd w:id="71"/>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2"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3" w:name="REF_3GPP_TS_23203"/>
      <w:r w:rsidRPr="009A735C">
        <w:rPr>
          <w:rFonts w:eastAsia="游明朝"/>
          <w:lang w:eastAsia="ja-JP"/>
        </w:rPr>
        <w:t>i.</w:t>
      </w:r>
      <w:r>
        <w:rPr>
          <w:rFonts w:eastAsia="游明朝" w:hint="eastAsia"/>
          <w:lang w:eastAsia="ja-JP"/>
        </w:rPr>
        <w:t>3</w:t>
      </w:r>
      <w:r>
        <w:rPr>
          <w:rFonts w:eastAsia="游明朝"/>
          <w:lang w:eastAsia="ja-JP"/>
        </w:rPr>
        <w:t>1</w:t>
      </w:r>
      <w:bookmarkEnd w:id="7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4" w:name="REF_3GPP_TS_29122"/>
      <w:r>
        <w:t>i.</w:t>
      </w:r>
      <w:r w:rsidRPr="00B916D0">
        <w:t>32</w:t>
      </w:r>
      <w:bookmarkEnd w:id="74"/>
      <w:r w:rsidRPr="00E0705B">
        <w:t>]</w:t>
      </w:r>
      <w:r>
        <w:tab/>
        <w:t>3GPP TS 29.122: T8 reference point for Northbound APIs (Release 15)</w:t>
      </w:r>
    </w:p>
    <w:p w14:paraId="220803C1" w14:textId="423EB461" w:rsidR="00E0705B" w:rsidRDefault="00E0705B" w:rsidP="00E0705B">
      <w:pPr>
        <w:pStyle w:val="EX"/>
      </w:pPr>
      <w:r w:rsidRPr="00E0705B">
        <w:t>[</w:t>
      </w:r>
      <w:bookmarkStart w:id="75" w:name="oneM2M_TS_0001"/>
      <w:r w:rsidRPr="00E0705B">
        <w:t>i.</w:t>
      </w:r>
      <w:r w:rsidRPr="00B916D0">
        <w:t>33</w:t>
      </w:r>
      <w:bookmarkEnd w:id="75"/>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76" w:name="oneM2M_TS_0026"/>
      <w:r w:rsidRPr="00E0705B">
        <w:t>i.</w:t>
      </w:r>
      <w:r w:rsidRPr="00B916D0">
        <w:t>34</w:t>
      </w:r>
      <w:bookmarkEnd w:id="76"/>
      <w:r w:rsidRPr="00E0705B">
        <w:t>]</w:t>
      </w:r>
      <w:r>
        <w:tab/>
        <w:t>oneM2M TS-0026 3GPP Interworking</w:t>
      </w:r>
    </w:p>
    <w:p w14:paraId="1B66D2C9" w14:textId="28E20DB8" w:rsidR="00B12CCF" w:rsidRDefault="00E0705B" w:rsidP="00B916D0">
      <w:pPr>
        <w:pStyle w:val="EX"/>
      </w:pPr>
      <w:r>
        <w:t>[</w:t>
      </w:r>
      <w:bookmarkStart w:id="77" w:name="REF_3GPP_TS_29214"/>
      <w:r w:rsidRPr="00E0705B">
        <w:t>i.</w:t>
      </w:r>
      <w:r w:rsidRPr="00B916D0">
        <w:t>35</w:t>
      </w:r>
      <w:bookmarkEnd w:id="77"/>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78" w:name="oneM2M_TR_0001"/>
      <w:r w:rsidRPr="00F371F0">
        <w:t>i.</w:t>
      </w:r>
      <w:r>
        <w:t>36</w:t>
      </w:r>
      <w:bookmarkEnd w:id="78"/>
      <w:r w:rsidRPr="00E0705B">
        <w:t>]</w:t>
      </w:r>
      <w:r>
        <w:tab/>
      </w:r>
      <w:bookmarkStart w:id="79" w:name="_Ref416353220"/>
      <w:r>
        <w:t xml:space="preserve">oneM2M TR-0001 </w:t>
      </w:r>
      <w:bookmarkStart w:id="80" w:name="_Ref416353444"/>
      <w:bookmarkEnd w:id="79"/>
      <w:r>
        <w:t>Use Cases Collection</w:t>
      </w:r>
    </w:p>
    <w:p w14:paraId="61568E0D" w14:textId="353A69C2" w:rsidR="00244D34" w:rsidRDefault="00244D34" w:rsidP="00244D34">
      <w:pPr>
        <w:pStyle w:val="EX"/>
      </w:pPr>
      <w:r>
        <w:t>[</w:t>
      </w:r>
      <w:bookmarkStart w:id="81" w:name="oneM2M_TR_0018"/>
      <w:r>
        <w:t>i.37</w:t>
      </w:r>
      <w:bookmarkEnd w:id="81"/>
      <w:r w:rsidRPr="00E0705B">
        <w:t>]</w:t>
      </w:r>
      <w:r>
        <w:tab/>
        <w:t>oneM2M TR-0018 Industrial Domain Enablement</w:t>
      </w:r>
    </w:p>
    <w:p w14:paraId="2479C3C3" w14:textId="1BB8D15B" w:rsidR="00244D34" w:rsidRDefault="00244D34" w:rsidP="00244D34">
      <w:pPr>
        <w:pStyle w:val="EX"/>
      </w:pPr>
      <w:r>
        <w:t>[</w:t>
      </w:r>
      <w:bookmarkStart w:id="82" w:name="oneM2M_TR_0026"/>
      <w:r>
        <w:t>i.38</w:t>
      </w:r>
      <w:bookmarkEnd w:id="82"/>
      <w:r w:rsidRPr="00E0705B">
        <w:t>]</w:t>
      </w:r>
      <w:r>
        <w:tab/>
        <w:t>oneM2M TR-0026 Vehicular Domain Enablement</w:t>
      </w:r>
    </w:p>
    <w:p w14:paraId="1AABFAB9" w14:textId="22177A79" w:rsidR="00244D34" w:rsidRDefault="00244D34" w:rsidP="00244D34">
      <w:pPr>
        <w:pStyle w:val="EX"/>
      </w:pPr>
      <w:r>
        <w:lastRenderedPageBreak/>
        <w:t>[</w:t>
      </w:r>
      <w:bookmarkStart w:id="83" w:name="oneM2M_TS_0002"/>
      <w:r>
        <w:t>i.39</w:t>
      </w:r>
      <w:bookmarkEnd w:id="83"/>
      <w:r w:rsidRPr="00E0705B">
        <w:t>]</w:t>
      </w:r>
      <w:r>
        <w:tab/>
        <w:t>oneM2M TS-0002 Requirements</w:t>
      </w:r>
    </w:p>
    <w:p w14:paraId="23745D81" w14:textId="209D9C0D" w:rsidR="00244D34" w:rsidRDefault="00244D34" w:rsidP="00244D34">
      <w:pPr>
        <w:pStyle w:val="EX"/>
      </w:pPr>
      <w:r>
        <w:t>[</w:t>
      </w:r>
      <w:bookmarkStart w:id="84" w:name="oneM2M_TS_0025"/>
      <w:r>
        <w:t>i.40</w:t>
      </w:r>
      <w:bookmarkEnd w:id="84"/>
      <w:r w:rsidRPr="00E0705B">
        <w:t>]</w:t>
      </w:r>
      <w:r>
        <w:tab/>
        <w:t>oneM2M TS-0025 Product Service Profiles</w:t>
      </w:r>
    </w:p>
    <w:p w14:paraId="49499825" w14:textId="753F832F" w:rsidR="00244D34" w:rsidRDefault="00244D34" w:rsidP="00244D34">
      <w:pPr>
        <w:pStyle w:val="EX"/>
      </w:pPr>
      <w:r>
        <w:t>[</w:t>
      </w:r>
      <w:bookmarkStart w:id="85" w:name="oneM2M_TS_0011"/>
      <w:r>
        <w:t>i.41</w:t>
      </w:r>
      <w:bookmarkEnd w:id="85"/>
      <w:r w:rsidRPr="00E0705B">
        <w:t>]</w:t>
      </w:r>
      <w:r>
        <w:tab/>
        <w:t>oneM2M TS-0011 Common Terminology</w:t>
      </w:r>
    </w:p>
    <w:bookmarkEnd w:id="80"/>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86" w:name="_Toc300919388"/>
      <w:bookmarkStart w:id="87" w:name="_Toc488238696"/>
      <w:bookmarkStart w:id="88" w:name="_Toc488240046"/>
      <w:bookmarkStart w:id="89" w:name="_Toc489445746"/>
      <w:bookmarkStart w:id="90" w:name="_Toc489446035"/>
      <w:bookmarkStart w:id="91" w:name="_Toc24643358"/>
      <w:r w:rsidRPr="007362EA">
        <w:t>Definitions, symbols</w:t>
      </w:r>
      <w:r w:rsidR="00B95D14" w:rsidRPr="007362EA">
        <w:t xml:space="preserve"> and</w:t>
      </w:r>
      <w:r w:rsidRPr="007362EA">
        <w:t xml:space="preserve"> abbreviations</w:t>
      </w:r>
      <w:bookmarkEnd w:id="86"/>
      <w:bookmarkEnd w:id="87"/>
      <w:bookmarkEnd w:id="88"/>
      <w:bookmarkEnd w:id="89"/>
      <w:bookmarkEnd w:id="90"/>
      <w:bookmarkEnd w:id="91"/>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92" w:name="_Toc300919389"/>
      <w:bookmarkStart w:id="93" w:name="_Toc488238697"/>
      <w:bookmarkStart w:id="94" w:name="_Toc488240047"/>
      <w:bookmarkStart w:id="95" w:name="_Toc489445747"/>
      <w:bookmarkStart w:id="96" w:name="_Toc489446036"/>
      <w:bookmarkStart w:id="97" w:name="_Toc24643359"/>
      <w:r w:rsidRPr="007362EA">
        <w:t>Definitions</w:t>
      </w:r>
      <w:bookmarkEnd w:id="92"/>
      <w:bookmarkEnd w:id="93"/>
      <w:bookmarkEnd w:id="94"/>
      <w:bookmarkEnd w:id="95"/>
      <w:bookmarkEnd w:id="96"/>
      <w:bookmarkEnd w:id="97"/>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98" w:name="_Toc300919390"/>
      <w:bookmarkStart w:id="99" w:name="_Toc488238698"/>
      <w:bookmarkStart w:id="100" w:name="_Toc488240048"/>
      <w:bookmarkStart w:id="101" w:name="_Toc489445748"/>
      <w:bookmarkStart w:id="102" w:name="_Toc489446037"/>
      <w:bookmarkStart w:id="103" w:name="_Toc24643360"/>
      <w:r w:rsidRPr="007362EA">
        <w:t>Symbols</w:t>
      </w:r>
      <w:bookmarkEnd w:id="98"/>
      <w:bookmarkEnd w:id="99"/>
      <w:bookmarkEnd w:id="100"/>
      <w:bookmarkEnd w:id="101"/>
      <w:bookmarkEnd w:id="102"/>
      <w:bookmarkEnd w:id="103"/>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104" w:name="_Toc300919391"/>
      <w:bookmarkStart w:id="105" w:name="_Toc488238699"/>
      <w:bookmarkStart w:id="106" w:name="_Toc488240049"/>
      <w:bookmarkStart w:id="107" w:name="_Toc489445749"/>
      <w:bookmarkStart w:id="108" w:name="_Toc489446038"/>
      <w:bookmarkStart w:id="109" w:name="_Toc24643361"/>
      <w:r w:rsidRPr="007362EA">
        <w:t>Abbreviations</w:t>
      </w:r>
      <w:bookmarkEnd w:id="104"/>
      <w:bookmarkEnd w:id="105"/>
      <w:bookmarkEnd w:id="106"/>
      <w:bookmarkEnd w:id="107"/>
      <w:bookmarkEnd w:id="108"/>
      <w:bookmarkEnd w:id="109"/>
    </w:p>
    <w:p w14:paraId="4F38A1E0" w14:textId="77777777" w:rsidR="00A669E9" w:rsidRPr="007362EA" w:rsidRDefault="00A669E9" w:rsidP="00A669E9">
      <w:pPr>
        <w:keepNext/>
      </w:pPr>
      <w:bookmarkStart w:id="110" w:name="_Toc488238700"/>
      <w:bookmarkStart w:id="111" w:name="_Toc488240050"/>
      <w:bookmarkStart w:id="112" w:name="_Toc489445750"/>
      <w:bookmarkStart w:id="113" w:name="_Toc489446039"/>
      <w:bookmarkStart w:id="114"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15" w:name="_Toc24643362"/>
      <w:r w:rsidRPr="007362EA">
        <w:t>Conventions</w:t>
      </w:r>
      <w:bookmarkEnd w:id="110"/>
      <w:bookmarkEnd w:id="111"/>
      <w:bookmarkEnd w:id="112"/>
      <w:bookmarkEnd w:id="113"/>
      <w:bookmarkEnd w:id="115"/>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16" w:name="_Toc488238701"/>
      <w:bookmarkStart w:id="117" w:name="_Toc488240051"/>
      <w:bookmarkStart w:id="118" w:name="_Toc489445751"/>
      <w:bookmarkStart w:id="119" w:name="_Toc489446040"/>
      <w:bookmarkStart w:id="120" w:name="_Toc24643363"/>
      <w:bookmarkEnd w:id="114"/>
      <w:r w:rsidRPr="007362EA">
        <w:rPr>
          <w:lang w:eastAsia="ja-JP"/>
        </w:rPr>
        <w:t>Introduction</w:t>
      </w:r>
      <w:bookmarkEnd w:id="116"/>
      <w:bookmarkEnd w:id="117"/>
      <w:bookmarkEnd w:id="118"/>
      <w:bookmarkEnd w:id="119"/>
      <w:bookmarkEnd w:id="120"/>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21" w:name="_Toc24643364"/>
      <w:r>
        <w:t>Analysis Background</w:t>
      </w:r>
      <w:bookmarkEnd w:id="121"/>
      <w:r w:rsidR="005F2414" w:rsidRPr="007362EA">
        <w:t xml:space="preserve"> </w:t>
      </w:r>
    </w:p>
    <w:p w14:paraId="39ADBE9C" w14:textId="2B410B9F" w:rsidR="003926BA" w:rsidRDefault="003926BA" w:rsidP="003926BA">
      <w:pPr>
        <w:rPr>
          <w:i/>
          <w:color w:val="FF0000"/>
        </w:rPr>
      </w:pPr>
      <w:bookmarkStart w:id="122" w:name="_Toc488238912"/>
      <w:bookmarkStart w:id="123" w:name="_Toc488240261"/>
      <w:bookmarkStart w:id="124" w:name="_Toc489445961"/>
      <w:bookmarkStart w:id="125"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126" w:name="_Toc24643365"/>
      <w:r w:rsidRPr="007362EA">
        <w:t>Overview</w:t>
      </w:r>
      <w:bookmarkEnd w:id="126"/>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127" w:name="_Toc24643366"/>
      <w:r>
        <w:lastRenderedPageBreak/>
        <w:t>Existing Technologies</w:t>
      </w:r>
      <w:bookmarkEnd w:id="127"/>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128" w:name="_Toc24643367"/>
      <w:r w:rsidRPr="00C73021">
        <w:rPr>
          <w:lang w:val="en-US" w:eastAsia="zh-CN"/>
        </w:rPr>
        <w:t>NIST Framework</w:t>
      </w:r>
      <w:bookmarkEnd w:id="128"/>
    </w:p>
    <w:p w14:paraId="6F288851" w14:textId="77777777" w:rsidR="00C73021" w:rsidRDefault="00C73021" w:rsidP="00C73021">
      <w:pPr>
        <w:pStyle w:val="Heading4"/>
        <w:numPr>
          <w:ilvl w:val="3"/>
          <w:numId w:val="10"/>
        </w:numPr>
      </w:pPr>
      <w:bookmarkStart w:id="129" w:name="_Toc24643368"/>
      <w:r>
        <w:t>Introduction</w:t>
      </w:r>
      <w:bookmarkEnd w:id="129"/>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30" w:name="_Toc24643369"/>
      <w:r w:rsidRPr="00AD31C1">
        <w:t>Fog Computing Framework</w:t>
      </w:r>
      <w:bookmarkEnd w:id="130"/>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131"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1"/>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32" w:name="_Toc24643370"/>
      <w:r>
        <w:t>Architectural terminology</w:t>
      </w:r>
      <w:bookmarkEnd w:id="132"/>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33" w:name="_Toc24643371"/>
      <w:r>
        <w:rPr>
          <w:lang w:val="en-US" w:eastAsia="zh-CN"/>
        </w:rPr>
        <w:lastRenderedPageBreak/>
        <w:t>OpenFog Consortium</w:t>
      </w:r>
      <w:bookmarkEnd w:id="133"/>
      <w:r>
        <w:rPr>
          <w:lang w:val="en-US" w:eastAsia="zh-CN"/>
        </w:rPr>
        <w:t xml:space="preserve"> </w:t>
      </w:r>
    </w:p>
    <w:p w14:paraId="6291F3DF" w14:textId="77777777" w:rsidR="00B12CCF" w:rsidRDefault="00B12CCF" w:rsidP="00B12CCF">
      <w:pPr>
        <w:pStyle w:val="Heading4"/>
        <w:numPr>
          <w:ilvl w:val="3"/>
          <w:numId w:val="10"/>
        </w:numPr>
      </w:pPr>
      <w:bookmarkStart w:id="134" w:name="_Toc24643372"/>
      <w:r>
        <w:t>Introduction</w:t>
      </w:r>
      <w:bookmarkEnd w:id="134"/>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13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3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36" w:name="_Toc24643373"/>
      <w:r>
        <w:rPr>
          <w:lang w:val="en-US"/>
        </w:rPr>
        <w:t>Reference Architecture</w:t>
      </w:r>
      <w:bookmarkEnd w:id="13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13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7"/>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38" w:name="_Toc24643374"/>
      <w:r>
        <w:rPr>
          <w:lang w:val="en-US"/>
        </w:rPr>
        <w:t>Development Viewpoint</w:t>
      </w:r>
      <w:bookmarkEnd w:id="13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13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9"/>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40" w:name="_Toc24643375"/>
      <w:r>
        <w:rPr>
          <w:lang w:val="en-US"/>
        </w:rPr>
        <w:t>Software View</w:t>
      </w:r>
      <w:bookmarkEnd w:id="140"/>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14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1"/>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42" w:name="_Toc24643376"/>
      <w:r>
        <w:rPr>
          <w:lang w:val="en-US"/>
        </w:rPr>
        <w:t>Software Backplane</w:t>
      </w:r>
      <w:bookmarkEnd w:id="14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43" w:name="_Toc515525021"/>
      <w:bookmarkStart w:id="144" w:name="_Toc516395096"/>
      <w:bookmarkStart w:id="145" w:name="_Toc516395153"/>
      <w:bookmarkStart w:id="146" w:name="_Toc24643377"/>
      <w:bookmarkEnd w:id="143"/>
      <w:bookmarkEnd w:id="144"/>
      <w:bookmarkEnd w:id="145"/>
      <w:r>
        <w:rPr>
          <w:lang w:val="en-US"/>
        </w:rPr>
        <w:t>Node Management (In Band)</w:t>
      </w:r>
      <w:bookmarkEnd w:id="14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47" w:name="_Toc24643378"/>
      <w:r>
        <w:rPr>
          <w:lang w:val="en-US"/>
        </w:rPr>
        <w:t>Application Support</w:t>
      </w:r>
      <w:bookmarkEnd w:id="147"/>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148"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8"/>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149"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49"/>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50" w:name="_Toc24643379"/>
      <w:r>
        <w:rPr>
          <w:lang w:val="en-US"/>
        </w:rPr>
        <w:lastRenderedPageBreak/>
        <w:t>Application Service Layer</w:t>
      </w:r>
      <w:bookmarkEnd w:id="150"/>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151"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1"/>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152"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2"/>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53" w:name="_Ref2675756"/>
      <w:bookmarkStart w:id="154" w:name="_Ref2675772"/>
      <w:bookmarkStart w:id="155" w:name="_Toc24643380"/>
      <w:r w:rsidRPr="00556232">
        <w:rPr>
          <w:lang w:val="en-US" w:eastAsia="zh-CN"/>
        </w:rPr>
        <w:t xml:space="preserve">ETSI ISG MEC </w:t>
      </w:r>
      <w:r w:rsidRPr="00556232">
        <w:rPr>
          <w:lang w:val="en-US"/>
        </w:rPr>
        <w:t>Architecture and APIs</w:t>
      </w:r>
      <w:bookmarkEnd w:id="153"/>
      <w:bookmarkEnd w:id="154"/>
      <w:bookmarkEnd w:id="155"/>
    </w:p>
    <w:p w14:paraId="3F7111F6" w14:textId="4E4AB65F" w:rsidR="00556232" w:rsidRPr="002C4CD4" w:rsidRDefault="00556232" w:rsidP="002C4CD4">
      <w:pPr>
        <w:pStyle w:val="Heading4"/>
        <w:numPr>
          <w:ilvl w:val="3"/>
          <w:numId w:val="10"/>
        </w:numPr>
      </w:pPr>
      <w:bookmarkStart w:id="156" w:name="_Toc24643381"/>
      <w:r>
        <w:t>Introduction</w:t>
      </w:r>
      <w:bookmarkEnd w:id="15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157" w:name="_Toc24643382"/>
      <w:r w:rsidRPr="00556232">
        <w:rPr>
          <w:lang w:val="en-US"/>
        </w:rPr>
        <w:t>MEC Framework and Reference Architecture</w:t>
      </w:r>
      <w:bookmarkEnd w:id="157"/>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158"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8"/>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159"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9"/>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160" w:name="_Toc24643383"/>
      <w:r w:rsidRPr="00556232">
        <w:rPr>
          <w:lang w:val="en-US"/>
        </w:rPr>
        <w:t>MEC API Specifications</w:t>
      </w:r>
      <w:bookmarkEnd w:id="160"/>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pt;height:268.9pt" o:ole="">
            <v:imagedata r:id="rId22" o:title=""/>
          </v:shape>
          <o:OLEObject Type="Embed" ProgID="PowerPoint.Show.12" ShapeID="_x0000_i1025" DrawAspect="Content" ObjectID="_1635256145" r:id="rId23"/>
        </w:object>
      </w:r>
    </w:p>
    <w:p w14:paraId="55DA65BF" w14:textId="0E990706" w:rsidR="00556232" w:rsidRDefault="00297A14" w:rsidP="00345C75">
      <w:pPr>
        <w:pStyle w:val="Caption"/>
      </w:pPr>
      <w:bookmarkStart w:id="161"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1"/>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162" w:name="_Toc24643384"/>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2"/>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163" w:name="_Toc24643385"/>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3"/>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164" w:name="_Toc24643386"/>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4"/>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165"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5"/>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166" w:name="_Toc24643387"/>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66"/>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167" w:name="_Ref2675790"/>
      <w:bookmarkStart w:id="168" w:name="_Toc24643388"/>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67"/>
      <w:bookmarkEnd w:id="168"/>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35pt;height:186.55pt" o:ole="">
            <v:imagedata r:id="rId25" o:title=""/>
          </v:shape>
          <o:OLEObject Type="Embed" ProgID="Visio.Drawing.15" ShapeID="_x0000_i1026" DrawAspect="Content" ObjectID="_1635256146" r:id="rId26"/>
        </w:object>
      </w:r>
    </w:p>
    <w:p w14:paraId="6974257A" w14:textId="7604A234" w:rsidR="00556232" w:rsidRDefault="00051288" w:rsidP="00345C75">
      <w:pPr>
        <w:pStyle w:val="Caption"/>
      </w:pPr>
      <w:bookmarkStart w:id="169"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9"/>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170" w:name="_Ref2675799"/>
      <w:bookmarkStart w:id="171" w:name="_Toc24643389"/>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0"/>
      <w:bookmarkEnd w:id="171"/>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172" w:name="_Toc24643390"/>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2"/>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173" w:name="_Toc24643391"/>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3"/>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174" w:name="_Toc24643392"/>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4"/>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175" w:name="_Toc24643393"/>
      <w:r>
        <w:t>oneM2M Architectural Framework</w:t>
      </w:r>
      <w:bookmarkEnd w:id="175"/>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176" w:name="_Toc24643394"/>
      <w:r w:rsidRPr="007362EA">
        <w:t>Introduction</w:t>
      </w:r>
      <w:bookmarkEnd w:id="176"/>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177" w:name="_Toc24643395"/>
      <w:r w:rsidRPr="001248DB">
        <w:t>oneM2M Service and Feature Enhancement Scenarios</w:t>
      </w:r>
      <w:bookmarkEnd w:id="177"/>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refernced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178"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7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179"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7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180" w:name="_Toc24643396"/>
      <w:r>
        <w:t>oneM2M Platform Optimization Scenarios</w:t>
      </w:r>
      <w:bookmarkEnd w:id="180"/>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181" w:name="_Ref2675839"/>
      <w:bookmarkStart w:id="182" w:name="_Toc24643397"/>
      <w:r>
        <w:rPr>
          <w:lang w:val="en-US" w:eastAsia="zh-CN"/>
        </w:rPr>
        <w:t>Scenario 1: Data delivery optimization using radio network information</w:t>
      </w:r>
      <w:bookmarkEnd w:id="181"/>
      <w:bookmarkEnd w:id="182"/>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36779E0A"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3" w:name="_Ref525939143"/>
      <w:bookmarkStart w:id="184" w:name="_Hlk518308357"/>
    </w:p>
    <w:p w14:paraId="31FD1A5C" w14:textId="6BC12C11" w:rsidR="007E53CA" w:rsidRDefault="007E53CA" w:rsidP="00A21230">
      <w:pPr>
        <w:pStyle w:val="B1"/>
        <w:numPr>
          <w:ilvl w:val="0"/>
          <w:numId w:val="0"/>
        </w:numPr>
      </w:pPr>
      <w:r>
        <w:object w:dxaOrig="18493" w:dyaOrig="6181" w14:anchorId="121FDF2B">
          <v:shape id="_x0000_i1028" type="#_x0000_t75" style="width:481.65pt;height:159.8pt" o:ole="">
            <v:imagedata r:id="rId27" o:title=""/>
          </v:shape>
          <o:OLEObject Type="Embed" ProgID="Visio.Drawing.15" ShapeID="_x0000_i1028" DrawAspect="Content" ObjectID="_1635256147" r:id="rId28"/>
        </w:object>
      </w:r>
    </w:p>
    <w:p w14:paraId="1D8E3E71" w14:textId="3906BF05" w:rsidR="00F22E43" w:rsidRPr="00B916D0" w:rsidRDefault="008C5FD5" w:rsidP="00B916D0">
      <w:pPr>
        <w:pStyle w:val="TF"/>
        <w:rPr>
          <w:sz w:val="22"/>
          <w:szCs w:val="22"/>
        </w:rPr>
      </w:pPr>
      <w:bookmarkStart w:id="185" w:name="_Ref532315595"/>
      <w:bookmarkStart w:id="186"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3"/>
      <w:bookmarkEnd w:id="185"/>
      <w:r w:rsidR="00E80B34" w:rsidRPr="00711EAC">
        <w:t xml:space="preserve">: </w:t>
      </w:r>
      <w:bookmarkEnd w:id="184"/>
      <w:r w:rsidR="00F22E43" w:rsidRPr="00B916D0">
        <w:t>Scenario of data delivery optimization</w:t>
      </w:r>
      <w:bookmarkEnd w:id="186"/>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B916D0">
      <w:pPr>
        <w:pStyle w:val="Caption"/>
        <w:rPr>
          <w:b w:val="0"/>
        </w:rPr>
      </w:pPr>
      <w:bookmarkStart w:id="187"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87"/>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9" type="#_x0000_t75" style="width:466.9pt;height:493.1pt" o:ole="">
            <v:imagedata r:id="rId29" o:title=""/>
          </v:shape>
          <o:OLEObject Type="Embed" ProgID="Visio.Drawing.15" ShapeID="_x0000_i1029" DrawAspect="Content" ObjectID="_1635256148" r:id="rId30"/>
        </w:object>
      </w:r>
    </w:p>
    <w:p w14:paraId="2DA5564D" w14:textId="3570EF45" w:rsidR="00F22E43" w:rsidRPr="00B916D0" w:rsidRDefault="008C5FD5" w:rsidP="00B916D0">
      <w:pPr>
        <w:pStyle w:val="TF"/>
        <w:rPr>
          <w:sz w:val="22"/>
          <w:szCs w:val="22"/>
        </w:rPr>
      </w:pPr>
      <w:bookmarkStart w:id="188"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88"/>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89" w:name="_Ref2675848"/>
      <w:bookmarkStart w:id="190" w:name="_Toc24643398"/>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89"/>
      <w:bookmarkEnd w:id="190"/>
    </w:p>
    <w:p w14:paraId="03CA5A72" w14:textId="77777777" w:rsidR="00F22E43" w:rsidRPr="00345C75" w:rsidRDefault="00F22E43" w:rsidP="00F22E43">
      <w:pPr>
        <w:pStyle w:val="Heading4"/>
        <w:numPr>
          <w:ilvl w:val="3"/>
          <w:numId w:val="10"/>
        </w:numPr>
      </w:pPr>
      <w:bookmarkStart w:id="191" w:name="_Toc24643399"/>
      <w:r w:rsidRPr="005600CA">
        <w:rPr>
          <w:lang w:val="en-US" w:eastAsia="zh-CN"/>
        </w:rPr>
        <w:t>Introduction</w:t>
      </w:r>
      <w:bookmarkEnd w:id="191"/>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482061">
      <w:pPr>
        <w:pStyle w:val="Caption"/>
      </w:pPr>
      <w:r>
        <w:object w:dxaOrig="15792" w:dyaOrig="7129" w14:anchorId="583A4C9C">
          <v:shape id="_x0000_i1031" type="#_x0000_t75" style="width:481.65pt;height:216.55pt" o:ole="">
            <v:imagedata r:id="rId31" o:title=""/>
          </v:shape>
          <o:OLEObject Type="Embed" ProgID="Visio.Drawing.15" ShapeID="_x0000_i1031" DrawAspect="Content" ObjectID="_1635256149" r:id="rId32"/>
        </w:object>
      </w:r>
    </w:p>
    <w:p w14:paraId="0BB40142" w14:textId="125862D5" w:rsidR="00F22E43" w:rsidRPr="00B916D0" w:rsidRDefault="001D605B" w:rsidP="00B916D0">
      <w:pPr>
        <w:pStyle w:val="Caption"/>
        <w:rPr>
          <w:rFonts w:ascii="Arial" w:hAnsi="Arial"/>
          <w:b w:val="0"/>
        </w:rPr>
      </w:pPr>
      <w:bookmarkStart w:id="192"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92"/>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76599A16"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42E8CADC" w:rsidR="00F22E43" w:rsidRPr="00B916D0" w:rsidRDefault="00C52768" w:rsidP="00B916D0">
      <w:pPr>
        <w:pStyle w:val="Caption"/>
        <w:rPr>
          <w:lang w:eastAsia="zh-CN"/>
        </w:rPr>
      </w:pPr>
      <w:bookmarkStart w:id="193"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3"/>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3" type="#_x0000_t75" style="width:481.65pt;height:147.8pt" o:ole="">
            <v:imagedata r:id="rId33" o:title=""/>
          </v:shape>
          <o:OLEObject Type="Embed" ProgID="Visio.Drawing.15" ShapeID="_x0000_i1033" DrawAspect="Content" ObjectID="_1635256150" r:id="rId34"/>
        </w:object>
      </w:r>
    </w:p>
    <w:p w14:paraId="24DF3A23" w14:textId="3E7709A3" w:rsidR="00F22E43" w:rsidRPr="00FB2DBA" w:rsidRDefault="001D605B" w:rsidP="00F22E43">
      <w:pPr>
        <w:jc w:val="center"/>
        <w:rPr>
          <w:rFonts w:ascii="Arial" w:eastAsia="ＭＳ 明朝" w:hAnsi="Arial" w:cs="Arial"/>
          <w:b/>
          <w:lang w:eastAsia="ja-JP"/>
        </w:rPr>
      </w:pPr>
      <w:bookmarkStart w:id="194"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248008B7"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5" type="#_x0000_t75" style="width:398.75pt;height:115.65pt" o:ole="">
            <v:imagedata r:id="rId35" o:title=""/>
          </v:shape>
          <o:OLEObject Type="Embed" ProgID="Visio.Drawing.15" ShapeID="_x0000_i1035" DrawAspect="Content" ObjectID="_1635256151" r:id="rId36"/>
        </w:object>
      </w:r>
    </w:p>
    <w:p w14:paraId="2CB03D56" w14:textId="3DBBDF16" w:rsidR="00F22E43" w:rsidRDefault="001D605B" w:rsidP="00F22E43">
      <w:pPr>
        <w:jc w:val="center"/>
        <w:rPr>
          <w:rFonts w:ascii="Arial" w:eastAsia="ＭＳ 明朝" w:hAnsi="Arial" w:cs="Arial"/>
          <w:b/>
          <w:lang w:eastAsia="ja-JP"/>
        </w:rPr>
      </w:pPr>
      <w:bookmarkStart w:id="195"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9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196" w:name="_Toc24643400"/>
      <w:r>
        <w:rPr>
          <w:szCs w:val="24"/>
          <w:lang w:val="en-US" w:eastAsia="zh-CN"/>
        </w:rPr>
        <w:t xml:space="preserve">General procedure for </w:t>
      </w:r>
      <w:bookmarkStart w:id="197" w:name="_Hlk522738723"/>
      <w:r w:rsidRPr="007A0D70">
        <w:rPr>
          <w:szCs w:val="24"/>
          <w:lang w:val="en-US" w:eastAsia="zh-CN"/>
        </w:rPr>
        <w:t>analyz</w:t>
      </w:r>
      <w:r>
        <w:rPr>
          <w:szCs w:val="24"/>
          <w:lang w:val="en-US" w:eastAsia="zh-CN"/>
        </w:rPr>
        <w:t>ing congestion levels using location information</w:t>
      </w:r>
      <w:bookmarkEnd w:id="196"/>
      <w:bookmarkEnd w:id="197"/>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56F0322A"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 xml:space="preserve">Editor’s Note: The communication procedure to retrieve the congestion levels by the </w:t>
      </w:r>
      <w:r w:rsidR="00D0227E">
        <w:rPr>
          <w:rFonts w:eastAsia="游明朝"/>
          <w:i/>
          <w:color w:val="FF0000"/>
          <w:lang w:val="en-US" w:eastAsia="ja-JP"/>
        </w:rPr>
        <w:t>Edge/</w:t>
      </w:r>
      <w:r w:rsidRPr="00990533">
        <w:rPr>
          <w:rFonts w:eastAsia="游明朝"/>
          <w:i/>
          <w:color w:val="FF0000"/>
          <w:lang w:val="en-US" w:eastAsia="ja-JP"/>
        </w:rPr>
        <w:t>Fog Node is for further study.</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7" type="#_x0000_t75" style="width:340.35pt;height:3in" o:ole="">
            <v:imagedata r:id="rId37" o:title=""/>
          </v:shape>
          <o:OLEObject Type="Embed" ProgID="Visio.Drawing.15" ShapeID="_x0000_i1037" DrawAspect="Content" ObjectID="_1635256152" r:id="rId38"/>
        </w:object>
      </w:r>
    </w:p>
    <w:p w14:paraId="3F077E2A" w14:textId="125B9BB2" w:rsidR="00F22E43" w:rsidRPr="00926982" w:rsidRDefault="001D605B" w:rsidP="001D605B">
      <w:pPr>
        <w:jc w:val="center"/>
        <w:rPr>
          <w:rFonts w:ascii="Arial" w:eastAsia="ＭＳ 明朝" w:hAnsi="Arial" w:cs="Arial"/>
          <w:b/>
          <w:lang w:eastAsia="ja-JP"/>
        </w:rPr>
      </w:pPr>
      <w:bookmarkStart w:id="198"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98"/>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199" w:name="_Hlk522714914"/>
      <w:r>
        <w:rPr>
          <w:b/>
        </w:rPr>
        <w:t xml:space="preserve"> the list of UEs a</w:t>
      </w:r>
      <w:bookmarkEnd w:id="199"/>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lastRenderedPageBreak/>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07E6BC6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00" w:name="_Toc24643401"/>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0"/>
    </w:p>
    <w:p w14:paraId="0DF49C3A" w14:textId="295BBEA3"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9" type="#_x0000_t75" style="width:451.1pt;height:393.25pt" o:ole="">
            <v:imagedata r:id="rId39" o:title=""/>
          </v:shape>
          <o:OLEObject Type="Embed" ProgID="Visio.Drawing.15" ShapeID="_x0000_i1039" DrawAspect="Content" ObjectID="_1635256153" r:id="rId40"/>
        </w:object>
      </w:r>
    </w:p>
    <w:p w14:paraId="0298F9A8" w14:textId="12274306" w:rsidR="00E0705B" w:rsidRPr="00C94767" w:rsidRDefault="009B3937" w:rsidP="00826A75">
      <w:pPr>
        <w:jc w:val="center"/>
        <w:rPr>
          <w:rFonts w:ascii="Arial" w:eastAsia="ＭＳ 明朝" w:hAnsi="Arial" w:cs="Arial"/>
          <w:b/>
          <w:lang w:eastAsia="ja-JP"/>
        </w:rPr>
      </w:pPr>
      <w:bookmarkStart w:id="201"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1"/>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02" w:name="_Ref532312227"/>
      <w:bookmarkStart w:id="203" w:name="_Ref532312240"/>
      <w:bookmarkStart w:id="204" w:name="_Toc24643402"/>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2"/>
      <w:bookmarkEnd w:id="203"/>
      <w:bookmarkEnd w:id="204"/>
    </w:p>
    <w:p w14:paraId="23AB2864" w14:textId="77777777" w:rsidR="00E708B7" w:rsidRPr="00827F6D" w:rsidRDefault="00E708B7" w:rsidP="00E708B7">
      <w:pPr>
        <w:pStyle w:val="Heading4"/>
        <w:numPr>
          <w:ilvl w:val="3"/>
          <w:numId w:val="10"/>
        </w:numPr>
        <w:rPr>
          <w:lang w:val="en-US" w:eastAsia="zh-CN"/>
        </w:rPr>
      </w:pPr>
      <w:bookmarkStart w:id="205" w:name="_Toc24643403"/>
      <w:r w:rsidRPr="005600CA">
        <w:rPr>
          <w:lang w:val="en-US" w:eastAsia="zh-CN"/>
        </w:rPr>
        <w:t>Introduction</w:t>
      </w:r>
      <w:bookmarkEnd w:id="20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0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0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0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08" w:name="_Toc24643404"/>
      <w:r>
        <w:rPr>
          <w:lang w:val="en-US" w:eastAsia="zh-CN"/>
        </w:rPr>
        <w:t>General procedure for triggering Edge/Fog offload</w:t>
      </w:r>
      <w:bookmarkEnd w:id="208"/>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0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41" type="#_x0000_t75" style="width:480pt;height:270pt" o:ole="">
            <v:imagedata r:id="rId43" o:title=""/>
          </v:shape>
          <o:OLEObject Type="Embed" ProgID="PowerPoint.Slide.12" ShapeID="_x0000_i1041" DrawAspect="Content" ObjectID="_1635256154"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10" w:name="_Toc24643405"/>
      <w:r>
        <w:rPr>
          <w:lang w:eastAsia="zh-CN"/>
        </w:rPr>
        <w:t>Architectural Models and Assumptions</w:t>
      </w:r>
      <w:bookmarkEnd w:id="210"/>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211" w:name="_Toc24643406"/>
      <w:r>
        <w:rPr>
          <w:lang w:eastAsia="zh-CN"/>
        </w:rPr>
        <w:t>Model A</w:t>
      </w:r>
      <w:bookmarkEnd w:id="211"/>
    </w:p>
    <w:p w14:paraId="1F6E4E07" w14:textId="77237871" w:rsidR="005600CA" w:rsidRPr="00345C75" w:rsidRDefault="005600CA" w:rsidP="00345C75">
      <w:pPr>
        <w:pStyle w:val="Heading4"/>
        <w:numPr>
          <w:ilvl w:val="3"/>
          <w:numId w:val="10"/>
        </w:numPr>
      </w:pPr>
      <w:bookmarkStart w:id="212" w:name="_Toc24643407"/>
      <w:r w:rsidRPr="005600CA">
        <w:rPr>
          <w:lang w:val="en-US" w:eastAsia="zh-CN"/>
        </w:rPr>
        <w:t>Introduction</w:t>
      </w:r>
      <w:bookmarkEnd w:id="21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Heading4"/>
        <w:numPr>
          <w:ilvl w:val="3"/>
          <w:numId w:val="10"/>
        </w:numPr>
        <w:rPr>
          <w:lang w:val="en-US" w:eastAsia="zh-CN"/>
        </w:rPr>
      </w:pPr>
      <w:bookmarkStart w:id="213" w:name="_Toc24643408"/>
      <w:r>
        <w:rPr>
          <w:lang w:val="en-US" w:eastAsia="zh-CN"/>
        </w:rPr>
        <w:t>Terminology</w:t>
      </w:r>
      <w:bookmarkEnd w:id="213"/>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7777777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 xml:space="preserve">(i.e. MN, ASN or ADN) that can be deployed in a manner consistent with the definition of a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Heading4"/>
        <w:numPr>
          <w:ilvl w:val="3"/>
          <w:numId w:val="10"/>
        </w:numPr>
        <w:rPr>
          <w:lang w:val="en-US" w:eastAsia="zh-CN"/>
        </w:rPr>
      </w:pPr>
      <w:bookmarkStart w:id="214" w:name="_Toc24640860"/>
      <w:bookmarkStart w:id="215" w:name="_Toc24643228"/>
      <w:bookmarkStart w:id="216" w:name="_Toc24640861"/>
      <w:bookmarkStart w:id="217" w:name="_Toc24643229"/>
      <w:bookmarkStart w:id="218" w:name="_Toc24640862"/>
      <w:bookmarkStart w:id="219" w:name="_Toc24643230"/>
      <w:bookmarkStart w:id="220" w:name="_Toc24640863"/>
      <w:bookmarkStart w:id="221" w:name="_Toc24643231"/>
      <w:bookmarkStart w:id="222" w:name="_Toc24640864"/>
      <w:bookmarkStart w:id="223" w:name="_Toc24643232"/>
      <w:bookmarkStart w:id="224" w:name="_Toc24640865"/>
      <w:bookmarkStart w:id="225" w:name="_Toc24643233"/>
      <w:bookmarkStart w:id="226" w:name="_Toc24640866"/>
      <w:bookmarkStart w:id="227" w:name="_Toc24643234"/>
      <w:bookmarkStart w:id="228" w:name="_Toc24640867"/>
      <w:bookmarkStart w:id="229" w:name="_Toc24643235"/>
      <w:bookmarkStart w:id="230" w:name="_Toc24640868"/>
      <w:bookmarkStart w:id="231" w:name="_Toc24643236"/>
      <w:bookmarkStart w:id="232" w:name="_Toc24640869"/>
      <w:bookmarkStart w:id="233" w:name="_Toc24643237"/>
      <w:bookmarkStart w:id="234" w:name="_Toc24640870"/>
      <w:bookmarkStart w:id="235" w:name="_Toc24643238"/>
      <w:bookmarkStart w:id="236" w:name="_Toc24640871"/>
      <w:bookmarkStart w:id="237" w:name="_Toc24643239"/>
      <w:bookmarkStart w:id="238" w:name="_Toc24640872"/>
      <w:bookmarkStart w:id="239" w:name="_Toc24643240"/>
      <w:bookmarkStart w:id="240" w:name="_Toc24640873"/>
      <w:bookmarkStart w:id="241" w:name="_Toc24643241"/>
      <w:bookmarkStart w:id="242" w:name="_Toc24640874"/>
      <w:bookmarkStart w:id="243" w:name="_Toc24643242"/>
      <w:bookmarkStart w:id="244" w:name="_Toc24640875"/>
      <w:bookmarkStart w:id="245" w:name="_Toc24643243"/>
      <w:bookmarkStart w:id="246" w:name="_Toc24640876"/>
      <w:bookmarkStart w:id="247" w:name="_Toc24643244"/>
      <w:bookmarkStart w:id="248" w:name="_Toc24640877"/>
      <w:bookmarkStart w:id="249" w:name="_Toc24643245"/>
      <w:bookmarkStart w:id="250" w:name="_Toc24640878"/>
      <w:bookmarkStart w:id="251" w:name="_Toc24643246"/>
      <w:bookmarkStart w:id="252" w:name="_Toc24640879"/>
      <w:bookmarkStart w:id="253" w:name="_Toc24643247"/>
      <w:bookmarkStart w:id="254" w:name="_Toc24640880"/>
      <w:bookmarkStart w:id="255" w:name="_Toc24643248"/>
      <w:bookmarkStart w:id="256" w:name="_Toc24643409"/>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Pr>
          <w:lang w:val="en-US" w:eastAsia="zh-CN"/>
        </w:rPr>
        <w:t xml:space="preserve">Deployment </w:t>
      </w:r>
      <w:r w:rsidRPr="00345C75">
        <w:rPr>
          <w:lang w:val="en-US" w:eastAsia="zh-CN"/>
        </w:rPr>
        <w:t>Example</w:t>
      </w:r>
      <w:bookmarkEnd w:id="256"/>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w:lastRenderedPageBreak/>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A13FD9" w:rsidRPr="008060E7" w:rsidRDefault="00A13FD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A13FD9" w:rsidRDefault="00A13FD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A13FD9" w:rsidRDefault="00A13FD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A13FD9" w:rsidRDefault="00A13FD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A13FD9" w:rsidRDefault="00A13FD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A13FD9" w:rsidRDefault="00A13FD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A13FD9" w:rsidRDefault="00A13FD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A13FD9" w:rsidRDefault="00A13FD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A13FD9" w:rsidRDefault="00A13FD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A13FD9" w:rsidRDefault="00A13FD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A13FD9" w:rsidRDefault="00A13FD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A13FD9" w:rsidRDefault="00A13FD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A13FD9" w:rsidRPr="000F595D" w:rsidRDefault="00A13FD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A13FD9" w:rsidRDefault="00A13FD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A13FD9" w:rsidRDefault="00A13FD9" w:rsidP="00E85B0E">
                              <w:pPr>
                                <w:spacing w:after="0"/>
                                <w:rPr>
                                  <w:b/>
                                  <w:bCs/>
                                  <w:color w:val="339933"/>
                                  <w:sz w:val="16"/>
                                  <w:szCs w:val="16"/>
                                </w:rPr>
                              </w:pPr>
                              <w:r>
                                <w:rPr>
                                  <w:b/>
                                  <w:bCs/>
                                  <w:color w:val="339933"/>
                                  <w:sz w:val="16"/>
                                  <w:szCs w:val="16"/>
                                </w:rPr>
                                <w:t>E.g. Infrastructure</w:t>
                              </w:r>
                            </w:p>
                            <w:p w14:paraId="593E2218" w14:textId="77777777" w:rsidR="00A13FD9" w:rsidRPr="000F595D" w:rsidRDefault="00A13FD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A13FD9" w:rsidRDefault="00A13FD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A13FD9" w:rsidRPr="000F595D" w:rsidRDefault="00A13FD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A13FD9" w:rsidRDefault="00A13FD9" w:rsidP="00F46DD9">
                              <w:pPr>
                                <w:spacing w:after="0"/>
                                <w:rPr>
                                  <w:b/>
                                  <w:bCs/>
                                  <w:color w:val="339933"/>
                                  <w:sz w:val="16"/>
                                  <w:szCs w:val="16"/>
                                </w:rPr>
                              </w:pPr>
                              <w:r>
                                <w:rPr>
                                  <w:b/>
                                  <w:bCs/>
                                  <w:color w:val="339933"/>
                                  <w:sz w:val="16"/>
                                  <w:szCs w:val="16"/>
                                </w:rPr>
                                <w:t xml:space="preserve">E.g. Edge/Fog Enabled </w:t>
                              </w:r>
                            </w:p>
                            <w:p w14:paraId="6FC9AC21" w14:textId="77777777" w:rsidR="00A13FD9" w:rsidRDefault="00A13FD9" w:rsidP="00F46DD9">
                              <w:pPr>
                                <w:spacing w:after="0"/>
                                <w:rPr>
                                  <w:b/>
                                  <w:bCs/>
                                  <w:color w:val="339933"/>
                                  <w:sz w:val="16"/>
                                  <w:szCs w:val="16"/>
                                </w:rPr>
                              </w:pPr>
                              <w:r>
                                <w:rPr>
                                  <w:b/>
                                  <w:bCs/>
                                  <w:color w:val="339933"/>
                                  <w:sz w:val="16"/>
                                  <w:szCs w:val="16"/>
                                </w:rPr>
                                <w:t xml:space="preserve">Servers, Gateways &amp; </w:t>
                              </w:r>
                            </w:p>
                            <w:p w14:paraId="26DD644D" w14:textId="77777777" w:rsidR="00A13FD9" w:rsidRPr="000F595D" w:rsidRDefault="00A13FD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A13FD9" w:rsidRPr="000F595D" w:rsidRDefault="00A13FD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A13FD9" w:rsidRDefault="00A13FD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A13FD9" w:rsidRPr="000F595D" w:rsidRDefault="00A13FD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A13FD9" w:rsidRDefault="00A13FD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A13FD9" w:rsidRDefault="00A13FD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A13FD9" w:rsidRDefault="00A13FD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A13FD9" w:rsidRDefault="00A13FD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A13FD9" w:rsidRDefault="00A13FD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A13FD9" w:rsidRDefault="00A13FD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A13FD9" w:rsidRPr="008060E7" w:rsidRDefault="00A13FD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9"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0"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1"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2"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3"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4"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3"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5"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6"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7"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8"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9"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0"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1"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0"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2"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A13FD9" w:rsidRDefault="00A13FD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A13FD9" w:rsidRDefault="00A13FD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A13FD9" w:rsidRDefault="00A13FD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A13FD9" w:rsidRDefault="00A13FD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3"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4"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5"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6"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7"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8"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7"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9"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0"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4"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1"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2"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3"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4"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3"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5"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A13FD9" w:rsidRDefault="00A13FD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A13FD9" w:rsidRDefault="00A13FD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A13FD9" w:rsidRDefault="00A13FD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A13FD9" w:rsidRDefault="00A13FD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A13FD9" w:rsidRDefault="00A13FD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A13FD9" w:rsidRDefault="00A13FD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A13FD9" w:rsidRDefault="00A13FD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A13FD9" w:rsidRDefault="00A13FD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A13FD9" w:rsidRDefault="00A13FD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A13FD9" w:rsidRDefault="00A13FD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A13FD9" w:rsidRDefault="00A13FD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A13FD9" w:rsidRDefault="00A13FD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A13FD9" w:rsidRDefault="00A13FD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A13FD9" w:rsidRDefault="00A13FD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6"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7"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8"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9"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0"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1"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2"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3"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4"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5"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A13FD9" w:rsidRDefault="00A13FD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A13FD9" w:rsidRDefault="00A13FD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A13FD9" w:rsidRDefault="00A13FD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A13FD9" w:rsidRPr="000F595D" w:rsidRDefault="00A13FD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A13FD9" w:rsidRDefault="00A13FD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A13FD9" w:rsidRDefault="00A13FD9" w:rsidP="00E85B0E">
                        <w:pPr>
                          <w:spacing w:after="0"/>
                          <w:rPr>
                            <w:b/>
                            <w:bCs/>
                            <w:color w:val="339933"/>
                            <w:sz w:val="16"/>
                            <w:szCs w:val="16"/>
                          </w:rPr>
                        </w:pPr>
                        <w:r>
                          <w:rPr>
                            <w:b/>
                            <w:bCs/>
                            <w:color w:val="339933"/>
                            <w:sz w:val="16"/>
                            <w:szCs w:val="16"/>
                          </w:rPr>
                          <w:t>E.g. Infrastructure</w:t>
                        </w:r>
                      </w:p>
                      <w:p w14:paraId="593E2218" w14:textId="77777777" w:rsidR="00A13FD9" w:rsidRPr="000F595D" w:rsidRDefault="00A13FD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A13FD9" w:rsidRDefault="00A13FD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A13FD9" w:rsidRPr="000F595D" w:rsidRDefault="00A13FD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A13FD9" w:rsidRDefault="00A13FD9" w:rsidP="00F46DD9">
                        <w:pPr>
                          <w:spacing w:after="0"/>
                          <w:rPr>
                            <w:b/>
                            <w:bCs/>
                            <w:color w:val="339933"/>
                            <w:sz w:val="16"/>
                            <w:szCs w:val="16"/>
                          </w:rPr>
                        </w:pPr>
                        <w:r>
                          <w:rPr>
                            <w:b/>
                            <w:bCs/>
                            <w:color w:val="339933"/>
                            <w:sz w:val="16"/>
                            <w:szCs w:val="16"/>
                          </w:rPr>
                          <w:t xml:space="preserve">E.g. Edge/Fog Enabled </w:t>
                        </w:r>
                      </w:p>
                      <w:p w14:paraId="6FC9AC21" w14:textId="77777777" w:rsidR="00A13FD9" w:rsidRDefault="00A13FD9" w:rsidP="00F46DD9">
                        <w:pPr>
                          <w:spacing w:after="0"/>
                          <w:rPr>
                            <w:b/>
                            <w:bCs/>
                            <w:color w:val="339933"/>
                            <w:sz w:val="16"/>
                            <w:szCs w:val="16"/>
                          </w:rPr>
                        </w:pPr>
                        <w:r>
                          <w:rPr>
                            <w:b/>
                            <w:bCs/>
                            <w:color w:val="339933"/>
                            <w:sz w:val="16"/>
                            <w:szCs w:val="16"/>
                          </w:rPr>
                          <w:t xml:space="preserve">Servers, Gateways &amp; </w:t>
                        </w:r>
                      </w:p>
                      <w:p w14:paraId="26DD644D" w14:textId="77777777" w:rsidR="00A13FD9" w:rsidRPr="000F595D" w:rsidRDefault="00A13FD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A13FD9" w:rsidRPr="000F595D" w:rsidRDefault="00A13FD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A13FD9" w:rsidRDefault="00A13FD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A13FD9" w:rsidRPr="000F595D" w:rsidRDefault="00A13FD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6"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7"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8"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9"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0"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1"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0"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2"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A13FD9" w:rsidRDefault="00A13FD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A13FD9" w:rsidRDefault="00A13FD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A13FD9" w:rsidRDefault="00A13FD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A13FD9" w:rsidRDefault="00A13FD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A13FD9" w:rsidRDefault="00A13FD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A13FD9" w:rsidRDefault="00A13FD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2753C6AB" w:rsidR="005600CA" w:rsidRDefault="005600CA" w:rsidP="00345C75">
      <w:pPr>
        <w:pStyle w:val="Caption"/>
        <w:rPr>
          <w:lang w:val="en-US" w:eastAsia="zh-CN"/>
        </w:rPr>
      </w:pPr>
      <w:bookmarkStart w:id="257"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257"/>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258" w:name="_Toc24643410"/>
      <w:r>
        <w:rPr>
          <w:lang w:eastAsia="zh-CN"/>
        </w:rPr>
        <w:t>Analysis</w:t>
      </w:r>
      <w:bookmarkEnd w:id="258"/>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259" w:name="_Toc24643411"/>
      <w:r>
        <w:rPr>
          <w:lang w:eastAsia="zh-CN"/>
        </w:rPr>
        <w:t xml:space="preserve">Key Issue 1: </w:t>
      </w:r>
      <w:r>
        <w:rPr>
          <w:lang w:val="en-US" w:eastAsia="zh-CN"/>
        </w:rPr>
        <w:t>Edge/Fog Offloading</w:t>
      </w:r>
      <w:bookmarkEnd w:id="259"/>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260" w:name="_Toc24643412"/>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60"/>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61" w:name="_Hlk530383341"/>
      <w:r w:rsidRPr="00AE49B6">
        <w:rPr>
          <w:b/>
        </w:rPr>
        <w:lastRenderedPageBreak/>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62" w:name="_Hlk530382988"/>
      <w:bookmarkEnd w:id="261"/>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62"/>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263" w:name="_Toc24643413"/>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63"/>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Heading2"/>
        <w:numPr>
          <w:ilvl w:val="1"/>
          <w:numId w:val="10"/>
        </w:numPr>
        <w:rPr>
          <w:lang w:eastAsia="zh-CN"/>
        </w:rPr>
      </w:pPr>
      <w:bookmarkStart w:id="264" w:name="_Toc24643414"/>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64"/>
    </w:p>
    <w:p w14:paraId="103118DF" w14:textId="3E891EF2"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265" w:name="_Toc24643415"/>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65"/>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lastRenderedPageBreak/>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266" w:name="_Toc526323232"/>
      <w:bookmarkStart w:id="267" w:name="_Toc24643416"/>
      <w:r>
        <w:rPr>
          <w:lang w:eastAsia="zh-CN"/>
        </w:rPr>
        <w:t>Key Issue</w:t>
      </w:r>
      <w:r w:rsidRPr="00795252">
        <w:rPr>
          <w:rFonts w:hint="eastAsia"/>
          <w:lang w:eastAsia="zh-CN"/>
        </w:rPr>
        <w:t xml:space="preserve"> </w:t>
      </w:r>
      <w:bookmarkEnd w:id="266"/>
      <w:r>
        <w:rPr>
          <w:lang w:eastAsia="zh-CN"/>
        </w:rPr>
        <w:t>6: Dynamic Service Instantiation</w:t>
      </w:r>
      <w:bookmarkEnd w:id="267"/>
      <w:r>
        <w:rPr>
          <w:lang w:eastAsia="zh-CN"/>
        </w:rPr>
        <w:t xml:space="preserve"> </w:t>
      </w:r>
    </w:p>
    <w:p w14:paraId="29CDB287" w14:textId="4AE7BA5F"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 xml:space="preserve">Fog deployments can be more limited.  As a result, scaling a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 Edge</w:t>
      </w:r>
      <w:r w:rsidR="00B83972">
        <w:rPr>
          <w:lang w:val="en-US" w:eastAsia="ko-KR"/>
        </w:rPr>
        <w:t>/Fog</w:t>
      </w:r>
      <w:r>
        <w:rPr>
          <w:lang w:val="en-US" w:eastAsia="ko-KR"/>
        </w:rPr>
        <w:t xml:space="preserve"> </w:t>
      </w:r>
      <w:r w:rsidR="00B83972">
        <w:rPr>
          <w:lang w:val="en-US" w:eastAsia="ko-KR"/>
        </w:rPr>
        <w:t>N</w:t>
      </w:r>
      <w:r>
        <w:rPr>
          <w:lang w:val="en-US" w:eastAsia="ko-KR"/>
        </w:rPr>
        <w:t xml:space="preserve">ode, different services may need to be dynamically added or removed or activated or deactivated such that the proper balance is achieved between availability of the desired set of services and not overloading the compute resources of a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268" w:name="_Toc24643417"/>
      <w:r>
        <w:t>Proposed Solutions</w:t>
      </w:r>
      <w:bookmarkEnd w:id="268"/>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269" w:name="_Toc24643418"/>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69"/>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lastRenderedPageBreak/>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270" w:name="_Toc24643419"/>
      <w:r w:rsidRPr="00887EEF">
        <w:rPr>
          <w:lang w:eastAsia="zh-CN"/>
        </w:rPr>
        <w:t>Solution Applicability</w:t>
      </w:r>
      <w:bookmarkEnd w:id="270"/>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271" w:name="_Toc24643420"/>
      <w:r w:rsidRPr="006223DF">
        <w:rPr>
          <w:lang w:eastAsia="zh-CN"/>
        </w:rPr>
        <w:t>Solution Description</w:t>
      </w:r>
      <w:bookmarkEnd w:id="271"/>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lastRenderedPageBreak/>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272" w:name="_Toc24643421"/>
      <w:r>
        <w:t>Solution B</w:t>
      </w:r>
      <w:r w:rsidRPr="00FE3C0C">
        <w:t>: Edge/Fog Offloading using a New Resource Type</w:t>
      </w:r>
      <w:bookmarkEnd w:id="272"/>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273" w:name="_Toc24643422"/>
      <w:r w:rsidRPr="00887EEF">
        <w:rPr>
          <w:lang w:eastAsia="zh-CN"/>
        </w:rPr>
        <w:lastRenderedPageBreak/>
        <w:t>Solution Applicability</w:t>
      </w:r>
      <w:bookmarkEnd w:id="273"/>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274" w:name="_Toc24643423"/>
      <w:r w:rsidRPr="006223DF">
        <w:rPr>
          <w:lang w:eastAsia="zh-CN"/>
        </w:rPr>
        <w:t>Solution Description</w:t>
      </w:r>
      <w:bookmarkEnd w:id="274"/>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275" w:name="_Toc24643424"/>
      <w:r>
        <w:t xml:space="preserve">Solution </w:t>
      </w:r>
      <w:r>
        <w:rPr>
          <w:lang w:eastAsia="zh-CN"/>
        </w:rPr>
        <w:t>C</w:t>
      </w:r>
      <w:r>
        <w:rPr>
          <w:lang w:val="en-US" w:eastAsia="zh-CN"/>
        </w:rPr>
        <w:t>: Common Service description and service-awareness</w:t>
      </w:r>
      <w:bookmarkEnd w:id="275"/>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lastRenderedPageBreak/>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A63FDE" w:rsidP="00050921">
      <w:pPr>
        <w:ind w:left="284"/>
        <w:rPr>
          <w:lang w:val="en-US"/>
        </w:rPr>
      </w:pPr>
      <w:r>
        <w:pict w14:anchorId="3E214202">
          <v:shape id="_x0000_i1042" type="#_x0000_t75" style="width:482.2pt;height:165.8pt">
            <v:imagedata r:id="rId133"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A63FDE" w:rsidP="00050921">
      <w:pPr>
        <w:jc w:val="center"/>
        <w:rPr>
          <w:b/>
        </w:rPr>
      </w:pPr>
      <w:r>
        <w:pict w14:anchorId="1CEE1015">
          <v:shape id="_x0000_i1043" type="#_x0000_t75" style="width:481.65pt;height:198pt">
            <v:imagedata r:id="rId134"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276" w:name="_Toc24643425"/>
      <w:r w:rsidRPr="00FE3C0C">
        <w:rPr>
          <w:szCs w:val="28"/>
          <w:lang w:eastAsia="zh-CN"/>
        </w:rPr>
        <w:t>Impacted Resources and Attributes</w:t>
      </w:r>
      <w:bookmarkEnd w:id="276"/>
    </w:p>
    <w:p w14:paraId="4F435739" w14:textId="77777777" w:rsidR="00933B37" w:rsidRPr="00FE3C0C" w:rsidRDefault="00933B37" w:rsidP="00933B37">
      <w:pPr>
        <w:pStyle w:val="Heading3"/>
        <w:numPr>
          <w:ilvl w:val="4"/>
          <w:numId w:val="10"/>
        </w:numPr>
        <w:rPr>
          <w:sz w:val="24"/>
          <w:szCs w:val="24"/>
          <w:lang w:eastAsia="zh-CN"/>
        </w:rPr>
      </w:pPr>
      <w:bookmarkStart w:id="277" w:name="_Toc24643426"/>
      <w:r w:rsidRPr="00FE3C0C">
        <w:rPr>
          <w:sz w:val="24"/>
          <w:szCs w:val="24"/>
          <w:lang w:eastAsia="zh-CN"/>
        </w:rPr>
        <w:t>Overview</w:t>
      </w:r>
      <w:bookmarkEnd w:id="277"/>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278" w:name="_Toc24643427"/>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278"/>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279" w:name="_Toc24643428"/>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279"/>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280" w:name="_Toc24643429"/>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280"/>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rFonts w:eastAsia="Arial Unicode MS" w:cs="Arial"/>
                <w:lang w:eastAsia="ko-KR"/>
              </w:rPr>
            </w:pPr>
            <w:r>
              <w:rPr>
                <w:rFonts w:eastAsia="Arial Unicode MS" w:cs="Arial"/>
                <w:lang w:eastAsia="ko-KR"/>
              </w:rPr>
              <w:t>This attribute provides information about handling of the registration.</w:t>
            </w:r>
          </w:p>
          <w:p w14:paraId="50CF61A1" w14:textId="51D0BBEB" w:rsidR="00050921" w:rsidRDefault="00050921" w:rsidP="00050921">
            <w:pPr>
              <w:rPr>
                <w:rFonts w:eastAsia="Arial Unicode MS" w:cs="Arial"/>
                <w:lang w:eastAsia="ko-KR"/>
              </w:rPr>
            </w:pPr>
            <w:r>
              <w:rPr>
                <w:rFonts w:eastAsia="Arial Unicode MS" w:cs="Arial"/>
                <w:lang w:eastAsia="ko-KR"/>
              </w:rPr>
              <w:t>When the value equals trackRegistrationPoint, it d</w:t>
            </w:r>
            <w:r w:rsidRPr="00806893">
              <w:rPr>
                <w:rFonts w:eastAsia="Arial Unicode MS" w:cs="Arial"/>
                <w:lang w:eastAsia="ko-KR"/>
              </w:rPr>
              <w:t xml:space="preserve">enotes </w:t>
            </w:r>
            <w:r>
              <w:rPr>
                <w:rFonts w:eastAsia="Arial Unicode MS" w:cs="Arial"/>
                <w:lang w:eastAsia="ko-KR"/>
              </w:rPr>
              <w:t>that</w:t>
            </w:r>
            <w:r w:rsidRPr="00806893">
              <w:rPr>
                <w:rFonts w:eastAsia="Arial Unicode MS" w:cs="Arial"/>
                <w:lang w:eastAsia="ko-KR"/>
              </w:rPr>
              <w:t xml:space="preserve"> the Application Entity requests that its Registration Points be tracked</w:t>
            </w:r>
            <w:r>
              <w:rPr>
                <w:rFonts w:eastAsia="Arial Unicode MS" w:cs="Arial"/>
                <w:lang w:eastAsia="ko-KR"/>
              </w:rPr>
              <w:t xml:space="preserve"> and applies to AE mobility cases. The system maintains a single active registration for the AE at any given time and updates the contact information </w:t>
            </w:r>
            <w:r w:rsidRPr="00806893">
              <w:rPr>
                <w:rFonts w:eastAsia="Arial Unicode MS" w:cs="Arial"/>
                <w:lang w:eastAsia="ko-KR"/>
              </w:rPr>
              <w:t xml:space="preserve">as </w:t>
            </w:r>
            <w:r>
              <w:rPr>
                <w:rFonts w:eastAsia="Arial Unicode MS" w:cs="Arial"/>
                <w:lang w:eastAsia="ko-KR"/>
              </w:rPr>
              <w:t xml:space="preserve">the AE </w:t>
            </w:r>
            <w:r w:rsidRPr="00806893">
              <w:rPr>
                <w:rFonts w:eastAsia="Arial Unicode MS" w:cs="Arial"/>
                <w:lang w:eastAsia="ko-KR"/>
              </w:rPr>
              <w:t xml:space="preserve"> changes its Registration Points.</w:t>
            </w:r>
          </w:p>
          <w:p w14:paraId="3EE13B86" w14:textId="4FC605C1" w:rsidR="00050921" w:rsidRDefault="00050921" w:rsidP="00050921">
            <w:pPr>
              <w:rPr>
                <w:rFonts w:eastAsia="Arial Unicode MS" w:cs="Arial"/>
                <w:lang w:eastAsia="ko-KR"/>
              </w:rPr>
            </w:pPr>
            <w:r>
              <w:rPr>
                <w:rFonts w:eastAsia="Arial Unicode MS" w:cs="Arial"/>
                <w:lang w:eastAsia="ko-KR"/>
              </w:rPr>
              <w:t>When the value equals maintainMultipleRegistrations,</w:t>
            </w:r>
            <w:r w:rsidRPr="00806893">
              <w:rPr>
                <w:rFonts w:eastAsia="Arial Unicode MS" w:cs="Arial"/>
                <w:lang w:eastAsia="ko-KR"/>
              </w:rPr>
              <w:t xml:space="preserve"> the AE requests </w:t>
            </w: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p>
          <w:p w14:paraId="61B55BF2" w14:textId="7AD79FB7" w:rsidR="00050921" w:rsidRPr="003A40E1" w:rsidRDefault="00050921" w:rsidP="00050921">
            <w:pPr>
              <w:rPr>
                <w:rFonts w:ascii="Arial" w:eastAsia="Arial Unicode MS" w:hAnsi="Arial" w:cs="Arial"/>
                <w:sz w:val="18"/>
                <w:szCs w:val="18"/>
              </w:rPr>
            </w:pPr>
            <w:r>
              <w:rPr>
                <w:rFonts w:eastAsia="Arial Unicode MS" w:cs="Arial"/>
                <w:lang w:eastAsia="ko-KR"/>
              </w:rPr>
              <w:t xml:space="preserve">When the value equals untrackedSingleRegistration the AE requests </w:t>
            </w:r>
            <w:r w:rsidRPr="00806893">
              <w:rPr>
                <w:rFonts w:eastAsia="Arial Unicode MS" w:cs="Arial"/>
                <w:lang w:eastAsia="ko-KR"/>
              </w:rPr>
              <w:t xml:space="preserve">not to be tracked </w:t>
            </w:r>
            <w:r>
              <w:rPr>
                <w:rFonts w:eastAsia="Arial Unicode MS" w:cs="Arial"/>
                <w:lang w:eastAsia="ko-KR"/>
              </w:rPr>
              <w:t xml:space="preserve">if </w:t>
            </w:r>
            <w:r w:rsidRPr="00806893">
              <w:rPr>
                <w:rFonts w:eastAsia="Arial Unicode MS" w:cs="Arial"/>
                <w:lang w:eastAsia="ko-KR"/>
              </w:rPr>
              <w:t>it changes its Registration Points</w:t>
            </w:r>
            <w:r>
              <w:rPr>
                <w:rFonts w:eastAsia="Arial Unicode MS" w:cs="Arial"/>
                <w:lang w:eastAsia="ko-KR"/>
              </w:rPr>
              <w:t xml:space="preserve"> and it applies to static or nomadic AEs</w:t>
            </w:r>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281" w:name="_Ref9721847"/>
      <w:bookmarkStart w:id="282" w:name="_Toc24643430"/>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281"/>
      <w:bookmarkEnd w:id="282"/>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283"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3A40E1">
              <w:rPr>
                <w:rFonts w:eastAsia="Arial Unicode MS"/>
                <w:sz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3A40E1">
              <w:rPr>
                <w:sz w:val="18"/>
                <w:lang w:val="en-US" w:eastAsia="zh-CN"/>
              </w:rPr>
              <w:t>A list of the CSF-IDs and CS-IDs that the Registree AE</w:t>
            </w:r>
            <w:r>
              <w:rPr>
                <w:sz w:val="18"/>
                <w:lang w:val="en-US" w:eastAsia="zh-CN"/>
              </w:rPr>
              <w:t>/CSE</w:t>
            </w:r>
            <w:r w:rsidRPr="003A40E1">
              <w:rPr>
                <w:sz w:val="18"/>
                <w:lang w:val="en-US" w:eastAsia="zh-CN"/>
              </w:rPr>
              <w:t xml:space="preserv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284" w:name="_Toc24643431"/>
      <w:r w:rsidRPr="00FE3C0C">
        <w:rPr>
          <w:sz w:val="24"/>
          <w:szCs w:val="24"/>
          <w:lang w:eastAsia="zh-CN"/>
        </w:rPr>
        <w:t xml:space="preserve">New Resource Type: </w:t>
      </w:r>
      <w:r w:rsidRPr="00933B37">
        <w:rPr>
          <w:i/>
          <w:sz w:val="24"/>
          <w:szCs w:val="24"/>
          <w:lang w:eastAsia="zh-CN"/>
        </w:rPr>
        <w:t>&lt;descendantCSEregistrationInfo&gt;</w:t>
      </w:r>
      <w:bookmarkEnd w:id="284"/>
    </w:p>
    <w:bookmarkEnd w:id="283"/>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lastRenderedPageBreak/>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412991B6" w:rsidR="00050921" w:rsidRPr="00357143" w:rsidRDefault="00050921" w:rsidP="00050921">
            <w:pPr>
              <w:pStyle w:val="TAL"/>
              <w:rPr>
                <w:rFonts w:eastAsia="Arial Unicode MS"/>
              </w:rPr>
            </w:pP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285" w:name="_Toc24643432"/>
      <w:r w:rsidRPr="00FE3C0C">
        <w:rPr>
          <w:szCs w:val="28"/>
          <w:lang w:eastAsia="zh-CN"/>
        </w:rPr>
        <w:t>Impacted Information Flows</w:t>
      </w:r>
      <w:bookmarkEnd w:id="285"/>
    </w:p>
    <w:p w14:paraId="0EEAE7B3" w14:textId="77777777" w:rsidR="00933B37" w:rsidRPr="00FE3C0C" w:rsidRDefault="00933B37" w:rsidP="00933B37">
      <w:pPr>
        <w:pStyle w:val="Heading3"/>
        <w:numPr>
          <w:ilvl w:val="4"/>
          <w:numId w:val="10"/>
        </w:numPr>
        <w:rPr>
          <w:sz w:val="24"/>
          <w:szCs w:val="24"/>
          <w:lang w:eastAsia="zh-CN"/>
        </w:rPr>
      </w:pPr>
      <w:bookmarkStart w:id="286" w:name="_Ref9721592"/>
      <w:bookmarkStart w:id="287" w:name="_Toc24643433"/>
      <w:r w:rsidRPr="00357D28">
        <w:rPr>
          <w:sz w:val="24"/>
          <w:szCs w:val="24"/>
          <w:lang w:eastAsia="zh-CN"/>
        </w:rPr>
        <w:t>Overview</w:t>
      </w:r>
      <w:bookmarkEnd w:id="286"/>
      <w:bookmarkEnd w:id="287"/>
    </w:p>
    <w:p w14:paraId="2176CBC5" w14:textId="00CEF62E" w:rsidR="00050921" w:rsidRPr="00933B37" w:rsidRDefault="00050921" w:rsidP="00933B37">
      <w:pPr>
        <w:pStyle w:val="Heading4"/>
        <w:numPr>
          <w:ilvl w:val="0"/>
          <w:numId w:val="0"/>
        </w:numPr>
        <w:rPr>
          <w:rFonts w:ascii="Times New Roman" w:hAnsi="Times New Roman"/>
          <w:color w:val="000000"/>
          <w:sz w:val="20"/>
          <w:lang w:eastAsia="zh-CN"/>
        </w:rPr>
      </w:pPr>
      <w:bookmarkStart w:id="288" w:name="_Toc24643434"/>
      <w:r w:rsidRPr="00933B37">
        <w:rPr>
          <w:rFonts w:ascii="Times New Roman" w:hAnsi="Times New Roman"/>
          <w:color w:val="000000"/>
          <w:sz w:val="20"/>
          <w:lang w:eastAsia="zh-CN"/>
        </w:rPr>
        <w:t xml:space="preserve">This Information </w:t>
      </w:r>
      <w:r w:rsidR="00A13FD9">
        <w:rPr>
          <w:rFonts w:ascii="Times New Roman" w:hAnsi="Times New Roman"/>
          <w:color w:val="000000"/>
          <w:sz w:val="20"/>
          <w:lang w:eastAsia="zh-CN"/>
        </w:rPr>
        <w:t>f</w:t>
      </w:r>
      <w:r w:rsidRPr="00933B37">
        <w:rPr>
          <w:rFonts w:ascii="Times New Roman" w:hAnsi="Times New Roman"/>
          <w:color w:val="000000"/>
          <w:sz w:val="20"/>
          <w:lang w:eastAsia="zh-CN"/>
        </w:rPr>
        <w:t>lows in the following t</w:t>
      </w:r>
      <w:r w:rsidR="00A13FD9">
        <w:rPr>
          <w:rFonts w:ascii="Times New Roman" w:hAnsi="Times New Roman"/>
          <w:color w:val="000000"/>
          <w:sz w:val="20"/>
          <w:lang w:eastAsia="zh-CN"/>
        </w:rPr>
        <w:t>wo</w:t>
      </w:r>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288"/>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Heading3"/>
        <w:numPr>
          <w:ilvl w:val="4"/>
          <w:numId w:val="10"/>
        </w:numPr>
        <w:rPr>
          <w:sz w:val="24"/>
          <w:szCs w:val="24"/>
          <w:lang w:eastAsia="zh-CN"/>
        </w:rPr>
      </w:pPr>
      <w:bookmarkStart w:id="289" w:name="_Ref9721725"/>
      <w:bookmarkStart w:id="290" w:name="_Toc24643435"/>
      <w:r w:rsidRPr="00933B37">
        <w:rPr>
          <w:sz w:val="24"/>
          <w:szCs w:val="24"/>
          <w:lang w:eastAsia="zh-CN"/>
        </w:rPr>
        <w:t>AE Registration</w:t>
      </w:r>
      <w:bookmarkEnd w:id="289"/>
      <w:bookmarkEnd w:id="290"/>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57A5EFFC"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lastRenderedPageBreak/>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77777777"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291"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edge/fog deployment)</w:t>
      </w:r>
      <w:r w:rsidRPr="00230963">
        <w:rPr>
          <w:lang w:val="en-US"/>
        </w:rPr>
        <w:t xml:space="preserve">. </w:t>
      </w:r>
      <w:bookmarkEnd w:id="291"/>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142AEDC5"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7BCA56C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based on deployment requirements (e.g. deployment is an edge/fog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Heading3"/>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292" w:name="_Toc24643436"/>
      <w:r w:rsidRPr="00A63FDE">
        <w:rPr>
          <w:sz w:val="24"/>
          <w:szCs w:val="24"/>
          <w:lang w:eastAsia="zh-CN"/>
        </w:rPr>
        <w:t>Initial AE Registration (updated)</w:t>
      </w:r>
      <w:bookmarkEnd w:id="292"/>
    </w:p>
    <w:p w14:paraId="294DDE2D" w14:textId="77777777" w:rsidR="00A13FD9" w:rsidRPr="000327BB" w:rsidRDefault="00A13FD9" w:rsidP="00A13FD9">
      <w:r w:rsidRPr="000327BB">
        <w:object w:dxaOrig="16350" w:dyaOrig="22710" w14:anchorId="456BA204">
          <v:shape id="_x0000_i1044" type="#_x0000_t75" style="width:492pt;height:678pt" o:ole="">
            <v:imagedata r:id="rId135" o:title=""/>
          </v:shape>
          <o:OLEObject Type="Embed" ProgID="Visio.Drawing.15" ShapeID="_x0000_i1044" DrawAspect="Content" ObjectID="_1635256155" r:id="rId136"/>
        </w:object>
      </w:r>
    </w:p>
    <w:p w14:paraId="2B513CB1" w14:textId="3AFD5CEF" w:rsidR="00A13FD9" w:rsidRDefault="00A13FD9" w:rsidP="00A13FD9">
      <w:pPr>
        <w:pStyle w:val="Caption"/>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6F6BEB">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6F6BEB" w:rsidRPr="00A63FDE">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3A063458"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293" w:name="_Toc24643437"/>
      <w:r w:rsidR="00A13FD9" w:rsidRPr="00A63FDE">
        <w:rPr>
          <w:sz w:val="24"/>
          <w:szCs w:val="24"/>
          <w:lang w:val="en-US"/>
        </w:rPr>
        <w:t>Subsequent registration with registrationHandling = trackRegistrationPoint</w:t>
      </w:r>
      <w:bookmarkEnd w:id="293"/>
    </w:p>
    <w:p w14:paraId="3AD39414" w14:textId="5E97A530"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45" type="#_x0000_t75" style="width:466.9pt;height:411.8pt" o:ole="">
            <v:imagedata r:id="rId137" o:title=""/>
          </v:shape>
          <o:OLEObject Type="Embed" ProgID="Visio.Drawing.15" ShapeID="_x0000_i1045" DrawAspect="Content" ObjectID="_1635256156" r:id="rId138"/>
        </w:object>
      </w:r>
    </w:p>
    <w:p w14:paraId="775AF2E5" w14:textId="0C10732D" w:rsidR="00A13FD9" w:rsidRPr="000327BB" w:rsidRDefault="00A13FD9" w:rsidP="00A13FD9">
      <w:pPr>
        <w:pStyle w:val="Caption"/>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6F6BEB">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294" w:name="_Toc24643438"/>
      <w:r w:rsidR="00A13FD9" w:rsidRPr="00A63FDE">
        <w:rPr>
          <w:sz w:val="24"/>
          <w:szCs w:val="24"/>
          <w:lang w:val="en-US"/>
        </w:rPr>
        <w:t>Subsequent registration with registrationHandling = multipleRegistrations</w:t>
      </w:r>
      <w:bookmarkEnd w:id="294"/>
    </w:p>
    <w:p w14:paraId="1751B41C" w14:textId="0F5A0123"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46" type="#_x0000_t75" style="width:505.1pt;height:445.65pt" o:ole="">
            <v:imagedata r:id="rId139" o:title=""/>
          </v:shape>
          <o:OLEObject Type="Embed" ProgID="Visio.Drawing.15" ShapeID="_x0000_i1046" DrawAspect="Content" ObjectID="_1635256157" r:id="rId140"/>
        </w:object>
      </w:r>
    </w:p>
    <w:p w14:paraId="1BC864D2" w14:textId="23DF32BE" w:rsidR="00A13FD9" w:rsidRPr="000327BB" w:rsidRDefault="00A13FD9" w:rsidP="00A13FD9">
      <w:pPr>
        <w:pStyle w:val="Caption"/>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6F6BEB">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Heading3"/>
        <w:numPr>
          <w:ilvl w:val="4"/>
          <w:numId w:val="10"/>
        </w:numPr>
        <w:rPr>
          <w:sz w:val="24"/>
          <w:szCs w:val="24"/>
          <w:lang w:eastAsia="zh-CN"/>
        </w:rPr>
      </w:pPr>
      <w:bookmarkStart w:id="295" w:name="_Ref9721739"/>
      <w:bookmarkStart w:id="296" w:name="_Toc24643439"/>
      <w:r w:rsidRPr="00933B37">
        <w:rPr>
          <w:sz w:val="24"/>
          <w:szCs w:val="24"/>
          <w:lang w:eastAsia="zh-CN"/>
        </w:rPr>
        <w:t>CSE Registration</w:t>
      </w:r>
      <w:bookmarkEnd w:id="295"/>
      <w:bookmarkEnd w:id="296"/>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297" w:name="_Toc24643440"/>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297"/>
    </w:p>
    <w:p w14:paraId="2B641CBA" w14:textId="77777777" w:rsidR="00A631CF" w:rsidRPr="00887EEF" w:rsidRDefault="00A631CF" w:rsidP="00D215F6">
      <w:pPr>
        <w:pStyle w:val="Heading3"/>
        <w:numPr>
          <w:ilvl w:val="2"/>
          <w:numId w:val="10"/>
        </w:numPr>
        <w:rPr>
          <w:lang w:eastAsia="zh-CN"/>
        </w:rPr>
      </w:pPr>
      <w:bookmarkStart w:id="298" w:name="_Toc24643441"/>
      <w:r w:rsidRPr="00887EEF">
        <w:rPr>
          <w:lang w:eastAsia="zh-CN"/>
        </w:rPr>
        <w:t>Solution Applicability</w:t>
      </w:r>
      <w:bookmarkEnd w:id="298"/>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299" w:name="_Toc24643442"/>
      <w:r w:rsidRPr="006223DF">
        <w:rPr>
          <w:lang w:eastAsia="zh-CN"/>
        </w:rPr>
        <w:t>Solution Description</w:t>
      </w:r>
      <w:bookmarkEnd w:id="299"/>
    </w:p>
    <w:p w14:paraId="7F51E327" w14:textId="77777777" w:rsidR="00A631CF" w:rsidRDefault="00A631CF" w:rsidP="00D215F6">
      <w:pPr>
        <w:pStyle w:val="Heading3"/>
        <w:numPr>
          <w:ilvl w:val="3"/>
          <w:numId w:val="10"/>
        </w:numPr>
        <w:rPr>
          <w:lang w:eastAsia="zh-CN"/>
        </w:rPr>
      </w:pPr>
      <w:bookmarkStart w:id="300" w:name="_Toc24643443"/>
      <w:r w:rsidRPr="00787413">
        <w:rPr>
          <w:lang w:eastAsia="zh-CN"/>
        </w:rPr>
        <w:t>I</w:t>
      </w:r>
      <w:r>
        <w:rPr>
          <w:lang w:eastAsia="zh-CN"/>
        </w:rPr>
        <w:t>ntroduction</w:t>
      </w:r>
      <w:bookmarkEnd w:id="300"/>
    </w:p>
    <w:p w14:paraId="0384457C" w14:textId="77777777" w:rsidR="00A631CF" w:rsidRDefault="00A631CF" w:rsidP="00A631CF">
      <w:pPr>
        <w:widowControl w:val="0"/>
        <w:overflowPunct/>
        <w:spacing w:after="0" w:line="288" w:lineRule="auto"/>
        <w:textAlignment w:val="auto"/>
        <w:rPr>
          <w:lang w:val="en-US" w:eastAsia="ja-JP"/>
        </w:rPr>
      </w:pPr>
      <w:bookmarkStart w:id="301"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301"/>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7" type="#_x0000_t75" style="width:481.65pt;height:148.9pt" o:ole="">
            <v:imagedata r:id="rId141" o:title=""/>
          </v:shape>
          <o:OLEObject Type="Embed" ProgID="Visio.Drawing.15" ShapeID="_x0000_i1047" DrawAspect="Content" ObjectID="_1635256158" r:id="rId142"/>
        </w:object>
      </w:r>
    </w:p>
    <w:p w14:paraId="570597D3" w14:textId="1C5822E1" w:rsidR="00A631CF" w:rsidRDefault="00790DCD" w:rsidP="00A631CF">
      <w:pPr>
        <w:jc w:val="center"/>
        <w:rPr>
          <w:rFonts w:ascii="Arial" w:hAnsi="Arial"/>
          <w:b/>
        </w:rPr>
      </w:pPr>
      <w:bookmarkStart w:id="302" w:name="_Ref2675135"/>
      <w:bookmarkStart w:id="303"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302"/>
      <w:r w:rsidR="00A631CF" w:rsidRPr="00F52A9D">
        <w:rPr>
          <w:rFonts w:ascii="Arial" w:hAnsi="Arial"/>
          <w:b/>
        </w:rPr>
        <w:t>:</w:t>
      </w:r>
      <w:bookmarkEnd w:id="303"/>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304" w:name="_Hlk1046159"/>
      <w:bookmarkStart w:id="305" w:name="_Toc24643444"/>
      <w:r w:rsidRPr="00C77C3C">
        <w:rPr>
          <w:lang w:eastAsia="zh-CN"/>
        </w:rPr>
        <w:t>Solution procedures</w:t>
      </w:r>
      <w:bookmarkEnd w:id="305"/>
    </w:p>
    <w:p w14:paraId="349090EF" w14:textId="77777777" w:rsidR="00A631CF" w:rsidRDefault="00A631CF" w:rsidP="00A631CF">
      <w:pPr>
        <w:rPr>
          <w:rFonts w:eastAsia="DengXian"/>
          <w:lang w:eastAsia="zh-CN"/>
        </w:rPr>
      </w:pPr>
      <w:bookmarkStart w:id="306"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306"/>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307" w:name="_Toc24643445"/>
      <w:bookmarkEnd w:id="304"/>
      <w:r w:rsidRPr="00D215F6">
        <w:rPr>
          <w:sz w:val="24"/>
          <w:szCs w:val="24"/>
          <w:lang w:eastAsia="zh-CN"/>
        </w:rPr>
        <w:t>Procedures for Network Status Reports and Monitoring Event (Number of UEs in an area)</w:t>
      </w:r>
      <w:bookmarkEnd w:id="307"/>
    </w:p>
    <w:bookmarkStart w:id="308"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309" w:name="_Hlk1467752"/>
      <w:r w:rsidR="00A631CF" w:rsidRPr="00797712">
        <w:rPr>
          <w:lang w:eastAsia="zh-CN"/>
        </w:rPr>
        <w:t xml:space="preserve">described in </w:t>
      </w:r>
      <w:r w:rsidR="00A631CF" w:rsidRPr="00797712">
        <w:rPr>
          <w:rFonts w:hint="eastAsia"/>
          <w:lang w:eastAsia="zh-CN"/>
        </w:rPr>
        <w:t>clause</w:t>
      </w:r>
      <w:bookmarkEnd w:id="309"/>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308"/>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9" type="#_x0000_t75" style="width:481.1pt;height:316.9pt" o:ole="">
            <v:imagedata r:id="rId143" o:title=""/>
          </v:shape>
          <o:OLEObject Type="Embed" ProgID="Visio.Drawing.15" ShapeID="_x0000_i1049" DrawAspect="Content" ObjectID="_1635256159" r:id="rId144"/>
        </w:object>
      </w:r>
    </w:p>
    <w:p w14:paraId="15D19E03" w14:textId="0B40021F" w:rsidR="00A631CF" w:rsidRPr="00022732" w:rsidRDefault="00790DCD" w:rsidP="00A631CF">
      <w:pPr>
        <w:jc w:val="center"/>
        <w:rPr>
          <w:rFonts w:ascii="Arial" w:eastAsia="ＭＳ 明朝" w:hAnsi="Arial" w:cs="Arial"/>
          <w:b/>
          <w:noProof/>
          <w:lang w:eastAsia="ja-JP"/>
        </w:rPr>
      </w:pPr>
      <w:bookmarkStart w:id="310"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10"/>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311" w:name="_Hlk1590939"/>
      <w:r>
        <w:rPr>
          <w:b/>
          <w:i/>
          <w:lang w:eastAsia="zh-CN"/>
        </w:rPr>
        <w:t xml:space="preserve"> </w:t>
      </w:r>
      <w:r>
        <w:rPr>
          <w:b/>
          <w:lang w:val="en-US"/>
        </w:rPr>
        <w:t>Request &amp; Response, Subscription creation</w:t>
      </w:r>
      <w:bookmarkEnd w:id="311"/>
    </w:p>
    <w:p w14:paraId="000277D1" w14:textId="3C110FF0" w:rsidR="00A631CF" w:rsidRDefault="00A631CF" w:rsidP="00A631CF">
      <w:pPr>
        <w:rPr>
          <w:lang w:eastAsia="zh-CN"/>
        </w:rPr>
      </w:pPr>
      <w:bookmarkStart w:id="312"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313" w:name="_Hlk1591047"/>
      <w:bookmarkEnd w:id="312"/>
      <w:r w:rsidRPr="00D44225">
        <w:rPr>
          <w:rFonts w:eastAsia="游明朝"/>
          <w:lang w:val="en-US" w:eastAsia="ja-JP"/>
        </w:rPr>
        <w:t>In order to initiate a monitoring request</w:t>
      </w:r>
      <w:r>
        <w:rPr>
          <w:rFonts w:eastAsia="游明朝"/>
          <w:b/>
          <w:lang w:val="en-US" w:eastAsia="ja-JP"/>
        </w:rPr>
        <w:t xml:space="preserve">, </w:t>
      </w:r>
      <w:bookmarkEnd w:id="313"/>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314" w:name="_Hlk1591116"/>
      <w:r w:rsidRPr="009F34B9">
        <w:rPr>
          <w:i/>
          <w:lang w:val="en-US"/>
        </w:rPr>
        <w:t>monitorEnable</w:t>
      </w:r>
      <w:r>
        <w:rPr>
          <w:lang w:val="en-US"/>
        </w:rPr>
        <w:t xml:space="preserve"> attribute of the</w:t>
      </w:r>
      <w:bookmarkEnd w:id="314"/>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315" w:name="_Hlk535791360"/>
      <w:r w:rsidRPr="006163B1">
        <w:rPr>
          <w:rFonts w:eastAsia="游明朝"/>
          <w:lang w:eastAsia="ja-JP"/>
        </w:rPr>
        <w:t xml:space="preserve">The </w:t>
      </w:r>
      <w:r w:rsidRPr="00E40930">
        <w:rPr>
          <w:lang w:val="en-US"/>
        </w:rPr>
        <w:t>resourc</w:t>
      </w:r>
      <w:bookmarkEnd w:id="315"/>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316" w:name="_Hlk1591488"/>
      <w:r>
        <w:t>, both congestion status and the number of devices in an area, disable)</w:t>
      </w:r>
      <w:bookmarkEnd w:id="316"/>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317" w:name="_Hlk1591380"/>
      <w:r w:rsidRPr="009F34B9">
        <w:rPr>
          <w:i/>
          <w:lang w:val="en-US"/>
        </w:rPr>
        <w:t>monitor</w:t>
      </w:r>
      <w:bookmarkEnd w:id="317"/>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318" w:name="_Hlk1591849"/>
      <w:r>
        <w:rPr>
          <w:b/>
        </w:rPr>
        <w:t>4:</w:t>
      </w:r>
      <w:r w:rsidRPr="00C937D2">
        <w:rPr>
          <w:b/>
        </w:rPr>
        <w:t xml:space="preserve"> </w:t>
      </w:r>
      <w:r>
        <w:rPr>
          <w:b/>
          <w:lang w:val="en-US"/>
        </w:rPr>
        <w:t>Notification of</w:t>
      </w:r>
      <w:bookmarkEnd w:id="318"/>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319" w:name="_Hlk1591888"/>
      <w:r w:rsidRPr="00570BA7">
        <w:t xml:space="preserve"> </w:t>
      </w:r>
      <w:r>
        <w:t xml:space="preserve">following </w:t>
      </w:r>
      <w:bookmarkEnd w:id="319"/>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320"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320"/>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321" w:name="_Hlk1592011"/>
      <w:r>
        <w:rPr>
          <w:lang w:eastAsia="zh-CN"/>
        </w:rPr>
        <w:t xml:space="preserve">Originator (MN-AE at the </w:t>
      </w:r>
      <w:bookmarkEnd w:id="321"/>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322" w:name="_Ref2675367"/>
      <w:bookmarkStart w:id="323" w:name="_Toc24643446"/>
      <w:r w:rsidRPr="00C77C3C">
        <w:rPr>
          <w:lang w:eastAsia="zh-CN"/>
        </w:rPr>
        <w:t>Impacted Resources</w:t>
      </w:r>
      <w:bookmarkEnd w:id="322"/>
      <w:bookmarkEnd w:id="323"/>
    </w:p>
    <w:p w14:paraId="19E1E374" w14:textId="77777777" w:rsidR="00A631CF" w:rsidRPr="00A631CF" w:rsidRDefault="00A631CF" w:rsidP="00D215F6">
      <w:pPr>
        <w:pStyle w:val="Heading3"/>
        <w:numPr>
          <w:ilvl w:val="4"/>
          <w:numId w:val="10"/>
        </w:numPr>
        <w:rPr>
          <w:sz w:val="24"/>
          <w:szCs w:val="24"/>
          <w:lang w:eastAsia="zh-CN"/>
        </w:rPr>
      </w:pPr>
      <w:bookmarkStart w:id="324" w:name="_Toc24643447"/>
      <w:r w:rsidRPr="00D215F6">
        <w:rPr>
          <w:sz w:val="24"/>
          <w:szCs w:val="24"/>
          <w:lang w:eastAsia="zh-CN"/>
        </w:rPr>
        <w:t>Introduction</w:t>
      </w:r>
      <w:bookmarkEnd w:id="324"/>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325" w:name="_Ref2675338"/>
      <w:bookmarkStart w:id="326" w:name="_Toc24643448"/>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325"/>
      <w:bookmarkEnd w:id="326"/>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327" w:name="_Hlk11412149"/>
            <w:r w:rsidRPr="007C2BD5">
              <w:rPr>
                <w:i/>
                <w:lang w:val="en-US"/>
              </w:rPr>
              <w:t>M2M-Ext-ID</w:t>
            </w:r>
            <w:bookmarkEnd w:id="327"/>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328"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328"/>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329" w:name="_Toc24643449"/>
      <w:r w:rsidRPr="00D215F6">
        <w:rPr>
          <w:sz w:val="24"/>
          <w:szCs w:val="24"/>
          <w:lang w:eastAsia="zh-CN"/>
        </w:rPr>
        <w:t>Modified &lt;remoteCSE&gt; resource</w:t>
      </w:r>
      <w:bookmarkEnd w:id="329"/>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330" w:name="_Toc24643450"/>
      <w:r w:rsidRPr="00D215F6">
        <w:rPr>
          <w:sz w:val="24"/>
          <w:szCs w:val="24"/>
          <w:lang w:eastAsia="zh-CN"/>
        </w:rPr>
        <w:t>Modified &lt;AE&gt; resource</w:t>
      </w:r>
      <w:bookmarkEnd w:id="330"/>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331" w:name="_Toc24643451"/>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331"/>
    </w:p>
    <w:p w14:paraId="6AF7B93A" w14:textId="77777777" w:rsidR="00A631CF" w:rsidRPr="00887EEF" w:rsidRDefault="00A631CF" w:rsidP="00D215F6">
      <w:pPr>
        <w:pStyle w:val="Heading3"/>
        <w:numPr>
          <w:ilvl w:val="2"/>
          <w:numId w:val="10"/>
        </w:numPr>
        <w:rPr>
          <w:lang w:eastAsia="zh-CN"/>
        </w:rPr>
      </w:pPr>
      <w:bookmarkStart w:id="332" w:name="_Toc24643452"/>
      <w:r w:rsidRPr="00887EEF">
        <w:rPr>
          <w:lang w:eastAsia="zh-CN"/>
        </w:rPr>
        <w:t>Solution Applicability</w:t>
      </w:r>
      <w:bookmarkEnd w:id="332"/>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333" w:name="_Toc24643453"/>
      <w:r w:rsidRPr="006223DF">
        <w:rPr>
          <w:lang w:eastAsia="zh-CN"/>
        </w:rPr>
        <w:t>Solution Description</w:t>
      </w:r>
      <w:bookmarkEnd w:id="333"/>
    </w:p>
    <w:p w14:paraId="4D936E51" w14:textId="77777777" w:rsidR="00A631CF" w:rsidRDefault="00A631CF" w:rsidP="00D215F6">
      <w:pPr>
        <w:pStyle w:val="Heading3"/>
        <w:numPr>
          <w:ilvl w:val="3"/>
          <w:numId w:val="10"/>
        </w:numPr>
        <w:rPr>
          <w:lang w:eastAsia="zh-CN"/>
        </w:rPr>
      </w:pPr>
      <w:bookmarkStart w:id="334" w:name="_Toc24643454"/>
      <w:r w:rsidRPr="00787413">
        <w:rPr>
          <w:lang w:eastAsia="zh-CN"/>
        </w:rPr>
        <w:t>I</w:t>
      </w:r>
      <w:r>
        <w:rPr>
          <w:lang w:eastAsia="zh-CN"/>
        </w:rPr>
        <w:t>ntroduction</w:t>
      </w:r>
      <w:bookmarkEnd w:id="334"/>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51" type="#_x0000_t75" style="width:481.65pt;height:148.9pt" o:ole="">
            <v:imagedata r:id="rId145" o:title=""/>
          </v:shape>
          <o:OLEObject Type="Embed" ProgID="Visio.Drawing.15" ShapeID="_x0000_i1051" DrawAspect="Content" ObjectID="_1635256160" r:id="rId146"/>
        </w:object>
      </w:r>
    </w:p>
    <w:p w14:paraId="5A3869B6" w14:textId="05174D1A" w:rsidR="00A631CF" w:rsidRDefault="00B35ACC" w:rsidP="00A631CF">
      <w:pPr>
        <w:jc w:val="center"/>
        <w:rPr>
          <w:rFonts w:ascii="Arial" w:hAnsi="Arial"/>
          <w:b/>
        </w:rPr>
      </w:pPr>
      <w:bookmarkStart w:id="335" w:name="_Ref2676841"/>
      <w:r w:rsidRPr="00FE3C0C">
        <w:rPr>
          <w:rFonts w:ascii="Arial" w:hAnsi="Arial"/>
          <w:b/>
        </w:rPr>
        <w:t xml:space="preserve">Figure </w:t>
      </w:r>
      <w:bookmarkStart w:id="336"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35"/>
      <w:bookmarkEnd w:id="336"/>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337" w:name="_Toc24643455"/>
      <w:r w:rsidRPr="00C77C3C">
        <w:rPr>
          <w:lang w:eastAsia="zh-CN"/>
        </w:rPr>
        <w:t>Solution procedures</w:t>
      </w:r>
      <w:bookmarkEnd w:id="337"/>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338" w:name="_Toc24643456"/>
      <w:r w:rsidRPr="00D215F6">
        <w:rPr>
          <w:sz w:val="24"/>
          <w:szCs w:val="24"/>
          <w:lang w:eastAsia="zh-CN"/>
        </w:rPr>
        <w:t>Procedures for Network Status Reports and Monitoring Event API (Number of UEs in an Area)</w:t>
      </w:r>
      <w:bookmarkEnd w:id="338"/>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53" type="#_x0000_t75" style="width:481.65pt;height:312.55pt" o:ole="">
            <v:imagedata r:id="rId147" o:title=""/>
          </v:shape>
          <o:OLEObject Type="Embed" ProgID="Visio.Drawing.15" ShapeID="_x0000_i1053" DrawAspect="Content" ObjectID="_1635256161" r:id="rId148"/>
        </w:object>
      </w:r>
    </w:p>
    <w:p w14:paraId="5AFD9FA6" w14:textId="34B6F206" w:rsidR="00A631CF" w:rsidRPr="00022732" w:rsidRDefault="00B35ACC" w:rsidP="00A631CF">
      <w:pPr>
        <w:jc w:val="center"/>
        <w:rPr>
          <w:rFonts w:ascii="Arial" w:eastAsia="ＭＳ 明朝" w:hAnsi="Arial" w:cs="Arial"/>
          <w:b/>
          <w:noProof/>
          <w:lang w:eastAsia="ja-JP"/>
        </w:rPr>
      </w:pPr>
      <w:bookmarkStart w:id="339"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39"/>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340" w:name="_Toc24643457"/>
      <w:r w:rsidRPr="00C77C3C">
        <w:rPr>
          <w:lang w:eastAsia="zh-CN"/>
        </w:rPr>
        <w:t>Impacted Resources</w:t>
      </w:r>
      <w:bookmarkEnd w:id="340"/>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lang w:eastAsia="zh-CN"/>
        </w:rPr>
      </w:pPr>
      <w:bookmarkStart w:id="341" w:name="_Toc24643458"/>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341"/>
    </w:p>
    <w:p w14:paraId="65DB2504" w14:textId="77777777" w:rsidR="009C23CA" w:rsidRPr="00887EEF" w:rsidRDefault="009C23CA" w:rsidP="009C23CA">
      <w:pPr>
        <w:pStyle w:val="Heading3"/>
        <w:numPr>
          <w:ilvl w:val="2"/>
          <w:numId w:val="10"/>
        </w:numPr>
        <w:rPr>
          <w:lang w:eastAsia="zh-CN"/>
        </w:rPr>
      </w:pPr>
      <w:bookmarkStart w:id="342" w:name="_Toc24643459"/>
      <w:r w:rsidRPr="00887EEF">
        <w:rPr>
          <w:lang w:eastAsia="zh-CN"/>
        </w:rPr>
        <w:t>Solution Applicability</w:t>
      </w:r>
      <w:bookmarkEnd w:id="342"/>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Heading3"/>
        <w:numPr>
          <w:ilvl w:val="2"/>
          <w:numId w:val="10"/>
        </w:numPr>
        <w:rPr>
          <w:lang w:eastAsia="zh-CN"/>
        </w:rPr>
      </w:pPr>
      <w:bookmarkStart w:id="343" w:name="_Toc24643460"/>
      <w:r w:rsidRPr="006223DF">
        <w:rPr>
          <w:lang w:eastAsia="zh-CN"/>
        </w:rPr>
        <w:t>Solution Description</w:t>
      </w:r>
      <w:bookmarkEnd w:id="343"/>
    </w:p>
    <w:p w14:paraId="30119A66" w14:textId="77777777" w:rsidR="009C23CA" w:rsidRPr="001D4D24" w:rsidRDefault="009C23CA" w:rsidP="009C23CA">
      <w:pPr>
        <w:pStyle w:val="Heading3"/>
        <w:numPr>
          <w:ilvl w:val="3"/>
          <w:numId w:val="10"/>
        </w:numPr>
        <w:rPr>
          <w:lang w:eastAsia="zh-CN"/>
        </w:rPr>
      </w:pPr>
      <w:bookmarkStart w:id="344" w:name="_Toc24643461"/>
      <w:r w:rsidRPr="00787413">
        <w:rPr>
          <w:lang w:eastAsia="zh-CN"/>
        </w:rPr>
        <w:t>I</w:t>
      </w:r>
      <w:r>
        <w:rPr>
          <w:lang w:eastAsia="zh-CN"/>
        </w:rPr>
        <w:t>ntroduction</w:t>
      </w:r>
      <w:bookmarkEnd w:id="344"/>
    </w:p>
    <w:p w14:paraId="2E5D0516" w14:textId="32576375" w:rsidR="009C23CA" w:rsidRDefault="009C23CA" w:rsidP="009C23CA">
      <w:bookmarkStart w:id="345" w:name="_Toc447043300"/>
      <w:bookmarkStart w:id="346" w:name="_Toc457494057"/>
      <w:bookmarkStart w:id="347" w:name="_Toc459977156"/>
      <w:bookmarkStart w:id="348" w:name="_Toc459984815"/>
      <w:bookmarkStart w:id="349" w:name="_Toc459984824"/>
      <w:bookmarkStart w:id="350" w:name="_Toc459977165"/>
      <w:bookmarkStart w:id="351" w:name="_Toc457494066"/>
      <w:bookmarkStart w:id="352" w:name="_Toc447043309"/>
      <w:bookmarkStart w:id="353" w:name="_Toc445390226"/>
      <w:bookmarkStart w:id="354"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355"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355"/>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Heading3"/>
        <w:numPr>
          <w:ilvl w:val="3"/>
          <w:numId w:val="10"/>
        </w:numPr>
        <w:rPr>
          <w:lang w:eastAsia="zh-CN"/>
        </w:rPr>
      </w:pPr>
      <w:bookmarkStart w:id="356" w:name="_Toc24643462"/>
      <w:r w:rsidRPr="00C77C3C">
        <w:rPr>
          <w:lang w:eastAsia="zh-CN"/>
        </w:rPr>
        <w:t>Solution procedures</w:t>
      </w:r>
      <w:bookmarkEnd w:id="356"/>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Heading3"/>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357" w:name="_Toc24643463"/>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357"/>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55" type="#_x0000_t75" style="width:447.8pt;height:207.25pt" o:ole="">
            <v:imagedata r:id="rId149" o:title=""/>
          </v:shape>
          <o:OLEObject Type="Embed" ProgID="Visio.Drawing.15" ShapeID="_x0000_i1055" DrawAspect="Content" ObjectID="_1635256162" r:id="rId150"/>
        </w:object>
      </w:r>
    </w:p>
    <w:p w14:paraId="26957AEA" w14:textId="0499FB57" w:rsidR="009C23CA" w:rsidRPr="00900A86" w:rsidRDefault="006E01C5" w:rsidP="009C23CA">
      <w:pPr>
        <w:pStyle w:val="Caption"/>
        <w:rPr>
          <w:rFonts w:ascii="Arial" w:hAnsi="Arial"/>
          <w:bCs w:val="0"/>
        </w:rPr>
      </w:pPr>
      <w:bookmarkStart w:id="358" w:name="_Ref13754457"/>
      <w:r w:rsidRPr="00AD7D68">
        <w:rPr>
          <w:rFonts w:ascii="Arial" w:hAnsi="Arial"/>
          <w:bCs w:val="0"/>
        </w:rPr>
        <w:t xml:space="preserve">Figure </w:t>
      </w:r>
      <w:r w:rsidRPr="00AD7D68">
        <w:rPr>
          <w:rFonts w:ascii="Arial" w:hAnsi="Arial"/>
          <w:bCs w:val="0"/>
        </w:rPr>
        <w:fldChar w:fldCharType="begin"/>
      </w:r>
      <w:r w:rsidRPr="00AD7D68">
        <w:rPr>
          <w:rFonts w:ascii="Arial" w:hAnsi="Arial"/>
          <w:bCs w:val="0"/>
        </w:rPr>
        <w:instrText xml:space="preserve"> STYLEREF 3 \s </w:instrText>
      </w:r>
      <w:r w:rsidRPr="00AD7D68">
        <w:rPr>
          <w:rFonts w:ascii="Arial" w:hAnsi="Arial"/>
          <w:bCs w:val="0"/>
        </w:rPr>
        <w:fldChar w:fldCharType="separate"/>
      </w:r>
      <w:r>
        <w:rPr>
          <w:rFonts w:ascii="Arial" w:hAnsi="Arial"/>
          <w:bCs w:val="0"/>
          <w:noProof/>
        </w:rPr>
        <w:t>9.6.2.2.1</w:t>
      </w:r>
      <w:r w:rsidRPr="00AD7D68">
        <w:rPr>
          <w:rFonts w:ascii="Arial" w:hAnsi="Arial"/>
          <w:bCs w:val="0"/>
        </w:rPr>
        <w:fldChar w:fldCharType="end"/>
      </w:r>
      <w:r w:rsidRPr="00AD7D68">
        <w:rPr>
          <w:rFonts w:ascii="Arial" w:hAnsi="Arial"/>
          <w:bCs w:val="0"/>
        </w:rPr>
        <w:noBreakHyphen/>
      </w:r>
      <w:r w:rsidRPr="00AD7D68">
        <w:rPr>
          <w:rFonts w:ascii="Arial" w:hAnsi="Arial"/>
          <w:bCs w:val="0"/>
        </w:rPr>
        <w:fldChar w:fldCharType="begin"/>
      </w:r>
      <w:r w:rsidRPr="00AD7D68">
        <w:rPr>
          <w:rFonts w:ascii="Arial" w:hAnsi="Arial"/>
          <w:bCs w:val="0"/>
        </w:rPr>
        <w:instrText xml:space="preserve"> SEQ Figure \* ARABIC \s 5 </w:instrText>
      </w:r>
      <w:r w:rsidRPr="00AD7D68">
        <w:rPr>
          <w:rFonts w:ascii="Arial" w:hAnsi="Arial"/>
          <w:bCs w:val="0"/>
        </w:rPr>
        <w:fldChar w:fldCharType="separate"/>
      </w:r>
      <w:r w:rsidRPr="00AD7D68">
        <w:rPr>
          <w:rFonts w:ascii="Arial" w:hAnsi="Arial"/>
          <w:bCs w:val="0"/>
        </w:rPr>
        <w:t>1</w:t>
      </w:r>
      <w:r w:rsidRPr="00AD7D68">
        <w:rPr>
          <w:rFonts w:ascii="Arial" w:hAnsi="Arial"/>
          <w:bCs w:val="0"/>
        </w:rPr>
        <w:fldChar w:fldCharType="end"/>
      </w:r>
      <w:bookmarkEnd w:id="358"/>
      <w:r w:rsidRPr="00AD7D68">
        <w:rPr>
          <w:rFonts w:ascii="Arial" w:hAnsi="Arial"/>
          <w:bCs w:val="0"/>
        </w:rPr>
        <w:t>:</w:t>
      </w:r>
      <w:r w:rsidR="009C23CA" w:rsidRPr="00433555">
        <w:rPr>
          <w:rFonts w:ascii="Arial" w:hAnsi="Arial"/>
          <w:bCs w:val="0"/>
        </w:rPr>
        <w:t xml:space="preserve"> Connectivity Establishment between ASN/MN-CSE or ADN-AE and </w:t>
      </w:r>
      <w:r w:rsidR="009C23CA">
        <w:rPr>
          <w:rFonts w:ascii="Arial" w:hAnsi="Arial"/>
          <w:bCs w:val="0"/>
        </w:rPr>
        <w:t>ASN/</w:t>
      </w:r>
      <w:r w:rsidR="009C23CA" w:rsidRPr="00433555">
        <w:rPr>
          <w:rFonts w:ascii="Arial" w:hAnsi="Arial"/>
          <w:bCs w:val="0"/>
        </w:rPr>
        <w:t>MN-CSE</w:t>
      </w:r>
      <w:r w:rsidR="009C23CA">
        <w:rPr>
          <w:rFonts w:ascii="Arial" w:hAnsi="Arial"/>
          <w:bCs w:val="0"/>
        </w:rPr>
        <w:t xml:space="preserve"> (SCS)</w:t>
      </w:r>
    </w:p>
    <w:p w14:paraId="4F9934AE" w14:textId="77777777" w:rsidR="009C23CA" w:rsidRPr="00CB61D8" w:rsidRDefault="009C23CA" w:rsidP="009C23CA">
      <w:pPr>
        <w:pStyle w:val="Heading3"/>
        <w:numPr>
          <w:ilvl w:val="4"/>
          <w:numId w:val="10"/>
        </w:numPr>
        <w:rPr>
          <w:sz w:val="24"/>
          <w:szCs w:val="24"/>
          <w:lang w:eastAsia="zh-CN"/>
        </w:rPr>
      </w:pPr>
      <w:bookmarkStart w:id="359" w:name="_Toc518855422"/>
      <w:bookmarkStart w:id="360" w:name="_Toc8046423"/>
      <w:bookmarkStart w:id="361" w:name="_Toc445303053"/>
      <w:bookmarkStart w:id="362" w:name="_Toc445390220"/>
      <w:bookmarkStart w:id="363" w:name="_Toc447043302"/>
      <w:bookmarkStart w:id="364" w:name="_Toc457494059"/>
      <w:bookmarkStart w:id="365" w:name="_Toc459977158"/>
      <w:bookmarkStart w:id="366" w:name="_Toc459984817"/>
      <w:bookmarkEnd w:id="345"/>
      <w:bookmarkEnd w:id="346"/>
      <w:bookmarkEnd w:id="347"/>
      <w:bookmarkEnd w:id="348"/>
      <w:r w:rsidRPr="00CB61D8">
        <w:rPr>
          <w:rFonts w:ascii="游明朝" w:eastAsia="游明朝" w:hAnsi="游明朝" w:hint="eastAsia"/>
          <w:sz w:val="24"/>
          <w:szCs w:val="24"/>
          <w:lang w:eastAsia="ja-JP"/>
        </w:rPr>
        <w:t xml:space="preserve">　</w:t>
      </w:r>
      <w:bookmarkStart w:id="367" w:name="_Toc24643464"/>
      <w:r w:rsidRPr="00CB61D8">
        <w:rPr>
          <w:sz w:val="24"/>
          <w:szCs w:val="24"/>
          <w:lang w:eastAsia="zh-CN"/>
        </w:rPr>
        <w:t>IP connectivity</w:t>
      </w:r>
      <w:bookmarkEnd w:id="359"/>
      <w:bookmarkEnd w:id="360"/>
      <w:bookmarkEnd w:id="367"/>
    </w:p>
    <w:p w14:paraId="4386D09A" w14:textId="77777777" w:rsidR="009C23CA" w:rsidRPr="00612967" w:rsidRDefault="009C23CA" w:rsidP="009C23CA">
      <w:pPr>
        <w:pStyle w:val="Heading3"/>
        <w:numPr>
          <w:ilvl w:val="5"/>
          <w:numId w:val="10"/>
        </w:numPr>
        <w:rPr>
          <w:sz w:val="24"/>
          <w:szCs w:val="24"/>
          <w:lang w:eastAsia="zh-CN"/>
        </w:rPr>
      </w:pPr>
      <w:bookmarkStart w:id="368" w:name="_Toc518855423"/>
      <w:bookmarkStart w:id="369" w:name="_Toc8046424"/>
      <w:r w:rsidRPr="00612967">
        <w:rPr>
          <w:sz w:val="24"/>
          <w:szCs w:val="24"/>
          <w:lang w:val="en-US"/>
        </w:rPr>
        <w:t xml:space="preserve">  </w:t>
      </w:r>
      <w:bookmarkStart w:id="370" w:name="_Ref13758148"/>
      <w:bookmarkStart w:id="371" w:name="_Toc24643465"/>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361"/>
      <w:bookmarkEnd w:id="362"/>
      <w:bookmarkEnd w:id="363"/>
      <w:bookmarkEnd w:id="364"/>
      <w:bookmarkEnd w:id="365"/>
      <w:bookmarkEnd w:id="366"/>
      <w:bookmarkEnd w:id="368"/>
      <w:bookmarkEnd w:id="369"/>
      <w:bookmarkEnd w:id="370"/>
      <w:bookmarkEnd w:id="371"/>
    </w:p>
    <w:p w14:paraId="25FD722C" w14:textId="2C93F6BD" w:rsidR="009C23CA" w:rsidRPr="00941FBF" w:rsidRDefault="009C23CA" w:rsidP="009C23CA">
      <w:pPr>
        <w:rPr>
          <w:rFonts w:eastAsia="游明朝"/>
          <w:lang w:val="en-US" w:eastAsia="ja-JP"/>
        </w:rPr>
      </w:pPr>
      <w:bookmarkStart w:id="372" w:name="_Toc445303058"/>
      <w:bookmarkStart w:id="373" w:name="_Toc445390225"/>
      <w:bookmarkStart w:id="374" w:name="_Toc447043308"/>
      <w:bookmarkStart w:id="375" w:name="_Toc457494065"/>
      <w:bookmarkStart w:id="376" w:name="_Toc459977164"/>
      <w:bookmarkStart w:id="377"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Heading3"/>
        <w:numPr>
          <w:ilvl w:val="5"/>
          <w:numId w:val="10"/>
        </w:numPr>
        <w:rPr>
          <w:sz w:val="24"/>
          <w:szCs w:val="24"/>
          <w:lang w:val="en-US"/>
        </w:rPr>
      </w:pPr>
      <w:bookmarkStart w:id="378" w:name="_Toc518855424"/>
      <w:bookmarkStart w:id="379" w:name="_Toc8046425"/>
      <w:r w:rsidRPr="00612967">
        <w:rPr>
          <w:rFonts w:ascii="游明朝" w:eastAsia="游明朝" w:hAnsi="游明朝"/>
          <w:sz w:val="24"/>
          <w:szCs w:val="24"/>
          <w:lang w:eastAsia="ja-JP"/>
        </w:rPr>
        <w:t xml:space="preserve">  </w:t>
      </w:r>
      <w:bookmarkStart w:id="380" w:name="_Ref13758167"/>
      <w:bookmarkStart w:id="381" w:name="_Toc24643466"/>
      <w:r w:rsidRPr="00612967">
        <w:rPr>
          <w:sz w:val="24"/>
          <w:szCs w:val="24"/>
          <w:lang w:val="en-US"/>
        </w:rPr>
        <w:t>ASN/MN-CSE or ADN-AE Initiated Connectivity Establishment Procedure</w:t>
      </w:r>
      <w:bookmarkEnd w:id="372"/>
      <w:bookmarkEnd w:id="373"/>
      <w:bookmarkEnd w:id="374"/>
      <w:bookmarkEnd w:id="375"/>
      <w:bookmarkEnd w:id="376"/>
      <w:bookmarkEnd w:id="377"/>
      <w:bookmarkEnd w:id="378"/>
      <w:bookmarkEnd w:id="379"/>
      <w:bookmarkEnd w:id="380"/>
      <w:bookmarkEnd w:id="381"/>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56" type="#_x0000_t75" style="width:420.55pt;height:252pt" o:ole="">
            <v:imagedata r:id="rId151" o:title=""/>
          </v:shape>
          <o:OLEObject Type="Embed" ProgID="Visio.Drawing.15" ShapeID="_x0000_i1056" DrawAspect="Content" ObjectID="_1635256163" r:id="rId152"/>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Heading3"/>
        <w:numPr>
          <w:ilvl w:val="5"/>
          <w:numId w:val="10"/>
        </w:numPr>
        <w:rPr>
          <w:sz w:val="24"/>
          <w:szCs w:val="24"/>
          <w:lang w:val="en-US"/>
        </w:rPr>
      </w:pPr>
      <w:r w:rsidRPr="00612967">
        <w:rPr>
          <w:rFonts w:ascii="游明朝" w:eastAsia="游明朝" w:hAnsi="游明朝"/>
          <w:sz w:val="24"/>
          <w:szCs w:val="24"/>
          <w:lang w:eastAsia="ja-JP"/>
        </w:rPr>
        <w:t xml:space="preserve">  </w:t>
      </w:r>
      <w:bookmarkStart w:id="382" w:name="_Ref13758179"/>
      <w:bookmarkStart w:id="383" w:name="_Toc24643467"/>
      <w:r w:rsidRPr="00F03329">
        <w:rPr>
          <w:rFonts w:eastAsia="Malgun Gothic"/>
          <w:sz w:val="24"/>
          <w:szCs w:val="24"/>
          <w:lang w:val="x-none"/>
        </w:rPr>
        <w:t>ASN/</w:t>
      </w:r>
      <w:r w:rsidRPr="00612967">
        <w:rPr>
          <w:sz w:val="24"/>
          <w:szCs w:val="24"/>
        </w:rPr>
        <w:t>MN-CSE (SCS) initiated connectivity establishment procedure</w:t>
      </w:r>
      <w:bookmarkEnd w:id="382"/>
      <w:bookmarkEnd w:id="383"/>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Heading3"/>
        <w:numPr>
          <w:ilvl w:val="4"/>
          <w:numId w:val="10"/>
        </w:numPr>
        <w:rPr>
          <w:sz w:val="24"/>
          <w:szCs w:val="24"/>
          <w:lang w:val="en-US"/>
        </w:rPr>
      </w:pPr>
      <w:bookmarkStart w:id="384" w:name="_Toc518855426"/>
      <w:bookmarkStart w:id="385" w:name="_Toc8046427"/>
      <w:bookmarkEnd w:id="349"/>
      <w:bookmarkEnd w:id="350"/>
      <w:bookmarkEnd w:id="351"/>
      <w:bookmarkEnd w:id="352"/>
      <w:bookmarkEnd w:id="353"/>
      <w:bookmarkEnd w:id="354"/>
      <w:r w:rsidRPr="0013555A">
        <w:rPr>
          <w:rFonts w:ascii="游明朝" w:eastAsia="游明朝" w:hAnsi="游明朝" w:hint="eastAsia"/>
          <w:sz w:val="24"/>
          <w:szCs w:val="24"/>
          <w:lang w:val="en-US" w:eastAsia="ja-JP"/>
        </w:rPr>
        <w:t xml:space="preserve">　</w:t>
      </w:r>
      <w:bookmarkStart w:id="386" w:name="_Ref13758199"/>
      <w:bookmarkStart w:id="387" w:name="_Toc24643468"/>
      <w:r w:rsidRPr="00612967">
        <w:rPr>
          <w:sz w:val="24"/>
          <w:szCs w:val="24"/>
          <w:lang w:val="en-US"/>
        </w:rPr>
        <w:t>UE Attach with oneM2M Registration Procedure</w:t>
      </w:r>
      <w:bookmarkEnd w:id="384"/>
      <w:bookmarkEnd w:id="385"/>
      <w:bookmarkEnd w:id="386"/>
      <w:bookmarkEnd w:id="387"/>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57" type="#_x0000_t75" style="width:428.75pt;height:256.9pt" o:ole="">
            <v:imagedata r:id="rId153" o:title=""/>
          </v:shape>
          <o:OLEObject Type="Embed" ProgID="Visio.Drawing.15" ShapeID="_x0000_i1057" DrawAspect="Content" ObjectID="_1635256164" r:id="rId154"/>
        </w:object>
      </w:r>
    </w:p>
    <w:p w14:paraId="4732603A" w14:textId="0067EC4B" w:rsidR="009C23CA" w:rsidRDefault="006E01C5" w:rsidP="009C23CA">
      <w:pPr>
        <w:pStyle w:val="Caption"/>
        <w:rPr>
          <w:rFonts w:ascii="Arial" w:hAnsi="Arial"/>
          <w:bCs w:val="0"/>
          <w:noProof/>
        </w:rPr>
      </w:pPr>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9.6.2.2.3</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Pr="00AD7D68">
        <w:rPr>
          <w:rFonts w:ascii="Arial" w:hAnsi="Arial"/>
          <w:bCs w:val="0"/>
          <w:noProof/>
        </w:rPr>
        <w:t>1</w:t>
      </w:r>
      <w:r w:rsidRPr="00AD7D68">
        <w:rPr>
          <w:rFonts w:ascii="Arial" w:hAnsi="Arial"/>
          <w:bCs w:val="0"/>
          <w:noProof/>
        </w:rPr>
        <w:fldChar w:fldCharType="end"/>
      </w:r>
      <w:r w:rsidRPr="00AD7D68">
        <w:rPr>
          <w:rFonts w:ascii="Arial" w:hAnsi="Arial"/>
          <w:bCs w:val="0"/>
          <w:noProof/>
        </w:rPr>
        <w:t>:</w:t>
      </w:r>
      <w:r w:rsidR="009C23CA" w:rsidRPr="00FB207B">
        <w:rPr>
          <w:rFonts w:ascii="Arial" w:hAnsi="Arial"/>
          <w:bCs w:val="0"/>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Heading3"/>
        <w:numPr>
          <w:ilvl w:val="3"/>
          <w:numId w:val="10"/>
        </w:numPr>
        <w:rPr>
          <w:lang w:eastAsia="zh-CN"/>
        </w:rPr>
      </w:pPr>
      <w:bookmarkStart w:id="388" w:name="_Toc10495887"/>
      <w:bookmarkStart w:id="389" w:name="_Toc24643469"/>
      <w:r w:rsidRPr="00C77C3C">
        <w:rPr>
          <w:lang w:eastAsia="zh-CN"/>
        </w:rPr>
        <w:t>Impacted Resources</w:t>
      </w:r>
      <w:bookmarkEnd w:id="389"/>
    </w:p>
    <w:p w14:paraId="4024B5A2" w14:textId="77777777" w:rsidR="009C23CA" w:rsidRPr="00A631CF" w:rsidRDefault="009C23CA" w:rsidP="009C23CA">
      <w:pPr>
        <w:pStyle w:val="Heading3"/>
        <w:numPr>
          <w:ilvl w:val="4"/>
          <w:numId w:val="10"/>
        </w:numPr>
        <w:rPr>
          <w:sz w:val="24"/>
          <w:szCs w:val="24"/>
          <w:lang w:eastAsia="zh-CN"/>
        </w:rPr>
      </w:pPr>
      <w:bookmarkStart w:id="390" w:name="_Toc24643470"/>
      <w:r w:rsidRPr="00D215F6">
        <w:rPr>
          <w:sz w:val="24"/>
          <w:szCs w:val="24"/>
          <w:lang w:eastAsia="zh-CN"/>
        </w:rPr>
        <w:t>Introduction</w:t>
      </w:r>
      <w:bookmarkEnd w:id="390"/>
    </w:p>
    <w:bookmarkEnd w:id="388"/>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Heading3"/>
        <w:numPr>
          <w:ilvl w:val="4"/>
          <w:numId w:val="10"/>
        </w:numPr>
        <w:rPr>
          <w:sz w:val="24"/>
          <w:szCs w:val="24"/>
          <w:lang w:eastAsia="zh-CN"/>
        </w:rPr>
      </w:pPr>
      <w:bookmarkStart w:id="391" w:name="_Toc24643471"/>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391"/>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sz w:val="24"/>
          <w:szCs w:val="24"/>
          <w:lang w:eastAsia="zh-CN"/>
        </w:rPr>
      </w:pPr>
      <w:bookmarkStart w:id="392" w:name="_Toc24643472"/>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392"/>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Heading3"/>
        <w:numPr>
          <w:ilvl w:val="4"/>
          <w:numId w:val="10"/>
        </w:numPr>
        <w:rPr>
          <w:sz w:val="24"/>
          <w:szCs w:val="24"/>
          <w:lang w:eastAsia="zh-CN"/>
        </w:rPr>
      </w:pPr>
      <w:bookmarkStart w:id="393" w:name="_Toc24643473"/>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393"/>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Heading2"/>
        <w:numPr>
          <w:ilvl w:val="1"/>
          <w:numId w:val="10"/>
        </w:numPr>
        <w:rPr>
          <w:lang w:eastAsia="zh-CN"/>
        </w:rPr>
      </w:pPr>
      <w:bookmarkStart w:id="394" w:name="_Toc24643474"/>
      <w:r w:rsidRPr="009E5BDB">
        <w:rPr>
          <w:lang w:eastAsia="zh-CN"/>
        </w:rPr>
        <w:t xml:space="preserve">Solution </w:t>
      </w:r>
      <w:r>
        <w:rPr>
          <w:lang w:eastAsia="zh-CN"/>
        </w:rPr>
        <w:t>G</w:t>
      </w:r>
      <w:r w:rsidRPr="009E5BDB">
        <w:rPr>
          <w:lang w:eastAsia="zh-CN"/>
        </w:rPr>
        <w:t>: Tightly coupled Edge/Fog Computing with 3GPP T8 API #2</w:t>
      </w:r>
      <w:bookmarkEnd w:id="394"/>
    </w:p>
    <w:p w14:paraId="2B0B831A" w14:textId="77777777" w:rsidR="009C23CA" w:rsidRPr="00887EEF" w:rsidRDefault="009C23CA" w:rsidP="009C23CA">
      <w:pPr>
        <w:pStyle w:val="Heading3"/>
        <w:numPr>
          <w:ilvl w:val="2"/>
          <w:numId w:val="10"/>
        </w:numPr>
        <w:rPr>
          <w:lang w:eastAsia="zh-CN"/>
        </w:rPr>
      </w:pPr>
      <w:bookmarkStart w:id="395" w:name="_Toc24643475"/>
      <w:r w:rsidRPr="00887EEF">
        <w:rPr>
          <w:lang w:eastAsia="zh-CN"/>
        </w:rPr>
        <w:t>Solution Applicability</w:t>
      </w:r>
      <w:bookmarkEnd w:id="395"/>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Heading3"/>
        <w:numPr>
          <w:ilvl w:val="2"/>
          <w:numId w:val="10"/>
        </w:numPr>
        <w:rPr>
          <w:lang w:eastAsia="zh-CN"/>
        </w:rPr>
      </w:pPr>
      <w:bookmarkStart w:id="396" w:name="_Toc24643476"/>
      <w:r w:rsidRPr="006223DF">
        <w:rPr>
          <w:lang w:eastAsia="zh-CN"/>
        </w:rPr>
        <w:t>Solution Description</w:t>
      </w:r>
      <w:bookmarkEnd w:id="396"/>
    </w:p>
    <w:p w14:paraId="4ECDEEF7" w14:textId="77777777" w:rsidR="009C23CA" w:rsidRPr="001D4D24" w:rsidRDefault="009C23CA" w:rsidP="009C23CA">
      <w:pPr>
        <w:pStyle w:val="Heading3"/>
        <w:numPr>
          <w:ilvl w:val="3"/>
          <w:numId w:val="10"/>
        </w:numPr>
        <w:rPr>
          <w:lang w:eastAsia="zh-CN"/>
        </w:rPr>
      </w:pPr>
      <w:bookmarkStart w:id="397" w:name="_Toc24643477"/>
      <w:r w:rsidRPr="00787413">
        <w:rPr>
          <w:lang w:eastAsia="zh-CN"/>
        </w:rPr>
        <w:t>I</w:t>
      </w:r>
      <w:r>
        <w:rPr>
          <w:lang w:eastAsia="zh-CN"/>
        </w:rPr>
        <w:t>ntroduction</w:t>
      </w:r>
      <w:bookmarkEnd w:id="397"/>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398"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398"/>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Heading3"/>
        <w:numPr>
          <w:ilvl w:val="3"/>
          <w:numId w:val="10"/>
        </w:numPr>
        <w:rPr>
          <w:lang w:eastAsia="zh-CN"/>
        </w:rPr>
      </w:pPr>
      <w:bookmarkStart w:id="399" w:name="_Toc24643478"/>
      <w:r w:rsidRPr="00C77C3C">
        <w:rPr>
          <w:lang w:eastAsia="zh-CN"/>
        </w:rPr>
        <w:t>Solution procedures</w:t>
      </w:r>
      <w:bookmarkEnd w:id="399"/>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Heading3"/>
        <w:numPr>
          <w:ilvl w:val="4"/>
          <w:numId w:val="10"/>
        </w:numPr>
        <w:rPr>
          <w:sz w:val="24"/>
          <w:szCs w:val="24"/>
          <w:lang w:eastAsia="zh-CN"/>
        </w:rPr>
      </w:pPr>
      <w:bookmarkStart w:id="400" w:name="_Ref13758492"/>
      <w:bookmarkStart w:id="401" w:name="_Toc24643479"/>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400"/>
      <w:bookmarkEnd w:id="401"/>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Heading3"/>
        <w:numPr>
          <w:ilvl w:val="4"/>
          <w:numId w:val="10"/>
        </w:numPr>
        <w:rPr>
          <w:sz w:val="24"/>
          <w:szCs w:val="24"/>
          <w:lang w:eastAsia="zh-CN"/>
        </w:rPr>
      </w:pPr>
      <w:bookmarkStart w:id="402" w:name="_Ref13758623"/>
      <w:bookmarkStart w:id="403" w:name="_Toc24643480"/>
      <w:r w:rsidRPr="005157D4">
        <w:rPr>
          <w:sz w:val="24"/>
          <w:szCs w:val="24"/>
          <w:lang w:eastAsia="zh-CN"/>
        </w:rPr>
        <w:t>UE Reachability monitoring of Monitoring events</w:t>
      </w:r>
      <w:bookmarkEnd w:id="402"/>
      <w:bookmarkEnd w:id="403"/>
    </w:p>
    <w:p w14:paraId="46FD54C3" w14:textId="29AC1D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Heading3"/>
        <w:numPr>
          <w:ilvl w:val="4"/>
          <w:numId w:val="10"/>
        </w:numPr>
        <w:rPr>
          <w:sz w:val="24"/>
          <w:szCs w:val="24"/>
          <w:lang w:eastAsia="zh-CN"/>
        </w:rPr>
      </w:pPr>
      <w:bookmarkStart w:id="404" w:name="_Ref13758640"/>
      <w:bookmarkStart w:id="405" w:name="_Toc24643481"/>
      <w:r w:rsidRPr="005157D4">
        <w:rPr>
          <w:sz w:val="24"/>
          <w:szCs w:val="24"/>
          <w:lang w:eastAsia="zh-CN"/>
        </w:rPr>
        <w:t>UE Availability after DDN Failure of Monitoring events</w:t>
      </w:r>
      <w:bookmarkEnd w:id="404"/>
      <w:bookmarkEnd w:id="405"/>
    </w:p>
    <w:p w14:paraId="26AA9288" w14:textId="4B002A8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Heading3"/>
        <w:numPr>
          <w:ilvl w:val="4"/>
          <w:numId w:val="10"/>
        </w:numPr>
        <w:rPr>
          <w:sz w:val="24"/>
          <w:szCs w:val="24"/>
          <w:lang w:eastAsia="zh-CN"/>
        </w:rPr>
      </w:pPr>
      <w:bookmarkStart w:id="406" w:name="_Ref13758646"/>
      <w:bookmarkStart w:id="407" w:name="_Toc24643482"/>
      <w:r w:rsidRPr="005157D4">
        <w:rPr>
          <w:sz w:val="24"/>
          <w:szCs w:val="24"/>
          <w:lang w:eastAsia="zh-CN"/>
        </w:rPr>
        <w:lastRenderedPageBreak/>
        <w:t>UE Communication Failure of Monitoring events</w:t>
      </w:r>
      <w:bookmarkEnd w:id="406"/>
      <w:bookmarkEnd w:id="407"/>
    </w:p>
    <w:p w14:paraId="1C901456" w14:textId="606C237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Heading3"/>
        <w:numPr>
          <w:ilvl w:val="4"/>
          <w:numId w:val="10"/>
        </w:numPr>
        <w:rPr>
          <w:sz w:val="24"/>
          <w:szCs w:val="24"/>
          <w:lang w:eastAsia="zh-CN"/>
        </w:rPr>
      </w:pPr>
      <w:bookmarkStart w:id="408" w:name="_Ref13758652"/>
      <w:bookmarkStart w:id="409" w:name="_Toc24643483"/>
      <w:r w:rsidRPr="005157D4">
        <w:rPr>
          <w:sz w:val="24"/>
          <w:szCs w:val="24"/>
          <w:lang w:eastAsia="zh-CN"/>
        </w:rPr>
        <w:t>UE Loss of Connectivity of Monitoring events</w:t>
      </w:r>
      <w:bookmarkEnd w:id="408"/>
      <w:bookmarkEnd w:id="409"/>
    </w:p>
    <w:p w14:paraId="7B3EEC9C" w14:textId="2F9A067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Heading3"/>
        <w:numPr>
          <w:ilvl w:val="4"/>
          <w:numId w:val="10"/>
        </w:numPr>
        <w:rPr>
          <w:sz w:val="24"/>
          <w:szCs w:val="24"/>
          <w:lang w:eastAsia="zh-CN"/>
        </w:rPr>
      </w:pPr>
      <w:bookmarkStart w:id="410" w:name="_Ref13758658"/>
      <w:bookmarkStart w:id="411" w:name="_Toc24643484"/>
      <w:r w:rsidRPr="005157D4">
        <w:rPr>
          <w:sz w:val="24"/>
          <w:szCs w:val="24"/>
          <w:lang w:eastAsia="zh-CN"/>
        </w:rPr>
        <w:t>Roaming Status of Monitoring events</w:t>
      </w:r>
      <w:bookmarkEnd w:id="410"/>
      <w:bookmarkEnd w:id="411"/>
    </w:p>
    <w:p w14:paraId="2B56C2F7" w14:textId="42F7DD5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Heading3"/>
        <w:numPr>
          <w:ilvl w:val="4"/>
          <w:numId w:val="10"/>
        </w:numPr>
        <w:rPr>
          <w:sz w:val="24"/>
          <w:szCs w:val="24"/>
          <w:lang w:eastAsia="zh-CN"/>
        </w:rPr>
      </w:pPr>
      <w:bookmarkStart w:id="412" w:name="_Ref13758664"/>
      <w:bookmarkStart w:id="413" w:name="_Toc24643485"/>
      <w:r w:rsidRPr="005157D4">
        <w:rPr>
          <w:sz w:val="24"/>
          <w:szCs w:val="24"/>
          <w:lang w:eastAsia="zh-CN"/>
        </w:rPr>
        <w:t>Detecting Change of IMSI-IMEI(SV) Association of Monitoring events</w:t>
      </w:r>
      <w:bookmarkEnd w:id="412"/>
      <w:bookmarkEnd w:id="413"/>
    </w:p>
    <w:p w14:paraId="35D0A8ED" w14:textId="39F292E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Heading3"/>
        <w:numPr>
          <w:ilvl w:val="4"/>
          <w:numId w:val="10"/>
        </w:numPr>
        <w:rPr>
          <w:sz w:val="24"/>
          <w:szCs w:val="24"/>
          <w:lang w:eastAsia="zh-CN"/>
        </w:rPr>
      </w:pPr>
      <w:bookmarkStart w:id="414" w:name="_Ref13758672"/>
      <w:bookmarkStart w:id="415" w:name="_Toc24643486"/>
      <w:r w:rsidRPr="005157D4">
        <w:rPr>
          <w:sz w:val="24"/>
          <w:szCs w:val="24"/>
          <w:lang w:eastAsia="zh-CN"/>
        </w:rPr>
        <w:t>Location Reporting of Monitoring events</w:t>
      </w:r>
      <w:bookmarkEnd w:id="414"/>
      <w:bookmarkEnd w:id="415"/>
    </w:p>
    <w:p w14:paraId="4E8098F4" w14:textId="29FB0C14"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Heading3"/>
        <w:numPr>
          <w:ilvl w:val="4"/>
          <w:numId w:val="10"/>
        </w:numPr>
        <w:rPr>
          <w:sz w:val="24"/>
          <w:szCs w:val="24"/>
          <w:lang w:eastAsia="zh-CN"/>
        </w:rPr>
      </w:pPr>
      <w:bookmarkStart w:id="416" w:name="_Ref13758689"/>
      <w:bookmarkStart w:id="417" w:name="_Toc24643487"/>
      <w:r w:rsidRPr="007B6F9E">
        <w:rPr>
          <w:sz w:val="24"/>
          <w:szCs w:val="24"/>
          <w:lang w:eastAsia="zh-CN"/>
        </w:rPr>
        <w:t>Number of UEs in an Area of Monitoring events</w:t>
      </w:r>
      <w:bookmarkEnd w:id="416"/>
      <w:bookmarkEnd w:id="417"/>
    </w:p>
    <w:p w14:paraId="4E59EAB5" w14:textId="06CE3A5D"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Heading3"/>
        <w:numPr>
          <w:ilvl w:val="4"/>
          <w:numId w:val="10"/>
        </w:numPr>
        <w:rPr>
          <w:sz w:val="24"/>
          <w:szCs w:val="24"/>
          <w:lang w:eastAsia="zh-CN"/>
        </w:rPr>
      </w:pPr>
      <w:bookmarkStart w:id="418" w:name="_Ref13758895"/>
      <w:bookmarkStart w:id="419" w:name="_Toc24643488"/>
      <w:r w:rsidRPr="007B6F9E">
        <w:rPr>
          <w:sz w:val="24"/>
          <w:szCs w:val="24"/>
          <w:lang w:eastAsia="zh-CN"/>
        </w:rPr>
        <w:t>3GPP Based Device triggering</w:t>
      </w:r>
      <w:bookmarkEnd w:id="418"/>
      <w:bookmarkEnd w:id="419"/>
    </w:p>
    <w:p w14:paraId="63EB6889" w14:textId="30A1AAB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Heading3"/>
        <w:numPr>
          <w:ilvl w:val="4"/>
          <w:numId w:val="10"/>
        </w:numPr>
        <w:rPr>
          <w:sz w:val="24"/>
          <w:szCs w:val="24"/>
          <w:lang w:eastAsia="zh-CN"/>
        </w:rPr>
      </w:pPr>
      <w:bookmarkStart w:id="420" w:name="_Ref13758900"/>
      <w:bookmarkStart w:id="421" w:name="_Toc24643489"/>
      <w:r w:rsidRPr="007B6F9E">
        <w:rPr>
          <w:sz w:val="24"/>
          <w:szCs w:val="24"/>
          <w:lang w:eastAsia="zh-CN"/>
        </w:rPr>
        <w:t>Configuration of Traffic Patterns</w:t>
      </w:r>
      <w:bookmarkEnd w:id="420"/>
      <w:bookmarkEnd w:id="421"/>
    </w:p>
    <w:p w14:paraId="454C548E" w14:textId="451E4F3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Heading3"/>
        <w:numPr>
          <w:ilvl w:val="4"/>
          <w:numId w:val="10"/>
        </w:numPr>
        <w:rPr>
          <w:sz w:val="24"/>
          <w:szCs w:val="24"/>
          <w:lang w:eastAsia="zh-CN"/>
        </w:rPr>
      </w:pPr>
      <w:bookmarkStart w:id="422" w:name="_Ref13758909"/>
      <w:bookmarkStart w:id="423" w:name="_Toc24643490"/>
      <w:r w:rsidRPr="007B6F9E">
        <w:rPr>
          <w:sz w:val="24"/>
          <w:szCs w:val="24"/>
          <w:lang w:eastAsia="zh-CN"/>
        </w:rPr>
        <w:t>Group message delivery using MBMS</w:t>
      </w:r>
      <w:bookmarkEnd w:id="422"/>
      <w:bookmarkEnd w:id="423"/>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Heading3"/>
        <w:numPr>
          <w:ilvl w:val="4"/>
          <w:numId w:val="10"/>
        </w:numPr>
        <w:rPr>
          <w:sz w:val="24"/>
          <w:szCs w:val="24"/>
          <w:lang w:eastAsia="zh-CN"/>
        </w:rPr>
      </w:pPr>
      <w:bookmarkStart w:id="424" w:name="_Ref13758920"/>
      <w:bookmarkStart w:id="425" w:name="_Toc24643491"/>
      <w:r w:rsidRPr="007B6F9E">
        <w:rPr>
          <w:sz w:val="24"/>
          <w:szCs w:val="24"/>
          <w:lang w:eastAsia="zh-CN"/>
        </w:rPr>
        <w:t>Informing about Potential Network Issues</w:t>
      </w:r>
      <w:bookmarkEnd w:id="424"/>
      <w:bookmarkEnd w:id="425"/>
    </w:p>
    <w:p w14:paraId="23A5C208" w14:textId="36D302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Heading3"/>
        <w:numPr>
          <w:ilvl w:val="4"/>
          <w:numId w:val="10"/>
        </w:numPr>
        <w:rPr>
          <w:sz w:val="24"/>
          <w:szCs w:val="24"/>
          <w:lang w:eastAsia="zh-CN"/>
        </w:rPr>
      </w:pPr>
      <w:bookmarkStart w:id="426" w:name="_Ref13758934"/>
      <w:bookmarkStart w:id="427" w:name="_Toc24643492"/>
      <w:r w:rsidRPr="003E1527">
        <w:rPr>
          <w:sz w:val="24"/>
          <w:szCs w:val="24"/>
          <w:lang w:eastAsia="zh-CN"/>
        </w:rPr>
        <w:t>Setting up an AS session with required QoS procedure</w:t>
      </w:r>
      <w:bookmarkEnd w:id="426"/>
      <w:bookmarkEnd w:id="427"/>
    </w:p>
    <w:p w14:paraId="46FF7F63" w14:textId="0194F027"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Heading3"/>
        <w:numPr>
          <w:ilvl w:val="4"/>
          <w:numId w:val="10"/>
        </w:numPr>
        <w:rPr>
          <w:sz w:val="24"/>
          <w:szCs w:val="24"/>
          <w:lang w:eastAsia="zh-CN"/>
        </w:rPr>
      </w:pPr>
      <w:bookmarkStart w:id="428" w:name="_Toc24640963"/>
      <w:bookmarkStart w:id="429" w:name="_Toc24643333"/>
      <w:bookmarkStart w:id="430" w:name="_Toc24640964"/>
      <w:bookmarkStart w:id="431" w:name="_Toc24643334"/>
      <w:bookmarkStart w:id="432" w:name="_Ref13758944"/>
      <w:bookmarkStart w:id="433" w:name="_Toc24643493"/>
      <w:bookmarkEnd w:id="428"/>
      <w:bookmarkEnd w:id="429"/>
      <w:bookmarkEnd w:id="430"/>
      <w:bookmarkEnd w:id="431"/>
      <w:r w:rsidRPr="007B6F9E">
        <w:rPr>
          <w:sz w:val="24"/>
          <w:szCs w:val="24"/>
          <w:lang w:eastAsia="zh-CN"/>
        </w:rPr>
        <w:lastRenderedPageBreak/>
        <w:t>Background Data Transfer</w:t>
      </w:r>
      <w:bookmarkEnd w:id="432"/>
      <w:bookmarkEnd w:id="433"/>
    </w:p>
    <w:p w14:paraId="4D755D3E" w14:textId="1445560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Heading3"/>
        <w:numPr>
          <w:ilvl w:val="4"/>
          <w:numId w:val="10"/>
        </w:numPr>
        <w:rPr>
          <w:sz w:val="24"/>
          <w:szCs w:val="24"/>
          <w:lang w:eastAsia="zh-CN"/>
        </w:rPr>
      </w:pPr>
      <w:bookmarkStart w:id="434" w:name="_Ref13758950"/>
      <w:bookmarkStart w:id="435" w:name="_Toc24643494"/>
      <w:r w:rsidRPr="007B6F9E">
        <w:rPr>
          <w:sz w:val="24"/>
          <w:szCs w:val="24"/>
          <w:lang w:eastAsia="zh-CN"/>
        </w:rPr>
        <w:t>Network Parameter Configuration</w:t>
      </w:r>
      <w:bookmarkEnd w:id="434"/>
      <w:bookmarkEnd w:id="435"/>
    </w:p>
    <w:p w14:paraId="161EB105" w14:textId="43017AB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Heading3"/>
        <w:numPr>
          <w:ilvl w:val="3"/>
          <w:numId w:val="10"/>
        </w:numPr>
        <w:rPr>
          <w:lang w:eastAsia="zh-CN"/>
        </w:rPr>
      </w:pPr>
      <w:bookmarkStart w:id="436" w:name="_Toc24643495"/>
      <w:r w:rsidRPr="00C77C3C">
        <w:rPr>
          <w:lang w:eastAsia="zh-CN"/>
        </w:rPr>
        <w:t>Impacted Resources</w:t>
      </w:r>
      <w:bookmarkEnd w:id="436"/>
    </w:p>
    <w:p w14:paraId="04AA6539" w14:textId="77777777" w:rsidR="009C23CA" w:rsidRPr="00A631CF" w:rsidRDefault="009C23CA" w:rsidP="009C23CA">
      <w:pPr>
        <w:pStyle w:val="Heading3"/>
        <w:numPr>
          <w:ilvl w:val="4"/>
          <w:numId w:val="10"/>
        </w:numPr>
        <w:rPr>
          <w:sz w:val="24"/>
          <w:szCs w:val="24"/>
          <w:lang w:eastAsia="zh-CN"/>
        </w:rPr>
      </w:pPr>
      <w:bookmarkStart w:id="437" w:name="_Toc24643496"/>
      <w:r w:rsidRPr="00D215F6">
        <w:rPr>
          <w:sz w:val="24"/>
          <w:szCs w:val="24"/>
          <w:lang w:eastAsia="zh-CN"/>
        </w:rPr>
        <w:t>Introduction</w:t>
      </w:r>
      <w:bookmarkEnd w:id="437"/>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Heading3"/>
        <w:numPr>
          <w:ilvl w:val="4"/>
          <w:numId w:val="10"/>
        </w:numPr>
        <w:rPr>
          <w:sz w:val="24"/>
          <w:szCs w:val="24"/>
          <w:lang w:eastAsia="zh-CN"/>
        </w:rPr>
      </w:pPr>
      <w:bookmarkStart w:id="438" w:name="_Toc24643497"/>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438"/>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Heading3"/>
        <w:numPr>
          <w:ilvl w:val="4"/>
          <w:numId w:val="10"/>
        </w:numPr>
        <w:rPr>
          <w:sz w:val="24"/>
          <w:szCs w:val="24"/>
          <w:lang w:eastAsia="zh-CN"/>
        </w:rPr>
      </w:pPr>
      <w:bookmarkStart w:id="439" w:name="_Toc24643498"/>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439"/>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Heading3"/>
        <w:numPr>
          <w:ilvl w:val="4"/>
          <w:numId w:val="10"/>
        </w:numPr>
        <w:rPr>
          <w:sz w:val="24"/>
          <w:szCs w:val="24"/>
          <w:lang w:eastAsia="zh-CN"/>
        </w:rPr>
      </w:pPr>
      <w:bookmarkStart w:id="440" w:name="_Toc24643499"/>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440"/>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Heading3"/>
        <w:numPr>
          <w:ilvl w:val="4"/>
          <w:numId w:val="10"/>
        </w:numPr>
        <w:rPr>
          <w:sz w:val="24"/>
          <w:szCs w:val="24"/>
          <w:lang w:eastAsia="zh-CN"/>
        </w:rPr>
      </w:pPr>
      <w:bookmarkStart w:id="441" w:name="_Toc24643500"/>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441"/>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Heading2"/>
        <w:numPr>
          <w:ilvl w:val="1"/>
          <w:numId w:val="10"/>
        </w:numPr>
        <w:rPr>
          <w:lang w:eastAsia="zh-CN"/>
        </w:rPr>
      </w:pPr>
      <w:bookmarkStart w:id="442" w:name="_Toc24643501"/>
      <w:r w:rsidRPr="00AC5301">
        <w:rPr>
          <w:lang w:eastAsia="zh-CN"/>
        </w:rPr>
        <w:t xml:space="preserve">Solution </w:t>
      </w:r>
      <w:r w:rsidR="00691A7F" w:rsidRPr="00AC5301">
        <w:rPr>
          <w:lang w:eastAsia="zh-CN"/>
        </w:rPr>
        <w:t>H</w:t>
      </w:r>
      <w:r w:rsidRPr="00AC5301">
        <w:rPr>
          <w:lang w:eastAsia="zh-CN"/>
        </w:rPr>
        <w:t>: Dynamic Service Management</w:t>
      </w:r>
      <w:bookmarkEnd w:id="442"/>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Heading3"/>
        <w:numPr>
          <w:ilvl w:val="3"/>
          <w:numId w:val="10"/>
        </w:numPr>
        <w:rPr>
          <w:lang w:eastAsia="zh-CN"/>
        </w:rPr>
      </w:pPr>
      <w:bookmarkStart w:id="443" w:name="_Toc24643502"/>
      <w:r w:rsidRPr="00AD7D68">
        <w:rPr>
          <w:lang w:eastAsia="zh-CN"/>
        </w:rPr>
        <w:t>Impacted Resources and Attributes</w:t>
      </w:r>
      <w:bookmarkEnd w:id="443"/>
    </w:p>
    <w:p w14:paraId="63C578EA" w14:textId="091B292D" w:rsidR="009C23CA" w:rsidRPr="00AD7D68" w:rsidRDefault="009C23CA" w:rsidP="00AD7D68">
      <w:pPr>
        <w:pStyle w:val="Heading3"/>
        <w:numPr>
          <w:ilvl w:val="4"/>
          <w:numId w:val="10"/>
        </w:numPr>
        <w:rPr>
          <w:sz w:val="24"/>
          <w:szCs w:val="24"/>
          <w:lang w:eastAsia="zh-CN"/>
        </w:rPr>
      </w:pPr>
      <w:bookmarkStart w:id="444" w:name="_Toc24643503"/>
      <w:r w:rsidRPr="00AD7D68">
        <w:rPr>
          <w:sz w:val="24"/>
          <w:szCs w:val="24"/>
          <w:lang w:eastAsia="zh-CN"/>
        </w:rPr>
        <w:t>Overview</w:t>
      </w:r>
      <w:bookmarkEnd w:id="444"/>
    </w:p>
    <w:p w14:paraId="29BC8C24" w14:textId="77777777" w:rsidR="009C23CA" w:rsidRPr="00181558" w:rsidRDefault="009C23CA" w:rsidP="009C23CA">
      <w:pPr>
        <w:tabs>
          <w:tab w:val="num" w:pos="720"/>
        </w:tabs>
        <w:rPr>
          <w:szCs w:val="22"/>
          <w:lang w:val="en-US"/>
        </w:rPr>
      </w:pPr>
      <w:r>
        <w:rPr>
          <w:szCs w:val="22"/>
          <w:lang w:val="en-US"/>
        </w:rPr>
        <w:t>This solution uses the M2M Service concepts introduced in solution C, including the definition and composition of an M2M service, csType and csfType, associated IDs, etc.</w:t>
      </w:r>
    </w:p>
    <w:p w14:paraId="41590078" w14:textId="77777777" w:rsidR="009C23CA" w:rsidRPr="00181558" w:rsidRDefault="009C23CA" w:rsidP="009C23CA">
      <w:pPr>
        <w:rPr>
          <w:lang w:val="en-US"/>
        </w:rPr>
      </w:pPr>
      <w:r w:rsidRPr="00181558">
        <w:rPr>
          <w:lang w:val="en-US"/>
        </w:rPr>
        <w:t>To implement this solution, several resources need to be modified, and some new resource types need to be defined These are further detailed in the following clauses.</w:t>
      </w:r>
    </w:p>
    <w:p w14:paraId="0E73C8B3" w14:textId="52383383" w:rsidR="009C23CA" w:rsidRPr="00AD7D68" w:rsidRDefault="009C23CA" w:rsidP="00AD7D68">
      <w:pPr>
        <w:pStyle w:val="Heading3"/>
        <w:numPr>
          <w:ilvl w:val="4"/>
          <w:numId w:val="10"/>
        </w:numPr>
        <w:rPr>
          <w:sz w:val="24"/>
          <w:szCs w:val="24"/>
          <w:lang w:eastAsia="zh-CN"/>
        </w:rPr>
      </w:pPr>
      <w:bookmarkStart w:id="445" w:name="_Toc24643504"/>
      <w:r w:rsidRPr="00AD7D68">
        <w:rPr>
          <w:sz w:val="24"/>
          <w:szCs w:val="24"/>
          <w:lang w:eastAsia="zh-CN"/>
        </w:rPr>
        <w:t>New &lt;mgmtObj&gt; specialization type: [</w:t>
      </w:r>
      <w:r w:rsidRPr="00AD7D68">
        <w:rPr>
          <w:i/>
          <w:iCs/>
          <w:sz w:val="24"/>
          <w:szCs w:val="24"/>
          <w:lang w:eastAsia="zh-CN"/>
        </w:rPr>
        <w:t>serviceInstance</w:t>
      </w:r>
      <w:r w:rsidRPr="00AD7D68">
        <w:rPr>
          <w:sz w:val="24"/>
          <w:szCs w:val="24"/>
          <w:lang w:eastAsia="zh-CN"/>
        </w:rPr>
        <w:t>]</w:t>
      </w:r>
      <w:bookmarkEnd w:id="445"/>
    </w:p>
    <w:p w14:paraId="0AE72AFC" w14:textId="77777777" w:rsidR="009C23CA" w:rsidRDefault="009C23CA" w:rsidP="009C23CA">
      <w:pPr>
        <w:rPr>
          <w:rFonts w:eastAsia="Arial Unicode MS"/>
          <w:szCs w:val="18"/>
        </w:rPr>
      </w:pPr>
      <w:r>
        <w:t>A</w:t>
      </w:r>
      <w:r w:rsidRPr="002C3E25">
        <w:t xml:space="preserve"> </w:t>
      </w:r>
      <w:r>
        <w:t>new [</w:t>
      </w:r>
      <w:r>
        <w:rPr>
          <w:i/>
          <w:lang w:val="en-US"/>
        </w:rPr>
        <w:t>serviceInstance</w:t>
      </w:r>
      <w:r>
        <w:t>] specialization of the &lt;mgmtObj&gt; resource type is proposed for management of different types of service instances, such as M2M services (e.g. combinations of AEs and CSs), CSFs or CSEs</w:t>
      </w:r>
      <w:r w:rsidRPr="007928D6">
        <w:t xml:space="preserve">. </w:t>
      </w:r>
      <w:r w:rsidRPr="007928D6">
        <w:rPr>
          <w:rFonts w:eastAsia="Arial Unicode MS"/>
          <w:szCs w:val="18"/>
        </w:rPr>
        <w:t xml:space="preserve"> It is up to implementation if a set of CSs is managed as CSF, CSE or </w:t>
      </w:r>
      <w:r>
        <w:rPr>
          <w:rFonts w:eastAsia="Arial Unicode MS"/>
          <w:szCs w:val="18"/>
        </w:rPr>
        <w:t>M2M service</w:t>
      </w:r>
      <w:r w:rsidRPr="007928D6">
        <w:rPr>
          <w:rFonts w:eastAsia="Arial Unicode MS"/>
          <w:szCs w:val="18"/>
        </w:rPr>
        <w:t>.</w:t>
      </w:r>
    </w:p>
    <w:p w14:paraId="6168C29D" w14:textId="77777777" w:rsidR="009C23CA" w:rsidRDefault="009C23CA" w:rsidP="009C23CA">
      <w:pPr>
        <w:rPr>
          <w:iCs/>
          <w:color w:val="FF0000"/>
          <w:lang w:val="en-US"/>
        </w:rPr>
      </w:pPr>
      <w:r w:rsidRPr="00864DE0">
        <w:rPr>
          <w:color w:val="FF0000"/>
        </w:rPr>
        <w:t>Editor’s Note. It is currently FFS where the [</w:t>
      </w:r>
      <w:r w:rsidRPr="00864DE0">
        <w:rPr>
          <w:i/>
          <w:color w:val="FF0000"/>
          <w:lang w:val="en-US"/>
        </w:rPr>
        <w:t>serviceInstance</w:t>
      </w:r>
      <w:r w:rsidRPr="00832E4D">
        <w:rPr>
          <w:color w:val="FF0000"/>
          <w:lang w:val="en-US"/>
        </w:rPr>
        <w:t>]</w:t>
      </w:r>
      <w:r w:rsidRPr="00864DE0">
        <w:rPr>
          <w:i/>
          <w:color w:val="FF0000"/>
          <w:lang w:val="en-US"/>
        </w:rPr>
        <w:t xml:space="preserve"> </w:t>
      </w:r>
      <w:r w:rsidRPr="00864DE0">
        <w:rPr>
          <w:iCs/>
          <w:color w:val="FF0000"/>
          <w:lang w:val="en-US"/>
        </w:rPr>
        <w:t>object should be instantiated</w:t>
      </w:r>
      <w:r>
        <w:rPr>
          <w:iCs/>
          <w:color w:val="FF0000"/>
          <w:lang w:val="en-US"/>
        </w:rPr>
        <w:t>.</w:t>
      </w:r>
    </w:p>
    <w:p w14:paraId="0AFEDC4D" w14:textId="77777777" w:rsidR="009C23CA" w:rsidRDefault="009C23CA" w:rsidP="009C23CA">
      <w:r w:rsidRPr="00357143">
        <w:t xml:space="preserve">The </w:t>
      </w:r>
      <w:r w:rsidRPr="00832E4D">
        <w:t>[</w:t>
      </w:r>
      <w:r>
        <w:rPr>
          <w:i/>
          <w:lang w:val="en-US"/>
        </w:rPr>
        <w:t>serviceInstance</w:t>
      </w:r>
      <w:r w:rsidRPr="00832E4D">
        <w:t xml:space="preserve">] </w:t>
      </w:r>
      <w:r w:rsidRPr="00357143">
        <w:t>resource contain</w:t>
      </w:r>
      <w:r>
        <w:t>s</w:t>
      </w:r>
      <w:r w:rsidRPr="00357143">
        <w:t xml:space="preserve"> the attributes specified in table </w:t>
      </w:r>
      <w:r>
        <w:t>below.</w:t>
      </w:r>
    </w:p>
    <w:p w14:paraId="6E563296" w14:textId="74DBF0F5"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9.8.2.1.2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w:t>
      </w:r>
      <w:r w:rsidR="009C23CA">
        <w:rPr>
          <w:i/>
          <w:lang w:val="en-US"/>
        </w:rPr>
        <w:t>serviceInstance</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996"/>
        <w:gridCol w:w="5052"/>
      </w:tblGrid>
      <w:tr w:rsidR="009C23CA" w:rsidRPr="00357143" w14:paraId="4AF2249C" w14:textId="77777777" w:rsidTr="009F33F7">
        <w:trPr>
          <w:tblHeader/>
          <w:jc w:val="center"/>
        </w:trPr>
        <w:tc>
          <w:tcPr>
            <w:tcW w:w="2160" w:type="dxa"/>
            <w:shd w:val="clear" w:color="auto" w:fill="E0E0E0"/>
            <w:vAlign w:val="center"/>
          </w:tcPr>
          <w:p w14:paraId="7BDFA2AB" w14:textId="77777777" w:rsidR="009C23CA" w:rsidRPr="00357143" w:rsidRDefault="009C23CA" w:rsidP="009F33F7">
            <w:pPr>
              <w:pStyle w:val="TAH"/>
              <w:rPr>
                <w:rFonts w:eastAsia="Arial Unicode MS"/>
              </w:rPr>
            </w:pPr>
            <w:r w:rsidRPr="00357143">
              <w:rPr>
                <w:rFonts w:eastAsia="Arial Unicode MS"/>
              </w:rPr>
              <w:t>Attributes</w:t>
            </w:r>
          </w:p>
        </w:tc>
        <w:tc>
          <w:tcPr>
            <w:tcW w:w="1077" w:type="dxa"/>
            <w:shd w:val="clear" w:color="auto" w:fill="E0E0E0"/>
            <w:vAlign w:val="center"/>
          </w:tcPr>
          <w:p w14:paraId="4D7075D4" w14:textId="77777777" w:rsidR="009C23CA" w:rsidRPr="00357143" w:rsidRDefault="009C23CA" w:rsidP="009F33F7">
            <w:pPr>
              <w:pStyle w:val="TAH"/>
              <w:rPr>
                <w:rFonts w:eastAsia="Arial Unicode MS"/>
              </w:rPr>
            </w:pPr>
            <w:r w:rsidRPr="00357143">
              <w:rPr>
                <w:rFonts w:eastAsia="Arial Unicode MS"/>
              </w:rPr>
              <w:t>Multiplicity</w:t>
            </w:r>
          </w:p>
        </w:tc>
        <w:tc>
          <w:tcPr>
            <w:tcW w:w="996" w:type="dxa"/>
            <w:shd w:val="clear" w:color="auto" w:fill="E0E0E0"/>
            <w:vAlign w:val="center"/>
          </w:tcPr>
          <w:p w14:paraId="6E651BA8" w14:textId="77777777" w:rsidR="009C23CA" w:rsidRPr="00357143" w:rsidRDefault="009C23CA" w:rsidP="009F33F7">
            <w:pPr>
              <w:pStyle w:val="TAH"/>
              <w:rPr>
                <w:rFonts w:eastAsia="Arial Unicode MS"/>
              </w:rPr>
            </w:pPr>
            <w:r w:rsidRPr="00357143">
              <w:rPr>
                <w:rFonts w:eastAsia="Arial Unicode MS"/>
              </w:rPr>
              <w:t>RW/</w:t>
            </w:r>
          </w:p>
          <w:p w14:paraId="37E2ED79" w14:textId="77777777" w:rsidR="009C23CA" w:rsidRPr="00357143" w:rsidRDefault="009C23CA" w:rsidP="009F33F7">
            <w:pPr>
              <w:pStyle w:val="TAH"/>
              <w:rPr>
                <w:rFonts w:eastAsia="Arial Unicode MS"/>
              </w:rPr>
            </w:pPr>
            <w:r w:rsidRPr="00357143">
              <w:rPr>
                <w:rFonts w:eastAsia="Arial Unicode MS"/>
              </w:rPr>
              <w:t>RO/</w:t>
            </w:r>
          </w:p>
          <w:p w14:paraId="17BD1519" w14:textId="77777777" w:rsidR="009C23CA" w:rsidRPr="00357143" w:rsidRDefault="009C23CA" w:rsidP="009F33F7">
            <w:pPr>
              <w:pStyle w:val="TAH"/>
              <w:rPr>
                <w:rFonts w:eastAsia="Arial Unicode MS"/>
              </w:rPr>
            </w:pPr>
            <w:r w:rsidRPr="00357143">
              <w:rPr>
                <w:rFonts w:eastAsia="Arial Unicode MS"/>
              </w:rPr>
              <w:t>WO</w:t>
            </w:r>
          </w:p>
        </w:tc>
        <w:tc>
          <w:tcPr>
            <w:tcW w:w="5052" w:type="dxa"/>
            <w:shd w:val="clear" w:color="auto" w:fill="E0E0E0"/>
            <w:vAlign w:val="center"/>
          </w:tcPr>
          <w:p w14:paraId="4BDF2743"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641C89D5" w14:textId="77777777" w:rsidTr="009F33F7">
        <w:trPr>
          <w:jc w:val="center"/>
        </w:trPr>
        <w:tc>
          <w:tcPr>
            <w:tcW w:w="2160" w:type="dxa"/>
          </w:tcPr>
          <w:p w14:paraId="46734465" w14:textId="77777777" w:rsidR="009C23CA" w:rsidRPr="00AD7D68" w:rsidRDefault="009C23CA" w:rsidP="009F33F7">
            <w:pPr>
              <w:pStyle w:val="TAL"/>
              <w:rPr>
                <w:rFonts w:asciiTheme="majorHAnsi" w:eastAsia="Arial Unicode MS" w:hAnsiTheme="majorHAnsi" w:cstheme="majorHAnsi"/>
                <w:i/>
                <w:iCs/>
                <w:szCs w:val="18"/>
              </w:rPr>
            </w:pPr>
            <w:r w:rsidRPr="00AD7D68">
              <w:rPr>
                <w:rFonts w:asciiTheme="majorHAnsi" w:eastAsia="Arial Unicode MS" w:hAnsiTheme="majorHAnsi" w:cstheme="majorHAnsi"/>
                <w:i/>
                <w:iCs/>
                <w:color w:val="000000"/>
                <w:szCs w:val="18"/>
                <w:lang w:val="en-US"/>
              </w:rPr>
              <w:t>universal and common attributes</w:t>
            </w:r>
          </w:p>
        </w:tc>
        <w:tc>
          <w:tcPr>
            <w:tcW w:w="1077" w:type="dxa"/>
          </w:tcPr>
          <w:p w14:paraId="4F13BAB8" w14:textId="75071F1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996" w:type="dxa"/>
          </w:tcPr>
          <w:p w14:paraId="42EF117D" w14:textId="058AE2E3"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6E01C5">
              <w:rPr>
                <w:lang w:val="en-US"/>
              </w:rPr>
              <w:t xml:space="preserve">TS-0001 </w:t>
            </w:r>
            <w:r w:rsidR="006E01C5" w:rsidRPr="00E12461">
              <w:rPr>
                <w:lang w:val="en-US"/>
              </w:rPr>
              <w:t>[</w:t>
            </w:r>
            <w:r w:rsidR="006E01C5" w:rsidRPr="00E12461">
              <w:rPr>
                <w:lang w:val="en-US"/>
              </w:rPr>
              <w:fldChar w:fldCharType="begin"/>
            </w:r>
            <w:r w:rsidR="006E01C5" w:rsidRPr="00E12461">
              <w:rPr>
                <w:lang w:val="en-US"/>
              </w:rPr>
              <w:instrText xml:space="preserve"> REF oneM2M_TS_0001 \h </w:instrText>
            </w:r>
            <w:r w:rsidR="006E01C5" w:rsidRPr="00E12461">
              <w:rPr>
                <w:lang w:val="en-US"/>
              </w:rPr>
            </w:r>
            <w:r w:rsidR="006E01C5" w:rsidRPr="00E12461">
              <w:rPr>
                <w:lang w:val="en-US"/>
              </w:rPr>
              <w:fldChar w:fldCharType="separate"/>
            </w:r>
            <w:r w:rsidR="006E01C5" w:rsidRPr="00E12461">
              <w:rPr>
                <w:lang w:val="en-US"/>
              </w:rPr>
              <w:t>i.33</w:t>
            </w:r>
            <w:r w:rsidR="006E01C5" w:rsidRPr="00E12461">
              <w:rPr>
                <w:lang w:val="en-US"/>
              </w:rPr>
              <w:fldChar w:fldCharType="end"/>
            </w:r>
            <w:r w:rsidR="006E01C5" w:rsidRPr="00E12461">
              <w:rPr>
                <w:lang w:val="en-US"/>
              </w:rPr>
              <w:t>]</w:t>
            </w:r>
          </w:p>
        </w:tc>
        <w:tc>
          <w:tcPr>
            <w:tcW w:w="5052" w:type="dxa"/>
          </w:tcPr>
          <w:p w14:paraId="687ED0C8" w14:textId="7FB78FB1"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color w:val="000000"/>
                <w:szCs w:val="18"/>
              </w:rPr>
              <w:t>See clause 9.6.1.3</w:t>
            </w:r>
            <w:r w:rsidRPr="00AD7D68">
              <w:rPr>
                <w:rFonts w:asciiTheme="majorHAnsi" w:eastAsia="Arial Unicode MS" w:hAnsiTheme="majorHAnsi" w:cstheme="majorHAnsi"/>
                <w:color w:val="000000"/>
                <w:szCs w:val="18"/>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0F01B577" w14:textId="77777777" w:rsidTr="009F33F7">
        <w:trPr>
          <w:trHeight w:val="507"/>
          <w:jc w:val="center"/>
        </w:trPr>
        <w:tc>
          <w:tcPr>
            <w:tcW w:w="2160" w:type="dxa"/>
          </w:tcPr>
          <w:p w14:paraId="35E08FEA" w14:textId="77777777" w:rsidR="009C23CA" w:rsidRPr="00AD7D68" w:rsidRDefault="009C23CA" w:rsidP="009F33F7">
            <w:pPr>
              <w:pStyle w:val="TAL"/>
              <w:rPr>
                <w:rFonts w:asciiTheme="majorHAnsi" w:eastAsia="Arial Unicode MS" w:hAnsiTheme="majorHAnsi" w:cstheme="majorHAnsi"/>
                <w:i/>
                <w:szCs w:val="18"/>
              </w:rPr>
            </w:pPr>
            <w:r w:rsidRPr="00AD7D68">
              <w:rPr>
                <w:rFonts w:asciiTheme="majorHAnsi" w:eastAsia="Arial Unicode MS" w:hAnsiTheme="majorHAnsi" w:cstheme="majorHAnsi"/>
                <w:i/>
                <w:szCs w:val="18"/>
                <w:lang w:eastAsia="zh-CN"/>
              </w:rPr>
              <w:t>mgmtDefinition</w:t>
            </w:r>
          </w:p>
        </w:tc>
        <w:tc>
          <w:tcPr>
            <w:tcW w:w="1077" w:type="dxa"/>
          </w:tcPr>
          <w:p w14:paraId="02FDCE3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5DDBDA88"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WO</w:t>
            </w:r>
          </w:p>
        </w:tc>
        <w:tc>
          <w:tcPr>
            <w:tcW w:w="5052" w:type="dxa"/>
          </w:tcPr>
          <w:p w14:paraId="565B7E1B" w14:textId="0701087F" w:rsidR="009C23CA" w:rsidRPr="00AD7D68" w:rsidRDefault="009C23CA" w:rsidP="009F33F7">
            <w:pPr>
              <w:pStyle w:val="TAL"/>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rPr>
              <w:t>See clause 9.6.1</w:t>
            </w:r>
            <w:r w:rsidRPr="00AD7D68">
              <w:rPr>
                <w:rFonts w:asciiTheme="majorHAnsi" w:eastAsia="Arial Unicode MS" w:hAnsiTheme="majorHAnsi" w:cstheme="majorHAnsi"/>
                <w:szCs w:val="18"/>
                <w:lang w:eastAsia="zh-CN"/>
              </w:rPr>
              <w:t>5</w:t>
            </w:r>
            <w:r w:rsidR="009F33F7">
              <w:rPr>
                <w:rFonts w:asciiTheme="majorHAnsi" w:eastAsia="Arial Unicode MS" w:hAnsiTheme="majorHAnsi" w:cstheme="majorHAnsi"/>
                <w:szCs w:val="18"/>
                <w:lang w:eastAsia="zh-CN"/>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szCs w:val="18"/>
                <w:lang w:eastAsia="ko-KR"/>
              </w:rPr>
              <w:t xml:space="preserve">. </w:t>
            </w:r>
            <w:r w:rsidRPr="00AD7D68">
              <w:rPr>
                <w:rFonts w:asciiTheme="majorHAnsi" w:eastAsia="Arial Unicode MS" w:hAnsiTheme="majorHAnsi" w:cstheme="majorHAnsi"/>
                <w:szCs w:val="18"/>
                <w:lang w:eastAsia="zh-CN"/>
              </w:rPr>
              <w:t xml:space="preserve">Has fixed value </w:t>
            </w:r>
            <w:r w:rsidRPr="00AD7D68">
              <w:rPr>
                <w:rFonts w:asciiTheme="majorHAnsi" w:eastAsia="Arial Unicode MS" w:hAnsiTheme="majorHAnsi" w:cstheme="majorHAnsi"/>
                <w:i/>
                <w:szCs w:val="18"/>
                <w:lang w:eastAsia="zh-CN"/>
              </w:rPr>
              <w:t>"</w:t>
            </w:r>
            <w:r w:rsidRPr="00AD7D68">
              <w:rPr>
                <w:rFonts w:asciiTheme="majorHAnsi" w:hAnsiTheme="majorHAnsi" w:cstheme="majorHAnsi"/>
                <w:i/>
                <w:szCs w:val="18"/>
                <w:lang w:val="en-US"/>
              </w:rPr>
              <w:t>serviceInstance</w:t>
            </w:r>
            <w:r w:rsidRPr="00AD7D68">
              <w:rPr>
                <w:rFonts w:asciiTheme="majorHAnsi" w:eastAsia="Arial Unicode MS" w:hAnsiTheme="majorHAnsi" w:cstheme="majorHAnsi"/>
                <w:i/>
                <w:szCs w:val="18"/>
                <w:lang w:eastAsia="zh-CN"/>
              </w:rPr>
              <w:t>"</w:t>
            </w:r>
            <w:r w:rsidRPr="00AD7D68">
              <w:rPr>
                <w:rFonts w:asciiTheme="majorHAnsi" w:eastAsia="Arial Unicode MS" w:hAnsiTheme="majorHAnsi" w:cstheme="majorHAnsi"/>
                <w:szCs w:val="18"/>
                <w:lang w:eastAsia="zh-CN"/>
              </w:rPr>
              <w:t xml:space="preserve"> to indicate the resource is for service entity management.</w:t>
            </w:r>
          </w:p>
        </w:tc>
      </w:tr>
      <w:tr w:rsidR="009C23CA" w:rsidRPr="00357143" w14:paraId="591E026D" w14:textId="77777777" w:rsidTr="009F33F7">
        <w:trPr>
          <w:jc w:val="center"/>
        </w:trPr>
        <w:tc>
          <w:tcPr>
            <w:tcW w:w="2160" w:type="dxa"/>
          </w:tcPr>
          <w:p w14:paraId="4F9B6009"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instanceType</w:t>
            </w:r>
          </w:p>
        </w:tc>
        <w:tc>
          <w:tcPr>
            <w:tcW w:w="1077" w:type="dxa"/>
          </w:tcPr>
          <w:p w14:paraId="16C00FE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612E506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8CF708F"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Choice of “CSE”, “Service”, “CSF”, etc. It is up to implementation if a set of CSs is managed as CSF, CSE or M2M Service.</w:t>
            </w:r>
          </w:p>
        </w:tc>
      </w:tr>
      <w:tr w:rsidR="009C23CA" w:rsidRPr="00357143" w14:paraId="5481A95E" w14:textId="77777777" w:rsidTr="00AD7D68">
        <w:trPr>
          <w:trHeight w:val="1203"/>
          <w:jc w:val="center"/>
        </w:trPr>
        <w:tc>
          <w:tcPr>
            <w:tcW w:w="2160" w:type="dxa"/>
          </w:tcPr>
          <w:p w14:paraId="6F4FFFB0"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instanceID</w:t>
            </w:r>
          </w:p>
        </w:tc>
        <w:tc>
          <w:tcPr>
            <w:tcW w:w="1077" w:type="dxa"/>
          </w:tcPr>
          <w:p w14:paraId="6B10F8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52B5F6B" w14:textId="77777777" w:rsidR="009C23CA" w:rsidRPr="00AD7D68" w:rsidRDefault="009C23CA" w:rsidP="009F33F7">
            <w:pPr>
              <w:pStyle w:val="TAL"/>
              <w:jc w:val="center"/>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5052" w:type="dxa"/>
          </w:tcPr>
          <w:p w14:paraId="6BF836F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ID of the instance, may be a CSE-ID, Serv-ID, or CSF-ID.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2C61197D" w14:textId="77777777" w:rsidR="009C23CA" w:rsidRPr="00AD7D68" w:rsidRDefault="009C23CA" w:rsidP="009F33F7">
            <w:pPr>
              <w:pStyle w:val="TAL"/>
              <w:rPr>
                <w:rFonts w:asciiTheme="majorHAnsi" w:eastAsia="Arial Unicode MS" w:hAnsiTheme="majorHAnsi" w:cstheme="majorHAnsi"/>
                <w:szCs w:val="18"/>
              </w:rPr>
            </w:pPr>
          </w:p>
          <w:p w14:paraId="241BAB26"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Editor’s Note. The format of a Serv-ID associated with a M2M service is FFS and to be addressed in Solution C.</w:t>
            </w:r>
          </w:p>
        </w:tc>
      </w:tr>
      <w:tr w:rsidR="009C23CA" w:rsidRPr="00357143" w14:paraId="6513AA7F" w14:textId="77777777" w:rsidTr="009F33F7">
        <w:trPr>
          <w:jc w:val="center"/>
        </w:trPr>
        <w:tc>
          <w:tcPr>
            <w:tcW w:w="2160" w:type="dxa"/>
          </w:tcPr>
          <w:p w14:paraId="0D4B6FD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componentIDs</w:t>
            </w:r>
          </w:p>
        </w:tc>
        <w:tc>
          <w:tcPr>
            <w:tcW w:w="1077" w:type="dxa"/>
          </w:tcPr>
          <w:p w14:paraId="220D514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1(L)</w:t>
            </w:r>
          </w:p>
        </w:tc>
        <w:tc>
          <w:tcPr>
            <w:tcW w:w="996" w:type="dxa"/>
          </w:tcPr>
          <w:p w14:paraId="73F4255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84AB52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CS-IDs or AE-IDs of the service components.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CCC3B76" w14:textId="77777777" w:rsidTr="009F33F7">
        <w:trPr>
          <w:jc w:val="center"/>
        </w:trPr>
        <w:tc>
          <w:tcPr>
            <w:tcW w:w="2160" w:type="dxa"/>
          </w:tcPr>
          <w:p w14:paraId="3E80BF8D"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install</w:t>
            </w:r>
          </w:p>
        </w:tc>
        <w:tc>
          <w:tcPr>
            <w:tcW w:w="1077" w:type="dxa"/>
          </w:tcPr>
          <w:p w14:paraId="6C414FE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0A315E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B8D0A2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The action that installs/instantiates the service instance</w:t>
            </w:r>
            <w:r w:rsidRPr="00AD7D68">
              <w:rPr>
                <w:rFonts w:asciiTheme="majorHAnsi" w:eastAsia="Arial Unicode MS" w:hAnsiTheme="majorHAnsi" w:cstheme="majorHAnsi"/>
                <w:szCs w:val="18"/>
                <w:lang w:eastAsia="zh-CN"/>
              </w:rPr>
              <w:t xml:space="preserve"> </w:t>
            </w:r>
            <w:r w:rsidRPr="00AD7D68">
              <w:rPr>
                <w:rFonts w:asciiTheme="majorHAnsi" w:eastAsia="Arial Unicode MS" w:hAnsiTheme="majorHAnsi" w:cstheme="majorHAnsi"/>
                <w:szCs w:val="18"/>
              </w:rPr>
              <w:t xml:space="preserve">in a single operation.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4C9384DA" w14:textId="77777777" w:rsidTr="009F33F7">
        <w:trPr>
          <w:jc w:val="center"/>
        </w:trPr>
        <w:tc>
          <w:tcPr>
            <w:tcW w:w="2160" w:type="dxa"/>
          </w:tcPr>
          <w:p w14:paraId="2211F2EA"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uninstall</w:t>
            </w:r>
          </w:p>
        </w:tc>
        <w:tc>
          <w:tcPr>
            <w:tcW w:w="1077" w:type="dxa"/>
          </w:tcPr>
          <w:p w14:paraId="25A0B4B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14131F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5D276D2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uninstalls an instance. The action is triggered by assigning value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3E8BA1A1" w14:textId="77777777" w:rsidTr="009F33F7">
        <w:trPr>
          <w:jc w:val="center"/>
        </w:trPr>
        <w:tc>
          <w:tcPr>
            <w:tcW w:w="2160" w:type="dxa"/>
          </w:tcPr>
          <w:p w14:paraId="525C798F"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activate</w:t>
            </w:r>
          </w:p>
        </w:tc>
        <w:tc>
          <w:tcPr>
            <w:tcW w:w="1077" w:type="dxa"/>
          </w:tcPr>
          <w:p w14:paraId="40B03F0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46F1F2D"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60BD231"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activates/enables an instance that has been installed. The action is triggered by assigning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508A0C23" w14:textId="77777777" w:rsidTr="009F33F7">
        <w:trPr>
          <w:jc w:val="center"/>
        </w:trPr>
        <w:tc>
          <w:tcPr>
            <w:tcW w:w="2160" w:type="dxa"/>
          </w:tcPr>
          <w:p w14:paraId="0DC472D6"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deactivate</w:t>
            </w:r>
          </w:p>
        </w:tc>
        <w:tc>
          <w:tcPr>
            <w:tcW w:w="1077" w:type="dxa"/>
          </w:tcPr>
          <w:p w14:paraId="44762AF2"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045A7064"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1C96641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deactivates/disables an instance that has been installed.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0147C2" w14:paraId="76BFFF87" w14:textId="77777777" w:rsidTr="009F33F7">
        <w:trPr>
          <w:jc w:val="center"/>
        </w:trPr>
        <w:tc>
          <w:tcPr>
            <w:tcW w:w="2160" w:type="dxa"/>
          </w:tcPr>
          <w:p w14:paraId="5B006F6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instanceStatus</w:t>
            </w:r>
          </w:p>
        </w:tc>
        <w:tc>
          <w:tcPr>
            <w:tcW w:w="1077" w:type="dxa"/>
          </w:tcPr>
          <w:p w14:paraId="3ABDE6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22345BEA"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4DB6D462"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Indicates the status of the </w:t>
            </w:r>
            <w:r w:rsidRPr="00AD7D68">
              <w:rPr>
                <w:rFonts w:asciiTheme="majorHAnsi" w:eastAsia="Arial Unicode MS" w:hAnsiTheme="majorHAnsi" w:cstheme="majorHAnsi"/>
                <w:szCs w:val="18"/>
                <w:lang w:eastAsia="zh-CN"/>
              </w:rPr>
              <w:t>instance</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p w14:paraId="79FE8C2A" w14:textId="77777777" w:rsidR="009C23CA" w:rsidRPr="00AD7D68" w:rsidRDefault="009C23CA" w:rsidP="009F33F7">
            <w:pPr>
              <w:pStyle w:val="TAL"/>
              <w:rPr>
                <w:rFonts w:asciiTheme="majorHAnsi" w:eastAsia="Arial Unicode MS" w:hAnsiTheme="majorHAnsi" w:cstheme="majorHAnsi"/>
                <w:szCs w:val="18"/>
              </w:rPr>
            </w:pPr>
          </w:p>
          <w:p w14:paraId="35541BEC" w14:textId="77777777" w:rsidR="009C23CA" w:rsidRPr="00AD7D68" w:rsidRDefault="009C23CA" w:rsidP="009F33F7">
            <w:pPr>
              <w:rPr>
                <w:rFonts w:asciiTheme="majorHAnsi" w:hAnsiTheme="majorHAnsi" w:cstheme="majorHAnsi"/>
                <w:iCs/>
                <w:color w:val="FF0000"/>
                <w:sz w:val="18"/>
                <w:szCs w:val="18"/>
                <w:lang w:val="en-US"/>
              </w:rPr>
            </w:pPr>
            <w:r w:rsidRPr="00AD7D68">
              <w:rPr>
                <w:rFonts w:asciiTheme="majorHAnsi" w:hAnsiTheme="majorHAnsi" w:cstheme="majorHAnsi"/>
                <w:color w:val="FF0000"/>
                <w:sz w:val="18"/>
                <w:szCs w:val="18"/>
              </w:rPr>
              <w:t xml:space="preserve">Editor’s Note. The </w:t>
            </w:r>
            <w:r w:rsidRPr="00AD7D68">
              <w:rPr>
                <w:rFonts w:asciiTheme="majorHAnsi" w:hAnsiTheme="majorHAnsi" w:cstheme="majorHAnsi"/>
                <w:i/>
                <w:iCs/>
                <w:color w:val="FF0000"/>
                <w:sz w:val="18"/>
                <w:szCs w:val="18"/>
              </w:rPr>
              <w:t>serviceInstance</w:t>
            </w:r>
            <w:r w:rsidRPr="00AD7D68">
              <w:rPr>
                <w:rFonts w:asciiTheme="majorHAnsi" w:hAnsiTheme="majorHAnsi" w:cstheme="majorHAnsi"/>
                <w:color w:val="FF0000"/>
                <w:sz w:val="18"/>
                <w:szCs w:val="18"/>
              </w:rPr>
              <w:t xml:space="preserve"> status (e.g. “installed”, “activated”) need to be harmonized with </w:t>
            </w:r>
            <w:r w:rsidRPr="00AD7D68">
              <w:rPr>
                <w:rFonts w:asciiTheme="majorHAnsi" w:hAnsiTheme="majorHAnsi" w:cstheme="majorHAnsi"/>
                <w:i/>
                <w:iCs/>
                <w:color w:val="FF0000"/>
                <w:sz w:val="18"/>
                <w:szCs w:val="18"/>
              </w:rPr>
              <w:t>componentStatus</w:t>
            </w:r>
            <w:r w:rsidRPr="00AD7D68">
              <w:rPr>
                <w:rFonts w:asciiTheme="majorHAnsi" w:hAnsiTheme="majorHAnsi" w:cstheme="majorHAnsi"/>
                <w:color w:val="FF0000"/>
                <w:sz w:val="18"/>
                <w:szCs w:val="18"/>
              </w:rPr>
              <w:t xml:space="preserve"> and Device Management procedures and TS-0004 clauses D.2, D.3.</w:t>
            </w:r>
          </w:p>
        </w:tc>
      </w:tr>
      <w:tr w:rsidR="009C23CA" w:rsidRPr="00357143" w14:paraId="26AB8E15" w14:textId="77777777" w:rsidTr="009F33F7">
        <w:trPr>
          <w:jc w:val="center"/>
        </w:trPr>
        <w:tc>
          <w:tcPr>
            <w:tcW w:w="2160" w:type="dxa"/>
          </w:tcPr>
          <w:p w14:paraId="3EBAD33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resetInstance</w:t>
            </w:r>
          </w:p>
          <w:p w14:paraId="20465B92" w14:textId="77777777" w:rsidR="009C23CA" w:rsidRPr="00AD7D68" w:rsidRDefault="009C23CA" w:rsidP="009F33F7">
            <w:pPr>
              <w:pStyle w:val="TAL"/>
              <w:rPr>
                <w:rFonts w:asciiTheme="majorHAnsi" w:eastAsia="Arial Unicode MS" w:hAnsiTheme="majorHAnsi" w:cstheme="majorHAnsi"/>
                <w:i/>
                <w:szCs w:val="18"/>
                <w:lang w:eastAsia="zh-CN"/>
              </w:rPr>
            </w:pPr>
          </w:p>
        </w:tc>
        <w:tc>
          <w:tcPr>
            <w:tcW w:w="1077" w:type="dxa"/>
          </w:tcPr>
          <w:p w14:paraId="4633C169"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4A8FBD06"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7536D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The action that resets an instance that has been instantiated. The action is triggered by the tuple ("TRUE", </w:t>
            </w:r>
            <w:r w:rsidRPr="00AD7D68">
              <w:rPr>
                <w:rFonts w:asciiTheme="majorHAnsi" w:eastAsia="Arial Unicode MS" w:hAnsiTheme="majorHAnsi" w:cstheme="majorHAnsi"/>
                <w:i/>
                <w:szCs w:val="18"/>
                <w:lang w:eastAsia="zh-CN"/>
              </w:rPr>
              <w:t>instanceID</w:t>
            </w:r>
            <w:r w:rsidRPr="00AD7D68">
              <w:rPr>
                <w:rFonts w:asciiTheme="majorHAnsi" w:eastAsia="Arial Unicode MS" w:hAnsiTheme="majorHAnsi" w:cstheme="majorHAnsi"/>
                <w:szCs w:val="18"/>
              </w:rPr>
              <w:t xml:space="preserv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 If this 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357143" w14:paraId="72D3602C" w14:textId="77777777" w:rsidTr="009F33F7">
        <w:trPr>
          <w:jc w:val="center"/>
        </w:trPr>
        <w:tc>
          <w:tcPr>
            <w:tcW w:w="2160" w:type="dxa"/>
          </w:tcPr>
          <w:p w14:paraId="1E7695B2"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managementAtomicityIndicator</w:t>
            </w:r>
          </w:p>
        </w:tc>
        <w:tc>
          <w:tcPr>
            <w:tcW w:w="1077" w:type="dxa"/>
          </w:tcPr>
          <w:p w14:paraId="46598DE1"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1</w:t>
            </w:r>
          </w:p>
        </w:tc>
        <w:tc>
          <w:tcPr>
            <w:tcW w:w="996" w:type="dxa"/>
          </w:tcPr>
          <w:p w14:paraId="74A4BDC3"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6F10D78D"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Indicates if the operations for multiple components are to be treated atomically or not. The indicator applies to install, uninstall activate and deactivate operations.</w:t>
            </w:r>
          </w:p>
          <w:p w14:paraId="742A23D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TRUE, the Hosting CSE will update the state of the service only when all the components achieve the new state. If a component operation is not successful it is rolled back, using install/uninstall and activate/deactivate operations as rollback pairs. Other atomicity behaviour (e.g. number of tries, timeouts) are implementation or local policy dependent. </w:t>
            </w:r>
          </w:p>
          <w:p w14:paraId="0FAE1DC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If the indicator specifies that the operation atomicity is FALSE, the Hosting CSE will manage the state of the service based on component states and local policies. </w:t>
            </w:r>
          </w:p>
          <w:p w14:paraId="25B8AB44" w14:textId="77777777" w:rsidR="009C23CA" w:rsidRPr="00AD7D68" w:rsidRDefault="009C23CA" w:rsidP="009F33F7">
            <w:pPr>
              <w:pStyle w:val="TAL"/>
              <w:rPr>
                <w:rFonts w:asciiTheme="majorHAnsi" w:eastAsia="Arial Unicode MS" w:hAnsiTheme="majorHAnsi" w:cstheme="majorHAnsi"/>
                <w:szCs w:val="18"/>
              </w:rPr>
            </w:pPr>
          </w:p>
          <w:p w14:paraId="64BE47BF" w14:textId="18081F78" w:rsidR="009C23CA" w:rsidRPr="00AD7D68" w:rsidRDefault="009C23CA" w:rsidP="009F33F7">
            <w:pPr>
              <w:pStyle w:val="TAL"/>
              <w:rPr>
                <w:rFonts w:asciiTheme="majorHAnsi" w:hAnsiTheme="majorHAnsi" w:cstheme="majorHAnsi"/>
                <w:color w:val="FF0000"/>
                <w:szCs w:val="18"/>
              </w:rPr>
            </w:pPr>
            <w:r w:rsidRPr="00AD7D68">
              <w:rPr>
                <w:rFonts w:asciiTheme="majorHAnsi" w:hAnsiTheme="majorHAnsi" w:cstheme="majorHAnsi"/>
                <w:color w:val="FF0000"/>
                <w:szCs w:val="18"/>
              </w:rPr>
              <w:t xml:space="preserve">Editor’s Note. The non-atomic management of service </w:t>
            </w:r>
            <w:r w:rsidRPr="00AD7D68">
              <w:rPr>
                <w:rFonts w:asciiTheme="majorHAnsi" w:hAnsiTheme="majorHAnsi" w:cstheme="majorHAnsi"/>
                <w:color w:val="FF0000"/>
                <w:szCs w:val="18"/>
              </w:rPr>
              <w:lastRenderedPageBreak/>
              <w:t>instance is FFS.</w:t>
            </w:r>
          </w:p>
        </w:tc>
      </w:tr>
      <w:tr w:rsidR="009C23CA" w:rsidRPr="00357143" w14:paraId="6AC48301" w14:textId="77777777" w:rsidTr="009F33F7">
        <w:trPr>
          <w:jc w:val="center"/>
        </w:trPr>
        <w:tc>
          <w:tcPr>
            <w:tcW w:w="2160" w:type="dxa"/>
          </w:tcPr>
          <w:p w14:paraId="321D6681"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lastRenderedPageBreak/>
              <w:t>rebootLink</w:t>
            </w:r>
          </w:p>
        </w:tc>
        <w:tc>
          <w:tcPr>
            <w:tcW w:w="1077" w:type="dxa"/>
          </w:tcPr>
          <w:p w14:paraId="2CF239B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w:t>
            </w:r>
          </w:p>
        </w:tc>
        <w:tc>
          <w:tcPr>
            <w:tcW w:w="996" w:type="dxa"/>
          </w:tcPr>
          <w:p w14:paraId="639C9C3C"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0A228E9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reboot</w:t>
            </w:r>
            <w:r w:rsidRPr="00AD7D68">
              <w:rPr>
                <w:rFonts w:asciiTheme="majorHAnsi" w:eastAsia="Arial Unicode MS" w:hAnsiTheme="majorHAnsi" w:cstheme="majorHAnsi"/>
                <w:szCs w:val="18"/>
              </w:rPr>
              <w:t xml:space="preserve">] object used to reboot the instance.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If the </w:t>
            </w:r>
            <w:r w:rsidRPr="00AD7D68">
              <w:rPr>
                <w:rFonts w:asciiTheme="majorHAnsi" w:eastAsia="Arial Unicode MS" w:hAnsiTheme="majorHAnsi" w:cstheme="majorHAnsi"/>
                <w:i/>
                <w:szCs w:val="18"/>
                <w:lang w:eastAsia="zh-CN"/>
              </w:rPr>
              <w:t xml:space="preserve">resetInstance </w:t>
            </w:r>
            <w:r w:rsidRPr="00AD7D68">
              <w:rPr>
                <w:rFonts w:asciiTheme="majorHAnsi" w:eastAsia="Arial Unicode MS" w:hAnsiTheme="majorHAnsi" w:cstheme="majorHAnsi"/>
                <w:szCs w:val="18"/>
              </w:rPr>
              <w:t xml:space="preserve">attribute exists, the attribute </w:t>
            </w:r>
            <w:r w:rsidRPr="00AD7D68">
              <w:rPr>
                <w:rFonts w:asciiTheme="majorHAnsi" w:eastAsia="Arial Unicode MS" w:hAnsiTheme="majorHAnsi" w:cstheme="majorHAnsi"/>
                <w:i/>
                <w:iCs/>
                <w:szCs w:val="18"/>
              </w:rPr>
              <w:t xml:space="preserve">rebootLink </w:t>
            </w:r>
            <w:r w:rsidRPr="00AD7D68">
              <w:rPr>
                <w:rFonts w:asciiTheme="majorHAnsi" w:eastAsia="Arial Unicode MS" w:hAnsiTheme="majorHAnsi" w:cstheme="majorHAnsi"/>
                <w:szCs w:val="18"/>
              </w:rPr>
              <w:t>is either not present or ignored</w:t>
            </w:r>
          </w:p>
        </w:tc>
      </w:tr>
      <w:tr w:rsidR="009C23CA" w:rsidRPr="00297170" w14:paraId="1ADD6754" w14:textId="77777777" w:rsidTr="009F33F7">
        <w:trPr>
          <w:jc w:val="center"/>
        </w:trPr>
        <w:tc>
          <w:tcPr>
            <w:tcW w:w="2160" w:type="dxa"/>
          </w:tcPr>
          <w:p w14:paraId="0FE2A2E5" w14:textId="77777777" w:rsidR="009C23CA" w:rsidRPr="00AD7D68" w:rsidRDefault="009C23CA" w:rsidP="009F33F7">
            <w:pPr>
              <w:pStyle w:val="TAL"/>
              <w:rPr>
                <w:rFonts w:asciiTheme="majorHAnsi" w:eastAsia="Arial Unicode MS" w:hAnsiTheme="majorHAnsi" w:cstheme="majorHAnsi"/>
                <w:i/>
                <w:color w:val="000000"/>
                <w:szCs w:val="18"/>
                <w:lang w:eastAsia="zh-CN"/>
              </w:rPr>
            </w:pPr>
            <w:r w:rsidRPr="00AD7D68">
              <w:rPr>
                <w:rFonts w:asciiTheme="majorHAnsi" w:eastAsia="Arial Unicode MS" w:hAnsiTheme="majorHAnsi" w:cstheme="majorHAnsi"/>
                <w:i/>
                <w:color w:val="000000"/>
                <w:szCs w:val="18"/>
                <w:lang w:eastAsia="zh-CN"/>
              </w:rPr>
              <w:t>servicePolicyLink</w:t>
            </w:r>
          </w:p>
        </w:tc>
        <w:tc>
          <w:tcPr>
            <w:tcW w:w="1077" w:type="dxa"/>
          </w:tcPr>
          <w:p w14:paraId="048FE377"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1F160F85"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2C5E1924"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Link(s)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xml:space="preserve">] object used for the instance. </w:t>
            </w:r>
          </w:p>
          <w:p w14:paraId="30F739E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individual components have associated policies, the individual policies take precedence. If individual components do not have associated policies, the policy associated with the service instance is applied. If there are no service policies provided, local policies apply.</w:t>
            </w:r>
          </w:p>
          <w:p w14:paraId="1775BCEC"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297170" w:rsidDel="007E1056" w14:paraId="34238D54" w14:textId="77777777" w:rsidTr="009F33F7">
        <w:trPr>
          <w:jc w:val="center"/>
        </w:trPr>
        <w:tc>
          <w:tcPr>
            <w:tcW w:w="2160" w:type="dxa"/>
          </w:tcPr>
          <w:p w14:paraId="3AD1C0D5" w14:textId="77777777" w:rsidR="009C23CA" w:rsidRPr="00AD7D68" w:rsidDel="007E1056"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szCs w:val="18"/>
                <w:lang w:eastAsia="zh-CN"/>
              </w:rPr>
              <w:t>instanceProvisioningLink</w:t>
            </w:r>
          </w:p>
        </w:tc>
        <w:tc>
          <w:tcPr>
            <w:tcW w:w="1077" w:type="dxa"/>
          </w:tcPr>
          <w:p w14:paraId="1BDF7184"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0..1(L)</w:t>
            </w:r>
          </w:p>
        </w:tc>
        <w:tc>
          <w:tcPr>
            <w:tcW w:w="996" w:type="dxa"/>
          </w:tcPr>
          <w:p w14:paraId="66128907" w14:textId="77777777" w:rsidR="009C23CA" w:rsidRPr="00AD7D68" w:rsidDel="007E1056"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szCs w:val="18"/>
                <w:lang w:eastAsia="zh-CN"/>
              </w:rPr>
              <w:t>RW</w:t>
            </w:r>
          </w:p>
        </w:tc>
        <w:tc>
          <w:tcPr>
            <w:tcW w:w="5052" w:type="dxa"/>
          </w:tcPr>
          <w:p w14:paraId="701FB498"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management objects providing provisioning information for the instance,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p w14:paraId="0B60305F" w14:textId="77777777" w:rsidR="009C23CA" w:rsidRPr="00AD7D68" w:rsidRDefault="009C23CA" w:rsidP="009F33F7">
            <w:pPr>
              <w:pStyle w:val="TAL"/>
              <w:rPr>
                <w:rFonts w:asciiTheme="majorHAnsi" w:eastAsia="Arial Unicode MS" w:hAnsiTheme="majorHAnsi" w:cstheme="majorHAnsi"/>
                <w:szCs w:val="18"/>
              </w:rPr>
            </w:pPr>
          </w:p>
          <w:p w14:paraId="042C5773" w14:textId="77777777" w:rsidR="009C23CA" w:rsidRPr="00AD7D68" w:rsidDel="007E1056" w:rsidRDefault="009C23CA" w:rsidP="009F33F7">
            <w:pPr>
              <w:rPr>
                <w:rFonts w:asciiTheme="majorHAnsi" w:hAnsiTheme="majorHAnsi" w:cstheme="majorHAnsi"/>
                <w:color w:val="FF0000"/>
                <w:sz w:val="18"/>
                <w:szCs w:val="18"/>
              </w:rPr>
            </w:pPr>
            <w:r w:rsidRPr="00AD7D68">
              <w:rPr>
                <w:rFonts w:asciiTheme="majorHAnsi" w:hAnsiTheme="majorHAnsi" w:cstheme="majorHAnsi"/>
                <w:color w:val="FF0000"/>
                <w:sz w:val="18"/>
                <w:szCs w:val="18"/>
              </w:rPr>
              <w:t>Editor’s Note. The management objects providing provisioning information are FFS. For example, new security-related provisioning objects may provide security identifiers, credentials, lifetimes, default ACPs, etc.</w:t>
            </w:r>
          </w:p>
        </w:tc>
      </w:tr>
      <w:tr w:rsidR="009C23CA" w:rsidRPr="00357143" w14:paraId="4D596658" w14:textId="77777777" w:rsidTr="009F33F7">
        <w:trPr>
          <w:jc w:val="center"/>
        </w:trPr>
        <w:tc>
          <w:tcPr>
            <w:tcW w:w="2160" w:type="dxa"/>
          </w:tcPr>
          <w:p w14:paraId="52F18BFB" w14:textId="77777777" w:rsidR="009C23CA" w:rsidRPr="00AD7D68" w:rsidRDefault="009C23CA" w:rsidP="009F33F7">
            <w:pPr>
              <w:pStyle w:val="TAL"/>
              <w:rPr>
                <w:rFonts w:asciiTheme="majorHAnsi" w:eastAsia="Arial Unicode MS" w:hAnsiTheme="majorHAnsi" w:cstheme="majorHAnsi"/>
                <w:i/>
                <w:szCs w:val="18"/>
                <w:lang w:eastAsia="zh-CN"/>
              </w:rPr>
            </w:pPr>
            <w:r w:rsidRPr="00AD7D68">
              <w:rPr>
                <w:rFonts w:asciiTheme="majorHAnsi" w:eastAsia="Arial Unicode MS" w:hAnsiTheme="majorHAnsi" w:cstheme="majorHAnsi"/>
                <w:i/>
                <w:lang w:eastAsia="zh-CN"/>
              </w:rPr>
              <w:t>componentLink</w:t>
            </w:r>
          </w:p>
        </w:tc>
        <w:tc>
          <w:tcPr>
            <w:tcW w:w="1077" w:type="dxa"/>
          </w:tcPr>
          <w:p w14:paraId="17940C6E"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1(L)</w:t>
            </w:r>
          </w:p>
        </w:tc>
        <w:tc>
          <w:tcPr>
            <w:tcW w:w="996" w:type="dxa"/>
          </w:tcPr>
          <w:p w14:paraId="25AD8F2F" w14:textId="77777777" w:rsidR="009C23CA" w:rsidRPr="00AD7D68" w:rsidRDefault="009C23CA" w:rsidP="009F33F7">
            <w:pPr>
              <w:pStyle w:val="TAL"/>
              <w:jc w:val="center"/>
              <w:rPr>
                <w:rFonts w:asciiTheme="majorHAnsi" w:eastAsia="Arial Unicode MS" w:hAnsiTheme="majorHAnsi" w:cstheme="majorHAnsi"/>
                <w:szCs w:val="18"/>
                <w:lang w:eastAsia="zh-CN"/>
              </w:rPr>
            </w:pPr>
            <w:r w:rsidRPr="00AD7D68">
              <w:rPr>
                <w:rFonts w:asciiTheme="majorHAnsi" w:eastAsia="Arial Unicode MS" w:hAnsiTheme="majorHAnsi" w:cstheme="majorHAnsi"/>
                <w:lang w:eastAsia="zh-CN"/>
              </w:rPr>
              <w:t>RW</w:t>
            </w:r>
          </w:p>
        </w:tc>
        <w:tc>
          <w:tcPr>
            <w:tcW w:w="5052" w:type="dxa"/>
          </w:tcPr>
          <w:p w14:paraId="0E5AD2E5"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 xml:space="preserve">Link(s) to [serviceComponent] management objects for managing each component.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 xml:space="preserve">attribute </w:t>
            </w:r>
          </w:p>
        </w:tc>
      </w:tr>
    </w:tbl>
    <w:p w14:paraId="79B81EEC" w14:textId="77777777" w:rsidR="009C23CA" w:rsidRDefault="009C23CA" w:rsidP="009C23CA"/>
    <w:p w14:paraId="27874596" w14:textId="67FF31B6" w:rsidR="009C23CA" w:rsidRPr="00AD7D68" w:rsidRDefault="009C23CA" w:rsidP="00AD7D68">
      <w:pPr>
        <w:pStyle w:val="Heading3"/>
        <w:numPr>
          <w:ilvl w:val="4"/>
          <w:numId w:val="10"/>
        </w:numPr>
        <w:rPr>
          <w:sz w:val="24"/>
          <w:szCs w:val="24"/>
          <w:lang w:eastAsia="zh-CN"/>
        </w:rPr>
      </w:pPr>
      <w:bookmarkStart w:id="446" w:name="_Toc24643505"/>
      <w:r w:rsidRPr="00AD7D68">
        <w:rPr>
          <w:sz w:val="24"/>
          <w:szCs w:val="24"/>
          <w:lang w:eastAsia="zh-CN"/>
        </w:rPr>
        <w:t>New &lt;mgmtObj&gt; specialization type: [</w:t>
      </w:r>
      <w:r w:rsidRPr="00AD7D68">
        <w:rPr>
          <w:i/>
          <w:iCs/>
          <w:sz w:val="24"/>
          <w:szCs w:val="24"/>
          <w:lang w:eastAsia="zh-CN"/>
        </w:rPr>
        <w:t>serviceComponent</w:t>
      </w:r>
      <w:r w:rsidRPr="00AD7D68">
        <w:rPr>
          <w:sz w:val="24"/>
          <w:szCs w:val="24"/>
          <w:lang w:eastAsia="zh-CN"/>
        </w:rPr>
        <w:t>]</w:t>
      </w:r>
      <w:bookmarkEnd w:id="446"/>
    </w:p>
    <w:p w14:paraId="0B855D18" w14:textId="77777777" w:rsidR="009C23CA" w:rsidRPr="00357143" w:rsidRDefault="009C23CA" w:rsidP="009C23CA">
      <w:r>
        <w:t>A new [</w:t>
      </w:r>
      <w:r>
        <w:rPr>
          <w:i/>
          <w:lang w:val="en-US"/>
        </w:rPr>
        <w:t>serviceComponent</w:t>
      </w:r>
      <w:r>
        <w:t>] specialization of the &lt;mgmtObj&gt; resource type is proposed for management of service components. Service components are either CSs or AEs. This may be implemented as a modification/augmentation of [</w:t>
      </w:r>
      <w:r w:rsidRPr="00D7149F">
        <w:rPr>
          <w:i/>
        </w:rPr>
        <w:t>software</w:t>
      </w:r>
      <w:r>
        <w:t>] as well.</w:t>
      </w:r>
    </w:p>
    <w:p w14:paraId="16510DC8" w14:textId="77777777" w:rsidR="009C23CA" w:rsidRPr="00357143" w:rsidRDefault="009C23CA" w:rsidP="009C23CA">
      <w:pPr>
        <w:keepNext/>
        <w:keepLines/>
      </w:pPr>
      <w:r w:rsidRPr="00357143">
        <w:lastRenderedPageBreak/>
        <w:t xml:space="preserve">The </w:t>
      </w:r>
      <w:r w:rsidRPr="00357143">
        <w:rPr>
          <w:i/>
        </w:rPr>
        <w:t>[</w:t>
      </w:r>
      <w:r>
        <w:rPr>
          <w:i/>
          <w:lang w:val="en-US"/>
        </w:rPr>
        <w:t>serviceComponent</w:t>
      </w:r>
      <w:r w:rsidRPr="00357143">
        <w:rPr>
          <w:i/>
        </w:rPr>
        <w:t>]</w:t>
      </w:r>
      <w:r w:rsidRPr="00357143">
        <w:t xml:space="preserve"> </w:t>
      </w:r>
      <w:r>
        <w:t>specialization</w:t>
      </w:r>
      <w:r w:rsidRPr="00357143">
        <w:t xml:space="preserve"> contain</w:t>
      </w:r>
      <w:r>
        <w:t>s</w:t>
      </w:r>
      <w:r w:rsidRPr="00357143">
        <w:t xml:space="preserve"> the attributes specified in table </w:t>
      </w:r>
      <w:r>
        <w:t>below.</w:t>
      </w:r>
    </w:p>
    <w:p w14:paraId="3E8A5DA4" w14:textId="4B070ED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9.8.2.1.3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357143">
        <w:t>:</w:t>
      </w:r>
      <w:r w:rsidR="009C23CA" w:rsidRPr="00357143">
        <w:t xml:space="preserve"> Attributes of </w:t>
      </w:r>
      <w:r w:rsidR="009C23CA" w:rsidRPr="00357143">
        <w:rPr>
          <w:i/>
        </w:rPr>
        <w:t>[</w:t>
      </w:r>
      <w:r w:rsidR="009C23CA">
        <w:rPr>
          <w:i/>
          <w:lang w:val="en-US"/>
        </w:rPr>
        <w:t>serviceComponent</w:t>
      </w:r>
      <w:r w:rsidR="009C23CA" w:rsidRPr="00357143">
        <w:rPr>
          <w:i/>
        </w:rPr>
        <w:t>]</w:t>
      </w:r>
      <w:r w:rsidR="009C23CA"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1086"/>
        <w:gridCol w:w="4962"/>
      </w:tblGrid>
      <w:tr w:rsidR="009C23CA" w:rsidRPr="00357143" w14:paraId="61606AF5" w14:textId="77777777" w:rsidTr="009F33F7">
        <w:trPr>
          <w:tblHeader/>
          <w:jc w:val="center"/>
        </w:trPr>
        <w:tc>
          <w:tcPr>
            <w:tcW w:w="2160" w:type="dxa"/>
            <w:shd w:val="clear" w:color="auto" w:fill="E0E0E0"/>
            <w:vAlign w:val="center"/>
          </w:tcPr>
          <w:p w14:paraId="5D3727F4" w14:textId="77777777" w:rsidR="009C23CA" w:rsidRPr="00357143" w:rsidRDefault="009C23CA" w:rsidP="009F33F7">
            <w:pPr>
              <w:pStyle w:val="TAH"/>
              <w:rPr>
                <w:rFonts w:eastAsia="Arial Unicode MS"/>
              </w:rPr>
            </w:pPr>
            <w:r w:rsidRPr="00357143">
              <w:rPr>
                <w:rFonts w:eastAsia="Arial Unicode MS"/>
              </w:rPr>
              <w:t xml:space="preserve">Attributes </w:t>
            </w:r>
          </w:p>
        </w:tc>
        <w:tc>
          <w:tcPr>
            <w:tcW w:w="1077" w:type="dxa"/>
            <w:shd w:val="clear" w:color="auto" w:fill="E0E0E0"/>
            <w:vAlign w:val="center"/>
          </w:tcPr>
          <w:p w14:paraId="2804B181" w14:textId="77777777" w:rsidR="009C23CA" w:rsidRPr="00357143" w:rsidRDefault="009C23CA" w:rsidP="009F33F7">
            <w:pPr>
              <w:pStyle w:val="TAH"/>
              <w:rPr>
                <w:rFonts w:eastAsia="Arial Unicode MS"/>
              </w:rPr>
            </w:pPr>
            <w:r w:rsidRPr="00357143">
              <w:rPr>
                <w:rFonts w:eastAsia="Arial Unicode MS"/>
              </w:rPr>
              <w:t>Multiplicity</w:t>
            </w:r>
          </w:p>
        </w:tc>
        <w:tc>
          <w:tcPr>
            <w:tcW w:w="1086" w:type="dxa"/>
            <w:shd w:val="clear" w:color="auto" w:fill="E0E0E0"/>
            <w:vAlign w:val="center"/>
          </w:tcPr>
          <w:p w14:paraId="571A70FD" w14:textId="77777777" w:rsidR="009C23CA" w:rsidRPr="00357143" w:rsidRDefault="009C23CA" w:rsidP="009F33F7">
            <w:pPr>
              <w:pStyle w:val="TAH"/>
              <w:rPr>
                <w:rFonts w:eastAsia="Arial Unicode MS"/>
              </w:rPr>
            </w:pPr>
            <w:r w:rsidRPr="00357143">
              <w:rPr>
                <w:rFonts w:eastAsia="Arial Unicode MS"/>
              </w:rPr>
              <w:t>RW/</w:t>
            </w:r>
          </w:p>
          <w:p w14:paraId="2C6D6C8F" w14:textId="77777777" w:rsidR="009C23CA" w:rsidRPr="00357143" w:rsidRDefault="009C23CA" w:rsidP="009F33F7">
            <w:pPr>
              <w:pStyle w:val="TAH"/>
              <w:rPr>
                <w:rFonts w:eastAsia="Arial Unicode MS"/>
              </w:rPr>
            </w:pPr>
            <w:r w:rsidRPr="00357143">
              <w:rPr>
                <w:rFonts w:eastAsia="Arial Unicode MS"/>
              </w:rPr>
              <w:t>RO/</w:t>
            </w:r>
          </w:p>
          <w:p w14:paraId="7CEA6AD5" w14:textId="77777777" w:rsidR="009C23CA" w:rsidRPr="00357143" w:rsidRDefault="009C23CA" w:rsidP="009F33F7">
            <w:pPr>
              <w:pStyle w:val="TAH"/>
              <w:rPr>
                <w:rFonts w:eastAsia="Arial Unicode MS"/>
              </w:rPr>
            </w:pPr>
            <w:r w:rsidRPr="00357143">
              <w:rPr>
                <w:rFonts w:eastAsia="Arial Unicode MS"/>
              </w:rPr>
              <w:t>WO</w:t>
            </w:r>
          </w:p>
        </w:tc>
        <w:tc>
          <w:tcPr>
            <w:tcW w:w="4962" w:type="dxa"/>
            <w:shd w:val="clear" w:color="auto" w:fill="E0E0E0"/>
            <w:vAlign w:val="center"/>
          </w:tcPr>
          <w:p w14:paraId="4811791F" w14:textId="77777777" w:rsidR="009C23CA" w:rsidRPr="00357143" w:rsidRDefault="009C23CA" w:rsidP="009F33F7">
            <w:pPr>
              <w:pStyle w:val="TAH"/>
              <w:rPr>
                <w:rFonts w:eastAsia="Arial Unicode MS"/>
              </w:rPr>
            </w:pPr>
            <w:r w:rsidRPr="00357143">
              <w:rPr>
                <w:rFonts w:eastAsia="Arial Unicode MS"/>
              </w:rPr>
              <w:t>Description</w:t>
            </w:r>
          </w:p>
        </w:tc>
      </w:tr>
      <w:tr w:rsidR="009C23CA" w:rsidRPr="00357143" w14:paraId="5BDAA690" w14:textId="77777777" w:rsidTr="009F33F7">
        <w:trPr>
          <w:jc w:val="center"/>
        </w:trPr>
        <w:tc>
          <w:tcPr>
            <w:tcW w:w="2160" w:type="dxa"/>
          </w:tcPr>
          <w:p w14:paraId="4AF42AE5" w14:textId="77777777" w:rsidR="009C23CA" w:rsidRPr="00AD7D68" w:rsidRDefault="009C23CA" w:rsidP="009F33F7">
            <w:pPr>
              <w:pStyle w:val="TAL"/>
              <w:rPr>
                <w:rFonts w:asciiTheme="majorHAnsi" w:eastAsia="Arial Unicode MS" w:hAnsiTheme="majorHAnsi" w:cstheme="majorHAnsi"/>
                <w:i/>
                <w:iCs/>
              </w:rPr>
            </w:pPr>
            <w:r w:rsidRPr="00AD7D68">
              <w:rPr>
                <w:rFonts w:asciiTheme="majorHAnsi" w:eastAsia="Arial Unicode MS" w:hAnsiTheme="majorHAnsi" w:cstheme="majorHAnsi"/>
                <w:i/>
                <w:iCs/>
                <w:color w:val="000000"/>
                <w:lang w:val="en-US"/>
              </w:rPr>
              <w:t>universal and common attributes</w:t>
            </w:r>
          </w:p>
        </w:tc>
        <w:tc>
          <w:tcPr>
            <w:tcW w:w="1077" w:type="dxa"/>
          </w:tcPr>
          <w:p w14:paraId="141E70A1" w14:textId="640557DE"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1086" w:type="dxa"/>
          </w:tcPr>
          <w:p w14:paraId="6ED3975E" w14:textId="296A55E7" w:rsidR="009C23CA" w:rsidRPr="00AD7D68" w:rsidRDefault="009C23CA" w:rsidP="009F33F7">
            <w:pPr>
              <w:pStyle w:val="TAL"/>
              <w:jc w:val="center"/>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c>
          <w:tcPr>
            <w:tcW w:w="4962" w:type="dxa"/>
          </w:tcPr>
          <w:p w14:paraId="4662EAE8" w14:textId="5170AB75"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color w:val="000000"/>
              </w:rPr>
              <w:t>See clause 9.6.1.3</w:t>
            </w:r>
            <w:r w:rsidRPr="00AD7D68">
              <w:rPr>
                <w:rFonts w:asciiTheme="majorHAnsi" w:eastAsia="Arial Unicode MS" w:hAnsiTheme="majorHAnsi" w:cstheme="majorHAnsi"/>
                <w:color w:val="000000"/>
                <w:lang w:val="en-US"/>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p>
        </w:tc>
      </w:tr>
      <w:tr w:rsidR="009C23CA" w:rsidRPr="00357143" w14:paraId="690EB97E" w14:textId="77777777" w:rsidTr="009F33F7">
        <w:trPr>
          <w:jc w:val="center"/>
        </w:trPr>
        <w:tc>
          <w:tcPr>
            <w:tcW w:w="2160" w:type="dxa"/>
          </w:tcPr>
          <w:p w14:paraId="6E34CBCF" w14:textId="77777777" w:rsidR="009C23CA" w:rsidRPr="00AD7D68" w:rsidRDefault="009C23CA" w:rsidP="009F33F7">
            <w:pPr>
              <w:pStyle w:val="TAL"/>
              <w:rPr>
                <w:rFonts w:asciiTheme="majorHAnsi" w:eastAsia="Arial Unicode MS" w:hAnsiTheme="majorHAnsi" w:cstheme="majorHAnsi"/>
                <w:i/>
              </w:rPr>
            </w:pPr>
            <w:r w:rsidRPr="00AD7D68">
              <w:rPr>
                <w:rFonts w:asciiTheme="majorHAnsi" w:eastAsia="Arial Unicode MS" w:hAnsiTheme="majorHAnsi" w:cstheme="majorHAnsi"/>
                <w:i/>
                <w:lang w:eastAsia="zh-CN"/>
              </w:rPr>
              <w:t>mgmtDefinition</w:t>
            </w:r>
          </w:p>
        </w:tc>
        <w:tc>
          <w:tcPr>
            <w:tcW w:w="1077" w:type="dxa"/>
          </w:tcPr>
          <w:p w14:paraId="7A7BBA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77BA85B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WO</w:t>
            </w:r>
          </w:p>
        </w:tc>
        <w:tc>
          <w:tcPr>
            <w:tcW w:w="4962" w:type="dxa"/>
          </w:tcPr>
          <w:p w14:paraId="49A8BAAF" w14:textId="25BD36C3" w:rsidR="009C23CA" w:rsidRPr="00AD7D68" w:rsidRDefault="009C23CA" w:rsidP="009F33F7">
            <w:pPr>
              <w:pStyle w:val="TAL"/>
              <w:rPr>
                <w:rFonts w:asciiTheme="majorHAnsi" w:eastAsia="Arial Unicode MS" w:hAnsiTheme="majorHAnsi" w:cstheme="majorHAnsi"/>
                <w:sz w:val="20"/>
                <w:szCs w:val="21"/>
                <w:lang w:eastAsia="zh-CN"/>
              </w:rPr>
            </w:pPr>
            <w:r w:rsidRPr="00AD7D68">
              <w:rPr>
                <w:rFonts w:asciiTheme="majorHAnsi" w:eastAsia="Arial Unicode MS" w:hAnsiTheme="majorHAnsi" w:cstheme="majorHAnsi"/>
              </w:rPr>
              <w:t>See clause 9.6.1</w:t>
            </w:r>
            <w:r w:rsidRPr="00AD7D68">
              <w:rPr>
                <w:rFonts w:asciiTheme="majorHAnsi" w:eastAsia="Arial Unicode MS" w:hAnsiTheme="majorHAnsi" w:cstheme="majorHAnsi"/>
                <w:lang w:eastAsia="zh-CN"/>
              </w:rPr>
              <w:t xml:space="preserve">5 </w:t>
            </w:r>
            <w:r w:rsidRPr="00AD7D68">
              <w:rPr>
                <w:rFonts w:asciiTheme="majorHAnsi" w:eastAsia="Arial Unicode MS" w:hAnsiTheme="majorHAnsi" w:cstheme="majorHAnsi"/>
                <w:color w:val="000000"/>
                <w:lang w:val="en-US"/>
              </w:rPr>
              <w:t>in</w:t>
            </w:r>
            <w:r w:rsidR="009F33F7">
              <w:rPr>
                <w:lang w:val="en-US"/>
              </w:rPr>
              <w:t xml:space="preserve"> 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r w:rsidR="009F33F7" w:rsidRPr="00E12461">
              <w:rPr>
                <w:lang w:val="en-US"/>
              </w:rPr>
            </w: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AD7D68">
              <w:rPr>
                <w:rFonts w:asciiTheme="majorHAnsi" w:eastAsia="Arial Unicode MS" w:hAnsiTheme="majorHAnsi" w:cstheme="majorHAnsi"/>
                <w:lang w:eastAsia="ko-KR"/>
              </w:rPr>
              <w:t xml:space="preserve">. </w:t>
            </w:r>
            <w:r w:rsidRPr="00AD7D68">
              <w:rPr>
                <w:rFonts w:asciiTheme="majorHAnsi" w:eastAsia="Arial Unicode MS" w:hAnsiTheme="majorHAnsi" w:cstheme="majorHAnsi"/>
                <w:lang w:eastAsia="zh-CN"/>
              </w:rPr>
              <w:t xml:space="preserve">Has fixed value </w:t>
            </w:r>
            <w:r w:rsidRPr="00AD7D68">
              <w:rPr>
                <w:rFonts w:asciiTheme="majorHAnsi" w:eastAsia="Arial Unicode MS" w:hAnsiTheme="majorHAnsi" w:cstheme="majorHAnsi"/>
                <w:i/>
                <w:lang w:eastAsia="zh-CN"/>
              </w:rPr>
              <w:t>"</w:t>
            </w:r>
            <w:r w:rsidRPr="00AD7D68">
              <w:rPr>
                <w:rFonts w:asciiTheme="majorHAnsi" w:hAnsiTheme="majorHAnsi" w:cstheme="majorHAnsi"/>
                <w:i/>
                <w:lang w:val="en-US"/>
              </w:rPr>
              <w:t>serviceComponent</w:t>
            </w:r>
            <w:r w:rsidRPr="00AD7D68">
              <w:rPr>
                <w:rFonts w:asciiTheme="majorHAnsi" w:eastAsia="Arial Unicode MS" w:hAnsiTheme="majorHAnsi" w:cstheme="majorHAnsi"/>
                <w:i/>
                <w:lang w:eastAsia="zh-CN"/>
              </w:rPr>
              <w:t>"</w:t>
            </w:r>
            <w:r w:rsidRPr="00AD7D68">
              <w:rPr>
                <w:rFonts w:asciiTheme="majorHAnsi" w:eastAsia="Arial Unicode MS" w:hAnsiTheme="majorHAnsi" w:cstheme="majorHAnsi"/>
                <w:lang w:eastAsia="zh-CN"/>
              </w:rPr>
              <w:t xml:space="preserve"> </w:t>
            </w:r>
            <w:r w:rsidRPr="00AD7D68">
              <w:rPr>
                <w:rFonts w:asciiTheme="majorHAnsi" w:eastAsia="Arial Unicode MS" w:hAnsiTheme="majorHAnsi" w:cstheme="majorHAnsi"/>
                <w:szCs w:val="18"/>
                <w:lang w:eastAsia="zh-CN"/>
              </w:rPr>
              <w:t>to indicate the resource is for the management of a single service component, i.e. either CS or AE.</w:t>
            </w:r>
          </w:p>
        </w:tc>
      </w:tr>
      <w:tr w:rsidR="009C23CA" w:rsidRPr="00357143" w14:paraId="72C564F4" w14:textId="77777777" w:rsidTr="009F33F7">
        <w:trPr>
          <w:jc w:val="center"/>
        </w:trPr>
        <w:tc>
          <w:tcPr>
            <w:tcW w:w="2160" w:type="dxa"/>
          </w:tcPr>
          <w:p w14:paraId="74EF0284"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componenType</w:t>
            </w:r>
          </w:p>
        </w:tc>
        <w:tc>
          <w:tcPr>
            <w:tcW w:w="1077" w:type="dxa"/>
          </w:tcPr>
          <w:p w14:paraId="104089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16F33D17"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C7B5700"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Choice of “CS” or “AE”.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33023C5D" w14:textId="77777777" w:rsidTr="009F33F7">
        <w:trPr>
          <w:jc w:val="center"/>
        </w:trPr>
        <w:tc>
          <w:tcPr>
            <w:tcW w:w="2160" w:type="dxa"/>
          </w:tcPr>
          <w:p w14:paraId="19BEC932"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csType</w:t>
            </w:r>
          </w:p>
        </w:tc>
        <w:tc>
          <w:tcPr>
            <w:tcW w:w="1077" w:type="dxa"/>
          </w:tcPr>
          <w:p w14:paraId="47395403"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7D58D08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5345ACC7" w14:textId="77777777" w:rsidR="009C23CA" w:rsidRPr="00AD7D68" w:rsidRDefault="009C23CA" w:rsidP="009F33F7">
            <w:pPr>
              <w:pStyle w:val="TAL"/>
              <w:rPr>
                <w:rFonts w:asciiTheme="majorHAnsi" w:eastAsia="Arial Unicode MS" w:hAnsiTheme="majorHAnsi" w:cstheme="majorHAnsi"/>
                <w:iCs/>
              </w:rPr>
            </w:pP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CS, this attribute provides the csType of the component. </w:t>
            </w:r>
            <w:r w:rsidRPr="00AD7D68">
              <w:rPr>
                <w:rFonts w:asciiTheme="majorHAnsi" w:eastAsia="Arial Unicode MS" w:hAnsiTheme="majorHAnsi" w:cstheme="majorHAnsi"/>
              </w:rPr>
              <w:t xml:space="preserve">If </w:t>
            </w:r>
            <w:r w:rsidRPr="00AD7D68">
              <w:rPr>
                <w:rFonts w:asciiTheme="majorHAnsi" w:eastAsia="Arial Unicode MS" w:hAnsiTheme="majorHAnsi" w:cstheme="majorHAnsi"/>
                <w:i/>
                <w:lang w:eastAsia="zh-CN"/>
              </w:rPr>
              <w:t xml:space="preserve">componentype </w:t>
            </w:r>
            <w:r w:rsidRPr="00AD7D68">
              <w:rPr>
                <w:rFonts w:asciiTheme="majorHAnsi" w:eastAsia="Arial Unicode MS" w:hAnsiTheme="majorHAnsi" w:cstheme="majorHAnsi"/>
                <w:iCs/>
                <w:lang w:eastAsia="zh-CN"/>
              </w:rPr>
              <w:t xml:space="preserve">is AE, this attribute is ignored. </w:t>
            </w:r>
            <w:r w:rsidRPr="00AD7D68">
              <w:rPr>
                <w:rFonts w:asciiTheme="majorHAnsi" w:eastAsia="Arial Unicode MS" w:hAnsiTheme="majorHAnsi" w:cstheme="majorHAnsi"/>
              </w:rPr>
              <w:t xml:space="preserve">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5F110F1C" w14:textId="77777777" w:rsidTr="009F33F7">
        <w:trPr>
          <w:jc w:val="center"/>
        </w:trPr>
        <w:tc>
          <w:tcPr>
            <w:tcW w:w="2160" w:type="dxa"/>
          </w:tcPr>
          <w:p w14:paraId="77D28F1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componentID</w:t>
            </w:r>
          </w:p>
        </w:tc>
        <w:tc>
          <w:tcPr>
            <w:tcW w:w="1077" w:type="dxa"/>
          </w:tcPr>
          <w:p w14:paraId="63C8D80C"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2B152B1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6622C5F4"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rPr>
              <w:t xml:space="preserve">CS-ID or AE-ID of the component. This attribute is a specialization of </w:t>
            </w:r>
            <w:r w:rsidRPr="00AD7D68">
              <w:rPr>
                <w:rFonts w:asciiTheme="majorHAnsi" w:eastAsia="Arial Unicode MS" w:hAnsiTheme="majorHAnsi" w:cstheme="majorHAnsi"/>
                <w:i/>
              </w:rPr>
              <w:t>[objectAttribute]</w:t>
            </w:r>
            <w:r w:rsidRPr="00AD7D68">
              <w:rPr>
                <w:rFonts w:asciiTheme="majorHAnsi" w:eastAsia="Arial Unicode MS" w:hAnsiTheme="majorHAnsi" w:cstheme="majorHAnsi"/>
              </w:rPr>
              <w:t xml:space="preserve"> attribute.</w:t>
            </w:r>
          </w:p>
        </w:tc>
      </w:tr>
      <w:tr w:rsidR="009C23CA" w:rsidRPr="00357143" w14:paraId="1A05935E" w14:textId="77777777" w:rsidTr="009F33F7">
        <w:trPr>
          <w:jc w:val="center"/>
        </w:trPr>
        <w:tc>
          <w:tcPr>
            <w:tcW w:w="2160" w:type="dxa"/>
          </w:tcPr>
          <w:p w14:paraId="2C7D8D7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reset</w:t>
            </w:r>
          </w:p>
        </w:tc>
        <w:tc>
          <w:tcPr>
            <w:tcW w:w="1077" w:type="dxa"/>
          </w:tcPr>
          <w:p w14:paraId="67A92EC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0755220"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0FDC85CC" w14:textId="77777777" w:rsidR="009C23CA" w:rsidRPr="00AD7D68" w:rsidRDefault="009C23CA" w:rsidP="009F33F7">
            <w:pPr>
              <w:pStyle w:val="TAL"/>
              <w:rPr>
                <w:rFonts w:asciiTheme="majorHAnsi" w:eastAsia="Arial Unicode MS" w:hAnsiTheme="majorHAnsi" w:cstheme="majorHAnsi"/>
              </w:rPr>
            </w:pPr>
            <w:r w:rsidRPr="00AD7D68">
              <w:rPr>
                <w:rFonts w:asciiTheme="majorHAnsi" w:eastAsia="Arial Unicode MS" w:hAnsiTheme="majorHAnsi" w:cstheme="majorHAnsi"/>
                <w:szCs w:val="18"/>
              </w:rPr>
              <w:t xml:space="preserve">The action that resets the component. The action is triggered by "TRUE to this attribute. This attribute is a specialization of </w:t>
            </w:r>
            <w:r w:rsidRPr="00AD7D68">
              <w:rPr>
                <w:rFonts w:asciiTheme="majorHAnsi" w:eastAsia="Arial Unicode MS" w:hAnsiTheme="majorHAnsi" w:cstheme="majorHAnsi"/>
                <w:i/>
                <w:szCs w:val="18"/>
              </w:rPr>
              <w:t>[objectAttribute]</w:t>
            </w:r>
            <w:r w:rsidRPr="00AD7D68">
              <w:rPr>
                <w:rFonts w:asciiTheme="majorHAnsi" w:eastAsia="Arial Unicode MS" w:hAnsiTheme="majorHAnsi" w:cstheme="majorHAnsi"/>
                <w:szCs w:val="18"/>
              </w:rPr>
              <w:t xml:space="preserve"> attribute.</w:t>
            </w:r>
          </w:p>
        </w:tc>
      </w:tr>
      <w:tr w:rsidR="009C23CA" w:rsidRPr="00357143" w14:paraId="6B3BC604" w14:textId="77777777" w:rsidTr="009F33F7">
        <w:trPr>
          <w:jc w:val="center"/>
        </w:trPr>
        <w:tc>
          <w:tcPr>
            <w:tcW w:w="2160" w:type="dxa"/>
          </w:tcPr>
          <w:p w14:paraId="62F32FB9"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componentStatus</w:t>
            </w:r>
          </w:p>
        </w:tc>
        <w:tc>
          <w:tcPr>
            <w:tcW w:w="1077" w:type="dxa"/>
          </w:tcPr>
          <w:p w14:paraId="267ABD5A"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1</w:t>
            </w:r>
          </w:p>
        </w:tc>
        <w:tc>
          <w:tcPr>
            <w:tcW w:w="1086" w:type="dxa"/>
          </w:tcPr>
          <w:p w14:paraId="4DBEE3CF"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2F366C4B"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Attribute describing the status/state of the service component. The values maintained are consistent with the installStatus attribute of the corresponding [software] object as well as the activeStatus installStatus attribute of the corresponding [software] object.</w:t>
            </w:r>
          </w:p>
          <w:p w14:paraId="55E548E5" w14:textId="77777777" w:rsidR="009C23CA" w:rsidRPr="00AD7D68" w:rsidRDefault="009C23CA" w:rsidP="009F33F7">
            <w:pPr>
              <w:pStyle w:val="TAL"/>
              <w:rPr>
                <w:rFonts w:asciiTheme="majorHAnsi" w:eastAsia="Arial Unicode MS" w:hAnsiTheme="majorHAnsi" w:cstheme="majorHAnsi"/>
                <w:szCs w:val="18"/>
              </w:rPr>
            </w:pPr>
          </w:p>
          <w:p w14:paraId="582A5640" w14:textId="77777777" w:rsidR="009C23CA" w:rsidRPr="00AD7D68" w:rsidRDefault="009C23CA" w:rsidP="009F33F7">
            <w:pPr>
              <w:pStyle w:val="TAL"/>
              <w:rPr>
                <w:rFonts w:asciiTheme="majorHAnsi" w:eastAsia="Arial Unicode MS" w:hAnsiTheme="majorHAnsi" w:cstheme="majorHAnsi"/>
                <w:color w:val="FF0000"/>
                <w:szCs w:val="18"/>
              </w:rPr>
            </w:pPr>
            <w:r w:rsidRPr="00AD7D68">
              <w:rPr>
                <w:rFonts w:asciiTheme="majorHAnsi" w:eastAsia="Arial Unicode MS" w:hAnsiTheme="majorHAnsi" w:cstheme="majorHAnsi"/>
                <w:color w:val="FF0000"/>
                <w:szCs w:val="18"/>
              </w:rPr>
              <w:t xml:space="preserve">Editor’s note: It is FFS if the functionality of the </w:t>
            </w:r>
            <w:r w:rsidRPr="00AD7D68">
              <w:rPr>
                <w:rFonts w:asciiTheme="majorHAnsi" w:eastAsia="Arial Unicode MS" w:hAnsiTheme="majorHAnsi" w:cstheme="majorHAnsi"/>
                <w:i/>
                <w:iCs/>
                <w:color w:val="FF0000"/>
                <w:szCs w:val="18"/>
              </w:rPr>
              <w:t>componentStatus</w:t>
            </w:r>
            <w:r w:rsidRPr="00AD7D68">
              <w:rPr>
                <w:rFonts w:asciiTheme="majorHAnsi" w:eastAsia="Arial Unicode MS" w:hAnsiTheme="majorHAnsi" w:cstheme="majorHAnsi"/>
                <w:color w:val="FF0000"/>
                <w:szCs w:val="18"/>
              </w:rPr>
              <w:t xml:space="preserve"> attribute should be implemented instead using the existing </w:t>
            </w:r>
            <w:r w:rsidRPr="00AD7D68">
              <w:rPr>
                <w:rFonts w:asciiTheme="majorHAnsi" w:eastAsia="Arial Unicode MS" w:hAnsiTheme="majorHAnsi" w:cstheme="majorHAnsi"/>
                <w:i/>
                <w:iCs/>
                <w:color w:val="FF0000"/>
                <w:szCs w:val="18"/>
              </w:rPr>
              <w:t>installStatus</w:t>
            </w:r>
            <w:r w:rsidRPr="00AD7D68">
              <w:rPr>
                <w:rFonts w:asciiTheme="majorHAnsi" w:eastAsia="Arial Unicode MS" w:hAnsiTheme="majorHAnsi" w:cstheme="majorHAnsi"/>
                <w:color w:val="FF0000"/>
                <w:szCs w:val="18"/>
              </w:rPr>
              <w:t xml:space="preserve"> and </w:t>
            </w:r>
            <w:r w:rsidRPr="00AD7D68">
              <w:rPr>
                <w:rFonts w:asciiTheme="majorHAnsi" w:eastAsia="Arial Unicode MS" w:hAnsiTheme="majorHAnsi" w:cstheme="majorHAnsi"/>
                <w:i/>
                <w:iCs/>
                <w:color w:val="FF0000"/>
                <w:szCs w:val="18"/>
              </w:rPr>
              <w:t xml:space="preserve">activeStatus. </w:t>
            </w:r>
            <w:r w:rsidRPr="00AD7D68">
              <w:rPr>
                <w:rFonts w:asciiTheme="majorHAnsi" w:eastAsia="Arial Unicode MS" w:hAnsiTheme="majorHAnsi" w:cstheme="majorHAnsi"/>
                <w:color w:val="FF0000"/>
                <w:szCs w:val="18"/>
              </w:rPr>
              <w:t>The new attribute allows capturing additional states and is available independent of the availability/existence of the associated [software] object.</w:t>
            </w:r>
          </w:p>
        </w:tc>
      </w:tr>
      <w:tr w:rsidR="009C23CA" w:rsidRPr="00357143" w14:paraId="4959346E" w14:textId="77777777" w:rsidTr="009F33F7">
        <w:trPr>
          <w:jc w:val="center"/>
        </w:trPr>
        <w:tc>
          <w:tcPr>
            <w:tcW w:w="2160" w:type="dxa"/>
          </w:tcPr>
          <w:p w14:paraId="6F286F73"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lang w:eastAsia="zh-CN"/>
              </w:rPr>
              <w:t>componentSoftwareLink</w:t>
            </w:r>
          </w:p>
        </w:tc>
        <w:tc>
          <w:tcPr>
            <w:tcW w:w="1077" w:type="dxa"/>
          </w:tcPr>
          <w:p w14:paraId="7D489379"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0..1</w:t>
            </w:r>
          </w:p>
        </w:tc>
        <w:tc>
          <w:tcPr>
            <w:tcW w:w="1086" w:type="dxa"/>
          </w:tcPr>
          <w:p w14:paraId="644E7D2B"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lang w:eastAsia="zh-CN"/>
              </w:rPr>
              <w:t>RW</w:t>
            </w:r>
          </w:p>
        </w:tc>
        <w:tc>
          <w:tcPr>
            <w:tcW w:w="4962" w:type="dxa"/>
          </w:tcPr>
          <w:p w14:paraId="3224D056" w14:textId="77777777" w:rsidR="009C23CA" w:rsidRPr="00AD7D68" w:rsidRDefault="009C23CA" w:rsidP="009F33F7">
            <w:pPr>
              <w:pStyle w:val="TAL"/>
              <w:keepNext w:val="0"/>
              <w:keepLines w:val="0"/>
              <w:rPr>
                <w:rFonts w:asciiTheme="majorHAnsi" w:eastAsia="Arial Unicode MS" w:hAnsiTheme="majorHAnsi" w:cstheme="majorHAnsi"/>
                <w:i/>
              </w:rPr>
            </w:pPr>
            <w:r w:rsidRPr="00AD7D68">
              <w:rPr>
                <w:rFonts w:asciiTheme="majorHAnsi" w:eastAsia="Arial Unicode MS" w:hAnsiTheme="majorHAnsi" w:cstheme="majorHAnsi"/>
              </w:rPr>
              <w:t>Link to the [</w:t>
            </w:r>
            <w:r w:rsidRPr="00AD7D68">
              <w:rPr>
                <w:rFonts w:asciiTheme="majorHAnsi" w:eastAsia="Arial Unicode MS" w:hAnsiTheme="majorHAnsi" w:cstheme="majorHAnsi"/>
                <w:i/>
              </w:rPr>
              <w:t>software</w:t>
            </w:r>
            <w:r w:rsidRPr="00AD7D68">
              <w:rPr>
                <w:rFonts w:asciiTheme="majorHAnsi" w:eastAsia="Arial Unicode MS" w:hAnsiTheme="majorHAnsi" w:cstheme="majorHAnsi"/>
              </w:rPr>
              <w:t xml:space="preserve">] object used to install, uninstall, activate and deactivate the component, and monitor its status. This attribute is a specialization of </w:t>
            </w:r>
            <w:r w:rsidRPr="00AD7D68">
              <w:rPr>
                <w:rFonts w:asciiTheme="majorHAnsi" w:eastAsia="Arial Unicode MS" w:hAnsiTheme="majorHAnsi" w:cstheme="majorHAnsi"/>
                <w:i/>
              </w:rPr>
              <w:t xml:space="preserve">mgmtLink </w:t>
            </w:r>
            <w:r w:rsidRPr="00AD7D68">
              <w:rPr>
                <w:rFonts w:asciiTheme="majorHAnsi" w:eastAsia="Arial Unicode MS" w:hAnsiTheme="majorHAnsi" w:cstheme="majorHAnsi"/>
              </w:rPr>
              <w:t>attribute.</w:t>
            </w:r>
          </w:p>
        </w:tc>
      </w:tr>
      <w:tr w:rsidR="009C23CA" w:rsidRPr="00357143" w14:paraId="077DC13B" w14:textId="77777777" w:rsidTr="009F33F7">
        <w:trPr>
          <w:jc w:val="center"/>
        </w:trPr>
        <w:tc>
          <w:tcPr>
            <w:tcW w:w="2160" w:type="dxa"/>
          </w:tcPr>
          <w:p w14:paraId="7E3D3AD8"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componentProvisioningLink</w:t>
            </w:r>
          </w:p>
        </w:tc>
        <w:tc>
          <w:tcPr>
            <w:tcW w:w="1077" w:type="dxa"/>
          </w:tcPr>
          <w:p w14:paraId="0E077D56"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5060124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10AAE772"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Link to management objects providing provisioning information for the component, e.g. </w:t>
            </w:r>
            <w:r w:rsidRPr="00AD7D68">
              <w:rPr>
                <w:rFonts w:asciiTheme="majorHAnsi" w:hAnsiTheme="majorHAnsi" w:cstheme="majorHAnsi"/>
                <w:lang w:eastAsia="ja-JP"/>
              </w:rPr>
              <w:t>[</w:t>
            </w:r>
            <w:r w:rsidRPr="00AD7D68">
              <w:rPr>
                <w:rFonts w:asciiTheme="majorHAnsi" w:hAnsiTheme="majorHAnsi" w:cstheme="majorHAnsi"/>
                <w:i/>
                <w:lang w:eastAsia="ja-JP"/>
              </w:rPr>
              <w:t>MAFClientRegCfg</w:t>
            </w:r>
            <w:r w:rsidRPr="00AD7D68">
              <w:rPr>
                <w:rFonts w:asciiTheme="majorHAnsi" w:hAnsiTheme="majorHAnsi" w:cstheme="majorHAnsi"/>
                <w:lang w:eastAsia="ja-JP"/>
              </w:rPr>
              <w:t>], [</w:t>
            </w:r>
            <w:r w:rsidRPr="00AD7D68">
              <w:rPr>
                <w:rFonts w:asciiTheme="majorHAnsi" w:hAnsiTheme="majorHAnsi" w:cstheme="majorHAnsi"/>
                <w:i/>
                <w:lang w:eastAsia="ja-JP"/>
              </w:rPr>
              <w:t>MEFClientRegCfg</w:t>
            </w:r>
            <w:r w:rsidRPr="00AD7D68">
              <w:rPr>
                <w:rFonts w:asciiTheme="majorHAnsi" w:hAnsiTheme="majorHAnsi" w:cstheme="majorHAnsi"/>
                <w:lang w:eastAsia="ja-JP"/>
              </w:rPr>
              <w:t>].</w:t>
            </w:r>
            <w:r w:rsidRPr="00AD7D68">
              <w:rPr>
                <w:rFonts w:asciiTheme="majorHAnsi" w:eastAsia="Arial Unicode MS" w:hAnsiTheme="majorHAnsi" w:cstheme="majorHAnsi"/>
                <w:szCs w:val="18"/>
              </w:rPr>
              <w:t xml:space="preserve"> 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r w:rsidR="009C23CA" w:rsidRPr="00357143" w14:paraId="4BD73292" w14:textId="77777777" w:rsidTr="009F33F7">
        <w:trPr>
          <w:jc w:val="center"/>
        </w:trPr>
        <w:tc>
          <w:tcPr>
            <w:tcW w:w="2160" w:type="dxa"/>
          </w:tcPr>
          <w:p w14:paraId="7E6AAC7A" w14:textId="77777777" w:rsidR="009C23CA" w:rsidRPr="00AD7D68" w:rsidRDefault="009C23CA" w:rsidP="009F33F7">
            <w:pPr>
              <w:pStyle w:val="TAL"/>
              <w:rPr>
                <w:rFonts w:asciiTheme="majorHAnsi" w:eastAsia="Arial Unicode MS" w:hAnsiTheme="majorHAnsi" w:cstheme="majorHAnsi"/>
                <w:i/>
                <w:lang w:eastAsia="zh-CN"/>
              </w:rPr>
            </w:pPr>
            <w:r w:rsidRPr="00AD7D68">
              <w:rPr>
                <w:rFonts w:asciiTheme="majorHAnsi" w:eastAsia="Arial Unicode MS" w:hAnsiTheme="majorHAnsi" w:cstheme="majorHAnsi"/>
                <w:i/>
                <w:szCs w:val="18"/>
                <w:lang w:eastAsia="zh-CN"/>
              </w:rPr>
              <w:t>servicePolicyLink</w:t>
            </w:r>
          </w:p>
        </w:tc>
        <w:tc>
          <w:tcPr>
            <w:tcW w:w="1077" w:type="dxa"/>
          </w:tcPr>
          <w:p w14:paraId="5D67BF6D"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0..1(L)</w:t>
            </w:r>
          </w:p>
        </w:tc>
        <w:tc>
          <w:tcPr>
            <w:tcW w:w="1086" w:type="dxa"/>
          </w:tcPr>
          <w:p w14:paraId="7027A338" w14:textId="77777777" w:rsidR="009C23CA" w:rsidRPr="00AD7D68" w:rsidRDefault="009C23CA" w:rsidP="009F33F7">
            <w:pPr>
              <w:pStyle w:val="TAL"/>
              <w:jc w:val="center"/>
              <w:rPr>
                <w:rFonts w:asciiTheme="majorHAnsi" w:eastAsia="Arial Unicode MS" w:hAnsiTheme="majorHAnsi" w:cstheme="majorHAnsi"/>
                <w:lang w:eastAsia="zh-CN"/>
              </w:rPr>
            </w:pPr>
            <w:r w:rsidRPr="00AD7D68">
              <w:rPr>
                <w:rFonts w:asciiTheme="majorHAnsi" w:eastAsia="Arial Unicode MS" w:hAnsiTheme="majorHAnsi" w:cstheme="majorHAnsi"/>
                <w:szCs w:val="18"/>
                <w:lang w:eastAsia="zh-CN"/>
              </w:rPr>
              <w:t>RW</w:t>
            </w:r>
          </w:p>
        </w:tc>
        <w:tc>
          <w:tcPr>
            <w:tcW w:w="4962" w:type="dxa"/>
          </w:tcPr>
          <w:p w14:paraId="3BAD8764" w14:textId="77777777" w:rsidR="009C23CA" w:rsidRPr="00AD7D68" w:rsidRDefault="009C23CA" w:rsidP="009F33F7">
            <w:pPr>
              <w:pStyle w:val="TAL"/>
              <w:keepNext w:val="0"/>
              <w:keepLines w:val="0"/>
              <w:rPr>
                <w:rFonts w:asciiTheme="majorHAnsi" w:eastAsia="Arial Unicode MS" w:hAnsiTheme="majorHAnsi" w:cstheme="majorHAnsi"/>
                <w:szCs w:val="18"/>
              </w:rPr>
            </w:pPr>
            <w:r w:rsidRPr="00AD7D68">
              <w:rPr>
                <w:rFonts w:asciiTheme="majorHAnsi" w:eastAsia="Arial Unicode MS" w:hAnsiTheme="majorHAnsi" w:cstheme="majorHAnsi"/>
                <w:szCs w:val="18"/>
              </w:rPr>
              <w:t>Link to the [</w:t>
            </w:r>
            <w:r w:rsidRPr="00AD7D68">
              <w:rPr>
                <w:rFonts w:asciiTheme="majorHAnsi" w:eastAsia="Arial Unicode MS" w:hAnsiTheme="majorHAnsi" w:cstheme="majorHAnsi"/>
                <w:i/>
                <w:szCs w:val="18"/>
              </w:rPr>
              <w:t>servicePolicy</w:t>
            </w:r>
            <w:r w:rsidRPr="00AD7D68">
              <w:rPr>
                <w:rFonts w:asciiTheme="majorHAnsi" w:eastAsia="Arial Unicode MS" w:hAnsiTheme="majorHAnsi" w:cstheme="majorHAnsi"/>
                <w:szCs w:val="18"/>
              </w:rPr>
              <w:t>] object used for the instance.</w:t>
            </w:r>
          </w:p>
          <w:p w14:paraId="0B2FDE79" w14:textId="77777777" w:rsidR="009C23CA" w:rsidRPr="00AD7D68" w:rsidRDefault="009C23CA" w:rsidP="009F33F7">
            <w:pPr>
              <w:pStyle w:val="TAL"/>
              <w:rPr>
                <w:rFonts w:asciiTheme="majorHAnsi" w:eastAsia="Arial Unicode MS" w:hAnsiTheme="majorHAnsi" w:cstheme="majorHAnsi"/>
                <w:szCs w:val="18"/>
              </w:rPr>
            </w:pPr>
            <w:r w:rsidRPr="00AD7D68">
              <w:rPr>
                <w:rFonts w:asciiTheme="majorHAnsi" w:eastAsia="Arial Unicode MS" w:hAnsiTheme="majorHAnsi" w:cstheme="majorHAnsi"/>
                <w:szCs w:val="18"/>
              </w:rPr>
              <w:t>If this policy is provided it take precedence over policies associated with the service instance. If this policy is not provided, the policy associated with the service instance is applied. If there are no service policies provided, local policies apply.</w:t>
            </w:r>
          </w:p>
          <w:p w14:paraId="467684F3" w14:textId="77777777" w:rsidR="009C23CA" w:rsidRPr="00AD7D68" w:rsidRDefault="009C23CA" w:rsidP="009F33F7">
            <w:pPr>
              <w:pStyle w:val="TAL"/>
              <w:keepNext w:val="0"/>
              <w:keepLines w:val="0"/>
              <w:rPr>
                <w:rFonts w:asciiTheme="majorHAnsi" w:eastAsia="Arial Unicode MS" w:hAnsiTheme="majorHAnsi" w:cstheme="majorHAnsi"/>
              </w:rPr>
            </w:pPr>
            <w:r w:rsidRPr="00AD7D68">
              <w:rPr>
                <w:rFonts w:asciiTheme="majorHAnsi" w:eastAsia="Arial Unicode MS" w:hAnsiTheme="majorHAnsi" w:cstheme="majorHAnsi"/>
                <w:szCs w:val="18"/>
              </w:rPr>
              <w:t xml:space="preserve">This attribute is a specialization of </w:t>
            </w:r>
            <w:r w:rsidRPr="00AD7D68">
              <w:rPr>
                <w:rFonts w:asciiTheme="majorHAnsi" w:eastAsia="Arial Unicode MS" w:hAnsiTheme="majorHAnsi" w:cstheme="majorHAnsi"/>
                <w:i/>
                <w:szCs w:val="18"/>
              </w:rPr>
              <w:t xml:space="preserve">mgmtLink </w:t>
            </w:r>
            <w:r w:rsidRPr="00AD7D68">
              <w:rPr>
                <w:rFonts w:asciiTheme="majorHAnsi" w:eastAsia="Arial Unicode MS" w:hAnsiTheme="majorHAnsi" w:cstheme="majorHAnsi"/>
                <w:szCs w:val="18"/>
              </w:rPr>
              <w:t>attribute.</w:t>
            </w:r>
          </w:p>
        </w:tc>
      </w:tr>
    </w:tbl>
    <w:p w14:paraId="19BBF225" w14:textId="77777777" w:rsidR="009C23CA" w:rsidRPr="00357143" w:rsidRDefault="009C23CA" w:rsidP="009C23CA"/>
    <w:p w14:paraId="5A452685" w14:textId="77777777" w:rsidR="009C23CA" w:rsidRPr="00AD7D68" w:rsidRDefault="009C23CA" w:rsidP="00AD7D68">
      <w:pPr>
        <w:pStyle w:val="Heading3"/>
        <w:numPr>
          <w:ilvl w:val="4"/>
          <w:numId w:val="10"/>
        </w:numPr>
        <w:rPr>
          <w:sz w:val="24"/>
          <w:szCs w:val="24"/>
          <w:lang w:eastAsia="zh-CN"/>
        </w:rPr>
      </w:pPr>
      <w:bookmarkStart w:id="447" w:name="_Toc24643506"/>
      <w:r w:rsidRPr="00AD7D68">
        <w:rPr>
          <w:sz w:val="24"/>
          <w:szCs w:val="24"/>
          <w:lang w:eastAsia="zh-CN"/>
        </w:rPr>
        <w:t>New &lt;mgmtObj&gt; specialization type: [</w:t>
      </w:r>
      <w:r w:rsidRPr="00AD7D68">
        <w:rPr>
          <w:i/>
          <w:iCs/>
          <w:sz w:val="24"/>
          <w:szCs w:val="24"/>
          <w:lang w:eastAsia="zh-CN"/>
        </w:rPr>
        <w:t>servicePolicy</w:t>
      </w:r>
      <w:r w:rsidRPr="00AD7D68">
        <w:rPr>
          <w:sz w:val="24"/>
          <w:szCs w:val="24"/>
          <w:lang w:eastAsia="zh-CN"/>
        </w:rPr>
        <w:t>]</w:t>
      </w:r>
      <w:bookmarkEnd w:id="447"/>
    </w:p>
    <w:p w14:paraId="1ADEEFE3" w14:textId="485F8408" w:rsidR="009C23CA" w:rsidRPr="00AD7D68" w:rsidRDefault="009C23CA" w:rsidP="009C23CA">
      <w:pPr>
        <w:rPr>
          <w:color w:val="000000"/>
          <w:lang w:val="en-US"/>
        </w:rPr>
      </w:pPr>
      <w:r w:rsidRPr="00687163">
        <w:rPr>
          <w:color w:val="000000"/>
          <w:lang w:val="en-US"/>
        </w:rPr>
        <w:t xml:space="preserve">The </w:t>
      </w:r>
      <w:r>
        <w:rPr>
          <w:color w:val="000000"/>
          <w:lang w:val="en-US"/>
        </w:rPr>
        <w:t>[</w:t>
      </w:r>
      <w:r>
        <w:rPr>
          <w:i/>
        </w:rPr>
        <w:t>service</w:t>
      </w:r>
      <w:r w:rsidRPr="00E24AA6">
        <w:rPr>
          <w:i/>
        </w:rPr>
        <w:t>Policy</w:t>
      </w:r>
      <w:r>
        <w:rPr>
          <w:color w:val="000000"/>
          <w:lang w:val="en-US"/>
        </w:rPr>
        <w:t>]</w:t>
      </w:r>
      <w:r w:rsidRPr="00687163">
        <w:rPr>
          <w:color w:val="000000"/>
          <w:lang w:val="en-US"/>
        </w:rPr>
        <w:t xml:space="preserve"> </w:t>
      </w:r>
      <w:r>
        <w:rPr>
          <w:color w:val="000000"/>
          <w:lang w:val="en-US"/>
        </w:rPr>
        <w:t xml:space="preserve">management object specialization provides criteria for the dynamic management of </w:t>
      </w:r>
      <w:r w:rsidRPr="008F72E4">
        <w:rPr>
          <w:color w:val="000000"/>
          <w:lang w:val="en-US"/>
        </w:rPr>
        <w:t xml:space="preserve">a </w:t>
      </w:r>
      <w:r>
        <w:rPr>
          <w:color w:val="000000"/>
          <w:lang w:val="en-US"/>
        </w:rPr>
        <w:t xml:space="preserve">M2M service or </w:t>
      </w:r>
      <w:r w:rsidRPr="008F72E4">
        <w:rPr>
          <w:color w:val="000000"/>
          <w:lang w:val="en-US"/>
        </w:rPr>
        <w:t>service</w:t>
      </w:r>
      <w:r>
        <w:rPr>
          <w:color w:val="000000"/>
          <w:lang w:val="en-US"/>
        </w:rPr>
        <w:t xml:space="preserve"> components (AEs or CSs). A [</w:t>
      </w:r>
      <w:r>
        <w:rPr>
          <w:i/>
        </w:rPr>
        <w:t>service</w:t>
      </w:r>
      <w:r w:rsidRPr="00E24AA6">
        <w:rPr>
          <w:i/>
        </w:rPr>
        <w:t>Policy</w:t>
      </w:r>
      <w:r>
        <w:rPr>
          <w:color w:val="000000"/>
          <w:lang w:val="en-US"/>
        </w:rPr>
        <w:t>]</w:t>
      </w:r>
      <w:r w:rsidRPr="00687163">
        <w:rPr>
          <w:color w:val="000000"/>
          <w:lang w:val="en-US"/>
        </w:rPr>
        <w:t xml:space="preserve"> resource</w:t>
      </w:r>
      <w:r>
        <w:rPr>
          <w:color w:val="000000"/>
          <w:lang w:val="en-US"/>
        </w:rPr>
        <w:t xml:space="preserve"> may apply to one or more services or service components.</w:t>
      </w:r>
    </w:p>
    <w:p w14:paraId="75A599B3" w14:textId="78A6C5BB" w:rsidR="009C23CA" w:rsidRPr="004E17CE" w:rsidRDefault="006E01C5" w:rsidP="009C23CA">
      <w:pPr>
        <w:pStyle w:val="Caption"/>
      </w:pPr>
      <w:r w:rsidRPr="00B829D8">
        <w:rPr>
          <w:rFonts w:ascii="Arial" w:hAnsi="Arial" w:cs="Times New Roman"/>
        </w:rPr>
        <w:t xml:space="preserve">Table </w:t>
      </w:r>
      <w:r w:rsidRPr="00B829D8">
        <w:rPr>
          <w:rFonts w:ascii="Arial" w:hAnsi="Arial" w:cs="Times New Roman"/>
        </w:rPr>
        <w:fldChar w:fldCharType="begin"/>
      </w:r>
      <w:r w:rsidRPr="00B829D8">
        <w:rPr>
          <w:rFonts w:ascii="Arial" w:hAnsi="Arial" w:cs="Times New Roman"/>
        </w:rPr>
        <w:instrText xml:space="preserve"> STYLEREF 3 \s </w:instrText>
      </w:r>
      <w:r w:rsidRPr="00B829D8">
        <w:rPr>
          <w:rFonts w:ascii="Arial" w:hAnsi="Arial" w:cs="Times New Roman"/>
        </w:rPr>
        <w:fldChar w:fldCharType="separate"/>
      </w:r>
      <w:r>
        <w:rPr>
          <w:rFonts w:ascii="Arial" w:hAnsi="Arial" w:cs="Times New Roman"/>
          <w:noProof/>
        </w:rPr>
        <w:t>9.8.2.1.4</w:t>
      </w:r>
      <w:r w:rsidRPr="00B829D8">
        <w:rPr>
          <w:rFonts w:ascii="Arial" w:hAnsi="Arial" w:cs="Times New Roman"/>
        </w:rPr>
        <w:fldChar w:fldCharType="end"/>
      </w:r>
      <w:r w:rsidRPr="00B829D8">
        <w:rPr>
          <w:rFonts w:ascii="Arial" w:hAnsi="Arial" w:cs="Times New Roman"/>
        </w:rPr>
        <w:noBreakHyphen/>
      </w:r>
      <w:r w:rsidRPr="00B829D8">
        <w:rPr>
          <w:rFonts w:ascii="Arial" w:hAnsi="Arial" w:cs="Times New Roman"/>
        </w:rPr>
        <w:fldChar w:fldCharType="begin"/>
      </w:r>
      <w:r w:rsidRPr="00B829D8">
        <w:rPr>
          <w:rFonts w:ascii="Arial" w:hAnsi="Arial" w:cs="Times New Roman"/>
        </w:rPr>
        <w:instrText xml:space="preserve"> SEQ Table \* ARABIC \s 5 </w:instrText>
      </w:r>
      <w:r w:rsidRPr="00B829D8">
        <w:rPr>
          <w:rFonts w:ascii="Arial" w:hAnsi="Arial" w:cs="Times New Roman"/>
        </w:rPr>
        <w:fldChar w:fldCharType="separate"/>
      </w:r>
      <w:r>
        <w:rPr>
          <w:rFonts w:ascii="Arial" w:hAnsi="Arial" w:cs="Times New Roman"/>
          <w:noProof/>
        </w:rPr>
        <w:t>1</w:t>
      </w:r>
      <w:r w:rsidRPr="00B829D8">
        <w:rPr>
          <w:rFonts w:ascii="Arial" w:hAnsi="Arial" w:cs="Times New Roman"/>
        </w:rPr>
        <w:fldChar w:fldCharType="end"/>
      </w:r>
      <w:r w:rsidR="009C23CA">
        <w:t>: Attributes of [</w:t>
      </w:r>
      <w:r w:rsidR="009C23CA">
        <w:rPr>
          <w:i/>
        </w:rPr>
        <w:t>servicePo</w:t>
      </w:r>
      <w:r w:rsidR="009C23CA" w:rsidRPr="00E24AA6">
        <w:rPr>
          <w:i/>
        </w:rPr>
        <w:t>licy</w:t>
      </w:r>
      <w:r w:rsidR="009C23CA" w:rsidRPr="001F0813">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99"/>
        <w:gridCol w:w="1201"/>
        <w:gridCol w:w="884"/>
        <w:gridCol w:w="4336"/>
      </w:tblGrid>
      <w:tr w:rsidR="009C23CA" w:rsidRPr="006511A9" w14:paraId="39FC1E4E" w14:textId="77777777" w:rsidTr="009F33F7">
        <w:trPr>
          <w:tblHeader/>
          <w:jc w:val="center"/>
        </w:trPr>
        <w:tc>
          <w:tcPr>
            <w:tcW w:w="2399" w:type="dxa"/>
            <w:shd w:val="clear" w:color="auto" w:fill="DDDDDD"/>
            <w:vAlign w:val="center"/>
          </w:tcPr>
          <w:p w14:paraId="6D0657BE" w14:textId="77777777" w:rsidR="009C23CA" w:rsidRPr="004053AB" w:rsidRDefault="009C23CA" w:rsidP="009F33F7">
            <w:pPr>
              <w:pStyle w:val="TAH"/>
              <w:rPr>
                <w:rFonts w:eastAsia="Arial Unicode MS"/>
              </w:rPr>
            </w:pPr>
            <w:r w:rsidRPr="004053AB">
              <w:rPr>
                <w:rFonts w:eastAsia="Arial Unicode MS"/>
              </w:rPr>
              <w:t>Attributes</w:t>
            </w:r>
          </w:p>
        </w:tc>
        <w:tc>
          <w:tcPr>
            <w:tcW w:w="1201" w:type="dxa"/>
            <w:shd w:val="clear" w:color="auto" w:fill="DDDDDD"/>
            <w:vAlign w:val="center"/>
          </w:tcPr>
          <w:p w14:paraId="27610DA2" w14:textId="77777777" w:rsidR="009C23CA" w:rsidRPr="004053AB" w:rsidRDefault="009C23CA" w:rsidP="009F33F7">
            <w:pPr>
              <w:pStyle w:val="TAH"/>
              <w:rPr>
                <w:rFonts w:eastAsia="Arial Unicode MS"/>
              </w:rPr>
            </w:pPr>
            <w:r w:rsidRPr="004053AB">
              <w:rPr>
                <w:rFonts w:eastAsia="Arial Unicode MS"/>
              </w:rPr>
              <w:t>Multiplicity</w:t>
            </w:r>
          </w:p>
        </w:tc>
        <w:tc>
          <w:tcPr>
            <w:tcW w:w="884" w:type="dxa"/>
            <w:shd w:val="clear" w:color="auto" w:fill="DDDDDD"/>
            <w:vAlign w:val="center"/>
          </w:tcPr>
          <w:p w14:paraId="5154D232" w14:textId="77777777" w:rsidR="009C23CA" w:rsidRPr="004053AB" w:rsidRDefault="009C23CA" w:rsidP="009F33F7">
            <w:pPr>
              <w:pStyle w:val="TAH"/>
              <w:rPr>
                <w:rFonts w:eastAsia="Arial Unicode MS"/>
              </w:rPr>
            </w:pPr>
            <w:r w:rsidRPr="004053AB">
              <w:rPr>
                <w:rFonts w:eastAsia="Arial Unicode MS"/>
              </w:rPr>
              <w:t>RW/</w:t>
            </w:r>
          </w:p>
          <w:p w14:paraId="3E10B9E8" w14:textId="77777777" w:rsidR="009C23CA" w:rsidRPr="004053AB" w:rsidRDefault="009C23CA" w:rsidP="009F33F7">
            <w:pPr>
              <w:pStyle w:val="TAH"/>
              <w:rPr>
                <w:rFonts w:eastAsia="Arial Unicode MS"/>
              </w:rPr>
            </w:pPr>
            <w:r w:rsidRPr="004053AB">
              <w:rPr>
                <w:rFonts w:eastAsia="Arial Unicode MS"/>
              </w:rPr>
              <w:t>RO/</w:t>
            </w:r>
          </w:p>
          <w:p w14:paraId="22B8C8C8" w14:textId="77777777" w:rsidR="009C23CA" w:rsidRPr="004053AB" w:rsidRDefault="009C23CA" w:rsidP="009F33F7">
            <w:pPr>
              <w:pStyle w:val="TAH"/>
              <w:rPr>
                <w:rFonts w:eastAsia="Arial Unicode MS"/>
              </w:rPr>
            </w:pPr>
            <w:r w:rsidRPr="004053AB">
              <w:rPr>
                <w:rFonts w:eastAsia="Arial Unicode MS"/>
              </w:rPr>
              <w:t>WO</w:t>
            </w:r>
          </w:p>
        </w:tc>
        <w:tc>
          <w:tcPr>
            <w:tcW w:w="4336" w:type="dxa"/>
            <w:shd w:val="clear" w:color="auto" w:fill="DDDDDD"/>
            <w:vAlign w:val="center"/>
          </w:tcPr>
          <w:p w14:paraId="25FB6FC8" w14:textId="77777777" w:rsidR="009C23CA" w:rsidRPr="004053AB" w:rsidRDefault="009C23CA" w:rsidP="009F33F7">
            <w:pPr>
              <w:pStyle w:val="TAH"/>
              <w:rPr>
                <w:rFonts w:eastAsia="Arial Unicode MS"/>
              </w:rPr>
            </w:pPr>
            <w:r w:rsidRPr="004053AB">
              <w:rPr>
                <w:rFonts w:eastAsia="Arial Unicode MS"/>
              </w:rPr>
              <w:t>Description</w:t>
            </w:r>
          </w:p>
        </w:tc>
      </w:tr>
      <w:tr w:rsidR="009C23CA" w:rsidRPr="00A476F4" w14:paraId="4C4CD88F" w14:textId="77777777" w:rsidTr="009F33F7">
        <w:trPr>
          <w:jc w:val="center"/>
        </w:trPr>
        <w:tc>
          <w:tcPr>
            <w:tcW w:w="2399" w:type="dxa"/>
          </w:tcPr>
          <w:p w14:paraId="1823573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policyID</w:t>
            </w:r>
          </w:p>
        </w:tc>
        <w:tc>
          <w:tcPr>
            <w:tcW w:w="1201" w:type="dxa"/>
          </w:tcPr>
          <w:p w14:paraId="1ED60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14741B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55440F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hAnsiTheme="majorHAnsi" w:cstheme="majorHAnsi"/>
                <w:sz w:val="18"/>
                <w:szCs w:val="18"/>
              </w:rPr>
              <w:t xml:space="preserve">This is the unique ID of the service policy. It is created when the resource is created. </w:t>
            </w:r>
          </w:p>
        </w:tc>
      </w:tr>
      <w:tr w:rsidR="009C23CA" w:rsidRPr="00A476F4" w14:paraId="55CCD87C" w14:textId="77777777" w:rsidTr="009F33F7">
        <w:trPr>
          <w:jc w:val="center"/>
        </w:trPr>
        <w:tc>
          <w:tcPr>
            <w:tcW w:w="2399" w:type="dxa"/>
          </w:tcPr>
          <w:p w14:paraId="3B1CD2D2"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serviceID</w:t>
            </w:r>
          </w:p>
        </w:tc>
        <w:tc>
          <w:tcPr>
            <w:tcW w:w="1201" w:type="dxa"/>
          </w:tcPr>
          <w:p w14:paraId="5BD0993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1(L)</w:t>
            </w:r>
          </w:p>
        </w:tc>
        <w:tc>
          <w:tcPr>
            <w:tcW w:w="884" w:type="dxa"/>
          </w:tcPr>
          <w:p w14:paraId="6C9254B4"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44C85E0C"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 xml:space="preserve">Identifier of the service(s) which this policy could be </w:t>
            </w:r>
            <w:r w:rsidRPr="00AD7D68">
              <w:rPr>
                <w:rFonts w:asciiTheme="majorHAnsi" w:hAnsiTheme="majorHAnsi" w:cstheme="majorHAnsi"/>
                <w:sz w:val="18"/>
                <w:szCs w:val="18"/>
              </w:rPr>
              <w:lastRenderedPageBreak/>
              <w:t>applied to. (e.g. AE-ID, CS-ID)</w:t>
            </w:r>
          </w:p>
        </w:tc>
      </w:tr>
      <w:tr w:rsidR="009C23CA" w:rsidRPr="00A476F4" w14:paraId="06868290" w14:textId="77777777" w:rsidTr="009F33F7">
        <w:trPr>
          <w:jc w:val="center"/>
        </w:trPr>
        <w:tc>
          <w:tcPr>
            <w:tcW w:w="2399" w:type="dxa"/>
          </w:tcPr>
          <w:p w14:paraId="2E99FCFE"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lastRenderedPageBreak/>
              <w:t>dynamicManagementEnable</w:t>
            </w:r>
          </w:p>
          <w:p w14:paraId="648B5DFC" w14:textId="77777777" w:rsidR="009C23CA" w:rsidRPr="00AD7D68" w:rsidRDefault="009C23CA" w:rsidP="009F33F7">
            <w:pPr>
              <w:spacing w:after="0" w:line="288" w:lineRule="auto"/>
              <w:rPr>
                <w:rFonts w:asciiTheme="majorHAnsi" w:hAnsiTheme="majorHAnsi" w:cstheme="majorHAnsi"/>
                <w:i/>
                <w:sz w:val="18"/>
                <w:szCs w:val="18"/>
              </w:rPr>
            </w:pPr>
          </w:p>
        </w:tc>
        <w:tc>
          <w:tcPr>
            <w:tcW w:w="1201" w:type="dxa"/>
          </w:tcPr>
          <w:p w14:paraId="51A171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1</w:t>
            </w:r>
          </w:p>
        </w:tc>
        <w:tc>
          <w:tcPr>
            <w:tcW w:w="884" w:type="dxa"/>
          </w:tcPr>
          <w:p w14:paraId="399981D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511750E0"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whether the dynamic management operations of the service are enabled or not. For example, the dynamic management operations can be temporarily disabled to limit the impact on regular operations.</w:t>
            </w:r>
          </w:p>
        </w:tc>
      </w:tr>
      <w:tr w:rsidR="009C23CA" w:rsidRPr="00A476F4" w14:paraId="06295198" w14:textId="77777777" w:rsidTr="009F33F7">
        <w:trPr>
          <w:jc w:val="center"/>
        </w:trPr>
        <w:tc>
          <w:tcPr>
            <w:tcW w:w="2399" w:type="dxa"/>
            <w:tcBorders>
              <w:bottom w:val="single" w:sz="4" w:space="0" w:color="000000"/>
            </w:tcBorders>
          </w:tcPr>
          <w:p w14:paraId="714B71FA"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eligibleNodeType</w:t>
            </w:r>
          </w:p>
        </w:tc>
        <w:tc>
          <w:tcPr>
            <w:tcW w:w="1201" w:type="dxa"/>
            <w:tcBorders>
              <w:bottom w:val="single" w:sz="4" w:space="0" w:color="000000"/>
            </w:tcBorders>
          </w:tcPr>
          <w:p w14:paraId="76606F57"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Borders>
              <w:bottom w:val="single" w:sz="4" w:space="0" w:color="000000"/>
            </w:tcBorders>
          </w:tcPr>
          <w:p w14:paraId="6C9C4F9E"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43A759B5"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type of node that is eligible to host the service, e.g., M2M server.</w:t>
            </w:r>
          </w:p>
        </w:tc>
      </w:tr>
      <w:tr w:rsidR="009C23CA" w:rsidRPr="00A476F4" w14:paraId="28E24CE0" w14:textId="77777777" w:rsidTr="009F33F7">
        <w:trPr>
          <w:jc w:val="center"/>
        </w:trPr>
        <w:tc>
          <w:tcPr>
            <w:tcW w:w="2399" w:type="dxa"/>
          </w:tcPr>
          <w:p w14:paraId="7A2BE9B7"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serviceProvisionScope</w:t>
            </w:r>
          </w:p>
        </w:tc>
        <w:tc>
          <w:tcPr>
            <w:tcW w:w="1201" w:type="dxa"/>
          </w:tcPr>
          <w:p w14:paraId="01B205D9"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w:t>
            </w:r>
          </w:p>
        </w:tc>
        <w:tc>
          <w:tcPr>
            <w:tcW w:w="884" w:type="dxa"/>
          </w:tcPr>
          <w:p w14:paraId="25970CC2"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Pr>
          <w:p w14:paraId="2ED1276D" w14:textId="77777777" w:rsidR="009C23CA" w:rsidRPr="00AD7D68" w:rsidRDefault="009C23CA" w:rsidP="009F33F7">
            <w:pPr>
              <w:spacing w:after="0"/>
              <w:rPr>
                <w:rFonts w:asciiTheme="majorHAnsi" w:eastAsia="Calibri" w:hAnsiTheme="majorHAnsi" w:cstheme="majorHAnsi"/>
                <w:sz w:val="18"/>
                <w:szCs w:val="18"/>
              </w:rPr>
            </w:pPr>
            <w:r w:rsidRPr="00AD7D68">
              <w:rPr>
                <w:rFonts w:asciiTheme="majorHAnsi" w:eastAsia="Calibri" w:hAnsiTheme="majorHAnsi" w:cstheme="majorHAnsi"/>
                <w:sz w:val="18"/>
                <w:szCs w:val="18"/>
              </w:rPr>
              <w:t>Indicates the scope/service domain where the service may be instantiated and managed.</w:t>
            </w:r>
          </w:p>
        </w:tc>
      </w:tr>
      <w:tr w:rsidR="009C23CA" w:rsidRPr="00A476F4" w14:paraId="2926A0C7" w14:textId="77777777" w:rsidTr="009F33F7">
        <w:trPr>
          <w:jc w:val="center"/>
        </w:trPr>
        <w:tc>
          <w:tcPr>
            <w:tcW w:w="2399" w:type="dxa"/>
            <w:tcBorders>
              <w:bottom w:val="single" w:sz="4" w:space="0" w:color="000000"/>
            </w:tcBorders>
          </w:tcPr>
          <w:p w14:paraId="0CAC03C5"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managementProtocol</w:t>
            </w:r>
          </w:p>
        </w:tc>
        <w:tc>
          <w:tcPr>
            <w:tcW w:w="1201" w:type="dxa"/>
            <w:tcBorders>
              <w:bottom w:val="single" w:sz="4" w:space="0" w:color="000000"/>
            </w:tcBorders>
          </w:tcPr>
          <w:p w14:paraId="3E19609A"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9BCB16"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9CAEE58"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alternative device management protocols preferred to be supported at the node where the service is instantiated, e.g. OMA DM protocol.</w:t>
            </w:r>
          </w:p>
        </w:tc>
      </w:tr>
      <w:tr w:rsidR="009C23CA" w:rsidRPr="00A476F4" w14:paraId="19515618" w14:textId="77777777" w:rsidTr="009F33F7">
        <w:trPr>
          <w:jc w:val="center"/>
        </w:trPr>
        <w:tc>
          <w:tcPr>
            <w:tcW w:w="2399" w:type="dxa"/>
            <w:tcBorders>
              <w:bottom w:val="single" w:sz="4" w:space="0" w:color="000000"/>
            </w:tcBorders>
          </w:tcPr>
          <w:p w14:paraId="49F2C0F8" w14:textId="77777777" w:rsidR="009C23CA" w:rsidRPr="00AD7D68" w:rsidRDefault="009C23CA" w:rsidP="009F33F7">
            <w:pPr>
              <w:spacing w:after="0" w:line="288" w:lineRule="auto"/>
              <w:rPr>
                <w:rFonts w:asciiTheme="majorHAnsi" w:hAnsiTheme="majorHAnsi" w:cstheme="majorHAnsi"/>
                <w:i/>
                <w:sz w:val="18"/>
                <w:szCs w:val="18"/>
              </w:rPr>
            </w:pPr>
            <w:r w:rsidRPr="00AD7D68">
              <w:rPr>
                <w:rFonts w:asciiTheme="majorHAnsi" w:hAnsiTheme="majorHAnsi" w:cstheme="majorHAnsi"/>
                <w:i/>
                <w:sz w:val="18"/>
                <w:szCs w:val="18"/>
              </w:rPr>
              <w:t>underlyingNetworkProtocol</w:t>
            </w:r>
          </w:p>
        </w:tc>
        <w:tc>
          <w:tcPr>
            <w:tcW w:w="1201" w:type="dxa"/>
            <w:tcBorders>
              <w:bottom w:val="single" w:sz="4" w:space="0" w:color="000000"/>
            </w:tcBorders>
          </w:tcPr>
          <w:p w14:paraId="00E1B94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0..1(L)</w:t>
            </w:r>
          </w:p>
        </w:tc>
        <w:tc>
          <w:tcPr>
            <w:tcW w:w="884" w:type="dxa"/>
            <w:tcBorders>
              <w:bottom w:val="single" w:sz="4" w:space="0" w:color="000000"/>
            </w:tcBorders>
          </w:tcPr>
          <w:p w14:paraId="6E8E4BDC" w14:textId="77777777" w:rsidR="009C23CA" w:rsidRPr="00AD7D68" w:rsidRDefault="009C23CA" w:rsidP="009F33F7">
            <w:pPr>
              <w:pStyle w:val="TAC"/>
              <w:rPr>
                <w:rFonts w:asciiTheme="majorHAnsi" w:eastAsia="Arial Unicode MS" w:hAnsiTheme="majorHAnsi" w:cstheme="majorHAnsi"/>
                <w:szCs w:val="18"/>
              </w:rPr>
            </w:pPr>
            <w:r w:rsidRPr="00AD7D68">
              <w:rPr>
                <w:rFonts w:asciiTheme="majorHAnsi" w:eastAsia="Arial Unicode MS" w:hAnsiTheme="majorHAnsi" w:cstheme="majorHAnsi"/>
                <w:szCs w:val="18"/>
              </w:rPr>
              <w:t>RW</w:t>
            </w:r>
          </w:p>
        </w:tc>
        <w:tc>
          <w:tcPr>
            <w:tcW w:w="4336" w:type="dxa"/>
            <w:tcBorders>
              <w:bottom w:val="single" w:sz="4" w:space="0" w:color="000000"/>
            </w:tcBorders>
          </w:tcPr>
          <w:p w14:paraId="64011A0D" w14:textId="77777777" w:rsidR="009C23CA" w:rsidRPr="00AD7D68" w:rsidRDefault="009C23CA" w:rsidP="009F33F7">
            <w:pPr>
              <w:spacing w:after="0"/>
              <w:rPr>
                <w:rFonts w:asciiTheme="majorHAnsi" w:hAnsiTheme="majorHAnsi" w:cstheme="majorHAnsi"/>
                <w:sz w:val="18"/>
                <w:szCs w:val="18"/>
              </w:rPr>
            </w:pPr>
            <w:r w:rsidRPr="00AD7D68">
              <w:rPr>
                <w:rFonts w:asciiTheme="majorHAnsi" w:hAnsiTheme="majorHAnsi" w:cstheme="majorHAnsi"/>
                <w:sz w:val="18"/>
                <w:szCs w:val="18"/>
              </w:rPr>
              <w:t>Indicates the preference for the underlying network protocols to be supported by the node where the service is instantiated.</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Heading3"/>
        <w:numPr>
          <w:ilvl w:val="3"/>
          <w:numId w:val="10"/>
        </w:numPr>
        <w:rPr>
          <w:lang w:eastAsia="zh-CN"/>
        </w:rPr>
      </w:pPr>
      <w:bookmarkStart w:id="448" w:name="_Toc24643507"/>
      <w:r w:rsidRPr="00AD7D68">
        <w:rPr>
          <w:lang w:eastAsia="zh-CN"/>
        </w:rPr>
        <w:t>Impacted Information Flows</w:t>
      </w:r>
      <w:bookmarkEnd w:id="448"/>
    </w:p>
    <w:p w14:paraId="29EE5415" w14:textId="77B8454F" w:rsidR="009C23CA" w:rsidRPr="00AD7D68" w:rsidRDefault="009C23CA" w:rsidP="00AD7D68">
      <w:pPr>
        <w:pStyle w:val="Heading3"/>
        <w:numPr>
          <w:ilvl w:val="4"/>
          <w:numId w:val="10"/>
        </w:numPr>
        <w:rPr>
          <w:sz w:val="24"/>
          <w:szCs w:val="24"/>
          <w:lang w:eastAsia="zh-CN"/>
        </w:rPr>
      </w:pPr>
      <w:bookmarkStart w:id="449" w:name="_Toc24643508"/>
      <w:r w:rsidRPr="00AD7D68">
        <w:rPr>
          <w:sz w:val="24"/>
          <w:szCs w:val="24"/>
          <w:lang w:eastAsia="zh-CN"/>
        </w:rPr>
        <w:t>Overview</w:t>
      </w:r>
      <w:bookmarkEnd w:id="449"/>
    </w:p>
    <w:p w14:paraId="371C7C47" w14:textId="77777777" w:rsidR="009C23CA" w:rsidRPr="00BB00B3" w:rsidRDefault="009C23CA" w:rsidP="009C23CA">
      <w:pPr>
        <w:rPr>
          <w:lang w:val="en-US" w:eastAsia="zh-CN"/>
        </w:rPr>
      </w:pPr>
      <w:r w:rsidRPr="00B91BA4">
        <w:rPr>
          <w:lang w:val="en-US" w:eastAsia="zh-CN"/>
        </w:rPr>
        <w:t xml:space="preserve">This Information Flows in the following sub-clauses describe how to implement dynamic service </w:t>
      </w:r>
      <w:r>
        <w:rPr>
          <w:lang w:val="en-US" w:eastAsia="zh-CN"/>
        </w:rPr>
        <w:t>management</w:t>
      </w:r>
      <w:r w:rsidRPr="00B91BA4">
        <w:rPr>
          <w:lang w:val="en-US" w:eastAsia="zh-CN"/>
        </w:rPr>
        <w:t xml:space="preserve"> </w:t>
      </w:r>
      <w:r w:rsidRPr="00BB00B3">
        <w:rPr>
          <w:lang w:val="en-US" w:eastAsia="zh-CN"/>
        </w:rPr>
        <w:t xml:space="preserve">procedures such as: </w:t>
      </w:r>
    </w:p>
    <w:p w14:paraId="5AD870AE" w14:textId="77777777" w:rsidR="009C23CA" w:rsidRPr="00BB00B3" w:rsidRDefault="009C23CA" w:rsidP="009C23CA">
      <w:pPr>
        <w:numPr>
          <w:ilvl w:val="0"/>
          <w:numId w:val="131"/>
        </w:numPr>
        <w:rPr>
          <w:lang w:val="en-US"/>
        </w:rPr>
      </w:pPr>
      <w:r w:rsidRPr="00A45586">
        <w:rPr>
          <w:lang w:val="en-US" w:eastAsia="zh-CN"/>
        </w:rPr>
        <w:t>Service Component</w:t>
      </w:r>
      <w:r>
        <w:rPr>
          <w:lang w:val="en-US" w:eastAsia="zh-CN"/>
        </w:rPr>
        <w:t xml:space="preserve"> management uses the install/uninstall/activate/deactivate</w:t>
      </w:r>
      <w:r w:rsidRPr="00B91BA4">
        <w:rPr>
          <w:lang w:val="en-US" w:eastAsia="zh-CN"/>
        </w:rPr>
        <w:t xml:space="preserve"> </w:t>
      </w:r>
      <w:r>
        <w:rPr>
          <w:lang w:val="en-US" w:eastAsia="zh-CN"/>
        </w:rPr>
        <w:t xml:space="preserve">attributes </w:t>
      </w:r>
      <w:r w:rsidRPr="00B91BA4">
        <w:rPr>
          <w:lang w:val="en-US" w:eastAsia="zh-CN"/>
        </w:rPr>
        <w:t xml:space="preserve">of the </w:t>
      </w:r>
      <w:r>
        <w:rPr>
          <w:lang w:val="en-US" w:eastAsia="zh-CN"/>
        </w:rPr>
        <w:t>[</w:t>
      </w:r>
      <w:r>
        <w:rPr>
          <w:i/>
          <w:lang w:val="en-US"/>
        </w:rPr>
        <w:t>software</w:t>
      </w:r>
      <w:r w:rsidRPr="001F0813">
        <w:rPr>
          <w:lang w:val="en-US"/>
        </w:rPr>
        <w:t>]</w:t>
      </w:r>
      <w:r>
        <w:rPr>
          <w:i/>
          <w:lang w:val="en-US"/>
        </w:rPr>
        <w:t xml:space="preserve"> </w:t>
      </w:r>
      <w:r w:rsidRPr="00B91BA4">
        <w:rPr>
          <w:lang w:val="en-US" w:eastAsia="zh-CN"/>
        </w:rPr>
        <w:t xml:space="preserve">mgmtObj </w:t>
      </w:r>
      <w:r>
        <w:rPr>
          <w:lang w:val="en-US" w:eastAsia="zh-CN"/>
        </w:rPr>
        <w:t>associated with the [</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 xml:space="preserve"> via the </w:t>
      </w:r>
      <w:r w:rsidRPr="00E51B6E">
        <w:rPr>
          <w:i/>
          <w:color w:val="000000"/>
          <w:lang w:val="en-US" w:eastAsia="zh-CN"/>
        </w:rPr>
        <w:t>softwareLink</w:t>
      </w:r>
      <w:r>
        <w:rPr>
          <w:color w:val="000000"/>
          <w:lang w:val="en-US" w:eastAsia="zh-CN"/>
        </w:rPr>
        <w:t xml:space="preserve"> attribute</w:t>
      </w:r>
      <w:r>
        <w:rPr>
          <w:lang w:val="en-US" w:eastAsia="zh-CN"/>
        </w:rPr>
        <w:t>. The r</w:t>
      </w:r>
      <w:r w:rsidRPr="00B91BA4">
        <w:rPr>
          <w:lang w:val="en-US" w:eastAsia="zh-CN"/>
        </w:rPr>
        <w:t xml:space="preserve">eset </w:t>
      </w:r>
      <w:r>
        <w:rPr>
          <w:lang w:val="en-US" w:eastAsia="zh-CN"/>
        </w:rPr>
        <w:t xml:space="preserve">operation is performed using the reset attribute of the </w:t>
      </w:r>
      <w:r w:rsidRPr="001F0813">
        <w:rPr>
          <w:iCs/>
          <w:lang w:val="en-US" w:eastAsia="zh-CN"/>
        </w:rPr>
        <w:t>[</w:t>
      </w:r>
      <w:r w:rsidRPr="00B91BA4">
        <w:rPr>
          <w:i/>
          <w:iCs/>
          <w:lang w:val="en-US" w:eastAsia="zh-CN"/>
        </w:rPr>
        <w:t>serviceComponent</w:t>
      </w:r>
      <w:r>
        <w:rPr>
          <w:lang w:val="en-US" w:eastAsia="zh-CN"/>
        </w:rPr>
        <w:t xml:space="preserve">] </w:t>
      </w:r>
      <w:r w:rsidRPr="00B91BA4">
        <w:rPr>
          <w:lang w:val="en-US" w:eastAsia="zh-CN"/>
        </w:rPr>
        <w:t>mgmtObj</w:t>
      </w:r>
      <w:r>
        <w:rPr>
          <w:lang w:val="en-US" w:eastAsia="zh-CN"/>
        </w:rPr>
        <w:t>.</w:t>
      </w:r>
    </w:p>
    <w:p w14:paraId="3C67A897" w14:textId="77777777" w:rsidR="009C23CA" w:rsidRPr="00BB00B3" w:rsidRDefault="009C23CA" w:rsidP="009C23CA">
      <w:pPr>
        <w:ind w:left="720"/>
        <w:rPr>
          <w:lang w:val="en-US" w:eastAsia="zh-CN"/>
        </w:rPr>
      </w:pPr>
      <w:r>
        <w:rPr>
          <w:color w:val="000000"/>
          <w:lang w:val="en-US" w:eastAsia="zh-CN"/>
        </w:rPr>
        <w:t xml:space="preserve">If </w:t>
      </w:r>
      <w:r w:rsidRPr="00297170">
        <w:rPr>
          <w:rFonts w:eastAsia="Arial Unicode MS"/>
          <w:i/>
          <w:lang w:eastAsia="zh-CN"/>
        </w:rPr>
        <w:t>componen</w:t>
      </w:r>
      <w:r>
        <w:rPr>
          <w:rFonts w:eastAsia="Arial Unicode MS"/>
          <w:i/>
          <w:lang w:eastAsia="zh-CN"/>
        </w:rPr>
        <w:t>type</w:t>
      </w:r>
      <w:r>
        <w:rPr>
          <w:color w:val="000000"/>
          <w:lang w:val="en-US" w:eastAsia="zh-CN"/>
        </w:rPr>
        <w:t xml:space="preserve"> is “AE”, an AE registration will be performed when the AE component is activated.</w:t>
      </w:r>
    </w:p>
    <w:p w14:paraId="6FBB797A" w14:textId="77777777" w:rsidR="009C23CA" w:rsidRDefault="009C23CA" w:rsidP="009C23CA">
      <w:pPr>
        <w:numPr>
          <w:ilvl w:val="0"/>
          <w:numId w:val="131"/>
        </w:numPr>
        <w:rPr>
          <w:lang w:val="en-US"/>
        </w:rPr>
      </w:pPr>
      <w:r w:rsidRPr="00B91BA4">
        <w:rPr>
          <w:lang w:val="en-US"/>
        </w:rPr>
        <w:t xml:space="preserve">Service </w:t>
      </w:r>
      <w:r>
        <w:rPr>
          <w:lang w:val="en-US" w:eastAsia="zh-CN"/>
        </w:rPr>
        <w:t>I</w:t>
      </w:r>
      <w:r w:rsidRPr="00B91BA4">
        <w:rPr>
          <w:lang w:val="en-US" w:eastAsia="zh-CN"/>
        </w:rPr>
        <w:t>nstan</w:t>
      </w:r>
      <w:r>
        <w:rPr>
          <w:lang w:val="en-US" w:eastAsia="zh-CN"/>
        </w:rPr>
        <w:t xml:space="preserve">ce management uses the install/uninstall/activate/deactivate </w:t>
      </w:r>
      <w:r w:rsidRPr="00B91BA4">
        <w:rPr>
          <w:lang w:val="en-US" w:eastAsia="zh-CN"/>
        </w:rPr>
        <w:t xml:space="preserve"> </w:t>
      </w:r>
      <w:r>
        <w:rPr>
          <w:lang w:val="en-US" w:eastAsia="zh-CN"/>
        </w:rPr>
        <w:t xml:space="preserve">attributes </w:t>
      </w:r>
      <w:r w:rsidRPr="00B91BA4">
        <w:rPr>
          <w:lang w:val="en-US" w:eastAsia="zh-CN"/>
        </w:rPr>
        <w:t xml:space="preserve">of the </w:t>
      </w:r>
      <w:r w:rsidRPr="00D91ACF">
        <w:rPr>
          <w:iCs/>
          <w:lang w:val="en-US" w:eastAsia="zh-CN"/>
        </w:rPr>
        <w:t>[</w:t>
      </w:r>
      <w:r w:rsidRPr="00B91BA4">
        <w:rPr>
          <w:i/>
          <w:iCs/>
          <w:lang w:val="en-US" w:eastAsia="zh-CN"/>
        </w:rPr>
        <w:t>service</w:t>
      </w:r>
      <w:r>
        <w:rPr>
          <w:i/>
          <w:iCs/>
          <w:lang w:val="en-US" w:eastAsia="zh-CN"/>
        </w:rPr>
        <w:t>Instance</w:t>
      </w:r>
      <w:r w:rsidRPr="00D91ACF">
        <w:rPr>
          <w:lang w:val="en-US"/>
        </w:rPr>
        <w:t>]</w:t>
      </w:r>
      <w:r>
        <w:rPr>
          <w:i/>
          <w:lang w:val="en-US"/>
        </w:rPr>
        <w:t xml:space="preserve"> </w:t>
      </w:r>
      <w:r w:rsidRPr="00B91BA4">
        <w:rPr>
          <w:lang w:val="en-US" w:eastAsia="zh-CN"/>
        </w:rPr>
        <w:t>corresponding to the</w:t>
      </w:r>
      <w:r>
        <w:rPr>
          <w:lang w:val="en-US" w:eastAsia="zh-CN"/>
        </w:rPr>
        <w:t xml:space="preserve"> M2M Service</w:t>
      </w:r>
      <w:r w:rsidRPr="00B91BA4">
        <w:rPr>
          <w:lang w:val="en-US" w:eastAsia="zh-CN"/>
        </w:rPr>
        <w:t xml:space="preserve">. Each action is translated into Service </w:t>
      </w:r>
      <w:r>
        <w:rPr>
          <w:lang w:val="en-US" w:eastAsia="zh-CN"/>
        </w:rPr>
        <w:t>C</w:t>
      </w:r>
      <w:r w:rsidRPr="00B91BA4">
        <w:rPr>
          <w:lang w:val="en-US" w:eastAsia="zh-CN"/>
        </w:rPr>
        <w:t xml:space="preserve">omponent actions for each of the components of the </w:t>
      </w:r>
      <w:r>
        <w:rPr>
          <w:lang w:val="en-US" w:eastAsia="zh-CN"/>
        </w:rPr>
        <w:t>M2M Service.</w:t>
      </w:r>
      <w:r>
        <w:rPr>
          <w:lang w:val="en-US"/>
        </w:rPr>
        <w:t xml:space="preserve"> </w:t>
      </w:r>
    </w:p>
    <w:p w14:paraId="0630283F" w14:textId="77777777" w:rsidR="009C23CA" w:rsidRDefault="009C23CA" w:rsidP="00691A7F">
      <w:pPr>
        <w:ind w:left="720"/>
        <w:rPr>
          <w:lang w:val="en-US" w:eastAsia="zh-CN"/>
        </w:rPr>
      </w:pPr>
      <w:r>
        <w:rPr>
          <w:lang w:val="en-US" w:eastAsia="zh-CN"/>
        </w:rPr>
        <w:t xml:space="preserve">Note that </w:t>
      </w:r>
      <w:r w:rsidRPr="00B91BA4">
        <w:rPr>
          <w:lang w:val="en-US" w:eastAsia="zh-CN"/>
        </w:rPr>
        <w:t xml:space="preserve">CSE </w:t>
      </w:r>
      <w:r>
        <w:rPr>
          <w:lang w:val="en-US" w:eastAsia="zh-CN"/>
        </w:rPr>
        <w:t>and CSF management are accomplished</w:t>
      </w:r>
      <w:r w:rsidRPr="00B91BA4">
        <w:rPr>
          <w:lang w:val="en-US" w:eastAsia="zh-CN"/>
        </w:rPr>
        <w:t xml:space="preserve"> using the [</w:t>
      </w:r>
      <w:r w:rsidRPr="00700885">
        <w:rPr>
          <w:i/>
          <w:iCs/>
          <w:lang w:val="en-US" w:eastAsia="zh-CN"/>
        </w:rPr>
        <w:t>serviceInstance</w:t>
      </w:r>
      <w:r w:rsidRPr="00B91BA4">
        <w:rPr>
          <w:lang w:val="en-US" w:eastAsia="zh-CN"/>
        </w:rPr>
        <w:t>] corresponding to the CSE</w:t>
      </w:r>
      <w:r>
        <w:rPr>
          <w:lang w:val="en-US" w:eastAsia="zh-CN"/>
        </w:rPr>
        <w:t xml:space="preserve"> or CSF, as CSEs and CSFs are special cases of M2M Services</w:t>
      </w:r>
      <w:r w:rsidRPr="00B91BA4">
        <w:rPr>
          <w:lang w:val="en-US" w:eastAsia="zh-CN"/>
        </w:rPr>
        <w:t xml:space="preserve">. </w:t>
      </w:r>
    </w:p>
    <w:p w14:paraId="0084B429" w14:textId="77777777" w:rsidR="009C23CA" w:rsidRDefault="009C23CA" w:rsidP="009C23CA">
      <w:pPr>
        <w:ind w:left="720"/>
        <w:rPr>
          <w:color w:val="000000"/>
          <w:lang w:val="en-US" w:eastAsia="zh-CN"/>
        </w:rPr>
      </w:pPr>
      <w:r>
        <w:rPr>
          <w:color w:val="000000"/>
          <w:lang w:val="en-US" w:eastAsia="zh-CN"/>
        </w:rPr>
        <w:t>T</w:t>
      </w:r>
      <w:r w:rsidRPr="00BB00B3">
        <w:rPr>
          <w:color w:val="000000"/>
          <w:lang w:val="en-US" w:eastAsia="zh-CN"/>
        </w:rPr>
        <w:t xml:space="preserve">he Hosting CSE </w:t>
      </w:r>
      <w:r>
        <w:rPr>
          <w:color w:val="000000"/>
          <w:lang w:val="en-US" w:eastAsia="zh-CN"/>
        </w:rPr>
        <w:t xml:space="preserve">manages the state of the Service Instance based on the atomicity indicator and the states of the components. </w:t>
      </w:r>
    </w:p>
    <w:p w14:paraId="7E003001" w14:textId="77777777" w:rsidR="009C23CA" w:rsidRPr="00BB00B3" w:rsidRDefault="009C23CA" w:rsidP="009C23CA">
      <w:pPr>
        <w:ind w:left="436" w:firstLine="284"/>
        <w:rPr>
          <w:lang w:val="en-US" w:eastAsia="zh-CN"/>
        </w:rPr>
      </w:pPr>
      <w:r>
        <w:rPr>
          <w:color w:val="000000"/>
          <w:lang w:val="en-US" w:eastAsia="zh-CN"/>
        </w:rPr>
        <w:t xml:space="preserve">If </w:t>
      </w:r>
      <w:r w:rsidRPr="00E51B6E">
        <w:rPr>
          <w:i/>
          <w:color w:val="000000"/>
          <w:lang w:val="en-US" w:eastAsia="zh-CN"/>
        </w:rPr>
        <w:t>instanceType</w:t>
      </w:r>
      <w:r>
        <w:rPr>
          <w:color w:val="000000"/>
          <w:lang w:val="en-US" w:eastAsia="zh-CN"/>
        </w:rPr>
        <w:t xml:space="preserve"> is “CSE”, a CSE registration will be performed when the CSE instance is activated.</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Heading1"/>
        <w:numPr>
          <w:ilvl w:val="0"/>
          <w:numId w:val="10"/>
        </w:numPr>
        <w:rPr>
          <w:lang w:eastAsia="zh-CN"/>
        </w:rPr>
      </w:pPr>
      <w:bookmarkStart w:id="450" w:name="_Toc24643509"/>
      <w:r>
        <w:rPr>
          <w:lang w:eastAsia="zh-CN"/>
        </w:rPr>
        <w:t>Conclusions</w:t>
      </w:r>
      <w:bookmarkEnd w:id="450"/>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451" w:name="_Toc300919395"/>
      <w:bookmarkStart w:id="452" w:name="_Toc487405042"/>
      <w:bookmarkStart w:id="453" w:name="_Toc300919400"/>
      <w:bookmarkStart w:id="454" w:name="_Toc488238981"/>
      <w:bookmarkStart w:id="455" w:name="_Toc488240330"/>
      <w:bookmarkStart w:id="456" w:name="_Toc489446030"/>
      <w:bookmarkStart w:id="457" w:name="_Toc489446319"/>
      <w:bookmarkStart w:id="458" w:name="_Toc24643510"/>
      <w:bookmarkEnd w:id="122"/>
      <w:bookmarkEnd w:id="123"/>
      <w:bookmarkEnd w:id="124"/>
      <w:bookmarkEnd w:id="125"/>
      <w:r w:rsidRPr="007362EA">
        <w:t>Annexes</w:t>
      </w:r>
      <w:bookmarkEnd w:id="451"/>
      <w:bookmarkEnd w:id="452"/>
      <w:bookmarkEnd w:id="458"/>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lastRenderedPageBreak/>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459" w:name="_Toc24643511"/>
      <w:r w:rsidRPr="007362EA">
        <w:lastRenderedPageBreak/>
        <w:t>History</w:t>
      </w:r>
      <w:bookmarkEnd w:id="453"/>
      <w:bookmarkEnd w:id="454"/>
      <w:bookmarkEnd w:id="455"/>
      <w:bookmarkEnd w:id="456"/>
      <w:bookmarkEnd w:id="457"/>
      <w:bookmarkEnd w:id="45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460" w:name="_Hlk521581778"/>
            <w:r w:rsidR="00317B6E" w:rsidRPr="00711EAC">
              <w:t>and editorial updates</w:t>
            </w:r>
            <w:r w:rsidRPr="00711EAC">
              <w:t>.</w:t>
            </w:r>
            <w:bookmarkEnd w:id="460"/>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bl>
    <w:p w14:paraId="113E1AF6" w14:textId="77777777" w:rsidR="00E05319" w:rsidRPr="003C6C3E" w:rsidRDefault="00E05319" w:rsidP="00E05319"/>
    <w:sectPr w:rsidR="00E05319" w:rsidRPr="003C6C3E" w:rsidSect="00B916D0">
      <w:footerReference w:type="default" r:id="rId155"/>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AA3001" w14:textId="77777777" w:rsidR="003A7C21" w:rsidRDefault="003A7C21">
      <w:r>
        <w:separator/>
      </w:r>
    </w:p>
  </w:endnote>
  <w:endnote w:type="continuationSeparator" w:id="0">
    <w:p w14:paraId="05548358" w14:textId="77777777" w:rsidR="003A7C21" w:rsidRDefault="003A7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Aria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A13FD9" w:rsidRDefault="00A13FD9"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3A7C21">
      <w:fldChar w:fldCharType="begin"/>
    </w:r>
    <w:r w:rsidR="003A7C21">
      <w:instrText xml:space="preserve"> NUMPAGES   \* MERGEFORMAT </w:instrText>
    </w:r>
    <w:r w:rsidR="003A7C21">
      <w:fldChar w:fldCharType="separate"/>
    </w:r>
    <w:r>
      <w:t>37</w:t>
    </w:r>
    <w:r w:rsidR="003A7C21">
      <w:fldChar w:fldCharType="end"/>
    </w:r>
  </w:p>
  <w:p w14:paraId="4115F4C6" w14:textId="77777777" w:rsidR="00A13FD9" w:rsidRPr="00424964" w:rsidRDefault="00A13FD9"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A13FD9" w:rsidRPr="00F42E6D" w:rsidRDefault="00A13FD9"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5C008D" w14:textId="77777777" w:rsidR="003A7C21" w:rsidRDefault="003A7C21">
      <w:r>
        <w:separator/>
      </w:r>
    </w:p>
  </w:footnote>
  <w:footnote w:type="continuationSeparator" w:id="0">
    <w:p w14:paraId="61FC6573" w14:textId="77777777" w:rsidR="003A7C21" w:rsidRDefault="003A7C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4"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8"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3"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6"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7"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0"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4"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8"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0"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1"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4"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2"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3"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64"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4"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5"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2"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83"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84"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5"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9"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90"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3"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95"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6"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0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2"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3"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04"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9"/>
  </w:num>
  <w:num w:numId="2">
    <w:abstractNumId w:val="100"/>
  </w:num>
  <w:num w:numId="3">
    <w:abstractNumId w:val="17"/>
  </w:num>
  <w:num w:numId="4">
    <w:abstractNumId w:val="65"/>
  </w:num>
  <w:num w:numId="5">
    <w:abstractNumId w:val="2"/>
  </w:num>
  <w:num w:numId="6">
    <w:abstractNumId w:val="1"/>
  </w:num>
  <w:num w:numId="7">
    <w:abstractNumId w:val="0"/>
  </w:num>
  <w:num w:numId="8">
    <w:abstractNumId w:val="91"/>
  </w:num>
  <w:num w:numId="9">
    <w:abstractNumId w:val="101"/>
  </w:num>
  <w:num w:numId="10">
    <w:abstractNumId w:val="36"/>
  </w:num>
  <w:num w:numId="11">
    <w:abstractNumId w:val="50"/>
  </w:num>
  <w:num w:numId="12">
    <w:abstractNumId w:val="103"/>
  </w:num>
  <w:num w:numId="13">
    <w:abstractNumId w:val="49"/>
  </w:num>
  <w:num w:numId="14">
    <w:abstractNumId w:val="40"/>
  </w:num>
  <w:num w:numId="15">
    <w:abstractNumId w:val="102"/>
  </w:num>
  <w:num w:numId="16">
    <w:abstractNumId w:val="10"/>
  </w:num>
  <w:num w:numId="17">
    <w:abstractNumId w:val="43"/>
  </w:num>
  <w:num w:numId="18">
    <w:abstractNumId w:val="62"/>
  </w:num>
  <w:num w:numId="19">
    <w:abstractNumId w:val="92"/>
  </w:num>
  <w:num w:numId="2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3"/>
  </w:num>
  <w:num w:numId="22">
    <w:abstractNumId w:val="57"/>
  </w:num>
  <w:num w:numId="23">
    <w:abstractNumId w:val="87"/>
  </w:num>
  <w:num w:numId="24">
    <w:abstractNumId w:val="42"/>
  </w:num>
  <w:num w:numId="25">
    <w:abstractNumId w:val="52"/>
  </w:num>
  <w:num w:numId="26">
    <w:abstractNumId w:val="29"/>
  </w:num>
  <w:num w:numId="27">
    <w:abstractNumId w:val="7"/>
  </w:num>
  <w:num w:numId="28">
    <w:abstractNumId w:val="83"/>
  </w:num>
  <w:num w:numId="29">
    <w:abstractNumId w:val="103"/>
  </w:num>
  <w:num w:numId="30">
    <w:abstractNumId w:val="103"/>
  </w:num>
  <w:num w:numId="31">
    <w:abstractNumId w:val="103"/>
  </w:num>
  <w:num w:numId="32">
    <w:abstractNumId w:val="31"/>
  </w:num>
  <w:num w:numId="33">
    <w:abstractNumId w:val="37"/>
  </w:num>
  <w:num w:numId="34">
    <w:abstractNumId w:val="89"/>
  </w:num>
  <w:num w:numId="35">
    <w:abstractNumId w:val="97"/>
  </w:num>
  <w:num w:numId="36">
    <w:abstractNumId w:val="73"/>
  </w:num>
  <w:num w:numId="37">
    <w:abstractNumId w:val="12"/>
  </w:num>
  <w:num w:numId="38">
    <w:abstractNumId w:val="77"/>
  </w:num>
  <w:num w:numId="39">
    <w:abstractNumId w:val="64"/>
  </w:num>
  <w:num w:numId="40">
    <w:abstractNumId w:val="68"/>
  </w:num>
  <w:num w:numId="41">
    <w:abstractNumId w:val="74"/>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8"/>
  </w:num>
  <w:num w:numId="44">
    <w:abstractNumId w:val="21"/>
  </w:num>
  <w:num w:numId="45">
    <w:abstractNumId w:val="81"/>
  </w:num>
  <w:num w:numId="46">
    <w:abstractNumId w:val="82"/>
  </w:num>
  <w:num w:numId="47">
    <w:abstractNumId w:val="79"/>
  </w:num>
  <w:num w:numId="48">
    <w:abstractNumId w:val="76"/>
  </w:num>
  <w:num w:numId="49">
    <w:abstractNumId w:val="18"/>
  </w:num>
  <w:num w:numId="50">
    <w:abstractNumId w:val="98"/>
  </w:num>
  <w:num w:numId="51">
    <w:abstractNumId w:val="5"/>
  </w:num>
  <w:num w:numId="52">
    <w:abstractNumId w:val="27"/>
  </w:num>
  <w:num w:numId="53">
    <w:abstractNumId w:val="47"/>
  </w:num>
  <w:num w:numId="54">
    <w:abstractNumId w:val="51"/>
  </w:num>
  <w:num w:numId="55">
    <w:abstractNumId w:val="96"/>
  </w:num>
  <w:num w:numId="56">
    <w:abstractNumId w:val="45"/>
  </w:num>
  <w:num w:numId="57">
    <w:abstractNumId w:val="70"/>
  </w:num>
  <w:num w:numId="58">
    <w:abstractNumId w:val="66"/>
  </w:num>
  <w:num w:numId="59">
    <w:abstractNumId w:val="28"/>
  </w:num>
  <w:num w:numId="60">
    <w:abstractNumId w:val="90"/>
  </w:num>
  <w:num w:numId="61">
    <w:abstractNumId w:val="67"/>
  </w:num>
  <w:num w:numId="62">
    <w:abstractNumId w:val="103"/>
  </w:num>
  <w:num w:numId="63">
    <w:abstractNumId w:val="103"/>
  </w:num>
  <w:num w:numId="64">
    <w:abstractNumId w:val="103"/>
  </w:num>
  <w:num w:numId="65">
    <w:abstractNumId w:val="103"/>
  </w:num>
  <w:num w:numId="66">
    <w:abstractNumId w:val="103"/>
  </w:num>
  <w:num w:numId="67">
    <w:abstractNumId w:val="103"/>
  </w:num>
  <w:num w:numId="68">
    <w:abstractNumId w:val="103"/>
  </w:num>
  <w:num w:numId="69">
    <w:abstractNumId w:val="103"/>
  </w:num>
  <w:num w:numId="70">
    <w:abstractNumId w:val="103"/>
  </w:num>
  <w:num w:numId="71">
    <w:abstractNumId w:val="103"/>
  </w:num>
  <w:num w:numId="72">
    <w:abstractNumId w:val="24"/>
  </w:num>
  <w:num w:numId="73">
    <w:abstractNumId w:val="30"/>
  </w:num>
  <w:num w:numId="74">
    <w:abstractNumId w:val="78"/>
  </w:num>
  <w:num w:numId="75">
    <w:abstractNumId w:val="25"/>
  </w:num>
  <w:num w:numId="76">
    <w:abstractNumId w:val="103"/>
  </w:num>
  <w:num w:numId="77">
    <w:abstractNumId w:val="103"/>
  </w:num>
  <w:num w:numId="78">
    <w:abstractNumId w:val="103"/>
  </w:num>
  <w:num w:numId="79">
    <w:abstractNumId w:val="103"/>
  </w:num>
  <w:num w:numId="80">
    <w:abstractNumId w:val="103"/>
  </w:num>
  <w:num w:numId="81">
    <w:abstractNumId w:val="103"/>
  </w:num>
  <w:num w:numId="82">
    <w:abstractNumId w:val="103"/>
  </w:num>
  <w:num w:numId="83">
    <w:abstractNumId w:val="103"/>
  </w:num>
  <w:num w:numId="84">
    <w:abstractNumId w:val="55"/>
  </w:num>
  <w:num w:numId="85">
    <w:abstractNumId w:val="44"/>
  </w:num>
  <w:num w:numId="86">
    <w:abstractNumId w:val="41"/>
  </w:num>
  <w:num w:numId="87">
    <w:abstractNumId w:val="103"/>
  </w:num>
  <w:num w:numId="88">
    <w:abstractNumId w:val="103"/>
  </w:num>
  <w:num w:numId="89">
    <w:abstractNumId w:val="103"/>
  </w:num>
  <w:num w:numId="90">
    <w:abstractNumId w:val="103"/>
  </w:num>
  <w:num w:numId="91">
    <w:abstractNumId w:val="103"/>
  </w:num>
  <w:num w:numId="92">
    <w:abstractNumId w:val="103"/>
  </w:num>
  <w:num w:numId="93">
    <w:abstractNumId w:val="103"/>
  </w:num>
  <w:num w:numId="94">
    <w:abstractNumId w:val="103"/>
  </w:num>
  <w:num w:numId="95">
    <w:abstractNumId w:val="103"/>
  </w:num>
  <w:num w:numId="96">
    <w:abstractNumId w:val="103"/>
  </w:num>
  <w:num w:numId="97">
    <w:abstractNumId w:val="54"/>
  </w:num>
  <w:num w:numId="98">
    <w:abstractNumId w:val="103"/>
  </w:num>
  <w:num w:numId="99">
    <w:abstractNumId w:val="53"/>
  </w:num>
  <w:num w:numId="100">
    <w:abstractNumId w:val="14"/>
  </w:num>
  <w:num w:numId="101">
    <w:abstractNumId w:val="61"/>
  </w:num>
  <w:num w:numId="102">
    <w:abstractNumId w:val="33"/>
  </w:num>
  <w:num w:numId="103">
    <w:abstractNumId w:val="22"/>
  </w:num>
  <w:num w:numId="104">
    <w:abstractNumId w:val="95"/>
  </w:num>
  <w:num w:numId="105">
    <w:abstractNumId w:val="50"/>
    <w:lvlOverride w:ilvl="0">
      <w:startOverride w:val="1"/>
    </w:lvlOverride>
  </w:num>
  <w:num w:numId="106">
    <w:abstractNumId w:val="34"/>
  </w:num>
  <w:num w:numId="107">
    <w:abstractNumId w:val="80"/>
  </w:num>
  <w:num w:numId="108">
    <w:abstractNumId w:val="26"/>
  </w:num>
  <w:num w:numId="109">
    <w:abstractNumId w:val="19"/>
  </w:num>
  <w:num w:numId="110">
    <w:abstractNumId w:val="84"/>
  </w:num>
  <w:num w:numId="111">
    <w:abstractNumId w:val="23"/>
  </w:num>
  <w:num w:numId="112">
    <w:abstractNumId w:val="50"/>
    <w:lvlOverride w:ilvl="0">
      <w:startOverride w:val="1"/>
    </w:lvlOverride>
  </w:num>
  <w:num w:numId="113">
    <w:abstractNumId w:val="50"/>
    <w:lvlOverride w:ilvl="0">
      <w:startOverride w:val="1"/>
    </w:lvlOverride>
  </w:num>
  <w:num w:numId="114">
    <w:abstractNumId w:val="50"/>
    <w:lvlOverride w:ilvl="0">
      <w:startOverride w:val="1"/>
    </w:lvlOverride>
  </w:num>
  <w:num w:numId="115">
    <w:abstractNumId w:val="50"/>
    <w:lvlOverride w:ilvl="0">
      <w:startOverride w:val="1"/>
    </w:lvlOverride>
  </w:num>
  <w:num w:numId="116">
    <w:abstractNumId w:val="32"/>
  </w:num>
  <w:num w:numId="117">
    <w:abstractNumId w:val="56"/>
  </w:num>
  <w:num w:numId="118">
    <w:abstractNumId w:val="20"/>
  </w:num>
  <w:num w:numId="119">
    <w:abstractNumId w:val="56"/>
  </w:num>
  <w:num w:numId="120">
    <w:abstractNumId w:val="35"/>
  </w:num>
  <w:num w:numId="121">
    <w:abstractNumId w:val="38"/>
  </w:num>
  <w:num w:numId="122">
    <w:abstractNumId w:val="39"/>
  </w:num>
  <w:num w:numId="1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3"/>
  </w:num>
  <w:num w:numId="126">
    <w:abstractNumId w:val="88"/>
  </w:num>
  <w:num w:numId="127">
    <w:abstractNumId w:val="15"/>
  </w:num>
  <w:num w:numId="128">
    <w:abstractNumId w:val="104"/>
  </w:num>
  <w:num w:numId="129">
    <w:abstractNumId w:val="11"/>
  </w:num>
  <w:num w:numId="130">
    <w:abstractNumId w:val="16"/>
  </w:num>
  <w:num w:numId="131">
    <w:abstractNumId w:val="75"/>
  </w:num>
  <w:num w:numId="132">
    <w:abstractNumId w:val="103"/>
  </w:num>
  <w:num w:numId="133">
    <w:abstractNumId w:val="6"/>
  </w:num>
  <w:num w:numId="134">
    <w:abstractNumId w:val="85"/>
  </w:num>
  <w:num w:numId="135">
    <w:abstractNumId w:val="59"/>
  </w:num>
  <w:num w:numId="136">
    <w:abstractNumId w:val="69"/>
  </w:num>
  <w:num w:numId="137">
    <w:abstractNumId w:val="60"/>
  </w:num>
  <w:num w:numId="138">
    <w:abstractNumId w:val="72"/>
  </w:num>
  <w:num w:numId="139">
    <w:abstractNumId w:val="58"/>
  </w:num>
  <w:num w:numId="140">
    <w:abstractNumId w:val="48"/>
  </w:num>
  <w:num w:numId="141">
    <w:abstractNumId w:val="46"/>
  </w:num>
  <w:num w:numId="142">
    <w:abstractNumId w:val="4"/>
  </w:num>
  <w:num w:numId="143">
    <w:abstractNumId w:val="86"/>
  </w:num>
  <w:num w:numId="144">
    <w:abstractNumId w:val="63"/>
  </w:num>
  <w:num w:numId="145">
    <w:abstractNumId w:val="13"/>
  </w:num>
  <w:num w:numId="146">
    <w:abstractNumId w:val="71"/>
  </w:num>
  <w:num w:numId="147">
    <w:abstractNumId w:val="94"/>
  </w:num>
  <w:num w:numId="148">
    <w:abstractNumId w:val="99"/>
  </w:num>
  <w:num w:numId="149">
    <w:abstractNumId w:val="103"/>
  </w:num>
  <w:num w:numId="150">
    <w:abstractNumId w:val="103"/>
  </w:num>
  <w:num w:numId="151">
    <w:abstractNumId w:val="103"/>
  </w:num>
  <w:num w:numId="152">
    <w:abstractNumId w:val="103"/>
  </w:num>
  <w:num w:numId="153">
    <w:abstractNumId w:val="103"/>
  </w:num>
  <w:num w:numId="154">
    <w:abstractNumId w:val="103"/>
  </w:num>
  <w:num w:numId="155">
    <w:abstractNumId w:val="103"/>
  </w:num>
  <w:num w:numId="156">
    <w:abstractNumId w:val="103"/>
  </w:num>
  <w:num w:numId="157">
    <w:abstractNumId w:val="9"/>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2EF5"/>
    <w:rsid w:val="004D3ABB"/>
    <w:rsid w:val="004D4771"/>
    <w:rsid w:val="004D49F7"/>
    <w:rsid w:val="004D779C"/>
    <w:rsid w:val="004E260B"/>
    <w:rsid w:val="004E296B"/>
    <w:rsid w:val="004E29A9"/>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523A"/>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48F5"/>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472"/>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uiPriority w:val="99"/>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uiPriority w:val="99"/>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1.png"/><Relationship Id="rId42" Type="http://schemas.openxmlformats.org/officeDocument/2006/relationships/image" Target="media/image23.emf"/><Relationship Id="rId63" Type="http://schemas.openxmlformats.org/officeDocument/2006/relationships/image" Target="media/image43.emf"/><Relationship Id="rId84" Type="http://schemas.openxmlformats.org/officeDocument/2006/relationships/image" Target="media/image64.png"/><Relationship Id="rId138" Type="http://schemas.openxmlformats.org/officeDocument/2006/relationships/package" Target="embeddings/Microsoft_Visio_Drawing9.vsdx"/><Relationship Id="rId107" Type="http://schemas.openxmlformats.org/officeDocument/2006/relationships/image" Target="media/image87.emf"/><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8.png"/><Relationship Id="rId149" Type="http://schemas.openxmlformats.org/officeDocument/2006/relationships/image" Target="media/image122.emf"/><Relationship Id="rId5" Type="http://schemas.openxmlformats.org/officeDocument/2006/relationships/webSettings" Target="webSettings.xml"/><Relationship Id="rId95" Type="http://schemas.openxmlformats.org/officeDocument/2006/relationships/image" Target="media/image75.png"/><Relationship Id="rId22" Type="http://schemas.openxmlformats.org/officeDocument/2006/relationships/image" Target="media/image12.emf"/><Relationship Id="rId43" Type="http://schemas.openxmlformats.org/officeDocument/2006/relationships/image" Target="media/image24.emf"/><Relationship Id="rId64" Type="http://schemas.openxmlformats.org/officeDocument/2006/relationships/image" Target="media/image44.emf"/><Relationship Id="rId118" Type="http://schemas.openxmlformats.org/officeDocument/2006/relationships/image" Target="media/image98.png"/><Relationship Id="rId139" Type="http://schemas.openxmlformats.org/officeDocument/2006/relationships/image" Target="media/image117.emf"/><Relationship Id="rId80" Type="http://schemas.openxmlformats.org/officeDocument/2006/relationships/image" Target="media/image60.emf"/><Relationship Id="rId85" Type="http://schemas.openxmlformats.org/officeDocument/2006/relationships/image" Target="media/image65.png"/><Relationship Id="rId150" Type="http://schemas.openxmlformats.org/officeDocument/2006/relationships/package" Target="embeddings/Microsoft_Visio_Drawing15.vsdx"/><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emf"/><Relationship Id="rId38" Type="http://schemas.openxmlformats.org/officeDocument/2006/relationships/package" Target="embeddings/Microsoft_Visio_Drawing6.vsdx"/><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4.emf"/><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emf"/><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package" Target="embeddings/Microsoft_Visio_Drawing10.vsdx"/><Relationship Id="rId145" Type="http://schemas.openxmlformats.org/officeDocument/2006/relationships/image" Target="media/image12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49" Type="http://schemas.openxmlformats.org/officeDocument/2006/relationships/image" Target="media/image29.emf"/><Relationship Id="rId114" Type="http://schemas.openxmlformats.org/officeDocument/2006/relationships/image" Target="media/image94.emf"/><Relationship Id="rId119" Type="http://schemas.openxmlformats.org/officeDocument/2006/relationships/image" Target="media/image99.png"/><Relationship Id="rId44" Type="http://schemas.openxmlformats.org/officeDocument/2006/relationships/package" Target="embeddings/Microsoft_PowerPoint_Slide.sldx"/><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emf"/><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image" Target="media/image123.emf"/><Relationship Id="rId156"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9.png"/><Relationship Id="rId34" Type="http://schemas.openxmlformats.org/officeDocument/2006/relationships/package" Target="embeddings/Microsoft_Visio_Drawing4.vsdx"/><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emf"/><Relationship Id="rId141" Type="http://schemas.openxmlformats.org/officeDocument/2006/relationships/image" Target="media/image118.emf"/><Relationship Id="rId146" Type="http://schemas.openxmlformats.org/officeDocument/2006/relationships/package" Target="embeddings/Microsoft_Visio_Drawing13.vsdx"/><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emf"/><Relationship Id="rId136" Type="http://schemas.openxmlformats.org/officeDocument/2006/relationships/package" Target="embeddings/Microsoft_Visio_Drawing8.vsdx"/><Relationship Id="rId157"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package" Target="embeddings/Microsoft_Visio_Drawing16.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7.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1.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package" Target="embeddings/Microsoft_Visio_Drawing11.vsdx"/><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6.emf"/><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4.emf"/><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7.emf"/><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png"/><Relationship Id="rId101" Type="http://schemas.openxmlformats.org/officeDocument/2006/relationships/image" Target="media/image81.emf"/><Relationship Id="rId122" Type="http://schemas.openxmlformats.org/officeDocument/2006/relationships/image" Target="media/image102.emf"/><Relationship Id="rId143" Type="http://schemas.openxmlformats.org/officeDocument/2006/relationships/image" Target="media/image119.emf"/><Relationship Id="rId148" Type="http://schemas.openxmlformats.org/officeDocument/2006/relationships/package" Target="embeddings/Microsoft_Visio_Drawing14.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vsdx"/><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emf"/><Relationship Id="rId154" Type="http://schemas.openxmlformats.org/officeDocument/2006/relationships/package" Target="embeddings/Microsoft_Visio_Drawing17.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image" Target="media/image38.png"/><Relationship Id="rId79" Type="http://schemas.openxmlformats.org/officeDocument/2006/relationships/image" Target="media/image59.emf"/><Relationship Id="rId102" Type="http://schemas.openxmlformats.org/officeDocument/2006/relationships/image" Target="media/image82.png"/><Relationship Id="rId123" Type="http://schemas.openxmlformats.org/officeDocument/2006/relationships/image" Target="media/image103.emf"/><Relationship Id="rId144" Type="http://schemas.openxmlformats.org/officeDocument/2006/relationships/package" Target="embeddings/Microsoft_Visio_Drawing12.vsdx"/><Relationship Id="rId90" Type="http://schemas.openxmlformats.org/officeDocument/2006/relationships/image" Target="media/image70.png"/><Relationship Id="rId27" Type="http://schemas.openxmlformats.org/officeDocument/2006/relationships/image" Target="media/image15.emf"/><Relationship Id="rId48" Type="http://schemas.openxmlformats.org/officeDocument/2006/relationships/image" Target="media/image28.png"/><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0DDFB4D-2CBD-4225-877F-430EA50A4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31826</Words>
  <Characters>181414</Characters>
  <Application>Microsoft Office Word</Application>
  <DocSecurity>0</DocSecurity>
  <Lines>1511</Lines>
  <Paragraphs>425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212815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2019-11-14T08:02:00Z</dcterms:modified>
</cp:coreProperties>
</file>