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DE8F72" w14:textId="5761D054" w:rsidR="00216D13" w:rsidRPr="006F2FD6" w:rsidRDefault="00F20040" w:rsidP="007833A7">
      <w:pPr>
        <w:rPr>
          <w:rFonts w:ascii="Arial" w:hAnsi="Arial" w:cs="Arial"/>
          <w:b/>
          <w:sz w:val="32"/>
          <w:szCs w:val="32"/>
        </w:rPr>
      </w:pPr>
      <w:r w:rsidRPr="006F2FD6">
        <w:rPr>
          <w:rFonts w:ascii="Arial" w:hAnsi="Arial" w:cs="Arial"/>
          <w:b/>
          <w:sz w:val="32"/>
          <w:szCs w:val="32"/>
        </w:rPr>
        <w:t>TC LI#</w:t>
      </w:r>
      <w:r w:rsidR="002A17C5" w:rsidRPr="006F2FD6">
        <w:rPr>
          <w:rFonts w:ascii="Arial" w:hAnsi="Arial" w:cs="Arial"/>
          <w:b/>
          <w:sz w:val="32"/>
          <w:szCs w:val="32"/>
        </w:rPr>
        <w:t>61</w:t>
      </w:r>
      <w:r w:rsidR="00B3763A" w:rsidRPr="006F2FD6">
        <w:rPr>
          <w:rFonts w:ascii="Arial" w:hAnsi="Arial" w:cs="Arial"/>
          <w:b/>
          <w:sz w:val="32"/>
          <w:szCs w:val="32"/>
        </w:rPr>
        <w:t xml:space="preserve">, </w:t>
      </w:r>
      <w:r w:rsidR="00A749EE" w:rsidRPr="006F2FD6">
        <w:rPr>
          <w:rFonts w:ascii="Arial" w:hAnsi="Arial" w:cs="Arial"/>
          <w:b/>
          <w:sz w:val="32"/>
          <w:szCs w:val="32"/>
        </w:rPr>
        <w:t>20-22 September 2022,Malm</w:t>
      </w:r>
      <w:r w:rsidR="006F2FD6" w:rsidRPr="006F2FD6">
        <w:rPr>
          <w:rFonts w:ascii="Arial" w:hAnsi="Arial" w:cs="Arial"/>
          <w:b/>
          <w:sz w:val="32"/>
          <w:szCs w:val="32"/>
        </w:rPr>
        <w:t>ö</w:t>
      </w:r>
    </w:p>
    <w:p w14:paraId="5E82145C" w14:textId="77777777" w:rsidR="006F2FD6" w:rsidRPr="001C1A38" w:rsidRDefault="006F2FD6" w:rsidP="007833A7">
      <w:pPr>
        <w:rPr>
          <w:rFonts w:ascii="Arial" w:hAnsi="Arial" w:cs="Arial"/>
          <w:b/>
          <w:sz w:val="24"/>
          <w:szCs w:val="24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22D61F67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31D571" w14:textId="79AC3FEA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3E4650AB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7F739C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36"/>
                <w:szCs w:val="24"/>
              </w:rPr>
            </w:pPr>
            <w:r w:rsidRPr="00DE4DB9">
              <w:rPr>
                <w:rFonts w:ascii="Calibri" w:hAnsi="Calibri" w:cs="Calibr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82DC33" w14:textId="337B0D5D" w:rsidR="00911477" w:rsidRPr="00DE4DB9" w:rsidRDefault="004A3EEB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4A3EEB">
              <w:rPr>
                <w:rFonts w:ascii="Arial" w:hAnsi="Arial" w:cs="Arial"/>
                <w:sz w:val="36"/>
                <w:szCs w:val="24"/>
              </w:rPr>
              <w:t xml:space="preserve">LS response to </w:t>
            </w:r>
            <w:r w:rsidR="00E97424">
              <w:rPr>
                <w:rFonts w:ascii="Arial" w:hAnsi="Arial" w:cs="Arial"/>
                <w:sz w:val="36"/>
                <w:szCs w:val="24"/>
              </w:rPr>
              <w:t>3GPP RA</w:t>
            </w:r>
            <w:r w:rsidR="00B71FCC">
              <w:rPr>
                <w:rFonts w:ascii="Arial" w:hAnsi="Arial" w:cs="Arial"/>
                <w:sz w:val="36"/>
                <w:szCs w:val="24"/>
              </w:rPr>
              <w:t>N</w:t>
            </w:r>
            <w:r w:rsidRPr="004A3EEB">
              <w:rPr>
                <w:rFonts w:ascii="Arial" w:hAnsi="Arial" w:cs="Arial"/>
                <w:sz w:val="36"/>
                <w:szCs w:val="24"/>
              </w:rPr>
              <w:t xml:space="preserve"> on Location Services for Drones</w:t>
            </w:r>
          </w:p>
        </w:tc>
      </w:tr>
      <w:tr w:rsidR="00911477" w:rsidRPr="002A36EA" w14:paraId="38E149E3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91762E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Cs w:val="24"/>
              </w:rPr>
            </w:pPr>
            <w:r w:rsidRPr="00911477">
              <w:rPr>
                <w:rFonts w:ascii="Calibri" w:hAnsi="Calibri" w:cs="Calibri"/>
              </w:rPr>
              <w:t>Date</w:t>
            </w:r>
            <w:r w:rsidRPr="00911477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96F962F" w14:textId="79C888AF" w:rsidR="00911477" w:rsidRPr="00911477" w:rsidRDefault="00B3763A" w:rsidP="007F05C7">
            <w:pPr>
              <w:ind w:left="57"/>
              <w:rPr>
                <w:rFonts w:ascii="Arial" w:hAnsi="Arial" w:cs="Arial"/>
              </w:rPr>
            </w:pPr>
            <w:r w:rsidRPr="006F2FD6">
              <w:rPr>
                <w:sz w:val="24"/>
                <w:szCs w:val="24"/>
              </w:rPr>
              <w:t>22</w:t>
            </w:r>
            <w:r w:rsidR="006F2FD6">
              <w:rPr>
                <w:sz w:val="24"/>
                <w:szCs w:val="24"/>
              </w:rPr>
              <w:t xml:space="preserve"> </w:t>
            </w:r>
            <w:r w:rsidR="00E71BDB" w:rsidRPr="006F2FD6">
              <w:rPr>
                <w:sz w:val="24"/>
                <w:szCs w:val="24"/>
              </w:rPr>
              <w:t xml:space="preserve">September </w:t>
            </w:r>
            <w:r w:rsidR="005468CA" w:rsidRPr="006F2FD6">
              <w:rPr>
                <w:sz w:val="24"/>
                <w:szCs w:val="24"/>
              </w:rPr>
              <w:t>2022</w:t>
            </w:r>
          </w:p>
        </w:tc>
      </w:tr>
      <w:tr w:rsidR="00911477" w:rsidRPr="00D21604" w14:paraId="39285672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DC67E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89D11E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C5699F" w:rsidRPr="00DE4DB9" w14:paraId="20B31D83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89387E" w14:textId="77777777" w:rsidR="00C5699F" w:rsidRPr="00DE4DB9" w:rsidRDefault="00C5699F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28"/>
                <w:szCs w:val="28"/>
              </w:rPr>
            </w:pPr>
            <w:r w:rsidRPr="00DE4DB9">
              <w:rPr>
                <w:rFonts w:ascii="Calibri" w:hAnsi="Calibri" w:cs="Calibri"/>
                <w:b/>
                <w:sz w:val="28"/>
                <w:szCs w:val="28"/>
              </w:rPr>
              <w:t>From</w:t>
            </w:r>
            <w:r w:rsidRPr="00DE4DB9">
              <w:rPr>
                <w:rFonts w:ascii="Calibri" w:hAnsi="Calibri" w:cs="Calibr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4914E3" w14:textId="77777777" w:rsidR="00C5699F" w:rsidRPr="00DE4DB9" w:rsidRDefault="00C5699F" w:rsidP="0042339B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 xml:space="preserve">ETSI TC </w:t>
            </w:r>
            <w:r w:rsidR="00360EF0">
              <w:rPr>
                <w:rFonts w:ascii="Arial" w:hAnsi="Arial" w:cs="Arial"/>
                <w:color w:val="0000FF"/>
                <w:sz w:val="28"/>
                <w:szCs w:val="28"/>
              </w:rPr>
              <w:t>LI</w:t>
            </w:r>
          </w:p>
        </w:tc>
      </w:tr>
      <w:tr w:rsidR="00C5699F" w:rsidRPr="002A36EA" w14:paraId="7DEADAC2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7FE44A" w14:textId="77777777" w:rsidR="00C5699F" w:rsidRPr="00911477" w:rsidRDefault="00C5699F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65991D" w14:textId="77777777" w:rsidR="00C5699F" w:rsidRDefault="00C5699F" w:rsidP="0042339B">
            <w:pPr>
              <w:ind w:left="57"/>
              <w:rPr>
                <w:rFonts w:ascii="Courier" w:hAnsi="Courier"/>
                <w:color w:val="666666"/>
              </w:rPr>
            </w:pPr>
          </w:p>
          <w:p w14:paraId="07AFCA26" w14:textId="77777777" w:rsidR="00C5699F" w:rsidRPr="006F390F" w:rsidRDefault="00164552" w:rsidP="0042339B">
            <w:pPr>
              <w:ind w:left="57"/>
              <w:rPr>
                <w:rFonts w:ascii="Arial" w:hAnsi="Arial" w:cs="Arial"/>
                <w:color w:val="0070C0"/>
              </w:rPr>
            </w:pPr>
            <w:hyperlink r:id="rId8" w:history="1">
              <w:r w:rsidR="00045213" w:rsidRPr="00D3250C">
                <w:rPr>
                  <w:rStyle w:val="Hyperlink"/>
                  <w:rFonts w:ascii="Arial" w:hAnsi="Arial" w:cs="Arial"/>
                </w:rPr>
                <w:t>Carmine.rizzo@etsi.org</w:t>
              </w:r>
            </w:hyperlink>
            <w:r w:rsidR="00045213">
              <w:rPr>
                <w:rFonts w:ascii="Arial" w:hAnsi="Arial" w:cs="Arial"/>
                <w:color w:val="0070C0"/>
              </w:rPr>
              <w:t xml:space="preserve"> </w:t>
            </w:r>
            <w:hyperlink r:id="rId9" w:history="1">
              <w:r w:rsidR="00024515" w:rsidRPr="00983C71">
                <w:rPr>
                  <w:rStyle w:val="Hyperlink"/>
                  <w:rFonts w:ascii="Arial" w:hAnsi="Arial" w:cs="Arial"/>
                </w:rPr>
                <w:t>LIsupport@etsi.org</w:t>
              </w:r>
            </w:hyperlink>
            <w:r w:rsidR="00045213">
              <w:rPr>
                <w:rFonts w:ascii="Arial" w:hAnsi="Arial" w:cs="Arial"/>
                <w:color w:val="0070C0"/>
              </w:rPr>
              <w:t xml:space="preserve"> </w:t>
            </w:r>
          </w:p>
        </w:tc>
      </w:tr>
      <w:tr w:rsidR="00911477" w:rsidRPr="008F646A" w14:paraId="31529478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D74534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86B821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673E7C" w14:paraId="3067D52D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168833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b/>
                <w:sz w:val="28"/>
                <w:szCs w:val="24"/>
              </w:rPr>
            </w:pPr>
            <w:r w:rsidRPr="00DE4DB9">
              <w:rPr>
                <w:rFonts w:ascii="Calibri" w:hAnsi="Calibri" w:cs="Calibr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373E6BE" w14:textId="575F3030" w:rsidR="00911477" w:rsidRPr="006F2FD6" w:rsidRDefault="00E8010B" w:rsidP="006F2FD6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 w:rsidRPr="006F2FD6">
              <w:rPr>
                <w:sz w:val="24"/>
                <w:szCs w:val="24"/>
              </w:rPr>
              <w:t xml:space="preserve">3GPP RAN, </w:t>
            </w:r>
            <w:r w:rsidR="009C7ED8" w:rsidRPr="006F2FD6">
              <w:rPr>
                <w:sz w:val="24"/>
                <w:szCs w:val="24"/>
              </w:rPr>
              <w:t>RAN2</w:t>
            </w:r>
          </w:p>
        </w:tc>
      </w:tr>
      <w:tr w:rsidR="00911477" w:rsidRPr="00DE4DB9" w14:paraId="1F87684A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69E422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  <w:r w:rsidRPr="00DE4DB9">
              <w:rPr>
                <w:rFonts w:ascii="Calibri" w:hAnsi="Calibri" w:cs="Calibr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="Calibri" w:hAnsi="Calibri" w:cs="Calibri"/>
                <w:b/>
                <w:sz w:val="24"/>
                <w:szCs w:val="24"/>
              </w:rPr>
              <w:t>opy to</w:t>
            </w:r>
            <w:r w:rsidRPr="00DE4DB9">
              <w:rPr>
                <w:rFonts w:ascii="Calibri" w:hAnsi="Calibri" w:cs="Calibr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6B61BC73" w14:textId="004E0454" w:rsidR="00911477" w:rsidRPr="009C7ED8" w:rsidRDefault="009C7ED8" w:rsidP="007F05C7">
            <w:pPr>
              <w:ind w:left="57"/>
            </w:pPr>
            <w:r w:rsidRPr="006F2FD6">
              <w:rPr>
                <w:sz w:val="24"/>
                <w:szCs w:val="24"/>
              </w:rPr>
              <w:t>3GPP SA3L</w:t>
            </w:r>
            <w:r w:rsidRPr="00164552">
              <w:rPr>
                <w:sz w:val="24"/>
                <w:szCs w:val="24"/>
              </w:rPr>
              <w:t>I</w:t>
            </w:r>
          </w:p>
        </w:tc>
      </w:tr>
      <w:tr w:rsidR="00911477" w:rsidRPr="00F85372" w14:paraId="3AD775BC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B8909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4B8EA832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28A8BE80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CC7287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Response to</w:t>
            </w:r>
            <w:r w:rsidRPr="00911477">
              <w:rPr>
                <w:rFonts w:ascii="Calibri" w:hAnsi="Calibri" w:cs="Calibri"/>
                <w:color w:val="0000FF"/>
              </w:rPr>
              <w:t>:</w:t>
            </w:r>
            <w:r>
              <w:rPr>
                <w:rFonts w:ascii="Calibri" w:hAnsi="Calibri" w:cs="Calibri"/>
                <w:color w:val="0000FF"/>
              </w:rPr>
              <w:br/>
            </w:r>
            <w:r w:rsidRPr="00911477">
              <w:rPr>
                <w:rFonts w:ascii="Calibri" w:hAnsi="Calibri" w:cs="Calibr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C529EF4" w14:textId="489F2431" w:rsidR="00911477" w:rsidRPr="00911477" w:rsidRDefault="0009076F" w:rsidP="007F05C7">
            <w:pPr>
              <w:ind w:left="57"/>
              <w:rPr>
                <w:rFonts w:ascii="Arial" w:hAnsi="Arial" w:cs="Arial"/>
                <w:color w:val="0000FF"/>
              </w:rPr>
            </w:pPr>
            <w:r w:rsidRPr="006F2FD6">
              <w:rPr>
                <w:sz w:val="24"/>
                <w:szCs w:val="24"/>
              </w:rPr>
              <w:t>RP-213674</w:t>
            </w:r>
          </w:p>
        </w:tc>
      </w:tr>
      <w:tr w:rsidR="00911477" w:rsidRPr="00D21604" w14:paraId="062F356B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A0EF64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750CC6B0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2FB8E948" w14:textId="77777777" w:rsidTr="00C5699F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5C20F78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Attachments:</w:t>
            </w:r>
            <w:r w:rsidR="00DE4DB9">
              <w:rPr>
                <w:rFonts w:ascii="Calibri" w:hAnsi="Calibri" w:cs="Calibri"/>
                <w:color w:val="0000FF"/>
              </w:rPr>
              <w:t xml:space="preserve"> </w:t>
            </w:r>
            <w:r w:rsidR="00DE4DB9">
              <w:rPr>
                <w:rFonts w:ascii="Calibri" w:hAnsi="Calibri" w:cs="Calibri"/>
                <w:color w:val="0000FF"/>
              </w:rPr>
              <w:br/>
            </w:r>
            <w:r w:rsidR="00DE4DB9" w:rsidRPr="00911477">
              <w:rPr>
                <w:rFonts w:ascii="Calibri" w:hAnsi="Calibri" w:cs="Calibr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C3DB17" w14:textId="068A7F51" w:rsidR="00911477" w:rsidRPr="00911477" w:rsidRDefault="0009076F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None</w:t>
            </w:r>
          </w:p>
        </w:tc>
      </w:tr>
      <w:tr w:rsidR="00911477" w:rsidRPr="002E5375" w14:paraId="47D33472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3DA4699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0C8FE397" w14:textId="77777777" w:rsidR="00911477" w:rsidRPr="00866086" w:rsidRDefault="00911477" w:rsidP="00911477"/>
    <w:p w14:paraId="071ADA19" w14:textId="25FC3DB1" w:rsidR="00911477" w:rsidRPr="009822C2" w:rsidRDefault="002816FF" w:rsidP="002816FF">
      <w:pPr>
        <w:pStyle w:val="ListParagraph"/>
        <w:numPr>
          <w:ilvl w:val="0"/>
          <w:numId w:val="26"/>
        </w:numPr>
        <w:rPr>
          <w:rFonts w:ascii="Arial" w:hAnsi="Arial" w:cs="Arial"/>
          <w:b/>
          <w:bCs/>
          <w:lang w:val="en-US"/>
        </w:rPr>
      </w:pPr>
      <w:r w:rsidRPr="009822C2">
        <w:rPr>
          <w:rFonts w:ascii="Arial" w:hAnsi="Arial" w:cs="Arial"/>
          <w:b/>
          <w:bCs/>
          <w:lang w:val="en-US"/>
        </w:rPr>
        <w:t>Introduction:</w:t>
      </w:r>
    </w:p>
    <w:p w14:paraId="58D782C5" w14:textId="73DDE938" w:rsidR="002816FF" w:rsidRDefault="00943AF0" w:rsidP="00E61987">
      <w:pPr>
        <w:pStyle w:val="ListParagraph"/>
        <w:ind w:left="426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ETSI TC LI thanks 3GPP TSG RAN for their </w:t>
      </w:r>
      <w:r w:rsidR="006C7409">
        <w:rPr>
          <w:rFonts w:ascii="Arial" w:hAnsi="Arial" w:cs="Arial"/>
          <w:lang w:val="en-US"/>
        </w:rPr>
        <w:t>liaison</w:t>
      </w:r>
      <w:r w:rsidR="0060232E">
        <w:rPr>
          <w:rFonts w:ascii="Arial" w:hAnsi="Arial" w:cs="Arial"/>
          <w:lang w:val="en-US"/>
        </w:rPr>
        <w:t xml:space="preserve"> (RP-213</w:t>
      </w:r>
      <w:r w:rsidR="00F30EC4">
        <w:rPr>
          <w:rFonts w:ascii="Arial" w:hAnsi="Arial" w:cs="Arial"/>
          <w:lang w:val="en-US"/>
        </w:rPr>
        <w:t>674</w:t>
      </w:r>
      <w:r w:rsidR="00F27FA5">
        <w:rPr>
          <w:rFonts w:ascii="Arial" w:hAnsi="Arial" w:cs="Arial"/>
          <w:lang w:val="en-US"/>
        </w:rPr>
        <w:t>; L</w:t>
      </w:r>
      <w:r w:rsidR="009B6980">
        <w:rPr>
          <w:rFonts w:ascii="Arial" w:hAnsi="Arial" w:cs="Arial"/>
          <w:lang w:val="en-US"/>
        </w:rPr>
        <w:t xml:space="preserve">I(22)P59007) </w:t>
      </w:r>
      <w:r w:rsidR="006C7409">
        <w:rPr>
          <w:rFonts w:ascii="Arial" w:hAnsi="Arial" w:cs="Arial"/>
          <w:lang w:val="en-US"/>
        </w:rPr>
        <w:t xml:space="preserve">in response to TC LI </w:t>
      </w:r>
      <w:r w:rsidR="00E61987">
        <w:rPr>
          <w:rFonts w:ascii="Arial" w:hAnsi="Arial" w:cs="Arial"/>
          <w:lang w:val="en-US"/>
        </w:rPr>
        <w:t>liaison titled "Location Services Drones"</w:t>
      </w:r>
      <w:r w:rsidR="00993297">
        <w:rPr>
          <w:rFonts w:ascii="Arial" w:hAnsi="Arial" w:cs="Arial"/>
          <w:lang w:val="en-US"/>
        </w:rPr>
        <w:t>.</w:t>
      </w:r>
    </w:p>
    <w:p w14:paraId="121CEF0E" w14:textId="38B1E109" w:rsidR="00E61987" w:rsidRDefault="00E61987" w:rsidP="00943AF0">
      <w:pPr>
        <w:pStyle w:val="ListParagraph"/>
        <w:ind w:hanging="294"/>
        <w:rPr>
          <w:rFonts w:ascii="Arial" w:hAnsi="Arial" w:cs="Arial"/>
          <w:lang w:val="en-US"/>
        </w:rPr>
      </w:pPr>
    </w:p>
    <w:p w14:paraId="1B12EB17" w14:textId="69888AB2" w:rsidR="009B6980" w:rsidRDefault="007B4344" w:rsidP="00943AF0">
      <w:pPr>
        <w:pStyle w:val="ListParagraph"/>
        <w:ind w:hanging="294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TC</w:t>
      </w:r>
      <w:r w:rsidR="00B02625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LI would like to add to th</w:t>
      </w:r>
      <w:r w:rsidR="0010326F">
        <w:rPr>
          <w:rFonts w:ascii="Arial" w:hAnsi="Arial" w:cs="Arial"/>
          <w:lang w:val="en-US"/>
        </w:rPr>
        <w:t>e discussion for clarification.</w:t>
      </w:r>
    </w:p>
    <w:p w14:paraId="47FF3567" w14:textId="247C694A" w:rsidR="0010326F" w:rsidRDefault="007D3E1E" w:rsidP="00682145">
      <w:pPr>
        <w:pStyle w:val="ListParagraph"/>
        <w:ind w:left="426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Recent regulatory consultations have provided additional information</w:t>
      </w:r>
      <w:r w:rsidR="00682145">
        <w:rPr>
          <w:rFonts w:ascii="Arial" w:hAnsi="Arial" w:cs="Arial"/>
          <w:lang w:val="en-US"/>
        </w:rPr>
        <w:t xml:space="preserve"> that is summarized below:</w:t>
      </w:r>
    </w:p>
    <w:p w14:paraId="53E001CA" w14:textId="7AFA8B39" w:rsidR="00682145" w:rsidRDefault="00C30DB6" w:rsidP="00682145">
      <w:pPr>
        <w:pStyle w:val="ListParagraph"/>
        <w:ind w:left="426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OFCOM</w:t>
      </w:r>
      <w:r w:rsidR="008D1958">
        <w:rPr>
          <w:rStyle w:val="FootnoteReference"/>
          <w:rFonts w:ascii="Arial" w:hAnsi="Arial" w:cs="Arial"/>
          <w:lang w:val="en-US"/>
        </w:rPr>
        <w:footnoteReference w:id="1"/>
      </w:r>
      <w:r>
        <w:rPr>
          <w:rFonts w:ascii="Arial" w:hAnsi="Arial" w:cs="Arial"/>
          <w:lang w:val="en-US"/>
        </w:rPr>
        <w:t xml:space="preserve"> released a consultation in June of this year that </w:t>
      </w:r>
      <w:r w:rsidR="009239F6">
        <w:rPr>
          <w:rFonts w:ascii="Arial" w:hAnsi="Arial" w:cs="Arial"/>
          <w:lang w:val="en-US"/>
        </w:rPr>
        <w:t>looked at commercial UAV services.</w:t>
      </w:r>
    </w:p>
    <w:p w14:paraId="73C223AD" w14:textId="1E426308" w:rsidR="009239F6" w:rsidRDefault="009239F6" w:rsidP="00682145">
      <w:pPr>
        <w:pStyle w:val="ListParagraph"/>
        <w:ind w:left="426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It out lined </w:t>
      </w:r>
      <w:r w:rsidR="00823304">
        <w:rPr>
          <w:rFonts w:ascii="Arial" w:hAnsi="Arial" w:cs="Arial"/>
          <w:lang w:val="en-US"/>
        </w:rPr>
        <w:t>use on cellular networks, via agreement with the MNO and or an MNO based service.</w:t>
      </w:r>
      <w:r w:rsidR="00A13917">
        <w:rPr>
          <w:rFonts w:ascii="Arial" w:hAnsi="Arial" w:cs="Arial"/>
          <w:lang w:val="en-US"/>
        </w:rPr>
        <w:t xml:space="preserve">  The agreement with MNO was not clear if an </w:t>
      </w:r>
      <w:r w:rsidR="00624DC8">
        <w:rPr>
          <w:rFonts w:ascii="Arial" w:hAnsi="Arial" w:cs="Arial"/>
          <w:lang w:val="en-US"/>
        </w:rPr>
        <w:t>Aerial</w:t>
      </w:r>
      <w:r w:rsidR="00A13917">
        <w:rPr>
          <w:rFonts w:ascii="Arial" w:hAnsi="Arial" w:cs="Arial"/>
          <w:lang w:val="en-US"/>
        </w:rPr>
        <w:t xml:space="preserve"> Subscription was required o</w:t>
      </w:r>
      <w:r w:rsidR="005A2EE0">
        <w:rPr>
          <w:rFonts w:ascii="Arial" w:hAnsi="Arial" w:cs="Arial"/>
          <w:lang w:val="en-US"/>
        </w:rPr>
        <w:t>r</w:t>
      </w:r>
      <w:r w:rsidR="00A13917">
        <w:rPr>
          <w:rFonts w:ascii="Arial" w:hAnsi="Arial" w:cs="Arial"/>
          <w:lang w:val="en-US"/>
        </w:rPr>
        <w:t xml:space="preserve"> only Access to IP</w:t>
      </w:r>
      <w:r w:rsidR="007C670D">
        <w:rPr>
          <w:rFonts w:ascii="Arial" w:hAnsi="Arial" w:cs="Arial"/>
          <w:lang w:val="en-US"/>
        </w:rPr>
        <w:t>.</w:t>
      </w:r>
      <w:r w:rsidR="00A20DC2">
        <w:rPr>
          <w:rFonts w:ascii="Arial" w:hAnsi="Arial" w:cs="Arial"/>
          <w:lang w:val="en-US"/>
        </w:rPr>
        <w:t xml:space="preserve"> (note final rules have not been released)</w:t>
      </w:r>
      <w:r w:rsidR="00993297">
        <w:rPr>
          <w:rFonts w:ascii="Arial" w:hAnsi="Arial" w:cs="Arial"/>
          <w:lang w:val="en-US"/>
        </w:rPr>
        <w:t>.</w:t>
      </w:r>
    </w:p>
    <w:p w14:paraId="150D3709" w14:textId="4A0BC387" w:rsidR="00D66A24" w:rsidRDefault="00D66A24" w:rsidP="00682145">
      <w:pPr>
        <w:pStyle w:val="ListParagraph"/>
        <w:ind w:left="426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 F</w:t>
      </w:r>
      <w:r w:rsidR="002C418D">
        <w:rPr>
          <w:rFonts w:ascii="Arial" w:hAnsi="Arial" w:cs="Arial"/>
          <w:lang w:val="en-US"/>
        </w:rPr>
        <w:t>AA</w:t>
      </w:r>
      <w:r w:rsidR="005A06E3">
        <w:rPr>
          <w:rStyle w:val="FootnoteReference"/>
          <w:rFonts w:ascii="Arial" w:hAnsi="Arial" w:cs="Arial"/>
          <w:lang w:val="en-US"/>
        </w:rPr>
        <w:footnoteReference w:id="2"/>
      </w:r>
      <w:r>
        <w:rPr>
          <w:rFonts w:ascii="Arial" w:hAnsi="Arial" w:cs="Arial"/>
          <w:lang w:val="en-US"/>
        </w:rPr>
        <w:t xml:space="preserve"> released last year its proposed access via IP for UAV</w:t>
      </w:r>
      <w:r w:rsidR="00BB5022">
        <w:rPr>
          <w:rFonts w:ascii="Arial" w:hAnsi="Arial" w:cs="Arial"/>
          <w:lang w:val="en-US"/>
        </w:rPr>
        <w:t>.</w:t>
      </w:r>
    </w:p>
    <w:p w14:paraId="7878B762" w14:textId="766F1340" w:rsidR="00B02625" w:rsidRDefault="00BB5022" w:rsidP="00682145">
      <w:pPr>
        <w:pStyle w:val="ListParagraph"/>
        <w:ind w:left="426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From these 2 actions TC</w:t>
      </w:r>
      <w:r w:rsidR="00B02625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LI sees 3 options</w:t>
      </w:r>
      <w:r w:rsidR="00BF0B75">
        <w:rPr>
          <w:rFonts w:ascii="Arial" w:hAnsi="Arial" w:cs="Arial"/>
          <w:lang w:val="en-US"/>
        </w:rPr>
        <w:t xml:space="preserve"> for UAV using Cellular Frequencies</w:t>
      </w:r>
      <w:r w:rsidR="00993297">
        <w:rPr>
          <w:rFonts w:ascii="Arial" w:hAnsi="Arial" w:cs="Arial"/>
          <w:lang w:val="en-US"/>
        </w:rPr>
        <w:t>.</w:t>
      </w:r>
    </w:p>
    <w:tbl>
      <w:tblPr>
        <w:tblStyle w:val="TableGrid"/>
        <w:tblW w:w="0" w:type="auto"/>
        <w:tblInd w:w="426" w:type="dxa"/>
        <w:tblLook w:val="04A0" w:firstRow="1" w:lastRow="0" w:firstColumn="1" w:lastColumn="0" w:noHBand="0" w:noVBand="1"/>
      </w:tblPr>
      <w:tblGrid>
        <w:gridCol w:w="703"/>
        <w:gridCol w:w="4253"/>
      </w:tblGrid>
      <w:tr w:rsidR="00E14C4F" w14:paraId="2CDDCB68" w14:textId="77777777" w:rsidTr="007F061C">
        <w:tc>
          <w:tcPr>
            <w:tcW w:w="703" w:type="dxa"/>
          </w:tcPr>
          <w:p w14:paraId="329BD681" w14:textId="48887CC8" w:rsidR="00E14C4F" w:rsidRDefault="00E14C4F" w:rsidP="00682145">
            <w:pPr>
              <w:pStyle w:val="ListParagraph"/>
              <w:ind w:left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4253" w:type="dxa"/>
          </w:tcPr>
          <w:p w14:paraId="1F80D7A6" w14:textId="66C140AC" w:rsidR="00E14C4F" w:rsidRDefault="00E14C4F" w:rsidP="00682145">
            <w:pPr>
              <w:pStyle w:val="ListParagraph"/>
              <w:ind w:left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Aerial Service Provided by MNO</w:t>
            </w:r>
            <w:r w:rsidR="007F061C">
              <w:rPr>
                <w:rFonts w:ascii="Arial" w:hAnsi="Arial" w:cs="Arial"/>
                <w:lang w:val="en-US"/>
              </w:rPr>
              <w:t>, UAV controlled by UTM</w:t>
            </w:r>
          </w:p>
        </w:tc>
      </w:tr>
      <w:tr w:rsidR="00E14C4F" w14:paraId="58476DE9" w14:textId="77777777" w:rsidTr="007F061C">
        <w:tc>
          <w:tcPr>
            <w:tcW w:w="703" w:type="dxa"/>
          </w:tcPr>
          <w:p w14:paraId="733A1741" w14:textId="3E004F1D" w:rsidR="00E14C4F" w:rsidRDefault="00FD6A88" w:rsidP="00682145">
            <w:pPr>
              <w:pStyle w:val="ListParagraph"/>
              <w:ind w:left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</w:t>
            </w:r>
          </w:p>
        </w:tc>
        <w:tc>
          <w:tcPr>
            <w:tcW w:w="4253" w:type="dxa"/>
          </w:tcPr>
          <w:p w14:paraId="169B20D6" w14:textId="160C3E2C" w:rsidR="00E14C4F" w:rsidRDefault="00FD6A88" w:rsidP="00682145">
            <w:pPr>
              <w:pStyle w:val="ListParagraph"/>
              <w:ind w:left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Aerial Service provided by MNO</w:t>
            </w:r>
            <w:r w:rsidR="007F061C">
              <w:rPr>
                <w:rFonts w:ascii="Arial" w:hAnsi="Arial" w:cs="Arial"/>
                <w:lang w:val="en-US"/>
              </w:rPr>
              <w:t>, UAV controlled by MNO as proxy to UTM</w:t>
            </w:r>
          </w:p>
        </w:tc>
      </w:tr>
      <w:tr w:rsidR="00E14C4F" w14:paraId="58301AFF" w14:textId="77777777" w:rsidTr="007F061C">
        <w:tc>
          <w:tcPr>
            <w:tcW w:w="703" w:type="dxa"/>
          </w:tcPr>
          <w:p w14:paraId="62624D37" w14:textId="13DB6BF4" w:rsidR="00E14C4F" w:rsidRDefault="00FD6A88" w:rsidP="00682145">
            <w:pPr>
              <w:pStyle w:val="ListParagraph"/>
              <w:ind w:left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</w:t>
            </w:r>
          </w:p>
        </w:tc>
        <w:tc>
          <w:tcPr>
            <w:tcW w:w="4253" w:type="dxa"/>
          </w:tcPr>
          <w:p w14:paraId="70391038" w14:textId="5BA5F34A" w:rsidR="00E14C4F" w:rsidRDefault="00FD6A88" w:rsidP="00682145">
            <w:pPr>
              <w:pStyle w:val="ListParagraph"/>
              <w:ind w:left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IP access</w:t>
            </w:r>
          </w:p>
        </w:tc>
      </w:tr>
    </w:tbl>
    <w:p w14:paraId="27F65CAB" w14:textId="3CA21514" w:rsidR="00A13917" w:rsidRDefault="00993297" w:rsidP="00682145">
      <w:pPr>
        <w:pStyle w:val="ListParagraph"/>
        <w:ind w:left="426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TC LI</w:t>
      </w:r>
      <w:r w:rsidR="00A13917">
        <w:rPr>
          <w:rFonts w:ascii="Arial" w:hAnsi="Arial" w:cs="Arial"/>
          <w:lang w:val="en-US"/>
        </w:rPr>
        <w:t xml:space="preserve"> understand</w:t>
      </w:r>
      <w:r>
        <w:rPr>
          <w:rFonts w:ascii="Arial" w:hAnsi="Arial" w:cs="Arial"/>
          <w:lang w:val="en-US"/>
        </w:rPr>
        <w:t>s that</w:t>
      </w:r>
      <w:r w:rsidR="00A13917">
        <w:rPr>
          <w:rFonts w:ascii="Arial" w:hAnsi="Arial" w:cs="Arial"/>
          <w:lang w:val="en-US"/>
        </w:rPr>
        <w:t xml:space="preserve"> 3GPP has written several Technical Standards (TS</w:t>
      </w:r>
      <w:r w:rsidR="005E0B9E">
        <w:rPr>
          <w:rFonts w:ascii="Arial" w:hAnsi="Arial" w:cs="Arial"/>
          <w:lang w:val="en-US"/>
        </w:rPr>
        <w:t xml:space="preserve"> 23.256 and TS 23.434) </w:t>
      </w:r>
      <w:r w:rsidR="008273DA">
        <w:rPr>
          <w:rFonts w:ascii="Arial" w:hAnsi="Arial" w:cs="Arial"/>
          <w:lang w:val="en-US"/>
        </w:rPr>
        <w:t>which</w:t>
      </w:r>
      <w:r w:rsidR="005E0B9E">
        <w:rPr>
          <w:rFonts w:ascii="Arial" w:hAnsi="Arial" w:cs="Arial"/>
          <w:lang w:val="en-US"/>
        </w:rPr>
        <w:t xml:space="preserve"> deal with options 1 and 2</w:t>
      </w:r>
      <w:r w:rsidR="00664FAC">
        <w:rPr>
          <w:rFonts w:ascii="Arial" w:hAnsi="Arial" w:cs="Arial"/>
          <w:lang w:val="en-US"/>
        </w:rPr>
        <w:t>.</w:t>
      </w:r>
    </w:p>
    <w:p w14:paraId="72748A79" w14:textId="31CFF670" w:rsidR="00664FAC" w:rsidRDefault="00993297" w:rsidP="00682145">
      <w:pPr>
        <w:pStyle w:val="ListParagraph"/>
        <w:ind w:left="426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TC LI</w:t>
      </w:r>
      <w:r w:rsidR="00664FAC">
        <w:rPr>
          <w:rFonts w:ascii="Arial" w:hAnsi="Arial" w:cs="Arial"/>
          <w:lang w:val="en-US"/>
        </w:rPr>
        <w:t xml:space="preserve"> see</w:t>
      </w:r>
      <w:r>
        <w:rPr>
          <w:rFonts w:ascii="Arial" w:hAnsi="Arial" w:cs="Arial"/>
          <w:lang w:val="en-US"/>
        </w:rPr>
        <w:t>s</w:t>
      </w:r>
      <w:r w:rsidR="00664FAC">
        <w:rPr>
          <w:rFonts w:ascii="Arial" w:hAnsi="Arial" w:cs="Arial"/>
          <w:lang w:val="en-US"/>
        </w:rPr>
        <w:t xml:space="preserve"> that locations</w:t>
      </w:r>
      <w:r w:rsidR="007C670D">
        <w:rPr>
          <w:rFonts w:ascii="Arial" w:hAnsi="Arial" w:cs="Arial"/>
          <w:lang w:val="en-US"/>
        </w:rPr>
        <w:t xml:space="preserve"> request</w:t>
      </w:r>
      <w:r w:rsidR="00664FAC">
        <w:rPr>
          <w:rFonts w:ascii="Arial" w:hAnsi="Arial" w:cs="Arial"/>
          <w:lang w:val="en-US"/>
        </w:rPr>
        <w:t xml:space="preserve"> for options 1 and 2 may be provided</w:t>
      </w:r>
      <w:r w:rsidR="009D4C19">
        <w:rPr>
          <w:rFonts w:ascii="Arial" w:hAnsi="Arial" w:cs="Arial"/>
          <w:lang w:val="en-US"/>
        </w:rPr>
        <w:t xml:space="preserve"> although we see some additional concerns, that Location of a UAV does not provide a vector, i</w:t>
      </w:r>
      <w:r w:rsidR="00F02A1E">
        <w:rPr>
          <w:rFonts w:ascii="Arial" w:hAnsi="Arial" w:cs="Arial"/>
          <w:lang w:val="en-US"/>
        </w:rPr>
        <w:t>.</w:t>
      </w:r>
      <w:r w:rsidR="009D4C19">
        <w:rPr>
          <w:rFonts w:ascii="Arial" w:hAnsi="Arial" w:cs="Arial"/>
          <w:lang w:val="en-US"/>
        </w:rPr>
        <w:t>e</w:t>
      </w:r>
      <w:r w:rsidR="00F02A1E">
        <w:rPr>
          <w:rFonts w:ascii="Arial" w:hAnsi="Arial" w:cs="Arial"/>
          <w:lang w:val="en-US"/>
        </w:rPr>
        <w:t>.</w:t>
      </w:r>
      <w:r w:rsidR="009D4C19">
        <w:rPr>
          <w:rFonts w:ascii="Arial" w:hAnsi="Arial" w:cs="Arial"/>
          <w:lang w:val="en-US"/>
        </w:rPr>
        <w:t xml:space="preserve"> speed and direction, as a UAV may be travelling at high speed</w:t>
      </w:r>
      <w:r w:rsidR="008A0597">
        <w:rPr>
          <w:rFonts w:ascii="Arial" w:hAnsi="Arial" w:cs="Arial"/>
          <w:lang w:val="en-US"/>
        </w:rPr>
        <w:t xml:space="preserve"> ( &gt;100 KMH) and the location request will not provide Public </w:t>
      </w:r>
      <w:r w:rsidR="00F57512">
        <w:rPr>
          <w:rFonts w:ascii="Arial" w:hAnsi="Arial" w:cs="Arial"/>
          <w:lang w:val="en-US"/>
        </w:rPr>
        <w:t>S</w:t>
      </w:r>
      <w:r w:rsidR="008A0597">
        <w:rPr>
          <w:rFonts w:ascii="Arial" w:hAnsi="Arial" w:cs="Arial"/>
          <w:lang w:val="en-US"/>
        </w:rPr>
        <w:t xml:space="preserve">afety </w:t>
      </w:r>
      <w:r w:rsidR="00F54A64">
        <w:rPr>
          <w:rFonts w:ascii="Arial" w:hAnsi="Arial" w:cs="Arial"/>
          <w:lang w:val="en-US"/>
        </w:rPr>
        <w:t xml:space="preserve">(PS) </w:t>
      </w:r>
      <w:r w:rsidR="004B0CA9">
        <w:rPr>
          <w:rFonts w:ascii="Arial" w:hAnsi="Arial" w:cs="Arial"/>
          <w:lang w:val="en-US"/>
        </w:rPr>
        <w:t>sufficient information should interdiction be required</w:t>
      </w:r>
      <w:r w:rsidR="0061014E">
        <w:rPr>
          <w:rFonts w:ascii="Arial" w:hAnsi="Arial" w:cs="Arial"/>
          <w:lang w:val="en-US"/>
        </w:rPr>
        <w:t xml:space="preserve">, </w:t>
      </w:r>
      <w:r w:rsidR="00385998">
        <w:rPr>
          <w:rFonts w:ascii="Arial" w:hAnsi="Arial" w:cs="Arial"/>
          <w:lang w:val="en-US"/>
        </w:rPr>
        <w:t xml:space="preserve">the result will </w:t>
      </w:r>
      <w:r w:rsidR="0061014E">
        <w:rPr>
          <w:rFonts w:ascii="Arial" w:hAnsi="Arial" w:cs="Arial"/>
          <w:lang w:val="en-US"/>
        </w:rPr>
        <w:t xml:space="preserve">only </w:t>
      </w:r>
      <w:r w:rsidR="00385998">
        <w:rPr>
          <w:rFonts w:ascii="Arial" w:hAnsi="Arial" w:cs="Arial"/>
          <w:lang w:val="en-US"/>
        </w:rPr>
        <w:t xml:space="preserve">indicate </w:t>
      </w:r>
      <w:r w:rsidR="0061014E">
        <w:rPr>
          <w:rFonts w:ascii="Arial" w:hAnsi="Arial" w:cs="Arial"/>
          <w:lang w:val="en-US"/>
        </w:rPr>
        <w:t>where it has been</w:t>
      </w:r>
      <w:r w:rsidR="00F57512">
        <w:rPr>
          <w:rFonts w:ascii="Arial" w:hAnsi="Arial" w:cs="Arial"/>
          <w:lang w:val="en-US"/>
        </w:rPr>
        <w:t>.</w:t>
      </w:r>
    </w:p>
    <w:p w14:paraId="22F831D1" w14:textId="77777777" w:rsidR="009D4C19" w:rsidRDefault="009D4C19" w:rsidP="00682145">
      <w:pPr>
        <w:pStyle w:val="ListParagraph"/>
        <w:ind w:left="426"/>
        <w:rPr>
          <w:rFonts w:ascii="Arial" w:hAnsi="Arial" w:cs="Arial"/>
          <w:lang w:val="en-US"/>
        </w:rPr>
      </w:pPr>
    </w:p>
    <w:p w14:paraId="197B984B" w14:textId="7B141615" w:rsidR="00664FAC" w:rsidRDefault="00664FAC" w:rsidP="00682145">
      <w:pPr>
        <w:pStyle w:val="ListParagraph"/>
        <w:ind w:left="426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Our initial and continued liaison with 3GPP is to understand </w:t>
      </w:r>
      <w:r w:rsidR="00A77E62">
        <w:rPr>
          <w:rFonts w:ascii="Arial" w:hAnsi="Arial" w:cs="Arial"/>
          <w:lang w:val="en-US"/>
        </w:rPr>
        <w:t xml:space="preserve">option 3, and how network functions will be able to provide location as referenced in our initial </w:t>
      </w:r>
      <w:r w:rsidR="00624DC8">
        <w:rPr>
          <w:rFonts w:ascii="Arial" w:hAnsi="Arial" w:cs="Arial"/>
          <w:lang w:val="en-US"/>
        </w:rPr>
        <w:t>liaison.</w:t>
      </w:r>
      <w:r w:rsidR="006030CC">
        <w:rPr>
          <w:rFonts w:ascii="Arial" w:hAnsi="Arial" w:cs="Arial"/>
          <w:lang w:val="en-US"/>
        </w:rPr>
        <w:t xml:space="preserve"> We also note that option 3 may use spectrum not intended for </w:t>
      </w:r>
      <w:r w:rsidR="00620D16">
        <w:rPr>
          <w:rFonts w:ascii="Arial" w:hAnsi="Arial" w:cs="Arial"/>
          <w:lang w:val="en-US"/>
        </w:rPr>
        <w:t>Aerial</w:t>
      </w:r>
      <w:r w:rsidR="006030CC">
        <w:rPr>
          <w:rFonts w:ascii="Arial" w:hAnsi="Arial" w:cs="Arial"/>
          <w:lang w:val="en-US"/>
        </w:rPr>
        <w:t xml:space="preserve"> UE Service in </w:t>
      </w:r>
      <w:r w:rsidR="00620D16">
        <w:rPr>
          <w:rFonts w:ascii="Arial" w:hAnsi="Arial" w:cs="Arial"/>
          <w:lang w:val="en-US"/>
        </w:rPr>
        <w:t xml:space="preserve">national </w:t>
      </w:r>
      <w:r w:rsidR="00054882">
        <w:rPr>
          <w:rFonts w:ascii="Arial" w:hAnsi="Arial" w:cs="Arial"/>
          <w:lang w:val="en-US"/>
        </w:rPr>
        <w:t>allocations.</w:t>
      </w:r>
      <w:r w:rsidR="0061014E">
        <w:rPr>
          <w:rFonts w:ascii="Arial" w:hAnsi="Arial" w:cs="Arial"/>
          <w:lang w:val="en-US"/>
        </w:rPr>
        <w:t xml:space="preserve">  Recent information </w:t>
      </w:r>
      <w:r w:rsidR="00195AA1">
        <w:rPr>
          <w:rFonts w:ascii="Arial" w:hAnsi="Arial" w:cs="Arial"/>
          <w:lang w:val="en-US"/>
        </w:rPr>
        <w:t xml:space="preserve">from </w:t>
      </w:r>
      <w:r w:rsidR="0061014E">
        <w:rPr>
          <w:rFonts w:ascii="Arial" w:hAnsi="Arial" w:cs="Arial"/>
          <w:lang w:val="en-US"/>
        </w:rPr>
        <w:t>trials have indicated that th</w:t>
      </w:r>
      <w:r w:rsidR="00F729FD">
        <w:rPr>
          <w:rFonts w:ascii="Arial" w:hAnsi="Arial" w:cs="Arial"/>
          <w:lang w:val="en-US"/>
        </w:rPr>
        <w:t xml:space="preserve">e </w:t>
      </w:r>
      <w:r w:rsidR="00EF5A2B">
        <w:rPr>
          <w:rFonts w:ascii="Arial" w:hAnsi="Arial" w:cs="Arial"/>
          <w:lang w:val="en-US"/>
        </w:rPr>
        <w:t>spatial</w:t>
      </w:r>
      <w:r w:rsidR="00F729FD">
        <w:rPr>
          <w:rFonts w:ascii="Arial" w:hAnsi="Arial" w:cs="Arial"/>
          <w:lang w:val="en-US"/>
        </w:rPr>
        <w:t xml:space="preserve"> coverage in coverage in the back lobes </w:t>
      </w:r>
      <w:r w:rsidR="00EF5A2B">
        <w:rPr>
          <w:rFonts w:ascii="Arial" w:hAnsi="Arial" w:cs="Arial"/>
          <w:lang w:val="en-US"/>
        </w:rPr>
        <w:t xml:space="preserve">is lacking requiring </w:t>
      </w:r>
      <w:r w:rsidR="00195AA1">
        <w:rPr>
          <w:rFonts w:ascii="Arial" w:hAnsi="Arial" w:cs="Arial"/>
          <w:lang w:val="en-US"/>
        </w:rPr>
        <w:t xml:space="preserve">an </w:t>
      </w:r>
      <w:r w:rsidR="00EF5A2B">
        <w:rPr>
          <w:rFonts w:ascii="Arial" w:hAnsi="Arial" w:cs="Arial"/>
          <w:lang w:val="en-US"/>
        </w:rPr>
        <w:t xml:space="preserve">OEM to use 4 modems, 1 connected to different MNO in order to provide </w:t>
      </w:r>
      <w:r w:rsidR="002820BE">
        <w:rPr>
          <w:rFonts w:ascii="Arial" w:hAnsi="Arial" w:cs="Arial"/>
          <w:lang w:val="en-US"/>
        </w:rPr>
        <w:t>a consistence service while above the antenna</w:t>
      </w:r>
      <w:r w:rsidR="00F54A64">
        <w:rPr>
          <w:rFonts w:ascii="Arial" w:hAnsi="Arial" w:cs="Arial"/>
          <w:lang w:val="en-US"/>
        </w:rPr>
        <w:t xml:space="preserve">'s. This also compound PS ability to </w:t>
      </w:r>
      <w:r w:rsidR="001F43CA">
        <w:rPr>
          <w:rFonts w:ascii="Arial" w:hAnsi="Arial" w:cs="Arial"/>
          <w:lang w:val="en-US"/>
        </w:rPr>
        <w:t xml:space="preserve">interdict as UAV is switching between MNO to achieve </w:t>
      </w:r>
      <w:r w:rsidR="00B72976">
        <w:rPr>
          <w:rFonts w:ascii="Arial" w:hAnsi="Arial" w:cs="Arial"/>
          <w:lang w:val="en-US"/>
        </w:rPr>
        <w:t xml:space="preserve">stable coverage, also indicating locating in these </w:t>
      </w:r>
      <w:r w:rsidR="00F52553">
        <w:rPr>
          <w:rFonts w:ascii="Arial" w:hAnsi="Arial" w:cs="Arial"/>
          <w:lang w:val="en-US"/>
        </w:rPr>
        <w:t xml:space="preserve">network </w:t>
      </w:r>
      <w:r w:rsidR="000342A0">
        <w:rPr>
          <w:rFonts w:ascii="Arial" w:hAnsi="Arial" w:cs="Arial"/>
          <w:lang w:val="en-US"/>
        </w:rPr>
        <w:t xml:space="preserve">will be </w:t>
      </w:r>
      <w:r w:rsidR="00F52553">
        <w:rPr>
          <w:rFonts w:ascii="Arial" w:hAnsi="Arial" w:cs="Arial"/>
          <w:lang w:val="en-US"/>
        </w:rPr>
        <w:t xml:space="preserve">difficult. We understand that the OFCOM consultation </w:t>
      </w:r>
      <w:r w:rsidR="002F28C0">
        <w:rPr>
          <w:rFonts w:ascii="Arial" w:hAnsi="Arial" w:cs="Arial"/>
          <w:lang w:val="en-US"/>
        </w:rPr>
        <w:t xml:space="preserve">that if more than 1/3 </w:t>
      </w:r>
      <w:proofErr w:type="spellStart"/>
      <w:r w:rsidR="002F28C0">
        <w:rPr>
          <w:rFonts w:ascii="Arial" w:hAnsi="Arial" w:cs="Arial"/>
          <w:lang w:val="en-US"/>
        </w:rPr>
        <w:t>rd</w:t>
      </w:r>
      <w:proofErr w:type="spellEnd"/>
      <w:r w:rsidR="002F28C0">
        <w:rPr>
          <w:rFonts w:ascii="Arial" w:hAnsi="Arial" w:cs="Arial"/>
          <w:lang w:val="en-US"/>
        </w:rPr>
        <w:t xml:space="preserve"> of UE are aerial then there is a noise issue that affect</w:t>
      </w:r>
      <w:r w:rsidR="000342A0">
        <w:rPr>
          <w:rFonts w:ascii="Arial" w:hAnsi="Arial" w:cs="Arial"/>
          <w:lang w:val="en-US"/>
        </w:rPr>
        <w:t>s</w:t>
      </w:r>
      <w:r w:rsidR="002F28C0">
        <w:rPr>
          <w:rFonts w:ascii="Arial" w:hAnsi="Arial" w:cs="Arial"/>
          <w:lang w:val="en-US"/>
        </w:rPr>
        <w:t xml:space="preserve"> other cells</w:t>
      </w:r>
      <w:r w:rsidR="00E15633">
        <w:rPr>
          <w:rFonts w:ascii="Arial" w:hAnsi="Arial" w:cs="Arial"/>
          <w:lang w:val="en-US"/>
        </w:rPr>
        <w:t xml:space="preserve">. The OFCOM consultation also suggest MNO would over time augment their coverage to support UAV.  Until that time however </w:t>
      </w:r>
      <w:r w:rsidR="00DF0191">
        <w:rPr>
          <w:rFonts w:ascii="Arial" w:hAnsi="Arial" w:cs="Arial"/>
          <w:lang w:val="en-US"/>
        </w:rPr>
        <w:t xml:space="preserve">PS requires the ability to locate UAV using option </w:t>
      </w:r>
      <w:r w:rsidR="0069042B">
        <w:rPr>
          <w:rFonts w:ascii="Arial" w:hAnsi="Arial" w:cs="Arial"/>
          <w:lang w:val="en-US"/>
        </w:rPr>
        <w:t>3</w:t>
      </w:r>
      <w:r w:rsidR="00DF0191">
        <w:rPr>
          <w:rFonts w:ascii="Arial" w:hAnsi="Arial" w:cs="Arial"/>
          <w:lang w:val="en-US"/>
        </w:rPr>
        <w:t xml:space="preserve"> legally or illegally pending national requirements </w:t>
      </w:r>
      <w:r w:rsidR="003C6047">
        <w:rPr>
          <w:rFonts w:ascii="Arial" w:hAnsi="Arial" w:cs="Arial"/>
          <w:lang w:val="en-US"/>
        </w:rPr>
        <w:t>that allow UAV access to Cellular spectrum.</w:t>
      </w:r>
    </w:p>
    <w:p w14:paraId="093E5138" w14:textId="77777777" w:rsidR="00F52553" w:rsidRDefault="00F52553" w:rsidP="00682145">
      <w:pPr>
        <w:pStyle w:val="ListParagraph"/>
        <w:ind w:left="426"/>
        <w:rPr>
          <w:rFonts w:ascii="Arial" w:hAnsi="Arial" w:cs="Arial"/>
          <w:lang w:val="en-US"/>
        </w:rPr>
      </w:pPr>
    </w:p>
    <w:p w14:paraId="676E082F" w14:textId="4CA02494" w:rsidR="009B6980" w:rsidRDefault="00750001" w:rsidP="00D23F3C">
      <w:pPr>
        <w:pStyle w:val="ListParagraph"/>
        <w:ind w:left="426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TC</w:t>
      </w:r>
      <w:r w:rsidR="00F02A1E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LI also </w:t>
      </w:r>
      <w:r w:rsidR="0000172F">
        <w:rPr>
          <w:rFonts w:ascii="Arial" w:hAnsi="Arial" w:cs="Arial"/>
          <w:lang w:val="en-US"/>
        </w:rPr>
        <w:t>notes that TR 38.855 was not shared with TC</w:t>
      </w:r>
      <w:r w:rsidR="007C066E">
        <w:rPr>
          <w:rFonts w:ascii="Arial" w:hAnsi="Arial" w:cs="Arial"/>
          <w:lang w:val="en-US"/>
        </w:rPr>
        <w:t xml:space="preserve"> </w:t>
      </w:r>
      <w:r w:rsidR="0000172F">
        <w:rPr>
          <w:rFonts w:ascii="Arial" w:hAnsi="Arial" w:cs="Arial"/>
          <w:lang w:val="en-US"/>
        </w:rPr>
        <w:t xml:space="preserve">LI </w:t>
      </w:r>
      <w:r w:rsidR="00E017CB">
        <w:rPr>
          <w:rFonts w:ascii="Arial" w:hAnsi="Arial" w:cs="Arial"/>
          <w:lang w:val="en-US"/>
        </w:rPr>
        <w:t xml:space="preserve">and the notion that 3GPP thinks this document meets </w:t>
      </w:r>
      <w:r w:rsidR="00D23F3C">
        <w:rPr>
          <w:rFonts w:ascii="Arial" w:hAnsi="Arial" w:cs="Arial"/>
          <w:lang w:val="en-US"/>
        </w:rPr>
        <w:t xml:space="preserve">regulatory and commercial requirements </w:t>
      </w:r>
      <w:r w:rsidR="0000599E">
        <w:rPr>
          <w:rFonts w:ascii="Arial" w:hAnsi="Arial" w:cs="Arial"/>
          <w:lang w:val="en-US"/>
        </w:rPr>
        <w:t xml:space="preserve">is short sighted, for </w:t>
      </w:r>
      <w:r w:rsidR="00E03E93">
        <w:rPr>
          <w:rFonts w:ascii="Arial" w:hAnsi="Arial" w:cs="Arial"/>
          <w:lang w:val="en-US"/>
        </w:rPr>
        <w:t>TC</w:t>
      </w:r>
      <w:r w:rsidR="007C066E">
        <w:rPr>
          <w:rFonts w:ascii="Arial" w:hAnsi="Arial" w:cs="Arial"/>
          <w:lang w:val="en-US"/>
        </w:rPr>
        <w:t xml:space="preserve"> </w:t>
      </w:r>
      <w:r w:rsidR="00E03E93">
        <w:rPr>
          <w:rFonts w:ascii="Arial" w:hAnsi="Arial" w:cs="Arial"/>
          <w:lang w:val="en-US"/>
        </w:rPr>
        <w:t>LI</w:t>
      </w:r>
      <w:r w:rsidR="0000599E">
        <w:rPr>
          <w:rFonts w:ascii="Arial" w:hAnsi="Arial" w:cs="Arial"/>
          <w:lang w:val="en-US"/>
        </w:rPr>
        <w:t xml:space="preserve"> </w:t>
      </w:r>
      <w:r w:rsidR="00E03E93">
        <w:rPr>
          <w:rFonts w:ascii="Arial" w:hAnsi="Arial" w:cs="Arial"/>
          <w:lang w:val="en-US"/>
        </w:rPr>
        <w:t>is</w:t>
      </w:r>
      <w:r w:rsidR="0000599E">
        <w:rPr>
          <w:rFonts w:ascii="Arial" w:hAnsi="Arial" w:cs="Arial"/>
          <w:lang w:val="en-US"/>
        </w:rPr>
        <w:t xml:space="preserve"> </w:t>
      </w:r>
      <w:r w:rsidR="005B0813">
        <w:rPr>
          <w:rFonts w:ascii="Arial" w:hAnsi="Arial" w:cs="Arial"/>
          <w:lang w:val="en-US"/>
        </w:rPr>
        <w:t>liaising</w:t>
      </w:r>
      <w:r w:rsidR="0000599E">
        <w:rPr>
          <w:rFonts w:ascii="Arial" w:hAnsi="Arial" w:cs="Arial"/>
          <w:lang w:val="en-US"/>
        </w:rPr>
        <w:t xml:space="preserve"> with </w:t>
      </w:r>
      <w:r w:rsidR="001F54C8">
        <w:rPr>
          <w:rFonts w:ascii="Arial" w:hAnsi="Arial" w:cs="Arial"/>
          <w:lang w:val="en-US"/>
        </w:rPr>
        <w:t>3GPP</w:t>
      </w:r>
      <w:r w:rsidR="0000599E">
        <w:rPr>
          <w:rFonts w:ascii="Arial" w:hAnsi="Arial" w:cs="Arial"/>
          <w:lang w:val="en-US"/>
        </w:rPr>
        <w:t xml:space="preserve"> to </w:t>
      </w:r>
      <w:r w:rsidR="005B0813">
        <w:rPr>
          <w:rFonts w:ascii="Arial" w:hAnsi="Arial" w:cs="Arial"/>
          <w:lang w:val="en-US"/>
        </w:rPr>
        <w:t>advise you of this. TC</w:t>
      </w:r>
      <w:r w:rsidR="007C066E">
        <w:rPr>
          <w:rFonts w:ascii="Arial" w:hAnsi="Arial" w:cs="Arial"/>
          <w:lang w:val="en-US"/>
        </w:rPr>
        <w:t xml:space="preserve"> </w:t>
      </w:r>
      <w:r w:rsidR="005B0813">
        <w:rPr>
          <w:rFonts w:ascii="Arial" w:hAnsi="Arial" w:cs="Arial"/>
          <w:lang w:val="en-US"/>
        </w:rPr>
        <w:t>LI deal</w:t>
      </w:r>
      <w:r w:rsidR="000A3AFA">
        <w:rPr>
          <w:rFonts w:ascii="Arial" w:hAnsi="Arial" w:cs="Arial"/>
          <w:lang w:val="en-US"/>
        </w:rPr>
        <w:t>s</w:t>
      </w:r>
      <w:r w:rsidR="005B0813">
        <w:rPr>
          <w:rFonts w:ascii="Arial" w:hAnsi="Arial" w:cs="Arial"/>
          <w:lang w:val="en-US"/>
        </w:rPr>
        <w:t xml:space="preserve"> with national </w:t>
      </w:r>
      <w:r w:rsidR="000A3AFA">
        <w:rPr>
          <w:rFonts w:ascii="Arial" w:hAnsi="Arial" w:cs="Arial"/>
          <w:lang w:val="en-US"/>
        </w:rPr>
        <w:t>regulatory requirements</w:t>
      </w:r>
      <w:r w:rsidR="005512C5">
        <w:rPr>
          <w:rFonts w:ascii="Arial" w:hAnsi="Arial" w:cs="Arial"/>
          <w:lang w:val="en-US"/>
        </w:rPr>
        <w:t xml:space="preserve"> and works with 3GPP SA3LI on ensuring 3GPP meets </w:t>
      </w:r>
      <w:r w:rsidR="00345B2E">
        <w:rPr>
          <w:rFonts w:ascii="Arial" w:hAnsi="Arial" w:cs="Arial"/>
          <w:lang w:val="en-US"/>
        </w:rPr>
        <w:t>those regulatory requirements.</w:t>
      </w:r>
      <w:r w:rsidR="00580F7B">
        <w:rPr>
          <w:rFonts w:ascii="Arial" w:hAnsi="Arial" w:cs="Arial"/>
          <w:lang w:val="en-US"/>
        </w:rPr>
        <w:t xml:space="preserve"> TC</w:t>
      </w:r>
      <w:r w:rsidR="00F02A1E">
        <w:rPr>
          <w:rFonts w:ascii="Arial" w:hAnsi="Arial" w:cs="Arial"/>
          <w:lang w:val="en-US"/>
        </w:rPr>
        <w:t xml:space="preserve"> </w:t>
      </w:r>
      <w:r w:rsidR="00580F7B">
        <w:rPr>
          <w:rFonts w:ascii="Arial" w:hAnsi="Arial" w:cs="Arial"/>
          <w:lang w:val="en-US"/>
        </w:rPr>
        <w:t>LI currently does not think</w:t>
      </w:r>
      <w:r w:rsidR="0069042B">
        <w:rPr>
          <w:rFonts w:ascii="Arial" w:hAnsi="Arial" w:cs="Arial"/>
          <w:lang w:val="en-US"/>
        </w:rPr>
        <w:t xml:space="preserve"> the positioning for option 3 will</w:t>
      </w:r>
      <w:r w:rsidR="009508C4">
        <w:rPr>
          <w:rFonts w:ascii="Arial" w:hAnsi="Arial" w:cs="Arial"/>
          <w:lang w:val="en-US"/>
        </w:rPr>
        <w:t xml:space="preserve"> not</w:t>
      </w:r>
      <w:r w:rsidR="0069042B">
        <w:rPr>
          <w:rFonts w:ascii="Arial" w:hAnsi="Arial" w:cs="Arial"/>
          <w:lang w:val="en-US"/>
        </w:rPr>
        <w:t xml:space="preserve"> be meet currently and seek</w:t>
      </w:r>
      <w:r w:rsidR="00E32232">
        <w:rPr>
          <w:rFonts w:ascii="Arial" w:hAnsi="Arial" w:cs="Arial"/>
          <w:lang w:val="en-US"/>
        </w:rPr>
        <w:t>s guidance on how to close that gap.</w:t>
      </w:r>
    </w:p>
    <w:p w14:paraId="4ECD3BD5" w14:textId="48C94F3C" w:rsidR="009B6980" w:rsidRDefault="009B6980" w:rsidP="00943AF0">
      <w:pPr>
        <w:pStyle w:val="ListParagraph"/>
        <w:ind w:hanging="294"/>
        <w:rPr>
          <w:rFonts w:ascii="Arial" w:hAnsi="Arial" w:cs="Arial"/>
          <w:lang w:val="en-US"/>
        </w:rPr>
      </w:pPr>
    </w:p>
    <w:p w14:paraId="6DF18431" w14:textId="0D5FA11F" w:rsidR="00E32232" w:rsidRDefault="00E32232" w:rsidP="002E0190">
      <w:pPr>
        <w:pStyle w:val="ListParagraph"/>
        <w:ind w:left="426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TC</w:t>
      </w:r>
      <w:r w:rsidR="00F02A1E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LI also notes that there are additional Identifiers that may be used that have not been </w:t>
      </w:r>
      <w:r w:rsidR="002E0190">
        <w:rPr>
          <w:rFonts w:ascii="Arial" w:hAnsi="Arial" w:cs="Arial"/>
          <w:lang w:val="en-US"/>
        </w:rPr>
        <w:t>liaised to TC</w:t>
      </w:r>
      <w:r w:rsidR="00F02A1E">
        <w:rPr>
          <w:rFonts w:ascii="Arial" w:hAnsi="Arial" w:cs="Arial"/>
          <w:lang w:val="en-US"/>
        </w:rPr>
        <w:t xml:space="preserve"> </w:t>
      </w:r>
      <w:r w:rsidR="002E0190">
        <w:rPr>
          <w:rFonts w:ascii="Arial" w:hAnsi="Arial" w:cs="Arial"/>
          <w:lang w:val="en-US"/>
        </w:rPr>
        <w:t xml:space="preserve">LI, </w:t>
      </w:r>
      <w:r w:rsidR="009508C4">
        <w:rPr>
          <w:rFonts w:ascii="Arial" w:hAnsi="Arial" w:cs="Arial"/>
          <w:lang w:val="en-US"/>
        </w:rPr>
        <w:t>e</w:t>
      </w:r>
      <w:r w:rsidR="00F02A1E">
        <w:rPr>
          <w:rFonts w:ascii="Arial" w:hAnsi="Arial" w:cs="Arial"/>
          <w:lang w:val="en-US"/>
        </w:rPr>
        <w:t>.</w:t>
      </w:r>
      <w:r w:rsidR="009508C4">
        <w:rPr>
          <w:rFonts w:ascii="Arial" w:hAnsi="Arial" w:cs="Arial"/>
          <w:lang w:val="en-US"/>
        </w:rPr>
        <w:t>g</w:t>
      </w:r>
      <w:r w:rsidR="00F02A1E">
        <w:rPr>
          <w:rFonts w:ascii="Arial" w:hAnsi="Arial" w:cs="Arial"/>
          <w:lang w:val="en-US"/>
        </w:rPr>
        <w:t>.</w:t>
      </w:r>
      <w:r w:rsidR="009508C4">
        <w:rPr>
          <w:rFonts w:ascii="Arial" w:hAnsi="Arial" w:cs="Arial"/>
          <w:lang w:val="en-US"/>
        </w:rPr>
        <w:t xml:space="preserve"> </w:t>
      </w:r>
      <w:r w:rsidR="00E2517F">
        <w:rPr>
          <w:rFonts w:ascii="Arial" w:hAnsi="Arial" w:cs="Arial"/>
          <w:lang w:val="en-US"/>
        </w:rPr>
        <w:t xml:space="preserve">UAV ID, CAA UAV Identity, which may be used by PS in a warrant to MNO, </w:t>
      </w:r>
      <w:r w:rsidR="002D692E">
        <w:rPr>
          <w:rFonts w:ascii="Arial" w:hAnsi="Arial" w:cs="Arial"/>
          <w:lang w:val="en-US"/>
        </w:rPr>
        <w:t>that then need to be converted to a IMSI or SUPI</w:t>
      </w:r>
      <w:r w:rsidR="00995CA0">
        <w:rPr>
          <w:rFonts w:ascii="Arial" w:hAnsi="Arial" w:cs="Arial"/>
          <w:lang w:val="en-US"/>
        </w:rPr>
        <w:t>.</w:t>
      </w:r>
    </w:p>
    <w:p w14:paraId="05394510" w14:textId="011B1A55" w:rsidR="00995CA0" w:rsidRDefault="00995CA0" w:rsidP="002E0190">
      <w:pPr>
        <w:pStyle w:val="ListParagraph"/>
        <w:ind w:left="426"/>
        <w:rPr>
          <w:rFonts w:ascii="Arial" w:hAnsi="Arial" w:cs="Arial"/>
          <w:lang w:val="en-US"/>
        </w:rPr>
      </w:pPr>
    </w:p>
    <w:p w14:paraId="4E84E2FE" w14:textId="425B83A7" w:rsidR="00660A88" w:rsidRDefault="003A04DF" w:rsidP="002E0190">
      <w:pPr>
        <w:pStyle w:val="ListParagraph"/>
        <w:ind w:left="426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TC</w:t>
      </w:r>
      <w:r w:rsidR="007C066E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LI </w:t>
      </w:r>
      <w:r w:rsidR="007C066E">
        <w:rPr>
          <w:rFonts w:ascii="Arial" w:hAnsi="Arial" w:cs="Arial"/>
          <w:lang w:val="en-US"/>
        </w:rPr>
        <w:t xml:space="preserve">kindly </w:t>
      </w:r>
      <w:r>
        <w:rPr>
          <w:rFonts w:ascii="Arial" w:hAnsi="Arial" w:cs="Arial"/>
          <w:lang w:val="en-US"/>
        </w:rPr>
        <w:t xml:space="preserve">requests </w:t>
      </w:r>
      <w:r w:rsidR="002548E2">
        <w:rPr>
          <w:rFonts w:ascii="Arial" w:hAnsi="Arial" w:cs="Arial"/>
          <w:lang w:val="en-US"/>
        </w:rPr>
        <w:t xml:space="preserve">information on </w:t>
      </w:r>
      <w:r>
        <w:rPr>
          <w:rFonts w:ascii="Arial" w:hAnsi="Arial" w:cs="Arial"/>
          <w:lang w:val="en-US"/>
        </w:rPr>
        <w:t xml:space="preserve">what RAN is doing in </w:t>
      </w:r>
      <w:r w:rsidR="004C5277">
        <w:rPr>
          <w:rFonts w:ascii="Arial" w:hAnsi="Arial" w:cs="Arial"/>
          <w:lang w:val="en-US"/>
        </w:rPr>
        <w:t xml:space="preserve">area of </w:t>
      </w:r>
      <w:r>
        <w:rPr>
          <w:rFonts w:ascii="Arial" w:hAnsi="Arial" w:cs="Arial"/>
          <w:lang w:val="en-US"/>
        </w:rPr>
        <w:t xml:space="preserve">sensing, and how that might apply to </w:t>
      </w:r>
      <w:r w:rsidR="00660A88">
        <w:rPr>
          <w:rFonts w:ascii="Arial" w:hAnsi="Arial" w:cs="Arial"/>
          <w:lang w:val="en-US"/>
        </w:rPr>
        <w:t xml:space="preserve">detection and tracking of UAV. We note this may be </w:t>
      </w:r>
      <w:r w:rsidR="00371244">
        <w:rPr>
          <w:rFonts w:ascii="Arial" w:hAnsi="Arial" w:cs="Arial"/>
          <w:lang w:val="en-US"/>
        </w:rPr>
        <w:t>achieved</w:t>
      </w:r>
      <w:r w:rsidR="00FF49AE">
        <w:rPr>
          <w:rFonts w:ascii="Arial" w:hAnsi="Arial" w:cs="Arial"/>
          <w:lang w:val="en-US"/>
        </w:rPr>
        <w:t xml:space="preserve"> by:</w:t>
      </w:r>
    </w:p>
    <w:p w14:paraId="07CDE61B" w14:textId="24B7B7D3" w:rsidR="00995CA0" w:rsidRDefault="003A04DF" w:rsidP="00A00168">
      <w:pPr>
        <w:pStyle w:val="ListParagraph"/>
        <w:numPr>
          <w:ilvl w:val="0"/>
          <w:numId w:val="27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Detect and Avoid</w:t>
      </w:r>
      <w:r w:rsidR="00371244">
        <w:rPr>
          <w:rFonts w:ascii="Arial" w:hAnsi="Arial" w:cs="Arial"/>
          <w:lang w:val="en-US"/>
        </w:rPr>
        <w:t xml:space="preserve"> (DAA)</w:t>
      </w:r>
      <w:r w:rsidR="00FF49AE">
        <w:rPr>
          <w:rFonts w:ascii="Arial" w:hAnsi="Arial" w:cs="Arial"/>
          <w:lang w:val="en-US"/>
        </w:rPr>
        <w:t xml:space="preserve">, where information is gathered to </w:t>
      </w:r>
      <w:r w:rsidR="006E11B4">
        <w:rPr>
          <w:rFonts w:ascii="Arial" w:hAnsi="Arial" w:cs="Arial"/>
          <w:lang w:val="en-US"/>
        </w:rPr>
        <w:t xml:space="preserve">sense UAV using IP access, as </w:t>
      </w:r>
      <w:r w:rsidR="005A1CDE">
        <w:rPr>
          <w:rFonts w:ascii="Arial" w:hAnsi="Arial" w:cs="Arial"/>
          <w:lang w:val="en-US"/>
        </w:rPr>
        <w:t xml:space="preserve">they may </w:t>
      </w:r>
      <w:r w:rsidR="006E11B4">
        <w:rPr>
          <w:rFonts w:ascii="Arial" w:hAnsi="Arial" w:cs="Arial"/>
          <w:lang w:val="en-US"/>
        </w:rPr>
        <w:t xml:space="preserve">not providing </w:t>
      </w:r>
      <w:r w:rsidR="00A00168">
        <w:rPr>
          <w:rFonts w:ascii="Arial" w:hAnsi="Arial" w:cs="Arial"/>
          <w:lang w:val="en-US"/>
        </w:rPr>
        <w:t>a DAA</w:t>
      </w:r>
      <w:r w:rsidR="000905CD">
        <w:rPr>
          <w:rFonts w:ascii="Arial" w:hAnsi="Arial" w:cs="Arial"/>
          <w:lang w:val="en-US"/>
        </w:rPr>
        <w:t xml:space="preserve"> </w:t>
      </w:r>
      <w:r w:rsidR="000749BF">
        <w:rPr>
          <w:rFonts w:ascii="Arial" w:hAnsi="Arial" w:cs="Arial"/>
          <w:lang w:val="en-US"/>
        </w:rPr>
        <w:t>information to the network</w:t>
      </w:r>
      <w:r w:rsidR="005A1CDE">
        <w:rPr>
          <w:rFonts w:ascii="Arial" w:hAnsi="Arial" w:cs="Arial"/>
          <w:lang w:val="en-US"/>
        </w:rPr>
        <w:t xml:space="preserve"> when in conflict with others</w:t>
      </w:r>
      <w:r w:rsidR="000749BF">
        <w:rPr>
          <w:rFonts w:ascii="Arial" w:hAnsi="Arial" w:cs="Arial"/>
          <w:lang w:val="en-US"/>
        </w:rPr>
        <w:t>;</w:t>
      </w:r>
    </w:p>
    <w:p w14:paraId="3783F787" w14:textId="0539C90E" w:rsidR="00A00168" w:rsidRDefault="00A00168" w:rsidP="00A00168">
      <w:pPr>
        <w:pStyle w:val="ListParagraph"/>
        <w:numPr>
          <w:ilvl w:val="0"/>
          <w:numId w:val="27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Noise build up in cells that can not be accounted for </w:t>
      </w:r>
      <w:r w:rsidR="000905CD">
        <w:rPr>
          <w:rFonts w:ascii="Arial" w:hAnsi="Arial" w:cs="Arial"/>
          <w:lang w:val="en-US"/>
        </w:rPr>
        <w:t>from registered Aerial Devices using option 1 and 2;</w:t>
      </w:r>
    </w:p>
    <w:p w14:paraId="14E2E113" w14:textId="28B4E493" w:rsidR="000749BF" w:rsidRDefault="000749BF" w:rsidP="00A00168">
      <w:pPr>
        <w:pStyle w:val="ListParagraph"/>
        <w:numPr>
          <w:ilvl w:val="0"/>
          <w:numId w:val="27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Reception of UE (using IP access) </w:t>
      </w:r>
      <w:r w:rsidR="00CA3959">
        <w:rPr>
          <w:rFonts w:ascii="Arial" w:hAnsi="Arial" w:cs="Arial"/>
          <w:lang w:val="en-US"/>
        </w:rPr>
        <w:t>RF measurements, where the</w:t>
      </w:r>
      <w:r w:rsidR="00656A83">
        <w:rPr>
          <w:rFonts w:ascii="Arial" w:hAnsi="Arial" w:cs="Arial"/>
          <w:lang w:val="en-US"/>
        </w:rPr>
        <w:t>y</w:t>
      </w:r>
      <w:r w:rsidR="00CA3959">
        <w:rPr>
          <w:rFonts w:ascii="Arial" w:hAnsi="Arial" w:cs="Arial"/>
          <w:lang w:val="en-US"/>
        </w:rPr>
        <w:t xml:space="preserve"> may not match anticipated values</w:t>
      </w:r>
      <w:r w:rsidR="006777B2">
        <w:rPr>
          <w:rFonts w:ascii="Arial" w:hAnsi="Arial" w:cs="Arial"/>
          <w:lang w:val="en-US"/>
        </w:rPr>
        <w:t>, or where new Cell</w:t>
      </w:r>
      <w:r w:rsidR="002446EB">
        <w:rPr>
          <w:rFonts w:ascii="Arial" w:hAnsi="Arial" w:cs="Arial"/>
          <w:lang w:val="en-US"/>
        </w:rPr>
        <w:t xml:space="preserve"> </w:t>
      </w:r>
      <w:r w:rsidR="006777B2">
        <w:rPr>
          <w:rFonts w:ascii="Arial" w:hAnsi="Arial" w:cs="Arial"/>
          <w:lang w:val="en-US"/>
        </w:rPr>
        <w:t xml:space="preserve">ID are </w:t>
      </w:r>
      <w:r w:rsidR="00276590">
        <w:rPr>
          <w:rFonts w:ascii="Arial" w:hAnsi="Arial" w:cs="Arial"/>
          <w:lang w:val="en-US"/>
        </w:rPr>
        <w:t>(overlay macro</w:t>
      </w:r>
      <w:r w:rsidR="00F34531">
        <w:rPr>
          <w:rFonts w:ascii="Arial" w:hAnsi="Arial" w:cs="Arial"/>
          <w:lang w:val="en-US"/>
        </w:rPr>
        <w:t>s</w:t>
      </w:r>
      <w:r w:rsidR="00276590">
        <w:rPr>
          <w:rFonts w:ascii="Arial" w:hAnsi="Arial" w:cs="Arial"/>
          <w:lang w:val="en-US"/>
        </w:rPr>
        <w:t xml:space="preserve">) </w:t>
      </w:r>
      <w:r w:rsidR="006777B2">
        <w:rPr>
          <w:rFonts w:ascii="Arial" w:hAnsi="Arial" w:cs="Arial"/>
          <w:lang w:val="en-US"/>
        </w:rPr>
        <w:t>used to also detect these devices</w:t>
      </w:r>
      <w:r w:rsidR="00F02A1E">
        <w:rPr>
          <w:rFonts w:ascii="Arial" w:hAnsi="Arial" w:cs="Arial"/>
          <w:lang w:val="en-US"/>
        </w:rPr>
        <w:t>;</w:t>
      </w:r>
    </w:p>
    <w:p w14:paraId="04F3BD13" w14:textId="3EB1ABBA" w:rsidR="004505F8" w:rsidRDefault="004505F8" w:rsidP="00A00168">
      <w:pPr>
        <w:pStyle w:val="ListParagraph"/>
        <w:numPr>
          <w:ilvl w:val="0"/>
          <w:numId w:val="27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Joint Communications and Sensing (JCAS)</w:t>
      </w:r>
      <w:r w:rsidR="00F02A1E">
        <w:rPr>
          <w:rFonts w:ascii="Arial" w:hAnsi="Arial" w:cs="Arial"/>
          <w:lang w:val="en-US"/>
        </w:rPr>
        <w:t>;</w:t>
      </w:r>
    </w:p>
    <w:p w14:paraId="553E7B7D" w14:textId="4115CD9F" w:rsidR="006777B2" w:rsidRDefault="006777B2" w:rsidP="00A00168">
      <w:pPr>
        <w:pStyle w:val="ListParagraph"/>
        <w:numPr>
          <w:ilvl w:val="0"/>
          <w:numId w:val="27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Use of ML and AI</w:t>
      </w:r>
      <w:r w:rsidR="00C13F08">
        <w:rPr>
          <w:rFonts w:ascii="Arial" w:hAnsi="Arial" w:cs="Arial"/>
          <w:lang w:val="en-US"/>
        </w:rPr>
        <w:t xml:space="preserve"> to look at UE meta data to detect UE using option 3</w:t>
      </w:r>
      <w:r w:rsidR="00F34531">
        <w:rPr>
          <w:rFonts w:ascii="Arial" w:hAnsi="Arial" w:cs="Arial"/>
          <w:lang w:val="en-US"/>
        </w:rPr>
        <w:t xml:space="preserve">, and utilizing information collected in 1,2,3 </w:t>
      </w:r>
      <w:r w:rsidR="00702310">
        <w:rPr>
          <w:rFonts w:ascii="Arial" w:hAnsi="Arial" w:cs="Arial"/>
          <w:lang w:val="en-US"/>
        </w:rPr>
        <w:t>above or in other network nodes</w:t>
      </w:r>
      <w:r w:rsidR="00F02A1E">
        <w:rPr>
          <w:rFonts w:ascii="Arial" w:hAnsi="Arial" w:cs="Arial"/>
          <w:lang w:val="en-US"/>
        </w:rPr>
        <w:t>;</w:t>
      </w:r>
    </w:p>
    <w:p w14:paraId="2492F859" w14:textId="7C7E1870" w:rsidR="00371244" w:rsidRDefault="00371244" w:rsidP="00A00168">
      <w:pPr>
        <w:pStyle w:val="ListParagraph"/>
        <w:numPr>
          <w:ilvl w:val="0"/>
          <w:numId w:val="27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Augmenting the network coverage to provide spatial coverage to </w:t>
      </w:r>
      <w:r w:rsidR="00F7290B">
        <w:rPr>
          <w:rFonts w:ascii="Arial" w:hAnsi="Arial" w:cs="Arial"/>
          <w:lang w:val="en-US"/>
        </w:rPr>
        <w:t xml:space="preserve">aerial </w:t>
      </w:r>
      <w:r>
        <w:rPr>
          <w:rFonts w:ascii="Arial" w:hAnsi="Arial" w:cs="Arial"/>
          <w:lang w:val="en-US"/>
        </w:rPr>
        <w:t>UE</w:t>
      </w:r>
      <w:r w:rsidR="001A7C72">
        <w:rPr>
          <w:rFonts w:ascii="Arial" w:hAnsi="Arial" w:cs="Arial"/>
          <w:lang w:val="en-US"/>
        </w:rPr>
        <w:t>, and how this might be done with existing deployments</w:t>
      </w:r>
      <w:r w:rsidR="00F02A1E">
        <w:rPr>
          <w:rFonts w:ascii="Arial" w:hAnsi="Arial" w:cs="Arial"/>
          <w:lang w:val="en-US"/>
        </w:rPr>
        <w:t>.</w:t>
      </w:r>
    </w:p>
    <w:p w14:paraId="5D52E342" w14:textId="77777777" w:rsidR="00670541" w:rsidRDefault="00670541" w:rsidP="007C08BB">
      <w:pPr>
        <w:pStyle w:val="ListParagraph"/>
        <w:ind w:left="426"/>
        <w:rPr>
          <w:rFonts w:ascii="Arial" w:hAnsi="Arial" w:cs="Arial"/>
          <w:lang w:val="en-US"/>
        </w:rPr>
      </w:pPr>
    </w:p>
    <w:p w14:paraId="279653D7" w14:textId="77777777" w:rsidR="008E1007" w:rsidRPr="009822C2" w:rsidRDefault="008E1007" w:rsidP="008E1007">
      <w:pPr>
        <w:pStyle w:val="ListParagraph"/>
        <w:numPr>
          <w:ilvl w:val="0"/>
          <w:numId w:val="26"/>
        </w:numPr>
        <w:rPr>
          <w:rFonts w:ascii="Arial" w:hAnsi="Arial" w:cs="Arial"/>
          <w:b/>
          <w:bCs/>
          <w:lang w:val="en-US"/>
        </w:rPr>
      </w:pPr>
      <w:r w:rsidRPr="009822C2">
        <w:rPr>
          <w:rFonts w:ascii="Arial" w:hAnsi="Arial" w:cs="Arial"/>
          <w:b/>
          <w:bCs/>
          <w:lang w:val="en-US"/>
        </w:rPr>
        <w:t>Actions</w:t>
      </w:r>
    </w:p>
    <w:p w14:paraId="4E9CAA68" w14:textId="02945C90" w:rsidR="009B1999" w:rsidRPr="0009076F" w:rsidRDefault="008E1007" w:rsidP="008E1007">
      <w:pPr>
        <w:ind w:left="360"/>
        <w:rPr>
          <w:rFonts w:ascii="Arial" w:eastAsia="Calibri" w:hAnsi="Arial" w:cs="Arial"/>
          <w:sz w:val="22"/>
          <w:szCs w:val="22"/>
          <w:lang w:val="en-US"/>
        </w:rPr>
      </w:pPr>
      <w:r w:rsidRPr="0009076F">
        <w:rPr>
          <w:rFonts w:ascii="Arial" w:eastAsia="Calibri" w:hAnsi="Arial" w:cs="Arial"/>
          <w:sz w:val="22"/>
          <w:szCs w:val="22"/>
          <w:lang w:val="en-US"/>
        </w:rPr>
        <w:t>ETSI TC LI request</w:t>
      </w:r>
      <w:r w:rsidR="00C6693B" w:rsidRPr="0009076F">
        <w:rPr>
          <w:rFonts w:ascii="Arial" w:eastAsia="Calibri" w:hAnsi="Arial" w:cs="Arial"/>
          <w:sz w:val="22"/>
          <w:szCs w:val="22"/>
          <w:lang w:val="en-US"/>
        </w:rPr>
        <w:t>s</w:t>
      </w:r>
      <w:r w:rsidRPr="0009076F">
        <w:rPr>
          <w:rFonts w:ascii="Arial" w:eastAsia="Calibri" w:hAnsi="Arial" w:cs="Arial"/>
          <w:sz w:val="22"/>
          <w:szCs w:val="22"/>
          <w:lang w:val="en-US"/>
        </w:rPr>
        <w:t xml:space="preserve"> TSG RAN to </w:t>
      </w:r>
      <w:r w:rsidR="00B25C70" w:rsidRPr="0009076F">
        <w:rPr>
          <w:rFonts w:ascii="Arial" w:eastAsia="Calibri" w:hAnsi="Arial" w:cs="Arial"/>
          <w:sz w:val="22"/>
          <w:szCs w:val="22"/>
          <w:lang w:val="en-US"/>
        </w:rPr>
        <w:t>provide</w:t>
      </w:r>
      <w:r w:rsidR="00170A82" w:rsidRPr="0009076F">
        <w:rPr>
          <w:rFonts w:ascii="Arial" w:eastAsia="Calibri" w:hAnsi="Arial" w:cs="Arial"/>
          <w:sz w:val="22"/>
          <w:szCs w:val="22"/>
          <w:lang w:val="en-US"/>
        </w:rPr>
        <w:t xml:space="preserve"> guidance on the issue</w:t>
      </w:r>
      <w:r w:rsidR="002548E2" w:rsidRPr="0009076F">
        <w:rPr>
          <w:rFonts w:ascii="Arial" w:eastAsia="Calibri" w:hAnsi="Arial" w:cs="Arial"/>
          <w:sz w:val="22"/>
          <w:szCs w:val="22"/>
          <w:lang w:val="en-US"/>
        </w:rPr>
        <w:t>s</w:t>
      </w:r>
      <w:r w:rsidR="00170A82" w:rsidRPr="0009076F">
        <w:rPr>
          <w:rFonts w:ascii="Arial" w:eastAsia="Calibri" w:hAnsi="Arial" w:cs="Arial"/>
          <w:sz w:val="22"/>
          <w:szCs w:val="22"/>
          <w:lang w:val="en-US"/>
        </w:rPr>
        <w:t xml:space="preserve"> raised in th</w:t>
      </w:r>
      <w:r w:rsidR="0012341F" w:rsidRPr="0009076F">
        <w:rPr>
          <w:rFonts w:ascii="Arial" w:eastAsia="Calibri" w:hAnsi="Arial" w:cs="Arial"/>
          <w:sz w:val="22"/>
          <w:szCs w:val="22"/>
          <w:lang w:val="en-US"/>
        </w:rPr>
        <w:t>is updated</w:t>
      </w:r>
      <w:r w:rsidR="00170A82" w:rsidRPr="0009076F">
        <w:rPr>
          <w:rFonts w:ascii="Arial" w:eastAsia="Calibri" w:hAnsi="Arial" w:cs="Arial"/>
          <w:sz w:val="22"/>
          <w:szCs w:val="22"/>
          <w:lang w:val="en-US"/>
        </w:rPr>
        <w:t xml:space="preserve"> Liaison</w:t>
      </w:r>
      <w:r w:rsidR="007C066E" w:rsidRPr="0009076F">
        <w:rPr>
          <w:rFonts w:ascii="Arial" w:eastAsia="Calibri" w:hAnsi="Arial" w:cs="Arial"/>
          <w:sz w:val="22"/>
          <w:szCs w:val="22"/>
          <w:lang w:val="en-US"/>
        </w:rPr>
        <w:t>.</w:t>
      </w:r>
    </w:p>
    <w:p w14:paraId="2C2D9413" w14:textId="37C40BEB" w:rsidR="00024515" w:rsidRDefault="007E7197" w:rsidP="004B466E">
      <w:pPr>
        <w:tabs>
          <w:tab w:val="left" w:pos="3350"/>
          <w:tab w:val="left" w:pos="42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4B466E">
        <w:rPr>
          <w:rFonts w:ascii="Arial" w:hAnsi="Arial" w:cs="Arial"/>
          <w:sz w:val="22"/>
          <w:szCs w:val="22"/>
        </w:rPr>
        <w:tab/>
      </w:r>
    </w:p>
    <w:p w14:paraId="0D16625C" w14:textId="1D09C94B" w:rsidR="00CF72AF" w:rsidRPr="00CF72AF" w:rsidRDefault="009822C2" w:rsidP="00CF72AF">
      <w:pPr>
        <w:pStyle w:val="ListParagraph"/>
        <w:numPr>
          <w:ilvl w:val="0"/>
          <w:numId w:val="26"/>
        </w:numPr>
        <w:tabs>
          <w:tab w:val="left" w:pos="3350"/>
          <w:tab w:val="left" w:pos="4200"/>
        </w:tabs>
        <w:rPr>
          <w:rFonts w:ascii="Arial" w:hAnsi="Arial" w:cs="Arial"/>
          <w:b/>
          <w:bCs/>
        </w:rPr>
      </w:pPr>
      <w:r w:rsidRPr="00FC39E5">
        <w:rPr>
          <w:rFonts w:ascii="Arial" w:hAnsi="Arial" w:cs="Arial"/>
          <w:b/>
          <w:bCs/>
        </w:rPr>
        <w:t xml:space="preserve">Date of </w:t>
      </w:r>
      <w:proofErr w:type="spellStart"/>
      <w:r w:rsidRPr="00FC39E5">
        <w:rPr>
          <w:rFonts w:ascii="Arial" w:hAnsi="Arial" w:cs="Arial"/>
          <w:b/>
          <w:bCs/>
        </w:rPr>
        <w:t>next</w:t>
      </w:r>
      <w:proofErr w:type="spellEnd"/>
      <w:r w:rsidRPr="00FC39E5">
        <w:rPr>
          <w:rFonts w:ascii="Arial" w:hAnsi="Arial" w:cs="Arial"/>
          <w:b/>
          <w:bCs/>
        </w:rPr>
        <w:t xml:space="preserve"> ETSI TC LI </w:t>
      </w:r>
      <w:r w:rsidR="00FC39E5" w:rsidRPr="00FC39E5">
        <w:rPr>
          <w:rFonts w:ascii="Arial" w:hAnsi="Arial" w:cs="Arial"/>
          <w:b/>
          <w:bCs/>
        </w:rPr>
        <w:t>Meetings</w:t>
      </w:r>
    </w:p>
    <w:p w14:paraId="2EC819E5" w14:textId="0BA58E85" w:rsidR="00CF72AF" w:rsidRDefault="00CF72AF" w:rsidP="00CF72AF">
      <w:pPr>
        <w:tabs>
          <w:tab w:val="left" w:pos="3350"/>
          <w:tab w:val="left" w:pos="4200"/>
        </w:tabs>
        <w:ind w:left="360"/>
        <w:rPr>
          <w:rFonts w:ascii="Arial" w:hAnsi="Arial" w:cs="Arial"/>
        </w:rPr>
      </w:pPr>
      <w:r>
        <w:rPr>
          <w:rFonts w:ascii="Arial" w:hAnsi="Arial" w:cs="Arial"/>
        </w:rPr>
        <w:t>TC LI RAP#</w:t>
      </w:r>
      <w:r w:rsidR="00BF53E9">
        <w:rPr>
          <w:rFonts w:ascii="Arial" w:hAnsi="Arial" w:cs="Arial"/>
        </w:rPr>
        <w:t>59b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31 Oct </w:t>
      </w:r>
      <w:r w:rsidR="00BF53E9">
        <w:rPr>
          <w:rFonts w:ascii="Arial" w:hAnsi="Arial" w:cs="Arial"/>
        </w:rPr>
        <w:t>2022</w:t>
      </w:r>
      <w:r w:rsidR="00BF53E9">
        <w:rPr>
          <w:rFonts w:ascii="Arial" w:hAnsi="Arial" w:cs="Arial"/>
        </w:rPr>
        <w:tab/>
        <w:t>San Antonio</w:t>
      </w:r>
      <w:r>
        <w:rPr>
          <w:rFonts w:ascii="Arial" w:hAnsi="Arial" w:cs="Arial"/>
        </w:rPr>
        <w:t xml:space="preserve"> </w:t>
      </w:r>
      <w:r w:rsidR="00BF53E9">
        <w:rPr>
          <w:rFonts w:ascii="Arial" w:hAnsi="Arial" w:cs="Arial"/>
        </w:rPr>
        <w:t>(</w:t>
      </w:r>
      <w:r>
        <w:rPr>
          <w:rFonts w:ascii="Arial" w:hAnsi="Arial" w:cs="Arial"/>
        </w:rPr>
        <w:t>US</w:t>
      </w:r>
      <w:r w:rsidR="00BF53E9">
        <w:rPr>
          <w:rFonts w:ascii="Arial" w:hAnsi="Arial" w:cs="Arial"/>
        </w:rPr>
        <w:t>)</w:t>
      </w:r>
    </w:p>
    <w:p w14:paraId="38A36DD5" w14:textId="3C7FE96A" w:rsidR="000D3860" w:rsidRDefault="000D3860" w:rsidP="00FC39E5">
      <w:pPr>
        <w:tabs>
          <w:tab w:val="left" w:pos="3350"/>
          <w:tab w:val="left" w:pos="4200"/>
        </w:tabs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TC LI </w:t>
      </w:r>
      <w:r w:rsidR="00200A95">
        <w:rPr>
          <w:rFonts w:ascii="Arial" w:hAnsi="Arial" w:cs="Arial"/>
        </w:rPr>
        <w:t>RAP#</w:t>
      </w:r>
      <w:r w:rsidR="00BF53E9">
        <w:rPr>
          <w:rFonts w:ascii="Arial" w:hAnsi="Arial" w:cs="Arial"/>
        </w:rPr>
        <w:t>60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816313">
        <w:rPr>
          <w:rFonts w:ascii="Arial" w:hAnsi="Arial" w:cs="Arial"/>
        </w:rPr>
        <w:t>28-29</w:t>
      </w:r>
      <w:r w:rsidR="0076411F">
        <w:rPr>
          <w:rFonts w:ascii="Arial" w:hAnsi="Arial" w:cs="Arial"/>
        </w:rPr>
        <w:t xml:space="preserve"> </w:t>
      </w:r>
      <w:r w:rsidR="00816313">
        <w:rPr>
          <w:rFonts w:ascii="Arial" w:hAnsi="Arial" w:cs="Arial"/>
        </w:rPr>
        <w:t>Nov</w:t>
      </w:r>
      <w:r w:rsidR="00BF53E9">
        <w:rPr>
          <w:rFonts w:ascii="Arial" w:hAnsi="Arial" w:cs="Arial"/>
        </w:rPr>
        <w:t xml:space="preserve"> 2022</w:t>
      </w:r>
      <w:r w:rsidR="00BF53E9">
        <w:rPr>
          <w:rFonts w:ascii="Arial" w:hAnsi="Arial" w:cs="Arial"/>
        </w:rPr>
        <w:tab/>
      </w:r>
      <w:r w:rsidR="00816313">
        <w:rPr>
          <w:rFonts w:ascii="Arial" w:hAnsi="Arial" w:cs="Arial"/>
        </w:rPr>
        <w:t>Oslo</w:t>
      </w:r>
      <w:r w:rsidR="00BF53E9">
        <w:rPr>
          <w:rFonts w:ascii="Arial" w:hAnsi="Arial" w:cs="Arial"/>
        </w:rPr>
        <w:t xml:space="preserve"> (Norway)</w:t>
      </w:r>
    </w:p>
    <w:p w14:paraId="48A883CB" w14:textId="6A406635" w:rsidR="007C6483" w:rsidRPr="00FC39E5" w:rsidRDefault="00A60F25" w:rsidP="00FC39E5">
      <w:pPr>
        <w:tabs>
          <w:tab w:val="left" w:pos="3350"/>
          <w:tab w:val="left" w:pos="4200"/>
        </w:tabs>
        <w:ind w:left="360"/>
        <w:rPr>
          <w:rFonts w:ascii="Arial" w:hAnsi="Arial" w:cs="Arial"/>
        </w:rPr>
      </w:pPr>
      <w:r>
        <w:rPr>
          <w:rFonts w:ascii="Arial" w:hAnsi="Arial" w:cs="Arial"/>
        </w:rPr>
        <w:t>TC LI#62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BE0CC8">
        <w:rPr>
          <w:rFonts w:ascii="Arial" w:hAnsi="Arial" w:cs="Arial"/>
        </w:rPr>
        <w:t xml:space="preserve">Feb </w:t>
      </w:r>
      <w:r w:rsidR="00BF53E9">
        <w:rPr>
          <w:rFonts w:ascii="Arial" w:hAnsi="Arial" w:cs="Arial"/>
        </w:rPr>
        <w:t>2023</w:t>
      </w:r>
      <w:r w:rsidR="00BF53E9">
        <w:rPr>
          <w:rFonts w:ascii="Arial" w:hAnsi="Arial" w:cs="Arial"/>
        </w:rPr>
        <w:tab/>
      </w:r>
      <w:r w:rsidR="00BE0CC8">
        <w:rPr>
          <w:rFonts w:ascii="Arial" w:hAnsi="Arial" w:cs="Arial"/>
        </w:rPr>
        <w:t>TBA</w:t>
      </w:r>
    </w:p>
    <w:sectPr w:rsidR="007C6483" w:rsidRPr="00FC39E5" w:rsidSect="007F05C7">
      <w:headerReference w:type="default" r:id="rId10"/>
      <w:footerReference w:type="default" r:id="rId11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5A3F9E" w14:textId="77777777" w:rsidR="00291834" w:rsidRDefault="00291834" w:rsidP="00D9435B">
      <w:r>
        <w:separator/>
      </w:r>
    </w:p>
  </w:endnote>
  <w:endnote w:type="continuationSeparator" w:id="0">
    <w:p w14:paraId="696A04D2" w14:textId="77777777" w:rsidR="00291834" w:rsidRDefault="00291834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34D05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A749E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A749E" w:rsidRPr="0083399D">
      <w:rPr>
        <w:rFonts w:ascii="Arial" w:hAnsi="Arial" w:cs="Arial"/>
      </w:rPr>
      <w:fldChar w:fldCharType="separate"/>
    </w:r>
    <w:r w:rsidR="00491A64">
      <w:rPr>
        <w:rFonts w:ascii="Arial" w:hAnsi="Arial" w:cs="Arial"/>
        <w:noProof/>
      </w:rPr>
      <w:t>1</w:t>
    </w:r>
    <w:r w:rsidR="006A749E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6A749E">
      <w:fldChar w:fldCharType="begin"/>
    </w:r>
    <w:r w:rsidR="00F81ACE">
      <w:instrText xml:space="preserve"> NUMPAGES   \* MERGEFORMAT </w:instrText>
    </w:r>
    <w:r w:rsidR="006A749E">
      <w:fldChar w:fldCharType="separate"/>
    </w:r>
    <w:r w:rsidR="00491A64" w:rsidRPr="00491A64">
      <w:rPr>
        <w:rFonts w:ascii="Arial" w:hAnsi="Arial" w:cs="Arial"/>
        <w:noProof/>
      </w:rPr>
      <w:t>1</w:t>
    </w:r>
    <w:r w:rsidR="006A749E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C69EA1" w14:textId="77777777" w:rsidR="00291834" w:rsidRDefault="00291834" w:rsidP="00D9435B">
      <w:r>
        <w:separator/>
      </w:r>
    </w:p>
  </w:footnote>
  <w:footnote w:type="continuationSeparator" w:id="0">
    <w:p w14:paraId="54B58549" w14:textId="77777777" w:rsidR="00291834" w:rsidRDefault="00291834" w:rsidP="00D9435B">
      <w:r>
        <w:continuationSeparator/>
      </w:r>
    </w:p>
  </w:footnote>
  <w:footnote w:id="1">
    <w:p w14:paraId="78BBF2AE" w14:textId="2082A00F" w:rsidR="008D1958" w:rsidRPr="00412A3A" w:rsidRDefault="008D1958">
      <w:pPr>
        <w:pStyle w:val="FootnoteText"/>
        <w:rPr>
          <w:szCs w:val="16"/>
          <w:lang w:val="en-CA"/>
        </w:rPr>
      </w:pPr>
      <w:r>
        <w:rPr>
          <w:rStyle w:val="FootnoteReference"/>
        </w:rPr>
        <w:footnoteRef/>
      </w:r>
      <w:r>
        <w:t xml:space="preserve"> </w:t>
      </w:r>
      <w:hyperlink r:id="rId1" w:history="1">
        <w:r w:rsidRPr="00412A3A">
          <w:rPr>
            <w:rStyle w:val="Hyperlink"/>
            <w:sz w:val="16"/>
            <w:szCs w:val="16"/>
          </w:rPr>
          <w:t>Consultation: Spectrum for Unmanned Aircraft Systems (UAS) - Ofcom</w:t>
        </w:r>
      </w:hyperlink>
    </w:p>
  </w:footnote>
  <w:footnote w:id="2">
    <w:p w14:paraId="185336DB" w14:textId="0CA83716" w:rsidR="005A06E3" w:rsidRPr="005A06E3" w:rsidRDefault="005A06E3">
      <w:pPr>
        <w:pStyle w:val="FootnoteText"/>
        <w:rPr>
          <w:lang w:val="en-CA"/>
        </w:rPr>
      </w:pPr>
      <w:r>
        <w:rPr>
          <w:rStyle w:val="FootnoteReference"/>
        </w:rPr>
        <w:footnoteRef/>
      </w:r>
      <w:r>
        <w:t xml:space="preserve"> </w:t>
      </w:r>
      <w:hyperlink r:id="rId2" w:history="1">
        <w:r w:rsidRPr="0045580C">
          <w:rPr>
            <w:rStyle w:val="Hyperlink"/>
            <w:sz w:val="16"/>
          </w:rPr>
          <w:t>https://www.faa.gov/uas/getting_started/remote_id</w:t>
        </w:r>
      </w:hyperlink>
      <w:r>
        <w:rPr>
          <w:lang w:val="en-CA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29E10" w14:textId="00A1B207" w:rsidR="00D9435B" w:rsidRPr="00D9435B" w:rsidRDefault="00D92BB4" w:rsidP="00A50600">
    <w:pPr>
      <w:tabs>
        <w:tab w:val="left" w:pos="2717"/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</w:rPr>
      <w:drawing>
        <wp:anchor distT="0" distB="0" distL="114300" distR="114300" simplePos="0" relativeHeight="251658752" behindDoc="1" locked="0" layoutInCell="1" allowOverlap="1" wp14:anchorId="23BFFAED" wp14:editId="1BD43281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180" cy="442595"/>
          <wp:effectExtent l="0" t="0" r="0" b="0"/>
          <wp:wrapTight wrapText="bothSides">
            <wp:wrapPolygon edited="0">
              <wp:start x="0" y="0"/>
              <wp:lineTo x="0" y="20453"/>
              <wp:lineTo x="21429" y="20453"/>
              <wp:lineTo x="21429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442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A50600">
      <w:rPr>
        <w:rFonts w:ascii="Arial" w:hAnsi="Arial" w:cs="Arial"/>
        <w:sz w:val="36"/>
        <w:szCs w:val="36"/>
      </w:rPr>
      <w:tab/>
    </w:r>
    <w:r w:rsidR="00491A64" w:rsidRPr="001615DD">
      <w:rPr>
        <w:rFonts w:ascii="Arial" w:hAnsi="Arial" w:cs="Arial"/>
        <w:b/>
        <w:sz w:val="36"/>
        <w:szCs w:val="36"/>
        <w:shd w:val="clear" w:color="auto" w:fill="DBE5F1"/>
      </w:rPr>
      <w:t>LI(</w:t>
    </w:r>
    <w:r w:rsidR="00F11460" w:rsidRPr="001615DD">
      <w:rPr>
        <w:rFonts w:ascii="Arial" w:hAnsi="Arial" w:cs="Arial"/>
        <w:b/>
        <w:sz w:val="36"/>
        <w:szCs w:val="36"/>
        <w:shd w:val="clear" w:color="auto" w:fill="DBE5F1"/>
      </w:rPr>
      <w:t>2</w:t>
    </w:r>
    <w:r w:rsidR="005D029E" w:rsidRPr="001615DD">
      <w:rPr>
        <w:rFonts w:ascii="Arial" w:hAnsi="Arial" w:cs="Arial"/>
        <w:b/>
        <w:sz w:val="36"/>
        <w:szCs w:val="36"/>
        <w:shd w:val="clear" w:color="auto" w:fill="DBE5F1"/>
      </w:rPr>
      <w:t>1</w:t>
    </w:r>
    <w:r w:rsidR="008A142F" w:rsidRPr="001615DD">
      <w:rPr>
        <w:rFonts w:ascii="Arial" w:hAnsi="Arial" w:cs="Arial"/>
        <w:b/>
        <w:sz w:val="36"/>
        <w:szCs w:val="36"/>
        <w:shd w:val="clear" w:color="auto" w:fill="DBE5F1"/>
      </w:rPr>
      <w:t>)</w:t>
    </w:r>
    <w:r w:rsidR="00CF3472" w:rsidRPr="001615DD">
      <w:rPr>
        <w:rFonts w:ascii="Arial" w:hAnsi="Arial" w:cs="Arial"/>
        <w:b/>
        <w:sz w:val="36"/>
        <w:szCs w:val="36"/>
        <w:shd w:val="clear" w:color="auto" w:fill="DBE5F1"/>
      </w:rPr>
      <w:t>P</w:t>
    </w:r>
    <w:r w:rsidR="00E71BDB">
      <w:rPr>
        <w:rFonts w:ascii="Arial" w:hAnsi="Arial" w:cs="Arial"/>
        <w:b/>
        <w:sz w:val="36"/>
        <w:szCs w:val="36"/>
        <w:shd w:val="clear" w:color="auto" w:fill="DBE5F1"/>
      </w:rPr>
      <w:t>61</w:t>
    </w:r>
    <w:r w:rsidR="00CF3472" w:rsidRPr="001615DD">
      <w:rPr>
        <w:rFonts w:ascii="Arial" w:hAnsi="Arial" w:cs="Arial"/>
        <w:b/>
        <w:sz w:val="36"/>
        <w:szCs w:val="36"/>
        <w:shd w:val="clear" w:color="auto" w:fill="DBE5F1"/>
      </w:rPr>
      <w:t>0</w:t>
    </w:r>
    <w:r w:rsidR="005E2B73">
      <w:rPr>
        <w:rFonts w:ascii="Arial" w:hAnsi="Arial" w:cs="Arial"/>
        <w:b/>
        <w:sz w:val="36"/>
        <w:szCs w:val="36"/>
        <w:shd w:val="clear" w:color="auto" w:fill="DBE5F1"/>
      </w:rPr>
      <w:t>35</w:t>
    </w:r>
    <w:r w:rsidR="002A17C5">
      <w:rPr>
        <w:rFonts w:ascii="Arial" w:hAnsi="Arial" w:cs="Arial"/>
        <w:b/>
        <w:sz w:val="36"/>
        <w:szCs w:val="36"/>
        <w:shd w:val="clear" w:color="auto" w:fill="DBE5F1"/>
      </w:rPr>
      <w:t>r1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561255"/>
    <w:multiLevelType w:val="hybridMultilevel"/>
    <w:tmpl w:val="A9302352"/>
    <w:lvl w:ilvl="0" w:tplc="D16225E2">
      <w:start w:val="1"/>
      <w:numFmt w:val="decimal"/>
      <w:lvlText w:val="%1"/>
      <w:lvlJc w:val="left"/>
      <w:pPr>
        <w:ind w:left="846" w:hanging="42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506" w:hanging="360"/>
      </w:pPr>
    </w:lvl>
    <w:lvl w:ilvl="2" w:tplc="1009001B" w:tentative="1">
      <w:start w:val="1"/>
      <w:numFmt w:val="lowerRoman"/>
      <w:lvlText w:val="%3."/>
      <w:lvlJc w:val="right"/>
      <w:pPr>
        <w:ind w:left="2226" w:hanging="180"/>
      </w:pPr>
    </w:lvl>
    <w:lvl w:ilvl="3" w:tplc="1009000F" w:tentative="1">
      <w:start w:val="1"/>
      <w:numFmt w:val="decimal"/>
      <w:lvlText w:val="%4."/>
      <w:lvlJc w:val="left"/>
      <w:pPr>
        <w:ind w:left="2946" w:hanging="360"/>
      </w:pPr>
    </w:lvl>
    <w:lvl w:ilvl="4" w:tplc="10090019" w:tentative="1">
      <w:start w:val="1"/>
      <w:numFmt w:val="lowerLetter"/>
      <w:lvlText w:val="%5."/>
      <w:lvlJc w:val="left"/>
      <w:pPr>
        <w:ind w:left="3666" w:hanging="360"/>
      </w:pPr>
    </w:lvl>
    <w:lvl w:ilvl="5" w:tplc="1009001B" w:tentative="1">
      <w:start w:val="1"/>
      <w:numFmt w:val="lowerRoman"/>
      <w:lvlText w:val="%6."/>
      <w:lvlJc w:val="right"/>
      <w:pPr>
        <w:ind w:left="4386" w:hanging="180"/>
      </w:pPr>
    </w:lvl>
    <w:lvl w:ilvl="6" w:tplc="1009000F" w:tentative="1">
      <w:start w:val="1"/>
      <w:numFmt w:val="decimal"/>
      <w:lvlText w:val="%7."/>
      <w:lvlJc w:val="left"/>
      <w:pPr>
        <w:ind w:left="5106" w:hanging="360"/>
      </w:pPr>
    </w:lvl>
    <w:lvl w:ilvl="7" w:tplc="10090019" w:tentative="1">
      <w:start w:val="1"/>
      <w:numFmt w:val="lowerLetter"/>
      <w:lvlText w:val="%8."/>
      <w:lvlJc w:val="left"/>
      <w:pPr>
        <w:ind w:left="5826" w:hanging="360"/>
      </w:pPr>
    </w:lvl>
    <w:lvl w:ilvl="8" w:tplc="1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343A45C3"/>
    <w:multiLevelType w:val="hybridMultilevel"/>
    <w:tmpl w:val="335250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5C1874"/>
    <w:multiLevelType w:val="hybridMultilevel"/>
    <w:tmpl w:val="A8C897E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45695490">
    <w:abstractNumId w:val="13"/>
  </w:num>
  <w:num w:numId="2" w16cid:durableId="1769933496">
    <w:abstractNumId w:val="23"/>
  </w:num>
  <w:num w:numId="3" w16cid:durableId="2038770076">
    <w:abstractNumId w:val="7"/>
  </w:num>
  <w:num w:numId="4" w16cid:durableId="266237686">
    <w:abstractNumId w:val="20"/>
  </w:num>
  <w:num w:numId="5" w16cid:durableId="1523088968">
    <w:abstractNumId w:val="17"/>
  </w:num>
  <w:num w:numId="6" w16cid:durableId="2018075019">
    <w:abstractNumId w:val="6"/>
  </w:num>
  <w:num w:numId="7" w16cid:durableId="1176267789">
    <w:abstractNumId w:val="4"/>
  </w:num>
  <w:num w:numId="8" w16cid:durableId="1961765503">
    <w:abstractNumId w:val="3"/>
  </w:num>
  <w:num w:numId="9" w16cid:durableId="833225919">
    <w:abstractNumId w:val="2"/>
  </w:num>
  <w:num w:numId="10" w16cid:durableId="806320391">
    <w:abstractNumId w:val="1"/>
  </w:num>
  <w:num w:numId="11" w16cid:durableId="942961810">
    <w:abstractNumId w:val="5"/>
  </w:num>
  <w:num w:numId="12" w16cid:durableId="1441950601">
    <w:abstractNumId w:val="0"/>
  </w:num>
  <w:num w:numId="13" w16cid:durableId="1674651255">
    <w:abstractNumId w:val="22"/>
  </w:num>
  <w:num w:numId="14" w16cid:durableId="12003842">
    <w:abstractNumId w:val="8"/>
  </w:num>
  <w:num w:numId="15" w16cid:durableId="1791781983">
    <w:abstractNumId w:val="11"/>
  </w:num>
  <w:num w:numId="16" w16cid:durableId="1182861986">
    <w:abstractNumId w:val="19"/>
  </w:num>
  <w:num w:numId="17" w16cid:durableId="1030030472">
    <w:abstractNumId w:val="10"/>
  </w:num>
  <w:num w:numId="18" w16cid:durableId="179007690">
    <w:abstractNumId w:val="15"/>
  </w:num>
  <w:num w:numId="19" w16cid:durableId="24643105">
    <w:abstractNumId w:val="12"/>
  </w:num>
  <w:num w:numId="20" w16cid:durableId="1955166597">
    <w:abstractNumId w:val="18"/>
  </w:num>
  <w:num w:numId="21" w16cid:durableId="359820943">
    <w:abstractNumId w:val="9"/>
  </w:num>
  <w:num w:numId="22" w16cid:durableId="43197189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5825767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448164940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103228566">
    <w:abstractNumId w:val="16"/>
  </w:num>
  <w:num w:numId="26" w16cid:durableId="626591590">
    <w:abstractNumId w:val="21"/>
  </w:num>
  <w:num w:numId="27" w16cid:durableId="21178216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5B"/>
    <w:rsid w:val="0000172F"/>
    <w:rsid w:val="0000428F"/>
    <w:rsid w:val="0000599E"/>
    <w:rsid w:val="00024515"/>
    <w:rsid w:val="0002568A"/>
    <w:rsid w:val="000300DB"/>
    <w:rsid w:val="000342A0"/>
    <w:rsid w:val="00045213"/>
    <w:rsid w:val="00054882"/>
    <w:rsid w:val="000749BF"/>
    <w:rsid w:val="000905CD"/>
    <w:rsid w:val="0009076F"/>
    <w:rsid w:val="000918F5"/>
    <w:rsid w:val="000A3AFA"/>
    <w:rsid w:val="000B303C"/>
    <w:rsid w:val="000C26BD"/>
    <w:rsid w:val="000C36C2"/>
    <w:rsid w:val="000C4CB6"/>
    <w:rsid w:val="000D23FF"/>
    <w:rsid w:val="000D3860"/>
    <w:rsid w:val="000F0EBA"/>
    <w:rsid w:val="0010326F"/>
    <w:rsid w:val="001057B1"/>
    <w:rsid w:val="0012341F"/>
    <w:rsid w:val="001615DD"/>
    <w:rsid w:val="00164552"/>
    <w:rsid w:val="00164886"/>
    <w:rsid w:val="00170A82"/>
    <w:rsid w:val="00175548"/>
    <w:rsid w:val="00181471"/>
    <w:rsid w:val="00182B13"/>
    <w:rsid w:val="00191D22"/>
    <w:rsid w:val="00195AA1"/>
    <w:rsid w:val="001A1AC3"/>
    <w:rsid w:val="001A58AE"/>
    <w:rsid w:val="001A7C72"/>
    <w:rsid w:val="001B5E1D"/>
    <w:rsid w:val="001C1A38"/>
    <w:rsid w:val="001C1EF1"/>
    <w:rsid w:val="001C30D5"/>
    <w:rsid w:val="001C4625"/>
    <w:rsid w:val="001E446D"/>
    <w:rsid w:val="001F43CA"/>
    <w:rsid w:val="001F54C8"/>
    <w:rsid w:val="00200A95"/>
    <w:rsid w:val="00216D13"/>
    <w:rsid w:val="00221FB6"/>
    <w:rsid w:val="002446EB"/>
    <w:rsid w:val="00245DED"/>
    <w:rsid w:val="002548E2"/>
    <w:rsid w:val="0025589F"/>
    <w:rsid w:val="002676F5"/>
    <w:rsid w:val="00276590"/>
    <w:rsid w:val="002816FF"/>
    <w:rsid w:val="002820BE"/>
    <w:rsid w:val="00282D4F"/>
    <w:rsid w:val="00291834"/>
    <w:rsid w:val="00297B33"/>
    <w:rsid w:val="002A17C5"/>
    <w:rsid w:val="002C418D"/>
    <w:rsid w:val="002C5524"/>
    <w:rsid w:val="002C5673"/>
    <w:rsid w:val="002D692E"/>
    <w:rsid w:val="002E0190"/>
    <w:rsid w:val="002E6B30"/>
    <w:rsid w:val="002F28C0"/>
    <w:rsid w:val="002F5958"/>
    <w:rsid w:val="002F6768"/>
    <w:rsid w:val="002F728A"/>
    <w:rsid w:val="002F7CFA"/>
    <w:rsid w:val="00300EF7"/>
    <w:rsid w:val="003050B4"/>
    <w:rsid w:val="0033389B"/>
    <w:rsid w:val="003354CE"/>
    <w:rsid w:val="00345B2E"/>
    <w:rsid w:val="003516CD"/>
    <w:rsid w:val="0036058F"/>
    <w:rsid w:val="00360EF0"/>
    <w:rsid w:val="00371244"/>
    <w:rsid w:val="00385998"/>
    <w:rsid w:val="003A04DF"/>
    <w:rsid w:val="003A16B9"/>
    <w:rsid w:val="003C6047"/>
    <w:rsid w:val="003C7B72"/>
    <w:rsid w:val="003D5716"/>
    <w:rsid w:val="004050E6"/>
    <w:rsid w:val="004124A2"/>
    <w:rsid w:val="00412A3A"/>
    <w:rsid w:val="0042339B"/>
    <w:rsid w:val="004505F8"/>
    <w:rsid w:val="0045074D"/>
    <w:rsid w:val="00451D22"/>
    <w:rsid w:val="00491A64"/>
    <w:rsid w:val="004950B1"/>
    <w:rsid w:val="004A04FA"/>
    <w:rsid w:val="004A3EEB"/>
    <w:rsid w:val="004A4B6B"/>
    <w:rsid w:val="004B0CA9"/>
    <w:rsid w:val="004B466E"/>
    <w:rsid w:val="004C5277"/>
    <w:rsid w:val="004D1743"/>
    <w:rsid w:val="004D1ECD"/>
    <w:rsid w:val="004E0A33"/>
    <w:rsid w:val="005022BF"/>
    <w:rsid w:val="00503C30"/>
    <w:rsid w:val="00516885"/>
    <w:rsid w:val="00516E67"/>
    <w:rsid w:val="00521B98"/>
    <w:rsid w:val="00530C69"/>
    <w:rsid w:val="00536C19"/>
    <w:rsid w:val="005468CA"/>
    <w:rsid w:val="0055022A"/>
    <w:rsid w:val="005512C5"/>
    <w:rsid w:val="00551F4D"/>
    <w:rsid w:val="00571482"/>
    <w:rsid w:val="0057639C"/>
    <w:rsid w:val="00580F7B"/>
    <w:rsid w:val="005A06E3"/>
    <w:rsid w:val="005A1CDE"/>
    <w:rsid w:val="005A2EE0"/>
    <w:rsid w:val="005B0813"/>
    <w:rsid w:val="005B115B"/>
    <w:rsid w:val="005C1916"/>
    <w:rsid w:val="005D029E"/>
    <w:rsid w:val="005D2D94"/>
    <w:rsid w:val="005E0B9E"/>
    <w:rsid w:val="005E2B73"/>
    <w:rsid w:val="005E2D8E"/>
    <w:rsid w:val="006017EC"/>
    <w:rsid w:val="0060232E"/>
    <w:rsid w:val="006030CC"/>
    <w:rsid w:val="0061014E"/>
    <w:rsid w:val="00610CBA"/>
    <w:rsid w:val="00620AA5"/>
    <w:rsid w:val="00620D16"/>
    <w:rsid w:val="00624DC8"/>
    <w:rsid w:val="00631480"/>
    <w:rsid w:val="00651FFF"/>
    <w:rsid w:val="00656A83"/>
    <w:rsid w:val="00660A88"/>
    <w:rsid w:val="00664B7C"/>
    <w:rsid w:val="00664FAC"/>
    <w:rsid w:val="00670541"/>
    <w:rsid w:val="00673E7C"/>
    <w:rsid w:val="006777B2"/>
    <w:rsid w:val="00682145"/>
    <w:rsid w:val="0069042B"/>
    <w:rsid w:val="006937B8"/>
    <w:rsid w:val="006A749E"/>
    <w:rsid w:val="006C4480"/>
    <w:rsid w:val="006C7409"/>
    <w:rsid w:val="006E11B4"/>
    <w:rsid w:val="006F2FD6"/>
    <w:rsid w:val="006F5844"/>
    <w:rsid w:val="007001C8"/>
    <w:rsid w:val="00702310"/>
    <w:rsid w:val="00704C3A"/>
    <w:rsid w:val="00723463"/>
    <w:rsid w:val="00726BA1"/>
    <w:rsid w:val="00743DEC"/>
    <w:rsid w:val="00745E27"/>
    <w:rsid w:val="00750001"/>
    <w:rsid w:val="0076411F"/>
    <w:rsid w:val="00776B64"/>
    <w:rsid w:val="007833A7"/>
    <w:rsid w:val="007A3763"/>
    <w:rsid w:val="007B05AC"/>
    <w:rsid w:val="007B4344"/>
    <w:rsid w:val="007C066E"/>
    <w:rsid w:val="007C08BB"/>
    <w:rsid w:val="007C3B49"/>
    <w:rsid w:val="007C6483"/>
    <w:rsid w:val="007C670D"/>
    <w:rsid w:val="007D3E1E"/>
    <w:rsid w:val="007E7197"/>
    <w:rsid w:val="007F05C7"/>
    <w:rsid w:val="007F061C"/>
    <w:rsid w:val="007F499B"/>
    <w:rsid w:val="00816313"/>
    <w:rsid w:val="008223BA"/>
    <w:rsid w:val="00823304"/>
    <w:rsid w:val="008273DA"/>
    <w:rsid w:val="00832E39"/>
    <w:rsid w:val="0083399D"/>
    <w:rsid w:val="0084740A"/>
    <w:rsid w:val="008629A9"/>
    <w:rsid w:val="008745A4"/>
    <w:rsid w:val="0087460F"/>
    <w:rsid w:val="00887234"/>
    <w:rsid w:val="008878DA"/>
    <w:rsid w:val="008A0597"/>
    <w:rsid w:val="008A142F"/>
    <w:rsid w:val="008C1B75"/>
    <w:rsid w:val="008C7FA6"/>
    <w:rsid w:val="008D1958"/>
    <w:rsid w:val="008D5477"/>
    <w:rsid w:val="008E1007"/>
    <w:rsid w:val="009078E4"/>
    <w:rsid w:val="0091037B"/>
    <w:rsid w:val="00911477"/>
    <w:rsid w:val="00912D71"/>
    <w:rsid w:val="00913CAE"/>
    <w:rsid w:val="009239F6"/>
    <w:rsid w:val="0092748A"/>
    <w:rsid w:val="0093414F"/>
    <w:rsid w:val="00943AF0"/>
    <w:rsid w:val="009508C4"/>
    <w:rsid w:val="00965228"/>
    <w:rsid w:val="00971F50"/>
    <w:rsid w:val="009822C2"/>
    <w:rsid w:val="00993297"/>
    <w:rsid w:val="00993435"/>
    <w:rsid w:val="00995CA0"/>
    <w:rsid w:val="009B1999"/>
    <w:rsid w:val="009B3152"/>
    <w:rsid w:val="009B6980"/>
    <w:rsid w:val="009C1EB7"/>
    <w:rsid w:val="009C7ED8"/>
    <w:rsid w:val="009D08C7"/>
    <w:rsid w:val="009D3E7E"/>
    <w:rsid w:val="009D4C19"/>
    <w:rsid w:val="009D6790"/>
    <w:rsid w:val="009F0351"/>
    <w:rsid w:val="009F63F1"/>
    <w:rsid w:val="00A00168"/>
    <w:rsid w:val="00A13917"/>
    <w:rsid w:val="00A20DC2"/>
    <w:rsid w:val="00A43CFE"/>
    <w:rsid w:val="00A50600"/>
    <w:rsid w:val="00A60F25"/>
    <w:rsid w:val="00A61734"/>
    <w:rsid w:val="00A71C88"/>
    <w:rsid w:val="00A749EE"/>
    <w:rsid w:val="00A77E62"/>
    <w:rsid w:val="00A82A32"/>
    <w:rsid w:val="00B02625"/>
    <w:rsid w:val="00B11789"/>
    <w:rsid w:val="00B22603"/>
    <w:rsid w:val="00B25C70"/>
    <w:rsid w:val="00B3763A"/>
    <w:rsid w:val="00B60965"/>
    <w:rsid w:val="00B703A5"/>
    <w:rsid w:val="00B71FCC"/>
    <w:rsid w:val="00B72976"/>
    <w:rsid w:val="00B837B4"/>
    <w:rsid w:val="00B9553F"/>
    <w:rsid w:val="00BA5720"/>
    <w:rsid w:val="00BB5022"/>
    <w:rsid w:val="00BB5244"/>
    <w:rsid w:val="00BE0CC8"/>
    <w:rsid w:val="00BE6FCC"/>
    <w:rsid w:val="00BE7AFE"/>
    <w:rsid w:val="00BF0B75"/>
    <w:rsid w:val="00BF438F"/>
    <w:rsid w:val="00BF53E9"/>
    <w:rsid w:val="00C03752"/>
    <w:rsid w:val="00C04D8B"/>
    <w:rsid w:val="00C13F08"/>
    <w:rsid w:val="00C15BAD"/>
    <w:rsid w:val="00C30DB6"/>
    <w:rsid w:val="00C51CF8"/>
    <w:rsid w:val="00C5699F"/>
    <w:rsid w:val="00C639E1"/>
    <w:rsid w:val="00C6693B"/>
    <w:rsid w:val="00C67710"/>
    <w:rsid w:val="00C76D35"/>
    <w:rsid w:val="00CA135C"/>
    <w:rsid w:val="00CA3959"/>
    <w:rsid w:val="00CC0049"/>
    <w:rsid w:val="00CF3472"/>
    <w:rsid w:val="00CF72AF"/>
    <w:rsid w:val="00D23F3C"/>
    <w:rsid w:val="00D5011A"/>
    <w:rsid w:val="00D526EF"/>
    <w:rsid w:val="00D66A24"/>
    <w:rsid w:val="00D92BB4"/>
    <w:rsid w:val="00D9435B"/>
    <w:rsid w:val="00DA185D"/>
    <w:rsid w:val="00DA65AB"/>
    <w:rsid w:val="00DD314A"/>
    <w:rsid w:val="00DE2418"/>
    <w:rsid w:val="00DE4DB9"/>
    <w:rsid w:val="00DF0191"/>
    <w:rsid w:val="00DF3DE9"/>
    <w:rsid w:val="00DF6ED5"/>
    <w:rsid w:val="00E00EF0"/>
    <w:rsid w:val="00E017CB"/>
    <w:rsid w:val="00E03E93"/>
    <w:rsid w:val="00E06E1E"/>
    <w:rsid w:val="00E14C4F"/>
    <w:rsid w:val="00E15633"/>
    <w:rsid w:val="00E2517F"/>
    <w:rsid w:val="00E32232"/>
    <w:rsid w:val="00E429D3"/>
    <w:rsid w:val="00E61987"/>
    <w:rsid w:val="00E71BDB"/>
    <w:rsid w:val="00E71E0D"/>
    <w:rsid w:val="00E777BE"/>
    <w:rsid w:val="00E8010B"/>
    <w:rsid w:val="00E937F7"/>
    <w:rsid w:val="00E97424"/>
    <w:rsid w:val="00EA0019"/>
    <w:rsid w:val="00EB16B6"/>
    <w:rsid w:val="00EB1C87"/>
    <w:rsid w:val="00EE7092"/>
    <w:rsid w:val="00EF5A2B"/>
    <w:rsid w:val="00EF607B"/>
    <w:rsid w:val="00F02A1E"/>
    <w:rsid w:val="00F05957"/>
    <w:rsid w:val="00F11460"/>
    <w:rsid w:val="00F11466"/>
    <w:rsid w:val="00F12615"/>
    <w:rsid w:val="00F20040"/>
    <w:rsid w:val="00F25345"/>
    <w:rsid w:val="00F27FA5"/>
    <w:rsid w:val="00F30EC4"/>
    <w:rsid w:val="00F34531"/>
    <w:rsid w:val="00F35554"/>
    <w:rsid w:val="00F37F52"/>
    <w:rsid w:val="00F46098"/>
    <w:rsid w:val="00F52553"/>
    <w:rsid w:val="00F54A64"/>
    <w:rsid w:val="00F57512"/>
    <w:rsid w:val="00F7290B"/>
    <w:rsid w:val="00F729FD"/>
    <w:rsid w:val="00F81ACE"/>
    <w:rsid w:val="00F8269F"/>
    <w:rsid w:val="00F9024E"/>
    <w:rsid w:val="00FA7748"/>
    <w:rsid w:val="00FC39E5"/>
    <w:rsid w:val="00FC53A7"/>
    <w:rsid w:val="00FD605B"/>
    <w:rsid w:val="00FD6A88"/>
    <w:rsid w:val="00FF49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83D9123"/>
  <w15:chartTrackingRefBased/>
  <w15:docId w15:val="{589CADA4-7DE2-4843-A7BA-A9175392E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0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character" w:customStyle="1" w:styleId="HeaderChar">
    <w:name w:val="Header Char"/>
    <w:link w:val="Header"/>
    <w:rsid w:val="000C4CB6"/>
    <w:rPr>
      <w:rFonts w:ascii="Arial" w:eastAsia="Times New Roman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link w:val="Heading1"/>
    <w:rsid w:val="000C4CB6"/>
    <w:rPr>
      <w:rFonts w:ascii="Arial" w:eastAsia="Times New Roman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</w:style>
  <w:style w:type="character" w:customStyle="1" w:styleId="Heading6Char">
    <w:name w:val="Heading 6 Char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en-US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C5699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fr-FR"/>
    </w:rPr>
  </w:style>
  <w:style w:type="character" w:styleId="CommentReference">
    <w:name w:val="annotation reference"/>
    <w:uiPriority w:val="99"/>
    <w:semiHidden/>
    <w:unhideWhenUsed/>
    <w:rsid w:val="00C639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639E1"/>
    <w:rPr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C639E1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39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639E1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TableGrid">
    <w:name w:val="Table Grid"/>
    <w:basedOn w:val="TableNormal"/>
    <w:uiPriority w:val="59"/>
    <w:rsid w:val="00E14C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5A06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21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armine.rizzo@etsi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LIsupport@etsi.org" TargetMode="Externa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faa.gov/uas/getting_started/remote_id" TargetMode="External"/><Relationship Id="rId1" Type="http://schemas.openxmlformats.org/officeDocument/2006/relationships/hyperlink" Target="https://www.ofcom.org.uk/consultations-and-statements/category-1/spectrum-for-unmanned-aircraft-system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D8CF27-B697-4B15-BA76-253ABD0C0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732</Words>
  <Characters>4173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4896</CharactersWithSpaces>
  <SharedDoc>false</SharedDoc>
  <HLinks>
    <vt:vector size="12" baseType="variant">
      <vt:variant>
        <vt:i4>6029414</vt:i4>
      </vt:variant>
      <vt:variant>
        <vt:i4>3</vt:i4>
      </vt:variant>
      <vt:variant>
        <vt:i4>0</vt:i4>
      </vt:variant>
      <vt:variant>
        <vt:i4>5</vt:i4>
      </vt:variant>
      <vt:variant>
        <vt:lpwstr>mailto:LIsupport@etsi.org</vt:lpwstr>
      </vt:variant>
      <vt:variant>
        <vt:lpwstr/>
      </vt:variant>
      <vt:variant>
        <vt:i4>5373991</vt:i4>
      </vt:variant>
      <vt:variant>
        <vt:i4>0</vt:i4>
      </vt:variant>
      <vt:variant>
        <vt:i4>0</vt:i4>
      </vt:variant>
      <vt:variant>
        <vt:i4>5</vt:i4>
      </vt:variant>
      <vt:variant>
        <vt:lpwstr>mailto:Carmine.rizzo@etsi.org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ETSI</dc:creator>
  <cp:keywords/>
  <dc:description>20110621 - Template upated:1- L&amp;R margins set to 2cm 2-Header table left indent set to 0</dc:description>
  <cp:lastModifiedBy>Carmine Rizzo</cp:lastModifiedBy>
  <cp:revision>14</cp:revision>
  <cp:lastPrinted>2010-12-06T16:51:00Z</cp:lastPrinted>
  <dcterms:created xsi:type="dcterms:W3CDTF">2022-09-22T11:04:00Z</dcterms:created>
  <dcterms:modified xsi:type="dcterms:W3CDTF">2022-09-22T11:20:00Z</dcterms:modified>
</cp:coreProperties>
</file>