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CD6F" w14:textId="4EA2932A"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22xxx</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32C17739"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Rel-18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77777777"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t>2</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754E4CC4" w14:textId="786CD255" w:rsidR="00CB7750" w:rsidRDefault="00B63A3C" w:rsidP="00BA5A41">
      <w:pPr>
        <w:rPr>
          <w:rFonts w:ascii="Arial" w:hAnsi="Arial" w:cs="Arial"/>
          <w:b/>
          <w:sz w:val="16"/>
          <w:szCs w:val="16"/>
        </w:rPr>
      </w:pPr>
      <w:bookmarkStart w:id="0" w:name="_GoBack"/>
      <w:bookmarkEnd w:id="0"/>
      <w:r w:rsidRPr="00B63A3C">
        <w:rPr>
          <w:rFonts w:ascii="Arial" w:hAnsi="Arial" w:cs="Arial"/>
          <w:b/>
          <w:sz w:val="16"/>
          <w:szCs w:val="16"/>
          <w:highlight w:val="yellow"/>
        </w:rPr>
        <w:t>Note: this is an example of collection Rel-18 OAM WoP for discussion.</w:t>
      </w:r>
    </w:p>
    <w:p w14:paraId="37602914" w14:textId="77777777" w:rsidR="00B63A3C" w:rsidRPr="00EF44FE" w:rsidRDefault="00B63A3C" w:rsidP="00BA5A41">
      <w:pPr>
        <w:rPr>
          <w:rFonts w:ascii="Arial" w:hAnsi="Arial" w:cs="Arial"/>
          <w:b/>
          <w:sz w:val="16"/>
          <w:szCs w:val="16"/>
        </w:rPr>
      </w:pPr>
    </w:p>
    <w:tbl>
      <w:tblPr>
        <w:tblpPr w:leftFromText="180" w:rightFromText="180" w:vertAnchor="text" w:tblpXSpec="center" w:tblpY="1"/>
        <w:tblOverlap w:val="never"/>
        <w:tblW w:w="963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801"/>
        <w:gridCol w:w="8838"/>
      </w:tblGrid>
      <w:tr w:rsidR="00A65FA0" w:rsidRPr="00EF44FE" w14:paraId="75177674" w14:textId="77777777" w:rsidTr="0037571D">
        <w:trPr>
          <w:tblCellSpacing w:w="0" w:type="dxa"/>
        </w:trPr>
        <w:tc>
          <w:tcPr>
            <w:tcW w:w="801" w:type="dxa"/>
            <w:tcBorders>
              <w:top w:val="outset" w:sz="6" w:space="0" w:color="auto"/>
              <w:left w:val="outset" w:sz="6" w:space="0" w:color="C0C0C0"/>
              <w:bottom w:val="outset" w:sz="6" w:space="0" w:color="C0C0C0"/>
              <w:right w:val="outset" w:sz="6" w:space="0" w:color="C0C0C0"/>
            </w:tcBorders>
            <w:shd w:val="clear" w:color="auto" w:fill="00B0F0"/>
          </w:tcPr>
          <w:p w14:paraId="47BAE876" w14:textId="77777777" w:rsidR="00A65FA0" w:rsidRPr="00EF44FE" w:rsidRDefault="00A65FA0" w:rsidP="0033762D">
            <w:pPr>
              <w:jc w:val="center"/>
              <w:rPr>
                <w:rFonts w:ascii="Arial" w:hAnsi="Arial" w:cs="Arial"/>
                <w:b/>
                <w:sz w:val="18"/>
                <w:szCs w:val="18"/>
              </w:rPr>
            </w:pPr>
            <w:r w:rsidRPr="00EF44FE">
              <w:rPr>
                <w:rFonts w:ascii="Arial" w:hAnsi="Arial" w:cs="Arial"/>
                <w:b/>
                <w:sz w:val="18"/>
                <w:szCs w:val="18"/>
              </w:rPr>
              <w:t>Item</w:t>
            </w:r>
          </w:p>
        </w:tc>
        <w:tc>
          <w:tcPr>
            <w:tcW w:w="8838" w:type="dxa"/>
            <w:tcBorders>
              <w:top w:val="outset" w:sz="6" w:space="0" w:color="auto"/>
              <w:left w:val="outset" w:sz="6" w:space="0" w:color="C0C0C0"/>
              <w:bottom w:val="outset" w:sz="6" w:space="0" w:color="C0C0C0"/>
              <w:right w:val="outset" w:sz="6" w:space="0" w:color="C0C0C0"/>
            </w:tcBorders>
            <w:shd w:val="clear" w:color="auto" w:fill="00B0F0"/>
          </w:tcPr>
          <w:p w14:paraId="6874D53D" w14:textId="47183A95" w:rsidR="00A65FA0" w:rsidRPr="00EF44FE" w:rsidRDefault="00E269D3" w:rsidP="0033762D">
            <w:pPr>
              <w:jc w:val="center"/>
              <w:rPr>
                <w:rFonts w:ascii="Arial" w:hAnsi="Arial" w:cs="Arial"/>
                <w:b/>
                <w:sz w:val="18"/>
                <w:szCs w:val="18"/>
              </w:rPr>
            </w:pPr>
            <w:r>
              <w:rPr>
                <w:rFonts w:ascii="Arial" w:hAnsi="Arial" w:cs="Arial"/>
                <w:b/>
                <w:sz w:val="18"/>
                <w:szCs w:val="18"/>
              </w:rPr>
              <w:t>WoP description</w:t>
            </w:r>
          </w:p>
        </w:tc>
      </w:tr>
      <w:tr w:rsidR="00A65FA0" w:rsidRPr="00EF44FE" w14:paraId="1D26FE22" w14:textId="77777777" w:rsidTr="00B923F2">
        <w:trPr>
          <w:tblCellSpacing w:w="0" w:type="dxa"/>
        </w:trPr>
        <w:tc>
          <w:tcPr>
            <w:tcW w:w="9639"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A65FA0" w:rsidRPr="00BB5F1A" w:rsidRDefault="00A65FA0" w:rsidP="00A65FA0">
            <w:pPr>
              <w:rPr>
                <w:rFonts w:ascii="Arial" w:eastAsia="等线" w:hAnsi="Arial" w:cs="Arial"/>
                <w:color w:val="000000"/>
                <w:kern w:val="24"/>
                <w:sz w:val="18"/>
                <w:szCs w:val="18"/>
              </w:rPr>
            </w:pPr>
            <w:r w:rsidRPr="00A65FA0">
              <w:rPr>
                <w:rFonts w:ascii="Arial" w:hAnsi="Arial" w:cs="Arial"/>
                <w:b/>
                <w:bCs/>
                <w:color w:val="0000FF"/>
                <w:sz w:val="18"/>
                <w:szCs w:val="18"/>
                <w:lang w:val="en-US"/>
              </w:rPr>
              <w:t>Intelligence and Automation</w:t>
            </w:r>
          </w:p>
        </w:tc>
      </w:tr>
      <w:tr w:rsidR="00A65FA0" w:rsidRPr="00EF44FE" w14:paraId="094086C5" w14:textId="77777777" w:rsidTr="0037571D">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FFCCCC"/>
          </w:tcPr>
          <w:p w14:paraId="20284331" w14:textId="77777777" w:rsidR="00A65FA0" w:rsidRPr="00E31A16" w:rsidRDefault="00A65FA0" w:rsidP="00DE2817">
            <w:pPr>
              <w:rPr>
                <w:rFonts w:ascii="Arial" w:hAnsi="Arial" w:cs="Arial"/>
                <w:b/>
                <w:color w:val="0000FF"/>
                <w:sz w:val="18"/>
                <w:szCs w:val="18"/>
              </w:rPr>
            </w:pPr>
            <w:r w:rsidRPr="00BB5F1A">
              <w:rPr>
                <w:rFonts w:ascii="Arial" w:eastAsia="等线" w:hAnsi="Arial" w:cs="Arial"/>
                <w:b/>
                <w:color w:val="000000"/>
                <w:kern w:val="24"/>
                <w:sz w:val="18"/>
                <w:szCs w:val="18"/>
              </w:rPr>
              <w:t>1</w:t>
            </w:r>
          </w:p>
        </w:tc>
        <w:tc>
          <w:tcPr>
            <w:tcW w:w="8838" w:type="dxa"/>
            <w:tcBorders>
              <w:top w:val="outset" w:sz="6" w:space="0" w:color="C0C0C0"/>
              <w:left w:val="outset" w:sz="6" w:space="0" w:color="C0C0C0"/>
              <w:bottom w:val="outset" w:sz="6" w:space="0" w:color="C0C0C0"/>
              <w:right w:val="outset" w:sz="6" w:space="0" w:color="C0C0C0"/>
            </w:tcBorders>
            <w:shd w:val="clear" w:color="auto" w:fill="FFCCCC"/>
          </w:tcPr>
          <w:p w14:paraId="43A67CCD" w14:textId="4FF6FEC1" w:rsidR="00A65FA0" w:rsidRPr="00E31A16" w:rsidRDefault="00A65FA0" w:rsidP="00DE2817">
            <w:pPr>
              <w:rPr>
                <w:rFonts w:ascii="Arial" w:hAnsi="Arial" w:cs="Arial"/>
                <w:b/>
                <w:color w:val="0000FF"/>
                <w:sz w:val="18"/>
                <w:szCs w:val="18"/>
                <w:lang w:val="en-US"/>
              </w:rPr>
            </w:pPr>
            <w:r w:rsidRPr="00BB5F1A">
              <w:rPr>
                <w:rFonts w:ascii="Arial" w:eastAsia="等线" w:hAnsi="Arial" w:cs="Arial"/>
                <w:b/>
                <w:color w:val="000000"/>
                <w:kern w:val="24"/>
                <w:sz w:val="18"/>
                <w:szCs w:val="18"/>
              </w:rPr>
              <w:t>Study on enhancement of autonomous network levels</w:t>
            </w:r>
            <w:r w:rsidRPr="00E31A16">
              <w:rPr>
                <w:rFonts w:ascii="Arial" w:hAnsi="Arial" w:cs="Arial"/>
                <w:b/>
                <w:color w:val="000000"/>
                <w:kern w:val="24"/>
                <w:sz w:val="18"/>
                <w:szCs w:val="18"/>
              </w:rPr>
              <w:t xml:space="preserve"> (FS_eANL)</w:t>
            </w:r>
            <w:r w:rsidRPr="00E31A16">
              <w:rPr>
                <w:rFonts w:ascii="Arial" w:eastAsia="等线" w:hAnsi="Arial" w:cs="Arial"/>
                <w:b/>
                <w:color w:val="000000"/>
                <w:kern w:val="24"/>
                <w:sz w:val="18"/>
                <w:szCs w:val="18"/>
                <w:lang w:val="it-IT"/>
              </w:rPr>
              <w:t xml:space="preserve"> (China Mobile, Huawei)</w:t>
            </w:r>
            <w:r w:rsidR="005669D0" w:rsidRPr="00E31A16">
              <w:rPr>
                <w:rFonts w:ascii="Arial" w:eastAsia="等线" w:hAnsi="Arial" w:cs="Arial"/>
                <w:b/>
                <w:color w:val="000000"/>
                <w:kern w:val="24"/>
                <w:sz w:val="18"/>
                <w:szCs w:val="18"/>
                <w:lang w:val="it-IT"/>
              </w:rPr>
              <w:t>(SP-211446)</w:t>
            </w:r>
          </w:p>
        </w:tc>
      </w:tr>
      <w:tr w:rsidR="00A65FA0" w:rsidRPr="00EF44FE" w14:paraId="5E00EE3F" w14:textId="77777777" w:rsidTr="00E31A16">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0B7EEC71" w14:textId="6E4A8D31" w:rsidR="00A65FA0" w:rsidRPr="00BB5F1A" w:rsidRDefault="00A65FA0" w:rsidP="00A65FA0">
            <w:pPr>
              <w:rPr>
                <w:rFonts w:ascii="Arial" w:eastAsia="等线" w:hAnsi="Arial" w:cs="Arial"/>
                <w:color w:val="000000"/>
                <w:kern w:val="24"/>
                <w:sz w:val="18"/>
                <w:szCs w:val="18"/>
              </w:rPr>
            </w:pPr>
            <w:r w:rsidRPr="00BB5F1A">
              <w:rPr>
                <w:rFonts w:ascii="Arial" w:eastAsia="等线" w:hAnsi="Arial" w:cs="Arial"/>
                <w:color w:val="000000"/>
                <w:kern w:val="24"/>
                <w:sz w:val="18"/>
                <w:szCs w:val="18"/>
              </w:rPr>
              <w:t>WoP#</w:t>
            </w:r>
            <w:r w:rsidR="0037571D" w:rsidRPr="00BB5F1A">
              <w:rPr>
                <w:rFonts w:ascii="Arial" w:eastAsia="等线" w:hAnsi="Arial" w:cs="Arial"/>
                <w:color w:val="000000"/>
                <w:kern w:val="24"/>
                <w:sz w:val="18"/>
                <w:szCs w:val="18"/>
              </w:rPr>
              <w:t>1.</w:t>
            </w:r>
            <w:r w:rsidRPr="00BB5F1A">
              <w:rPr>
                <w:rFonts w:ascii="Arial" w:eastAsia="等线" w:hAnsi="Arial" w:cs="Arial"/>
                <w:color w:val="000000"/>
                <w:kern w:val="24"/>
                <w:sz w:val="18"/>
                <w:szCs w:val="18"/>
              </w:rPr>
              <w:t>1</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F41595C" w14:textId="04C1BD6E" w:rsidR="00A65FA0" w:rsidRPr="00BB5F1A" w:rsidRDefault="00A65FA0" w:rsidP="00A65FA0">
            <w:pPr>
              <w:rPr>
                <w:rFonts w:ascii="Arial" w:eastAsia="等线" w:hAnsi="Arial" w:cs="Arial"/>
                <w:color w:val="000000"/>
                <w:kern w:val="24"/>
                <w:sz w:val="18"/>
                <w:szCs w:val="18"/>
              </w:rPr>
            </w:pPr>
            <w:r w:rsidRPr="00BB5F1A">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 especially those missing requirements to support autonomous network level 4 and 5.</w:t>
            </w:r>
          </w:p>
        </w:tc>
      </w:tr>
      <w:tr w:rsidR="00A65FA0" w:rsidRPr="00EF44FE" w14:paraId="62CE2F46" w14:textId="77777777" w:rsidTr="00E31A16">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64C0BF73" w14:textId="4C8180C4" w:rsidR="00A65FA0" w:rsidRPr="00BB5F1A" w:rsidRDefault="00A65FA0" w:rsidP="00A65FA0">
            <w:pPr>
              <w:rPr>
                <w:rFonts w:ascii="Arial" w:eastAsia="等线" w:hAnsi="Arial" w:cs="Arial"/>
                <w:color w:val="000000"/>
                <w:kern w:val="24"/>
                <w:sz w:val="18"/>
                <w:szCs w:val="18"/>
              </w:rPr>
            </w:pPr>
            <w:r w:rsidRPr="00A65FA0">
              <w:rPr>
                <w:rFonts w:ascii="Arial" w:eastAsia="等线" w:hAnsi="Arial" w:cs="Arial"/>
                <w:color w:val="000000"/>
                <w:kern w:val="24"/>
                <w:sz w:val="18"/>
                <w:szCs w:val="18"/>
              </w:rPr>
              <w:t>WoP#</w:t>
            </w:r>
            <w:r w:rsidR="0037571D">
              <w:rPr>
                <w:rFonts w:ascii="Arial" w:eastAsia="等线" w:hAnsi="Arial" w:cs="Arial"/>
                <w:color w:val="000000"/>
                <w:kern w:val="24"/>
                <w:sz w:val="18"/>
                <w:szCs w:val="18"/>
              </w:rPr>
              <w:t>1.</w:t>
            </w:r>
            <w:r>
              <w:rPr>
                <w:rFonts w:ascii="Arial" w:eastAsia="等线" w:hAnsi="Arial" w:cs="Arial"/>
                <w:color w:val="000000"/>
                <w:kern w:val="24"/>
                <w:sz w:val="18"/>
                <w:szCs w:val="18"/>
              </w:rPr>
              <w:t>2</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517D9371" w14:textId="178CCF13" w:rsidR="00A65FA0" w:rsidRPr="00BB5F1A" w:rsidRDefault="00A65FA0" w:rsidP="00A65FA0">
            <w:pPr>
              <w:rPr>
                <w:rFonts w:ascii="Arial" w:eastAsia="等线" w:hAnsi="Arial" w:cs="Arial"/>
                <w:color w:val="000000"/>
                <w:kern w:val="24"/>
                <w:sz w:val="18"/>
                <w:szCs w:val="18"/>
              </w:rPr>
            </w:pPr>
            <w:r w:rsidRPr="00BB5F1A">
              <w:rPr>
                <w:rFonts w:ascii="Arial" w:eastAsia="等线" w:hAnsi="Arial" w:cs="Arial" w:hint="eastAsia"/>
                <w:color w:val="000000"/>
                <w:kern w:val="24"/>
                <w:sz w:val="18"/>
                <w:szCs w:val="18"/>
              </w:rPr>
              <w:t>Study the potential solutions for generic MnS requirements identified in Objective 1).</w:t>
            </w:r>
          </w:p>
        </w:tc>
      </w:tr>
      <w:tr w:rsidR="00A65FA0" w:rsidRPr="00EF44FE" w14:paraId="2E904B6A" w14:textId="77777777" w:rsidTr="00E31A16">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1AF887CB" w14:textId="6D952F4F" w:rsidR="00A65FA0" w:rsidRPr="00BB5F1A" w:rsidRDefault="00A65FA0" w:rsidP="00A65FA0">
            <w:pPr>
              <w:rPr>
                <w:rFonts w:ascii="Arial" w:eastAsia="等线" w:hAnsi="Arial" w:cs="Arial"/>
                <w:color w:val="000000"/>
                <w:kern w:val="24"/>
                <w:sz w:val="18"/>
                <w:szCs w:val="18"/>
              </w:rPr>
            </w:pPr>
            <w:r w:rsidRPr="00A65FA0">
              <w:rPr>
                <w:rFonts w:ascii="Arial" w:eastAsia="等线" w:hAnsi="Arial" w:cs="Arial"/>
                <w:color w:val="000000"/>
                <w:kern w:val="24"/>
                <w:sz w:val="18"/>
                <w:szCs w:val="18"/>
              </w:rPr>
              <w:t>WoP#</w:t>
            </w:r>
            <w:r w:rsidR="0037571D">
              <w:rPr>
                <w:rFonts w:ascii="Arial" w:eastAsia="等线" w:hAnsi="Arial" w:cs="Arial"/>
                <w:color w:val="000000"/>
                <w:kern w:val="24"/>
                <w:sz w:val="18"/>
                <w:szCs w:val="18"/>
              </w:rPr>
              <w:t>1.</w:t>
            </w:r>
            <w:r>
              <w:rPr>
                <w:rFonts w:ascii="Arial" w:eastAsia="等线" w:hAnsi="Arial" w:cs="Arial"/>
                <w:color w:val="000000"/>
                <w:kern w:val="24"/>
                <w:sz w:val="18"/>
                <w:szCs w:val="18"/>
              </w:rPr>
              <w:t>3</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4B7E37C9" w14:textId="0FF0C287" w:rsidR="00A65FA0" w:rsidRPr="00BB5F1A" w:rsidRDefault="00A65FA0" w:rsidP="00A65FA0">
            <w:pPr>
              <w:rPr>
                <w:rFonts w:ascii="Arial" w:eastAsia="等线" w:hAnsi="Arial" w:cs="Arial"/>
                <w:color w:val="000000"/>
                <w:kern w:val="24"/>
                <w:sz w:val="18"/>
                <w:szCs w:val="18"/>
              </w:rPr>
            </w:pPr>
            <w:r w:rsidRPr="00BB5F1A">
              <w:rPr>
                <w:rFonts w:ascii="Arial" w:eastAsia="等线" w:hAnsi="Arial" w:cs="Arial" w:hint="eastAsia"/>
                <w:color w:val="000000"/>
                <w:kern w:val="24"/>
                <w:sz w:val="18"/>
                <w:szCs w:val="18"/>
              </w:rPr>
              <w:t>Ident</w:t>
            </w:r>
            <w:r w:rsidRPr="00BB5F1A">
              <w:rPr>
                <w:rFonts w:ascii="Arial" w:eastAsia="等线" w:hAnsi="Arial" w:cs="Arial"/>
                <w:color w:val="000000"/>
                <w:kern w:val="24"/>
                <w:sz w:val="18"/>
                <w:szCs w:val="18"/>
              </w:rPr>
              <w:t xml:space="preserve">ify the </w:t>
            </w:r>
            <w:r w:rsidRPr="00BB5F1A">
              <w:rPr>
                <w:rFonts w:ascii="Arial" w:eastAsia="等线" w:hAnsi="Arial" w:cs="Arial" w:hint="eastAsia"/>
                <w:color w:val="000000"/>
                <w:kern w:val="24"/>
                <w:sz w:val="18"/>
                <w:szCs w:val="18"/>
              </w:rPr>
              <w:t xml:space="preserve">enhanced autonomy capabilities corresponding to different </w:t>
            </w:r>
            <w:r w:rsidRPr="00BB5F1A">
              <w:rPr>
                <w:rFonts w:ascii="Arial" w:eastAsia="等线" w:hAnsi="Arial" w:cs="Arial"/>
                <w:color w:val="000000"/>
                <w:kern w:val="24"/>
                <w:sz w:val="18"/>
                <w:szCs w:val="18"/>
              </w:rPr>
              <w:t>autonomous network levels for additional management use cases for network and service deployment, maintenance and optimization phases which is not defined in Rel-17</w:t>
            </w:r>
            <w:r w:rsidRPr="00BB5F1A">
              <w:rPr>
                <w:rFonts w:ascii="Arial" w:eastAsia="等线" w:hAnsi="Arial" w:cs="Arial" w:hint="eastAsia"/>
                <w:color w:val="000000"/>
                <w:kern w:val="24"/>
                <w:sz w:val="18"/>
                <w:szCs w:val="18"/>
              </w:rPr>
              <w:t>,</w:t>
            </w:r>
            <w:r w:rsidRPr="00BB5F1A">
              <w:rPr>
                <w:rFonts w:ascii="Arial" w:eastAsia="等线" w:hAnsi="Arial" w:cs="Arial"/>
                <w:color w:val="000000"/>
                <w:kern w:val="24"/>
                <w:sz w:val="18"/>
                <w:szCs w:val="18"/>
              </w:rPr>
              <w:t xml:space="preserve"> including </w:t>
            </w:r>
            <w:r w:rsidRPr="00BB5F1A">
              <w:rPr>
                <w:rFonts w:ascii="Arial" w:eastAsia="等线" w:hAnsi="Arial" w:cs="Arial" w:hint="eastAsia"/>
                <w:color w:val="000000"/>
                <w:kern w:val="24"/>
                <w:sz w:val="18"/>
                <w:szCs w:val="18"/>
              </w:rPr>
              <w:t xml:space="preserve">but not limited to </w:t>
            </w:r>
            <w:r w:rsidRPr="00BB5F1A">
              <w:rPr>
                <w:rFonts w:ascii="Arial" w:eastAsia="等线" w:hAnsi="Arial" w:cs="Arial"/>
                <w:color w:val="000000"/>
                <w:kern w:val="24"/>
                <w:sz w:val="18"/>
                <w:szCs w:val="18"/>
              </w:rPr>
              <w:t xml:space="preserve">energy saving and service provisioning. </w:t>
            </w:r>
          </w:p>
        </w:tc>
      </w:tr>
      <w:tr w:rsidR="00A65FA0" w:rsidRPr="00EF44FE" w14:paraId="18C94DB9" w14:textId="77777777" w:rsidTr="00E31A16">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70A9FC05" w14:textId="5F868ED7" w:rsidR="00A65FA0" w:rsidRPr="00BB5F1A" w:rsidRDefault="00A65FA0" w:rsidP="00A65FA0">
            <w:pPr>
              <w:rPr>
                <w:rFonts w:ascii="Arial" w:eastAsia="等线" w:hAnsi="Arial" w:cs="Arial"/>
                <w:color w:val="000000"/>
                <w:kern w:val="24"/>
                <w:sz w:val="18"/>
                <w:szCs w:val="18"/>
              </w:rPr>
            </w:pPr>
            <w:r w:rsidRPr="00A65FA0">
              <w:rPr>
                <w:rFonts w:ascii="Arial" w:eastAsia="等线" w:hAnsi="Arial" w:cs="Arial"/>
                <w:color w:val="000000"/>
                <w:kern w:val="24"/>
                <w:sz w:val="18"/>
                <w:szCs w:val="18"/>
              </w:rPr>
              <w:t>WoP#</w:t>
            </w:r>
            <w:r w:rsidR="0037571D">
              <w:rPr>
                <w:rFonts w:ascii="Arial" w:eastAsia="等线" w:hAnsi="Arial" w:cs="Arial"/>
                <w:color w:val="000000"/>
                <w:kern w:val="24"/>
                <w:sz w:val="18"/>
                <w:szCs w:val="18"/>
              </w:rPr>
              <w:t>1.</w:t>
            </w:r>
            <w:r>
              <w:rPr>
                <w:rFonts w:ascii="Arial" w:eastAsia="等线" w:hAnsi="Arial" w:cs="Arial"/>
                <w:color w:val="000000"/>
                <w:kern w:val="24"/>
                <w:sz w:val="18"/>
                <w:szCs w:val="18"/>
              </w:rPr>
              <w:t>4</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443635D7" w14:textId="2263787B" w:rsidR="00A65FA0" w:rsidRPr="00BB5F1A" w:rsidRDefault="00A65FA0" w:rsidP="00A65FA0">
            <w:pPr>
              <w:rPr>
                <w:rFonts w:ascii="Arial" w:eastAsia="等线" w:hAnsi="Arial" w:cs="Arial"/>
                <w:color w:val="000000"/>
                <w:kern w:val="24"/>
                <w:sz w:val="18"/>
                <w:szCs w:val="18"/>
              </w:rPr>
            </w:pPr>
            <w:r w:rsidRPr="00BB5F1A">
              <w:rPr>
                <w:rFonts w:ascii="Arial" w:eastAsia="等线" w:hAnsi="Arial" w:cs="Arial" w:hint="eastAsia"/>
                <w:color w:val="000000"/>
                <w:kern w:val="24"/>
                <w:sz w:val="18"/>
                <w:szCs w:val="18"/>
              </w:rPr>
              <w:t xml:space="preserve">Study the concrete enhanced autonomy requirements and potential solutions for </w:t>
            </w:r>
            <w:r w:rsidRPr="00BB5F1A">
              <w:rPr>
                <w:rFonts w:ascii="Arial" w:eastAsia="等线" w:hAnsi="Arial" w:cs="Arial"/>
                <w:color w:val="000000"/>
                <w:kern w:val="24"/>
                <w:sz w:val="18"/>
                <w:szCs w:val="18"/>
              </w:rPr>
              <w:t xml:space="preserve">the </w:t>
            </w:r>
            <w:r w:rsidRPr="00BB5F1A">
              <w:rPr>
                <w:rFonts w:ascii="Arial" w:eastAsia="等线" w:hAnsi="Arial" w:cs="Arial" w:hint="eastAsia"/>
                <w:color w:val="000000"/>
                <w:kern w:val="24"/>
                <w:sz w:val="18"/>
                <w:szCs w:val="18"/>
              </w:rPr>
              <w:t>enhanced autonomy capabilities identified in Objective 3).</w:t>
            </w:r>
          </w:p>
        </w:tc>
      </w:tr>
      <w:tr w:rsidR="00A65FA0" w:rsidRPr="00EF44FE" w14:paraId="4BCABF94" w14:textId="77777777" w:rsidTr="0037571D">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FFCCCC"/>
          </w:tcPr>
          <w:p w14:paraId="7DB76C7F" w14:textId="2EDA8FF8" w:rsidR="00A65FA0" w:rsidRPr="00E31A16" w:rsidRDefault="00B83EB4" w:rsidP="0033762D">
            <w:pPr>
              <w:rPr>
                <w:rFonts w:ascii="Arial" w:hAnsi="Arial" w:cs="Arial"/>
                <w:b/>
                <w:color w:val="000000"/>
                <w:sz w:val="18"/>
                <w:szCs w:val="18"/>
              </w:rPr>
            </w:pPr>
            <w:r w:rsidRPr="00E31A16">
              <w:rPr>
                <w:rFonts w:ascii="Arial" w:hAnsi="Arial" w:cs="Arial"/>
                <w:b/>
                <w:color w:val="000000"/>
                <w:sz w:val="18"/>
                <w:szCs w:val="18"/>
              </w:rPr>
              <w:t>2</w:t>
            </w:r>
          </w:p>
        </w:tc>
        <w:tc>
          <w:tcPr>
            <w:tcW w:w="8838" w:type="dxa"/>
            <w:tcBorders>
              <w:top w:val="outset" w:sz="6" w:space="0" w:color="C0C0C0"/>
              <w:left w:val="outset" w:sz="6" w:space="0" w:color="C0C0C0"/>
              <w:bottom w:val="outset" w:sz="6" w:space="0" w:color="C0C0C0"/>
              <w:right w:val="outset" w:sz="6" w:space="0" w:color="C0C0C0"/>
            </w:tcBorders>
            <w:shd w:val="clear" w:color="auto" w:fill="FFCCCC"/>
          </w:tcPr>
          <w:p w14:paraId="00CA507B" w14:textId="4FD5457B" w:rsidR="00A65FA0" w:rsidRPr="00E31A16" w:rsidRDefault="00A65FA0" w:rsidP="0033762D">
            <w:pPr>
              <w:rPr>
                <w:rFonts w:ascii="Arial" w:hAnsi="Arial" w:cs="Arial"/>
                <w:b/>
                <w:color w:val="000000"/>
                <w:sz w:val="18"/>
                <w:szCs w:val="18"/>
                <w:lang w:val="en-US"/>
              </w:rPr>
            </w:pPr>
            <w:r w:rsidRPr="00E31A16">
              <w:rPr>
                <w:rFonts w:ascii="Arial" w:hAnsi="Arial" w:cs="Arial"/>
                <w:b/>
                <w:color w:val="000000"/>
                <w:sz w:val="18"/>
                <w:szCs w:val="18"/>
              </w:rPr>
              <w:t>Study on evaluation of autonomous network levels</w:t>
            </w:r>
            <w:r w:rsidR="00B83EB4" w:rsidRPr="00E31A16">
              <w:rPr>
                <w:rFonts w:ascii="Arial" w:hAnsi="Arial" w:cs="Arial"/>
                <w:b/>
                <w:color w:val="000000"/>
                <w:sz w:val="18"/>
                <w:szCs w:val="18"/>
              </w:rPr>
              <w:t>(</w:t>
            </w:r>
            <w:r w:rsidR="00B83EB4" w:rsidRPr="00E31A16">
              <w:rPr>
                <w:b/>
              </w:rPr>
              <w:t xml:space="preserve"> </w:t>
            </w:r>
            <w:r w:rsidR="00B83EB4" w:rsidRPr="00E31A16">
              <w:rPr>
                <w:rFonts w:ascii="Arial" w:hAnsi="Arial" w:cs="Arial"/>
                <w:b/>
                <w:color w:val="000000"/>
                <w:sz w:val="18"/>
                <w:szCs w:val="18"/>
              </w:rPr>
              <w:t>FS_ANLEVA)</w:t>
            </w:r>
            <w:r w:rsidR="00B83EB4" w:rsidRPr="00E31A16">
              <w:rPr>
                <w:rFonts w:ascii="Arial" w:eastAsia="等线" w:hAnsi="Arial" w:cs="Arial"/>
                <w:b/>
                <w:color w:val="000000"/>
                <w:kern w:val="24"/>
                <w:sz w:val="18"/>
                <w:szCs w:val="18"/>
                <w:lang w:val="it-IT"/>
              </w:rPr>
              <w:t>(China Mobile, Huawei)</w:t>
            </w:r>
            <w:r w:rsidR="005669D0" w:rsidRPr="00E31A16">
              <w:rPr>
                <w:rFonts w:ascii="Arial" w:eastAsia="等线" w:hAnsi="Arial" w:cs="Arial"/>
                <w:b/>
                <w:color w:val="000000"/>
                <w:kern w:val="24"/>
                <w:sz w:val="18"/>
                <w:szCs w:val="18"/>
                <w:lang w:val="it-IT"/>
              </w:rPr>
              <w:t>(SP-211445)</w:t>
            </w:r>
          </w:p>
        </w:tc>
      </w:tr>
      <w:tr w:rsidR="0037571D" w:rsidRPr="00EF44FE" w14:paraId="25857EE7" w14:textId="77777777" w:rsidTr="00E31A16">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C2460CA" w14:textId="70D731C0" w:rsidR="0037571D" w:rsidRPr="00EF44FE" w:rsidRDefault="0037571D" w:rsidP="0037571D">
            <w:pPr>
              <w:rPr>
                <w:rFonts w:ascii="Arial" w:hAnsi="Arial" w:cs="Arial"/>
                <w:b/>
                <w:color w:val="000000"/>
                <w:sz w:val="18"/>
                <w:szCs w:val="18"/>
              </w:rPr>
            </w:pPr>
            <w:r w:rsidRPr="00BB5F1A">
              <w:rPr>
                <w:rFonts w:ascii="Arial" w:eastAsia="等线" w:hAnsi="Arial" w:cs="Arial"/>
                <w:color w:val="000000"/>
                <w:kern w:val="24"/>
                <w:sz w:val="18"/>
                <w:szCs w:val="18"/>
              </w:rPr>
              <w:t>WoP#2.1</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5AA1FEEC" w14:textId="28EE9A89" w:rsidR="0037571D" w:rsidRPr="00BB5F1A" w:rsidRDefault="0037571D" w:rsidP="0037571D">
            <w:pPr>
              <w:rPr>
                <w:rFonts w:ascii="Arial" w:eastAsia="等线" w:hAnsi="Arial" w:cs="Arial"/>
                <w:color w:val="000000"/>
                <w:kern w:val="24"/>
                <w:sz w:val="18"/>
                <w:szCs w:val="18"/>
              </w:rPr>
            </w:pPr>
            <w:r w:rsidRPr="00BB5F1A">
              <w:rPr>
                <w:rFonts w:ascii="Arial" w:eastAsia="等线" w:hAnsi="Arial" w:cs="Arial" w:hint="eastAsia"/>
                <w:color w:val="000000"/>
                <w:kern w:val="24"/>
                <w:sz w:val="18"/>
                <w:szCs w:val="18"/>
              </w:rPr>
              <w:t>G</w:t>
            </w:r>
            <w:r w:rsidRPr="00BB5F1A">
              <w:rPr>
                <w:rFonts w:ascii="Arial" w:eastAsia="等线" w:hAnsi="Arial" w:cs="Arial"/>
                <w:color w:val="000000"/>
                <w:kern w:val="24"/>
                <w:sz w:val="18"/>
                <w:szCs w:val="18"/>
              </w:rPr>
              <w:t xml:space="preserve">eneric methodology for quantitatively evaluating the autonomous network levels (evaluation </w:t>
            </w:r>
            <w:r w:rsidRPr="00BB5F1A">
              <w:rPr>
                <w:rFonts w:ascii="Arial" w:eastAsia="等线" w:hAnsi="Arial" w:cs="Arial" w:hint="eastAsia"/>
                <w:color w:val="000000"/>
                <w:kern w:val="24"/>
                <w:sz w:val="18"/>
                <w:szCs w:val="18"/>
              </w:rPr>
              <w:t>mechanisms</w:t>
            </w:r>
            <w:r w:rsidRPr="00BB5F1A">
              <w:rPr>
                <w:rFonts w:ascii="Arial" w:eastAsia="等线" w:hAnsi="Arial" w:cs="Arial"/>
                <w:color w:val="000000"/>
                <w:kern w:val="24"/>
                <w:sz w:val="18"/>
                <w:szCs w:val="18"/>
              </w:rPr>
              <w:t xml:space="preserve"> for autonomous network levels). </w:t>
            </w:r>
          </w:p>
        </w:tc>
      </w:tr>
      <w:tr w:rsidR="0037571D" w:rsidRPr="00EF44FE" w14:paraId="5DA1C814" w14:textId="77777777" w:rsidTr="00E31A16">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0D623DC3" w14:textId="34C120C0" w:rsidR="0037571D" w:rsidRPr="00EF44FE" w:rsidRDefault="0037571D" w:rsidP="0037571D">
            <w:pPr>
              <w:rPr>
                <w:rFonts w:ascii="Arial" w:hAnsi="Arial" w:cs="Arial"/>
                <w:b/>
                <w:color w:val="0000FF"/>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2.2</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0CE80D27" w14:textId="64AB42AC" w:rsidR="0037571D" w:rsidRPr="00BB5F1A" w:rsidRDefault="0037571D" w:rsidP="0037571D">
            <w:pPr>
              <w:rPr>
                <w:rFonts w:ascii="Arial" w:eastAsia="等线" w:hAnsi="Arial" w:cs="Arial"/>
                <w:color w:val="000000"/>
                <w:kern w:val="24"/>
                <w:sz w:val="18"/>
                <w:szCs w:val="18"/>
              </w:rPr>
            </w:pPr>
            <w:r w:rsidRPr="00BB5F1A">
              <w:rPr>
                <w:rFonts w:ascii="Arial" w:eastAsia="等线" w:hAnsi="Arial" w:cs="Arial" w:hint="eastAsia"/>
                <w:color w:val="000000"/>
                <w:kern w:val="24"/>
                <w:sz w:val="18"/>
                <w:szCs w:val="18"/>
              </w:rPr>
              <w:t>K</w:t>
            </w:r>
            <w:r w:rsidRPr="00BB5F1A">
              <w:rPr>
                <w:rFonts w:ascii="Arial" w:eastAsia="等线" w:hAnsi="Arial" w:cs="Arial"/>
                <w:color w:val="000000"/>
                <w:kern w:val="24"/>
                <w:sz w:val="18"/>
                <w:szCs w:val="18"/>
              </w:rPr>
              <w:t xml:space="preserve">ey effectiveness indicators for </w:t>
            </w:r>
            <w:r w:rsidRPr="00BB5F1A">
              <w:rPr>
                <w:rFonts w:ascii="Arial" w:eastAsia="等线" w:hAnsi="Arial" w:cs="Arial" w:hint="eastAsia"/>
                <w:color w:val="000000"/>
                <w:kern w:val="24"/>
                <w:sz w:val="18"/>
                <w:szCs w:val="18"/>
              </w:rPr>
              <w:t>evaluat</w:t>
            </w:r>
            <w:r w:rsidRPr="00BB5F1A">
              <w:rPr>
                <w:rFonts w:ascii="Arial" w:eastAsia="等线" w:hAnsi="Arial" w:cs="Arial"/>
                <w:color w:val="000000"/>
                <w:kern w:val="24"/>
                <w:sz w:val="18"/>
                <w:szCs w:val="18"/>
              </w:rPr>
              <w:t xml:space="preserve">ing the effects of </w:t>
            </w:r>
            <w:r w:rsidRPr="00BB5F1A">
              <w:rPr>
                <w:rFonts w:ascii="Arial" w:eastAsia="等线" w:hAnsi="Arial" w:cs="Arial" w:hint="eastAsia"/>
                <w:color w:val="000000"/>
                <w:kern w:val="24"/>
                <w:sz w:val="18"/>
                <w:szCs w:val="18"/>
              </w:rPr>
              <w:t xml:space="preserve">achieving </w:t>
            </w:r>
            <w:r w:rsidRPr="00BB5F1A">
              <w:rPr>
                <w:rFonts w:ascii="Arial" w:eastAsia="等线" w:hAnsi="Arial" w:cs="Arial"/>
                <w:color w:val="000000"/>
                <w:kern w:val="24"/>
                <w:sz w:val="18"/>
                <w:szCs w:val="18"/>
              </w:rPr>
              <w:t xml:space="preserve">each autonomous network level </w:t>
            </w:r>
            <w:r w:rsidRPr="00BB5F1A">
              <w:rPr>
                <w:rFonts w:ascii="Arial" w:eastAsia="等线" w:hAnsi="Arial" w:cs="Arial" w:hint="eastAsia"/>
                <w:color w:val="000000"/>
                <w:kern w:val="24"/>
                <w:sz w:val="18"/>
                <w:szCs w:val="18"/>
              </w:rPr>
              <w:t xml:space="preserve">for each identified scenarios </w:t>
            </w:r>
            <w:r w:rsidRPr="00BB5F1A">
              <w:rPr>
                <w:rFonts w:ascii="Arial" w:eastAsia="等线" w:hAnsi="Arial" w:cs="Arial"/>
                <w:color w:val="000000"/>
                <w:kern w:val="24"/>
                <w:sz w:val="18"/>
                <w:szCs w:val="18"/>
              </w:rPr>
              <w:t>from network management perspective.</w:t>
            </w:r>
          </w:p>
        </w:tc>
      </w:tr>
      <w:tr w:rsidR="0037571D" w:rsidRPr="00EF44FE" w14:paraId="3697AC67" w14:textId="77777777" w:rsidTr="00E31A16">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285999C" w14:textId="04415682" w:rsidR="0037571D" w:rsidRPr="00EF44FE" w:rsidRDefault="0037571D" w:rsidP="0037571D">
            <w:pPr>
              <w:rPr>
                <w:rFonts w:ascii="Arial" w:hAnsi="Arial" w:cs="Arial"/>
                <w:b/>
                <w:color w:val="000000"/>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2.3</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7A62B030" w14:textId="1929B693" w:rsidR="0037571D" w:rsidRPr="00BB5F1A" w:rsidRDefault="0037571D" w:rsidP="0037571D">
            <w:pPr>
              <w:rPr>
                <w:rFonts w:ascii="Arial" w:eastAsia="等线" w:hAnsi="Arial" w:cs="Arial"/>
                <w:color w:val="000000"/>
                <w:kern w:val="24"/>
                <w:sz w:val="18"/>
                <w:szCs w:val="18"/>
              </w:rPr>
            </w:pPr>
            <w:r w:rsidRPr="00BB5F1A">
              <w:rPr>
                <w:rFonts w:ascii="Arial" w:eastAsia="等线" w:hAnsi="Arial" w:cs="Arial" w:hint="eastAsia"/>
                <w:color w:val="000000"/>
                <w:kern w:val="24"/>
                <w:sz w:val="18"/>
                <w:szCs w:val="18"/>
              </w:rPr>
              <w:t>P</w:t>
            </w:r>
            <w:r w:rsidRPr="00BB5F1A">
              <w:rPr>
                <w:rFonts w:ascii="Arial" w:eastAsia="等线" w:hAnsi="Arial" w:cs="Arial"/>
                <w:color w:val="000000"/>
                <w:kern w:val="24"/>
                <w:sz w:val="18"/>
                <w:szCs w:val="18"/>
              </w:rPr>
              <w:t>rocess</w:t>
            </w:r>
            <w:r w:rsidRPr="00BB5F1A">
              <w:rPr>
                <w:rFonts w:ascii="Arial" w:eastAsia="等线" w:hAnsi="Arial" w:cs="Arial" w:hint="eastAsia"/>
                <w:color w:val="000000"/>
                <w:kern w:val="24"/>
                <w:sz w:val="18"/>
                <w:szCs w:val="18"/>
              </w:rPr>
              <w:t xml:space="preserve"> of </w:t>
            </w:r>
            <w:r w:rsidRPr="00BB5F1A">
              <w:rPr>
                <w:rFonts w:ascii="Arial" w:eastAsia="等线" w:hAnsi="Arial" w:cs="Arial"/>
                <w:color w:val="000000"/>
                <w:kern w:val="24"/>
                <w:sz w:val="18"/>
                <w:szCs w:val="18"/>
              </w:rPr>
              <w:t>autonomous network levels evaluation for the use cases defined in Rel-17.</w:t>
            </w:r>
          </w:p>
        </w:tc>
      </w:tr>
      <w:tr w:rsidR="0037571D" w:rsidRPr="00EF44FE" w14:paraId="7F219651" w14:textId="77777777" w:rsidTr="00E31A16">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73BDC567" w14:textId="7CAA6DB6" w:rsidR="0037571D" w:rsidRPr="00EF44FE" w:rsidRDefault="0037571D" w:rsidP="0037571D">
            <w:pPr>
              <w:rPr>
                <w:rFonts w:ascii="Arial" w:hAnsi="Arial" w:cs="Arial"/>
                <w:b/>
                <w:color w:val="000000"/>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2.4</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524B0664" w14:textId="704DE311" w:rsidR="0037571D" w:rsidRPr="00BB5F1A" w:rsidRDefault="0037571D" w:rsidP="0037571D">
            <w:pPr>
              <w:rPr>
                <w:rFonts w:ascii="Arial" w:eastAsia="等线" w:hAnsi="Arial" w:cs="Arial"/>
                <w:color w:val="000000"/>
                <w:kern w:val="24"/>
                <w:sz w:val="18"/>
                <w:szCs w:val="18"/>
              </w:rPr>
            </w:pPr>
            <w:r w:rsidRPr="00BB5F1A">
              <w:rPr>
                <w:rFonts w:ascii="Arial" w:eastAsia="等线" w:hAnsi="Arial" w:cs="Arial" w:hint="eastAsia"/>
                <w:color w:val="000000"/>
                <w:kern w:val="24"/>
                <w:sz w:val="18"/>
                <w:szCs w:val="18"/>
              </w:rPr>
              <w:t xml:space="preserve">Potential autonomy requirements for corresponding management services with </w:t>
            </w:r>
            <w:r w:rsidRPr="00BB5F1A">
              <w:rPr>
                <w:rFonts w:ascii="Arial" w:eastAsia="等线" w:hAnsi="Arial" w:cs="Arial"/>
                <w:color w:val="000000"/>
                <w:kern w:val="24"/>
                <w:sz w:val="18"/>
                <w:szCs w:val="18"/>
              </w:rPr>
              <w:t>evalu</w:t>
            </w:r>
            <w:r w:rsidRPr="00BB5F1A">
              <w:rPr>
                <w:rFonts w:ascii="Arial" w:eastAsia="等线" w:hAnsi="Arial" w:cs="Arial" w:hint="eastAsia"/>
                <w:color w:val="000000"/>
                <w:kern w:val="24"/>
                <w:sz w:val="18"/>
                <w:szCs w:val="18"/>
              </w:rPr>
              <w:t xml:space="preserve">ation of autonomous network levels. </w:t>
            </w:r>
          </w:p>
        </w:tc>
      </w:tr>
      <w:tr w:rsidR="00A65FA0" w:rsidRPr="00EF44FE" w14:paraId="43F46EDA" w14:textId="77777777" w:rsidTr="0037571D">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FFCCCC"/>
          </w:tcPr>
          <w:p w14:paraId="469090EB" w14:textId="5C0AA36F" w:rsidR="00A65FA0" w:rsidRPr="00EF44FE" w:rsidRDefault="007A62DE" w:rsidP="0033762D">
            <w:pPr>
              <w:rPr>
                <w:rFonts w:ascii="Arial" w:hAnsi="Arial" w:cs="Arial"/>
                <w:b/>
                <w:color w:val="000000"/>
                <w:sz w:val="18"/>
                <w:szCs w:val="18"/>
                <w:lang w:eastAsia="zh-CN"/>
              </w:rPr>
            </w:pPr>
            <w:r>
              <w:rPr>
                <w:rFonts w:ascii="Arial" w:hAnsi="Arial" w:cs="Arial" w:hint="eastAsia"/>
                <w:b/>
                <w:color w:val="000000"/>
                <w:sz w:val="18"/>
                <w:szCs w:val="18"/>
                <w:lang w:eastAsia="zh-CN"/>
              </w:rPr>
              <w:t>3</w:t>
            </w:r>
          </w:p>
        </w:tc>
        <w:tc>
          <w:tcPr>
            <w:tcW w:w="8838" w:type="dxa"/>
            <w:tcBorders>
              <w:top w:val="outset" w:sz="6" w:space="0" w:color="C0C0C0"/>
              <w:left w:val="outset" w:sz="6" w:space="0" w:color="C0C0C0"/>
              <w:bottom w:val="outset" w:sz="6" w:space="0" w:color="C0C0C0"/>
              <w:right w:val="outset" w:sz="6" w:space="0" w:color="C0C0C0"/>
            </w:tcBorders>
            <w:shd w:val="clear" w:color="auto" w:fill="FFCCCC"/>
          </w:tcPr>
          <w:p w14:paraId="33146C00" w14:textId="5C3D977E" w:rsidR="00A65FA0" w:rsidRPr="007A62DE" w:rsidRDefault="007A62DE" w:rsidP="007A62DE">
            <w:pPr>
              <w:rPr>
                <w:rFonts w:ascii="Arial" w:hAnsi="Arial" w:cs="Arial"/>
                <w:b/>
                <w:color w:val="000000"/>
                <w:sz w:val="18"/>
                <w:szCs w:val="18"/>
                <w:lang w:val="en-US"/>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sidRPr="007A62DE">
              <w:rPr>
                <w:rFonts w:ascii="Arial" w:hAnsi="Arial" w:cs="Arial"/>
                <w:b/>
                <w:color w:val="000000"/>
                <w:sz w:val="18"/>
                <w:szCs w:val="18"/>
                <w:lang w:val="it-IT"/>
              </w:rPr>
              <w:t>Huawei, Ericsson</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r w:rsidRPr="007A62DE">
              <w:rPr>
                <w:rFonts w:ascii="Arial" w:hAnsi="Arial" w:cs="Arial"/>
                <w:b/>
                <w:color w:val="000000"/>
                <w:sz w:val="18"/>
                <w:szCs w:val="18"/>
                <w:lang w:val="en-US"/>
              </w:rPr>
              <w:t>SP-211450</w:t>
            </w:r>
            <w:r>
              <w:rPr>
                <w:rFonts w:ascii="Arial" w:hAnsi="Arial" w:cs="Arial"/>
                <w:b/>
                <w:color w:val="000000"/>
                <w:sz w:val="18"/>
                <w:szCs w:val="18"/>
                <w:lang w:val="en-US"/>
              </w:rPr>
              <w:t>)</w:t>
            </w:r>
          </w:p>
        </w:tc>
      </w:tr>
      <w:tr w:rsidR="007A62DE" w:rsidRPr="00EF44FE" w14:paraId="49E8BA46" w14:textId="77777777" w:rsidTr="007A62DE">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134D8AEC" w14:textId="44B8977A" w:rsidR="007A62DE" w:rsidRPr="00EF44FE" w:rsidRDefault="007A62DE" w:rsidP="007A62DE">
            <w:pPr>
              <w:rPr>
                <w:rFonts w:ascii="Arial" w:hAnsi="Arial" w:cs="Arial"/>
                <w:b/>
                <w:color w:val="000000"/>
                <w:sz w:val="18"/>
                <w:szCs w:val="18"/>
              </w:rPr>
            </w:pPr>
            <w:r w:rsidRPr="00BB5F1A">
              <w:rPr>
                <w:rFonts w:ascii="Arial" w:eastAsia="等线" w:hAnsi="Arial" w:cs="Arial"/>
                <w:color w:val="000000"/>
                <w:kern w:val="24"/>
                <w:sz w:val="18"/>
                <w:szCs w:val="18"/>
              </w:rPr>
              <w:t>WoP#</w:t>
            </w:r>
            <w:r>
              <w:rPr>
                <w:rFonts w:ascii="Arial" w:eastAsia="等线" w:hAnsi="Arial" w:cs="Arial"/>
                <w:color w:val="000000"/>
                <w:kern w:val="24"/>
                <w:sz w:val="18"/>
                <w:szCs w:val="18"/>
              </w:rPr>
              <w:t>3</w:t>
            </w:r>
            <w:r w:rsidRPr="00BB5F1A">
              <w:rPr>
                <w:rFonts w:ascii="Arial" w:eastAsia="等线" w:hAnsi="Arial" w:cs="Arial"/>
                <w:color w:val="000000"/>
                <w:kern w:val="24"/>
                <w:sz w:val="18"/>
                <w:szCs w:val="18"/>
              </w:rPr>
              <w:t>.1</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20D73E87" w14:textId="0A620BA4" w:rsidR="007A62DE" w:rsidRPr="007A62DE" w:rsidRDefault="007A62DE" w:rsidP="007A62DE">
            <w:pPr>
              <w:rPr>
                <w:rFonts w:ascii="Arial" w:eastAsia="等线" w:hAnsi="Arial" w:cs="Arial"/>
                <w:color w:val="000000"/>
                <w:kern w:val="24"/>
                <w:sz w:val="18"/>
                <w:szCs w:val="18"/>
              </w:rPr>
            </w:pPr>
            <w:r w:rsidRPr="007A62DE">
              <w:rPr>
                <w:rFonts w:ascii="Arial" w:eastAsia="等线" w:hAnsi="Arial" w:cs="Arial"/>
                <w:color w:val="000000"/>
                <w:kern w:val="24"/>
                <w:sz w:val="18"/>
                <w:szCs w:val="18"/>
              </w:rPr>
              <w:t>Investigate the new requirements for intent driven management for 3gpp network and services in the multi-vendor environment.</w:t>
            </w:r>
          </w:p>
        </w:tc>
      </w:tr>
      <w:tr w:rsidR="007A62DE" w:rsidRPr="00EF44FE" w14:paraId="6150A017" w14:textId="77777777" w:rsidTr="007A62DE">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003EE082" w14:textId="797EC393" w:rsidR="007A62DE" w:rsidRPr="00EF44FE" w:rsidRDefault="007A62DE" w:rsidP="007A62DE">
            <w:pPr>
              <w:rPr>
                <w:rFonts w:ascii="Arial" w:hAnsi="Arial" w:cs="Arial"/>
                <w:b/>
                <w:color w:val="0000FF"/>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3.2</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7B956A38" w14:textId="77777777" w:rsidR="007A62DE" w:rsidRDefault="007A62DE" w:rsidP="007A62DE">
            <w:pPr>
              <w:rPr>
                <w:rFonts w:ascii="Arial" w:eastAsia="等线" w:hAnsi="Arial" w:cs="Arial"/>
                <w:color w:val="000000"/>
                <w:kern w:val="24"/>
                <w:sz w:val="18"/>
                <w:szCs w:val="18"/>
              </w:rPr>
            </w:pPr>
            <w:r w:rsidRPr="007A62DE">
              <w:rPr>
                <w:rFonts w:ascii="Arial" w:eastAsia="等线" w:hAnsi="Arial" w:cs="Arial"/>
                <w:color w:val="000000"/>
                <w:kern w:val="24"/>
                <w:sz w:val="18"/>
                <w:szCs w:val="18"/>
              </w:rPr>
              <w:t>Investigate the new generic capabilities for intent driven management, which includes but not limited to:</w:t>
            </w:r>
          </w:p>
          <w:p w14:paraId="56EFB31F" w14:textId="77777777" w:rsidR="00786AC9" w:rsidRDefault="00786AC9" w:rsidP="00786AC9">
            <w:pPr>
              <w:numPr>
                <w:ilvl w:val="0"/>
                <w:numId w:val="8"/>
              </w:numPr>
              <w:rPr>
                <w:rFonts w:ascii="Arial" w:eastAsia="等线" w:hAnsi="Arial" w:cs="Arial"/>
                <w:color w:val="000000"/>
                <w:kern w:val="24"/>
                <w:sz w:val="18"/>
                <w:szCs w:val="18"/>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07377CE0" w14:textId="1CEC4F6C" w:rsidR="00786AC9" w:rsidRPr="007A62DE" w:rsidRDefault="00786AC9" w:rsidP="00786AC9">
            <w:pPr>
              <w:numPr>
                <w:ilvl w:val="0"/>
                <w:numId w:val="8"/>
              </w:numPr>
              <w:rPr>
                <w:rFonts w:ascii="Arial" w:eastAsia="等线" w:hAnsi="Arial" w:cs="Arial"/>
                <w:color w:val="000000"/>
                <w:kern w:val="24"/>
                <w:sz w:val="18"/>
                <w:szCs w:val="18"/>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786AC9" w:rsidRPr="00EF44FE" w14:paraId="4B34DA59" w14:textId="77777777" w:rsidTr="007A62DE">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6D1A6B98" w14:textId="1D7D5F10" w:rsidR="00786AC9" w:rsidRPr="00EF44FE" w:rsidRDefault="00786AC9" w:rsidP="00786AC9">
            <w:pPr>
              <w:rPr>
                <w:rFonts w:ascii="Arial" w:hAnsi="Arial" w:cs="Arial"/>
                <w:b/>
                <w:color w:val="000000"/>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3.3</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299E8CDF" w14:textId="763975B7" w:rsidR="00786AC9" w:rsidRPr="007A62DE" w:rsidRDefault="00786AC9" w:rsidP="00786AC9">
            <w:pPr>
              <w:rPr>
                <w:rFonts w:ascii="Arial" w:eastAsia="等线" w:hAnsi="Arial" w:cs="Arial"/>
                <w:color w:val="000000"/>
                <w:kern w:val="24"/>
                <w:sz w:val="18"/>
                <w:szCs w:val="18"/>
              </w:rPr>
            </w:pPr>
            <w:r w:rsidRPr="00786AC9">
              <w:rPr>
                <w:rFonts w:ascii="Arial" w:eastAsia="等线" w:hAnsi="Arial" w:cs="Arial"/>
                <w:color w:val="000000"/>
                <w:kern w:val="24"/>
                <w:sz w:val="18"/>
                <w:szCs w:val="18"/>
              </w:rPr>
              <w:t xml:space="preserve">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r>
      <w:tr w:rsidR="00786AC9" w:rsidRPr="00EF44FE" w14:paraId="0929CF23" w14:textId="77777777" w:rsidTr="007A62DE">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45A96073" w14:textId="480A0FF5" w:rsidR="00786AC9" w:rsidRPr="00EF44FE" w:rsidRDefault="00786AC9" w:rsidP="00786AC9">
            <w:pPr>
              <w:rPr>
                <w:rFonts w:ascii="Arial" w:hAnsi="Arial" w:cs="Arial"/>
                <w:b/>
                <w:color w:val="000000"/>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3.4</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0DE5E6A2" w14:textId="1565D9FB" w:rsidR="00786AC9" w:rsidRPr="007A62DE" w:rsidRDefault="00786AC9" w:rsidP="00786AC9">
            <w:pPr>
              <w:rPr>
                <w:rFonts w:ascii="Arial" w:eastAsia="等线" w:hAnsi="Arial" w:cs="Arial"/>
                <w:color w:val="000000"/>
                <w:kern w:val="24"/>
                <w:sz w:val="18"/>
                <w:szCs w:val="18"/>
              </w:rPr>
            </w:pP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A65FA0" w:rsidRPr="00EF44FE" w14:paraId="3042053A"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FFCCCC"/>
          </w:tcPr>
          <w:p w14:paraId="23FC24E5" w14:textId="57D52D62" w:rsidR="00A65FA0" w:rsidRPr="00EF44FE" w:rsidRDefault="00496EC9" w:rsidP="0033762D">
            <w:pPr>
              <w:rPr>
                <w:rFonts w:ascii="Arial" w:hAnsi="Arial" w:cs="Arial"/>
                <w:b/>
                <w:color w:val="000000"/>
                <w:sz w:val="18"/>
                <w:szCs w:val="18"/>
                <w:lang w:eastAsia="zh-CN"/>
              </w:rPr>
            </w:pPr>
            <w:r>
              <w:rPr>
                <w:rFonts w:ascii="Arial" w:hAnsi="Arial" w:cs="Arial" w:hint="eastAsia"/>
                <w:b/>
                <w:color w:val="000000"/>
                <w:sz w:val="18"/>
                <w:szCs w:val="18"/>
                <w:lang w:eastAsia="zh-CN"/>
              </w:rPr>
              <w:t>4</w:t>
            </w:r>
          </w:p>
        </w:tc>
        <w:tc>
          <w:tcPr>
            <w:tcW w:w="8838" w:type="dxa"/>
            <w:tcBorders>
              <w:top w:val="outset" w:sz="6" w:space="0" w:color="C0C0C0"/>
              <w:left w:val="outset" w:sz="6" w:space="0" w:color="C0C0C0"/>
              <w:bottom w:val="outset" w:sz="6" w:space="0" w:color="C0C0C0"/>
              <w:right w:val="outset" w:sz="6" w:space="0" w:color="C0C0C0"/>
            </w:tcBorders>
            <w:shd w:val="clear" w:color="auto" w:fill="FFCCCC"/>
          </w:tcPr>
          <w:p w14:paraId="1B201AFE" w14:textId="15AAE30D" w:rsidR="00A65FA0" w:rsidRPr="00496EC9" w:rsidRDefault="00786AC9" w:rsidP="00496EC9">
            <w:pPr>
              <w:rPr>
                <w:rFonts w:ascii="Arial" w:hAnsi="Arial" w:cs="Arial"/>
                <w:b/>
                <w:color w:val="000000"/>
                <w:sz w:val="18"/>
                <w:szCs w:val="18"/>
                <w:lang w:eastAsia="zh-CN"/>
              </w:rPr>
            </w:pPr>
            <w:r w:rsidRPr="00496EC9">
              <w:rPr>
                <w:rFonts w:ascii="Arial" w:hAnsi="Arial" w:cs="Arial"/>
                <w:b/>
                <w:color w:val="000000"/>
                <w:sz w:val="18"/>
                <w:szCs w:val="18"/>
                <w:lang w:eastAsia="zh-CN"/>
              </w:rPr>
              <w:t>Study on intent-driven management for network slicing</w:t>
            </w:r>
            <w:r w:rsidRPr="00496EC9">
              <w:rPr>
                <w:rFonts w:ascii="Arial" w:hAnsi="Arial" w:cs="Arial" w:hint="eastAsia"/>
                <w:b/>
                <w:color w:val="000000"/>
                <w:sz w:val="18"/>
                <w:szCs w:val="18"/>
                <w:lang w:eastAsia="zh-CN"/>
              </w:rPr>
              <w:t>(</w:t>
            </w:r>
            <w:r w:rsidRPr="00496EC9">
              <w:rPr>
                <w:rFonts w:ascii="Arial" w:hAnsi="Arial" w:cs="Arial"/>
                <w:b/>
                <w:color w:val="000000"/>
                <w:sz w:val="18"/>
                <w:szCs w:val="18"/>
                <w:lang w:eastAsia="zh-CN"/>
              </w:rPr>
              <w:t xml:space="preserve"> Ericsson, Huawei) ( FS_IDNSMN) ( S5-221513</w:t>
            </w:r>
            <w:r w:rsidRPr="00496EC9">
              <w:rPr>
                <w:rFonts w:ascii="Arial" w:hAnsi="Arial" w:cs="Arial" w:hint="eastAsia"/>
                <w:b/>
                <w:color w:val="000000"/>
                <w:sz w:val="18"/>
                <w:szCs w:val="18"/>
                <w:lang w:eastAsia="zh-CN"/>
              </w:rPr>
              <w:t>)</w:t>
            </w:r>
          </w:p>
        </w:tc>
      </w:tr>
      <w:tr w:rsidR="00496EC9" w:rsidRPr="00EF44FE" w14:paraId="30EDEEB9"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6FCF53D1" w14:textId="078BB948" w:rsidR="00496EC9" w:rsidRPr="001F4403" w:rsidRDefault="00496EC9" w:rsidP="00496EC9">
            <w:pPr>
              <w:rPr>
                <w:rFonts w:ascii="Arial" w:hAnsi="Arial" w:cs="Arial"/>
                <w:b/>
                <w:bCs/>
                <w:color w:val="000000"/>
                <w:sz w:val="18"/>
                <w:szCs w:val="18"/>
              </w:rPr>
            </w:pPr>
            <w:r w:rsidRPr="00BB5F1A">
              <w:rPr>
                <w:rFonts w:ascii="Arial" w:eastAsia="等线" w:hAnsi="Arial" w:cs="Arial"/>
                <w:color w:val="000000"/>
                <w:kern w:val="24"/>
                <w:sz w:val="18"/>
                <w:szCs w:val="18"/>
              </w:rPr>
              <w:t>WoP#</w:t>
            </w:r>
            <w:r>
              <w:rPr>
                <w:rFonts w:ascii="Arial" w:eastAsia="等线" w:hAnsi="Arial" w:cs="Arial"/>
                <w:color w:val="000000"/>
                <w:kern w:val="24"/>
                <w:sz w:val="18"/>
                <w:szCs w:val="18"/>
              </w:rPr>
              <w:t>4</w:t>
            </w:r>
            <w:r w:rsidRPr="00BB5F1A">
              <w:rPr>
                <w:rFonts w:ascii="Arial" w:eastAsia="等线" w:hAnsi="Arial" w:cs="Arial"/>
                <w:color w:val="000000"/>
                <w:kern w:val="24"/>
                <w:sz w:val="18"/>
                <w:szCs w:val="18"/>
              </w:rPr>
              <w:t>.1</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7FCF5948" w14:textId="0E28B0C7" w:rsidR="00496EC9" w:rsidRPr="00496EC9" w:rsidRDefault="00496EC9" w:rsidP="00496EC9">
            <w:pPr>
              <w:rPr>
                <w:rFonts w:ascii="Arial" w:eastAsia="等线" w:hAnsi="Arial" w:cs="Arial"/>
                <w:color w:val="000000"/>
                <w:kern w:val="24"/>
                <w:sz w:val="18"/>
                <w:szCs w:val="18"/>
              </w:rPr>
            </w:pPr>
            <w:r w:rsidRPr="00496EC9">
              <w:rPr>
                <w:rFonts w:ascii="Arial" w:eastAsia="等线" w:hAnsi="Arial" w:cs="Arial"/>
                <w:color w:val="000000"/>
                <w:kern w:val="24"/>
                <w:sz w:val="18"/>
                <w:szCs w:val="18"/>
              </w:rPr>
              <w:t>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496EC9" w:rsidRPr="00EF44FE" w14:paraId="182D641B"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2EBF81D" w14:textId="083D3CC8" w:rsidR="00496EC9" w:rsidRDefault="00496EC9" w:rsidP="00496EC9">
            <w:pPr>
              <w:rPr>
                <w:rFonts w:ascii="Arial" w:hAnsi="Arial" w:cs="Arial"/>
                <w:color w:val="000000"/>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4.2</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219A4043" w14:textId="4A12820F" w:rsidR="00496EC9" w:rsidRPr="00496EC9" w:rsidRDefault="00496EC9" w:rsidP="00496EC9">
            <w:pPr>
              <w:rPr>
                <w:rFonts w:ascii="Arial" w:eastAsia="等线" w:hAnsi="Arial" w:cs="Arial"/>
                <w:color w:val="000000"/>
                <w:kern w:val="24"/>
                <w:sz w:val="18"/>
                <w:szCs w:val="18"/>
              </w:rPr>
            </w:pPr>
            <w:r w:rsidRPr="00496EC9">
              <w:rPr>
                <w:rFonts w:ascii="Arial" w:eastAsia="等线" w:hAnsi="Arial" w:cs="Arial"/>
                <w:color w:val="000000"/>
                <w:kern w:val="24"/>
                <w:sz w:val="18"/>
                <w:szCs w:val="18"/>
              </w:rPr>
              <w:t>Investigation of how input requirements currently captured in service and slice profile attributes could instead be expressed as intent expectations including requirements, goals and constraints.</w:t>
            </w:r>
          </w:p>
        </w:tc>
      </w:tr>
      <w:tr w:rsidR="00496EC9" w:rsidRPr="00EF44FE" w14:paraId="61375C17"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0661443" w14:textId="3F4CAF9A" w:rsidR="00496EC9" w:rsidRDefault="00496EC9" w:rsidP="00496EC9">
            <w:pPr>
              <w:rPr>
                <w:rFonts w:ascii="Arial" w:hAnsi="Arial" w:cs="Arial"/>
                <w:color w:val="000000"/>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4.3</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07240784" w14:textId="43144307" w:rsidR="00496EC9" w:rsidRPr="00496EC9" w:rsidRDefault="00496EC9" w:rsidP="00496EC9">
            <w:pPr>
              <w:rPr>
                <w:rFonts w:ascii="Arial" w:eastAsia="等线" w:hAnsi="Arial" w:cs="Arial"/>
                <w:color w:val="000000"/>
                <w:kern w:val="24"/>
                <w:sz w:val="18"/>
                <w:szCs w:val="18"/>
              </w:rPr>
            </w:pPr>
            <w:r w:rsidRPr="00496EC9">
              <w:rPr>
                <w:rFonts w:ascii="Arial" w:eastAsia="等线" w:hAnsi="Arial" w:cs="Arial"/>
                <w:color w:val="000000"/>
                <w:kern w:val="24"/>
                <w:sz w:val="18"/>
                <w:szCs w:val="18"/>
              </w:rPr>
              <w:t>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496EC9" w:rsidRPr="00EF44FE" w14:paraId="7975797F"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3D4D15F" w14:textId="2F583EFA" w:rsidR="00496EC9" w:rsidRDefault="00496EC9" w:rsidP="00496EC9">
            <w:pPr>
              <w:rPr>
                <w:rFonts w:ascii="Arial" w:hAnsi="Arial" w:cs="Arial"/>
                <w:color w:val="000000"/>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4.4</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6B128758" w14:textId="77777777" w:rsidR="00496EC9" w:rsidRDefault="00496EC9" w:rsidP="00496EC9">
            <w:pPr>
              <w:rPr>
                <w:rFonts w:ascii="Arial" w:eastAsia="等线" w:hAnsi="Arial" w:cs="Arial"/>
                <w:color w:val="000000"/>
                <w:kern w:val="24"/>
                <w:sz w:val="18"/>
                <w:szCs w:val="18"/>
              </w:rPr>
            </w:pPr>
            <w:r w:rsidRPr="00496EC9">
              <w:rPr>
                <w:rFonts w:ascii="Arial" w:eastAsia="等线" w:hAnsi="Arial" w:cs="Arial"/>
                <w:color w:val="000000"/>
                <w:kern w:val="24"/>
                <w:sz w:val="18"/>
                <w:szCs w:val="18"/>
              </w:rPr>
              <w:t>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3AA92BDD" w14:textId="77777777" w:rsidR="00496EC9" w:rsidRPr="00496EC9" w:rsidRDefault="00496EC9" w:rsidP="00496EC9">
            <w:pPr>
              <w:rPr>
                <w:rFonts w:ascii="Arial" w:eastAsia="等线" w:hAnsi="Arial" w:cs="Arial"/>
                <w:color w:val="000000"/>
                <w:kern w:val="24"/>
                <w:sz w:val="18"/>
                <w:szCs w:val="18"/>
              </w:rPr>
            </w:pPr>
            <w:r w:rsidRPr="00496EC9">
              <w:rPr>
                <w:rFonts w:ascii="Arial" w:eastAsia="等线" w:hAnsi="Arial" w:cs="Arial"/>
                <w:color w:val="000000"/>
                <w:kern w:val="24"/>
                <w:sz w:val="18"/>
                <w:szCs w:val="18"/>
              </w:rPr>
              <w:t>a.</w:t>
            </w:r>
            <w:r w:rsidRPr="00496EC9">
              <w:rPr>
                <w:rFonts w:ascii="Arial" w:eastAsia="等线" w:hAnsi="Arial" w:cs="Arial"/>
                <w:color w:val="000000"/>
                <w:kern w:val="24"/>
                <w:sz w:val="18"/>
                <w:szCs w:val="18"/>
              </w:rPr>
              <w:tab/>
              <w:t>NRM entities such as NetworkSlice and NetworkSliceSubnet</w:t>
            </w:r>
          </w:p>
          <w:p w14:paraId="3670FC62" w14:textId="0704A06B" w:rsidR="00496EC9" w:rsidRPr="00496EC9" w:rsidRDefault="00496EC9" w:rsidP="00496EC9">
            <w:pPr>
              <w:rPr>
                <w:rFonts w:ascii="Arial" w:eastAsia="等线" w:hAnsi="Arial" w:cs="Arial"/>
                <w:color w:val="000000"/>
                <w:kern w:val="24"/>
                <w:sz w:val="18"/>
                <w:szCs w:val="18"/>
              </w:rPr>
            </w:pPr>
            <w:r w:rsidRPr="00496EC9">
              <w:rPr>
                <w:rFonts w:ascii="Arial" w:eastAsia="等线" w:hAnsi="Arial" w:cs="Arial"/>
                <w:color w:val="000000"/>
                <w:kern w:val="24"/>
                <w:sz w:val="18"/>
                <w:szCs w:val="18"/>
              </w:rPr>
              <w:t>b.</w:t>
            </w:r>
            <w:r w:rsidRPr="00496EC9">
              <w:rPr>
                <w:rFonts w:ascii="Arial" w:eastAsia="等线" w:hAnsi="Arial" w:cs="Arial"/>
                <w:color w:val="000000"/>
                <w:kern w:val="24"/>
                <w:sz w:val="18"/>
                <w:szCs w:val="18"/>
              </w:rPr>
              <w:tab/>
              <w:t>Components used for reporting of slicing related data</w:t>
            </w:r>
          </w:p>
        </w:tc>
      </w:tr>
      <w:tr w:rsidR="00A65FA0" w:rsidRPr="00EF44FE" w14:paraId="4314F53C"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AC303DC" w14:textId="318FE979" w:rsidR="00A65FA0" w:rsidRDefault="00496EC9" w:rsidP="0033762D">
            <w:pPr>
              <w:rPr>
                <w:rFonts w:ascii="Arial" w:hAnsi="Arial" w:cs="Arial"/>
                <w:color w:val="000000"/>
                <w:sz w:val="18"/>
                <w:szCs w:val="18"/>
              </w:rPr>
            </w:pPr>
            <w:r w:rsidRPr="00A65FA0">
              <w:rPr>
                <w:rFonts w:ascii="Arial" w:eastAsia="等线" w:hAnsi="Arial" w:cs="Arial"/>
                <w:color w:val="000000"/>
                <w:kern w:val="24"/>
                <w:sz w:val="18"/>
                <w:szCs w:val="18"/>
              </w:rPr>
              <w:lastRenderedPageBreak/>
              <w:t>WoP#</w:t>
            </w:r>
            <w:r>
              <w:rPr>
                <w:rFonts w:ascii="Arial" w:eastAsia="等线" w:hAnsi="Arial" w:cs="Arial"/>
                <w:color w:val="000000"/>
                <w:kern w:val="24"/>
                <w:sz w:val="18"/>
                <w:szCs w:val="18"/>
              </w:rPr>
              <w:t>4.5</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677D92E" w14:textId="16E4C34F" w:rsidR="00A65FA0" w:rsidRPr="00C11B39" w:rsidRDefault="00496EC9" w:rsidP="00C11B39">
            <w:pPr>
              <w:rPr>
                <w:rFonts w:ascii="Arial" w:eastAsia="等线" w:hAnsi="Arial" w:cs="Arial"/>
                <w:color w:val="000000"/>
                <w:kern w:val="24"/>
                <w:sz w:val="18"/>
                <w:szCs w:val="18"/>
              </w:rPr>
            </w:pPr>
            <w:r w:rsidRPr="00496EC9">
              <w:rPr>
                <w:rFonts w:ascii="Arial" w:eastAsia="等线" w:hAnsi="Arial" w:cs="Arial"/>
                <w:color w:val="000000"/>
                <w:kern w:val="24"/>
                <w:sz w:val="18"/>
                <w:szCs w:val="18"/>
              </w:rPr>
              <w:t>Conclusions and recommendations for further work.</w:t>
            </w:r>
          </w:p>
        </w:tc>
      </w:tr>
      <w:tr w:rsidR="00A65FA0" w:rsidRPr="00EF44FE" w14:paraId="7928F91C" w14:textId="77777777" w:rsidTr="00C11B39">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FFCCCC"/>
          </w:tcPr>
          <w:p w14:paraId="1610CE26" w14:textId="6125594E" w:rsidR="00A65FA0" w:rsidRPr="00C11B39" w:rsidRDefault="00C11B39" w:rsidP="0033762D">
            <w:pPr>
              <w:rPr>
                <w:rFonts w:ascii="Arial" w:hAnsi="Arial" w:cs="Arial"/>
                <w:b/>
                <w:color w:val="000000"/>
                <w:sz w:val="18"/>
                <w:szCs w:val="18"/>
                <w:lang w:eastAsia="zh-CN"/>
              </w:rPr>
            </w:pPr>
            <w:r>
              <w:rPr>
                <w:rFonts w:ascii="Arial" w:hAnsi="Arial" w:cs="Arial" w:hint="eastAsia"/>
                <w:b/>
                <w:color w:val="000000"/>
                <w:sz w:val="18"/>
                <w:szCs w:val="18"/>
                <w:lang w:eastAsia="zh-CN"/>
              </w:rPr>
              <w:t>5</w:t>
            </w:r>
          </w:p>
        </w:tc>
        <w:tc>
          <w:tcPr>
            <w:tcW w:w="8838" w:type="dxa"/>
            <w:tcBorders>
              <w:top w:val="outset" w:sz="6" w:space="0" w:color="C0C0C0"/>
              <w:left w:val="outset" w:sz="6" w:space="0" w:color="C0C0C0"/>
              <w:bottom w:val="outset" w:sz="6" w:space="0" w:color="C0C0C0"/>
              <w:right w:val="outset" w:sz="6" w:space="0" w:color="C0C0C0"/>
            </w:tcBorders>
            <w:shd w:val="clear" w:color="auto" w:fill="FFCCCC"/>
          </w:tcPr>
          <w:p w14:paraId="1DC148FF" w14:textId="3D6CED9F" w:rsidR="00A65FA0" w:rsidRPr="00C11B39" w:rsidRDefault="00C11B39" w:rsidP="0033762D">
            <w:pPr>
              <w:rPr>
                <w:rFonts w:ascii="Arial" w:hAnsi="Arial" w:cs="Arial"/>
                <w:b/>
                <w:color w:val="000000"/>
                <w:sz w:val="18"/>
                <w:szCs w:val="18"/>
              </w:rPr>
            </w:pPr>
            <w:r w:rsidRPr="00C11B39">
              <w:rPr>
                <w:rFonts w:ascii="Arial" w:hAnsi="Arial" w:cs="Arial"/>
                <w:b/>
                <w:color w:val="000000"/>
                <w:sz w:val="18"/>
                <w:szCs w:val="18"/>
                <w:shd w:val="clear" w:color="auto" w:fill="FFCCCC"/>
                <w:lang w:val="en-US"/>
              </w:rPr>
              <w:t>Study on AI/ ML management(Intel, NEC) (FS_AIML_MGMT) (SP-211443)</w:t>
            </w:r>
          </w:p>
        </w:tc>
      </w:tr>
      <w:tr w:rsidR="00C11B39" w:rsidRPr="00EF44FE" w14:paraId="739EB21C"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3E9A102" w14:textId="44F9FBF1" w:rsidR="00C11B39" w:rsidRDefault="00C11B39" w:rsidP="00C11B39">
            <w:pPr>
              <w:rPr>
                <w:rFonts w:ascii="Arial" w:hAnsi="Arial" w:cs="Arial"/>
                <w:color w:val="000000"/>
                <w:sz w:val="18"/>
                <w:szCs w:val="18"/>
              </w:rPr>
            </w:pPr>
            <w:r w:rsidRPr="00BB5F1A">
              <w:rPr>
                <w:rFonts w:ascii="Arial" w:eastAsia="等线" w:hAnsi="Arial" w:cs="Arial"/>
                <w:color w:val="000000"/>
                <w:kern w:val="24"/>
                <w:sz w:val="18"/>
                <w:szCs w:val="18"/>
              </w:rPr>
              <w:t>WoP#</w:t>
            </w:r>
            <w:r>
              <w:rPr>
                <w:rFonts w:ascii="Arial" w:eastAsia="等线" w:hAnsi="Arial" w:cs="Arial"/>
                <w:color w:val="000000"/>
                <w:kern w:val="24"/>
                <w:sz w:val="18"/>
                <w:szCs w:val="18"/>
              </w:rPr>
              <w:t>5</w:t>
            </w:r>
            <w:r w:rsidRPr="00BB5F1A">
              <w:rPr>
                <w:rFonts w:ascii="Arial" w:eastAsia="等线" w:hAnsi="Arial" w:cs="Arial"/>
                <w:color w:val="000000"/>
                <w:kern w:val="24"/>
                <w:sz w:val="18"/>
                <w:szCs w:val="18"/>
              </w:rPr>
              <w:t>.1</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7445DC5C" w14:textId="460E6996" w:rsidR="00C11B39" w:rsidRPr="00C11B39" w:rsidRDefault="00C11B39" w:rsidP="00C11B39">
            <w:pPr>
              <w:rPr>
                <w:rFonts w:ascii="Arial" w:hAnsi="Arial" w:cs="Arial"/>
                <w:color w:val="000000"/>
                <w:sz w:val="18"/>
                <w:szCs w:val="18"/>
              </w:rPr>
            </w:pPr>
            <w:r w:rsidRPr="00C11B39">
              <w:rPr>
                <w:rFonts w:ascii="Arial" w:hAnsi="Arial" w:cs="Arial"/>
                <w:color w:val="000000"/>
                <w:sz w:val="18"/>
                <w:szCs w:val="18"/>
              </w:rPr>
              <w:t>the use cases, potential requirements, and possible solutions for management of AI/ML capabilities for the AI/ML-enabled functions (e.g., MDA, RAN intelligence, NWDAF, etc.) in 5GS, including but not limited to the following capabilities:</w:t>
            </w:r>
          </w:p>
          <w:p w14:paraId="3723A3CB" w14:textId="30E9A9DC" w:rsidR="00C11B39" w:rsidRPr="00C11B39" w:rsidRDefault="007416D8" w:rsidP="00C11B39">
            <w:pPr>
              <w:rPr>
                <w:rFonts w:ascii="Arial" w:hAnsi="Arial" w:cs="Arial"/>
                <w:color w:val="000000"/>
                <w:sz w:val="18"/>
                <w:szCs w:val="18"/>
              </w:rPr>
            </w:pPr>
            <w:r>
              <w:rPr>
                <w:rFonts w:ascii="Arial" w:hAnsi="Arial" w:cs="Arial"/>
                <w:color w:val="000000"/>
                <w:sz w:val="18"/>
                <w:szCs w:val="18"/>
              </w:rPr>
              <w:t>-</w:t>
            </w:r>
            <w:r w:rsidR="00C11B39" w:rsidRPr="00C11B39">
              <w:rPr>
                <w:rFonts w:ascii="Arial" w:hAnsi="Arial" w:cs="Arial"/>
                <w:color w:val="000000"/>
                <w:sz w:val="18"/>
                <w:szCs w:val="18"/>
              </w:rPr>
              <w:t>Validation of AI/ML model and AI/ML-enabled function</w:t>
            </w:r>
          </w:p>
          <w:p w14:paraId="6D4F6BA6" w14:textId="0F2630D8" w:rsidR="00C11B39" w:rsidRPr="00C11B39" w:rsidRDefault="00C11B39" w:rsidP="00C11B39">
            <w:pPr>
              <w:rPr>
                <w:rFonts w:ascii="Arial" w:hAnsi="Arial" w:cs="Arial"/>
                <w:color w:val="000000"/>
                <w:sz w:val="18"/>
                <w:szCs w:val="18"/>
              </w:rPr>
            </w:pPr>
            <w:r w:rsidRPr="00C11B39">
              <w:rPr>
                <w:rFonts w:ascii="Arial" w:hAnsi="Arial" w:cs="Arial"/>
                <w:color w:val="000000"/>
                <w:sz w:val="18"/>
                <w:szCs w:val="18"/>
              </w:rPr>
              <w:t>-Testing of AI/ML model and AI/ML-enabled function (before deployment)</w:t>
            </w:r>
          </w:p>
          <w:p w14:paraId="1AE1B565" w14:textId="472C92BA" w:rsidR="00C11B39" w:rsidRPr="00C11B39" w:rsidRDefault="00C11B39" w:rsidP="00C11B39">
            <w:pPr>
              <w:rPr>
                <w:rFonts w:ascii="Arial" w:hAnsi="Arial" w:cs="Arial"/>
                <w:color w:val="000000"/>
                <w:sz w:val="18"/>
                <w:szCs w:val="18"/>
              </w:rPr>
            </w:pPr>
            <w:r w:rsidRPr="00C11B39">
              <w:rPr>
                <w:rFonts w:ascii="Arial" w:hAnsi="Arial" w:cs="Arial"/>
                <w:color w:val="000000"/>
                <w:sz w:val="18"/>
                <w:szCs w:val="18"/>
              </w:rPr>
              <w:t>-Deployment of AI/ML model (new or updated model) and AI/ML-enabled function</w:t>
            </w:r>
          </w:p>
          <w:p w14:paraId="5FF8A15B" w14:textId="1405D59F" w:rsidR="00C11B39" w:rsidRPr="00C11B39" w:rsidRDefault="00C11B39" w:rsidP="00C11B39">
            <w:pPr>
              <w:rPr>
                <w:rFonts w:ascii="Arial" w:hAnsi="Arial" w:cs="Arial"/>
                <w:color w:val="000000"/>
                <w:sz w:val="18"/>
                <w:szCs w:val="18"/>
              </w:rPr>
            </w:pPr>
            <w:r w:rsidRPr="00C11B39">
              <w:rPr>
                <w:rFonts w:ascii="Arial" w:hAnsi="Arial" w:cs="Arial"/>
                <w:color w:val="000000"/>
                <w:sz w:val="18"/>
                <w:szCs w:val="18"/>
              </w:rPr>
              <w:t>-Configuration of AI/ML-enabled function</w:t>
            </w:r>
          </w:p>
          <w:p w14:paraId="24D28AB1" w14:textId="3EE0E564" w:rsidR="00C11B39" w:rsidRPr="00A9684D" w:rsidRDefault="00C11B39" w:rsidP="007416D8">
            <w:pPr>
              <w:rPr>
                <w:rFonts w:ascii="Arial" w:hAnsi="Arial" w:cs="Arial"/>
                <w:color w:val="000000"/>
                <w:sz w:val="18"/>
                <w:szCs w:val="18"/>
              </w:rPr>
            </w:pPr>
            <w:r w:rsidRPr="00C11B39">
              <w:rPr>
                <w:rFonts w:ascii="Arial" w:hAnsi="Arial" w:cs="Arial"/>
                <w:color w:val="000000"/>
                <w:sz w:val="18"/>
                <w:szCs w:val="18"/>
              </w:rPr>
              <w:t>-Performance evaluation of AI/ML-enabled function</w:t>
            </w:r>
          </w:p>
        </w:tc>
      </w:tr>
      <w:tr w:rsidR="00C11B39" w:rsidRPr="00EF44FE" w14:paraId="27C145F1"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A23E092" w14:textId="3B3326DD" w:rsidR="00C11B39" w:rsidRDefault="00C11B39" w:rsidP="00C11B39">
            <w:pPr>
              <w:rPr>
                <w:rFonts w:ascii="Arial" w:hAnsi="Arial" w:cs="Arial"/>
                <w:color w:val="000000"/>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5.2</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D6B1961" w14:textId="5D423D60" w:rsidR="00C11B39" w:rsidRPr="00C11B39" w:rsidRDefault="00C11B39" w:rsidP="00C11B39">
            <w:pPr>
              <w:rPr>
                <w:rFonts w:ascii="Arial" w:eastAsia="等线" w:hAnsi="Arial" w:cs="Arial"/>
                <w:color w:val="000000"/>
                <w:kern w:val="24"/>
                <w:sz w:val="18"/>
                <w:szCs w:val="18"/>
              </w:rPr>
            </w:pPr>
            <w:r w:rsidRPr="00C11B39">
              <w:rPr>
                <w:rFonts w:ascii="Arial" w:eastAsia="等线" w:hAnsi="Arial" w:cs="Arial"/>
                <w:color w:val="000000"/>
                <w:kern w:val="24"/>
                <w:sz w:val="18"/>
                <w:szCs w:val="18"/>
              </w:rPr>
              <w:t>investigation of coordination between the AI/ML management capabilities and the AI/ML capabilities in 5GC;</w:t>
            </w:r>
          </w:p>
        </w:tc>
      </w:tr>
      <w:tr w:rsidR="00C11B39" w:rsidRPr="00EF44FE" w14:paraId="1D0B8FF9"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CA4F403" w14:textId="65DCCA85" w:rsidR="00C11B39" w:rsidRDefault="00C11B39" w:rsidP="00C11B39">
            <w:pPr>
              <w:rPr>
                <w:rFonts w:ascii="Arial" w:hAnsi="Arial" w:cs="Arial"/>
                <w:color w:val="000000"/>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5.3</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F31D92E" w14:textId="51397C0B" w:rsidR="00C11B39" w:rsidRPr="00C11B39" w:rsidRDefault="00C11B39" w:rsidP="00C11B39">
            <w:pPr>
              <w:rPr>
                <w:rFonts w:ascii="Arial" w:eastAsia="等线" w:hAnsi="Arial" w:cs="Arial"/>
                <w:color w:val="000000"/>
                <w:kern w:val="24"/>
                <w:sz w:val="18"/>
                <w:szCs w:val="18"/>
              </w:rPr>
            </w:pPr>
            <w:r w:rsidRPr="00C11B39">
              <w:rPr>
                <w:rFonts w:ascii="Arial" w:eastAsia="等线" w:hAnsi="Arial" w:cs="Arial"/>
                <w:color w:val="000000"/>
                <w:kern w:val="24"/>
                <w:sz w:val="18"/>
                <w:szCs w:val="18"/>
              </w:rPr>
              <w:t>relation between AI/ML management and other services/functions/entities (including MnSs and network functions/entities);</w:t>
            </w:r>
          </w:p>
        </w:tc>
      </w:tr>
      <w:tr w:rsidR="00C11B39" w:rsidRPr="00EF44FE" w14:paraId="5C1A0464"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41C1655" w14:textId="0721FB72" w:rsidR="00C11B39" w:rsidRPr="004247D0" w:rsidRDefault="00C11B39" w:rsidP="00C11B39">
            <w:pPr>
              <w:rPr>
                <w:rFonts w:ascii="Arial" w:hAnsi="Arial" w:cs="Arial"/>
                <w:sz w:val="18"/>
                <w:szCs w:val="18"/>
                <w:lang w:val="en-US"/>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5.4</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4918F40" w14:textId="2558889D" w:rsidR="00C11B39" w:rsidRPr="00C11B39" w:rsidRDefault="00C11B39" w:rsidP="00C11B39">
            <w:pPr>
              <w:rPr>
                <w:rFonts w:ascii="Arial" w:eastAsia="等线" w:hAnsi="Arial" w:cs="Arial"/>
                <w:color w:val="000000"/>
                <w:kern w:val="24"/>
                <w:sz w:val="18"/>
                <w:szCs w:val="18"/>
              </w:rPr>
            </w:pPr>
            <w:r w:rsidRPr="00C11B39">
              <w:rPr>
                <w:rFonts w:ascii="Arial" w:eastAsia="等线" w:hAnsi="Arial" w:cs="Arial"/>
                <w:color w:val="000000"/>
                <w:kern w:val="24"/>
                <w:sz w:val="18"/>
                <w:szCs w:val="18"/>
              </w:rPr>
              <w:t>investigation of deployment scenarios where the solutions are needed for AI/ML model training and each of the AI/ML model management capability mentioned in objective 1).</w:t>
            </w:r>
          </w:p>
        </w:tc>
      </w:tr>
      <w:tr w:rsidR="00C11B39" w:rsidRPr="00EF44FE" w14:paraId="64D58423"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79083404" w14:textId="56267211" w:rsidR="00C11B39" w:rsidRPr="004247D0" w:rsidRDefault="00C11B39" w:rsidP="00C11B39">
            <w:pPr>
              <w:rPr>
                <w:rFonts w:ascii="Arial" w:hAnsi="Arial" w:cs="Arial"/>
                <w:sz w:val="18"/>
                <w:szCs w:val="18"/>
                <w:lang w:val="en-US"/>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5.5</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4AC07F3B" w14:textId="507DC7F9" w:rsidR="00C11B39" w:rsidRPr="00C11B39" w:rsidRDefault="00C11B39" w:rsidP="00C11B39">
            <w:pPr>
              <w:rPr>
                <w:rFonts w:ascii="Arial" w:eastAsia="等线" w:hAnsi="Arial" w:cs="Arial"/>
                <w:color w:val="000000"/>
                <w:kern w:val="24"/>
                <w:sz w:val="18"/>
                <w:szCs w:val="18"/>
              </w:rPr>
            </w:pPr>
            <w:r w:rsidRPr="00C11B39">
              <w:rPr>
                <w:rFonts w:ascii="Arial" w:eastAsia="等线" w:hAnsi="Arial" w:cs="Arial"/>
                <w:color w:val="000000"/>
                <w:kern w:val="24"/>
                <w:sz w:val="18"/>
                <w:szCs w:val="18"/>
              </w:rPr>
              <w:t>The study will also investigate whether there are available AI/ML management mechanisms developed outside of 3GPP can be considered.</w:t>
            </w:r>
          </w:p>
        </w:tc>
      </w:tr>
      <w:tr w:rsidR="00A65FA0" w:rsidRPr="00EF44FE" w14:paraId="506FAE98" w14:textId="77777777" w:rsidTr="00912727">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FFCCCC"/>
          </w:tcPr>
          <w:p w14:paraId="6E3B279A" w14:textId="2FDE2DB3" w:rsidR="00A65FA0" w:rsidRPr="00136737" w:rsidRDefault="00136737" w:rsidP="007E6215">
            <w:pPr>
              <w:rPr>
                <w:rFonts w:ascii="Arial" w:hAnsi="Arial" w:cs="Arial"/>
                <w:b/>
                <w:sz w:val="18"/>
                <w:szCs w:val="18"/>
                <w:lang w:val="en-US" w:eastAsia="zh-CN"/>
              </w:rPr>
            </w:pPr>
            <w:r>
              <w:rPr>
                <w:rFonts w:ascii="Arial" w:hAnsi="Arial" w:cs="Arial" w:hint="eastAsia"/>
                <w:b/>
                <w:sz w:val="18"/>
                <w:szCs w:val="18"/>
                <w:lang w:val="en-US" w:eastAsia="zh-CN"/>
              </w:rPr>
              <w:t>6</w:t>
            </w:r>
          </w:p>
        </w:tc>
        <w:tc>
          <w:tcPr>
            <w:tcW w:w="8838" w:type="dxa"/>
            <w:tcBorders>
              <w:top w:val="outset" w:sz="6" w:space="0" w:color="C0C0C0"/>
              <w:left w:val="outset" w:sz="6" w:space="0" w:color="C0C0C0"/>
              <w:bottom w:val="outset" w:sz="6" w:space="0" w:color="C0C0C0"/>
              <w:right w:val="outset" w:sz="6" w:space="0" w:color="C0C0C0"/>
            </w:tcBorders>
            <w:shd w:val="clear" w:color="auto" w:fill="FFCCCC"/>
          </w:tcPr>
          <w:p w14:paraId="6E6B2692" w14:textId="4D28C36E" w:rsidR="00A65FA0" w:rsidRPr="00136737" w:rsidRDefault="00136737" w:rsidP="00136737">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NWDAF(China Telecom)</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(FS_MANWDAF)(SP-211435)</w:t>
            </w:r>
          </w:p>
        </w:tc>
      </w:tr>
      <w:tr w:rsidR="00136737" w:rsidRPr="00EF44FE" w14:paraId="7A198AB6"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6789EFC8" w14:textId="0504C1A1" w:rsidR="00136737" w:rsidRPr="004B03DE" w:rsidRDefault="00136737" w:rsidP="00136737">
            <w:pPr>
              <w:rPr>
                <w:rFonts w:ascii="Arial" w:hAnsi="Arial" w:cs="Arial"/>
                <w:sz w:val="18"/>
                <w:szCs w:val="18"/>
                <w:lang w:val="en-US"/>
              </w:rPr>
            </w:pPr>
            <w:r w:rsidRPr="00BB5F1A">
              <w:rPr>
                <w:rFonts w:ascii="Arial" w:eastAsia="等线" w:hAnsi="Arial" w:cs="Arial"/>
                <w:color w:val="000000"/>
                <w:kern w:val="24"/>
                <w:sz w:val="18"/>
                <w:szCs w:val="18"/>
              </w:rPr>
              <w:t>WoP#</w:t>
            </w:r>
            <w:r>
              <w:rPr>
                <w:rFonts w:ascii="Arial" w:eastAsia="等线" w:hAnsi="Arial" w:cs="Arial"/>
                <w:color w:val="000000"/>
                <w:kern w:val="24"/>
                <w:sz w:val="18"/>
                <w:szCs w:val="18"/>
              </w:rPr>
              <w:t>6</w:t>
            </w:r>
            <w:r w:rsidRPr="00BB5F1A">
              <w:rPr>
                <w:rFonts w:ascii="Arial" w:eastAsia="等线" w:hAnsi="Arial" w:cs="Arial"/>
                <w:color w:val="000000"/>
                <w:kern w:val="24"/>
                <w:sz w:val="18"/>
                <w:szCs w:val="18"/>
              </w:rPr>
              <w:t>.1</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1C0C172" w14:textId="75C1C97B" w:rsidR="00136737" w:rsidRPr="002D5F4A" w:rsidRDefault="00136737" w:rsidP="00136737">
            <w:pPr>
              <w:rPr>
                <w:rFonts w:ascii="Arial" w:hAnsi="Arial" w:cs="Arial"/>
                <w:color w:val="000000"/>
                <w:sz w:val="18"/>
                <w:szCs w:val="18"/>
              </w:rPr>
            </w:pP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136737" w:rsidRPr="00EF44FE" w14:paraId="12018CDE"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1D687905" w14:textId="63E5E554" w:rsidR="00136737" w:rsidRPr="004B03DE" w:rsidRDefault="00136737" w:rsidP="00136737">
            <w:pPr>
              <w:rPr>
                <w:rFonts w:ascii="Arial" w:hAnsi="Arial" w:cs="Arial"/>
                <w:sz w:val="18"/>
                <w:szCs w:val="18"/>
                <w:lang w:val="en-US"/>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6.2</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C6EEC28" w14:textId="1D70FD87" w:rsidR="00136737" w:rsidRPr="00136737" w:rsidRDefault="00136737" w:rsidP="00136737">
            <w:pPr>
              <w:rPr>
                <w:rFonts w:ascii="Arial" w:hAnsi="Arial" w:cs="Arial"/>
                <w:color w:val="000000"/>
                <w:sz w:val="18"/>
                <w:szCs w:val="18"/>
              </w:rPr>
            </w:pPr>
            <w:r w:rsidRPr="00136737">
              <w:rPr>
                <w:rFonts w:ascii="Arial" w:hAnsi="Arial" w:cs="Arial"/>
                <w:color w:val="000000"/>
                <w:sz w:val="18"/>
                <w:szCs w:val="18"/>
              </w:rPr>
              <w:t>Investigate and provide the performance management of the NWDAF on the following aspects:</w:t>
            </w:r>
          </w:p>
          <w:p w14:paraId="6666719A" w14:textId="57133E07" w:rsidR="00136737" w:rsidRPr="00136737" w:rsidRDefault="00136737" w:rsidP="00136737">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Interaction aspect, such as quantifying the requests, subscriptions, responses and notifications received and/or generated by NWDAF.</w:t>
            </w:r>
          </w:p>
          <w:p w14:paraId="03210E32" w14:textId="183F68A3" w:rsidR="00136737" w:rsidRPr="00136737" w:rsidRDefault="00136737" w:rsidP="00136737">
            <w:pPr>
              <w:rPr>
                <w:rFonts w:ascii="Arial" w:hAnsi="Arial" w:cs="Arial"/>
                <w:color w:val="000000"/>
                <w:sz w:val="18"/>
                <w:szCs w:val="18"/>
              </w:rPr>
            </w:pPr>
            <w:r w:rsidRPr="00136737">
              <w:rPr>
                <w:rFonts w:ascii="Arial" w:hAnsi="Arial" w:cs="Arial"/>
                <w:color w:val="000000"/>
                <w:sz w:val="18"/>
                <w:szCs w:val="18"/>
              </w:rPr>
              <w:t>2.Data collection aspect, such as quantifying data collection.</w:t>
            </w:r>
          </w:p>
          <w:p w14:paraId="262A4133" w14:textId="539E03BD" w:rsidR="00136737" w:rsidRPr="00136737" w:rsidRDefault="00136737" w:rsidP="00136737">
            <w:pPr>
              <w:rPr>
                <w:rFonts w:ascii="Arial" w:hAnsi="Arial" w:cs="Arial"/>
                <w:color w:val="000000"/>
                <w:sz w:val="18"/>
                <w:szCs w:val="18"/>
              </w:rPr>
            </w:pPr>
            <w:r w:rsidRPr="00136737">
              <w:rPr>
                <w:rFonts w:ascii="Arial" w:hAnsi="Arial" w:cs="Arial"/>
                <w:color w:val="000000"/>
                <w:sz w:val="18"/>
                <w:szCs w:val="18"/>
              </w:rPr>
              <w:t>3.Output KPI aspect, such as measuring response time and training times, indicating model accuracy.</w:t>
            </w:r>
          </w:p>
          <w:p w14:paraId="4BF76838" w14:textId="70025149" w:rsidR="00136737" w:rsidRPr="002D5F4A" w:rsidRDefault="00136737" w:rsidP="00136737">
            <w:pPr>
              <w:rPr>
                <w:rFonts w:ascii="Arial" w:hAnsi="Arial" w:cs="Arial"/>
                <w:color w:val="000000"/>
                <w:sz w:val="18"/>
                <w:szCs w:val="18"/>
              </w:rPr>
            </w:pPr>
            <w:r w:rsidRPr="00136737">
              <w:rPr>
                <w:rFonts w:ascii="Arial" w:hAnsi="Arial" w:cs="Arial"/>
                <w:color w:val="000000"/>
                <w:sz w:val="18"/>
                <w:szCs w:val="18"/>
              </w:rPr>
              <w:t xml:space="preserve">4.Efficiency aspect, such as estimating the usage of compute resource for treating the request/subscription, etc.  </w:t>
            </w:r>
          </w:p>
        </w:tc>
      </w:tr>
      <w:tr w:rsidR="00A65FA0" w:rsidRPr="00EF44FE" w14:paraId="39F9952B" w14:textId="77777777" w:rsidTr="00912727">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FFCCCC"/>
          </w:tcPr>
          <w:p w14:paraId="6085C9A2" w14:textId="5AC691AD" w:rsidR="00A65FA0" w:rsidRPr="00136737" w:rsidRDefault="00136737" w:rsidP="007E6215">
            <w:pPr>
              <w:rPr>
                <w:rFonts w:ascii="Arial" w:hAnsi="Arial" w:cs="Arial"/>
                <w:b/>
                <w:color w:val="000000"/>
                <w:sz w:val="18"/>
                <w:szCs w:val="18"/>
                <w:lang w:eastAsia="zh-CN"/>
              </w:rPr>
            </w:pPr>
            <w:r w:rsidRPr="00136737">
              <w:rPr>
                <w:rFonts w:ascii="Arial" w:hAnsi="Arial" w:cs="Arial" w:hint="eastAsia"/>
                <w:b/>
                <w:color w:val="000000"/>
                <w:sz w:val="18"/>
                <w:szCs w:val="18"/>
                <w:lang w:eastAsia="zh-CN"/>
              </w:rPr>
              <w:t>7</w:t>
            </w:r>
          </w:p>
        </w:tc>
        <w:tc>
          <w:tcPr>
            <w:tcW w:w="8838" w:type="dxa"/>
            <w:tcBorders>
              <w:top w:val="outset" w:sz="6" w:space="0" w:color="C0C0C0"/>
              <w:left w:val="outset" w:sz="6" w:space="0" w:color="C0C0C0"/>
              <w:bottom w:val="outset" w:sz="6" w:space="0" w:color="C0C0C0"/>
              <w:right w:val="outset" w:sz="6" w:space="0" w:color="C0C0C0"/>
            </w:tcBorders>
            <w:shd w:val="clear" w:color="auto" w:fill="FFCCCC"/>
          </w:tcPr>
          <w:p w14:paraId="07953368" w14:textId="1F78078E" w:rsidR="00A65FA0" w:rsidRPr="00136737" w:rsidRDefault="00136737" w:rsidP="00136737">
            <w:pPr>
              <w:rPr>
                <w:rFonts w:ascii="Arial" w:hAnsi="Arial" w:cs="Arial"/>
                <w:b/>
                <w:color w:val="000000"/>
                <w:sz w:val="18"/>
                <w:szCs w:val="18"/>
                <w:lang w:val="en-US"/>
              </w:rPr>
            </w:pPr>
            <w:r w:rsidRPr="00136737">
              <w:rPr>
                <w:rFonts w:ascii="Arial" w:hAnsi="Arial" w:cs="Arial"/>
                <w:b/>
                <w:color w:val="000000"/>
                <w:sz w:val="18"/>
                <w:szCs w:val="18"/>
              </w:rPr>
              <w:t>Study on Fault Supervision Evolution(</w:t>
            </w:r>
            <w:r w:rsidRPr="00136737">
              <w:rPr>
                <w:rFonts w:ascii="Arial" w:hAnsi="Arial" w:cs="Arial"/>
                <w:b/>
                <w:color w:val="000000"/>
                <w:sz w:val="18"/>
                <w:szCs w:val="18"/>
                <w:lang w:val="en-US"/>
              </w:rPr>
              <w:t>China Mobile, Huawei)(FS_FSEV)(</w:t>
            </w:r>
            <w:r w:rsidRPr="00136737">
              <w:rPr>
                <w:rFonts w:ascii="Arial" w:hAnsi="Arial" w:cs="Arial"/>
                <w:b/>
                <w:color w:val="000000"/>
                <w:sz w:val="18"/>
                <w:szCs w:val="18"/>
              </w:rPr>
              <w:t>S5-221553)</w:t>
            </w:r>
          </w:p>
        </w:tc>
      </w:tr>
      <w:tr w:rsidR="00136737" w:rsidRPr="00EF44FE" w14:paraId="5FA7D90C"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92AD1E6" w14:textId="42685017" w:rsidR="00136737" w:rsidRPr="00136737" w:rsidRDefault="00136737" w:rsidP="00136737">
            <w:pPr>
              <w:rPr>
                <w:rFonts w:ascii="Arial" w:eastAsia="等线" w:hAnsi="Arial" w:cs="Arial"/>
                <w:color w:val="000000"/>
                <w:kern w:val="24"/>
                <w:sz w:val="18"/>
                <w:szCs w:val="18"/>
              </w:rPr>
            </w:pPr>
            <w:r w:rsidRPr="00BB5F1A">
              <w:rPr>
                <w:rFonts w:ascii="Arial" w:eastAsia="等线" w:hAnsi="Arial" w:cs="Arial"/>
                <w:color w:val="000000"/>
                <w:kern w:val="24"/>
                <w:sz w:val="18"/>
                <w:szCs w:val="18"/>
              </w:rPr>
              <w:t>WoP#</w:t>
            </w:r>
            <w:r>
              <w:rPr>
                <w:rFonts w:ascii="Arial" w:eastAsia="等线" w:hAnsi="Arial" w:cs="Arial"/>
                <w:color w:val="000000"/>
                <w:kern w:val="24"/>
                <w:sz w:val="18"/>
                <w:szCs w:val="18"/>
              </w:rPr>
              <w:t>7</w:t>
            </w:r>
            <w:r w:rsidRPr="00BB5F1A">
              <w:rPr>
                <w:rFonts w:ascii="Arial" w:eastAsia="等线" w:hAnsi="Arial" w:cs="Arial"/>
                <w:color w:val="000000"/>
                <w:kern w:val="24"/>
                <w:sz w:val="18"/>
                <w:szCs w:val="18"/>
              </w:rPr>
              <w:t>.1</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6AC31FE5" w14:textId="61F0DF00" w:rsidR="00136737" w:rsidRPr="00136737" w:rsidRDefault="00136737" w:rsidP="00136737">
            <w:pPr>
              <w:rPr>
                <w:rFonts w:ascii="Arial" w:eastAsia="等线" w:hAnsi="Arial" w:cs="Arial"/>
                <w:color w:val="000000"/>
                <w:kern w:val="24"/>
                <w:sz w:val="18"/>
                <w:szCs w:val="18"/>
              </w:rPr>
            </w:pPr>
            <w:r w:rsidRPr="00136737">
              <w:rPr>
                <w:rFonts w:ascii="Arial" w:eastAsia="等线" w:hAnsi="Arial" w:cs="Arial"/>
                <w:color w:val="000000"/>
                <w:kern w:val="24"/>
                <w:sz w:val="18"/>
                <w:szCs w:val="18"/>
              </w:rPr>
              <w:t>The relationship between fault supervision evolution and other aspect, e.g. performance management.</w:t>
            </w:r>
          </w:p>
        </w:tc>
      </w:tr>
      <w:tr w:rsidR="00136737" w:rsidRPr="00EF44FE" w14:paraId="746A1079"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453E7AFA" w14:textId="2F1F9FCA" w:rsidR="00136737" w:rsidRPr="00136737" w:rsidRDefault="00136737" w:rsidP="00136737">
            <w:pPr>
              <w:rPr>
                <w:rFonts w:ascii="Arial" w:eastAsia="等线" w:hAnsi="Arial" w:cs="Arial"/>
                <w:color w:val="000000"/>
                <w:kern w:val="24"/>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7.2</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09009C98" w14:textId="70A7E7DA" w:rsidR="00136737" w:rsidRPr="00136737" w:rsidRDefault="00136737" w:rsidP="00136737">
            <w:pPr>
              <w:rPr>
                <w:rFonts w:ascii="Arial" w:eastAsia="等线" w:hAnsi="Arial" w:cs="Arial"/>
                <w:color w:val="000000"/>
                <w:kern w:val="24"/>
                <w:sz w:val="18"/>
                <w:szCs w:val="18"/>
              </w:rPr>
            </w:pPr>
            <w:r w:rsidRPr="00136737">
              <w:rPr>
                <w:rFonts w:ascii="Arial" w:eastAsia="等线" w:hAnsi="Arial" w:cs="Arial"/>
                <w:color w:val="000000"/>
                <w:kern w:val="24"/>
                <w:sz w:val="18"/>
                <w:szCs w:val="18"/>
              </w:rPr>
              <w:t>H</w:t>
            </w:r>
            <w:r w:rsidRPr="00136737">
              <w:rPr>
                <w:rFonts w:ascii="Arial" w:eastAsia="等线" w:hAnsi="Arial" w:cs="Arial" w:hint="eastAsia"/>
                <w:color w:val="000000"/>
                <w:kern w:val="24"/>
                <w:sz w:val="18"/>
                <w:szCs w:val="18"/>
              </w:rPr>
              <w:t>o</w:t>
            </w:r>
            <w:r w:rsidRPr="00136737">
              <w:rPr>
                <w:rFonts w:ascii="Arial" w:eastAsia="等线" w:hAnsi="Arial" w:cs="Arial"/>
                <w:color w:val="000000"/>
                <w:kern w:val="24"/>
                <w:sz w:val="18"/>
                <w:szCs w:val="18"/>
              </w:rPr>
              <w:t>w fault supervision evolution supports 5G use cases, such as 5G SLS deterioration, risk prediction.</w:t>
            </w:r>
          </w:p>
        </w:tc>
      </w:tr>
      <w:tr w:rsidR="00136737" w:rsidRPr="00EF44FE" w14:paraId="75A4937D"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406F4C9" w14:textId="58B60035" w:rsidR="00136737" w:rsidRPr="00136737" w:rsidRDefault="00136737" w:rsidP="00136737">
            <w:pPr>
              <w:rPr>
                <w:rFonts w:ascii="Arial" w:eastAsia="等线" w:hAnsi="Arial" w:cs="Arial"/>
                <w:color w:val="000000"/>
                <w:kern w:val="24"/>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7.3</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9E97C31" w14:textId="747682C3" w:rsidR="00136737" w:rsidRPr="00136737" w:rsidRDefault="00136737" w:rsidP="00136737">
            <w:pPr>
              <w:rPr>
                <w:rFonts w:ascii="Arial" w:eastAsia="等线" w:hAnsi="Arial" w:cs="Arial"/>
                <w:color w:val="000000"/>
                <w:kern w:val="24"/>
                <w:sz w:val="18"/>
                <w:szCs w:val="18"/>
              </w:rPr>
            </w:pPr>
            <w:r w:rsidRPr="00136737">
              <w:rPr>
                <w:rFonts w:ascii="Arial" w:eastAsia="等线" w:hAnsi="Arial" w:cs="Arial"/>
                <w:color w:val="000000"/>
                <w:kern w:val="24"/>
                <w:sz w:val="18"/>
                <w:szCs w:val="18"/>
              </w:rPr>
              <w:t>Relation and interaction with eMDAS and eCOSLA for evolved fault supervision, e.g., how to take advantage of and integrate eMDAS capabilities into the solutions and if any, recommended capabilities needed for eMDAS enhancements.</w:t>
            </w:r>
          </w:p>
        </w:tc>
      </w:tr>
      <w:tr w:rsidR="00136737" w:rsidRPr="00EF44FE" w14:paraId="1905F9A0"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06E5CEE7" w14:textId="0D8C1F0C" w:rsidR="00136737" w:rsidRPr="00136737" w:rsidRDefault="00136737" w:rsidP="00136737">
            <w:pPr>
              <w:rPr>
                <w:rFonts w:ascii="Arial" w:eastAsia="等线" w:hAnsi="Arial" w:cs="Arial"/>
                <w:color w:val="000000"/>
                <w:kern w:val="24"/>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7.4</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93F339C" w14:textId="01837AB0" w:rsidR="00136737" w:rsidRPr="00136737" w:rsidRDefault="00136737" w:rsidP="00136737">
            <w:pPr>
              <w:rPr>
                <w:rFonts w:ascii="Arial" w:eastAsia="等线" w:hAnsi="Arial" w:cs="Arial"/>
                <w:color w:val="000000"/>
                <w:kern w:val="24"/>
                <w:sz w:val="18"/>
                <w:szCs w:val="18"/>
              </w:rPr>
            </w:pPr>
            <w:r w:rsidRPr="00136737">
              <w:rPr>
                <w:rFonts w:ascii="Arial" w:eastAsia="等线" w:hAnsi="Arial" w:cs="Arial"/>
                <w:color w:val="000000"/>
                <w:kern w:val="24"/>
                <w:sz w:val="18"/>
                <w:szCs w:val="18"/>
              </w:rPr>
              <w:t>Whether there are use cases in eMDAS and eCOSLA that are not covered by the existing Fault Supervision.</w:t>
            </w:r>
          </w:p>
        </w:tc>
      </w:tr>
      <w:tr w:rsidR="00136737" w:rsidRPr="00EF44FE" w14:paraId="7A29C3E1"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63BE249C" w14:textId="4F77034A" w:rsidR="00136737" w:rsidRPr="00136737" w:rsidRDefault="00136737" w:rsidP="00136737">
            <w:pPr>
              <w:rPr>
                <w:rFonts w:ascii="Arial" w:eastAsia="等线" w:hAnsi="Arial" w:cs="Arial"/>
                <w:color w:val="000000"/>
                <w:kern w:val="24"/>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7.5</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08F5748" w14:textId="2C06718E" w:rsidR="00136737" w:rsidRPr="00136737" w:rsidRDefault="00136737" w:rsidP="00136737">
            <w:pPr>
              <w:rPr>
                <w:rFonts w:ascii="Arial" w:eastAsia="等线" w:hAnsi="Arial" w:cs="Arial"/>
                <w:color w:val="000000"/>
                <w:kern w:val="24"/>
                <w:sz w:val="18"/>
                <w:szCs w:val="18"/>
              </w:rPr>
            </w:pPr>
            <w:r w:rsidRPr="00136737">
              <w:rPr>
                <w:rFonts w:ascii="Arial" w:eastAsia="等线" w:hAnsi="Arial" w:cs="Arial"/>
                <w:color w:val="000000"/>
                <w:kern w:val="24"/>
                <w:sz w:val="18"/>
                <w:szCs w:val="18"/>
              </w:rPr>
              <w:t>Whether new capabilities and additional alarm data are needed to support eMDAS and eCOSLA.</w:t>
            </w:r>
          </w:p>
        </w:tc>
      </w:tr>
      <w:tr w:rsidR="00136737" w:rsidRPr="00EF44FE" w14:paraId="0D69B329"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F4C8AD2" w14:textId="30AD483A" w:rsidR="00136737" w:rsidRPr="00136737" w:rsidRDefault="00136737" w:rsidP="00136737">
            <w:pPr>
              <w:rPr>
                <w:rFonts w:ascii="Arial" w:eastAsia="等线" w:hAnsi="Arial" w:cs="Arial"/>
                <w:color w:val="000000"/>
                <w:kern w:val="24"/>
                <w:sz w:val="18"/>
                <w:szCs w:val="18"/>
              </w:rPr>
            </w:pPr>
            <w:r w:rsidRPr="00A65FA0">
              <w:rPr>
                <w:rFonts w:ascii="Arial" w:eastAsia="等线" w:hAnsi="Arial" w:cs="Arial"/>
                <w:color w:val="000000"/>
                <w:kern w:val="24"/>
                <w:sz w:val="18"/>
                <w:szCs w:val="18"/>
              </w:rPr>
              <w:t>WoP#</w:t>
            </w:r>
            <w:r>
              <w:rPr>
                <w:rFonts w:ascii="Arial" w:eastAsia="等线" w:hAnsi="Arial" w:cs="Arial"/>
                <w:color w:val="000000"/>
                <w:kern w:val="24"/>
                <w:sz w:val="18"/>
                <w:szCs w:val="18"/>
              </w:rPr>
              <w:t>7.6</w:t>
            </w: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26766C56" w14:textId="0E3F103C" w:rsidR="00136737" w:rsidRPr="00136737" w:rsidRDefault="00136737" w:rsidP="00136737">
            <w:pPr>
              <w:rPr>
                <w:rFonts w:ascii="Arial" w:eastAsia="等线" w:hAnsi="Arial" w:cs="Arial"/>
                <w:color w:val="000000"/>
                <w:kern w:val="24"/>
                <w:sz w:val="18"/>
                <w:szCs w:val="18"/>
              </w:rPr>
            </w:pPr>
            <w:r w:rsidRPr="00136737">
              <w:rPr>
                <w:rFonts w:ascii="Arial" w:eastAsia="等线" w:hAnsi="Arial" w:cs="Arial"/>
                <w:color w:val="000000"/>
                <w:kern w:val="24"/>
                <w:sz w:val="18"/>
                <w:szCs w:val="18"/>
              </w:rPr>
              <w:t>The relationship between fault supervision evolution and other aspect, e.g. performance management.</w:t>
            </w:r>
          </w:p>
        </w:tc>
      </w:tr>
      <w:tr w:rsidR="00A65FA0" w:rsidRPr="00900EE0" w14:paraId="7B55993C"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3D90859" w14:textId="02F0201C" w:rsidR="00A65FA0" w:rsidRPr="009D4516" w:rsidRDefault="00A65FA0" w:rsidP="007E6215">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282208AA" w14:textId="0B381E53" w:rsidR="00A65FA0" w:rsidRPr="009D4516" w:rsidRDefault="00A65FA0" w:rsidP="007E6215">
            <w:pPr>
              <w:rPr>
                <w:rFonts w:ascii="Arial" w:hAnsi="Arial" w:cs="Arial"/>
                <w:color w:val="000000"/>
                <w:sz w:val="18"/>
                <w:szCs w:val="18"/>
              </w:rPr>
            </w:pPr>
          </w:p>
        </w:tc>
      </w:tr>
      <w:tr w:rsidR="00A65FA0" w:rsidRPr="00EF44FE" w14:paraId="71785C2C"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6DC56BB" w14:textId="6A0B107C" w:rsidR="00A65FA0" w:rsidRPr="001F4403" w:rsidRDefault="00A65FA0" w:rsidP="004F53F4">
            <w:pPr>
              <w:rPr>
                <w:rFonts w:ascii="Arial" w:hAnsi="Arial" w:cs="Arial"/>
                <w:b/>
                <w:bCs/>
                <w:sz w:val="18"/>
                <w:szCs w:val="18"/>
                <w:lang w:val="en-US"/>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DF8220B" w14:textId="510C905D" w:rsidR="00A65FA0" w:rsidRPr="001F4403" w:rsidRDefault="00A65FA0" w:rsidP="004F53F4">
            <w:pPr>
              <w:rPr>
                <w:rFonts w:ascii="Arial" w:hAnsi="Arial" w:cs="Arial"/>
                <w:b/>
                <w:bCs/>
                <w:color w:val="000000"/>
                <w:sz w:val="18"/>
                <w:szCs w:val="18"/>
              </w:rPr>
            </w:pPr>
          </w:p>
        </w:tc>
      </w:tr>
      <w:tr w:rsidR="00A65FA0" w:rsidRPr="00EF44FE" w14:paraId="506D7CCD"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050B239F" w14:textId="7A9125A0" w:rsidR="00A65FA0" w:rsidRPr="004B03DE" w:rsidRDefault="00A65FA0" w:rsidP="004F53F4">
            <w:pPr>
              <w:rPr>
                <w:rFonts w:ascii="Arial" w:hAnsi="Arial" w:cs="Arial"/>
                <w:sz w:val="18"/>
                <w:szCs w:val="18"/>
                <w:lang w:val="en-US"/>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7623912" w14:textId="5F5C7F6B" w:rsidR="00A65FA0" w:rsidRPr="0032775B" w:rsidRDefault="00A65FA0" w:rsidP="004F53F4">
            <w:pPr>
              <w:rPr>
                <w:rFonts w:ascii="Arial" w:hAnsi="Arial" w:cs="Arial"/>
                <w:sz w:val="18"/>
                <w:szCs w:val="18"/>
                <w:lang w:val="en-US"/>
              </w:rPr>
            </w:pPr>
          </w:p>
        </w:tc>
      </w:tr>
      <w:tr w:rsidR="00A65FA0" w:rsidRPr="00EF44FE" w14:paraId="486DD276"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59D4F7B9" w14:textId="336C95A0" w:rsidR="00A65FA0" w:rsidRDefault="00A65FA0" w:rsidP="004F53F4">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5A305430" w14:textId="4177FE89" w:rsidR="00A65FA0" w:rsidRPr="0032775B" w:rsidRDefault="00A65FA0" w:rsidP="004F53F4">
            <w:pPr>
              <w:rPr>
                <w:rFonts w:ascii="Arial" w:hAnsi="Arial" w:cs="Arial"/>
                <w:sz w:val="18"/>
                <w:szCs w:val="18"/>
                <w:lang w:val="en-US"/>
              </w:rPr>
            </w:pPr>
          </w:p>
        </w:tc>
      </w:tr>
      <w:tr w:rsidR="00A65FA0" w:rsidRPr="00EF44FE" w14:paraId="4C339565"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82FD6C1" w14:textId="7E2F007F" w:rsidR="00A65FA0" w:rsidRDefault="00A65FA0" w:rsidP="004F53F4">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E4E7472" w14:textId="184730FC" w:rsidR="00A65FA0" w:rsidRPr="0032775B" w:rsidRDefault="00A65FA0" w:rsidP="004F53F4">
            <w:pPr>
              <w:rPr>
                <w:rFonts w:ascii="Arial" w:hAnsi="Arial" w:cs="Arial"/>
                <w:sz w:val="18"/>
                <w:szCs w:val="18"/>
                <w:lang w:val="en-US"/>
              </w:rPr>
            </w:pPr>
          </w:p>
        </w:tc>
      </w:tr>
      <w:tr w:rsidR="00A65FA0" w:rsidRPr="00EF44FE" w14:paraId="63BE3A9E"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71F70F84" w14:textId="218011C9" w:rsidR="00A65FA0" w:rsidRDefault="00A65FA0" w:rsidP="004F53F4">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2E1B3443" w14:textId="04E6B37A" w:rsidR="00A65FA0" w:rsidRPr="0032775B" w:rsidRDefault="00A65FA0" w:rsidP="004F53F4">
            <w:pPr>
              <w:rPr>
                <w:rFonts w:ascii="Arial" w:hAnsi="Arial" w:cs="Arial"/>
                <w:sz w:val="18"/>
                <w:szCs w:val="18"/>
                <w:lang w:val="en-US"/>
              </w:rPr>
            </w:pPr>
          </w:p>
        </w:tc>
      </w:tr>
      <w:tr w:rsidR="00A65FA0" w:rsidRPr="00EF44FE" w14:paraId="5203DDDC"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32BD3A9" w14:textId="5E9E152D" w:rsidR="00A65FA0" w:rsidRPr="00EF44FE" w:rsidRDefault="00A65FA0" w:rsidP="00024D5F">
            <w:pPr>
              <w:rPr>
                <w:rFonts w:ascii="Arial" w:hAnsi="Arial" w:cs="Arial"/>
                <w:b/>
                <w:color w:val="0000FF"/>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363BB82" w14:textId="493703EA" w:rsidR="00A65FA0" w:rsidRPr="00EF44FE" w:rsidRDefault="00A65FA0" w:rsidP="00024D5F">
            <w:pPr>
              <w:rPr>
                <w:rFonts w:ascii="Arial" w:hAnsi="Arial" w:cs="Arial"/>
                <w:b/>
                <w:color w:val="0000FF"/>
                <w:sz w:val="18"/>
                <w:szCs w:val="18"/>
              </w:rPr>
            </w:pPr>
          </w:p>
        </w:tc>
      </w:tr>
      <w:tr w:rsidR="00A65FA0" w:rsidRPr="00EF44FE" w14:paraId="2001A4E1"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796317E9" w14:textId="081EED0C" w:rsidR="00A65FA0" w:rsidRPr="00EF44FE" w:rsidRDefault="00A65FA0" w:rsidP="00024D5F">
            <w:pPr>
              <w:rPr>
                <w:rFonts w:ascii="Arial" w:hAnsi="Arial" w:cs="Arial"/>
                <w:b/>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6999416D" w14:textId="719F5223" w:rsidR="00A65FA0" w:rsidRPr="00EF44FE" w:rsidRDefault="00A65FA0" w:rsidP="00024D5F">
            <w:pPr>
              <w:rPr>
                <w:rFonts w:ascii="Arial" w:hAnsi="Arial" w:cs="Arial"/>
                <w:b/>
                <w:color w:val="000000"/>
                <w:sz w:val="18"/>
                <w:szCs w:val="18"/>
              </w:rPr>
            </w:pPr>
          </w:p>
        </w:tc>
      </w:tr>
      <w:tr w:rsidR="00A65FA0" w:rsidRPr="00EF44FE" w14:paraId="0AAD3DB8"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7A1F0116" w14:textId="1FCE0CEF" w:rsidR="00A65FA0" w:rsidRPr="002249BC" w:rsidRDefault="00A65FA0" w:rsidP="00024D5F">
            <w:pPr>
              <w:rPr>
                <w:rFonts w:ascii="Arial" w:hAnsi="Arial" w:cs="Arial"/>
                <w:b/>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2798F6C" w14:textId="2578A13B" w:rsidR="00A65FA0" w:rsidRPr="002249BC" w:rsidRDefault="00A65FA0" w:rsidP="00024D5F">
            <w:pPr>
              <w:rPr>
                <w:rFonts w:ascii="Arial" w:hAnsi="Arial" w:cs="Arial"/>
                <w:b/>
                <w:sz w:val="18"/>
                <w:szCs w:val="18"/>
              </w:rPr>
            </w:pPr>
          </w:p>
        </w:tc>
      </w:tr>
      <w:tr w:rsidR="00A65FA0" w:rsidRPr="00EF44FE" w14:paraId="21ED3F6B"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32577CA" w14:textId="3AB47E7E" w:rsidR="00A65FA0" w:rsidRPr="00EF44FE" w:rsidRDefault="00A65FA0" w:rsidP="00024D5F">
            <w:pPr>
              <w:rPr>
                <w:rFonts w:ascii="Arial" w:hAnsi="Arial" w:cs="Arial"/>
                <w:b/>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F713FD9" w14:textId="3ED2DEA7" w:rsidR="00A65FA0" w:rsidRPr="00614890" w:rsidRDefault="00A65FA0" w:rsidP="00024D5F">
            <w:pPr>
              <w:rPr>
                <w:rFonts w:ascii="Arial" w:hAnsi="Arial" w:cs="Arial"/>
                <w:b/>
                <w:color w:val="000000"/>
                <w:sz w:val="18"/>
                <w:szCs w:val="18"/>
              </w:rPr>
            </w:pPr>
          </w:p>
        </w:tc>
      </w:tr>
      <w:tr w:rsidR="00A65FA0" w:rsidRPr="00EF44FE" w14:paraId="05EFE459"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5A6A438" w14:textId="026FE0A6" w:rsidR="00A65FA0" w:rsidRPr="00EA1028" w:rsidRDefault="00A65FA0" w:rsidP="00024D5F">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04F6C29A" w14:textId="396568BD" w:rsidR="00A65FA0" w:rsidRPr="00EA1028" w:rsidRDefault="00A65FA0" w:rsidP="00024D5F">
            <w:pPr>
              <w:rPr>
                <w:rFonts w:ascii="Arial" w:hAnsi="Arial" w:cs="Arial"/>
                <w:color w:val="000000"/>
                <w:sz w:val="18"/>
                <w:szCs w:val="18"/>
              </w:rPr>
            </w:pPr>
          </w:p>
        </w:tc>
      </w:tr>
      <w:tr w:rsidR="00A65FA0" w:rsidRPr="00EF44FE" w14:paraId="4678E609"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5F17D351" w14:textId="200DF2B7" w:rsidR="00A65FA0" w:rsidRPr="00DE5602" w:rsidRDefault="00A65FA0" w:rsidP="00024D5F">
            <w:pPr>
              <w:rPr>
                <w:rFonts w:ascii="Arial" w:hAnsi="Arial" w:cs="Arial"/>
                <w:b/>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012B1FA" w14:textId="74E2135E" w:rsidR="00A65FA0" w:rsidRDefault="00A65FA0" w:rsidP="00024D5F">
            <w:pPr>
              <w:rPr>
                <w:rFonts w:ascii="Arial" w:hAnsi="Arial" w:cs="Arial"/>
                <w:b/>
                <w:color w:val="000000"/>
                <w:sz w:val="18"/>
                <w:szCs w:val="18"/>
              </w:rPr>
            </w:pPr>
          </w:p>
        </w:tc>
      </w:tr>
      <w:tr w:rsidR="00A65FA0" w:rsidRPr="00EF44FE" w14:paraId="2669B832"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71DBABE" w14:textId="0B04350F" w:rsidR="00A65FA0" w:rsidRPr="00614890" w:rsidRDefault="00A65FA0" w:rsidP="00024D5F">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A91CBD6" w14:textId="07816B76" w:rsidR="00A65FA0" w:rsidRPr="00643643" w:rsidRDefault="00A65FA0" w:rsidP="00024D5F">
            <w:pPr>
              <w:rPr>
                <w:rFonts w:ascii="Arial" w:hAnsi="Arial" w:cs="Arial"/>
                <w:color w:val="000000"/>
                <w:sz w:val="18"/>
                <w:szCs w:val="18"/>
              </w:rPr>
            </w:pPr>
          </w:p>
        </w:tc>
      </w:tr>
      <w:tr w:rsidR="00A65FA0" w:rsidRPr="00EF44FE" w14:paraId="2E027E30"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448193EB" w14:textId="2D0E1707" w:rsidR="00A65FA0" w:rsidRPr="00F57C35" w:rsidRDefault="00A65FA0" w:rsidP="00F57C35">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3A147BBC" w14:textId="3EF3E111" w:rsidR="00A65FA0" w:rsidRPr="00F57C35" w:rsidRDefault="00A65FA0" w:rsidP="00F57C35">
            <w:pPr>
              <w:rPr>
                <w:rFonts w:ascii="Arial" w:hAnsi="Arial" w:cs="Arial"/>
                <w:color w:val="000000"/>
                <w:sz w:val="18"/>
                <w:szCs w:val="18"/>
              </w:rPr>
            </w:pPr>
          </w:p>
        </w:tc>
      </w:tr>
      <w:tr w:rsidR="00A65FA0" w:rsidRPr="00EF44FE" w14:paraId="082C1EE3"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0AFB721" w14:textId="36EEE5ED" w:rsidR="00A65FA0" w:rsidRPr="00F57C35" w:rsidRDefault="00A65FA0" w:rsidP="00F57C35">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60112F99" w14:textId="3F68EA3C" w:rsidR="00A65FA0" w:rsidRPr="00F57C35" w:rsidRDefault="00A65FA0" w:rsidP="00F57C35">
            <w:pPr>
              <w:rPr>
                <w:rFonts w:ascii="Arial" w:hAnsi="Arial" w:cs="Arial"/>
                <w:color w:val="000000"/>
                <w:sz w:val="18"/>
                <w:szCs w:val="18"/>
              </w:rPr>
            </w:pPr>
          </w:p>
        </w:tc>
      </w:tr>
      <w:tr w:rsidR="00A65FA0" w:rsidRPr="00EF44FE" w14:paraId="4522992A"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1FA9A18A" w14:textId="1FCE8A4B" w:rsidR="00A65FA0" w:rsidRPr="00F57C35" w:rsidRDefault="00A65FA0" w:rsidP="00F57C35">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49A6F204" w14:textId="251B350A" w:rsidR="00A65FA0" w:rsidRPr="00F57C35" w:rsidRDefault="00A65FA0" w:rsidP="00F57C35">
            <w:pPr>
              <w:rPr>
                <w:rFonts w:ascii="Arial" w:hAnsi="Arial" w:cs="Arial"/>
                <w:color w:val="000000"/>
                <w:sz w:val="18"/>
                <w:szCs w:val="18"/>
              </w:rPr>
            </w:pPr>
          </w:p>
        </w:tc>
      </w:tr>
      <w:tr w:rsidR="00A65FA0" w:rsidRPr="00EF44FE" w14:paraId="4FFB022C"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3D3D7F2" w14:textId="7895911A" w:rsidR="00A65FA0" w:rsidRPr="00F57C35" w:rsidRDefault="00A65FA0" w:rsidP="001E6732">
            <w:pPr>
              <w:rPr>
                <w:rFonts w:ascii="Arial" w:hAnsi="Arial" w:cs="Arial"/>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1102DF7" w14:textId="51AD1899" w:rsidR="00A65FA0" w:rsidRPr="00F57C35" w:rsidRDefault="00A65FA0" w:rsidP="001E6732">
            <w:pPr>
              <w:rPr>
                <w:rFonts w:ascii="Arial" w:hAnsi="Arial" w:cs="Arial"/>
                <w:color w:val="000000"/>
                <w:sz w:val="18"/>
                <w:szCs w:val="18"/>
              </w:rPr>
            </w:pPr>
          </w:p>
        </w:tc>
      </w:tr>
      <w:tr w:rsidR="00A65FA0" w:rsidRPr="00EF44FE" w14:paraId="1E62F939"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3CFEEFB1" w14:textId="38C5F305" w:rsidR="00A65FA0" w:rsidRPr="00F712A7" w:rsidRDefault="00A65FA0" w:rsidP="00024D5F">
            <w:pPr>
              <w:rPr>
                <w:rFonts w:ascii="Arial" w:hAnsi="Arial" w:cs="Arial"/>
                <w:b/>
                <w:bCs/>
                <w:color w:val="000000"/>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1B3E20A3" w14:textId="1CEC8563" w:rsidR="00A65FA0" w:rsidRPr="00643643" w:rsidRDefault="00A65FA0" w:rsidP="00024D5F">
            <w:pPr>
              <w:rPr>
                <w:rFonts w:ascii="Arial" w:hAnsi="Arial" w:cs="Arial"/>
                <w:b/>
                <w:bCs/>
                <w:color w:val="000000"/>
                <w:sz w:val="18"/>
                <w:szCs w:val="18"/>
              </w:rPr>
            </w:pPr>
          </w:p>
        </w:tc>
      </w:tr>
      <w:tr w:rsidR="00A65FA0" w:rsidRPr="00EF44FE" w14:paraId="76FE36AD"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195C0801" w14:textId="31730CFC" w:rsidR="00A65FA0" w:rsidRPr="004C64BE" w:rsidRDefault="00A65FA0" w:rsidP="00024D5F">
            <w:pPr>
              <w:rPr>
                <w:rFonts w:ascii="Arial" w:hAnsi="Arial" w:cs="Arial"/>
                <w:color w:val="000000"/>
                <w:sz w:val="18"/>
                <w:szCs w:val="18"/>
                <w:lang w:val="en-US"/>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7AABDD2F" w14:textId="159C8A51" w:rsidR="00A65FA0" w:rsidRPr="00643643" w:rsidRDefault="00A65FA0" w:rsidP="00024D5F">
            <w:pPr>
              <w:rPr>
                <w:rFonts w:ascii="Arial" w:hAnsi="Arial" w:cs="Arial"/>
                <w:color w:val="000000"/>
                <w:sz w:val="18"/>
                <w:szCs w:val="18"/>
                <w:lang w:val="en-US"/>
              </w:rPr>
            </w:pPr>
          </w:p>
        </w:tc>
      </w:tr>
      <w:tr w:rsidR="00A65FA0" w:rsidRPr="00EF44FE" w14:paraId="2319086F"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11848BCE" w14:textId="6A17EB2D" w:rsidR="00A65FA0" w:rsidRPr="004C64BE" w:rsidRDefault="00A65FA0" w:rsidP="00024D5F">
            <w:pPr>
              <w:rPr>
                <w:rFonts w:ascii="Arial" w:hAnsi="Arial" w:cs="Arial"/>
                <w:color w:val="000000"/>
                <w:sz w:val="18"/>
                <w:szCs w:val="18"/>
                <w:lang w:val="en-US"/>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24F40DB8" w14:textId="0E298675" w:rsidR="00A65FA0" w:rsidRPr="00643643" w:rsidRDefault="00A65FA0" w:rsidP="00024D5F">
            <w:pPr>
              <w:rPr>
                <w:rFonts w:ascii="Arial" w:hAnsi="Arial" w:cs="Arial"/>
                <w:color w:val="000000"/>
                <w:sz w:val="18"/>
                <w:szCs w:val="18"/>
                <w:lang w:val="en-US"/>
              </w:rPr>
            </w:pPr>
          </w:p>
        </w:tc>
      </w:tr>
      <w:tr w:rsidR="00A65FA0" w:rsidRPr="00EF44FE" w14:paraId="0FFB01AF"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37F98DF" w14:textId="0BEBC786" w:rsidR="00A65FA0" w:rsidRPr="004C64BE" w:rsidRDefault="00A65FA0" w:rsidP="00024D5F">
            <w:pPr>
              <w:rPr>
                <w:rFonts w:ascii="Arial" w:hAnsi="Arial" w:cs="Arial"/>
                <w:color w:val="000000"/>
                <w:sz w:val="18"/>
                <w:szCs w:val="18"/>
                <w:lang w:val="en-US"/>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711855A9" w14:textId="6A16E8BF" w:rsidR="00A65FA0" w:rsidRPr="004C64BE" w:rsidRDefault="00A65FA0" w:rsidP="00024D5F">
            <w:pPr>
              <w:rPr>
                <w:rFonts w:ascii="Arial" w:hAnsi="Arial" w:cs="Arial"/>
                <w:color w:val="000000"/>
                <w:sz w:val="18"/>
                <w:szCs w:val="18"/>
                <w:lang w:val="en-US"/>
              </w:rPr>
            </w:pPr>
          </w:p>
        </w:tc>
      </w:tr>
      <w:tr w:rsidR="00A65FA0" w:rsidRPr="00EF44FE" w14:paraId="3ADE816B"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2B7C5E95" w14:textId="1794EFEB" w:rsidR="00A65FA0" w:rsidRPr="004C64BE" w:rsidRDefault="00A65FA0" w:rsidP="00024D5F">
            <w:pPr>
              <w:rPr>
                <w:rFonts w:ascii="Arial" w:hAnsi="Arial" w:cs="Arial"/>
                <w:color w:val="000000"/>
                <w:sz w:val="18"/>
                <w:szCs w:val="18"/>
                <w:lang w:val="en-US"/>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5D4542F5" w14:textId="5095A2D7" w:rsidR="00A65FA0" w:rsidRPr="004C64BE" w:rsidRDefault="00A65FA0" w:rsidP="00024D5F">
            <w:pPr>
              <w:rPr>
                <w:rFonts w:ascii="Arial" w:hAnsi="Arial" w:cs="Arial"/>
                <w:color w:val="000000"/>
                <w:sz w:val="18"/>
                <w:szCs w:val="18"/>
                <w:lang w:val="en-US"/>
              </w:rPr>
            </w:pPr>
          </w:p>
        </w:tc>
      </w:tr>
      <w:tr w:rsidR="00A65FA0" w:rsidRPr="00EF44FE" w14:paraId="3D8A1171" w14:textId="77777777" w:rsidTr="00A65D05">
        <w:trPr>
          <w:tblCellSpacing w:w="0" w:type="dxa"/>
        </w:trPr>
        <w:tc>
          <w:tcPr>
            <w:tcW w:w="801" w:type="dxa"/>
            <w:tcBorders>
              <w:top w:val="outset" w:sz="6" w:space="0" w:color="C0C0C0"/>
              <w:left w:val="outset" w:sz="6" w:space="0" w:color="C0C0C0"/>
              <w:bottom w:val="outset" w:sz="6" w:space="0" w:color="C0C0C0"/>
              <w:right w:val="outset" w:sz="6" w:space="0" w:color="C0C0C0"/>
            </w:tcBorders>
            <w:shd w:val="clear" w:color="auto" w:fill="auto"/>
          </w:tcPr>
          <w:p w14:paraId="12653F4D" w14:textId="64156416" w:rsidR="00A65FA0" w:rsidRPr="00EF44FE" w:rsidRDefault="00A65FA0" w:rsidP="00024D5F">
            <w:pPr>
              <w:rPr>
                <w:rFonts w:ascii="Arial" w:hAnsi="Arial" w:cs="Arial"/>
                <w:b/>
                <w:color w:val="0000FF"/>
                <w:sz w:val="18"/>
                <w:szCs w:val="18"/>
              </w:rPr>
            </w:pPr>
          </w:p>
        </w:tc>
        <w:tc>
          <w:tcPr>
            <w:tcW w:w="8838" w:type="dxa"/>
            <w:tcBorders>
              <w:top w:val="outset" w:sz="6" w:space="0" w:color="C0C0C0"/>
              <w:left w:val="outset" w:sz="6" w:space="0" w:color="C0C0C0"/>
              <w:bottom w:val="outset" w:sz="6" w:space="0" w:color="C0C0C0"/>
              <w:right w:val="outset" w:sz="6" w:space="0" w:color="C0C0C0"/>
            </w:tcBorders>
            <w:shd w:val="clear" w:color="auto" w:fill="auto"/>
          </w:tcPr>
          <w:p w14:paraId="513A308F" w14:textId="47C4CDBB" w:rsidR="00A65FA0" w:rsidRPr="00EF44FE" w:rsidRDefault="00A65FA0" w:rsidP="00024D5F">
            <w:pPr>
              <w:rPr>
                <w:rFonts w:ascii="Arial" w:hAnsi="Arial" w:cs="Arial"/>
                <w:b/>
                <w:color w:val="0000FF"/>
                <w:sz w:val="18"/>
                <w:szCs w:val="18"/>
              </w:rPr>
            </w:pPr>
          </w:p>
        </w:tc>
      </w:tr>
      <w:tr w:rsidR="00A65FA0" w:rsidRPr="00EF44FE" w14:paraId="28409D2D" w14:textId="77777777" w:rsidTr="00A65D05">
        <w:trPr>
          <w:tblCellSpacing w:w="0" w:type="dxa"/>
        </w:trPr>
        <w:tc>
          <w:tcPr>
            <w:tcW w:w="801" w:type="dxa"/>
            <w:tcBorders>
              <w:top w:val="outset" w:sz="6" w:space="0" w:color="C0C0C0"/>
              <w:left w:val="outset" w:sz="6" w:space="0" w:color="C0C0C0"/>
              <w:bottom w:val="outset" w:sz="6" w:space="0" w:color="auto"/>
              <w:right w:val="outset" w:sz="6" w:space="0" w:color="C0C0C0"/>
            </w:tcBorders>
            <w:shd w:val="clear" w:color="auto" w:fill="auto"/>
          </w:tcPr>
          <w:p w14:paraId="74CBF1EA" w14:textId="5263E3D3" w:rsidR="00A65FA0" w:rsidRPr="00EF44FE" w:rsidRDefault="00A65FA0" w:rsidP="00024D5F">
            <w:pPr>
              <w:rPr>
                <w:rFonts w:ascii="Arial" w:hAnsi="Arial" w:cs="Arial"/>
                <w:b/>
                <w:color w:val="0000FF"/>
                <w:sz w:val="18"/>
                <w:szCs w:val="18"/>
              </w:rPr>
            </w:pPr>
          </w:p>
        </w:tc>
        <w:tc>
          <w:tcPr>
            <w:tcW w:w="8838" w:type="dxa"/>
            <w:tcBorders>
              <w:top w:val="outset" w:sz="6" w:space="0" w:color="C0C0C0"/>
              <w:left w:val="outset" w:sz="6" w:space="0" w:color="C0C0C0"/>
              <w:bottom w:val="outset" w:sz="6" w:space="0" w:color="auto"/>
              <w:right w:val="outset" w:sz="6" w:space="0" w:color="C0C0C0"/>
            </w:tcBorders>
            <w:shd w:val="clear" w:color="auto" w:fill="auto"/>
          </w:tcPr>
          <w:p w14:paraId="4F0CA45B" w14:textId="23AD8213" w:rsidR="00A65FA0" w:rsidRPr="00EF44FE" w:rsidRDefault="00A65FA0" w:rsidP="00024D5F">
            <w:pPr>
              <w:rPr>
                <w:rFonts w:ascii="Arial" w:hAnsi="Arial" w:cs="Arial"/>
                <w:b/>
                <w:color w:val="0000FF"/>
                <w:sz w:val="18"/>
                <w:szCs w:val="18"/>
              </w:rPr>
            </w:pPr>
          </w:p>
        </w:tc>
      </w:tr>
    </w:tbl>
    <w:p w14:paraId="394AC8A4" w14:textId="77777777" w:rsidR="00FF389B" w:rsidRPr="00EF44FE" w:rsidRDefault="00FF389B" w:rsidP="00BA5A41">
      <w:pPr>
        <w:rPr>
          <w:rFonts w:ascii="Arial" w:hAnsi="Arial" w:cs="Arial"/>
          <w:b/>
          <w:sz w:val="16"/>
          <w:szCs w:val="16"/>
        </w:rPr>
      </w:pPr>
    </w:p>
    <w:sectPr w:rsidR="00FF389B"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C9445" w14:textId="77777777" w:rsidR="009872BC" w:rsidRDefault="009872BC">
      <w:r>
        <w:separator/>
      </w:r>
    </w:p>
  </w:endnote>
  <w:endnote w:type="continuationSeparator" w:id="0">
    <w:p w14:paraId="79188471" w14:textId="77777777" w:rsidR="009872BC" w:rsidRDefault="0098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1A25FC" w:rsidRDefault="001A25FC"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1A25FC" w:rsidRDefault="001A25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87A70" w14:textId="77777777" w:rsidR="009872BC" w:rsidRDefault="009872BC">
      <w:r>
        <w:separator/>
      </w:r>
    </w:p>
  </w:footnote>
  <w:footnote w:type="continuationSeparator" w:id="0">
    <w:p w14:paraId="3086F74C" w14:textId="77777777" w:rsidR="009872BC" w:rsidRDefault="00987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4.3pt" o:bullet="t">
        <v:imagedata r:id="rId1" o:title="clip_image001"/>
      </v:shape>
    </w:pict>
  </w:numPicBullet>
  <w:abstractNum w:abstractNumId="0" w15:restartNumberingAfterBreak="0">
    <w:nsid w:val="03B15A63"/>
    <w:multiLevelType w:val="hybridMultilevel"/>
    <w:tmpl w:val="BB1CA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7"/>
  </w:num>
  <w:num w:numId="2">
    <w:abstractNumId w:val="5"/>
  </w:num>
  <w:num w:numId="3">
    <w:abstractNumId w:val="8"/>
  </w:num>
  <w:num w:numId="4">
    <w:abstractNumId w:val="2"/>
  </w:num>
  <w:num w:numId="5">
    <w:abstractNumId w:val="6"/>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4140"/>
    <w:rsid w:val="00005112"/>
    <w:rsid w:val="00006391"/>
    <w:rsid w:val="00006B51"/>
    <w:rsid w:val="00010AE8"/>
    <w:rsid w:val="00010B87"/>
    <w:rsid w:val="000112E9"/>
    <w:rsid w:val="0001305E"/>
    <w:rsid w:val="00013307"/>
    <w:rsid w:val="000168AB"/>
    <w:rsid w:val="00017568"/>
    <w:rsid w:val="00017960"/>
    <w:rsid w:val="00017D66"/>
    <w:rsid w:val="00020615"/>
    <w:rsid w:val="00020A08"/>
    <w:rsid w:val="00020E9F"/>
    <w:rsid w:val="00023BF7"/>
    <w:rsid w:val="00024D5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5489"/>
    <w:rsid w:val="000658CE"/>
    <w:rsid w:val="00071D2F"/>
    <w:rsid w:val="000741BA"/>
    <w:rsid w:val="00075D09"/>
    <w:rsid w:val="0007733E"/>
    <w:rsid w:val="0008450E"/>
    <w:rsid w:val="00084BB6"/>
    <w:rsid w:val="00086DD2"/>
    <w:rsid w:val="00087DEA"/>
    <w:rsid w:val="00090BDA"/>
    <w:rsid w:val="00091D0A"/>
    <w:rsid w:val="00092480"/>
    <w:rsid w:val="00092C77"/>
    <w:rsid w:val="00093D4D"/>
    <w:rsid w:val="00094065"/>
    <w:rsid w:val="00095584"/>
    <w:rsid w:val="000955B8"/>
    <w:rsid w:val="00095FB7"/>
    <w:rsid w:val="00096E0D"/>
    <w:rsid w:val="00097EF8"/>
    <w:rsid w:val="000A0A43"/>
    <w:rsid w:val="000A3C08"/>
    <w:rsid w:val="000A6522"/>
    <w:rsid w:val="000A7FE2"/>
    <w:rsid w:val="000B122A"/>
    <w:rsid w:val="000B3921"/>
    <w:rsid w:val="000B429E"/>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A07"/>
    <w:rsid w:val="00112DDA"/>
    <w:rsid w:val="00113A8F"/>
    <w:rsid w:val="00113F91"/>
    <w:rsid w:val="001161B0"/>
    <w:rsid w:val="001164AF"/>
    <w:rsid w:val="001176C7"/>
    <w:rsid w:val="001179D7"/>
    <w:rsid w:val="001204D2"/>
    <w:rsid w:val="00120ADE"/>
    <w:rsid w:val="00120C31"/>
    <w:rsid w:val="00121D16"/>
    <w:rsid w:val="001227BA"/>
    <w:rsid w:val="001250F9"/>
    <w:rsid w:val="00125C9B"/>
    <w:rsid w:val="001328E0"/>
    <w:rsid w:val="00133262"/>
    <w:rsid w:val="00135AA3"/>
    <w:rsid w:val="00136737"/>
    <w:rsid w:val="00137F5C"/>
    <w:rsid w:val="00141348"/>
    <w:rsid w:val="001435A5"/>
    <w:rsid w:val="001440D5"/>
    <w:rsid w:val="00144D88"/>
    <w:rsid w:val="00144D8A"/>
    <w:rsid w:val="001451E6"/>
    <w:rsid w:val="00145336"/>
    <w:rsid w:val="00146DF6"/>
    <w:rsid w:val="001472CE"/>
    <w:rsid w:val="00150B7E"/>
    <w:rsid w:val="00151389"/>
    <w:rsid w:val="001537BC"/>
    <w:rsid w:val="00153E24"/>
    <w:rsid w:val="00154AEB"/>
    <w:rsid w:val="00155E9A"/>
    <w:rsid w:val="001564E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E139A"/>
    <w:rsid w:val="001E1776"/>
    <w:rsid w:val="001E1ABE"/>
    <w:rsid w:val="001E2932"/>
    <w:rsid w:val="001E3294"/>
    <w:rsid w:val="001E362F"/>
    <w:rsid w:val="001E37A5"/>
    <w:rsid w:val="001E4708"/>
    <w:rsid w:val="001E6732"/>
    <w:rsid w:val="001E7AC5"/>
    <w:rsid w:val="001F1C29"/>
    <w:rsid w:val="001F2597"/>
    <w:rsid w:val="001F387D"/>
    <w:rsid w:val="001F4403"/>
    <w:rsid w:val="001F4931"/>
    <w:rsid w:val="001F5C4F"/>
    <w:rsid w:val="001F7D7D"/>
    <w:rsid w:val="002007D9"/>
    <w:rsid w:val="0020157F"/>
    <w:rsid w:val="0020249A"/>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154F"/>
    <w:rsid w:val="002C1A14"/>
    <w:rsid w:val="002C1A82"/>
    <w:rsid w:val="002C2F8C"/>
    <w:rsid w:val="002C3AC3"/>
    <w:rsid w:val="002C3BD1"/>
    <w:rsid w:val="002C43FC"/>
    <w:rsid w:val="002C6DA4"/>
    <w:rsid w:val="002D0007"/>
    <w:rsid w:val="002D1671"/>
    <w:rsid w:val="002D20B2"/>
    <w:rsid w:val="002D32D2"/>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69A8"/>
    <w:rsid w:val="002F6AF5"/>
    <w:rsid w:val="002F791D"/>
    <w:rsid w:val="002F794B"/>
    <w:rsid w:val="002F7E4E"/>
    <w:rsid w:val="003018BD"/>
    <w:rsid w:val="003022E2"/>
    <w:rsid w:val="00302F45"/>
    <w:rsid w:val="00304604"/>
    <w:rsid w:val="0030775D"/>
    <w:rsid w:val="003109DF"/>
    <w:rsid w:val="00313F14"/>
    <w:rsid w:val="003141AE"/>
    <w:rsid w:val="003145BE"/>
    <w:rsid w:val="003156EE"/>
    <w:rsid w:val="0031639A"/>
    <w:rsid w:val="00316F97"/>
    <w:rsid w:val="0031774F"/>
    <w:rsid w:val="00320418"/>
    <w:rsid w:val="00321E97"/>
    <w:rsid w:val="00322479"/>
    <w:rsid w:val="003228EB"/>
    <w:rsid w:val="003236C1"/>
    <w:rsid w:val="003239A5"/>
    <w:rsid w:val="00323D97"/>
    <w:rsid w:val="003240F8"/>
    <w:rsid w:val="0032775B"/>
    <w:rsid w:val="00331977"/>
    <w:rsid w:val="003333CB"/>
    <w:rsid w:val="00341F6E"/>
    <w:rsid w:val="003428C6"/>
    <w:rsid w:val="00346237"/>
    <w:rsid w:val="003464F4"/>
    <w:rsid w:val="00346E15"/>
    <w:rsid w:val="00350263"/>
    <w:rsid w:val="00352A57"/>
    <w:rsid w:val="003572E9"/>
    <w:rsid w:val="00357A5E"/>
    <w:rsid w:val="00357FCE"/>
    <w:rsid w:val="0036070E"/>
    <w:rsid w:val="00360AB0"/>
    <w:rsid w:val="003619D5"/>
    <w:rsid w:val="0036255C"/>
    <w:rsid w:val="00362A2E"/>
    <w:rsid w:val="00362B4B"/>
    <w:rsid w:val="00363E9B"/>
    <w:rsid w:val="00365978"/>
    <w:rsid w:val="003704F5"/>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12AAC"/>
    <w:rsid w:val="00412FD4"/>
    <w:rsid w:val="00412FD6"/>
    <w:rsid w:val="00413583"/>
    <w:rsid w:val="0041534A"/>
    <w:rsid w:val="004155F8"/>
    <w:rsid w:val="00416603"/>
    <w:rsid w:val="00416655"/>
    <w:rsid w:val="004173D1"/>
    <w:rsid w:val="0041752E"/>
    <w:rsid w:val="00417BA9"/>
    <w:rsid w:val="00423497"/>
    <w:rsid w:val="00423DC8"/>
    <w:rsid w:val="00423FF9"/>
    <w:rsid w:val="004247D0"/>
    <w:rsid w:val="00426AAC"/>
    <w:rsid w:val="004333C4"/>
    <w:rsid w:val="0043720E"/>
    <w:rsid w:val="0044504B"/>
    <w:rsid w:val="00445D21"/>
    <w:rsid w:val="00445D65"/>
    <w:rsid w:val="00446340"/>
    <w:rsid w:val="004474C7"/>
    <w:rsid w:val="004475CD"/>
    <w:rsid w:val="00447948"/>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7128C"/>
    <w:rsid w:val="00471B84"/>
    <w:rsid w:val="0047231A"/>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4B5"/>
    <w:rsid w:val="00494DCC"/>
    <w:rsid w:val="00495358"/>
    <w:rsid w:val="00496D92"/>
    <w:rsid w:val="00496EC9"/>
    <w:rsid w:val="004974AA"/>
    <w:rsid w:val="00497BA8"/>
    <w:rsid w:val="00497CC9"/>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661B"/>
    <w:rsid w:val="004D7C47"/>
    <w:rsid w:val="004E01E4"/>
    <w:rsid w:val="004E18F0"/>
    <w:rsid w:val="004E3595"/>
    <w:rsid w:val="004E4BAE"/>
    <w:rsid w:val="004E5D50"/>
    <w:rsid w:val="004E66F3"/>
    <w:rsid w:val="004F2E2A"/>
    <w:rsid w:val="004F53F4"/>
    <w:rsid w:val="004F5853"/>
    <w:rsid w:val="004F5A2A"/>
    <w:rsid w:val="004F6228"/>
    <w:rsid w:val="004F789B"/>
    <w:rsid w:val="00500B3A"/>
    <w:rsid w:val="0050110A"/>
    <w:rsid w:val="00502ED5"/>
    <w:rsid w:val="00506F61"/>
    <w:rsid w:val="0051029B"/>
    <w:rsid w:val="00511327"/>
    <w:rsid w:val="00511433"/>
    <w:rsid w:val="00511670"/>
    <w:rsid w:val="005119B2"/>
    <w:rsid w:val="005130F6"/>
    <w:rsid w:val="0051597B"/>
    <w:rsid w:val="00516180"/>
    <w:rsid w:val="00516EE2"/>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691B"/>
    <w:rsid w:val="005770C8"/>
    <w:rsid w:val="00580D20"/>
    <w:rsid w:val="005815CC"/>
    <w:rsid w:val="005840CA"/>
    <w:rsid w:val="00584AEF"/>
    <w:rsid w:val="005854C0"/>
    <w:rsid w:val="005869FC"/>
    <w:rsid w:val="00593622"/>
    <w:rsid w:val="005944F0"/>
    <w:rsid w:val="00594D05"/>
    <w:rsid w:val="00595C38"/>
    <w:rsid w:val="005A1C5F"/>
    <w:rsid w:val="005A2FB9"/>
    <w:rsid w:val="005A3A88"/>
    <w:rsid w:val="005A5404"/>
    <w:rsid w:val="005A55FD"/>
    <w:rsid w:val="005B1FAA"/>
    <w:rsid w:val="005B2760"/>
    <w:rsid w:val="005B2AFF"/>
    <w:rsid w:val="005B3537"/>
    <w:rsid w:val="005B4206"/>
    <w:rsid w:val="005B4A1F"/>
    <w:rsid w:val="005B4B35"/>
    <w:rsid w:val="005B51C6"/>
    <w:rsid w:val="005B600B"/>
    <w:rsid w:val="005B6062"/>
    <w:rsid w:val="005B6F2C"/>
    <w:rsid w:val="005C3DC4"/>
    <w:rsid w:val="005C4456"/>
    <w:rsid w:val="005C51E8"/>
    <w:rsid w:val="005C7DC5"/>
    <w:rsid w:val="005D009E"/>
    <w:rsid w:val="005D1451"/>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4047"/>
    <w:rsid w:val="00625CDF"/>
    <w:rsid w:val="00632D77"/>
    <w:rsid w:val="006341B4"/>
    <w:rsid w:val="00637865"/>
    <w:rsid w:val="00640410"/>
    <w:rsid w:val="0064114A"/>
    <w:rsid w:val="00643643"/>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5344"/>
    <w:rsid w:val="00696810"/>
    <w:rsid w:val="006A1998"/>
    <w:rsid w:val="006A1CD1"/>
    <w:rsid w:val="006A2760"/>
    <w:rsid w:val="006A3B2E"/>
    <w:rsid w:val="006A4517"/>
    <w:rsid w:val="006A4D74"/>
    <w:rsid w:val="006C032F"/>
    <w:rsid w:val="006C16CB"/>
    <w:rsid w:val="006C18FB"/>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57D"/>
    <w:rsid w:val="0070225A"/>
    <w:rsid w:val="00702ADF"/>
    <w:rsid w:val="0070538F"/>
    <w:rsid w:val="00707180"/>
    <w:rsid w:val="0071007D"/>
    <w:rsid w:val="00711C8B"/>
    <w:rsid w:val="00712363"/>
    <w:rsid w:val="0071381E"/>
    <w:rsid w:val="00717D45"/>
    <w:rsid w:val="0072276B"/>
    <w:rsid w:val="007227FD"/>
    <w:rsid w:val="00724922"/>
    <w:rsid w:val="007255CD"/>
    <w:rsid w:val="00726665"/>
    <w:rsid w:val="007275AC"/>
    <w:rsid w:val="0073041D"/>
    <w:rsid w:val="0073349D"/>
    <w:rsid w:val="00734ADB"/>
    <w:rsid w:val="00734F95"/>
    <w:rsid w:val="007357EB"/>
    <w:rsid w:val="007365F9"/>
    <w:rsid w:val="007412E5"/>
    <w:rsid w:val="007416D8"/>
    <w:rsid w:val="00742A9A"/>
    <w:rsid w:val="007457E7"/>
    <w:rsid w:val="00745E5A"/>
    <w:rsid w:val="00746A7C"/>
    <w:rsid w:val="00747947"/>
    <w:rsid w:val="00750A19"/>
    <w:rsid w:val="00751D32"/>
    <w:rsid w:val="007522E5"/>
    <w:rsid w:val="00752599"/>
    <w:rsid w:val="00752D57"/>
    <w:rsid w:val="0075341D"/>
    <w:rsid w:val="0075392F"/>
    <w:rsid w:val="00754708"/>
    <w:rsid w:val="00760370"/>
    <w:rsid w:val="00766749"/>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6BBC"/>
    <w:rsid w:val="007D13DD"/>
    <w:rsid w:val="007D183E"/>
    <w:rsid w:val="007D2C6D"/>
    <w:rsid w:val="007D49B3"/>
    <w:rsid w:val="007D4A7A"/>
    <w:rsid w:val="007D4F4B"/>
    <w:rsid w:val="007D56C9"/>
    <w:rsid w:val="007E094B"/>
    <w:rsid w:val="007E0F3E"/>
    <w:rsid w:val="007E2BB4"/>
    <w:rsid w:val="007E3D23"/>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3790"/>
    <w:rsid w:val="00833A64"/>
    <w:rsid w:val="00833B87"/>
    <w:rsid w:val="00833E9C"/>
    <w:rsid w:val="00835CE7"/>
    <w:rsid w:val="00836259"/>
    <w:rsid w:val="00836C74"/>
    <w:rsid w:val="00836EA5"/>
    <w:rsid w:val="00837EF6"/>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3860"/>
    <w:rsid w:val="00873DD8"/>
    <w:rsid w:val="00874564"/>
    <w:rsid w:val="00874D2A"/>
    <w:rsid w:val="00876B3A"/>
    <w:rsid w:val="00876FDC"/>
    <w:rsid w:val="00880230"/>
    <w:rsid w:val="00881348"/>
    <w:rsid w:val="00881800"/>
    <w:rsid w:val="00881FBA"/>
    <w:rsid w:val="00883174"/>
    <w:rsid w:val="00884711"/>
    <w:rsid w:val="00884886"/>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F0750"/>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12DE"/>
    <w:rsid w:val="00950970"/>
    <w:rsid w:val="009511AC"/>
    <w:rsid w:val="00951BAE"/>
    <w:rsid w:val="009520E5"/>
    <w:rsid w:val="0095375D"/>
    <w:rsid w:val="00954BD6"/>
    <w:rsid w:val="0096021E"/>
    <w:rsid w:val="00961A99"/>
    <w:rsid w:val="00961F9C"/>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E14E3"/>
    <w:rsid w:val="009E18C2"/>
    <w:rsid w:val="009E1E92"/>
    <w:rsid w:val="009E3026"/>
    <w:rsid w:val="009E3721"/>
    <w:rsid w:val="009E37D5"/>
    <w:rsid w:val="009E3F60"/>
    <w:rsid w:val="009E6B35"/>
    <w:rsid w:val="009E7649"/>
    <w:rsid w:val="009E7B07"/>
    <w:rsid w:val="009F31BE"/>
    <w:rsid w:val="009F47AC"/>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7A66"/>
    <w:rsid w:val="00A7316F"/>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A0EE4"/>
    <w:rsid w:val="00AA11A6"/>
    <w:rsid w:val="00AA319A"/>
    <w:rsid w:val="00AA7BBF"/>
    <w:rsid w:val="00AB015F"/>
    <w:rsid w:val="00AB0CA4"/>
    <w:rsid w:val="00AB0F17"/>
    <w:rsid w:val="00AB120D"/>
    <w:rsid w:val="00AB15BF"/>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7C6D"/>
    <w:rsid w:val="00B40A61"/>
    <w:rsid w:val="00B40D1B"/>
    <w:rsid w:val="00B41660"/>
    <w:rsid w:val="00B42527"/>
    <w:rsid w:val="00B4286D"/>
    <w:rsid w:val="00B4319C"/>
    <w:rsid w:val="00B4567F"/>
    <w:rsid w:val="00B50D23"/>
    <w:rsid w:val="00B51179"/>
    <w:rsid w:val="00B51BA8"/>
    <w:rsid w:val="00B559AF"/>
    <w:rsid w:val="00B559F4"/>
    <w:rsid w:val="00B57EA9"/>
    <w:rsid w:val="00B60321"/>
    <w:rsid w:val="00B606C9"/>
    <w:rsid w:val="00B61523"/>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492B"/>
    <w:rsid w:val="00BB5F1A"/>
    <w:rsid w:val="00BC0B06"/>
    <w:rsid w:val="00BC21B3"/>
    <w:rsid w:val="00BC2374"/>
    <w:rsid w:val="00BC2450"/>
    <w:rsid w:val="00BC2569"/>
    <w:rsid w:val="00BC2A6E"/>
    <w:rsid w:val="00BD1EA4"/>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68B"/>
    <w:rsid w:val="00C13C56"/>
    <w:rsid w:val="00C15598"/>
    <w:rsid w:val="00C17C6D"/>
    <w:rsid w:val="00C203A5"/>
    <w:rsid w:val="00C204B3"/>
    <w:rsid w:val="00C2192C"/>
    <w:rsid w:val="00C248A5"/>
    <w:rsid w:val="00C269B7"/>
    <w:rsid w:val="00C27170"/>
    <w:rsid w:val="00C2791A"/>
    <w:rsid w:val="00C309FF"/>
    <w:rsid w:val="00C30B15"/>
    <w:rsid w:val="00C31A4E"/>
    <w:rsid w:val="00C32F06"/>
    <w:rsid w:val="00C3404E"/>
    <w:rsid w:val="00C34802"/>
    <w:rsid w:val="00C4194C"/>
    <w:rsid w:val="00C42D22"/>
    <w:rsid w:val="00C44882"/>
    <w:rsid w:val="00C46E18"/>
    <w:rsid w:val="00C47718"/>
    <w:rsid w:val="00C51740"/>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1DA9"/>
    <w:rsid w:val="00CC2199"/>
    <w:rsid w:val="00CC4132"/>
    <w:rsid w:val="00CC527B"/>
    <w:rsid w:val="00CC5353"/>
    <w:rsid w:val="00CC55BE"/>
    <w:rsid w:val="00CC598A"/>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2FA3"/>
    <w:rsid w:val="00D1355E"/>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41A5"/>
    <w:rsid w:val="00D352E1"/>
    <w:rsid w:val="00D36AAF"/>
    <w:rsid w:val="00D37B69"/>
    <w:rsid w:val="00D403DC"/>
    <w:rsid w:val="00D4404C"/>
    <w:rsid w:val="00D4536B"/>
    <w:rsid w:val="00D46361"/>
    <w:rsid w:val="00D47576"/>
    <w:rsid w:val="00D5133F"/>
    <w:rsid w:val="00D53529"/>
    <w:rsid w:val="00D547F9"/>
    <w:rsid w:val="00D57354"/>
    <w:rsid w:val="00D609CE"/>
    <w:rsid w:val="00D60D3B"/>
    <w:rsid w:val="00D6241D"/>
    <w:rsid w:val="00D62605"/>
    <w:rsid w:val="00D6521C"/>
    <w:rsid w:val="00D677F6"/>
    <w:rsid w:val="00D67D5D"/>
    <w:rsid w:val="00D70FA7"/>
    <w:rsid w:val="00D7183D"/>
    <w:rsid w:val="00D71B85"/>
    <w:rsid w:val="00D8036C"/>
    <w:rsid w:val="00D80468"/>
    <w:rsid w:val="00D8211B"/>
    <w:rsid w:val="00D8215D"/>
    <w:rsid w:val="00D83AFC"/>
    <w:rsid w:val="00D864A3"/>
    <w:rsid w:val="00D86D82"/>
    <w:rsid w:val="00D87681"/>
    <w:rsid w:val="00D934B7"/>
    <w:rsid w:val="00D93933"/>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4F8E"/>
    <w:rsid w:val="00DD6C4F"/>
    <w:rsid w:val="00DD73E4"/>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6C5B"/>
    <w:rsid w:val="00E178ED"/>
    <w:rsid w:val="00E20956"/>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574B"/>
    <w:rsid w:val="00E65992"/>
    <w:rsid w:val="00E65BAC"/>
    <w:rsid w:val="00E66DFB"/>
    <w:rsid w:val="00E718CF"/>
    <w:rsid w:val="00E72401"/>
    <w:rsid w:val="00E728D3"/>
    <w:rsid w:val="00E7326F"/>
    <w:rsid w:val="00E752F5"/>
    <w:rsid w:val="00E7630C"/>
    <w:rsid w:val="00E77FB8"/>
    <w:rsid w:val="00E82395"/>
    <w:rsid w:val="00E82D6D"/>
    <w:rsid w:val="00E85017"/>
    <w:rsid w:val="00E95EB8"/>
    <w:rsid w:val="00E95F08"/>
    <w:rsid w:val="00EA1028"/>
    <w:rsid w:val="00EA11E4"/>
    <w:rsid w:val="00EA18C6"/>
    <w:rsid w:val="00EA1ED1"/>
    <w:rsid w:val="00EA2766"/>
    <w:rsid w:val="00EA2BAA"/>
    <w:rsid w:val="00EA3112"/>
    <w:rsid w:val="00EA460E"/>
    <w:rsid w:val="00EA4BEA"/>
    <w:rsid w:val="00EA4CD0"/>
    <w:rsid w:val="00EA51CA"/>
    <w:rsid w:val="00EA61C4"/>
    <w:rsid w:val="00EA79D3"/>
    <w:rsid w:val="00EB183B"/>
    <w:rsid w:val="00EB1A6D"/>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5387"/>
    <w:rsid w:val="00EE728D"/>
    <w:rsid w:val="00EE7559"/>
    <w:rsid w:val="00EF17F8"/>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E8C"/>
    <w:rsid w:val="00F43887"/>
    <w:rsid w:val="00F45015"/>
    <w:rsid w:val="00F46AA2"/>
    <w:rsid w:val="00F46E08"/>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19842-F915-4E81-839A-3D18FF69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3</Pages>
  <Words>1197</Words>
  <Characters>6824</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0303</cp:lastModifiedBy>
  <cp:revision>11</cp:revision>
  <cp:lastPrinted>2018-09-20T12:53:00Z</cp:lastPrinted>
  <dcterms:created xsi:type="dcterms:W3CDTF">2022-02-26T07:44:00Z</dcterms:created>
  <dcterms:modified xsi:type="dcterms:W3CDTF">2022-03-03T03:48:00Z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(3)GKDjz87NRMztihhXbWd8EFI0LVbDnO4LTgr0+b0EhedJWc6ItAF+VhhG7PkGnT+IQCQjlc0h
ftLAedvQ+TeYoupVADVQNAMgq1H4hyVQf60d6giVZX06dif0+agHrC+7Uyec+VZwTEzwN+0O
2QZs7+vFI1634DLuWT6SDuHm73wQ+C87bYc0GOVML5J9OV3D0DrH4F6lgydIjynps+82bhYY
BmNiltgWgdHo5i/GzI</vt:lpwstr>
  </property>
  <property fmtid="{D5CDD505-2E9C-101B-9397-08002B2CF9AE}" pid="38" name="_2015_ms_pID_7253431">
    <vt:lpwstr>UFnTv+4XDatG//PpVEiSvRXkupounYlVw3z7JaQRvM7pi5G6o3+bIE
xoFrgYuI59+Op6ro0PEPkJPWlE2ihqGHX0q6lJ7y/G0omXF9nINiim0lS99fU5qCCF5mJ4hT
ux9DkwrvqspdkgTlVKpYsjAVA1GFN6ZzLVTliUqd7ECnQakIClxRNj/jlv9ws+KC2MsqUMB2
opzeZSs9Gy8xmIE9RnlP9lw2k0tuFECMY9aa</vt:lpwstr>
  </property>
  <property fmtid="{D5CDD505-2E9C-101B-9397-08002B2CF9AE}" pid="39" name="HideFromDelve">
    <vt:lpwstr>0</vt:lpwstr>
  </property>
  <property fmtid="{D5CDD505-2E9C-101B-9397-08002B2CF9AE}" pid="40" name="_2015_ms_pID_7253432">
    <vt:lpwstr>NA==</vt:lpwstr>
  </property>
</Properties>
</file>