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54F409B5" w:rsidR="0049254C" w:rsidRPr="00B1107A" w:rsidRDefault="00DE6E10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DE6E10">
        <w:rPr>
          <w:b/>
          <w:noProof/>
          <w:sz w:val="24"/>
          <w:lang w:val="en-US"/>
        </w:rPr>
        <w:t>3GPP TSG SA WG5 Meeting #164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C5514B" w:rsidRPr="00B1107A">
        <w:rPr>
          <w:rFonts w:cs="Arial"/>
          <w:b/>
          <w:color w:val="000000"/>
          <w:sz w:val="24"/>
          <w:lang w:val="sv-SE" w:eastAsia="zh-CN"/>
        </w:rPr>
        <w:t>5</w:t>
      </w:r>
      <w:r>
        <w:rPr>
          <w:rFonts w:cs="Arial"/>
          <w:b/>
          <w:color w:val="000000"/>
          <w:sz w:val="24"/>
          <w:lang w:val="sv-SE" w:eastAsia="zh-CN"/>
        </w:rPr>
        <w:t>500</w:t>
      </w:r>
      <w:r w:rsidR="00D131D1">
        <w:rPr>
          <w:rFonts w:cs="Arial"/>
          <w:b/>
          <w:color w:val="000000"/>
          <w:sz w:val="24"/>
          <w:lang w:val="sv-SE" w:eastAsia="zh-CN"/>
        </w:rPr>
        <w:t>8</w:t>
      </w:r>
    </w:p>
    <w:p w14:paraId="4B2948ED" w14:textId="687BCAAF" w:rsidR="00BE1239" w:rsidRPr="00B1107A" w:rsidRDefault="00DE6E10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DE6E10">
        <w:rPr>
          <w:b/>
          <w:noProof/>
          <w:sz w:val="24"/>
          <w:lang w:val="en-US"/>
        </w:rPr>
        <w:t>Dallas, USA 17 - 21 November 2025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5F658E6D" w14:textId="77777777" w:rsidR="00DE6E10" w:rsidRDefault="00DE6E10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</w:p>
    <w:p w14:paraId="6B8D0F17" w14:textId="38B3A8F5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WID/SID/pCR/CR/Discussion paper/Input to draftCR.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LS/draftCR &amp; conversion draftCR to CR/draft TR/CH OpenAPI CR (pre-rel-19) /Draft TS email approval are allowed: rapporteurs are requested to put draftCR and the corresponding conversion CR in one email thread.</w:t>
      </w:r>
    </w:p>
    <w:p w14:paraId="449E018D" w14:textId="22060CF3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Time to start(author)</w:t>
      </w:r>
      <w:r w:rsidR="00DE6E10"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: before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Monday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4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22:00 UTC the week after SA5 meeting.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 xml:space="preserve">. </w:t>
      </w:r>
    </w:p>
    <w:p w14:paraId="7CAE65D8" w14:textId="390BB9E2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Last comments (all): before Wednesday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6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14:00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498617B0" w14:textId="68802C0F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Declaration of conclusion (draft TR/TS by rapporteurs and other tdocs by Vice chair): before Wednesday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6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22:00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38479D78" w14:textId="7A4E2DEA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Final tdocs(author): All the final tdocs shall be sent to MCC (Ingo) 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 later than Thursday (2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7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) 14:00 UTC 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the week after SA5 meeting. Final tdocs which are not sent to MCC (Ingo) on time will be withdrawn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2E70D8F7" w14:textId="5DC9831C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In case there are late technical comments, the moderator may exceptionally extend the deadline for 1 day. In this case, the final tdoc shall be sent to MCC(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Ingo</w:t>
      </w: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no later than Friday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(2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8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14:00 UTC the week after SA5 meeting.</w:t>
      </w: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TR/TS/draftCR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TR/TS/draftCR</w:t>
      </w:r>
      <w:r w:rsidR="001E635D">
        <w:rPr>
          <w:b/>
          <w:sz w:val="28"/>
          <w:szCs w:val="28"/>
          <w:lang w:eastAsia="zh-CN"/>
        </w:rPr>
        <w:t>s</w:t>
      </w:r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>Packages combining a draftCR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135"/>
        <w:gridCol w:w="2101"/>
        <w:gridCol w:w="1472"/>
        <w:gridCol w:w="881"/>
        <w:gridCol w:w="874"/>
        <w:gridCol w:w="1091"/>
        <w:gridCol w:w="742"/>
        <w:gridCol w:w="1508"/>
      </w:tblGrid>
      <w:tr w:rsidR="00935BF0" w:rsidRPr="00401776" w14:paraId="2007629A" w14:textId="77777777" w:rsidTr="00193C73">
        <w:trPr>
          <w:tblHeader/>
          <w:tblCellSpacing w:w="0" w:type="dxa"/>
          <w:jc w:val="center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15A176C" w:rsidR="008760C9" w:rsidRPr="00EE52D9" w:rsidRDefault="003F32D3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yes</w:t>
            </w: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B82A3E">
        <w:trPr>
          <w:trHeight w:val="646"/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2B239975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0C754B7A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S5-255702</w:t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2D9412CF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SA5 </w:t>
            </w:r>
            <w:r w:rsidR="00CB4783"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Rapporteur List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update proposal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7BC62CC0" w:rsidR="00115CC7" w:rsidRPr="00B82A3E" w:rsidRDefault="00B82A3E" w:rsidP="00115CC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WG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Vice 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Chair 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0D75EFC3" w:rsidR="00115CC7" w:rsidRP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discussion</w:t>
            </w: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B82A3E" w:rsidRDefault="00115CC7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3DCACF11" w:rsidR="00115CC7" w:rsidRPr="00B82A3E" w:rsidRDefault="00CB4783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B82A3E" w:rsidRDefault="00115CC7" w:rsidP="00115CC7">
            <w:pPr>
              <w:ind w:left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B82A3E" w:rsidRDefault="00115CC7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115CC7" w:rsidRPr="00401776" w14:paraId="4101460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82A3E" w:rsidRPr="00401776" w14:paraId="3001579F" w14:textId="77777777" w:rsidTr="00AB0D4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7EF58" w14:textId="60131340" w:rsidR="00B82A3E" w:rsidRPr="00193C73" w:rsidRDefault="00B82A3E" w:rsidP="00B82A3E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6.20.1</w:t>
            </w: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5C235" w14:textId="56D67443" w:rsidR="00B82A3E" w:rsidRPr="00193C7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S5-255632</w:t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50C9" w14:textId="7C370B66" w:rsidR="00B82A3E" w:rsidRPr="00193C73" w:rsidRDefault="00B82A3E" w:rsidP="00B82A3E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cover 28.881, for information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FE736" w14:textId="66BD38D2" w:rsid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60BAA" w14:textId="528F3328" w:rsidR="00B82A3E" w:rsidRPr="003F3036" w:rsidRDefault="00B82A3E" w:rsidP="00B82A3E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 or TR cover</w:t>
            </w: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5D185173" w:rsidR="00B82A3E" w:rsidRPr="003F3036" w:rsidRDefault="003F32D3" w:rsidP="00B82A3E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61CA4C1A" w:rsidR="00B82A3E" w:rsidRPr="00D34EC0" w:rsidRDefault="00B82A3E" w:rsidP="00B82A3E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77777777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B82A3E" w:rsidRPr="00401776" w14:paraId="3E4356A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B82A3E" w:rsidRPr="00935BF0" w:rsidRDefault="00B82A3E" w:rsidP="00B82A3E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B82A3E" w:rsidRPr="00935BF0" w:rsidRDefault="00B82A3E" w:rsidP="00B82A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B82A3E" w:rsidRPr="009E7741" w:rsidRDefault="00B82A3E" w:rsidP="00B82A3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B82A3E" w:rsidRPr="00935BF0" w:rsidRDefault="00B82A3E" w:rsidP="00B8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B82A3E" w:rsidRPr="00401776" w14:paraId="39615922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84E2" w14:textId="1DDB0573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6C5CB" w14:textId="28960217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EC19C" w14:textId="766CBF20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2E61" w14:textId="44ED313A" w:rsidR="00B82A3E" w:rsidRPr="00680E43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82DF543" w14:textId="5A86489F" w:rsidR="00B82A3E" w:rsidRPr="00680E43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26E3C1" w14:textId="25239409" w:rsidR="00B82A3E" w:rsidRPr="00FC526C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FC49D7" w14:textId="00FDD6BC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A99826" w14:textId="67E61699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3E9184" w14:textId="15909D0F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B82A3E" w:rsidRPr="00401776" w14:paraId="47FE250A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B82A3E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B82A3E" w:rsidRPr="00122EB7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B82A3E" w:rsidRPr="00122EB7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B82A3E" w:rsidRPr="003F3036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B82A3E" w:rsidRPr="00FC526C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009E074B" w14:textId="77777777" w:rsidR="00E02397" w:rsidRDefault="00E02397" w:rsidP="00973E05"/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TR/TS/draftCR</w:t>
      </w:r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draftCR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1919"/>
        <w:gridCol w:w="1747"/>
        <w:gridCol w:w="789"/>
        <w:gridCol w:w="1025"/>
      </w:tblGrid>
      <w:tr w:rsidR="008F601D" w:rsidRPr="00401776" w14:paraId="3C25161D" w14:textId="77777777" w:rsidTr="00932F92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9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EF567C" w:rsidRPr="00401776" w14:paraId="01365B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186AEF88" w:rsidR="00EF567C" w:rsidRPr="007D6402" w:rsidRDefault="00EF567C" w:rsidP="00EF567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7417E461" w:rsidR="00EF567C" w:rsidRPr="0028743D" w:rsidRDefault="00B82A3E" w:rsidP="00EF567C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S5-255470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074C" w14:textId="22AD33C4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28.881 v0.3.0 on Study on intent driven management service for mobile network phase 4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3BD77007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4AB8BD9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521FF1E8" w:rsidR="00EF567C" w:rsidRPr="007D6402" w:rsidRDefault="00EF567C" w:rsidP="00EF567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66CF86A4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DAF65" w14:textId="2C737719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28.882 v0.2.0 on Study on Artificial Intelligence / Machine Learning (AI/ML) management enhancements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21C974FC" w:rsidR="00EF567C" w:rsidRPr="0028743D" w:rsidRDefault="00B82A3E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51A82D1C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5A8E2C56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6C125316" w:rsidR="00EF567C" w:rsidRPr="00EF567C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48B05974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002C" w14:textId="14D30B07" w:rsidR="00EF567C" w:rsidRPr="00B82A3E" w:rsidRDefault="00B82A3E" w:rsidP="00B82A3E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28.883 v0.2.0 on Study on management aspects of Network Digital Twin phase 2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0C51D2E1" w:rsidR="00EF567C" w:rsidRPr="0028743D" w:rsidRDefault="00B82A3E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121F3104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30958EE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7CA2FBE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203CBAC7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37B8" w14:textId="1B4D6575" w:rsidR="00EF567C" w:rsidRPr="00F94E46" w:rsidRDefault="00F94E46" w:rsidP="00F94E46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28.884 v0.2.0 on Study on Service Based Management Architecture enhancement phase 4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22258A40" w:rsidR="00EF567C" w:rsidRPr="0028743D" w:rsidRDefault="00F94E46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5AC7D33D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676EE4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2DA0CE8A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DFD1" w14:textId="34749113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2446" w14:textId="3A0D5C59" w:rsidR="00EF567C" w:rsidRPr="0028743D" w:rsidRDefault="00F94E46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94E4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28.885 v0.2.0 on Study on energy efficiency and energy saving aspects of 5G Advanced networks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43E0FDB4" w:rsidR="00EF567C" w:rsidRPr="0028743D" w:rsidRDefault="00F94E46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5C131ED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A5B338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298BFBA1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31FB6C46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CF40" w14:textId="71F2AA12" w:rsidR="00EF567C" w:rsidRPr="0028743D" w:rsidRDefault="00F94E46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94E4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28.886 v0.3.0 on Study on Management Data Analytics (MDA) phase 4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0D28474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38C0CC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2CAB1D6D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5985DC69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517B6" w14:textId="4838CB8C" w:rsidR="00EF567C" w:rsidRPr="00CB4783" w:rsidRDefault="00CB4783" w:rsidP="00CB4783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28.887 v0.3.0 on Study for Data management phase 3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74924A1B" w:rsidR="00EF567C" w:rsidRPr="0028743D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2FC77242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1E26BB2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53CAAE7B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4941FE6B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812E" w14:textId="0D88DB25" w:rsidR="00EF567C" w:rsidRPr="00CB4783" w:rsidRDefault="00CB4783" w:rsidP="00CB4783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28.888 v0.2.0 on Enhanced exposure of management services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17C293B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4F922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6386D" w14:textId="576DBBDF" w:rsidR="00EF567C" w:rsidRPr="003F3036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F7767" w14:textId="308DA2EE" w:rsidR="00EF567C" w:rsidRPr="00193C73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4810A" w14:textId="12DFBC5C" w:rsidR="00EF567C" w:rsidRPr="00122EB7" w:rsidRDefault="00CB4783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28.889 v0.2.0 on Study on closed control loop management phase2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0F36" w14:textId="6BF4A508" w:rsidR="00EF567C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FF5566" w14:textId="77777777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7BFF2C" w14:textId="73D1B0A9" w:rsidR="00EF567C" w:rsidRPr="00D34EC0" w:rsidRDefault="00B82A3E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9E0313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A257" w14:textId="55A3889C" w:rsidR="00EF567C" w:rsidRPr="003F3036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8E77" w14:textId="7FC682F4" w:rsidR="00EF567C" w:rsidRPr="00193C73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5412C" w14:textId="5D63C62C" w:rsidR="00EF567C" w:rsidRPr="00122EB7" w:rsidRDefault="00CB4783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TR 28.892 v0.1.0 on Unified Management </w:t>
            </w: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lastRenderedPageBreak/>
              <w:t>interface for multi-RAT support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1BF0" w14:textId="1C6FFD82" w:rsidR="00EF567C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lastRenderedPageBreak/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F68FB1" w14:textId="77777777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F35A68" w14:textId="46AF0E8D" w:rsidR="00EF567C" w:rsidRPr="00D34EC0" w:rsidRDefault="00B82A3E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lastRenderedPageBreak/>
              <w:t>14:00 UTC</w:t>
            </w:r>
          </w:p>
        </w:tc>
      </w:tr>
      <w:tr w:rsidR="00EF567C" w:rsidRPr="00401776" w14:paraId="339F2194" w14:textId="77777777" w:rsidTr="00EE2253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EF567C" w:rsidRPr="00401776" w14:paraId="4E7F7F8D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5E0F2F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440F3374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S5-255415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B276" w14:textId="179CF7C5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28.891 v0.2.0 on Study on Charging Aspects of CAPIF Phase 3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6C42B288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6EBC6D4B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EF567C" w:rsidRPr="00401776" w14:paraId="42DAECF5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35D40408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7108548E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0BA66" w14:textId="446E8ED3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32.872 v0.2.0 on Study on 5GA Roaming Charging Reliability Enhancement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6B7E1935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690F3D71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EF567C" w:rsidRPr="00401776" w14:paraId="2A523EF2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F8619" w14:textId="729E64B6" w:rsidR="00EF567C" w:rsidRPr="00EF567C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84905" w14:textId="714808E3" w:rsidR="00EF567C" w:rsidRPr="00122EB7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619C9" w14:textId="6CB7C7C8" w:rsidR="00EF567C" w:rsidRPr="00122EB7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v0.2.0 on Study on Charging Aspects of 6G System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0D1C" w14:textId="657F342D" w:rsidR="00EF567C" w:rsidRPr="00122EB7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3BC3E2" w14:textId="5311B6DD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6B7B4" w14:textId="2EFC3B5B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DCFF" w14:textId="77777777" w:rsidR="00CA589A" w:rsidRDefault="00CA589A">
      <w:r>
        <w:separator/>
      </w:r>
    </w:p>
  </w:endnote>
  <w:endnote w:type="continuationSeparator" w:id="0">
    <w:p w14:paraId="6916CA42" w14:textId="77777777" w:rsidR="00CA589A" w:rsidRDefault="00CA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44A6" w14:textId="77777777" w:rsidR="00CA589A" w:rsidRDefault="00CA589A">
      <w:r>
        <w:separator/>
      </w:r>
    </w:p>
  </w:footnote>
  <w:footnote w:type="continuationSeparator" w:id="0">
    <w:p w14:paraId="15E6DD00" w14:textId="77777777" w:rsidR="00CA589A" w:rsidRDefault="00CA5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2D3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15D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732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951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5F75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AA"/>
    <w:rsid w:val="00980F70"/>
    <w:rsid w:val="009828A5"/>
    <w:rsid w:val="0098303C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A3E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589A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783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43DC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10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7C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4E46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567"/>
    <w:rsid w:val="00FA26CD"/>
    <w:rsid w:val="00FA29D7"/>
    <w:rsid w:val="00FA2AB3"/>
    <w:rsid w:val="00FA3075"/>
    <w:rsid w:val="00FA358B"/>
    <w:rsid w:val="00FA37E9"/>
    <w:rsid w:val="00FA3BBB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qFormat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4285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Zhulia Ayani</cp:lastModifiedBy>
  <cp:revision>6</cp:revision>
  <cp:lastPrinted>2016-02-02T08:29:00Z</cp:lastPrinted>
  <dcterms:created xsi:type="dcterms:W3CDTF">2025-11-25T20:13:00Z</dcterms:created>
  <dcterms:modified xsi:type="dcterms:W3CDTF">2025-11-25T21:00:00Z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