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40DA3313"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sidR="005B00FE">
              <w:rPr>
                <w:rFonts w:eastAsia="宋体" w:hint="eastAsia"/>
                <w:lang w:val="en-US" w:eastAsia="zh-CN"/>
              </w:rPr>
              <w:t>1</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5" w:name="spectype2"/>
            <w:r>
              <w:t>Report</w:t>
            </w:r>
            <w:bookmarkEnd w:id="5"/>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6"/>
          <w:p w14:paraId="10E69B01" w14:textId="77777777" w:rsidR="009B1FBE"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2129CA99">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552201"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9" w:name="_Hlk99699974"/>
            <w:bookmarkEnd w:id="9"/>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1"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2"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2"/>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3"/>
          </w:p>
          <w:p w14:paraId="3965E1B4" w14:textId="77777777" w:rsidR="009B1FBE" w:rsidRDefault="009B1FBE"/>
        </w:tc>
      </w:tr>
      <w:bookmarkEnd w:id="11"/>
    </w:tbl>
    <w:p w14:paraId="05AFBF00" w14:textId="77777777" w:rsidR="009B1FBE" w:rsidRDefault="00000000">
      <w:pPr>
        <w:pStyle w:val="TT"/>
      </w:pPr>
      <w:r>
        <w:br w:type="page"/>
      </w:r>
      <w:bookmarkStart w:id="16" w:name="tableOfContents"/>
      <w:bookmarkEnd w:id="16"/>
      <w:r>
        <w:lastRenderedPageBreak/>
        <w:t>Contents</w:t>
      </w:r>
    </w:p>
    <w:p w14:paraId="2E721979" w14:textId="42E4B0BE" w:rsidR="00950B0A"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950B0A">
        <w:rPr>
          <w:rFonts w:hint="eastAsia"/>
          <w:noProof/>
        </w:rPr>
        <w:t>Foreword</w:t>
      </w:r>
      <w:r w:rsidR="00950B0A">
        <w:rPr>
          <w:rFonts w:hint="eastAsia"/>
          <w:noProof/>
        </w:rPr>
        <w:tab/>
      </w:r>
      <w:r w:rsidR="00950B0A">
        <w:rPr>
          <w:rFonts w:hint="eastAsia"/>
          <w:noProof/>
        </w:rPr>
        <w:fldChar w:fldCharType="begin"/>
      </w:r>
      <w:r w:rsidR="00950B0A">
        <w:rPr>
          <w:rFonts w:hint="eastAsia"/>
          <w:noProof/>
        </w:rPr>
        <w:instrText xml:space="preserve"> </w:instrText>
      </w:r>
      <w:r w:rsidR="00950B0A">
        <w:rPr>
          <w:noProof/>
        </w:rPr>
        <w:instrText>PAGEREF _Toc211939435 \h</w:instrText>
      </w:r>
      <w:r w:rsidR="00950B0A">
        <w:rPr>
          <w:rFonts w:hint="eastAsia"/>
          <w:noProof/>
        </w:rPr>
        <w:instrText xml:space="preserve"> </w:instrText>
      </w:r>
      <w:r w:rsidR="00950B0A">
        <w:rPr>
          <w:rFonts w:hint="eastAsia"/>
          <w:noProof/>
        </w:rPr>
      </w:r>
      <w:r w:rsidR="00950B0A">
        <w:rPr>
          <w:rFonts w:hint="eastAsia"/>
          <w:noProof/>
        </w:rPr>
        <w:fldChar w:fldCharType="separate"/>
      </w:r>
      <w:r w:rsidR="00950B0A">
        <w:rPr>
          <w:noProof/>
        </w:rPr>
        <w:t>4</w:t>
      </w:r>
      <w:r w:rsidR="00950B0A">
        <w:rPr>
          <w:rFonts w:hint="eastAsia"/>
          <w:noProof/>
        </w:rPr>
        <w:fldChar w:fldCharType="end"/>
      </w:r>
    </w:p>
    <w:p w14:paraId="6A47F0F3" w14:textId="458D78F5"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_Toc211939436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64F38ABE" w14:textId="6FCEDA65"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_Toc211939437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E1E8D83" w14:textId="43ACD688"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_Toc211939438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527C969" w14:textId="49E7CB37"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_Toc211939439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2668D80" w14:textId="31EEB303"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_Toc211939440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34F1E80" w14:textId="617D3E8C"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_Toc211939441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D51D46A" w14:textId="44666443"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_Toc211939442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74ED507" w14:textId="40FF082D"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_Toc211939443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64F4463" w14:textId="21F04E3C"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_Toc211939444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9FF5173" w14:textId="6CCF4B19"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_Toc211939445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2E46731" w14:textId="57F06790"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_Toc211939446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F57A867" w14:textId="74A8D3D8"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sidRPr="00F361FA">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_Toc211939447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0E45CF3" w14:textId="5F1892BF"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_Toc211939448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3CE8E79" w14:textId="5E4DACF0"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_Toc211939449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63C9AA3" w14:textId="73D01FCE"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_Toc211939450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E054198" w14:textId="30C5E997"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1</w:t>
      </w:r>
      <w:r>
        <w:rPr>
          <w:rFonts w:hint="eastAsia"/>
          <w:noProof/>
        </w:rPr>
        <w:t>.</w:t>
      </w:r>
      <w:r w:rsidRPr="00F361FA">
        <w:rPr>
          <w:rFonts w:hint="eastAsia"/>
          <w:noProof/>
          <w:lang w:val="en-US" w:eastAsia="zh-CN"/>
        </w:rPr>
        <w:t>2</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w:t>
      </w:r>
      <w:r>
        <w:rPr>
          <w:rFonts w:hint="eastAsia"/>
          <w:noProof/>
        </w:rPr>
        <w:t xml:space="preserve"> #</w:t>
      </w:r>
      <w:r w:rsidRPr="00F361FA">
        <w:rPr>
          <w:rFonts w:eastAsia="等线" w:hint="eastAsia"/>
          <w:noProof/>
          <w:lang w:val="en-US" w:eastAsia="zh-CN"/>
        </w:rPr>
        <w:t>1</w:t>
      </w:r>
      <w:r w:rsidRPr="00F361FA">
        <w:rPr>
          <w:rFonts w:hint="eastAsia"/>
          <w:noProof/>
          <w:lang w:val="en-US" w:eastAsia="zh-CN"/>
        </w:rPr>
        <w:t>.Y</w:t>
      </w:r>
      <w:r>
        <w:rPr>
          <w:rFonts w:hint="eastAsia"/>
          <w:noProof/>
        </w:rPr>
        <w:t>: &lt;</w:t>
      </w:r>
      <w:r w:rsidRPr="00F361FA">
        <w:rPr>
          <w:rFonts w:hint="eastAsia"/>
          <w:noProof/>
          <w:lang w:val="en-US" w:eastAsia="zh-CN"/>
        </w:rPr>
        <w:t>Use case</w:t>
      </w:r>
      <w:r>
        <w:rPr>
          <w:rFonts w:hint="eastAsia"/>
          <w:noProof/>
        </w:rPr>
        <w:t xml:space="preserv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AB25103" w14:textId="77008A54"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_Toc211939452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5DAD668" w14:textId="0B4299CE"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_Toc211939453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75FFFFD" w14:textId="19510B53"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1</w:t>
      </w:r>
      <w:r>
        <w:rPr>
          <w:rFonts w:hint="eastAsia"/>
          <w:noProof/>
        </w:rPr>
        <w:t>.</w:t>
      </w:r>
      <w:r w:rsidRPr="00F361FA">
        <w:rPr>
          <w:rFonts w:hint="eastAsia"/>
          <w:noProof/>
          <w:lang w:val="en-US" w:eastAsia="zh-CN"/>
        </w:rPr>
        <w:t>4</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61FA">
        <w:rPr>
          <w:rFonts w:eastAsia="等线" w:hint="eastAsia"/>
          <w:noProof/>
          <w:lang w:val="en-US" w:eastAsia="zh-CN"/>
        </w:rPr>
        <w:t>1</w:t>
      </w:r>
      <w:r w:rsidRPr="00F361FA">
        <w:rPr>
          <w:rFonts w:hint="eastAsia"/>
          <w:noProof/>
          <w:lang w:val="en-US" w:eastAsia="zh-CN"/>
        </w:rPr>
        <w:t>.Y</w:t>
      </w:r>
      <w:r>
        <w:rPr>
          <w:rFonts w:hint="eastAsia"/>
          <w:noProof/>
        </w:rPr>
        <w:t>: &lt;</w:t>
      </w:r>
      <w:r w:rsidRPr="00F361FA">
        <w:rPr>
          <w:rFonts w:hint="eastAsia"/>
          <w:noProof/>
          <w:lang w:val="en-US" w:eastAsia="zh-CN"/>
        </w:rPr>
        <w:t>K</w:t>
      </w:r>
      <w:r>
        <w:rPr>
          <w:rFonts w:hint="eastAsia"/>
          <w:noProof/>
        </w:rPr>
        <w:t xml:space="preserve">ey issue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8EC6D31" w14:textId="1CA8E497"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_Toc211939455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125DA4D" w14:textId="03028ECC"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1</w:t>
      </w:r>
      <w:r w:rsidRPr="00F361FA">
        <w:rPr>
          <w:rFonts w:hint="eastAsia"/>
          <w:noProof/>
          <w:lang w:val="fr-FR"/>
        </w:rPr>
        <w:t>.</w:t>
      </w:r>
      <w:r w:rsidRPr="00F361FA">
        <w:rPr>
          <w:rFonts w:hint="eastAsia"/>
          <w:noProof/>
          <w:lang w:val="en-US" w:eastAsia="zh-CN"/>
        </w:rPr>
        <w:t>5</w:t>
      </w:r>
      <w:r w:rsidRPr="00F361FA">
        <w:rPr>
          <w:rFonts w:hint="eastAsia"/>
          <w:noProof/>
          <w:lang w:val="fr-FR"/>
        </w:rPr>
        <w:t>.</w:t>
      </w:r>
      <w:r w:rsidRPr="00F361FA">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w:t>
      </w:r>
      <w:r w:rsidRPr="00F361FA">
        <w:rPr>
          <w:rFonts w:hint="eastAsia"/>
          <w:noProof/>
          <w:lang w:val="en-US" w:eastAsia="zh-CN"/>
        </w:rPr>
        <w:t xml:space="preserve"> </w:t>
      </w:r>
      <w:r w:rsidRPr="00F361FA">
        <w:rPr>
          <w:rFonts w:hint="eastAsia"/>
          <w:noProof/>
          <w:lang w:val="fr-FR"/>
        </w:rPr>
        <w:t>#</w:t>
      </w:r>
      <w:r w:rsidRPr="00F361FA">
        <w:rPr>
          <w:rFonts w:eastAsia="等线" w:hint="eastAsia"/>
          <w:noProof/>
          <w:lang w:val="en-US" w:eastAsia="zh-CN"/>
        </w:rPr>
        <w:t>1</w:t>
      </w:r>
      <w:r w:rsidRPr="00F361FA">
        <w:rPr>
          <w:rFonts w:hint="eastAsia"/>
          <w:noProof/>
          <w:lang w:val="en-US" w:eastAsia="zh-CN"/>
        </w:rPr>
        <w:t>.Y</w:t>
      </w:r>
      <w:r w:rsidRPr="00F361FA">
        <w:rPr>
          <w:rFonts w:hint="eastAsia"/>
          <w:noProof/>
          <w:lang w:val="fr-FR"/>
        </w:rPr>
        <w:t>: &lt;</w:t>
      </w:r>
      <w:r w:rsidRPr="00F361FA">
        <w:rPr>
          <w:rFonts w:hint="eastAsia"/>
          <w:noProof/>
          <w:lang w:val="en-US" w:eastAsia="zh-CN"/>
        </w:rPr>
        <w:t>S</w:t>
      </w:r>
      <w:r w:rsidRPr="00F361FA">
        <w:rPr>
          <w:rFonts w:hint="eastAsia"/>
          <w:noProof/>
          <w:lang w:val="fr-FR"/>
        </w:rPr>
        <w:t xml:space="preserve">olution </w:t>
      </w:r>
      <w:r w:rsidRPr="00F361FA">
        <w:rPr>
          <w:rFonts w:hint="eastAsia"/>
          <w:noProof/>
          <w:lang w:val="en-US" w:eastAsia="zh-CN"/>
        </w:rPr>
        <w:t>Title</w:t>
      </w:r>
      <w:r w:rsidRPr="00F361FA">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_Toc211939456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4348C39" w14:textId="1550396E"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_Toc211939457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EF42ECA" w14:textId="4AEDDE61"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_Toc211939458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8B3CB2E" w14:textId="19246D04" w:rsidR="00950B0A" w:rsidRDefault="00950B0A">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_Toc211939459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4868EB5" w14:textId="60AFA6FB"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_Toc211939460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1D9E47" w14:textId="6D3C1510"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_Toc211939461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04DF28C" w14:textId="00E4B3E5"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2</w:t>
      </w:r>
      <w:r>
        <w:rPr>
          <w:rFonts w:hint="eastAsia"/>
          <w:noProof/>
        </w:rPr>
        <w:t>.</w:t>
      </w:r>
      <w:r w:rsidRPr="00F361FA">
        <w:rPr>
          <w:rFonts w:hint="eastAsia"/>
          <w:noProof/>
          <w:lang w:val="en-US" w:eastAsia="zh-CN"/>
        </w:rPr>
        <w:t>2</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en-US" w:eastAsia="zh-CN"/>
        </w:rPr>
        <w:t>Use Case</w:t>
      </w:r>
      <w:r>
        <w:rPr>
          <w:rFonts w:hint="eastAsia"/>
          <w:noProof/>
        </w:rPr>
        <w:t xml:space="preserve"> #</w:t>
      </w:r>
      <w:r w:rsidRPr="00F361FA">
        <w:rPr>
          <w:rFonts w:eastAsia="等线" w:hint="eastAsia"/>
          <w:noProof/>
          <w:lang w:val="en-US" w:eastAsia="zh-CN"/>
        </w:rPr>
        <w:t>2</w:t>
      </w:r>
      <w:r w:rsidRPr="00F361FA">
        <w:rPr>
          <w:rFonts w:hint="eastAsia"/>
          <w:noProof/>
          <w:lang w:val="en-US" w:eastAsia="zh-CN"/>
        </w:rPr>
        <w:t>.Y</w:t>
      </w:r>
      <w:r>
        <w:rPr>
          <w:rFonts w:hint="eastAsia"/>
          <w:noProof/>
        </w:rPr>
        <w:t>: &lt;</w:t>
      </w:r>
      <w:r w:rsidRPr="00F361FA">
        <w:rPr>
          <w:rFonts w:hint="eastAsia"/>
          <w:noProof/>
          <w:lang w:val="en-US" w:eastAsia="zh-CN"/>
        </w:rPr>
        <w:t>Use case</w:t>
      </w:r>
      <w:r>
        <w:rPr>
          <w:rFonts w:hint="eastAsia"/>
          <w:noProof/>
        </w:rPr>
        <w:t xml:space="preserv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95E95CA" w14:textId="0E429408"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F361FA">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_Toc211939463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CA5314F" w14:textId="44AE0516"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en-US" w:eastAsia="zh-CN"/>
        </w:rPr>
        <w:t>5</w:t>
      </w:r>
      <w:r>
        <w:rPr>
          <w:rFonts w:hint="eastAsia"/>
          <w:noProof/>
        </w:rPr>
        <w:t>.</w:t>
      </w:r>
      <w:r w:rsidRPr="00F361FA">
        <w:rPr>
          <w:rFonts w:eastAsia="等线" w:hint="eastAsia"/>
          <w:noProof/>
          <w:lang w:eastAsia="zh-CN"/>
        </w:rPr>
        <w:t>2</w:t>
      </w:r>
      <w:r>
        <w:rPr>
          <w:rFonts w:hint="eastAsia"/>
          <w:noProof/>
        </w:rPr>
        <w:t>.</w:t>
      </w:r>
      <w:r w:rsidRPr="00F361FA">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_Toc211939464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861961D" w14:textId="73EFBCAC"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F361FA">
        <w:rPr>
          <w:rFonts w:eastAsia="等线" w:hint="eastAsia"/>
          <w:noProof/>
          <w:lang w:val="en-US" w:eastAsia="zh-CN"/>
        </w:rPr>
        <w:t>2</w:t>
      </w:r>
      <w:r>
        <w:rPr>
          <w:rFonts w:hint="eastAsia"/>
          <w:noProof/>
        </w:rPr>
        <w:t>.</w:t>
      </w:r>
      <w:r w:rsidRPr="00F361FA">
        <w:rPr>
          <w:rFonts w:hint="eastAsia"/>
          <w:noProof/>
          <w:lang w:val="en-US" w:eastAsia="zh-CN"/>
        </w:rPr>
        <w:t>4</w:t>
      </w:r>
      <w:r>
        <w:rPr>
          <w:rFonts w:hint="eastAsia"/>
          <w:noProof/>
        </w:rPr>
        <w:t>.</w:t>
      </w:r>
      <w:r w:rsidRPr="00F361FA">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F361FA">
        <w:rPr>
          <w:rFonts w:eastAsia="等线" w:hint="eastAsia"/>
          <w:noProof/>
          <w:lang w:val="en-US" w:eastAsia="zh-CN"/>
        </w:rPr>
        <w:t>2</w:t>
      </w:r>
      <w:r w:rsidRPr="00F361FA">
        <w:rPr>
          <w:rFonts w:hint="eastAsia"/>
          <w:noProof/>
          <w:lang w:val="en-US" w:eastAsia="zh-CN"/>
        </w:rPr>
        <w:t>.Y</w:t>
      </w:r>
      <w:r>
        <w:rPr>
          <w:rFonts w:hint="eastAsia"/>
          <w:noProof/>
        </w:rPr>
        <w:t>: &lt;</w:t>
      </w:r>
      <w:r w:rsidRPr="00F361FA">
        <w:rPr>
          <w:rFonts w:hint="eastAsia"/>
          <w:noProof/>
          <w:lang w:val="en-US" w:eastAsia="zh-CN"/>
        </w:rPr>
        <w:t>K</w:t>
      </w:r>
      <w:r>
        <w:rPr>
          <w:rFonts w:hint="eastAsia"/>
          <w:noProof/>
        </w:rPr>
        <w:t xml:space="preserve">ey issue </w:t>
      </w:r>
      <w:r w:rsidRPr="00F361FA">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2C8BE62" w14:textId="022F011F"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_Toc211939466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A3CAC5D" w14:textId="2B565A6B" w:rsidR="00950B0A" w:rsidRDefault="00950B0A">
      <w:pPr>
        <w:pStyle w:val="TOC4"/>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5</w:t>
      </w:r>
      <w:r w:rsidRPr="00F361FA">
        <w:rPr>
          <w:rFonts w:hint="eastAsia"/>
          <w:noProof/>
          <w:lang w:val="fr-FR"/>
        </w:rPr>
        <w:t>.</w:t>
      </w:r>
      <w:r w:rsidRPr="00F361FA">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Solution</w:t>
      </w:r>
      <w:r w:rsidRPr="00F361FA">
        <w:rPr>
          <w:rFonts w:hint="eastAsia"/>
          <w:noProof/>
          <w:lang w:val="en-US" w:eastAsia="zh-CN"/>
        </w:rPr>
        <w:t xml:space="preserve"> </w:t>
      </w:r>
      <w:r w:rsidRPr="00F361FA">
        <w:rPr>
          <w:rFonts w:hint="eastAsia"/>
          <w:noProof/>
          <w:lang w:val="fr-FR"/>
        </w:rPr>
        <w:t>#</w:t>
      </w:r>
      <w:r w:rsidRPr="00F361FA">
        <w:rPr>
          <w:rFonts w:eastAsia="等线" w:hint="eastAsia"/>
          <w:noProof/>
          <w:lang w:val="en-US" w:eastAsia="zh-CN"/>
        </w:rPr>
        <w:t>2</w:t>
      </w:r>
      <w:r w:rsidRPr="00F361FA">
        <w:rPr>
          <w:rFonts w:hint="eastAsia"/>
          <w:noProof/>
          <w:lang w:val="en-US" w:eastAsia="zh-CN"/>
        </w:rPr>
        <w:t>.Y</w:t>
      </w:r>
      <w:r w:rsidRPr="00F361FA">
        <w:rPr>
          <w:rFonts w:hint="eastAsia"/>
          <w:noProof/>
          <w:lang w:val="fr-FR"/>
        </w:rPr>
        <w:t>: &lt;</w:t>
      </w:r>
      <w:r w:rsidRPr="00F361FA">
        <w:rPr>
          <w:rFonts w:hint="eastAsia"/>
          <w:noProof/>
          <w:lang w:val="en-US" w:eastAsia="zh-CN"/>
        </w:rPr>
        <w:t>S</w:t>
      </w:r>
      <w:r w:rsidRPr="00F361FA">
        <w:rPr>
          <w:rFonts w:hint="eastAsia"/>
          <w:noProof/>
          <w:lang w:val="fr-FR"/>
        </w:rPr>
        <w:t xml:space="preserve">olution </w:t>
      </w:r>
      <w:r w:rsidRPr="00F361FA">
        <w:rPr>
          <w:rFonts w:hint="eastAsia"/>
          <w:noProof/>
          <w:lang w:val="en-US" w:eastAsia="zh-CN"/>
        </w:rPr>
        <w:t>Title</w:t>
      </w:r>
      <w:r w:rsidRPr="00F361FA">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_Toc211939467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4AD41CE" w14:textId="2640D78A"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w:t>
      </w:r>
      <w:r w:rsidRPr="00F361FA">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_Toc211939468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5C24364" w14:textId="3EDA957A" w:rsidR="00950B0A" w:rsidRDefault="00950B0A">
      <w:pPr>
        <w:pStyle w:val="TOC3"/>
        <w:rPr>
          <w:rFonts w:asciiTheme="minorHAnsi" w:eastAsiaTheme="minorEastAsia" w:hAnsiTheme="minorHAnsi" w:cstheme="minorBidi" w:hint="eastAsia"/>
          <w:noProof/>
          <w:kern w:val="2"/>
          <w:sz w:val="22"/>
          <w:szCs w:val="24"/>
          <w:lang w:val="en-US" w:eastAsia="zh-CN"/>
          <w14:ligatures w14:val="standardContextual"/>
        </w:rPr>
      </w:pPr>
      <w:r w:rsidRPr="00F361FA">
        <w:rPr>
          <w:rFonts w:hint="eastAsia"/>
          <w:noProof/>
          <w:lang w:val="fr-FR"/>
        </w:rPr>
        <w:t>5.</w:t>
      </w:r>
      <w:r w:rsidRPr="00F361FA">
        <w:rPr>
          <w:rFonts w:eastAsia="等线" w:hint="eastAsia"/>
          <w:noProof/>
          <w:lang w:val="en-US" w:eastAsia="zh-CN"/>
        </w:rPr>
        <w:t>2</w:t>
      </w:r>
      <w:r w:rsidRPr="00F361FA">
        <w:rPr>
          <w:rFonts w:hint="eastAsia"/>
          <w:noProof/>
          <w:lang w:val="fr-FR"/>
        </w:rPr>
        <w:t>.</w:t>
      </w:r>
      <w:r w:rsidRPr="00F361FA">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F361FA">
        <w:rPr>
          <w:rFonts w:hint="eastAsia"/>
          <w:noProof/>
          <w:lang w:val="fr-FR"/>
        </w:rPr>
        <w:t xml:space="preserve"> </w:t>
      </w:r>
      <w:r w:rsidRPr="00F361FA">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_Toc211939469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8A03F14" w14:textId="794D8AB8" w:rsidR="00950B0A" w:rsidRDefault="00950B0A">
      <w:pPr>
        <w:pStyle w:val="TOC1"/>
        <w:rPr>
          <w:rFonts w:asciiTheme="minorHAnsi" w:eastAsiaTheme="minorEastAsia" w:hAnsiTheme="minorHAnsi" w:cstheme="minorBidi" w:hint="eastAsia"/>
          <w:noProof/>
          <w:kern w:val="2"/>
          <w:szCs w:val="24"/>
          <w:lang w:val="en-US" w:eastAsia="zh-CN"/>
          <w14:ligatures w14:val="standardContextual"/>
        </w:rPr>
      </w:pPr>
      <w:r w:rsidRPr="00F361FA">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F361FA">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_Toc211939470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6A09D62" w14:textId="6F3977EF" w:rsidR="00950B0A" w:rsidRDefault="00950B0A">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&lt;</w:t>
      </w:r>
      <w:r w:rsidRPr="00F361FA">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_Toc211939471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22BED0" w14:textId="6AC29E80"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7" w:name="foreword"/>
      <w:bookmarkStart w:id="18" w:name="_Toc211939435"/>
      <w:bookmarkEnd w:id="17"/>
      <w:r>
        <w:lastRenderedPageBreak/>
        <w:t>Foreword</w:t>
      </w:r>
      <w:bookmarkEnd w:id="18"/>
    </w:p>
    <w:p w14:paraId="453C2B54" w14:textId="77777777" w:rsidR="009B1FBE" w:rsidRDefault="00000000">
      <w:r>
        <w:t xml:space="preserve">This Technical </w:t>
      </w:r>
      <w:bookmarkStart w:id="19" w:name="spectype3"/>
      <w:r>
        <w:t>Report</w:t>
      </w:r>
      <w:bookmarkEnd w:id="19"/>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Version x.y.z</w:t>
      </w:r>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r>
        <w:t>y</w:t>
      </w:r>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"is" and "is not" do not indicate requirements.</w:t>
      </w:r>
    </w:p>
    <w:p w14:paraId="49CCCDE0" w14:textId="77777777" w:rsidR="009B1FBE" w:rsidRDefault="00000000">
      <w:pPr>
        <w:pStyle w:val="1"/>
      </w:pPr>
      <w:bookmarkStart w:id="20" w:name="introduction"/>
      <w:bookmarkStart w:id="21" w:name="_Toc211939436"/>
      <w:bookmarkEnd w:id="20"/>
      <w:r>
        <w:t>Introduction</w:t>
      </w:r>
      <w:bookmarkEnd w:id="21"/>
    </w:p>
    <w:p w14:paraId="5102DA53" w14:textId="77777777" w:rsidR="009B1FBE" w:rsidRDefault="00000000">
      <w:pPr>
        <w:pStyle w:val="1"/>
      </w:pPr>
      <w:r>
        <w:br w:type="page"/>
      </w:r>
      <w:bookmarkStart w:id="22" w:name="scope"/>
      <w:bookmarkStart w:id="23" w:name="_Toc211939437"/>
      <w:bookmarkEnd w:id="22"/>
      <w:r>
        <w:lastRenderedPageBreak/>
        <w:t>1</w:t>
      </w:r>
      <w:r>
        <w:tab/>
        <w:t>Scope</w:t>
      </w:r>
      <w:bookmarkEnd w:id="23"/>
    </w:p>
    <w:p w14:paraId="757E74B8" w14:textId="0201EAE4" w:rsidR="009B1FBE" w:rsidRDefault="00000000">
      <w:r>
        <w:t xml:space="preserve">The present document </w:t>
      </w:r>
      <w:r w:rsidR="006C1D2A" w:rsidRPr="006C1D2A">
        <w:t>studies the charging aspects of 6G system. This includes new charging business models and potential charging metrics, 6G charging architecture and charging mechanism, and the charging aspects of 6G services and frameworks.</w:t>
      </w:r>
    </w:p>
    <w:p w14:paraId="0F50BD7E" w14:textId="77777777" w:rsidR="009B1FBE" w:rsidRDefault="00000000">
      <w:pPr>
        <w:pStyle w:val="1"/>
      </w:pPr>
      <w:bookmarkStart w:id="24" w:name="references"/>
      <w:bookmarkStart w:id="25" w:name="_Toc211939438"/>
      <w:bookmarkEnd w:id="24"/>
      <w:r>
        <w:t>2</w:t>
      </w:r>
      <w:r>
        <w:tab/>
        <w:t>References</w:t>
      </w:r>
      <w:bookmarkEnd w:id="25"/>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5968BB87" w14:textId="77777777" w:rsidR="009A4B60" w:rsidRPr="009A4B60" w:rsidRDefault="009A4B60" w:rsidP="009A4B60">
      <w:pPr>
        <w:pStyle w:val="EX"/>
        <w:rPr>
          <w:lang w:val="en-US"/>
        </w:rPr>
      </w:pPr>
      <w:r w:rsidRPr="009A4B60">
        <w:rPr>
          <w:lang w:val="en-US"/>
        </w:rPr>
        <w:t>[2]</w:t>
      </w:r>
      <w:r w:rsidRPr="009A4B60">
        <w:rPr>
          <w:lang w:val="en-US"/>
        </w:rPr>
        <w:tab/>
        <w:t>3GPP TS 32.240: "Charging management; Charging architecture and principles".</w:t>
      </w:r>
    </w:p>
    <w:p w14:paraId="3BB0E282" w14:textId="77777777" w:rsidR="009B1FBE" w:rsidRDefault="00000000">
      <w:pPr>
        <w:pStyle w:val="1"/>
      </w:pPr>
      <w:bookmarkStart w:id="26" w:name="definitions"/>
      <w:bookmarkStart w:id="27" w:name="_Toc211939439"/>
      <w:bookmarkEnd w:id="26"/>
      <w:r>
        <w:t>3</w:t>
      </w:r>
      <w:r>
        <w:tab/>
        <w:t>Definitions of terms, symbols and abbreviations</w:t>
      </w:r>
      <w:bookmarkEnd w:id="27"/>
    </w:p>
    <w:p w14:paraId="0BEE6C39" w14:textId="77777777" w:rsidR="009B1FBE" w:rsidRDefault="00000000">
      <w:pPr>
        <w:pStyle w:val="21"/>
      </w:pPr>
      <w:bookmarkStart w:id="28" w:name="_Toc211939440"/>
      <w:r>
        <w:t>3.1</w:t>
      </w:r>
      <w:r>
        <w:tab/>
        <w:t>Terms</w:t>
      </w:r>
      <w:bookmarkEnd w:id="28"/>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29" w:name="_Toc211939441"/>
      <w:r>
        <w:t>3.2</w:t>
      </w:r>
      <w:r>
        <w:tab/>
        <w:t>Symbols</w:t>
      </w:r>
      <w:bookmarkEnd w:id="29"/>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30" w:name="_Toc211939442"/>
      <w:r>
        <w:t>3.3</w:t>
      </w:r>
      <w:r>
        <w:tab/>
        <w:t>Abbreviations</w:t>
      </w:r>
      <w:bookmarkEnd w:id="30"/>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546BF21" w14:textId="77777777" w:rsidR="009A4B60" w:rsidRPr="009A4B60" w:rsidRDefault="009A4B60" w:rsidP="009A4B60">
      <w:pPr>
        <w:pStyle w:val="EW"/>
      </w:pPr>
      <w:r w:rsidRPr="009A4B60">
        <w:t>ABMF</w:t>
      </w:r>
      <w:r w:rsidRPr="009A4B60">
        <w:tab/>
        <w:t>Account Balance Management Function</w:t>
      </w:r>
    </w:p>
    <w:p w14:paraId="361F5CD6" w14:textId="77777777" w:rsidR="009A4B60" w:rsidRPr="009A4B60" w:rsidRDefault="009A4B60" w:rsidP="009A4B60">
      <w:pPr>
        <w:pStyle w:val="EW"/>
      </w:pPr>
      <w:r w:rsidRPr="009A4B60">
        <w:t>CDR</w:t>
      </w:r>
      <w:r w:rsidRPr="009A4B60">
        <w:tab/>
        <w:t>Charging Data Record</w:t>
      </w:r>
    </w:p>
    <w:p w14:paraId="6C393D5B" w14:textId="77777777" w:rsidR="009A4B60" w:rsidRPr="009A4B60" w:rsidRDefault="009A4B60" w:rsidP="009A4B60">
      <w:pPr>
        <w:pStyle w:val="EW"/>
      </w:pPr>
      <w:r w:rsidRPr="009A4B60">
        <w:t>CGF</w:t>
      </w:r>
      <w:r w:rsidRPr="009A4B60">
        <w:tab/>
        <w:t>Charging Gateway Function</w:t>
      </w:r>
    </w:p>
    <w:p w14:paraId="6AF3AE10" w14:textId="77777777" w:rsidR="009A4B60" w:rsidRPr="009A4B60" w:rsidRDefault="009A4B60" w:rsidP="009A4B60">
      <w:pPr>
        <w:pStyle w:val="EW"/>
      </w:pPr>
      <w:r w:rsidRPr="009A4B60">
        <w:t>CHF</w:t>
      </w:r>
      <w:r w:rsidRPr="009A4B60">
        <w:tab/>
        <w:t>Charging Function</w:t>
      </w:r>
    </w:p>
    <w:p w14:paraId="21698C22" w14:textId="77777777" w:rsidR="009A4B60" w:rsidRPr="009A4B60" w:rsidRDefault="009A4B60" w:rsidP="009A4B60">
      <w:pPr>
        <w:pStyle w:val="EW"/>
      </w:pPr>
      <w:r w:rsidRPr="009A4B60">
        <w:t>CTF</w:t>
      </w:r>
      <w:r w:rsidRPr="009A4B60">
        <w:tab/>
        <w:t>Charging Trigger Function</w:t>
      </w:r>
    </w:p>
    <w:p w14:paraId="6931B29D" w14:textId="77777777" w:rsidR="009A4B60" w:rsidRPr="009A4B60" w:rsidRDefault="009A4B60" w:rsidP="009A4B60">
      <w:pPr>
        <w:pStyle w:val="EW"/>
      </w:pPr>
      <w:r w:rsidRPr="009A4B60">
        <w:t>ECUR</w:t>
      </w:r>
      <w:r w:rsidRPr="009A4B60">
        <w:tab/>
        <w:t>Event Charging with Unit Reservation</w:t>
      </w:r>
    </w:p>
    <w:p w14:paraId="329E2F11" w14:textId="77777777" w:rsidR="009A4B60" w:rsidRPr="009A4B60" w:rsidRDefault="009A4B60" w:rsidP="009A4B60">
      <w:pPr>
        <w:pStyle w:val="EW"/>
      </w:pPr>
      <w:r w:rsidRPr="009A4B60">
        <w:t>IEC</w:t>
      </w:r>
      <w:r w:rsidRPr="009A4B60">
        <w:tab/>
        <w:t>Immediate Event Charging</w:t>
      </w:r>
    </w:p>
    <w:p w14:paraId="79806694" w14:textId="77777777" w:rsidR="009A4B60" w:rsidRPr="009A4B60" w:rsidRDefault="009A4B60" w:rsidP="009A4B60">
      <w:pPr>
        <w:pStyle w:val="EW"/>
      </w:pPr>
      <w:r w:rsidRPr="009A4B60">
        <w:t>PEC</w:t>
      </w:r>
      <w:r w:rsidRPr="009A4B60">
        <w:tab/>
        <w:t>Post Event Charging</w:t>
      </w:r>
    </w:p>
    <w:p w14:paraId="4DEC3FF0" w14:textId="77777777" w:rsidR="009A4B60" w:rsidRPr="009A4B60" w:rsidRDefault="009A4B60" w:rsidP="009A4B60">
      <w:pPr>
        <w:pStyle w:val="EW"/>
      </w:pPr>
      <w:r w:rsidRPr="009A4B60">
        <w:t>RF</w:t>
      </w:r>
      <w:r w:rsidRPr="009A4B60">
        <w:tab/>
        <w:t>Rating Function</w:t>
      </w:r>
    </w:p>
    <w:p w14:paraId="7B5DC3E8" w14:textId="77777777" w:rsidR="009A4B60" w:rsidRPr="009A4B60" w:rsidRDefault="009A4B60" w:rsidP="009A4B60">
      <w:pPr>
        <w:pStyle w:val="EW"/>
      </w:pPr>
      <w:r w:rsidRPr="009A4B60">
        <w:t>SCUR</w:t>
      </w:r>
      <w:r w:rsidRPr="009A4B60">
        <w:tab/>
        <w:t>Session Charging with Unit Reservation</w:t>
      </w:r>
    </w:p>
    <w:p w14:paraId="5C54C593" w14:textId="77777777" w:rsidR="009B1FBE" w:rsidRPr="009A4B60" w:rsidRDefault="009B1FBE">
      <w:pPr>
        <w:pStyle w:val="EW"/>
      </w:pPr>
    </w:p>
    <w:p w14:paraId="077E8343" w14:textId="77777777" w:rsidR="006C1D2A" w:rsidRDefault="006C1D2A" w:rsidP="006C1D2A">
      <w:pPr>
        <w:pStyle w:val="1"/>
        <w:rPr>
          <w:lang w:val="en-US" w:eastAsia="zh-CN"/>
        </w:rPr>
      </w:pPr>
      <w:bookmarkStart w:id="31" w:name="_Hlk211852054"/>
      <w:bookmarkStart w:id="32" w:name="_Toc211939443"/>
      <w:r>
        <w:lastRenderedPageBreak/>
        <w:t>4</w:t>
      </w:r>
      <w:r>
        <w:tab/>
      </w:r>
      <w:r>
        <w:rPr>
          <w:rFonts w:hint="eastAsia"/>
          <w:lang w:val="en-US" w:eastAsia="zh-CN"/>
        </w:rPr>
        <w:t>High-level description</w:t>
      </w:r>
      <w:bookmarkEnd w:id="32"/>
    </w:p>
    <w:p w14:paraId="1B7E4D1A" w14:textId="77777777" w:rsidR="006C1D2A" w:rsidRDefault="006C1D2A" w:rsidP="006C1D2A">
      <w:pPr>
        <w:pStyle w:val="21"/>
        <w:rPr>
          <w:rFonts w:eastAsia="等线"/>
          <w:lang w:val="en-US" w:eastAsia="zh-CN"/>
        </w:rPr>
      </w:pPr>
      <w:bookmarkStart w:id="33" w:name="_Toc211939444"/>
      <w:r>
        <w:rPr>
          <w:rFonts w:hint="eastAsia"/>
          <w:lang w:val="en-US" w:eastAsia="zh-CN"/>
        </w:rPr>
        <w:t>4.1</w:t>
      </w:r>
      <w:r>
        <w:tab/>
      </w:r>
      <w:r>
        <w:rPr>
          <w:rFonts w:hint="eastAsia"/>
          <w:lang w:val="en-US" w:eastAsia="zh-CN"/>
        </w:rPr>
        <w:t>Background</w:t>
      </w:r>
      <w:bookmarkEnd w:id="33"/>
    </w:p>
    <w:p w14:paraId="14F5A3BB" w14:textId="77777777" w:rsidR="009A4B60" w:rsidRDefault="009A4B60" w:rsidP="009A4B60">
      <w:pPr>
        <w:pStyle w:val="21"/>
      </w:pPr>
      <w:bookmarkStart w:id="34" w:name="_Toc211939445"/>
      <w:r>
        <w:t>4.1.1</w:t>
      </w:r>
      <w:r>
        <w:tab/>
        <w:t>5G Converged Charging System</w:t>
      </w:r>
      <w:bookmarkEnd w:id="34"/>
    </w:p>
    <w:p w14:paraId="2E9702B1" w14:textId="77777777" w:rsidR="009A4B60" w:rsidRDefault="009A4B60" w:rsidP="009A4B6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724F1E42" w14:textId="77777777" w:rsidR="009A4B60" w:rsidRDefault="009A4B60" w:rsidP="009A4B60">
      <w:pPr>
        <w:jc w:val="center"/>
      </w:pPr>
      <w:r>
        <w:object w:dxaOrig="6537" w:dyaOrig="3476" w14:anchorId="286A66C7">
          <v:shape id="_x0000_i1026" type="#_x0000_t75" style="width:269pt;height:143.5pt" o:ole="">
            <v:imagedata r:id="rId12" o:title=""/>
          </v:shape>
          <o:OLEObject Type="Embed" ProgID="Visio.Drawing.11" ShapeID="_x0000_i1026" DrawAspect="Content" ObjectID="_1822552202" r:id="rId13"/>
        </w:object>
      </w:r>
    </w:p>
    <w:p w14:paraId="6048C1A3" w14:textId="77777777" w:rsidR="009A4B60" w:rsidRDefault="009A4B60" w:rsidP="009A4B60">
      <w:pPr>
        <w:pStyle w:val="TF"/>
      </w:pPr>
      <w:r>
        <w:t>Figure 4.1.1-1: Logical ubiquitous converged charging architecture</w:t>
      </w:r>
    </w:p>
    <w:p w14:paraId="62396733" w14:textId="77777777" w:rsidR="009A4B60" w:rsidRDefault="009A4B60" w:rsidP="009A4B60">
      <w:pPr>
        <w:rPr>
          <w:lang w:eastAsia="zh-CN"/>
        </w:rPr>
      </w:pPr>
      <w:r>
        <w:rPr>
          <w:lang w:eastAsia="zh-CN"/>
        </w:rPr>
        <w:t>The Converged charging system includes the CHF (</w:t>
      </w:r>
      <w:r w:rsidRPr="00AC7F6C">
        <w:rPr>
          <w:b/>
          <w:lang w:eastAsia="zh-CN"/>
        </w:rPr>
        <w:t>CH</w:t>
      </w:r>
      <w:r>
        <w:rPr>
          <w:lang w:eastAsia="zh-CN"/>
        </w:rPr>
        <w:t>arg</w:t>
      </w:r>
      <w:r>
        <w:rPr>
          <w:rFonts w:hint="eastAsia"/>
          <w:lang w:eastAsia="zh-CN"/>
        </w:rPr>
        <w:t>i</w:t>
      </w:r>
      <w:r>
        <w:rPr>
          <w:lang w:eastAsia="zh-CN"/>
        </w:rPr>
        <w:t xml:space="preserve">ng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4F38F953" w14:textId="77777777" w:rsidR="009A4B60" w:rsidRPr="00BF0B9C" w:rsidRDefault="009A4B60" w:rsidP="009A4B60">
      <w:pPr>
        <w:rPr>
          <w:lang w:eastAsia="zh-CN"/>
        </w:rPr>
      </w:pPr>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p>
    <w:p w14:paraId="57C1D146" w14:textId="77777777" w:rsidR="009A4B60" w:rsidRDefault="009A4B60" w:rsidP="009A4B60">
      <w:pPr>
        <w:ind w:left="568" w:hanging="284"/>
      </w:pPr>
      <w:r w:rsidRPr="00BF0B9C">
        <w:t>-</w:t>
      </w:r>
      <w:r w:rsidRPr="00BF0B9C">
        <w:tab/>
      </w:r>
      <w:r>
        <w:t xml:space="preserve">Converged online and offline charging, with and without </w:t>
      </w:r>
      <w:r w:rsidRPr="00D40E46">
        <w:t>Quota management</w:t>
      </w:r>
      <w:r>
        <w:t>.</w:t>
      </w:r>
    </w:p>
    <w:p w14:paraId="41864864" w14:textId="77777777" w:rsidR="009A4B60" w:rsidRDefault="009A4B60" w:rsidP="009A4B60">
      <w:pPr>
        <w:ind w:left="568" w:hanging="284"/>
        <w:rPr>
          <w:lang w:eastAsia="zh-CN"/>
        </w:rPr>
      </w:pPr>
      <w:r>
        <w:t>-</w:t>
      </w:r>
      <w:r>
        <w:tab/>
        <w:t xml:space="preserve">Service Basde Interfaces Nchf via unified resource for all NF consumers. </w:t>
      </w:r>
    </w:p>
    <w:p w14:paraId="5793F5A0" w14:textId="77777777" w:rsidR="009A4B60" w:rsidRPr="00BF0B9C" w:rsidRDefault="009A4B60" w:rsidP="009A4B60">
      <w:pPr>
        <w:ind w:left="568" w:hanging="284"/>
      </w:pPr>
      <w:r w:rsidRPr="00BF0B9C">
        <w:t>-</w:t>
      </w:r>
      <w:r w:rsidRPr="00BF0B9C">
        <w:tab/>
      </w:r>
      <w:r>
        <w:t xml:space="preserve">CHF </w:t>
      </w:r>
      <w:r w:rsidRPr="00BF0B9C">
        <w:t xml:space="preserve">CDR generation: CHF CDR(s) are generated by CHF for both online and offline charging, for all of the 5G services. </w:t>
      </w:r>
    </w:p>
    <w:p w14:paraId="6242D809" w14:textId="77777777" w:rsidR="009A4B60" w:rsidRPr="00BF0B9C" w:rsidRDefault="009A4B60" w:rsidP="009A4B60">
      <w:pPr>
        <w:ind w:left="568" w:hanging="284"/>
      </w:pPr>
      <w:r w:rsidRPr="00BF0B9C">
        <w:t>-</w:t>
      </w:r>
      <w:r w:rsidRPr="00BF0B9C">
        <w:tab/>
      </w:r>
      <w:r>
        <w:t>S</w:t>
      </w:r>
      <w:r w:rsidRPr="00BF0B9C">
        <w:t>upport "session" and "event" based</w:t>
      </w:r>
      <w:r>
        <w:t xml:space="preserve"> charging, i.e. SCUR</w:t>
      </w:r>
      <w:r w:rsidRPr="00BF0B9C">
        <w:t>, ECUR, IEC and PEC.</w:t>
      </w:r>
    </w:p>
    <w:p w14:paraId="3966B41A" w14:textId="77777777" w:rsidR="009A4B60" w:rsidRPr="006A10C4" w:rsidRDefault="009A4B60" w:rsidP="009A4B60">
      <w:pPr>
        <w:ind w:left="568" w:hanging="284"/>
      </w:pPr>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p>
    <w:p w14:paraId="576094EB" w14:textId="77777777" w:rsidR="006C1D2A" w:rsidRDefault="006C1D2A" w:rsidP="006C1D2A">
      <w:pPr>
        <w:pStyle w:val="21"/>
        <w:rPr>
          <w:lang w:val="en-US" w:eastAsia="zh-CN"/>
        </w:rPr>
      </w:pPr>
      <w:bookmarkStart w:id="35" w:name="_Toc211939446"/>
      <w:r>
        <w:rPr>
          <w:rFonts w:hint="eastAsia"/>
          <w:lang w:val="en-US" w:eastAsia="zh-CN"/>
        </w:rPr>
        <w:t>4.2</w:t>
      </w:r>
      <w:r>
        <w:tab/>
      </w:r>
      <w:r>
        <w:rPr>
          <w:rFonts w:hint="eastAsia"/>
        </w:rPr>
        <w:t>Business Model for 6G Charging</w:t>
      </w:r>
      <w:bookmarkEnd w:id="35"/>
    </w:p>
    <w:p w14:paraId="229B8341" w14:textId="77777777" w:rsidR="003F68B2" w:rsidRPr="003F68B2" w:rsidRDefault="003F68B2" w:rsidP="003F68B2">
      <w:pPr>
        <w:rPr>
          <w:lang w:val="en-US" w:eastAsia="zh-CN"/>
        </w:rPr>
      </w:pPr>
      <w:r w:rsidRPr="003F68B2">
        <w:rPr>
          <w:rFonts w:hint="eastAsia"/>
          <w:lang w:val="en-US" w:eastAsia="zh-CN"/>
        </w:rPr>
        <w:t xml:space="preserve">The 6G network will </w:t>
      </w:r>
      <w:r w:rsidRPr="003F68B2">
        <w:rPr>
          <w:rFonts w:hint="eastAsia"/>
          <w:iCs/>
          <w:lang w:val="en-US" w:eastAsia="zh-CN"/>
        </w:rPr>
        <w:t>introduce</w:t>
      </w:r>
      <w:r w:rsidRPr="003F68B2">
        <w:rPr>
          <w:iCs/>
          <w:lang w:val="en-US" w:eastAsia="zh-CN"/>
        </w:rPr>
        <w:t xml:space="preserve"> new </w:t>
      </w:r>
      <w:r w:rsidRPr="003F68B2">
        <w:rPr>
          <w:rFonts w:hint="eastAsia"/>
          <w:iCs/>
          <w:lang w:val="en-US" w:eastAsia="zh-CN"/>
        </w:rPr>
        <w:t xml:space="preserve">and enhanced </w:t>
      </w:r>
      <w:r w:rsidRPr="003F68B2">
        <w:rPr>
          <w:iCs/>
          <w:lang w:val="en-US" w:eastAsia="zh-CN"/>
        </w:rPr>
        <w:t>services</w:t>
      </w:r>
      <w:r w:rsidRPr="003F68B2">
        <w:rPr>
          <w:rFonts w:hint="eastAsia"/>
          <w:iCs/>
          <w:lang w:val="en-US" w:eastAsia="zh-CN"/>
        </w:rPr>
        <w:t xml:space="preserve"> that may lead to new charging business models. </w:t>
      </w:r>
      <w:r w:rsidRPr="003F68B2">
        <w:rPr>
          <w:lang w:val="en-US" w:eastAsia="zh-CN"/>
        </w:rPr>
        <w:t xml:space="preserve">To enable 6G, it is essential to support new capabilities and services, engage new ecosystem stakeholders, and evaluate the associated business models. </w:t>
      </w:r>
      <w:r w:rsidRPr="003F68B2">
        <w:rPr>
          <w:rFonts w:hint="eastAsia"/>
          <w:lang w:val="en-US" w:eastAsia="zh-CN"/>
        </w:rPr>
        <w:t>Therefore,</w:t>
      </w:r>
      <w:r w:rsidRPr="003F68B2">
        <w:rPr>
          <w:lang w:val="en-US" w:eastAsia="zh-CN"/>
        </w:rPr>
        <w:t xml:space="preserve"> the following </w:t>
      </w:r>
      <w:r w:rsidRPr="003F68B2">
        <w:rPr>
          <w:rFonts w:hint="eastAsia"/>
          <w:lang w:val="en-US" w:eastAsia="zh-CN"/>
        </w:rPr>
        <w:t>are</w:t>
      </w:r>
      <w:r w:rsidRPr="003F68B2">
        <w:rPr>
          <w:lang w:val="en-US" w:eastAsia="zh-CN"/>
        </w:rPr>
        <w:t xml:space="preserve"> considered in the 6G business model</w:t>
      </w:r>
      <w:r w:rsidRPr="003F68B2">
        <w:rPr>
          <w:rFonts w:hint="eastAsia"/>
          <w:lang w:val="en-US" w:eastAsia="zh-CN"/>
        </w:rPr>
        <w:t>:</w:t>
      </w:r>
    </w:p>
    <w:p w14:paraId="430713DA" w14:textId="77777777" w:rsidR="003F68B2" w:rsidRPr="003F68B2" w:rsidRDefault="003F68B2" w:rsidP="003F68B2">
      <w:pPr>
        <w:rPr>
          <w:lang w:val="en-US" w:eastAsia="zh-CN"/>
        </w:rPr>
      </w:pPr>
      <w:r w:rsidRPr="003F68B2">
        <w:rPr>
          <w:rFonts w:hint="eastAsia"/>
          <w:lang w:val="en-US" w:eastAsia="zh-CN"/>
        </w:rPr>
        <w:t>-</w:t>
      </w:r>
      <w:r w:rsidRPr="003F68B2">
        <w:rPr>
          <w:lang w:val="en-US" w:eastAsia="zh-CN"/>
        </w:rPr>
        <w:tab/>
        <w:t>6G Services</w:t>
      </w:r>
    </w:p>
    <w:p w14:paraId="019177BA" w14:textId="77777777" w:rsidR="003F68B2" w:rsidRPr="003F68B2" w:rsidRDefault="003F68B2" w:rsidP="003F68B2">
      <w:pPr>
        <w:rPr>
          <w:lang w:val="en-US" w:eastAsia="zh-CN"/>
        </w:rPr>
      </w:pPr>
      <w:r w:rsidRPr="003F68B2">
        <w:rPr>
          <w:lang w:val="en-US" w:eastAsia="zh-CN"/>
        </w:rPr>
        <w:t>-</w:t>
      </w:r>
      <w:r w:rsidRPr="003F68B2">
        <w:rPr>
          <w:lang w:val="en-US" w:eastAsia="zh-CN"/>
        </w:rPr>
        <w:tab/>
        <w:t>Target Customers: Charged party, e.g.</w:t>
      </w:r>
      <w:r w:rsidRPr="003F68B2">
        <w:rPr>
          <w:rFonts w:hint="eastAsia"/>
          <w:lang w:val="en-US" w:eastAsia="zh-CN"/>
        </w:rPr>
        <w:t>,</w:t>
      </w:r>
      <w:r w:rsidRPr="003F68B2">
        <w:rPr>
          <w:lang w:val="en-US" w:eastAsia="zh-CN"/>
        </w:rPr>
        <w:t xml:space="preserve"> individual customers, Industry/Verticals</w:t>
      </w:r>
    </w:p>
    <w:p w14:paraId="44AAD2C4" w14:textId="77777777" w:rsidR="003F68B2" w:rsidRPr="003F68B2" w:rsidRDefault="003F68B2" w:rsidP="003F68B2">
      <w:pPr>
        <w:rPr>
          <w:lang w:val="en-US" w:eastAsia="zh-CN"/>
        </w:rPr>
      </w:pPr>
      <w:r w:rsidRPr="003F68B2">
        <w:rPr>
          <w:lang w:val="en-US" w:eastAsia="zh-CN"/>
        </w:rPr>
        <w:t>-</w:t>
      </w:r>
      <w:r w:rsidRPr="003F68B2">
        <w:rPr>
          <w:lang w:val="en-US" w:eastAsia="zh-CN"/>
        </w:rPr>
        <w:tab/>
        <w:t xml:space="preserve">Charging Model: </w:t>
      </w:r>
      <w:r w:rsidRPr="003F68B2">
        <w:rPr>
          <w:rFonts w:hint="eastAsia"/>
          <w:lang w:val="en-US" w:eastAsia="zh-CN"/>
        </w:rPr>
        <w:t>E</w:t>
      </w:r>
      <w:r w:rsidRPr="003F68B2">
        <w:rPr>
          <w:lang w:val="en-US" w:eastAsia="zh-CN"/>
        </w:rPr>
        <w:t>xtend charging metrics beyond the volume</w:t>
      </w:r>
      <w:r w:rsidRPr="003F68B2">
        <w:rPr>
          <w:rFonts w:hint="eastAsia"/>
          <w:lang w:val="en-US" w:eastAsia="zh-CN"/>
        </w:rPr>
        <w:t xml:space="preserve"> and</w:t>
      </w:r>
      <w:r w:rsidRPr="003F68B2">
        <w:rPr>
          <w:lang w:val="en-US" w:eastAsia="zh-CN"/>
        </w:rPr>
        <w:t xml:space="preserve"> time (e.g.</w:t>
      </w:r>
      <w:r w:rsidRPr="003F68B2">
        <w:rPr>
          <w:rFonts w:hint="eastAsia"/>
          <w:lang w:val="en-US" w:eastAsia="zh-CN"/>
        </w:rPr>
        <w:t>,</w:t>
      </w:r>
      <w:r w:rsidRPr="003F68B2">
        <w:rPr>
          <w:lang w:val="en-US" w:eastAsia="zh-CN"/>
        </w:rPr>
        <w:t xml:space="preserve"> AI token, AI task for AI services); new charging scenarios support the customi</w:t>
      </w:r>
      <w:r w:rsidRPr="003F68B2">
        <w:rPr>
          <w:rFonts w:hint="eastAsia"/>
          <w:lang w:val="en-US" w:eastAsia="zh-CN"/>
        </w:rPr>
        <w:t>z</w:t>
      </w:r>
      <w:r w:rsidRPr="003F68B2">
        <w:rPr>
          <w:lang w:val="en-US" w:eastAsia="zh-CN"/>
        </w:rPr>
        <w:t>ed charging and billing package plan.</w:t>
      </w:r>
    </w:p>
    <w:p w14:paraId="2F3DD73C" w14:textId="7B2B725D" w:rsidR="006C1D2A" w:rsidRPr="00950B0A" w:rsidRDefault="003F68B2" w:rsidP="00437E08">
      <w:pPr>
        <w:rPr>
          <w:rFonts w:eastAsia="等线"/>
          <w:lang w:val="en-US" w:eastAsia="zh-CN"/>
        </w:rPr>
      </w:pPr>
      <w:r w:rsidRPr="003F68B2">
        <w:rPr>
          <w:lang w:val="en-US" w:eastAsia="zh-CN"/>
        </w:rPr>
        <w:t>-</w:t>
      </w:r>
      <w:r w:rsidRPr="003F68B2">
        <w:rPr>
          <w:lang w:val="en-US" w:eastAsia="zh-CN"/>
        </w:rPr>
        <w:tab/>
        <w:t>Stakeholders: MVNO, Industry/vertical part</w:t>
      </w:r>
      <w:r w:rsidRPr="003F68B2">
        <w:rPr>
          <w:rFonts w:hint="eastAsia"/>
          <w:lang w:val="en-US" w:eastAsia="zh-CN"/>
        </w:rPr>
        <w:t>n</w:t>
      </w:r>
      <w:r w:rsidRPr="003F68B2">
        <w:rPr>
          <w:lang w:val="en-US" w:eastAsia="zh-CN"/>
        </w:rPr>
        <w:t>ers, service</w:t>
      </w:r>
      <w:r w:rsidRPr="003F68B2">
        <w:rPr>
          <w:rFonts w:hint="eastAsia"/>
          <w:lang w:val="en-US" w:eastAsia="zh-CN"/>
        </w:rPr>
        <w:t>/</w:t>
      </w:r>
      <w:r w:rsidRPr="003F68B2">
        <w:rPr>
          <w:lang w:val="en-US" w:eastAsia="zh-CN"/>
        </w:rPr>
        <w:t>content providers.</w:t>
      </w:r>
    </w:p>
    <w:p w14:paraId="7276E6CB" w14:textId="77777777" w:rsidR="006C1D2A" w:rsidRDefault="006C1D2A" w:rsidP="006C1D2A">
      <w:pPr>
        <w:pStyle w:val="1"/>
        <w:rPr>
          <w:lang w:val="en-US" w:eastAsia="zh-CN"/>
        </w:rPr>
      </w:pPr>
      <w:bookmarkStart w:id="36" w:name="OLE_LINK4"/>
      <w:bookmarkStart w:id="37" w:name="_Toc211939447"/>
      <w:r>
        <w:rPr>
          <w:rFonts w:hint="eastAsia"/>
          <w:lang w:val="en-US" w:eastAsia="zh-CN"/>
        </w:rPr>
        <w:lastRenderedPageBreak/>
        <w:t>5</w:t>
      </w:r>
      <w:r>
        <w:tab/>
      </w:r>
      <w:r>
        <w:rPr>
          <w:rFonts w:hint="eastAsia"/>
          <w:lang w:val="en-US" w:eastAsia="zh-CN"/>
        </w:rPr>
        <w:t>Topics</w:t>
      </w:r>
      <w:bookmarkEnd w:id="37"/>
    </w:p>
    <w:p w14:paraId="3BF7F818" w14:textId="77777777" w:rsidR="001774DF" w:rsidRPr="00DD6744" w:rsidRDefault="001774DF" w:rsidP="001774DF">
      <w:pPr>
        <w:pStyle w:val="21"/>
      </w:pPr>
      <w:bookmarkStart w:id="38" w:name="_Toc211939448"/>
      <w:r>
        <w:t>5.1</w:t>
      </w:r>
      <w:r>
        <w:tab/>
        <w:t>Topic 1: C</w:t>
      </w:r>
      <w:r w:rsidRPr="00736E69">
        <w:t xml:space="preserve">harging </w:t>
      </w:r>
      <w:r>
        <w:t>A</w:t>
      </w:r>
      <w:r w:rsidRPr="00736E69">
        <w:t>rchitecture</w:t>
      </w:r>
      <w:bookmarkEnd w:id="38"/>
    </w:p>
    <w:p w14:paraId="32F583D1" w14:textId="77777777" w:rsidR="001774DF" w:rsidRDefault="001774DF" w:rsidP="001774DF">
      <w:pPr>
        <w:pStyle w:val="31"/>
      </w:pPr>
      <w:bookmarkStart w:id="39" w:name="_Toc211939449"/>
      <w:r>
        <w:t>5.1.1</w:t>
      </w:r>
      <w:r w:rsidRPr="00373D0D">
        <w:tab/>
        <w:t>General</w:t>
      </w:r>
      <w:r>
        <w:t xml:space="preserve"> description</w:t>
      </w:r>
      <w:bookmarkEnd w:id="39"/>
    </w:p>
    <w:p w14:paraId="0FCEAD43" w14:textId="77777777" w:rsidR="001774DF" w:rsidRDefault="001774DF" w:rsidP="001774DF">
      <w:pPr>
        <w:pStyle w:val="31"/>
        <w:rPr>
          <w:rFonts w:eastAsia="等线"/>
          <w:lang w:eastAsia="zh-CN"/>
        </w:rPr>
      </w:pPr>
      <w:bookmarkStart w:id="40" w:name="_Toc211939450"/>
      <w:r>
        <w:t>5.1.2</w:t>
      </w:r>
      <w:r w:rsidRPr="00273CCD">
        <w:tab/>
        <w:t>Use cases</w:t>
      </w:r>
      <w:bookmarkEnd w:id="40"/>
    </w:p>
    <w:p w14:paraId="37982809" w14:textId="235FD051" w:rsidR="00970AF4" w:rsidRPr="00950B0A" w:rsidRDefault="00970AF4" w:rsidP="00950B0A">
      <w:pPr>
        <w:pStyle w:val="41"/>
        <w:rPr>
          <w:rFonts w:eastAsia="等线"/>
          <w:lang w:eastAsia="zh-CN"/>
        </w:rPr>
      </w:pPr>
      <w:bookmarkStart w:id="41" w:name="_Toc211939451"/>
      <w:r>
        <w:t>5.</w:t>
      </w:r>
      <w:r>
        <w:rPr>
          <w:rFonts w:eastAsia="等线" w:hint="eastAsia"/>
          <w:lang w:val="en-US" w:eastAsia="zh-CN"/>
        </w:rPr>
        <w:t>1</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r>
        <w:rPr>
          <w:rFonts w:eastAsia="等线" w:hint="eastAsia"/>
          <w:lang w:val="en-US" w:eastAsia="zh-CN"/>
        </w:rPr>
        <w:t>1</w:t>
      </w:r>
      <w:r>
        <w:rPr>
          <w:rFonts w:hint="eastAsia"/>
          <w:lang w:val="en-US" w:eastAsia="zh-CN"/>
        </w:rPr>
        <w:t>.Y</w:t>
      </w:r>
      <w:r>
        <w:t>: &lt;</w:t>
      </w:r>
      <w:r>
        <w:rPr>
          <w:rFonts w:hint="eastAsia"/>
          <w:lang w:val="en-US" w:eastAsia="zh-CN"/>
        </w:rPr>
        <w:t>Use case</w:t>
      </w:r>
      <w:r>
        <w:t xml:space="preserve"> </w:t>
      </w:r>
      <w:r>
        <w:rPr>
          <w:rFonts w:hint="eastAsia"/>
          <w:lang w:val="en-US" w:eastAsia="zh-CN"/>
        </w:rPr>
        <w:t>Title</w:t>
      </w:r>
      <w:r>
        <w:t>&gt;</w:t>
      </w:r>
      <w:bookmarkEnd w:id="41"/>
    </w:p>
    <w:p w14:paraId="06D9AFFF" w14:textId="77777777" w:rsidR="001774DF" w:rsidRPr="00273CCD" w:rsidRDefault="001774DF" w:rsidP="001774DF">
      <w:pPr>
        <w:pStyle w:val="31"/>
      </w:pPr>
      <w:bookmarkStart w:id="42" w:name="_Toc211939452"/>
      <w:r>
        <w:t>5.1.3</w:t>
      </w:r>
      <w:r w:rsidRPr="00273CCD">
        <w:tab/>
        <w:t>Potential charging requirements</w:t>
      </w:r>
      <w:bookmarkEnd w:id="42"/>
    </w:p>
    <w:p w14:paraId="68417624" w14:textId="77777777" w:rsidR="001774DF" w:rsidRDefault="001774DF" w:rsidP="001774DF">
      <w:pPr>
        <w:pStyle w:val="31"/>
        <w:rPr>
          <w:rFonts w:eastAsia="等线"/>
          <w:lang w:eastAsia="zh-CN"/>
        </w:rPr>
      </w:pPr>
      <w:bookmarkStart w:id="43" w:name="_Toc211939453"/>
      <w:r>
        <w:t>5.1.4</w:t>
      </w:r>
      <w:r w:rsidRPr="00A56C43">
        <w:tab/>
        <w:t>Key issues</w:t>
      </w:r>
      <w:bookmarkEnd w:id="43"/>
    </w:p>
    <w:p w14:paraId="16A3414B" w14:textId="3E8ADB56" w:rsidR="00970AF4" w:rsidRPr="00950B0A" w:rsidRDefault="00970AF4" w:rsidP="00950B0A">
      <w:pPr>
        <w:pStyle w:val="41"/>
        <w:rPr>
          <w:rFonts w:eastAsia="等线"/>
          <w:lang w:eastAsia="zh-CN"/>
        </w:rPr>
      </w:pPr>
      <w:bookmarkStart w:id="44" w:name="_Toc211939454"/>
      <w:r>
        <w:t>5.</w:t>
      </w:r>
      <w:r>
        <w:rPr>
          <w:rFonts w:eastAsia="等线" w:hint="eastAsia"/>
          <w:lang w:val="en-US" w:eastAsia="zh-CN"/>
        </w:rPr>
        <w:t>1</w:t>
      </w:r>
      <w:r>
        <w:t>.</w:t>
      </w:r>
      <w:r>
        <w:rPr>
          <w:rFonts w:hint="eastAsia"/>
          <w:lang w:val="en-US" w:eastAsia="zh-CN"/>
        </w:rPr>
        <w:t>4</w:t>
      </w:r>
      <w:r>
        <w:t>.</w:t>
      </w:r>
      <w:r>
        <w:rPr>
          <w:rFonts w:hint="eastAsia"/>
          <w:lang w:val="en-US" w:eastAsia="zh-CN"/>
        </w:rPr>
        <w:t>Y</w:t>
      </w:r>
      <w:r>
        <w:t xml:space="preserve"> </w:t>
      </w:r>
      <w:r>
        <w:tab/>
        <w:t>Key issue #</w:t>
      </w:r>
      <w:r>
        <w:rPr>
          <w:rFonts w:eastAsia="等线" w:hint="eastAsia"/>
          <w:lang w:val="en-US" w:eastAsia="zh-CN"/>
        </w:rPr>
        <w:t>1</w:t>
      </w:r>
      <w:r>
        <w:rPr>
          <w:rFonts w:hint="eastAsia"/>
          <w:lang w:val="en-US" w:eastAsia="zh-CN"/>
        </w:rPr>
        <w:t>.Y</w:t>
      </w:r>
      <w:r>
        <w:t>: &lt;</w:t>
      </w:r>
      <w:r>
        <w:rPr>
          <w:rFonts w:hint="eastAsia"/>
          <w:lang w:val="en-US" w:eastAsia="zh-CN"/>
        </w:rPr>
        <w:t>K</w:t>
      </w:r>
      <w:r>
        <w:t xml:space="preserve">ey issue </w:t>
      </w:r>
      <w:r>
        <w:rPr>
          <w:rFonts w:hint="eastAsia"/>
          <w:lang w:val="en-US" w:eastAsia="zh-CN"/>
        </w:rPr>
        <w:t>Title</w:t>
      </w:r>
      <w:r>
        <w:t>&gt;</w:t>
      </w:r>
      <w:bookmarkEnd w:id="44"/>
    </w:p>
    <w:p w14:paraId="325E3F3C" w14:textId="77777777" w:rsidR="001774DF" w:rsidRDefault="001774DF" w:rsidP="001774DF">
      <w:pPr>
        <w:pStyle w:val="31"/>
        <w:rPr>
          <w:rFonts w:eastAsia="等线"/>
          <w:lang w:eastAsia="zh-CN"/>
        </w:rPr>
      </w:pPr>
      <w:bookmarkStart w:id="45" w:name="_Toc211939455"/>
      <w:r>
        <w:t>5.1.5</w:t>
      </w:r>
      <w:r w:rsidRPr="00273CCD">
        <w:tab/>
        <w:t>Solutions</w:t>
      </w:r>
      <w:bookmarkEnd w:id="45"/>
    </w:p>
    <w:p w14:paraId="1AE9C016" w14:textId="5C49493E" w:rsidR="00970AF4" w:rsidRPr="00950B0A" w:rsidRDefault="00970AF4" w:rsidP="00950B0A">
      <w:pPr>
        <w:pStyle w:val="41"/>
        <w:rPr>
          <w:rFonts w:eastAsia="等线"/>
          <w:lang w:val="fr-FR" w:eastAsia="zh-CN"/>
        </w:rPr>
      </w:pPr>
      <w:bookmarkStart w:id="46" w:name="_Hlk211853957"/>
      <w:bookmarkStart w:id="47" w:name="_Toc211939456"/>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47"/>
      <w:r>
        <w:rPr>
          <w:lang w:val="fr-FR"/>
        </w:rPr>
        <w:t xml:space="preserve"> </w:t>
      </w:r>
      <w:bookmarkEnd w:id="46"/>
    </w:p>
    <w:p w14:paraId="64ACB9CF" w14:textId="77777777" w:rsidR="001774DF" w:rsidRPr="00273CCD" w:rsidRDefault="001774DF" w:rsidP="001774DF">
      <w:pPr>
        <w:pStyle w:val="31"/>
      </w:pPr>
      <w:bookmarkStart w:id="48" w:name="_Toc211939457"/>
      <w:r>
        <w:t>5.1.6</w:t>
      </w:r>
      <w:r w:rsidRPr="00273CCD">
        <w:tab/>
        <w:t>Evaluation</w:t>
      </w:r>
      <w:bookmarkEnd w:id="48"/>
    </w:p>
    <w:p w14:paraId="5161324F" w14:textId="77777777" w:rsidR="001774DF" w:rsidRPr="00273CCD" w:rsidRDefault="001774DF" w:rsidP="001774DF">
      <w:pPr>
        <w:pStyle w:val="31"/>
      </w:pPr>
      <w:bookmarkStart w:id="49" w:name="_Toc211939458"/>
      <w:r>
        <w:t>5.1.7</w:t>
      </w:r>
      <w:r w:rsidRPr="00273CCD">
        <w:tab/>
        <w:t>Conclusion</w:t>
      </w:r>
      <w:bookmarkEnd w:id="49"/>
    </w:p>
    <w:bookmarkEnd w:id="31"/>
    <w:bookmarkEnd w:id="36"/>
    <w:p w14:paraId="0037067E" w14:textId="77777777" w:rsidR="006C1D2A" w:rsidRDefault="006C1D2A" w:rsidP="006C1D2A">
      <w:pPr>
        <w:rPr>
          <w:rFonts w:eastAsia="等线"/>
          <w:lang w:val="fr-FR" w:eastAsia="zh-CN"/>
        </w:rPr>
      </w:pPr>
    </w:p>
    <w:p w14:paraId="5C845235" w14:textId="77777777" w:rsidR="001774DF" w:rsidRDefault="001774DF" w:rsidP="001774DF">
      <w:pPr>
        <w:pStyle w:val="21"/>
      </w:pPr>
      <w:bookmarkStart w:id="50" w:name="_Toc95119911"/>
      <w:bookmarkStart w:id="51" w:name="_Toc107830901"/>
      <w:bookmarkStart w:id="52" w:name="_Hlk122534885"/>
      <w:bookmarkStart w:id="53" w:name="_Toc211939459"/>
      <w:r>
        <w:rPr>
          <w:lang w:eastAsia="zh-CN"/>
        </w:rPr>
        <w:lastRenderedPageBreak/>
        <w:t>5.2</w:t>
      </w:r>
      <w:r>
        <w:rPr>
          <w:lang w:eastAsia="zh-CN"/>
        </w:rPr>
        <w:tab/>
      </w:r>
      <w:r>
        <w:t xml:space="preserve">Topic 2: Charging </w:t>
      </w:r>
      <w:bookmarkEnd w:id="50"/>
      <w:bookmarkEnd w:id="51"/>
      <w:bookmarkEnd w:id="52"/>
      <w:r>
        <w:t>Mechanism</w:t>
      </w:r>
      <w:bookmarkEnd w:id="53"/>
    </w:p>
    <w:p w14:paraId="2500B6D0" w14:textId="23E3D0AE" w:rsidR="00F3687D" w:rsidRDefault="00F3687D" w:rsidP="00F3687D">
      <w:pPr>
        <w:pStyle w:val="31"/>
      </w:pPr>
      <w:bookmarkStart w:id="54" w:name="_Toc206752137"/>
      <w:bookmarkStart w:id="55" w:name="_Toc204948719"/>
      <w:bookmarkStart w:id="56" w:name="_Toc208042619"/>
      <w:bookmarkStart w:id="57" w:name="_Toc204948592"/>
      <w:bookmarkStart w:id="58" w:name="_Toc211939460"/>
      <w:r>
        <w:rPr>
          <w:rFonts w:hint="eastAsia"/>
          <w:lang w:val="en-US" w:eastAsia="zh-CN"/>
        </w:rPr>
        <w:t>5</w:t>
      </w:r>
      <w:r>
        <w:t>.</w:t>
      </w:r>
      <w:r>
        <w:rPr>
          <w:rFonts w:eastAsia="等线" w:hint="eastAsia"/>
          <w:lang w:eastAsia="zh-CN"/>
        </w:rPr>
        <w:t>2</w:t>
      </w:r>
      <w:r>
        <w:t>.</w:t>
      </w:r>
      <w:r>
        <w:rPr>
          <w:rFonts w:hint="eastAsia"/>
          <w:lang w:val="en-US" w:eastAsia="zh-CN"/>
        </w:rPr>
        <w:t>1</w:t>
      </w:r>
      <w:r>
        <w:tab/>
      </w:r>
      <w:bookmarkEnd w:id="54"/>
      <w:bookmarkEnd w:id="55"/>
      <w:bookmarkEnd w:id="56"/>
      <w:bookmarkEnd w:id="57"/>
      <w:r>
        <w:rPr>
          <w:rFonts w:hint="eastAsia"/>
          <w:lang w:val="en-US" w:eastAsia="zh-CN"/>
        </w:rPr>
        <w:t>General Description</w:t>
      </w:r>
      <w:bookmarkEnd w:id="58"/>
    </w:p>
    <w:p w14:paraId="27720821" w14:textId="363AB1CF" w:rsidR="00F3687D" w:rsidRDefault="00F3687D" w:rsidP="00F3687D">
      <w:pPr>
        <w:pStyle w:val="31"/>
        <w:rPr>
          <w:lang w:val="en-US" w:eastAsia="zh-CN"/>
        </w:rPr>
      </w:pPr>
      <w:bookmarkStart w:id="59" w:name="_Toc211939461"/>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59"/>
    </w:p>
    <w:p w14:paraId="5CAEA72A" w14:textId="69E231EC" w:rsidR="00F3687D" w:rsidRDefault="00F3687D" w:rsidP="00F3687D">
      <w:pPr>
        <w:pStyle w:val="41"/>
      </w:pPr>
      <w:bookmarkStart w:id="60" w:name="_Toc211939462"/>
      <w:r>
        <w:t>5.</w:t>
      </w:r>
      <w:r>
        <w:rPr>
          <w:rFonts w:eastAsia="等线" w:hint="eastAsia"/>
          <w:lang w:val="en-US" w:eastAsia="zh-CN"/>
        </w:rPr>
        <w:t>2</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.Y</w:t>
      </w:r>
      <w:r>
        <w:t>: &lt;</w:t>
      </w:r>
      <w:r>
        <w:rPr>
          <w:rFonts w:hint="eastAsia"/>
          <w:lang w:val="en-US" w:eastAsia="zh-CN"/>
        </w:rPr>
        <w:t>Use case</w:t>
      </w:r>
      <w:r>
        <w:t xml:space="preserve"> </w:t>
      </w:r>
      <w:r>
        <w:rPr>
          <w:rFonts w:hint="eastAsia"/>
          <w:lang w:val="en-US" w:eastAsia="zh-CN"/>
        </w:rPr>
        <w:t>Title</w:t>
      </w:r>
      <w:r>
        <w:t>&gt;</w:t>
      </w:r>
      <w:bookmarkEnd w:id="60"/>
    </w:p>
    <w:p w14:paraId="334FD38B" w14:textId="7234D298" w:rsidR="00F3687D" w:rsidRDefault="00F3687D" w:rsidP="00F3687D">
      <w:pPr>
        <w:pStyle w:val="31"/>
      </w:pPr>
      <w:bookmarkStart w:id="61" w:name="_Toc211939463"/>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61"/>
    </w:p>
    <w:p w14:paraId="18735ACF" w14:textId="545F6EC7" w:rsidR="00F3687D" w:rsidRDefault="00F3687D" w:rsidP="00F3687D">
      <w:pPr>
        <w:pStyle w:val="31"/>
      </w:pPr>
      <w:bookmarkStart w:id="62" w:name="_Toc211939464"/>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62"/>
    </w:p>
    <w:p w14:paraId="1C6F6C7A" w14:textId="10231D86" w:rsidR="00F3687D" w:rsidRDefault="00F3687D" w:rsidP="00F3687D">
      <w:pPr>
        <w:pStyle w:val="41"/>
      </w:pPr>
      <w:bookmarkStart w:id="63" w:name="_Toc478528828"/>
      <w:bookmarkStart w:id="64" w:name="_Toc478768148"/>
      <w:bookmarkStart w:id="65" w:name="_Toc211939465"/>
      <w:r>
        <w:t>5.</w:t>
      </w:r>
      <w:r>
        <w:rPr>
          <w:rFonts w:eastAsia="等线" w:hint="eastAsia"/>
          <w:lang w:val="en-US" w:eastAsia="zh-CN"/>
        </w:rPr>
        <w:t>2</w:t>
      </w:r>
      <w:r>
        <w:t>.</w:t>
      </w:r>
      <w:r>
        <w:rPr>
          <w:rFonts w:hint="eastAsia"/>
          <w:lang w:val="en-US" w:eastAsia="zh-CN"/>
        </w:rPr>
        <w:t>4</w:t>
      </w:r>
      <w:r>
        <w:t>.</w:t>
      </w:r>
      <w:r>
        <w:rPr>
          <w:rFonts w:hint="eastAsia"/>
          <w:lang w:val="en-US" w:eastAsia="zh-CN"/>
        </w:rPr>
        <w:t>Y</w:t>
      </w:r>
      <w:r>
        <w:t xml:space="preserve"> </w:t>
      </w:r>
      <w:r>
        <w:tab/>
        <w:t>Key issue #</w:t>
      </w:r>
      <w:r>
        <w:rPr>
          <w:rFonts w:eastAsia="等线" w:hint="eastAsia"/>
          <w:lang w:val="en-US" w:eastAsia="zh-CN"/>
        </w:rPr>
        <w:t>2</w:t>
      </w:r>
      <w:r>
        <w:rPr>
          <w:rFonts w:hint="eastAsia"/>
          <w:lang w:val="en-US" w:eastAsia="zh-CN"/>
        </w:rPr>
        <w:t>.Y</w:t>
      </w:r>
      <w:r>
        <w:t>: &lt;</w:t>
      </w:r>
      <w:r>
        <w:rPr>
          <w:rFonts w:hint="eastAsia"/>
          <w:lang w:val="en-US" w:eastAsia="zh-CN"/>
        </w:rPr>
        <w:t>K</w:t>
      </w:r>
      <w:r>
        <w:t xml:space="preserve">ey issue </w:t>
      </w:r>
      <w:r>
        <w:rPr>
          <w:rFonts w:hint="eastAsia"/>
          <w:lang w:val="en-US" w:eastAsia="zh-CN"/>
        </w:rPr>
        <w:t>Title</w:t>
      </w:r>
      <w:r>
        <w:t>&gt;</w:t>
      </w:r>
      <w:bookmarkEnd w:id="63"/>
      <w:bookmarkEnd w:id="64"/>
      <w:bookmarkEnd w:id="65"/>
    </w:p>
    <w:p w14:paraId="79A13D6A" w14:textId="0F8CF604" w:rsidR="00F3687D" w:rsidRDefault="00F3687D" w:rsidP="00F3687D">
      <w:pPr>
        <w:pStyle w:val="31"/>
        <w:rPr>
          <w:lang w:val="fr-FR"/>
        </w:rPr>
      </w:pPr>
      <w:bookmarkStart w:id="66" w:name="_Toc478528829"/>
      <w:bookmarkStart w:id="67" w:name="_Toc478768149"/>
      <w:bookmarkStart w:id="68" w:name="_Toc211939466"/>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66"/>
      <w:bookmarkEnd w:id="67"/>
      <w:bookmarkEnd w:id="68"/>
    </w:p>
    <w:p w14:paraId="39BDF515" w14:textId="72098B8E" w:rsidR="00F3687D" w:rsidRDefault="00F3687D" w:rsidP="00F3687D">
      <w:pPr>
        <w:pStyle w:val="41"/>
        <w:rPr>
          <w:lang w:val="fr-FR"/>
        </w:rPr>
      </w:pPr>
      <w:bookmarkStart w:id="69" w:name="_Toc478528830"/>
      <w:bookmarkStart w:id="70" w:name="_Toc478768150"/>
      <w:bookmarkStart w:id="71" w:name="OLE_LINK3"/>
      <w:bookmarkStart w:id="72" w:name="_Toc211939467"/>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.Y</w:t>
      </w:r>
      <w:r>
        <w:rPr>
          <w:lang w:val="fr-FR"/>
        </w:rPr>
        <w:t>: &lt;</w:t>
      </w:r>
      <w:r>
        <w:rPr>
          <w:rFonts w:hint="eastAsia"/>
          <w:lang w:val="en-US" w:eastAsia="zh-CN"/>
        </w:rPr>
        <w:t>S</w:t>
      </w:r>
      <w:r>
        <w:rPr>
          <w:lang w:val="fr-FR"/>
        </w:rPr>
        <w:t xml:space="preserve">olution </w:t>
      </w:r>
      <w:bookmarkStart w:id="73" w:name="OLE_LINK2"/>
      <w:r>
        <w:rPr>
          <w:rFonts w:hint="eastAsia"/>
          <w:lang w:val="en-US" w:eastAsia="zh-CN"/>
        </w:rPr>
        <w:t>Title</w:t>
      </w:r>
      <w:bookmarkEnd w:id="73"/>
      <w:r>
        <w:rPr>
          <w:lang w:val="fr-FR"/>
        </w:rPr>
        <w:t>&gt;</w:t>
      </w:r>
      <w:bookmarkEnd w:id="69"/>
      <w:bookmarkEnd w:id="70"/>
      <w:bookmarkEnd w:id="72"/>
      <w:r>
        <w:rPr>
          <w:lang w:val="fr-FR"/>
        </w:rPr>
        <w:t xml:space="preserve"> </w:t>
      </w:r>
    </w:p>
    <w:p w14:paraId="476FFDEC" w14:textId="04E17EA0" w:rsidR="00F3687D" w:rsidRDefault="00F3687D" w:rsidP="00F3687D">
      <w:pPr>
        <w:pStyle w:val="31"/>
        <w:rPr>
          <w:lang w:val="en-US" w:eastAsia="zh-CN"/>
        </w:rPr>
      </w:pPr>
      <w:bookmarkStart w:id="74" w:name="_Toc211939468"/>
      <w:bookmarkEnd w:id="71"/>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74"/>
    </w:p>
    <w:p w14:paraId="2E6D11AA" w14:textId="291E059B" w:rsidR="00F3687D" w:rsidRDefault="00F3687D" w:rsidP="00F3687D">
      <w:pPr>
        <w:pStyle w:val="31"/>
        <w:rPr>
          <w:lang w:val="en-US"/>
        </w:rPr>
      </w:pPr>
      <w:bookmarkStart w:id="75" w:name="_Toc211939469"/>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75"/>
    </w:p>
    <w:p w14:paraId="0A8CF542" w14:textId="77777777" w:rsidR="001774DF" w:rsidRPr="001774DF" w:rsidRDefault="001774DF" w:rsidP="006C1D2A">
      <w:pPr>
        <w:rPr>
          <w:rFonts w:eastAsia="等线"/>
          <w:lang w:val="fr-FR" w:eastAsia="zh-CN"/>
        </w:rPr>
      </w:pPr>
    </w:p>
    <w:p w14:paraId="5A00B516" w14:textId="77777777" w:rsidR="006C1D2A" w:rsidRDefault="006C1D2A" w:rsidP="006C1D2A">
      <w:pPr>
        <w:pStyle w:val="1"/>
        <w:rPr>
          <w:lang w:val="en-US" w:eastAsia="zh-CN"/>
        </w:rPr>
      </w:pPr>
      <w:bookmarkStart w:id="76" w:name="_Toc211939470"/>
      <w:r>
        <w:rPr>
          <w:rFonts w:hint="eastAsia"/>
          <w:lang w:val="en-US" w:eastAsia="zh-CN"/>
        </w:rPr>
        <w:t>6</w:t>
      </w:r>
      <w:r>
        <w:tab/>
      </w:r>
      <w:r>
        <w:rPr>
          <w:rFonts w:hint="eastAsia"/>
          <w:lang w:val="en-US" w:eastAsia="zh-CN"/>
        </w:rPr>
        <w:t xml:space="preserve">Conclusions and </w:t>
      </w:r>
      <w:r w:rsidRPr="003D2BE1">
        <w:rPr>
          <w:lang w:val="en-US" w:eastAsia="zh-CN"/>
        </w:rPr>
        <w:t>Recommendations</w:t>
      </w:r>
      <w:bookmarkEnd w:id="76"/>
    </w:p>
    <w:p w14:paraId="018BBB19" w14:textId="1A3A5C6E" w:rsidR="005D1B41" w:rsidRDefault="005D1B41" w:rsidP="005D1B41">
      <w:pPr>
        <w:rPr>
          <w:rFonts w:eastAsia="等线"/>
          <w:lang w:eastAsia="zh-CN"/>
        </w:rPr>
      </w:pPr>
    </w:p>
    <w:p w14:paraId="09071818" w14:textId="64F76287" w:rsidR="002F5AE7" w:rsidRPr="006C1D2A" w:rsidRDefault="005D1B41" w:rsidP="005D1B41">
      <w:pPr>
        <w:rPr>
          <w:rFonts w:eastAsia="等线"/>
          <w:lang w:eastAsia="zh-CN"/>
        </w:rPr>
      </w:pPr>
      <w:r>
        <w:br w:type="page"/>
      </w:r>
    </w:p>
    <w:p w14:paraId="56D7411E" w14:textId="2D83ACF6" w:rsidR="002F5AE7" w:rsidRPr="004D3578" w:rsidRDefault="002F5AE7" w:rsidP="002F5AE7">
      <w:pPr>
        <w:pStyle w:val="8"/>
      </w:pPr>
      <w:bookmarkStart w:id="77" w:name="_Toc210205123"/>
      <w:bookmarkStart w:id="78" w:name="_Toc211939471"/>
      <w:r w:rsidRPr="004D3578">
        <w:lastRenderedPageBreak/>
        <w:t>Annex &lt;</w:t>
      </w:r>
      <w:r>
        <w:rPr>
          <w:rFonts w:eastAsia="等线" w:hint="eastAsia"/>
          <w:lang w:eastAsia="zh-CN"/>
        </w:rPr>
        <w:t>X</w:t>
      </w:r>
      <w:r w:rsidRPr="004D3578">
        <w:t>&gt; :</w:t>
      </w:r>
      <w:r w:rsidRPr="004D3578">
        <w:br/>
        <w:t>Change history</w:t>
      </w:r>
      <w:bookmarkEnd w:id="77"/>
      <w:bookmarkEnd w:id="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r>
              <w:rPr>
                <w:sz w:val="16"/>
                <w:szCs w:val="16"/>
              </w:rPr>
              <w:t>TDoc</w:t>
            </w:r>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6DCEE396" w:rsidR="002F5AE7"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254357</w:t>
            </w:r>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r w:rsidR="005B00FE" w14:paraId="1B7712BF" w14:textId="77777777" w:rsidTr="002F5AE7">
        <w:tc>
          <w:tcPr>
            <w:tcW w:w="800" w:type="dxa"/>
            <w:shd w:val="solid" w:color="FFFFFF" w:fill="auto"/>
          </w:tcPr>
          <w:p w14:paraId="698C4A5B" w14:textId="3DC0A164" w:rsidR="005B00FE" w:rsidRDefault="005B00FE"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460D73E1" w14:textId="026D1916" w:rsidR="005B00FE" w:rsidRDefault="005B00FE"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2AAD2AD4"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254818</w:t>
            </w:r>
          </w:p>
          <w:p w14:paraId="4A83523C" w14:textId="77777777" w:rsidR="005B00FE" w:rsidRDefault="005B00FE" w:rsidP="00606041">
            <w:pPr>
              <w:pStyle w:val="TAC"/>
              <w:rPr>
                <w:rFonts w:eastAsia="宋体"/>
                <w:sz w:val="16"/>
                <w:szCs w:val="16"/>
                <w:lang w:val="en-US" w:eastAsia="zh-CN"/>
              </w:rPr>
            </w:pPr>
            <w:bookmarkStart w:id="79" w:name="OLE_LINK1"/>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6</w:t>
            </w:r>
          </w:p>
          <w:bookmarkEnd w:id="79"/>
          <w:p w14:paraId="617EA77C" w14:textId="4066D33F"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7</w:t>
            </w:r>
          </w:p>
          <w:p w14:paraId="00BD4B0A"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9</w:t>
            </w:r>
          </w:p>
          <w:p w14:paraId="75A2B7B9" w14:textId="77777777" w:rsidR="005B00FE" w:rsidRDefault="005B00FE" w:rsidP="00606041">
            <w:pPr>
              <w:pStyle w:val="TAC"/>
              <w:rPr>
                <w:rFonts w:eastAsia="宋体"/>
                <w:sz w:val="16"/>
                <w:szCs w:val="16"/>
                <w:lang w:val="en-US" w:eastAsia="zh-CN"/>
              </w:rPr>
            </w:pPr>
          </w:p>
          <w:p w14:paraId="2265F1B2" w14:textId="77777777" w:rsid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20</w:t>
            </w:r>
          </w:p>
          <w:p w14:paraId="0D234B05" w14:textId="6E585673" w:rsidR="005B00FE" w:rsidRPr="005B00FE" w:rsidRDefault="005B00FE" w:rsidP="00606041">
            <w:pPr>
              <w:pStyle w:val="TAC"/>
              <w:rPr>
                <w:rFonts w:eastAsia="宋体"/>
                <w:sz w:val="16"/>
                <w:szCs w:val="16"/>
                <w:lang w:val="en-US" w:eastAsia="zh-CN"/>
              </w:rPr>
            </w:pPr>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1E01AED9" w14:textId="77777777" w:rsidR="005B00FE" w:rsidRDefault="005B00FE" w:rsidP="00606041">
            <w:pPr>
              <w:pStyle w:val="TAC"/>
              <w:rPr>
                <w:sz w:val="16"/>
                <w:szCs w:val="16"/>
              </w:rPr>
            </w:pPr>
          </w:p>
        </w:tc>
        <w:tc>
          <w:tcPr>
            <w:tcW w:w="426" w:type="dxa"/>
            <w:shd w:val="solid" w:color="FFFFFF" w:fill="auto"/>
          </w:tcPr>
          <w:p w14:paraId="419D7EDE" w14:textId="77777777" w:rsidR="005B00FE" w:rsidRDefault="005B00FE" w:rsidP="00606041">
            <w:pPr>
              <w:pStyle w:val="TAC"/>
              <w:rPr>
                <w:sz w:val="16"/>
                <w:szCs w:val="16"/>
              </w:rPr>
            </w:pPr>
          </w:p>
        </w:tc>
        <w:tc>
          <w:tcPr>
            <w:tcW w:w="425" w:type="dxa"/>
            <w:shd w:val="solid" w:color="FFFFFF" w:fill="auto"/>
          </w:tcPr>
          <w:p w14:paraId="5218E1CA" w14:textId="77777777" w:rsidR="005B00FE" w:rsidRDefault="005B00FE" w:rsidP="00606041">
            <w:pPr>
              <w:pStyle w:val="TAC"/>
              <w:rPr>
                <w:sz w:val="16"/>
                <w:szCs w:val="16"/>
              </w:rPr>
            </w:pPr>
          </w:p>
        </w:tc>
        <w:tc>
          <w:tcPr>
            <w:tcW w:w="4678" w:type="dxa"/>
            <w:shd w:val="solid" w:color="FFFFFF" w:fill="auto"/>
          </w:tcPr>
          <w:p w14:paraId="50D088C1" w14:textId="1E605F35"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skeleton</w:t>
            </w:r>
          </w:p>
          <w:p w14:paraId="72EA4A8E" w14:textId="323CFBEA" w:rsidR="005B00FE" w:rsidRDefault="005B00FE" w:rsidP="00606041">
            <w:pPr>
              <w:pStyle w:val="TAL"/>
              <w:rPr>
                <w:rFonts w:eastAsia="宋体"/>
                <w:sz w:val="16"/>
                <w:szCs w:val="16"/>
                <w:lang w:val="en-US" w:eastAsia="zh-CN"/>
              </w:rPr>
            </w:pPr>
            <w:r w:rsidRPr="005B00FE">
              <w:rPr>
                <w:rFonts w:eastAsia="宋体"/>
                <w:sz w:val="16"/>
                <w:szCs w:val="16"/>
                <w:lang w:val="en-US" w:eastAsia="zh-CN"/>
              </w:rPr>
              <w:t>Update of the Scope</w:t>
            </w:r>
          </w:p>
          <w:p w14:paraId="5F84075E" w14:textId="2E15BC15" w:rsidR="005B00FE" w:rsidRDefault="005B00FE" w:rsidP="00606041">
            <w:pPr>
              <w:pStyle w:val="TAL"/>
              <w:rPr>
                <w:rFonts w:eastAsia="宋体"/>
                <w:sz w:val="16"/>
                <w:szCs w:val="16"/>
                <w:lang w:val="en-US" w:eastAsia="zh-CN"/>
              </w:rPr>
            </w:pPr>
            <w:r w:rsidRPr="005B00FE">
              <w:rPr>
                <w:rFonts w:eastAsia="宋体"/>
                <w:sz w:val="16"/>
                <w:szCs w:val="16"/>
                <w:lang w:val="en-US" w:eastAsia="zh-CN"/>
              </w:rPr>
              <w:t>Add background for the 6G Charging</w:t>
            </w:r>
          </w:p>
          <w:p w14:paraId="1C97FB35"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Introduce a topic of new charging business models and charging metrics for 6G</w:t>
            </w:r>
          </w:p>
          <w:p w14:paraId="238C2CF8" w14:textId="77777777" w:rsidR="005B00FE" w:rsidRDefault="005B00FE" w:rsidP="00606041">
            <w:pPr>
              <w:pStyle w:val="TAL"/>
              <w:rPr>
                <w:rFonts w:eastAsia="宋体"/>
                <w:sz w:val="16"/>
                <w:szCs w:val="16"/>
                <w:lang w:val="en-US" w:eastAsia="zh-CN"/>
              </w:rPr>
            </w:pPr>
            <w:r w:rsidRPr="005B00FE">
              <w:rPr>
                <w:rFonts w:eastAsia="宋体"/>
                <w:sz w:val="16"/>
                <w:szCs w:val="16"/>
                <w:lang w:val="en-US" w:eastAsia="zh-CN"/>
              </w:rPr>
              <w:t>Study structure 6G charging architecture</w:t>
            </w:r>
          </w:p>
          <w:p w14:paraId="1F9AE5BD" w14:textId="5E58DAE2" w:rsidR="00840D08" w:rsidRDefault="00840D08" w:rsidP="00606041">
            <w:pPr>
              <w:pStyle w:val="TAL"/>
              <w:rPr>
                <w:rFonts w:eastAsia="宋体"/>
                <w:sz w:val="16"/>
                <w:szCs w:val="16"/>
                <w:lang w:val="en-US" w:eastAsia="zh-CN"/>
              </w:rPr>
            </w:pPr>
            <w:r w:rsidRPr="00840D08">
              <w:rPr>
                <w:rFonts w:eastAsia="宋体"/>
                <w:sz w:val="16"/>
                <w:szCs w:val="16"/>
                <w:lang w:val="en-US" w:eastAsia="zh-CN"/>
              </w:rPr>
              <w:t>Add the new topic for the charging mechanism</w:t>
            </w:r>
          </w:p>
        </w:tc>
        <w:tc>
          <w:tcPr>
            <w:tcW w:w="708" w:type="dxa"/>
            <w:shd w:val="solid" w:color="FFFFFF" w:fill="auto"/>
          </w:tcPr>
          <w:p w14:paraId="146C57F5" w14:textId="15D0F1AC" w:rsidR="005B00FE" w:rsidRDefault="005B00FE" w:rsidP="00606041">
            <w:pPr>
              <w:pStyle w:val="TAC"/>
              <w:rPr>
                <w:rFonts w:eastAsia="宋体"/>
                <w:sz w:val="16"/>
                <w:szCs w:val="16"/>
                <w:lang w:val="en-US" w:eastAsia="zh-CN"/>
              </w:rPr>
            </w:pPr>
            <w:r>
              <w:rPr>
                <w:rFonts w:eastAsia="宋体" w:hint="eastAsia"/>
                <w:sz w:val="16"/>
                <w:szCs w:val="16"/>
                <w:lang w:val="en-US" w:eastAsia="zh-CN"/>
              </w:rPr>
              <w:t>0.1.0</w:t>
            </w:r>
          </w:p>
        </w:tc>
      </w:tr>
    </w:tbl>
    <w:p w14:paraId="212469F3" w14:textId="77777777" w:rsidR="002F5AE7" w:rsidRPr="00235394" w:rsidRDefault="002F5AE7" w:rsidP="002F5AE7"/>
    <w:p w14:paraId="69267757" w14:textId="6A2FFA54" w:rsidR="002F5AE7" w:rsidRPr="002F5AE7" w:rsidRDefault="002F5AE7" w:rsidP="002F5AE7">
      <w:pPr>
        <w:rPr>
          <w:rFonts w:eastAsia="等线"/>
          <w:lang w:eastAsia="zh-CN"/>
        </w:rPr>
      </w:pPr>
    </w:p>
    <w:sectPr w:rsidR="002F5AE7" w:rsidRPr="002F5AE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5FC50" w14:textId="77777777" w:rsidR="00D70E91" w:rsidRDefault="00D70E91">
      <w:pPr>
        <w:spacing w:after="0"/>
      </w:pPr>
      <w:r>
        <w:separator/>
      </w:r>
    </w:p>
  </w:endnote>
  <w:endnote w:type="continuationSeparator" w:id="0">
    <w:p w14:paraId="354C34FD" w14:textId="77777777" w:rsidR="00D70E91" w:rsidRDefault="00D70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E53EF" w14:textId="77777777" w:rsidR="00D70E91" w:rsidRDefault="00D70E91">
      <w:pPr>
        <w:spacing w:after="0"/>
      </w:pPr>
      <w:r>
        <w:separator/>
      </w:r>
    </w:p>
  </w:footnote>
  <w:footnote w:type="continuationSeparator" w:id="0">
    <w:p w14:paraId="5A286A42" w14:textId="77777777" w:rsidR="00D70E91" w:rsidRDefault="00D70E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197B200F"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0B0A">
      <w:rPr>
        <w:rFonts w:ascii="Arial" w:hAnsi="Arial" w:cs="Arial"/>
        <w:b/>
        <w:noProof/>
        <w:sz w:val="18"/>
        <w:szCs w:val="18"/>
      </w:rPr>
      <w:t>3GPP TR 32.801-02 V0.1.0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73E13136"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0B0A">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33525"/>
    <w:rsid w:val="00173E3B"/>
    <w:rsid w:val="00174E78"/>
    <w:rsid w:val="001774DF"/>
    <w:rsid w:val="00196BFC"/>
    <w:rsid w:val="001A4C42"/>
    <w:rsid w:val="001A7420"/>
    <w:rsid w:val="001B6637"/>
    <w:rsid w:val="001C21C3"/>
    <w:rsid w:val="001D02C2"/>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51E6D"/>
    <w:rsid w:val="0035462D"/>
    <w:rsid w:val="00356555"/>
    <w:rsid w:val="003765B8"/>
    <w:rsid w:val="00397729"/>
    <w:rsid w:val="003C2EFF"/>
    <w:rsid w:val="003C3971"/>
    <w:rsid w:val="003E01D1"/>
    <w:rsid w:val="003E26D5"/>
    <w:rsid w:val="003F68B2"/>
    <w:rsid w:val="00423334"/>
    <w:rsid w:val="004345EC"/>
    <w:rsid w:val="00437E08"/>
    <w:rsid w:val="00464BC0"/>
    <w:rsid w:val="00465515"/>
    <w:rsid w:val="004922D6"/>
    <w:rsid w:val="0049751D"/>
    <w:rsid w:val="004B37F5"/>
    <w:rsid w:val="004C30AC"/>
    <w:rsid w:val="004D3578"/>
    <w:rsid w:val="004E207D"/>
    <w:rsid w:val="004E213A"/>
    <w:rsid w:val="004F0988"/>
    <w:rsid w:val="004F3340"/>
    <w:rsid w:val="00526059"/>
    <w:rsid w:val="00527A09"/>
    <w:rsid w:val="00532D42"/>
    <w:rsid w:val="0053388B"/>
    <w:rsid w:val="00535773"/>
    <w:rsid w:val="00543E6C"/>
    <w:rsid w:val="005574B3"/>
    <w:rsid w:val="005613C7"/>
    <w:rsid w:val="00565087"/>
    <w:rsid w:val="00572D86"/>
    <w:rsid w:val="00594CD6"/>
    <w:rsid w:val="00597B11"/>
    <w:rsid w:val="005B00FE"/>
    <w:rsid w:val="005D1B41"/>
    <w:rsid w:val="005D2E01"/>
    <w:rsid w:val="005D7526"/>
    <w:rsid w:val="005E4BB2"/>
    <w:rsid w:val="005F0299"/>
    <w:rsid w:val="005F788A"/>
    <w:rsid w:val="00602AEA"/>
    <w:rsid w:val="00613599"/>
    <w:rsid w:val="00614FDF"/>
    <w:rsid w:val="0063543D"/>
    <w:rsid w:val="00640023"/>
    <w:rsid w:val="0064262B"/>
    <w:rsid w:val="00647114"/>
    <w:rsid w:val="00670CF4"/>
    <w:rsid w:val="006876CB"/>
    <w:rsid w:val="006912E9"/>
    <w:rsid w:val="006A323F"/>
    <w:rsid w:val="006B30D0"/>
    <w:rsid w:val="006C1D2A"/>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50B0A"/>
    <w:rsid w:val="00970AF4"/>
    <w:rsid w:val="00975DAE"/>
    <w:rsid w:val="009A4B60"/>
    <w:rsid w:val="009B1FBE"/>
    <w:rsid w:val="009B534D"/>
    <w:rsid w:val="009E2532"/>
    <w:rsid w:val="009F37B7"/>
    <w:rsid w:val="00A03D91"/>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431C"/>
    <w:rsid w:val="00D53FB5"/>
    <w:rsid w:val="00D57972"/>
    <w:rsid w:val="00D62923"/>
    <w:rsid w:val="00D63821"/>
    <w:rsid w:val="00D675A9"/>
    <w:rsid w:val="00D70E91"/>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7B29"/>
    <w:rsid w:val="00EF608C"/>
    <w:rsid w:val="00F025A2"/>
    <w:rsid w:val="00F04712"/>
    <w:rsid w:val="00F0645A"/>
    <w:rsid w:val="00F13360"/>
    <w:rsid w:val="00F15B1D"/>
    <w:rsid w:val="00F22EC7"/>
    <w:rsid w:val="00F325C8"/>
    <w:rsid w:val="00F34834"/>
    <w:rsid w:val="00F3552C"/>
    <w:rsid w:val="00F3687D"/>
    <w:rsid w:val="00F445CF"/>
    <w:rsid w:val="00F653B8"/>
    <w:rsid w:val="00F77322"/>
    <w:rsid w:val="00F9008D"/>
    <w:rsid w:val="00FA1266"/>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styleId="affff5">
    <w:name w:val="Revision"/>
    <w:hidden/>
    <w:uiPriority w:val="99"/>
    <w:unhideWhenUsed/>
    <w:rsid w:val="005B00FE"/>
    <w:rPr>
      <w:rFonts w:eastAsia="Times New Roman"/>
      <w:lang w:val="en-GB" w:eastAsia="en-US"/>
    </w:rPr>
  </w:style>
  <w:style w:type="character" w:customStyle="1" w:styleId="TFChar">
    <w:name w:val="TF Char"/>
    <w:link w:val="TF"/>
    <w:qFormat/>
    <w:rsid w:val="009A4B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10</Pages>
  <Words>1866</Words>
  <Characters>10120</Characters>
  <Application>Microsoft Office Word</Application>
  <DocSecurity>0</DocSecurity>
  <Lines>297</Lines>
  <Paragraphs>255</Paragraphs>
  <ScaleCrop>false</ScaleCrop>
  <Company>ETSI</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2024-10-16T08:41:00Z</dcterms:created>
  <dcterms:modified xsi:type="dcterms:W3CDTF">2025-10-21T03:44:00Z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