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76C5F387"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Number"/>
            <w:r w:rsidR="003B69AB">
              <w:rPr>
                <w:sz w:val="64"/>
              </w:rPr>
              <w:t>TR 28.881</w:t>
            </w:r>
            <w:bookmarkEnd w:id="1"/>
            <w:r w:rsidRPr="00AE6164">
              <w:rPr>
                <w:sz w:val="64"/>
              </w:rPr>
              <w:t xml:space="preserve"> </w:t>
            </w:r>
            <w:r w:rsidRPr="00AE6164">
              <w:t>V</w:t>
            </w:r>
            <w:r w:rsidR="003B69AB">
              <w:t>0.</w:t>
            </w:r>
            <w:r w:rsidR="00B7746D">
              <w:t>1</w:t>
            </w:r>
            <w:r w:rsidR="003B69AB">
              <w:t>.0</w:t>
            </w:r>
            <w:r w:rsidRPr="00AE6164">
              <w:t xml:space="preserve"> </w:t>
            </w:r>
            <w:r w:rsidRPr="00AE6164">
              <w:rPr>
                <w:sz w:val="32"/>
              </w:rPr>
              <w:t>(</w:t>
            </w:r>
            <w:r w:rsidR="0095334E">
              <w:rPr>
                <w:sz w:val="32"/>
              </w:rPr>
              <w:t>2025-0</w:t>
            </w:r>
            <w:r w:rsidR="00B7746D">
              <w:rPr>
                <w:sz w:val="32"/>
              </w:rPr>
              <w:t>9</w:t>
            </w:r>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3FB5371E" w:rsidR="004922D6" w:rsidRPr="00F25C88" w:rsidRDefault="004922D6" w:rsidP="00483A97">
            <w:pPr>
              <w:pStyle w:val="ZB"/>
              <w:framePr w:w="0" w:hRule="auto" w:wrap="auto" w:vAnchor="margin" w:hAnchor="text" w:yAlign="inline"/>
            </w:pPr>
            <w:r w:rsidRPr="004D3578">
              <w:t>Technical</w:t>
            </w:r>
            <w:r w:rsidR="0095334E">
              <w:t xml:space="preserve"> Report</w:t>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6FC7DDAD" w14:textId="77777777" w:rsidR="00292B56" w:rsidRPr="00292B56" w:rsidRDefault="004922D6" w:rsidP="00292B56">
            <w:pPr>
              <w:pStyle w:val="ZT"/>
              <w:framePr w:wrap="notBeside"/>
            </w:pPr>
            <w:r w:rsidRPr="00AE6164">
              <w:t>Technical Specification Group</w:t>
            </w:r>
            <w:r w:rsidR="00517D06">
              <w:t xml:space="preserve"> </w:t>
            </w:r>
            <w:r w:rsidR="00517D06" w:rsidRPr="00517D06">
              <w:rPr>
                <w:lang w:val="en-US"/>
              </w:rPr>
              <w:t>Services and System Aspects</w:t>
            </w:r>
            <w:r w:rsidR="006F3C23">
              <w:rPr>
                <w:lang w:val="en-US"/>
              </w:rPr>
              <w:t>;</w:t>
            </w:r>
            <w:r w:rsidRPr="00AE6164">
              <w:t xml:space="preserve"> </w:t>
            </w:r>
            <w:bookmarkStart w:id="2" w:name="specTitle"/>
            <w:r w:rsidR="00292B56" w:rsidRPr="00292B56">
              <w:t>Management and orchestration;</w:t>
            </w:r>
          </w:p>
          <w:p w14:paraId="31B39362" w14:textId="6CD2622D" w:rsidR="004922D6" w:rsidRPr="00AE6164" w:rsidRDefault="00F45DAD" w:rsidP="0046516F">
            <w:pPr>
              <w:pStyle w:val="ZT"/>
              <w:framePr w:wrap="auto" w:hAnchor="text" w:yAlign="inline"/>
              <w:rPr>
                <w:highlight w:val="yellow"/>
              </w:rPr>
            </w:pPr>
            <w:r w:rsidRPr="00F45DAD">
              <w:t>Study on intent driven management service for mobile network phase 4</w:t>
            </w:r>
          </w:p>
          <w:bookmarkEnd w:id="2"/>
          <w:p w14:paraId="7F43642B" w14:textId="64C83D62" w:rsidR="004922D6" w:rsidRPr="00F25C88" w:rsidRDefault="004922D6" w:rsidP="0046516F">
            <w:pPr>
              <w:pStyle w:val="ZT"/>
              <w:framePr w:wrap="auto" w:hAnchor="text" w:yAlign="inline"/>
              <w:rPr>
                <w:i/>
                <w:sz w:val="28"/>
              </w:rPr>
            </w:pPr>
            <w:r w:rsidRPr="00AE6164">
              <w:t>(</w:t>
            </w:r>
            <w:r w:rsidRPr="00AE6164">
              <w:rPr>
                <w:rStyle w:val="ZGSM"/>
              </w:rPr>
              <w:t>Release</w:t>
            </w:r>
            <w:r w:rsidR="0095334E">
              <w:rPr>
                <w:rStyle w:val="ZGSM"/>
              </w:rPr>
              <w:t xml:space="preserve"> 20</w:t>
            </w:r>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18261524"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18261525"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67C8501A"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D8E2B61" w:rsidR="00E16509" w:rsidRPr="00133525" w:rsidRDefault="00E16509" w:rsidP="00133525">
            <w:pPr>
              <w:pStyle w:val="FP"/>
              <w:jc w:val="center"/>
              <w:rPr>
                <w:noProof/>
                <w:sz w:val="18"/>
              </w:rPr>
            </w:pPr>
            <w:r w:rsidRPr="00133525">
              <w:rPr>
                <w:noProof/>
                <w:sz w:val="18"/>
              </w:rPr>
              <w:t xml:space="preserve">© </w:t>
            </w:r>
            <w:bookmarkStart w:id="7" w:name="copyrightDate"/>
            <w:r w:rsidR="00C12CFC">
              <w:rPr>
                <w:noProof/>
                <w:sz w:val="18"/>
              </w:rPr>
              <w:t>2025</w:t>
            </w:r>
            <w:bookmarkEnd w:id="7"/>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6CBEB562" w14:textId="3EC82E40" w:rsidR="000B0551" w:rsidRDefault="004D3578">
      <w:pPr>
        <w:pStyle w:val="TOC1"/>
        <w:rPr>
          <w:rFonts w:asciiTheme="minorHAnsi" w:eastAsiaTheme="minorEastAsia" w:hAnsiTheme="minorHAnsi" w:cstheme="minorBidi"/>
          <w:noProof/>
          <w:kern w:val="2"/>
          <w:sz w:val="24"/>
          <w:szCs w:val="24"/>
          <w:lang w:val="en-CA" w:eastAsia="en-CA"/>
          <w14:ligatures w14:val="standardContextual"/>
        </w:rPr>
      </w:pPr>
      <w:r w:rsidRPr="004D3578">
        <w:fldChar w:fldCharType="begin"/>
      </w:r>
      <w:r w:rsidRPr="004D3578">
        <w:instrText xml:space="preserve"> TOC \o "1-9" </w:instrText>
      </w:r>
      <w:r w:rsidRPr="004D3578">
        <w:fldChar w:fldCharType="separate"/>
      </w:r>
      <w:r w:rsidR="000B0551">
        <w:rPr>
          <w:noProof/>
        </w:rPr>
        <w:t>Foreword</w:t>
      </w:r>
      <w:r w:rsidR="000B0551">
        <w:rPr>
          <w:noProof/>
        </w:rPr>
        <w:tab/>
      </w:r>
      <w:r w:rsidR="000B0551">
        <w:rPr>
          <w:noProof/>
        </w:rPr>
        <w:fldChar w:fldCharType="begin"/>
      </w:r>
      <w:r w:rsidR="000B0551">
        <w:rPr>
          <w:noProof/>
        </w:rPr>
        <w:instrText xml:space="preserve"> PAGEREF _Toc207648582 \h </w:instrText>
      </w:r>
      <w:r w:rsidR="000B0551">
        <w:rPr>
          <w:noProof/>
        </w:rPr>
      </w:r>
      <w:r w:rsidR="000B0551">
        <w:rPr>
          <w:noProof/>
        </w:rPr>
        <w:fldChar w:fldCharType="separate"/>
      </w:r>
      <w:r w:rsidR="000B0551">
        <w:rPr>
          <w:noProof/>
        </w:rPr>
        <w:t>5</w:t>
      </w:r>
      <w:r w:rsidR="000B0551">
        <w:rPr>
          <w:noProof/>
        </w:rPr>
        <w:fldChar w:fldCharType="end"/>
      </w:r>
    </w:p>
    <w:p w14:paraId="6B4170A7" w14:textId="2B620E96" w:rsidR="000B0551" w:rsidRDefault="000B0551">
      <w:pPr>
        <w:pStyle w:val="TOC1"/>
        <w:rPr>
          <w:rFonts w:asciiTheme="minorHAnsi" w:eastAsiaTheme="minorEastAsia" w:hAnsiTheme="minorHAnsi" w:cstheme="minorBidi"/>
          <w:noProof/>
          <w:kern w:val="2"/>
          <w:sz w:val="24"/>
          <w:szCs w:val="24"/>
          <w:lang w:val="en-CA" w:eastAsia="en-CA"/>
          <w14:ligatures w14:val="standardContextual"/>
        </w:rPr>
      </w:pPr>
      <w:r>
        <w:rPr>
          <w:noProof/>
        </w:rPr>
        <w:t>Introduction</w:t>
      </w:r>
      <w:r>
        <w:rPr>
          <w:noProof/>
        </w:rPr>
        <w:tab/>
      </w:r>
      <w:r>
        <w:rPr>
          <w:noProof/>
        </w:rPr>
        <w:fldChar w:fldCharType="begin"/>
      </w:r>
      <w:r>
        <w:rPr>
          <w:noProof/>
        </w:rPr>
        <w:instrText xml:space="preserve"> PAGEREF _Toc207648583 \h </w:instrText>
      </w:r>
      <w:r>
        <w:rPr>
          <w:noProof/>
        </w:rPr>
      </w:r>
      <w:r>
        <w:rPr>
          <w:noProof/>
        </w:rPr>
        <w:fldChar w:fldCharType="separate"/>
      </w:r>
      <w:r>
        <w:rPr>
          <w:noProof/>
        </w:rPr>
        <w:t>6</w:t>
      </w:r>
      <w:r>
        <w:rPr>
          <w:noProof/>
        </w:rPr>
        <w:fldChar w:fldCharType="end"/>
      </w:r>
    </w:p>
    <w:p w14:paraId="488BA0D7" w14:textId="171F8594" w:rsidR="000B0551" w:rsidRDefault="000B0551">
      <w:pPr>
        <w:pStyle w:val="TOC1"/>
        <w:rPr>
          <w:rFonts w:asciiTheme="minorHAnsi" w:eastAsiaTheme="minorEastAsia" w:hAnsiTheme="minorHAnsi" w:cstheme="minorBidi"/>
          <w:noProof/>
          <w:kern w:val="2"/>
          <w:sz w:val="24"/>
          <w:szCs w:val="24"/>
          <w:lang w:val="en-CA" w:eastAsia="en-CA"/>
          <w14:ligatures w14:val="standardContextual"/>
        </w:rPr>
      </w:pPr>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Scope</w:t>
      </w:r>
      <w:r>
        <w:rPr>
          <w:noProof/>
        </w:rPr>
        <w:tab/>
      </w:r>
      <w:r>
        <w:rPr>
          <w:noProof/>
        </w:rPr>
        <w:fldChar w:fldCharType="begin"/>
      </w:r>
      <w:r>
        <w:rPr>
          <w:noProof/>
        </w:rPr>
        <w:instrText xml:space="preserve"> PAGEREF _Toc207648584 \h </w:instrText>
      </w:r>
      <w:r>
        <w:rPr>
          <w:noProof/>
        </w:rPr>
      </w:r>
      <w:r>
        <w:rPr>
          <w:noProof/>
        </w:rPr>
        <w:fldChar w:fldCharType="separate"/>
      </w:r>
      <w:r>
        <w:rPr>
          <w:noProof/>
        </w:rPr>
        <w:t>7</w:t>
      </w:r>
      <w:r>
        <w:rPr>
          <w:noProof/>
        </w:rPr>
        <w:fldChar w:fldCharType="end"/>
      </w:r>
    </w:p>
    <w:p w14:paraId="2FA640C8" w14:textId="4C464420" w:rsidR="000B0551" w:rsidRDefault="000B0551">
      <w:pPr>
        <w:pStyle w:val="TOC1"/>
        <w:rPr>
          <w:rFonts w:asciiTheme="minorHAnsi" w:eastAsiaTheme="minorEastAsia" w:hAnsiTheme="minorHAnsi" w:cstheme="minorBidi"/>
          <w:noProof/>
          <w:kern w:val="2"/>
          <w:sz w:val="24"/>
          <w:szCs w:val="24"/>
          <w:lang w:val="en-CA" w:eastAsia="en-CA"/>
          <w14:ligatures w14:val="standardContextual"/>
        </w:rPr>
      </w:pPr>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References</w:t>
      </w:r>
      <w:r>
        <w:rPr>
          <w:noProof/>
        </w:rPr>
        <w:tab/>
      </w:r>
      <w:r>
        <w:rPr>
          <w:noProof/>
        </w:rPr>
        <w:fldChar w:fldCharType="begin"/>
      </w:r>
      <w:r>
        <w:rPr>
          <w:noProof/>
        </w:rPr>
        <w:instrText xml:space="preserve"> PAGEREF _Toc207648585 \h </w:instrText>
      </w:r>
      <w:r>
        <w:rPr>
          <w:noProof/>
        </w:rPr>
      </w:r>
      <w:r>
        <w:rPr>
          <w:noProof/>
        </w:rPr>
        <w:fldChar w:fldCharType="separate"/>
      </w:r>
      <w:r>
        <w:rPr>
          <w:noProof/>
        </w:rPr>
        <w:t>7</w:t>
      </w:r>
      <w:r>
        <w:rPr>
          <w:noProof/>
        </w:rPr>
        <w:fldChar w:fldCharType="end"/>
      </w:r>
    </w:p>
    <w:p w14:paraId="181008FB" w14:textId="0FF1AA0F" w:rsidR="000B0551" w:rsidRDefault="000B0551">
      <w:pPr>
        <w:pStyle w:val="TOC1"/>
        <w:rPr>
          <w:rFonts w:asciiTheme="minorHAnsi" w:eastAsiaTheme="minorEastAsia" w:hAnsiTheme="minorHAnsi" w:cstheme="minorBidi"/>
          <w:noProof/>
          <w:kern w:val="2"/>
          <w:sz w:val="24"/>
          <w:szCs w:val="24"/>
          <w:lang w:val="en-CA" w:eastAsia="en-CA"/>
          <w14:ligatures w14:val="standardContextual"/>
        </w:rPr>
      </w:pPr>
      <w:r>
        <w:rPr>
          <w:noProof/>
        </w:rPr>
        <w:t>3</w:t>
      </w:r>
      <w:r>
        <w:rPr>
          <w:rFonts w:asciiTheme="minorHAnsi" w:eastAsiaTheme="minorEastAsia" w:hAnsiTheme="minorHAnsi" w:cstheme="minorBidi"/>
          <w:noProof/>
          <w:kern w:val="2"/>
          <w:sz w:val="24"/>
          <w:szCs w:val="24"/>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_Toc207648586 \h </w:instrText>
      </w:r>
      <w:r>
        <w:rPr>
          <w:noProof/>
        </w:rPr>
      </w:r>
      <w:r>
        <w:rPr>
          <w:noProof/>
        </w:rPr>
        <w:fldChar w:fldCharType="separate"/>
      </w:r>
      <w:r>
        <w:rPr>
          <w:noProof/>
        </w:rPr>
        <w:t>7</w:t>
      </w:r>
      <w:r>
        <w:rPr>
          <w:noProof/>
        </w:rPr>
        <w:fldChar w:fldCharType="end"/>
      </w:r>
    </w:p>
    <w:p w14:paraId="3A35543C" w14:textId="6DBC2EE7" w:rsidR="000B0551" w:rsidRDefault="000B0551">
      <w:pPr>
        <w:pStyle w:val="TOC2"/>
        <w:rPr>
          <w:rFonts w:asciiTheme="minorHAnsi" w:eastAsiaTheme="minorEastAsia" w:hAnsiTheme="minorHAnsi" w:cstheme="minorBidi"/>
          <w:noProof/>
          <w:kern w:val="2"/>
          <w:sz w:val="24"/>
          <w:szCs w:val="24"/>
          <w:lang w:val="en-CA" w:eastAsia="en-CA"/>
          <w14:ligatures w14:val="standardContextual"/>
        </w:rPr>
      </w:pPr>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Terms</w:t>
      </w:r>
      <w:r>
        <w:rPr>
          <w:noProof/>
        </w:rPr>
        <w:tab/>
      </w:r>
      <w:r>
        <w:rPr>
          <w:noProof/>
        </w:rPr>
        <w:fldChar w:fldCharType="begin"/>
      </w:r>
      <w:r>
        <w:rPr>
          <w:noProof/>
        </w:rPr>
        <w:instrText xml:space="preserve"> PAGEREF _Toc207648587 \h </w:instrText>
      </w:r>
      <w:r>
        <w:rPr>
          <w:noProof/>
        </w:rPr>
      </w:r>
      <w:r>
        <w:rPr>
          <w:noProof/>
        </w:rPr>
        <w:fldChar w:fldCharType="separate"/>
      </w:r>
      <w:r>
        <w:rPr>
          <w:noProof/>
        </w:rPr>
        <w:t>7</w:t>
      </w:r>
      <w:r>
        <w:rPr>
          <w:noProof/>
        </w:rPr>
        <w:fldChar w:fldCharType="end"/>
      </w:r>
    </w:p>
    <w:p w14:paraId="2AED4D7A" w14:textId="75543D55" w:rsidR="000B0551" w:rsidRDefault="000B0551">
      <w:pPr>
        <w:pStyle w:val="TOC2"/>
        <w:rPr>
          <w:rFonts w:asciiTheme="minorHAnsi" w:eastAsiaTheme="minorEastAsia" w:hAnsiTheme="minorHAnsi" w:cstheme="minorBidi"/>
          <w:noProof/>
          <w:kern w:val="2"/>
          <w:sz w:val="24"/>
          <w:szCs w:val="24"/>
          <w:lang w:val="en-CA" w:eastAsia="en-CA"/>
          <w14:ligatures w14:val="standardContextual"/>
        </w:rPr>
      </w:pPr>
      <w:r>
        <w:rPr>
          <w:noProof/>
        </w:rPr>
        <w:t>3.2</w:t>
      </w:r>
      <w:r>
        <w:rPr>
          <w:rFonts w:asciiTheme="minorHAnsi" w:eastAsiaTheme="minorEastAsia" w:hAnsiTheme="minorHAnsi" w:cstheme="minorBidi"/>
          <w:noProof/>
          <w:kern w:val="2"/>
          <w:sz w:val="24"/>
          <w:szCs w:val="24"/>
          <w:lang w:val="en-CA" w:eastAsia="en-CA"/>
          <w14:ligatures w14:val="standardContextual"/>
        </w:rPr>
        <w:tab/>
      </w:r>
      <w:r>
        <w:rPr>
          <w:noProof/>
        </w:rPr>
        <w:t>Symbols</w:t>
      </w:r>
      <w:r>
        <w:rPr>
          <w:noProof/>
        </w:rPr>
        <w:tab/>
      </w:r>
      <w:r>
        <w:rPr>
          <w:noProof/>
        </w:rPr>
        <w:fldChar w:fldCharType="begin"/>
      </w:r>
      <w:r>
        <w:rPr>
          <w:noProof/>
        </w:rPr>
        <w:instrText xml:space="preserve"> PAGEREF _Toc207648588 \h </w:instrText>
      </w:r>
      <w:r>
        <w:rPr>
          <w:noProof/>
        </w:rPr>
      </w:r>
      <w:r>
        <w:rPr>
          <w:noProof/>
        </w:rPr>
        <w:fldChar w:fldCharType="separate"/>
      </w:r>
      <w:r>
        <w:rPr>
          <w:noProof/>
        </w:rPr>
        <w:t>7</w:t>
      </w:r>
      <w:r>
        <w:rPr>
          <w:noProof/>
        </w:rPr>
        <w:fldChar w:fldCharType="end"/>
      </w:r>
    </w:p>
    <w:p w14:paraId="6CC20654" w14:textId="193CDE73" w:rsidR="000B0551" w:rsidRDefault="000B0551">
      <w:pPr>
        <w:pStyle w:val="TOC2"/>
        <w:rPr>
          <w:rFonts w:asciiTheme="minorHAnsi" w:eastAsiaTheme="minorEastAsia" w:hAnsiTheme="minorHAnsi" w:cstheme="minorBidi"/>
          <w:noProof/>
          <w:kern w:val="2"/>
          <w:sz w:val="24"/>
          <w:szCs w:val="24"/>
          <w:lang w:val="en-CA" w:eastAsia="en-CA"/>
          <w14:ligatures w14:val="standardContextual"/>
        </w:rPr>
      </w:pPr>
      <w:r>
        <w:rPr>
          <w:noProof/>
        </w:rPr>
        <w:t>3.3</w:t>
      </w:r>
      <w:r>
        <w:rPr>
          <w:rFonts w:asciiTheme="minorHAnsi" w:eastAsiaTheme="minorEastAsia" w:hAnsiTheme="minorHAnsi" w:cstheme="minorBidi"/>
          <w:noProof/>
          <w:kern w:val="2"/>
          <w:sz w:val="24"/>
          <w:szCs w:val="24"/>
          <w:lang w:val="en-CA" w:eastAsia="en-CA"/>
          <w14:ligatures w14:val="standardContextual"/>
        </w:rPr>
        <w:tab/>
      </w:r>
      <w:r>
        <w:rPr>
          <w:noProof/>
        </w:rPr>
        <w:t>Abbreviations</w:t>
      </w:r>
      <w:r>
        <w:rPr>
          <w:noProof/>
        </w:rPr>
        <w:tab/>
      </w:r>
      <w:r>
        <w:rPr>
          <w:noProof/>
        </w:rPr>
        <w:fldChar w:fldCharType="begin"/>
      </w:r>
      <w:r>
        <w:rPr>
          <w:noProof/>
        </w:rPr>
        <w:instrText xml:space="preserve"> PAGEREF _Toc207648589 \h </w:instrText>
      </w:r>
      <w:r>
        <w:rPr>
          <w:noProof/>
        </w:rPr>
      </w:r>
      <w:r>
        <w:rPr>
          <w:noProof/>
        </w:rPr>
        <w:fldChar w:fldCharType="separate"/>
      </w:r>
      <w:r>
        <w:rPr>
          <w:noProof/>
        </w:rPr>
        <w:t>8</w:t>
      </w:r>
      <w:r>
        <w:rPr>
          <w:noProof/>
        </w:rPr>
        <w:fldChar w:fldCharType="end"/>
      </w:r>
    </w:p>
    <w:p w14:paraId="6A79A984" w14:textId="4AD2BCC2" w:rsidR="000B0551" w:rsidRDefault="000B0551">
      <w:pPr>
        <w:pStyle w:val="TOC1"/>
        <w:rPr>
          <w:rFonts w:asciiTheme="minorHAnsi" w:eastAsiaTheme="minorEastAsia" w:hAnsiTheme="minorHAnsi" w:cstheme="minorBidi"/>
          <w:noProof/>
          <w:kern w:val="2"/>
          <w:sz w:val="24"/>
          <w:szCs w:val="24"/>
          <w:lang w:val="en-CA" w:eastAsia="en-CA"/>
          <w14:ligatures w14:val="standardContextual"/>
        </w:rPr>
      </w:pPr>
      <w:r>
        <w:rPr>
          <w:noProof/>
        </w:rPr>
        <w:t>4</w:t>
      </w:r>
      <w:r>
        <w:rPr>
          <w:rFonts w:asciiTheme="minorHAnsi" w:eastAsiaTheme="minorEastAsia" w:hAnsiTheme="minorHAnsi" w:cstheme="minorBidi"/>
          <w:noProof/>
          <w:kern w:val="2"/>
          <w:sz w:val="24"/>
          <w:szCs w:val="24"/>
          <w:lang w:val="en-CA" w:eastAsia="en-CA"/>
          <w14:ligatures w14:val="standardContextual"/>
        </w:rPr>
        <w:tab/>
      </w:r>
      <w:r>
        <w:rPr>
          <w:noProof/>
        </w:rPr>
        <w:t>Use cases and potential solutions for new areas</w:t>
      </w:r>
      <w:r>
        <w:rPr>
          <w:noProof/>
        </w:rPr>
        <w:tab/>
      </w:r>
      <w:r>
        <w:rPr>
          <w:noProof/>
        </w:rPr>
        <w:fldChar w:fldCharType="begin"/>
      </w:r>
      <w:r>
        <w:rPr>
          <w:noProof/>
        </w:rPr>
        <w:instrText xml:space="preserve"> PAGEREF _Toc207648590 \h </w:instrText>
      </w:r>
      <w:r>
        <w:rPr>
          <w:noProof/>
        </w:rPr>
      </w:r>
      <w:r>
        <w:rPr>
          <w:noProof/>
        </w:rPr>
        <w:fldChar w:fldCharType="separate"/>
      </w:r>
      <w:r>
        <w:rPr>
          <w:noProof/>
        </w:rPr>
        <w:t>8</w:t>
      </w:r>
      <w:r>
        <w:rPr>
          <w:noProof/>
        </w:rPr>
        <w:fldChar w:fldCharType="end"/>
      </w:r>
    </w:p>
    <w:p w14:paraId="58692776" w14:textId="49473C7D" w:rsidR="000B0551" w:rsidRDefault="000B0551">
      <w:pPr>
        <w:pStyle w:val="TOC2"/>
        <w:rPr>
          <w:rFonts w:asciiTheme="minorHAnsi" w:eastAsiaTheme="minorEastAsia" w:hAnsiTheme="minorHAnsi" w:cstheme="minorBidi"/>
          <w:noProof/>
          <w:kern w:val="2"/>
          <w:sz w:val="24"/>
          <w:szCs w:val="24"/>
          <w:lang w:val="en-CA" w:eastAsia="en-CA"/>
          <w14:ligatures w14:val="standardContextual"/>
        </w:rPr>
      </w:pPr>
      <w:r>
        <w:rPr>
          <w:noProof/>
        </w:rPr>
        <w:t xml:space="preserve">4.1 Use </w:t>
      </w:r>
      <w:r>
        <w:rPr>
          <w:noProof/>
          <w:lang w:eastAsia="zh-CN"/>
        </w:rPr>
        <w:t xml:space="preserve">case </w:t>
      </w:r>
      <w:r>
        <w:rPr>
          <w:noProof/>
        </w:rPr>
        <w:t>#</w:t>
      </w:r>
      <w:r>
        <w:rPr>
          <w:noProof/>
          <w:lang w:eastAsia="zh-CN"/>
        </w:rPr>
        <w:t>1</w:t>
      </w:r>
      <w:r>
        <w:rPr>
          <w:noProof/>
        </w:rPr>
        <w:t>: Enhancement of radio service delivering and assurance scenarios</w:t>
      </w:r>
      <w:r>
        <w:rPr>
          <w:noProof/>
        </w:rPr>
        <w:tab/>
      </w:r>
      <w:r>
        <w:rPr>
          <w:noProof/>
        </w:rPr>
        <w:fldChar w:fldCharType="begin"/>
      </w:r>
      <w:r>
        <w:rPr>
          <w:noProof/>
        </w:rPr>
        <w:instrText xml:space="preserve"> PAGEREF _Toc207648591 \h </w:instrText>
      </w:r>
      <w:r>
        <w:rPr>
          <w:noProof/>
        </w:rPr>
      </w:r>
      <w:r>
        <w:rPr>
          <w:noProof/>
        </w:rPr>
        <w:fldChar w:fldCharType="separate"/>
      </w:r>
      <w:r>
        <w:rPr>
          <w:noProof/>
        </w:rPr>
        <w:t>8</w:t>
      </w:r>
      <w:r>
        <w:rPr>
          <w:noProof/>
        </w:rPr>
        <w:fldChar w:fldCharType="end"/>
      </w:r>
    </w:p>
    <w:p w14:paraId="551BB308" w14:textId="0897550F" w:rsidR="000B0551" w:rsidRDefault="000B0551">
      <w:pPr>
        <w:pStyle w:val="TOC3"/>
        <w:rPr>
          <w:rFonts w:asciiTheme="minorHAnsi" w:eastAsiaTheme="minorEastAsia" w:hAnsiTheme="minorHAnsi" w:cstheme="minorBidi"/>
          <w:noProof/>
          <w:kern w:val="2"/>
          <w:sz w:val="24"/>
          <w:szCs w:val="24"/>
          <w:lang w:val="en-CA" w:eastAsia="en-CA"/>
          <w14:ligatures w14:val="standardContextual"/>
        </w:rPr>
      </w:pPr>
      <w:r w:rsidRPr="00345252">
        <w:rPr>
          <w:i/>
          <w:iCs/>
          <w:noProof/>
          <w:color w:val="404040"/>
        </w:rPr>
        <w:t>4.1.1 Description</w:t>
      </w:r>
      <w:r>
        <w:rPr>
          <w:noProof/>
        </w:rPr>
        <w:tab/>
      </w:r>
      <w:r>
        <w:rPr>
          <w:noProof/>
        </w:rPr>
        <w:fldChar w:fldCharType="begin"/>
      </w:r>
      <w:r>
        <w:rPr>
          <w:noProof/>
        </w:rPr>
        <w:instrText xml:space="preserve"> PAGEREF _Toc207648592 \h </w:instrText>
      </w:r>
      <w:r>
        <w:rPr>
          <w:noProof/>
        </w:rPr>
      </w:r>
      <w:r>
        <w:rPr>
          <w:noProof/>
        </w:rPr>
        <w:fldChar w:fldCharType="separate"/>
      </w:r>
      <w:r>
        <w:rPr>
          <w:noProof/>
        </w:rPr>
        <w:t>8</w:t>
      </w:r>
      <w:r>
        <w:rPr>
          <w:noProof/>
        </w:rPr>
        <w:fldChar w:fldCharType="end"/>
      </w:r>
    </w:p>
    <w:p w14:paraId="22B01997" w14:textId="08907A21" w:rsidR="000B0551" w:rsidRDefault="000B0551">
      <w:pPr>
        <w:pStyle w:val="TOC3"/>
        <w:rPr>
          <w:rFonts w:asciiTheme="minorHAnsi" w:eastAsiaTheme="minorEastAsia" w:hAnsiTheme="minorHAnsi" w:cstheme="minorBidi"/>
          <w:noProof/>
          <w:kern w:val="2"/>
          <w:sz w:val="24"/>
          <w:szCs w:val="24"/>
          <w:lang w:val="en-CA" w:eastAsia="en-CA"/>
          <w14:ligatures w14:val="standardContextual"/>
        </w:rPr>
      </w:pPr>
      <w:r w:rsidRPr="00345252">
        <w:rPr>
          <w:i/>
          <w:iCs/>
          <w:noProof/>
          <w:color w:val="404040"/>
        </w:rPr>
        <w:t>4.1.2 Potential requirements</w:t>
      </w:r>
      <w:r>
        <w:rPr>
          <w:noProof/>
        </w:rPr>
        <w:tab/>
      </w:r>
      <w:r>
        <w:rPr>
          <w:noProof/>
        </w:rPr>
        <w:fldChar w:fldCharType="begin"/>
      </w:r>
      <w:r>
        <w:rPr>
          <w:noProof/>
        </w:rPr>
        <w:instrText xml:space="preserve"> PAGEREF _Toc207648593 \h </w:instrText>
      </w:r>
      <w:r>
        <w:rPr>
          <w:noProof/>
        </w:rPr>
      </w:r>
      <w:r>
        <w:rPr>
          <w:noProof/>
        </w:rPr>
        <w:fldChar w:fldCharType="separate"/>
      </w:r>
      <w:r>
        <w:rPr>
          <w:noProof/>
        </w:rPr>
        <w:t>8</w:t>
      </w:r>
      <w:r>
        <w:rPr>
          <w:noProof/>
        </w:rPr>
        <w:fldChar w:fldCharType="end"/>
      </w:r>
    </w:p>
    <w:p w14:paraId="58D28DF8" w14:textId="7AAC6933" w:rsidR="000B0551" w:rsidRDefault="000B0551">
      <w:pPr>
        <w:pStyle w:val="TOC3"/>
        <w:rPr>
          <w:rFonts w:asciiTheme="minorHAnsi" w:eastAsiaTheme="minorEastAsia" w:hAnsiTheme="minorHAnsi" w:cstheme="minorBidi"/>
          <w:noProof/>
          <w:kern w:val="2"/>
          <w:sz w:val="24"/>
          <w:szCs w:val="24"/>
          <w:lang w:val="en-CA" w:eastAsia="en-CA"/>
          <w14:ligatures w14:val="standardContextual"/>
        </w:rPr>
      </w:pPr>
      <w:r w:rsidRPr="00345252">
        <w:rPr>
          <w:i/>
          <w:iCs/>
          <w:noProof/>
          <w:color w:val="404040"/>
        </w:rPr>
        <w:t>4.1.3 Potential solutions</w:t>
      </w:r>
      <w:r>
        <w:rPr>
          <w:noProof/>
        </w:rPr>
        <w:tab/>
      </w:r>
      <w:r>
        <w:rPr>
          <w:noProof/>
        </w:rPr>
        <w:fldChar w:fldCharType="begin"/>
      </w:r>
      <w:r>
        <w:rPr>
          <w:noProof/>
        </w:rPr>
        <w:instrText xml:space="preserve"> PAGEREF _Toc207648594 \h </w:instrText>
      </w:r>
      <w:r>
        <w:rPr>
          <w:noProof/>
        </w:rPr>
      </w:r>
      <w:r>
        <w:rPr>
          <w:noProof/>
        </w:rPr>
        <w:fldChar w:fldCharType="separate"/>
      </w:r>
      <w:r>
        <w:rPr>
          <w:noProof/>
        </w:rPr>
        <w:t>8</w:t>
      </w:r>
      <w:r>
        <w:rPr>
          <w:noProof/>
        </w:rPr>
        <w:fldChar w:fldCharType="end"/>
      </w:r>
    </w:p>
    <w:p w14:paraId="209D5450" w14:textId="70D8DFA6" w:rsidR="000B0551" w:rsidRDefault="000B0551">
      <w:pPr>
        <w:pStyle w:val="TOC3"/>
        <w:rPr>
          <w:rFonts w:asciiTheme="minorHAnsi" w:eastAsiaTheme="minorEastAsia" w:hAnsiTheme="minorHAnsi" w:cstheme="minorBidi"/>
          <w:noProof/>
          <w:kern w:val="2"/>
          <w:sz w:val="24"/>
          <w:szCs w:val="24"/>
          <w:lang w:val="en-CA" w:eastAsia="en-CA"/>
          <w14:ligatures w14:val="standardContextual"/>
        </w:rPr>
      </w:pPr>
      <w:r w:rsidRPr="00345252">
        <w:rPr>
          <w:i/>
          <w:iCs/>
          <w:noProof/>
          <w:color w:val="404040"/>
        </w:rPr>
        <w:t>4.1.4 Evaluation of potential solutions</w:t>
      </w:r>
      <w:r>
        <w:rPr>
          <w:noProof/>
        </w:rPr>
        <w:tab/>
      </w:r>
      <w:r>
        <w:rPr>
          <w:noProof/>
        </w:rPr>
        <w:fldChar w:fldCharType="begin"/>
      </w:r>
      <w:r>
        <w:rPr>
          <w:noProof/>
        </w:rPr>
        <w:instrText xml:space="preserve"> PAGEREF _Toc207648595 \h </w:instrText>
      </w:r>
      <w:r>
        <w:rPr>
          <w:noProof/>
        </w:rPr>
      </w:r>
      <w:r>
        <w:rPr>
          <w:noProof/>
        </w:rPr>
        <w:fldChar w:fldCharType="separate"/>
      </w:r>
      <w:r>
        <w:rPr>
          <w:noProof/>
        </w:rPr>
        <w:t>8</w:t>
      </w:r>
      <w:r>
        <w:rPr>
          <w:noProof/>
        </w:rPr>
        <w:fldChar w:fldCharType="end"/>
      </w:r>
    </w:p>
    <w:p w14:paraId="4EB84625" w14:textId="2F9F5D74" w:rsidR="000B0551" w:rsidRDefault="000B0551">
      <w:pPr>
        <w:pStyle w:val="TOC2"/>
        <w:rPr>
          <w:rFonts w:asciiTheme="minorHAnsi" w:eastAsiaTheme="minorEastAsia" w:hAnsiTheme="minorHAnsi" w:cstheme="minorBidi"/>
          <w:noProof/>
          <w:kern w:val="2"/>
          <w:sz w:val="24"/>
          <w:szCs w:val="24"/>
          <w:lang w:val="en-CA" w:eastAsia="en-CA"/>
          <w14:ligatures w14:val="standardContextual"/>
        </w:rPr>
      </w:pPr>
      <w:r>
        <w:rPr>
          <w:noProof/>
        </w:rPr>
        <w:t>4.2 Use case #</w:t>
      </w:r>
      <w:r>
        <w:rPr>
          <w:noProof/>
          <w:lang w:eastAsia="zh-CN"/>
        </w:rPr>
        <w:t>2</w:t>
      </w:r>
      <w:r>
        <w:rPr>
          <w:noProof/>
        </w:rPr>
        <w:t>: Enhancement of radio network performance assurance scenarios</w:t>
      </w:r>
      <w:r>
        <w:rPr>
          <w:noProof/>
        </w:rPr>
        <w:tab/>
      </w:r>
      <w:r>
        <w:rPr>
          <w:noProof/>
        </w:rPr>
        <w:fldChar w:fldCharType="begin"/>
      </w:r>
      <w:r>
        <w:rPr>
          <w:noProof/>
        </w:rPr>
        <w:instrText xml:space="preserve"> PAGEREF _Toc207648596 \h </w:instrText>
      </w:r>
      <w:r>
        <w:rPr>
          <w:noProof/>
        </w:rPr>
      </w:r>
      <w:r>
        <w:rPr>
          <w:noProof/>
        </w:rPr>
        <w:fldChar w:fldCharType="separate"/>
      </w:r>
      <w:r>
        <w:rPr>
          <w:noProof/>
        </w:rPr>
        <w:t>8</w:t>
      </w:r>
      <w:r>
        <w:rPr>
          <w:noProof/>
        </w:rPr>
        <w:fldChar w:fldCharType="end"/>
      </w:r>
    </w:p>
    <w:p w14:paraId="0E67E56B" w14:textId="5FFE0B43" w:rsidR="000B0551" w:rsidRDefault="000B0551">
      <w:pPr>
        <w:pStyle w:val="TOC3"/>
        <w:rPr>
          <w:rFonts w:asciiTheme="minorHAnsi" w:eastAsiaTheme="minorEastAsia" w:hAnsiTheme="minorHAnsi" w:cstheme="minorBidi"/>
          <w:noProof/>
          <w:kern w:val="2"/>
          <w:sz w:val="24"/>
          <w:szCs w:val="24"/>
          <w:lang w:val="en-CA" w:eastAsia="en-CA"/>
          <w14:ligatures w14:val="standardContextual"/>
        </w:rPr>
      </w:pPr>
      <w:r w:rsidRPr="00345252">
        <w:rPr>
          <w:i/>
          <w:iCs/>
          <w:noProof/>
          <w:color w:val="404040"/>
        </w:rPr>
        <w:t>4.2.1 Description</w:t>
      </w:r>
      <w:r>
        <w:rPr>
          <w:noProof/>
        </w:rPr>
        <w:tab/>
      </w:r>
      <w:r>
        <w:rPr>
          <w:noProof/>
        </w:rPr>
        <w:fldChar w:fldCharType="begin"/>
      </w:r>
      <w:r>
        <w:rPr>
          <w:noProof/>
        </w:rPr>
        <w:instrText xml:space="preserve"> PAGEREF _Toc207648597 \h </w:instrText>
      </w:r>
      <w:r>
        <w:rPr>
          <w:noProof/>
        </w:rPr>
      </w:r>
      <w:r>
        <w:rPr>
          <w:noProof/>
        </w:rPr>
        <w:fldChar w:fldCharType="separate"/>
      </w:r>
      <w:r>
        <w:rPr>
          <w:noProof/>
        </w:rPr>
        <w:t>8</w:t>
      </w:r>
      <w:r>
        <w:rPr>
          <w:noProof/>
        </w:rPr>
        <w:fldChar w:fldCharType="end"/>
      </w:r>
    </w:p>
    <w:p w14:paraId="42D8E388" w14:textId="79A70F52" w:rsidR="000B0551" w:rsidRDefault="000B0551">
      <w:pPr>
        <w:pStyle w:val="TOC3"/>
        <w:rPr>
          <w:rFonts w:asciiTheme="minorHAnsi" w:eastAsiaTheme="minorEastAsia" w:hAnsiTheme="minorHAnsi" w:cstheme="minorBidi"/>
          <w:noProof/>
          <w:kern w:val="2"/>
          <w:sz w:val="24"/>
          <w:szCs w:val="24"/>
          <w:lang w:val="en-CA" w:eastAsia="en-CA"/>
          <w14:ligatures w14:val="standardContextual"/>
        </w:rPr>
      </w:pPr>
      <w:r w:rsidRPr="00345252">
        <w:rPr>
          <w:i/>
          <w:iCs/>
          <w:noProof/>
          <w:color w:val="404040"/>
        </w:rPr>
        <w:t>4.2.2 Potential requirements</w:t>
      </w:r>
      <w:r>
        <w:rPr>
          <w:noProof/>
        </w:rPr>
        <w:tab/>
      </w:r>
      <w:r>
        <w:rPr>
          <w:noProof/>
        </w:rPr>
        <w:fldChar w:fldCharType="begin"/>
      </w:r>
      <w:r>
        <w:rPr>
          <w:noProof/>
        </w:rPr>
        <w:instrText xml:space="preserve"> PAGEREF _Toc207648598 \h </w:instrText>
      </w:r>
      <w:r>
        <w:rPr>
          <w:noProof/>
        </w:rPr>
      </w:r>
      <w:r>
        <w:rPr>
          <w:noProof/>
        </w:rPr>
        <w:fldChar w:fldCharType="separate"/>
      </w:r>
      <w:r>
        <w:rPr>
          <w:noProof/>
        </w:rPr>
        <w:t>9</w:t>
      </w:r>
      <w:r>
        <w:rPr>
          <w:noProof/>
        </w:rPr>
        <w:fldChar w:fldCharType="end"/>
      </w:r>
    </w:p>
    <w:p w14:paraId="159DB1F3" w14:textId="3D28E89C" w:rsidR="000B0551" w:rsidRDefault="000B0551">
      <w:pPr>
        <w:pStyle w:val="TOC3"/>
        <w:rPr>
          <w:rFonts w:asciiTheme="minorHAnsi" w:eastAsiaTheme="minorEastAsia" w:hAnsiTheme="minorHAnsi" w:cstheme="minorBidi"/>
          <w:noProof/>
          <w:kern w:val="2"/>
          <w:sz w:val="24"/>
          <w:szCs w:val="24"/>
          <w:lang w:val="en-CA" w:eastAsia="en-CA"/>
          <w14:ligatures w14:val="standardContextual"/>
        </w:rPr>
      </w:pPr>
      <w:r w:rsidRPr="00345252">
        <w:rPr>
          <w:i/>
          <w:iCs/>
          <w:noProof/>
          <w:color w:val="404040"/>
        </w:rPr>
        <w:t>4.2.3 Potential solution</w:t>
      </w:r>
      <w:r>
        <w:rPr>
          <w:noProof/>
        </w:rPr>
        <w:tab/>
      </w:r>
      <w:r>
        <w:rPr>
          <w:noProof/>
        </w:rPr>
        <w:fldChar w:fldCharType="begin"/>
      </w:r>
      <w:r>
        <w:rPr>
          <w:noProof/>
        </w:rPr>
        <w:instrText xml:space="preserve"> PAGEREF _Toc207648599 \h </w:instrText>
      </w:r>
      <w:r>
        <w:rPr>
          <w:noProof/>
        </w:rPr>
      </w:r>
      <w:r>
        <w:rPr>
          <w:noProof/>
        </w:rPr>
        <w:fldChar w:fldCharType="separate"/>
      </w:r>
      <w:r>
        <w:rPr>
          <w:noProof/>
        </w:rPr>
        <w:t>9</w:t>
      </w:r>
      <w:r>
        <w:rPr>
          <w:noProof/>
        </w:rPr>
        <w:fldChar w:fldCharType="end"/>
      </w:r>
    </w:p>
    <w:p w14:paraId="5DC06D13" w14:textId="24B0F6C7" w:rsidR="000B0551" w:rsidRDefault="000B0551">
      <w:pPr>
        <w:pStyle w:val="TOC3"/>
        <w:rPr>
          <w:rFonts w:asciiTheme="minorHAnsi" w:eastAsiaTheme="minorEastAsia" w:hAnsiTheme="minorHAnsi" w:cstheme="minorBidi"/>
          <w:noProof/>
          <w:kern w:val="2"/>
          <w:sz w:val="24"/>
          <w:szCs w:val="24"/>
          <w:lang w:val="en-CA" w:eastAsia="en-CA"/>
          <w14:ligatures w14:val="standardContextual"/>
        </w:rPr>
      </w:pPr>
      <w:r w:rsidRPr="00345252">
        <w:rPr>
          <w:i/>
          <w:iCs/>
          <w:noProof/>
          <w:color w:val="404040"/>
        </w:rPr>
        <w:t>4.2.4 Evaluation of potential solutions</w:t>
      </w:r>
      <w:r>
        <w:rPr>
          <w:noProof/>
        </w:rPr>
        <w:tab/>
      </w:r>
      <w:r>
        <w:rPr>
          <w:noProof/>
        </w:rPr>
        <w:fldChar w:fldCharType="begin"/>
      </w:r>
      <w:r>
        <w:rPr>
          <w:noProof/>
        </w:rPr>
        <w:instrText xml:space="preserve"> PAGEREF _Toc207648600 \h </w:instrText>
      </w:r>
      <w:r>
        <w:rPr>
          <w:noProof/>
        </w:rPr>
      </w:r>
      <w:r>
        <w:rPr>
          <w:noProof/>
        </w:rPr>
        <w:fldChar w:fldCharType="separate"/>
      </w:r>
      <w:r>
        <w:rPr>
          <w:noProof/>
        </w:rPr>
        <w:t>9</w:t>
      </w:r>
      <w:r>
        <w:rPr>
          <w:noProof/>
        </w:rPr>
        <w:fldChar w:fldCharType="end"/>
      </w:r>
    </w:p>
    <w:p w14:paraId="3A255BC7" w14:textId="4A9E8F12" w:rsidR="000B0551" w:rsidRDefault="000B0551">
      <w:pPr>
        <w:pStyle w:val="TOC2"/>
        <w:rPr>
          <w:rFonts w:asciiTheme="minorHAnsi" w:eastAsiaTheme="minorEastAsia" w:hAnsiTheme="minorHAnsi" w:cstheme="minorBidi"/>
          <w:noProof/>
          <w:kern w:val="2"/>
          <w:sz w:val="24"/>
          <w:szCs w:val="24"/>
          <w:lang w:val="en-CA" w:eastAsia="en-CA"/>
          <w14:ligatures w14:val="standardContextual"/>
        </w:rPr>
      </w:pPr>
      <w:r>
        <w:rPr>
          <w:noProof/>
        </w:rPr>
        <w:t>4.5</w:t>
      </w:r>
      <w:r>
        <w:rPr>
          <w:rFonts w:asciiTheme="minorHAnsi" w:eastAsiaTheme="minorEastAsia" w:hAnsiTheme="minorHAnsi" w:cstheme="minorBidi"/>
          <w:noProof/>
          <w:kern w:val="2"/>
          <w:sz w:val="24"/>
          <w:szCs w:val="24"/>
          <w:lang w:val="en-CA" w:eastAsia="en-CA"/>
          <w14:ligatures w14:val="standardContextual"/>
        </w:rPr>
        <w:tab/>
      </w:r>
      <w:r>
        <w:rPr>
          <w:noProof/>
        </w:rPr>
        <w:t>Use case #5: Invariant Guidance in Intent Contexts</w:t>
      </w:r>
      <w:r>
        <w:rPr>
          <w:noProof/>
        </w:rPr>
        <w:tab/>
      </w:r>
      <w:r>
        <w:rPr>
          <w:noProof/>
        </w:rPr>
        <w:fldChar w:fldCharType="begin"/>
      </w:r>
      <w:r>
        <w:rPr>
          <w:noProof/>
        </w:rPr>
        <w:instrText xml:space="preserve"> PAGEREF _Toc207648601 \h </w:instrText>
      </w:r>
      <w:r>
        <w:rPr>
          <w:noProof/>
        </w:rPr>
      </w:r>
      <w:r>
        <w:rPr>
          <w:noProof/>
        </w:rPr>
        <w:fldChar w:fldCharType="separate"/>
      </w:r>
      <w:r>
        <w:rPr>
          <w:noProof/>
        </w:rPr>
        <w:t>11</w:t>
      </w:r>
      <w:r>
        <w:rPr>
          <w:noProof/>
        </w:rPr>
        <w:fldChar w:fldCharType="end"/>
      </w:r>
    </w:p>
    <w:p w14:paraId="463EAE05" w14:textId="162D1751" w:rsidR="000B0551" w:rsidRDefault="000B0551">
      <w:pPr>
        <w:pStyle w:val="TOC3"/>
        <w:rPr>
          <w:rFonts w:asciiTheme="minorHAnsi" w:eastAsiaTheme="minorEastAsia" w:hAnsiTheme="minorHAnsi" w:cstheme="minorBidi"/>
          <w:noProof/>
          <w:kern w:val="2"/>
          <w:sz w:val="24"/>
          <w:szCs w:val="24"/>
          <w:lang w:val="en-CA" w:eastAsia="en-CA"/>
          <w14:ligatures w14:val="standardContextual"/>
        </w:rPr>
      </w:pPr>
      <w:r w:rsidRPr="00345252">
        <w:rPr>
          <w:i/>
          <w:iCs/>
          <w:noProof/>
          <w:color w:val="404040"/>
        </w:rPr>
        <w:t>4.5.1 Description</w:t>
      </w:r>
      <w:r>
        <w:rPr>
          <w:noProof/>
        </w:rPr>
        <w:tab/>
      </w:r>
      <w:r>
        <w:rPr>
          <w:noProof/>
        </w:rPr>
        <w:fldChar w:fldCharType="begin"/>
      </w:r>
      <w:r>
        <w:rPr>
          <w:noProof/>
        </w:rPr>
        <w:instrText xml:space="preserve"> PAGEREF _Toc207648602 \h </w:instrText>
      </w:r>
      <w:r>
        <w:rPr>
          <w:noProof/>
        </w:rPr>
      </w:r>
      <w:r>
        <w:rPr>
          <w:noProof/>
        </w:rPr>
        <w:fldChar w:fldCharType="separate"/>
      </w:r>
      <w:r>
        <w:rPr>
          <w:noProof/>
        </w:rPr>
        <w:t>11</w:t>
      </w:r>
      <w:r>
        <w:rPr>
          <w:noProof/>
        </w:rPr>
        <w:fldChar w:fldCharType="end"/>
      </w:r>
    </w:p>
    <w:p w14:paraId="6DA6CFA7" w14:textId="02497AD7" w:rsidR="000B0551" w:rsidRDefault="000B0551">
      <w:pPr>
        <w:pStyle w:val="TOC3"/>
        <w:rPr>
          <w:rFonts w:asciiTheme="minorHAnsi" w:eastAsiaTheme="minorEastAsia" w:hAnsiTheme="minorHAnsi" w:cstheme="minorBidi"/>
          <w:noProof/>
          <w:kern w:val="2"/>
          <w:sz w:val="24"/>
          <w:szCs w:val="24"/>
          <w:lang w:val="en-CA" w:eastAsia="en-CA"/>
          <w14:ligatures w14:val="standardContextual"/>
        </w:rPr>
      </w:pPr>
      <w:r w:rsidRPr="00345252">
        <w:rPr>
          <w:i/>
          <w:iCs/>
          <w:noProof/>
          <w:color w:val="404040"/>
        </w:rPr>
        <w:t>4.5.2 Potential requirements</w:t>
      </w:r>
      <w:r>
        <w:rPr>
          <w:noProof/>
        </w:rPr>
        <w:tab/>
      </w:r>
      <w:r>
        <w:rPr>
          <w:noProof/>
        </w:rPr>
        <w:fldChar w:fldCharType="begin"/>
      </w:r>
      <w:r>
        <w:rPr>
          <w:noProof/>
        </w:rPr>
        <w:instrText xml:space="preserve"> PAGEREF _Toc207648603 \h </w:instrText>
      </w:r>
      <w:r>
        <w:rPr>
          <w:noProof/>
        </w:rPr>
      </w:r>
      <w:r>
        <w:rPr>
          <w:noProof/>
        </w:rPr>
        <w:fldChar w:fldCharType="separate"/>
      </w:r>
      <w:r>
        <w:rPr>
          <w:noProof/>
        </w:rPr>
        <w:t>11</w:t>
      </w:r>
      <w:r>
        <w:rPr>
          <w:noProof/>
        </w:rPr>
        <w:fldChar w:fldCharType="end"/>
      </w:r>
    </w:p>
    <w:p w14:paraId="337931B4" w14:textId="35D1720A" w:rsidR="000B0551" w:rsidRDefault="000B0551">
      <w:pPr>
        <w:pStyle w:val="TOC3"/>
        <w:rPr>
          <w:rFonts w:asciiTheme="minorHAnsi" w:eastAsiaTheme="minorEastAsia" w:hAnsiTheme="minorHAnsi" w:cstheme="minorBidi"/>
          <w:noProof/>
          <w:kern w:val="2"/>
          <w:sz w:val="24"/>
          <w:szCs w:val="24"/>
          <w:lang w:val="en-CA" w:eastAsia="en-CA"/>
          <w14:ligatures w14:val="standardContextual"/>
        </w:rPr>
      </w:pPr>
      <w:r w:rsidRPr="00345252">
        <w:rPr>
          <w:i/>
          <w:iCs/>
          <w:noProof/>
          <w:color w:val="404040"/>
        </w:rPr>
        <w:t>4.5.3 Potential solutions</w:t>
      </w:r>
      <w:r>
        <w:rPr>
          <w:noProof/>
        </w:rPr>
        <w:tab/>
      </w:r>
      <w:r>
        <w:rPr>
          <w:noProof/>
        </w:rPr>
        <w:fldChar w:fldCharType="begin"/>
      </w:r>
      <w:r>
        <w:rPr>
          <w:noProof/>
        </w:rPr>
        <w:instrText xml:space="preserve"> PAGEREF _Toc207648604 \h </w:instrText>
      </w:r>
      <w:r>
        <w:rPr>
          <w:noProof/>
        </w:rPr>
      </w:r>
      <w:r>
        <w:rPr>
          <w:noProof/>
        </w:rPr>
        <w:fldChar w:fldCharType="separate"/>
      </w:r>
      <w:r>
        <w:rPr>
          <w:noProof/>
        </w:rPr>
        <w:t>11</w:t>
      </w:r>
      <w:r>
        <w:rPr>
          <w:noProof/>
        </w:rPr>
        <w:fldChar w:fldCharType="end"/>
      </w:r>
    </w:p>
    <w:p w14:paraId="4B749FEE" w14:textId="7CFA7ABC" w:rsidR="000B0551" w:rsidRDefault="000B0551">
      <w:pPr>
        <w:pStyle w:val="TOC3"/>
        <w:rPr>
          <w:rFonts w:asciiTheme="minorHAnsi" w:eastAsiaTheme="minorEastAsia" w:hAnsiTheme="minorHAnsi" w:cstheme="minorBidi"/>
          <w:noProof/>
          <w:kern w:val="2"/>
          <w:sz w:val="24"/>
          <w:szCs w:val="24"/>
          <w:lang w:val="en-CA" w:eastAsia="en-CA"/>
          <w14:ligatures w14:val="standardContextual"/>
        </w:rPr>
      </w:pPr>
      <w:r w:rsidRPr="00345252">
        <w:rPr>
          <w:i/>
          <w:iCs/>
          <w:noProof/>
          <w:color w:val="404040"/>
        </w:rPr>
        <w:t>4.5.4  Evaluation of potential solutions</w:t>
      </w:r>
      <w:r>
        <w:rPr>
          <w:noProof/>
        </w:rPr>
        <w:tab/>
      </w:r>
      <w:r>
        <w:rPr>
          <w:noProof/>
        </w:rPr>
        <w:fldChar w:fldCharType="begin"/>
      </w:r>
      <w:r>
        <w:rPr>
          <w:noProof/>
        </w:rPr>
        <w:instrText xml:space="preserve"> PAGEREF _Toc207648605 \h </w:instrText>
      </w:r>
      <w:r>
        <w:rPr>
          <w:noProof/>
        </w:rPr>
      </w:r>
      <w:r>
        <w:rPr>
          <w:noProof/>
        </w:rPr>
        <w:fldChar w:fldCharType="separate"/>
      </w:r>
      <w:r>
        <w:rPr>
          <w:noProof/>
        </w:rPr>
        <w:t>11</w:t>
      </w:r>
      <w:r>
        <w:rPr>
          <w:noProof/>
        </w:rPr>
        <w:fldChar w:fldCharType="end"/>
      </w:r>
    </w:p>
    <w:p w14:paraId="5428499F" w14:textId="280E099C" w:rsidR="000B0551" w:rsidRDefault="000B0551">
      <w:pPr>
        <w:pStyle w:val="TOC2"/>
        <w:rPr>
          <w:rFonts w:asciiTheme="minorHAnsi" w:eastAsiaTheme="minorEastAsia" w:hAnsiTheme="minorHAnsi" w:cstheme="minorBidi"/>
          <w:noProof/>
          <w:kern w:val="2"/>
          <w:sz w:val="24"/>
          <w:szCs w:val="24"/>
          <w:lang w:val="en-CA" w:eastAsia="en-CA"/>
          <w14:ligatures w14:val="standardContextual"/>
        </w:rPr>
      </w:pPr>
      <w:r>
        <w:rPr>
          <w:noProof/>
        </w:rPr>
        <w:t>4.6</w:t>
      </w:r>
      <w:r>
        <w:rPr>
          <w:rFonts w:asciiTheme="minorHAnsi" w:eastAsiaTheme="minorEastAsia" w:hAnsiTheme="minorHAnsi" w:cstheme="minorBidi"/>
          <w:noProof/>
          <w:kern w:val="2"/>
          <w:sz w:val="24"/>
          <w:szCs w:val="24"/>
          <w:lang w:val="en-CA" w:eastAsia="en-CA"/>
          <w14:ligatures w14:val="standardContextual"/>
        </w:rPr>
        <w:tab/>
      </w:r>
      <w:r>
        <w:rPr>
          <w:noProof/>
        </w:rPr>
        <w:t>Use case #6: Intent Interpretation Assistance Information</w:t>
      </w:r>
      <w:r>
        <w:rPr>
          <w:noProof/>
        </w:rPr>
        <w:tab/>
      </w:r>
      <w:r>
        <w:rPr>
          <w:noProof/>
        </w:rPr>
        <w:fldChar w:fldCharType="begin"/>
      </w:r>
      <w:r>
        <w:rPr>
          <w:noProof/>
        </w:rPr>
        <w:instrText xml:space="preserve"> PAGEREF _Toc207648606 \h </w:instrText>
      </w:r>
      <w:r>
        <w:rPr>
          <w:noProof/>
        </w:rPr>
      </w:r>
      <w:r>
        <w:rPr>
          <w:noProof/>
        </w:rPr>
        <w:fldChar w:fldCharType="separate"/>
      </w:r>
      <w:r>
        <w:rPr>
          <w:noProof/>
        </w:rPr>
        <w:t>12</w:t>
      </w:r>
      <w:r>
        <w:rPr>
          <w:noProof/>
        </w:rPr>
        <w:fldChar w:fldCharType="end"/>
      </w:r>
    </w:p>
    <w:p w14:paraId="289D42A3" w14:textId="5E58F8B8" w:rsidR="000B0551" w:rsidRDefault="000B0551">
      <w:pPr>
        <w:pStyle w:val="TOC3"/>
        <w:rPr>
          <w:rFonts w:asciiTheme="minorHAnsi" w:eastAsiaTheme="minorEastAsia" w:hAnsiTheme="minorHAnsi" w:cstheme="minorBidi"/>
          <w:noProof/>
          <w:kern w:val="2"/>
          <w:sz w:val="24"/>
          <w:szCs w:val="24"/>
          <w:lang w:val="en-CA" w:eastAsia="en-CA"/>
          <w14:ligatures w14:val="standardContextual"/>
        </w:rPr>
      </w:pPr>
      <w:r w:rsidRPr="00345252">
        <w:rPr>
          <w:i/>
          <w:iCs/>
          <w:noProof/>
          <w:color w:val="404040"/>
        </w:rPr>
        <w:t>4.6.1 Description</w:t>
      </w:r>
      <w:r>
        <w:rPr>
          <w:noProof/>
        </w:rPr>
        <w:tab/>
      </w:r>
      <w:r>
        <w:rPr>
          <w:noProof/>
        </w:rPr>
        <w:fldChar w:fldCharType="begin"/>
      </w:r>
      <w:r>
        <w:rPr>
          <w:noProof/>
        </w:rPr>
        <w:instrText xml:space="preserve"> PAGEREF _Toc207648607 \h </w:instrText>
      </w:r>
      <w:r>
        <w:rPr>
          <w:noProof/>
        </w:rPr>
      </w:r>
      <w:r>
        <w:rPr>
          <w:noProof/>
        </w:rPr>
        <w:fldChar w:fldCharType="separate"/>
      </w:r>
      <w:r>
        <w:rPr>
          <w:noProof/>
        </w:rPr>
        <w:t>12</w:t>
      </w:r>
      <w:r>
        <w:rPr>
          <w:noProof/>
        </w:rPr>
        <w:fldChar w:fldCharType="end"/>
      </w:r>
    </w:p>
    <w:p w14:paraId="341233F1" w14:textId="43FC1D4E" w:rsidR="000B0551" w:rsidRDefault="000B0551">
      <w:pPr>
        <w:pStyle w:val="TOC3"/>
        <w:rPr>
          <w:rFonts w:asciiTheme="minorHAnsi" w:eastAsiaTheme="minorEastAsia" w:hAnsiTheme="minorHAnsi" w:cstheme="minorBidi"/>
          <w:noProof/>
          <w:kern w:val="2"/>
          <w:sz w:val="24"/>
          <w:szCs w:val="24"/>
          <w:lang w:val="en-CA" w:eastAsia="en-CA"/>
          <w14:ligatures w14:val="standardContextual"/>
        </w:rPr>
      </w:pPr>
      <w:r w:rsidRPr="00345252">
        <w:rPr>
          <w:i/>
          <w:iCs/>
          <w:noProof/>
          <w:color w:val="404040"/>
        </w:rPr>
        <w:t>4.6.2 Potential requirements</w:t>
      </w:r>
      <w:r>
        <w:rPr>
          <w:noProof/>
        </w:rPr>
        <w:tab/>
      </w:r>
      <w:r>
        <w:rPr>
          <w:noProof/>
        </w:rPr>
        <w:fldChar w:fldCharType="begin"/>
      </w:r>
      <w:r>
        <w:rPr>
          <w:noProof/>
        </w:rPr>
        <w:instrText xml:space="preserve"> PAGEREF _Toc207648608 \h </w:instrText>
      </w:r>
      <w:r>
        <w:rPr>
          <w:noProof/>
        </w:rPr>
      </w:r>
      <w:r>
        <w:rPr>
          <w:noProof/>
        </w:rPr>
        <w:fldChar w:fldCharType="separate"/>
      </w:r>
      <w:r>
        <w:rPr>
          <w:noProof/>
        </w:rPr>
        <w:t>12</w:t>
      </w:r>
      <w:r>
        <w:rPr>
          <w:noProof/>
        </w:rPr>
        <w:fldChar w:fldCharType="end"/>
      </w:r>
    </w:p>
    <w:p w14:paraId="395F7E64" w14:textId="3F003E0F" w:rsidR="000B0551" w:rsidRDefault="000B0551">
      <w:pPr>
        <w:pStyle w:val="TOC3"/>
        <w:rPr>
          <w:rFonts w:asciiTheme="minorHAnsi" w:eastAsiaTheme="minorEastAsia" w:hAnsiTheme="minorHAnsi" w:cstheme="minorBidi"/>
          <w:noProof/>
          <w:kern w:val="2"/>
          <w:sz w:val="24"/>
          <w:szCs w:val="24"/>
          <w:lang w:val="en-CA" w:eastAsia="en-CA"/>
          <w14:ligatures w14:val="standardContextual"/>
        </w:rPr>
      </w:pPr>
      <w:r w:rsidRPr="00345252">
        <w:rPr>
          <w:i/>
          <w:iCs/>
          <w:noProof/>
          <w:color w:val="404040"/>
        </w:rPr>
        <w:t>4.6.3 Potential solutions</w:t>
      </w:r>
      <w:r>
        <w:rPr>
          <w:noProof/>
        </w:rPr>
        <w:tab/>
      </w:r>
      <w:r>
        <w:rPr>
          <w:noProof/>
        </w:rPr>
        <w:fldChar w:fldCharType="begin"/>
      </w:r>
      <w:r>
        <w:rPr>
          <w:noProof/>
        </w:rPr>
        <w:instrText xml:space="preserve"> PAGEREF _Toc207648609 \h </w:instrText>
      </w:r>
      <w:r>
        <w:rPr>
          <w:noProof/>
        </w:rPr>
      </w:r>
      <w:r>
        <w:rPr>
          <w:noProof/>
        </w:rPr>
        <w:fldChar w:fldCharType="separate"/>
      </w:r>
      <w:r>
        <w:rPr>
          <w:noProof/>
        </w:rPr>
        <w:t>12</w:t>
      </w:r>
      <w:r>
        <w:rPr>
          <w:noProof/>
        </w:rPr>
        <w:fldChar w:fldCharType="end"/>
      </w:r>
    </w:p>
    <w:p w14:paraId="1F809401" w14:textId="15B93A9E" w:rsidR="000B0551" w:rsidRDefault="000B0551">
      <w:pPr>
        <w:pStyle w:val="TOC3"/>
        <w:rPr>
          <w:rFonts w:asciiTheme="minorHAnsi" w:eastAsiaTheme="minorEastAsia" w:hAnsiTheme="minorHAnsi" w:cstheme="minorBidi"/>
          <w:noProof/>
          <w:kern w:val="2"/>
          <w:sz w:val="24"/>
          <w:szCs w:val="24"/>
          <w:lang w:val="en-CA" w:eastAsia="en-CA"/>
          <w14:ligatures w14:val="standardContextual"/>
        </w:rPr>
      </w:pPr>
      <w:r w:rsidRPr="00345252">
        <w:rPr>
          <w:i/>
          <w:iCs/>
          <w:noProof/>
          <w:color w:val="404040"/>
        </w:rPr>
        <w:t>4.6.4  Evaluation of potential solutions</w:t>
      </w:r>
      <w:r>
        <w:rPr>
          <w:noProof/>
        </w:rPr>
        <w:tab/>
      </w:r>
      <w:r>
        <w:rPr>
          <w:noProof/>
        </w:rPr>
        <w:fldChar w:fldCharType="begin"/>
      </w:r>
      <w:r>
        <w:rPr>
          <w:noProof/>
        </w:rPr>
        <w:instrText xml:space="preserve"> PAGEREF _Toc207648610 \h </w:instrText>
      </w:r>
      <w:r>
        <w:rPr>
          <w:noProof/>
        </w:rPr>
      </w:r>
      <w:r>
        <w:rPr>
          <w:noProof/>
        </w:rPr>
        <w:fldChar w:fldCharType="separate"/>
      </w:r>
      <w:r>
        <w:rPr>
          <w:noProof/>
        </w:rPr>
        <w:t>12</w:t>
      </w:r>
      <w:r>
        <w:rPr>
          <w:noProof/>
        </w:rPr>
        <w:fldChar w:fldCharType="end"/>
      </w:r>
    </w:p>
    <w:p w14:paraId="22BA9D64" w14:textId="716A329B" w:rsidR="000B0551" w:rsidRDefault="000B0551">
      <w:pPr>
        <w:pStyle w:val="TOC2"/>
        <w:rPr>
          <w:rFonts w:asciiTheme="minorHAnsi" w:eastAsiaTheme="minorEastAsia" w:hAnsiTheme="minorHAnsi" w:cstheme="minorBidi"/>
          <w:noProof/>
          <w:kern w:val="2"/>
          <w:sz w:val="24"/>
          <w:szCs w:val="24"/>
          <w:lang w:val="en-CA" w:eastAsia="en-CA"/>
          <w14:ligatures w14:val="standardContextual"/>
        </w:rPr>
      </w:pPr>
      <w:r>
        <w:rPr>
          <w:noProof/>
        </w:rPr>
        <w:t>4.7 Use case #</w:t>
      </w:r>
      <w:r>
        <w:rPr>
          <w:noProof/>
          <w:lang w:eastAsia="zh-CN"/>
        </w:rPr>
        <w:t>7</w:t>
      </w:r>
      <w:r>
        <w:rPr>
          <w:noProof/>
        </w:rPr>
        <w:t xml:space="preserve">: Enhancement of </w:t>
      </w:r>
      <w:r>
        <w:rPr>
          <w:noProof/>
          <w:lang w:eastAsia="zh-CN"/>
        </w:rPr>
        <w:t>intent</w:t>
      </w:r>
      <w:r>
        <w:rPr>
          <w:noProof/>
        </w:rPr>
        <w:t xml:space="preserve"> exploration</w:t>
      </w:r>
      <w:r>
        <w:rPr>
          <w:noProof/>
        </w:rPr>
        <w:tab/>
      </w:r>
      <w:r>
        <w:rPr>
          <w:noProof/>
        </w:rPr>
        <w:fldChar w:fldCharType="begin"/>
      </w:r>
      <w:r>
        <w:rPr>
          <w:noProof/>
        </w:rPr>
        <w:instrText xml:space="preserve"> PAGEREF _Toc207648611 \h </w:instrText>
      </w:r>
      <w:r>
        <w:rPr>
          <w:noProof/>
        </w:rPr>
      </w:r>
      <w:r>
        <w:rPr>
          <w:noProof/>
        </w:rPr>
        <w:fldChar w:fldCharType="separate"/>
      </w:r>
      <w:r>
        <w:rPr>
          <w:noProof/>
        </w:rPr>
        <w:t>12</w:t>
      </w:r>
      <w:r>
        <w:rPr>
          <w:noProof/>
        </w:rPr>
        <w:fldChar w:fldCharType="end"/>
      </w:r>
    </w:p>
    <w:p w14:paraId="6C34D38D" w14:textId="16F1E134" w:rsidR="000B0551" w:rsidRDefault="000B0551">
      <w:pPr>
        <w:pStyle w:val="TOC3"/>
        <w:rPr>
          <w:rFonts w:asciiTheme="minorHAnsi" w:eastAsiaTheme="minorEastAsia" w:hAnsiTheme="minorHAnsi" w:cstheme="minorBidi"/>
          <w:noProof/>
          <w:kern w:val="2"/>
          <w:sz w:val="24"/>
          <w:szCs w:val="24"/>
          <w:lang w:val="en-CA" w:eastAsia="en-CA"/>
          <w14:ligatures w14:val="standardContextual"/>
        </w:rPr>
      </w:pPr>
      <w:r w:rsidRPr="00345252">
        <w:rPr>
          <w:i/>
          <w:iCs/>
          <w:noProof/>
          <w:color w:val="404040"/>
        </w:rPr>
        <w:t>4.7.1 Description</w:t>
      </w:r>
      <w:r>
        <w:rPr>
          <w:noProof/>
        </w:rPr>
        <w:tab/>
      </w:r>
      <w:r>
        <w:rPr>
          <w:noProof/>
        </w:rPr>
        <w:fldChar w:fldCharType="begin"/>
      </w:r>
      <w:r>
        <w:rPr>
          <w:noProof/>
        </w:rPr>
        <w:instrText xml:space="preserve"> PAGEREF _Toc207648612 \h </w:instrText>
      </w:r>
      <w:r>
        <w:rPr>
          <w:noProof/>
        </w:rPr>
      </w:r>
      <w:r>
        <w:rPr>
          <w:noProof/>
        </w:rPr>
        <w:fldChar w:fldCharType="separate"/>
      </w:r>
      <w:r>
        <w:rPr>
          <w:noProof/>
        </w:rPr>
        <w:t>12</w:t>
      </w:r>
      <w:r>
        <w:rPr>
          <w:noProof/>
        </w:rPr>
        <w:fldChar w:fldCharType="end"/>
      </w:r>
    </w:p>
    <w:p w14:paraId="41A4BA57" w14:textId="760A4B7E" w:rsidR="000B0551" w:rsidRDefault="000B0551">
      <w:pPr>
        <w:pStyle w:val="TOC3"/>
        <w:rPr>
          <w:rFonts w:asciiTheme="minorHAnsi" w:eastAsiaTheme="minorEastAsia" w:hAnsiTheme="minorHAnsi" w:cstheme="minorBidi"/>
          <w:noProof/>
          <w:kern w:val="2"/>
          <w:sz w:val="24"/>
          <w:szCs w:val="24"/>
          <w:lang w:val="en-CA" w:eastAsia="en-CA"/>
          <w14:ligatures w14:val="standardContextual"/>
        </w:rPr>
      </w:pPr>
      <w:r w:rsidRPr="00345252">
        <w:rPr>
          <w:i/>
          <w:iCs/>
          <w:noProof/>
          <w:color w:val="404040"/>
        </w:rPr>
        <w:t>4.7.2 Potential requirements</w:t>
      </w:r>
      <w:r>
        <w:rPr>
          <w:noProof/>
        </w:rPr>
        <w:tab/>
      </w:r>
      <w:r>
        <w:rPr>
          <w:noProof/>
        </w:rPr>
        <w:fldChar w:fldCharType="begin"/>
      </w:r>
      <w:r>
        <w:rPr>
          <w:noProof/>
        </w:rPr>
        <w:instrText xml:space="preserve"> PAGEREF _Toc207648613 \h </w:instrText>
      </w:r>
      <w:r>
        <w:rPr>
          <w:noProof/>
        </w:rPr>
      </w:r>
      <w:r>
        <w:rPr>
          <w:noProof/>
        </w:rPr>
        <w:fldChar w:fldCharType="separate"/>
      </w:r>
      <w:r>
        <w:rPr>
          <w:noProof/>
        </w:rPr>
        <w:t>13</w:t>
      </w:r>
      <w:r>
        <w:rPr>
          <w:noProof/>
        </w:rPr>
        <w:fldChar w:fldCharType="end"/>
      </w:r>
    </w:p>
    <w:p w14:paraId="678D67A8" w14:textId="6DA3C85C" w:rsidR="000B0551" w:rsidRDefault="000B0551">
      <w:pPr>
        <w:pStyle w:val="TOC3"/>
        <w:rPr>
          <w:rFonts w:asciiTheme="minorHAnsi" w:eastAsiaTheme="minorEastAsia" w:hAnsiTheme="minorHAnsi" w:cstheme="minorBidi"/>
          <w:noProof/>
          <w:kern w:val="2"/>
          <w:sz w:val="24"/>
          <w:szCs w:val="24"/>
          <w:lang w:val="en-CA" w:eastAsia="en-CA"/>
          <w14:ligatures w14:val="standardContextual"/>
        </w:rPr>
      </w:pPr>
      <w:r w:rsidRPr="00345252">
        <w:rPr>
          <w:i/>
          <w:iCs/>
          <w:noProof/>
          <w:color w:val="404040"/>
        </w:rPr>
        <w:t>4.7.3 Potential solution</w:t>
      </w:r>
      <w:r>
        <w:rPr>
          <w:noProof/>
        </w:rPr>
        <w:tab/>
      </w:r>
      <w:r>
        <w:rPr>
          <w:noProof/>
        </w:rPr>
        <w:fldChar w:fldCharType="begin"/>
      </w:r>
      <w:r>
        <w:rPr>
          <w:noProof/>
        </w:rPr>
        <w:instrText xml:space="preserve"> PAGEREF _Toc207648614 \h </w:instrText>
      </w:r>
      <w:r>
        <w:rPr>
          <w:noProof/>
        </w:rPr>
      </w:r>
      <w:r>
        <w:rPr>
          <w:noProof/>
        </w:rPr>
        <w:fldChar w:fldCharType="separate"/>
      </w:r>
      <w:r>
        <w:rPr>
          <w:noProof/>
        </w:rPr>
        <w:t>13</w:t>
      </w:r>
      <w:r>
        <w:rPr>
          <w:noProof/>
        </w:rPr>
        <w:fldChar w:fldCharType="end"/>
      </w:r>
    </w:p>
    <w:p w14:paraId="36CE7FE2" w14:textId="254680D6" w:rsidR="000B0551" w:rsidRDefault="000B0551">
      <w:pPr>
        <w:pStyle w:val="TOC3"/>
        <w:rPr>
          <w:rFonts w:asciiTheme="minorHAnsi" w:eastAsiaTheme="minorEastAsia" w:hAnsiTheme="minorHAnsi" w:cstheme="minorBidi"/>
          <w:noProof/>
          <w:kern w:val="2"/>
          <w:sz w:val="24"/>
          <w:szCs w:val="24"/>
          <w:lang w:val="en-CA" w:eastAsia="en-CA"/>
          <w14:ligatures w14:val="standardContextual"/>
        </w:rPr>
      </w:pPr>
      <w:r w:rsidRPr="00345252">
        <w:rPr>
          <w:i/>
          <w:iCs/>
          <w:noProof/>
          <w:color w:val="404040"/>
        </w:rPr>
        <w:t>4.7.4 Evaluation of potential solutions</w:t>
      </w:r>
      <w:r>
        <w:rPr>
          <w:noProof/>
        </w:rPr>
        <w:tab/>
      </w:r>
      <w:r>
        <w:rPr>
          <w:noProof/>
        </w:rPr>
        <w:fldChar w:fldCharType="begin"/>
      </w:r>
      <w:r>
        <w:rPr>
          <w:noProof/>
        </w:rPr>
        <w:instrText xml:space="preserve"> PAGEREF _Toc207648615 \h </w:instrText>
      </w:r>
      <w:r>
        <w:rPr>
          <w:noProof/>
        </w:rPr>
      </w:r>
      <w:r>
        <w:rPr>
          <w:noProof/>
        </w:rPr>
        <w:fldChar w:fldCharType="separate"/>
      </w:r>
      <w:r>
        <w:rPr>
          <w:noProof/>
        </w:rPr>
        <w:t>13</w:t>
      </w:r>
      <w:r>
        <w:rPr>
          <w:noProof/>
        </w:rPr>
        <w:fldChar w:fldCharType="end"/>
      </w:r>
    </w:p>
    <w:p w14:paraId="2B0CD180" w14:textId="75A42B22" w:rsidR="000B0551" w:rsidRDefault="000B0551">
      <w:pPr>
        <w:pStyle w:val="TOC2"/>
        <w:rPr>
          <w:rFonts w:asciiTheme="minorHAnsi" w:eastAsiaTheme="minorEastAsia" w:hAnsiTheme="minorHAnsi" w:cstheme="minorBidi"/>
          <w:noProof/>
          <w:kern w:val="2"/>
          <w:sz w:val="24"/>
          <w:szCs w:val="24"/>
          <w:lang w:val="en-CA" w:eastAsia="en-CA"/>
          <w14:ligatures w14:val="standardContextual"/>
        </w:rPr>
      </w:pPr>
      <w:r>
        <w:rPr>
          <w:noProof/>
        </w:rPr>
        <w:t>4.8 Use case #</w:t>
      </w:r>
      <w:r>
        <w:rPr>
          <w:noProof/>
          <w:lang w:eastAsia="zh-CN"/>
        </w:rPr>
        <w:t>8</w:t>
      </w:r>
      <w:r>
        <w:rPr>
          <w:noProof/>
        </w:rPr>
        <w:t>: Support to express guarantee requirements in an intent</w:t>
      </w:r>
      <w:r>
        <w:rPr>
          <w:noProof/>
        </w:rPr>
        <w:tab/>
      </w:r>
      <w:r>
        <w:rPr>
          <w:noProof/>
        </w:rPr>
        <w:fldChar w:fldCharType="begin"/>
      </w:r>
      <w:r>
        <w:rPr>
          <w:noProof/>
        </w:rPr>
        <w:instrText xml:space="preserve"> PAGEREF _Toc207648616 \h </w:instrText>
      </w:r>
      <w:r>
        <w:rPr>
          <w:noProof/>
        </w:rPr>
      </w:r>
      <w:r>
        <w:rPr>
          <w:noProof/>
        </w:rPr>
        <w:fldChar w:fldCharType="separate"/>
      </w:r>
      <w:r>
        <w:rPr>
          <w:noProof/>
        </w:rPr>
        <w:t>13</w:t>
      </w:r>
      <w:r>
        <w:rPr>
          <w:noProof/>
        </w:rPr>
        <w:fldChar w:fldCharType="end"/>
      </w:r>
    </w:p>
    <w:p w14:paraId="25CDF185" w14:textId="485C6393" w:rsidR="000B0551" w:rsidRDefault="000B0551">
      <w:pPr>
        <w:pStyle w:val="TOC3"/>
        <w:rPr>
          <w:rFonts w:asciiTheme="minorHAnsi" w:eastAsiaTheme="minorEastAsia" w:hAnsiTheme="minorHAnsi" w:cstheme="minorBidi"/>
          <w:noProof/>
          <w:kern w:val="2"/>
          <w:sz w:val="24"/>
          <w:szCs w:val="24"/>
          <w:lang w:val="en-CA" w:eastAsia="en-CA"/>
          <w14:ligatures w14:val="standardContextual"/>
        </w:rPr>
      </w:pPr>
      <w:r w:rsidRPr="00345252">
        <w:rPr>
          <w:i/>
          <w:iCs/>
          <w:noProof/>
          <w:color w:val="404040"/>
        </w:rPr>
        <w:t>4.8.1 Description</w:t>
      </w:r>
      <w:r>
        <w:rPr>
          <w:noProof/>
        </w:rPr>
        <w:tab/>
      </w:r>
      <w:r>
        <w:rPr>
          <w:noProof/>
        </w:rPr>
        <w:fldChar w:fldCharType="begin"/>
      </w:r>
      <w:r>
        <w:rPr>
          <w:noProof/>
        </w:rPr>
        <w:instrText xml:space="preserve"> PAGEREF _Toc207648617 \h </w:instrText>
      </w:r>
      <w:r>
        <w:rPr>
          <w:noProof/>
        </w:rPr>
      </w:r>
      <w:r>
        <w:rPr>
          <w:noProof/>
        </w:rPr>
        <w:fldChar w:fldCharType="separate"/>
      </w:r>
      <w:r>
        <w:rPr>
          <w:noProof/>
        </w:rPr>
        <w:t>13</w:t>
      </w:r>
      <w:r>
        <w:rPr>
          <w:noProof/>
        </w:rPr>
        <w:fldChar w:fldCharType="end"/>
      </w:r>
    </w:p>
    <w:p w14:paraId="68B742DF" w14:textId="07892B89" w:rsidR="000B0551" w:rsidRDefault="000B0551">
      <w:pPr>
        <w:pStyle w:val="TOC3"/>
        <w:rPr>
          <w:rFonts w:asciiTheme="minorHAnsi" w:eastAsiaTheme="minorEastAsia" w:hAnsiTheme="minorHAnsi" w:cstheme="minorBidi"/>
          <w:noProof/>
          <w:kern w:val="2"/>
          <w:sz w:val="24"/>
          <w:szCs w:val="24"/>
          <w:lang w:val="en-CA" w:eastAsia="en-CA"/>
          <w14:ligatures w14:val="standardContextual"/>
        </w:rPr>
      </w:pPr>
      <w:r w:rsidRPr="00345252">
        <w:rPr>
          <w:i/>
          <w:iCs/>
          <w:noProof/>
          <w:color w:val="404040"/>
        </w:rPr>
        <w:t>4.8.2 Potential requirements</w:t>
      </w:r>
      <w:r>
        <w:rPr>
          <w:noProof/>
        </w:rPr>
        <w:tab/>
      </w:r>
      <w:r>
        <w:rPr>
          <w:noProof/>
        </w:rPr>
        <w:fldChar w:fldCharType="begin"/>
      </w:r>
      <w:r>
        <w:rPr>
          <w:noProof/>
        </w:rPr>
        <w:instrText xml:space="preserve"> PAGEREF _Toc207648618 \h </w:instrText>
      </w:r>
      <w:r>
        <w:rPr>
          <w:noProof/>
        </w:rPr>
      </w:r>
      <w:r>
        <w:rPr>
          <w:noProof/>
        </w:rPr>
        <w:fldChar w:fldCharType="separate"/>
      </w:r>
      <w:r>
        <w:rPr>
          <w:noProof/>
        </w:rPr>
        <w:t>13</w:t>
      </w:r>
      <w:r>
        <w:rPr>
          <w:noProof/>
        </w:rPr>
        <w:fldChar w:fldCharType="end"/>
      </w:r>
    </w:p>
    <w:p w14:paraId="598D50C2" w14:textId="2828E266" w:rsidR="000B0551" w:rsidRDefault="000B0551">
      <w:pPr>
        <w:pStyle w:val="TOC3"/>
        <w:rPr>
          <w:rFonts w:asciiTheme="minorHAnsi" w:eastAsiaTheme="minorEastAsia" w:hAnsiTheme="minorHAnsi" w:cstheme="minorBidi"/>
          <w:noProof/>
          <w:kern w:val="2"/>
          <w:sz w:val="24"/>
          <w:szCs w:val="24"/>
          <w:lang w:val="en-CA" w:eastAsia="en-CA"/>
          <w14:ligatures w14:val="standardContextual"/>
        </w:rPr>
      </w:pPr>
      <w:r w:rsidRPr="00345252">
        <w:rPr>
          <w:i/>
          <w:iCs/>
          <w:noProof/>
          <w:color w:val="404040"/>
        </w:rPr>
        <w:t>4.8.3 Potential solution</w:t>
      </w:r>
      <w:r w:rsidRPr="00345252">
        <w:rPr>
          <w:i/>
          <w:iCs/>
          <w:noProof/>
          <w:color w:val="404040"/>
          <w:lang w:eastAsia="zh-CN"/>
        </w:rPr>
        <w:t>s</w:t>
      </w:r>
      <w:r>
        <w:rPr>
          <w:noProof/>
        </w:rPr>
        <w:tab/>
      </w:r>
      <w:r>
        <w:rPr>
          <w:noProof/>
        </w:rPr>
        <w:fldChar w:fldCharType="begin"/>
      </w:r>
      <w:r>
        <w:rPr>
          <w:noProof/>
        </w:rPr>
        <w:instrText xml:space="preserve"> PAGEREF _Toc207648619 \h </w:instrText>
      </w:r>
      <w:r>
        <w:rPr>
          <w:noProof/>
        </w:rPr>
      </w:r>
      <w:r>
        <w:rPr>
          <w:noProof/>
        </w:rPr>
        <w:fldChar w:fldCharType="separate"/>
      </w:r>
      <w:r>
        <w:rPr>
          <w:noProof/>
        </w:rPr>
        <w:t>14</w:t>
      </w:r>
      <w:r>
        <w:rPr>
          <w:noProof/>
        </w:rPr>
        <w:fldChar w:fldCharType="end"/>
      </w:r>
    </w:p>
    <w:p w14:paraId="1D6003F6" w14:textId="736D3122" w:rsidR="000B0551" w:rsidRDefault="000B0551">
      <w:pPr>
        <w:pStyle w:val="TOC3"/>
        <w:rPr>
          <w:rFonts w:asciiTheme="minorHAnsi" w:eastAsiaTheme="minorEastAsia" w:hAnsiTheme="minorHAnsi" w:cstheme="minorBidi"/>
          <w:noProof/>
          <w:kern w:val="2"/>
          <w:sz w:val="24"/>
          <w:szCs w:val="24"/>
          <w:lang w:val="en-CA" w:eastAsia="en-CA"/>
          <w14:ligatures w14:val="standardContextual"/>
        </w:rPr>
      </w:pPr>
      <w:r w:rsidRPr="00345252">
        <w:rPr>
          <w:i/>
          <w:iCs/>
          <w:noProof/>
          <w:color w:val="404040"/>
        </w:rPr>
        <w:t>4.8.4  Evaluation of potential solutions</w:t>
      </w:r>
      <w:r>
        <w:rPr>
          <w:noProof/>
        </w:rPr>
        <w:tab/>
      </w:r>
      <w:r>
        <w:rPr>
          <w:noProof/>
        </w:rPr>
        <w:fldChar w:fldCharType="begin"/>
      </w:r>
      <w:r>
        <w:rPr>
          <w:noProof/>
        </w:rPr>
        <w:instrText xml:space="preserve"> PAGEREF _Toc207648620 \h </w:instrText>
      </w:r>
      <w:r>
        <w:rPr>
          <w:noProof/>
        </w:rPr>
      </w:r>
      <w:r>
        <w:rPr>
          <w:noProof/>
        </w:rPr>
        <w:fldChar w:fldCharType="separate"/>
      </w:r>
      <w:r>
        <w:rPr>
          <w:noProof/>
        </w:rPr>
        <w:t>14</w:t>
      </w:r>
      <w:r>
        <w:rPr>
          <w:noProof/>
        </w:rPr>
        <w:fldChar w:fldCharType="end"/>
      </w:r>
    </w:p>
    <w:p w14:paraId="0784B3E9" w14:textId="6A0B4E56" w:rsidR="000B0551" w:rsidRDefault="000B0551">
      <w:pPr>
        <w:pStyle w:val="TOC2"/>
        <w:rPr>
          <w:rFonts w:asciiTheme="minorHAnsi" w:eastAsiaTheme="minorEastAsia" w:hAnsiTheme="minorHAnsi" w:cstheme="minorBidi"/>
          <w:noProof/>
          <w:kern w:val="2"/>
          <w:sz w:val="24"/>
          <w:szCs w:val="24"/>
          <w:lang w:val="en-CA" w:eastAsia="en-CA"/>
          <w14:ligatures w14:val="standardContextual"/>
        </w:rPr>
      </w:pPr>
      <w:r>
        <w:rPr>
          <w:noProof/>
        </w:rPr>
        <w:t>4.9 Use case #9: Intent handling capability configuration, registration and discovery</w:t>
      </w:r>
      <w:r>
        <w:rPr>
          <w:noProof/>
        </w:rPr>
        <w:tab/>
      </w:r>
      <w:r>
        <w:rPr>
          <w:noProof/>
        </w:rPr>
        <w:fldChar w:fldCharType="begin"/>
      </w:r>
      <w:r>
        <w:rPr>
          <w:noProof/>
        </w:rPr>
        <w:instrText xml:space="preserve"> PAGEREF _Toc207648621 \h </w:instrText>
      </w:r>
      <w:r>
        <w:rPr>
          <w:noProof/>
        </w:rPr>
      </w:r>
      <w:r>
        <w:rPr>
          <w:noProof/>
        </w:rPr>
        <w:fldChar w:fldCharType="separate"/>
      </w:r>
      <w:r>
        <w:rPr>
          <w:noProof/>
        </w:rPr>
        <w:t>14</w:t>
      </w:r>
      <w:r>
        <w:rPr>
          <w:noProof/>
        </w:rPr>
        <w:fldChar w:fldCharType="end"/>
      </w:r>
    </w:p>
    <w:p w14:paraId="08F6A653" w14:textId="18713ECE" w:rsidR="000B0551" w:rsidRDefault="000B0551">
      <w:pPr>
        <w:pStyle w:val="TOC3"/>
        <w:rPr>
          <w:rFonts w:asciiTheme="minorHAnsi" w:eastAsiaTheme="minorEastAsia" w:hAnsiTheme="minorHAnsi" w:cstheme="minorBidi"/>
          <w:noProof/>
          <w:kern w:val="2"/>
          <w:sz w:val="24"/>
          <w:szCs w:val="24"/>
          <w:lang w:val="en-CA" w:eastAsia="en-CA"/>
          <w14:ligatures w14:val="standardContextual"/>
        </w:rPr>
      </w:pPr>
      <w:r w:rsidRPr="00345252">
        <w:rPr>
          <w:i/>
          <w:iCs/>
          <w:noProof/>
          <w:color w:val="404040"/>
        </w:rPr>
        <w:t>4.9.1 Description</w:t>
      </w:r>
      <w:r>
        <w:rPr>
          <w:noProof/>
        </w:rPr>
        <w:tab/>
      </w:r>
      <w:r>
        <w:rPr>
          <w:noProof/>
        </w:rPr>
        <w:fldChar w:fldCharType="begin"/>
      </w:r>
      <w:r>
        <w:rPr>
          <w:noProof/>
        </w:rPr>
        <w:instrText xml:space="preserve"> PAGEREF _Toc207648622 \h </w:instrText>
      </w:r>
      <w:r>
        <w:rPr>
          <w:noProof/>
        </w:rPr>
      </w:r>
      <w:r>
        <w:rPr>
          <w:noProof/>
        </w:rPr>
        <w:fldChar w:fldCharType="separate"/>
      </w:r>
      <w:r>
        <w:rPr>
          <w:noProof/>
        </w:rPr>
        <w:t>14</w:t>
      </w:r>
      <w:r>
        <w:rPr>
          <w:noProof/>
        </w:rPr>
        <w:fldChar w:fldCharType="end"/>
      </w:r>
    </w:p>
    <w:p w14:paraId="795765DC" w14:textId="00AFD693" w:rsidR="000B0551" w:rsidRDefault="000B0551">
      <w:pPr>
        <w:pStyle w:val="TOC3"/>
        <w:rPr>
          <w:rFonts w:asciiTheme="minorHAnsi" w:eastAsiaTheme="minorEastAsia" w:hAnsiTheme="minorHAnsi" w:cstheme="minorBidi"/>
          <w:noProof/>
          <w:kern w:val="2"/>
          <w:sz w:val="24"/>
          <w:szCs w:val="24"/>
          <w:lang w:val="en-CA" w:eastAsia="en-CA"/>
          <w14:ligatures w14:val="standardContextual"/>
        </w:rPr>
      </w:pPr>
      <w:r w:rsidRPr="00345252">
        <w:rPr>
          <w:i/>
          <w:iCs/>
          <w:noProof/>
          <w:color w:val="404040"/>
        </w:rPr>
        <w:t>4.9.1.1 Intent handling capability description</w:t>
      </w:r>
      <w:r>
        <w:rPr>
          <w:noProof/>
        </w:rPr>
        <w:tab/>
      </w:r>
      <w:r>
        <w:rPr>
          <w:noProof/>
        </w:rPr>
        <w:fldChar w:fldCharType="begin"/>
      </w:r>
      <w:r>
        <w:rPr>
          <w:noProof/>
        </w:rPr>
        <w:instrText xml:space="preserve"> PAGEREF _Toc207648623 \h </w:instrText>
      </w:r>
      <w:r>
        <w:rPr>
          <w:noProof/>
        </w:rPr>
      </w:r>
      <w:r>
        <w:rPr>
          <w:noProof/>
        </w:rPr>
        <w:fldChar w:fldCharType="separate"/>
      </w:r>
      <w:r>
        <w:rPr>
          <w:noProof/>
        </w:rPr>
        <w:t>14</w:t>
      </w:r>
      <w:r>
        <w:rPr>
          <w:noProof/>
        </w:rPr>
        <w:fldChar w:fldCharType="end"/>
      </w:r>
    </w:p>
    <w:p w14:paraId="28EBB377" w14:textId="20EE5E83" w:rsidR="000B0551" w:rsidRDefault="000B0551">
      <w:pPr>
        <w:pStyle w:val="TOC3"/>
        <w:rPr>
          <w:rFonts w:asciiTheme="minorHAnsi" w:eastAsiaTheme="minorEastAsia" w:hAnsiTheme="minorHAnsi" w:cstheme="minorBidi"/>
          <w:noProof/>
          <w:kern w:val="2"/>
          <w:sz w:val="24"/>
          <w:szCs w:val="24"/>
          <w:lang w:val="en-CA" w:eastAsia="en-CA"/>
          <w14:ligatures w14:val="standardContextual"/>
        </w:rPr>
      </w:pPr>
      <w:r w:rsidRPr="00345252">
        <w:rPr>
          <w:i/>
          <w:iCs/>
          <w:noProof/>
          <w:color w:val="404040"/>
        </w:rPr>
        <w:t>4.9.1.2 Intent handling capability registration and discovery</w:t>
      </w:r>
      <w:r>
        <w:rPr>
          <w:noProof/>
        </w:rPr>
        <w:tab/>
      </w:r>
      <w:r>
        <w:rPr>
          <w:noProof/>
        </w:rPr>
        <w:fldChar w:fldCharType="begin"/>
      </w:r>
      <w:r>
        <w:rPr>
          <w:noProof/>
        </w:rPr>
        <w:instrText xml:space="preserve"> PAGEREF _Toc207648624 \h </w:instrText>
      </w:r>
      <w:r>
        <w:rPr>
          <w:noProof/>
        </w:rPr>
      </w:r>
      <w:r>
        <w:rPr>
          <w:noProof/>
        </w:rPr>
        <w:fldChar w:fldCharType="separate"/>
      </w:r>
      <w:r>
        <w:rPr>
          <w:noProof/>
        </w:rPr>
        <w:t>14</w:t>
      </w:r>
      <w:r>
        <w:rPr>
          <w:noProof/>
        </w:rPr>
        <w:fldChar w:fldCharType="end"/>
      </w:r>
    </w:p>
    <w:p w14:paraId="7550B086" w14:textId="3DA06E54" w:rsidR="000B0551" w:rsidRDefault="000B0551">
      <w:pPr>
        <w:pStyle w:val="TOC3"/>
        <w:rPr>
          <w:rFonts w:asciiTheme="minorHAnsi" w:eastAsiaTheme="minorEastAsia" w:hAnsiTheme="minorHAnsi" w:cstheme="minorBidi"/>
          <w:noProof/>
          <w:kern w:val="2"/>
          <w:sz w:val="24"/>
          <w:szCs w:val="24"/>
          <w:lang w:val="en-CA" w:eastAsia="en-CA"/>
          <w14:ligatures w14:val="standardContextual"/>
        </w:rPr>
      </w:pPr>
      <w:r w:rsidRPr="00345252">
        <w:rPr>
          <w:i/>
          <w:iCs/>
          <w:noProof/>
          <w:color w:val="404040"/>
        </w:rPr>
        <w:t>4.9.1.3 Intent handling capability configuration</w:t>
      </w:r>
      <w:r>
        <w:rPr>
          <w:noProof/>
        </w:rPr>
        <w:tab/>
      </w:r>
      <w:r>
        <w:rPr>
          <w:noProof/>
        </w:rPr>
        <w:fldChar w:fldCharType="begin"/>
      </w:r>
      <w:r>
        <w:rPr>
          <w:noProof/>
        </w:rPr>
        <w:instrText xml:space="preserve"> PAGEREF _Toc207648625 \h </w:instrText>
      </w:r>
      <w:r>
        <w:rPr>
          <w:noProof/>
        </w:rPr>
      </w:r>
      <w:r>
        <w:rPr>
          <w:noProof/>
        </w:rPr>
        <w:fldChar w:fldCharType="separate"/>
      </w:r>
      <w:r>
        <w:rPr>
          <w:noProof/>
        </w:rPr>
        <w:t>14</w:t>
      </w:r>
      <w:r>
        <w:rPr>
          <w:noProof/>
        </w:rPr>
        <w:fldChar w:fldCharType="end"/>
      </w:r>
    </w:p>
    <w:p w14:paraId="3390EBC8" w14:textId="1E139A87" w:rsidR="000B0551" w:rsidRDefault="000B0551">
      <w:pPr>
        <w:pStyle w:val="TOC3"/>
        <w:rPr>
          <w:rFonts w:asciiTheme="minorHAnsi" w:eastAsiaTheme="minorEastAsia" w:hAnsiTheme="minorHAnsi" w:cstheme="minorBidi"/>
          <w:noProof/>
          <w:kern w:val="2"/>
          <w:sz w:val="24"/>
          <w:szCs w:val="24"/>
          <w:lang w:val="en-CA" w:eastAsia="en-CA"/>
          <w14:ligatures w14:val="standardContextual"/>
        </w:rPr>
      </w:pPr>
      <w:r w:rsidRPr="00345252">
        <w:rPr>
          <w:i/>
          <w:iCs/>
          <w:noProof/>
          <w:color w:val="404040"/>
        </w:rPr>
        <w:t>4.9.2 Potential requirements</w:t>
      </w:r>
      <w:r>
        <w:rPr>
          <w:noProof/>
        </w:rPr>
        <w:tab/>
      </w:r>
      <w:r>
        <w:rPr>
          <w:noProof/>
        </w:rPr>
        <w:fldChar w:fldCharType="begin"/>
      </w:r>
      <w:r>
        <w:rPr>
          <w:noProof/>
        </w:rPr>
        <w:instrText xml:space="preserve"> PAGEREF _Toc207648626 \h </w:instrText>
      </w:r>
      <w:r>
        <w:rPr>
          <w:noProof/>
        </w:rPr>
      </w:r>
      <w:r>
        <w:rPr>
          <w:noProof/>
        </w:rPr>
        <w:fldChar w:fldCharType="separate"/>
      </w:r>
      <w:r>
        <w:rPr>
          <w:noProof/>
        </w:rPr>
        <w:t>14</w:t>
      </w:r>
      <w:r>
        <w:rPr>
          <w:noProof/>
        </w:rPr>
        <w:fldChar w:fldCharType="end"/>
      </w:r>
    </w:p>
    <w:p w14:paraId="59B22F19" w14:textId="59D6AE11" w:rsidR="000B0551" w:rsidRDefault="000B0551">
      <w:pPr>
        <w:pStyle w:val="TOC3"/>
        <w:rPr>
          <w:rFonts w:asciiTheme="minorHAnsi" w:eastAsiaTheme="minorEastAsia" w:hAnsiTheme="minorHAnsi" w:cstheme="minorBidi"/>
          <w:noProof/>
          <w:kern w:val="2"/>
          <w:sz w:val="24"/>
          <w:szCs w:val="24"/>
          <w:lang w:val="en-CA" w:eastAsia="en-CA"/>
          <w14:ligatures w14:val="standardContextual"/>
        </w:rPr>
      </w:pPr>
      <w:r w:rsidRPr="00345252">
        <w:rPr>
          <w:i/>
          <w:iCs/>
          <w:noProof/>
          <w:color w:val="404040"/>
        </w:rPr>
        <w:t>4.9.3 Potential solution</w:t>
      </w:r>
      <w:r>
        <w:rPr>
          <w:noProof/>
        </w:rPr>
        <w:tab/>
      </w:r>
      <w:r>
        <w:rPr>
          <w:noProof/>
        </w:rPr>
        <w:fldChar w:fldCharType="begin"/>
      </w:r>
      <w:r>
        <w:rPr>
          <w:noProof/>
        </w:rPr>
        <w:instrText xml:space="preserve"> PAGEREF _Toc207648627 \h </w:instrText>
      </w:r>
      <w:r>
        <w:rPr>
          <w:noProof/>
        </w:rPr>
      </w:r>
      <w:r>
        <w:rPr>
          <w:noProof/>
        </w:rPr>
        <w:fldChar w:fldCharType="separate"/>
      </w:r>
      <w:r>
        <w:rPr>
          <w:noProof/>
        </w:rPr>
        <w:t>15</w:t>
      </w:r>
      <w:r>
        <w:rPr>
          <w:noProof/>
        </w:rPr>
        <w:fldChar w:fldCharType="end"/>
      </w:r>
    </w:p>
    <w:p w14:paraId="23C5AAF3" w14:textId="15D07478" w:rsidR="000B0551" w:rsidRDefault="000B0551">
      <w:pPr>
        <w:pStyle w:val="TOC3"/>
        <w:rPr>
          <w:rFonts w:asciiTheme="minorHAnsi" w:eastAsiaTheme="minorEastAsia" w:hAnsiTheme="minorHAnsi" w:cstheme="minorBidi"/>
          <w:noProof/>
          <w:kern w:val="2"/>
          <w:sz w:val="24"/>
          <w:szCs w:val="24"/>
          <w:lang w:val="en-CA" w:eastAsia="en-CA"/>
          <w14:ligatures w14:val="standardContextual"/>
        </w:rPr>
      </w:pPr>
      <w:r w:rsidRPr="00345252">
        <w:rPr>
          <w:i/>
          <w:iCs/>
          <w:noProof/>
          <w:color w:val="404040"/>
        </w:rPr>
        <w:t>4.9.4 Evaluation of potential solutions</w:t>
      </w:r>
      <w:r>
        <w:rPr>
          <w:noProof/>
        </w:rPr>
        <w:tab/>
      </w:r>
      <w:r>
        <w:rPr>
          <w:noProof/>
        </w:rPr>
        <w:fldChar w:fldCharType="begin"/>
      </w:r>
      <w:r>
        <w:rPr>
          <w:noProof/>
        </w:rPr>
        <w:instrText xml:space="preserve"> PAGEREF _Toc207648628 \h </w:instrText>
      </w:r>
      <w:r>
        <w:rPr>
          <w:noProof/>
        </w:rPr>
      </w:r>
      <w:r>
        <w:rPr>
          <w:noProof/>
        </w:rPr>
        <w:fldChar w:fldCharType="separate"/>
      </w:r>
      <w:r>
        <w:rPr>
          <w:noProof/>
        </w:rPr>
        <w:t>15</w:t>
      </w:r>
      <w:r>
        <w:rPr>
          <w:noProof/>
        </w:rPr>
        <w:fldChar w:fldCharType="end"/>
      </w:r>
    </w:p>
    <w:p w14:paraId="713BF016" w14:textId="16A35E06" w:rsidR="000B0551" w:rsidRDefault="000B0551">
      <w:pPr>
        <w:pStyle w:val="TOC1"/>
        <w:rPr>
          <w:rFonts w:asciiTheme="minorHAnsi" w:eastAsiaTheme="minorEastAsia" w:hAnsiTheme="minorHAnsi" w:cstheme="minorBidi"/>
          <w:noProof/>
          <w:kern w:val="2"/>
          <w:sz w:val="24"/>
          <w:szCs w:val="24"/>
          <w:lang w:val="en-CA" w:eastAsia="en-CA"/>
          <w14:ligatures w14:val="standardContextual"/>
        </w:rPr>
      </w:pPr>
      <w:r>
        <w:rPr>
          <w:noProof/>
        </w:rPr>
        <w:t>5</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_Toc207648629 \h </w:instrText>
      </w:r>
      <w:r>
        <w:rPr>
          <w:noProof/>
        </w:rPr>
      </w:r>
      <w:r>
        <w:rPr>
          <w:noProof/>
        </w:rPr>
        <w:fldChar w:fldCharType="separate"/>
      </w:r>
      <w:r>
        <w:rPr>
          <w:noProof/>
        </w:rPr>
        <w:t>15</w:t>
      </w:r>
      <w:r>
        <w:rPr>
          <w:noProof/>
        </w:rPr>
        <w:fldChar w:fldCharType="end"/>
      </w:r>
    </w:p>
    <w:p w14:paraId="23766498" w14:textId="78A55FA1" w:rsidR="000B0551" w:rsidRDefault="000B0551">
      <w:pPr>
        <w:pStyle w:val="TOC8"/>
        <w:rPr>
          <w:rFonts w:asciiTheme="minorHAnsi" w:eastAsiaTheme="minorEastAsia" w:hAnsiTheme="minorHAnsi" w:cstheme="minorBidi"/>
          <w:b w:val="0"/>
          <w:noProof/>
          <w:kern w:val="2"/>
          <w:sz w:val="24"/>
          <w:szCs w:val="24"/>
          <w:lang w:val="en-CA" w:eastAsia="en-CA"/>
          <w14:ligatures w14:val="standardContextual"/>
        </w:rPr>
      </w:pPr>
      <w:r>
        <w:rPr>
          <w:noProof/>
        </w:rPr>
        <w:t>Annex A: Change history</w:t>
      </w:r>
      <w:r>
        <w:rPr>
          <w:noProof/>
        </w:rPr>
        <w:tab/>
      </w:r>
      <w:r>
        <w:rPr>
          <w:noProof/>
        </w:rPr>
        <w:fldChar w:fldCharType="begin"/>
      </w:r>
      <w:r>
        <w:rPr>
          <w:noProof/>
        </w:rPr>
        <w:instrText xml:space="preserve"> PAGEREF _Toc207648630 \h </w:instrText>
      </w:r>
      <w:r>
        <w:rPr>
          <w:noProof/>
        </w:rPr>
      </w:r>
      <w:r>
        <w:rPr>
          <w:noProof/>
        </w:rPr>
        <w:fldChar w:fldCharType="separate"/>
      </w:r>
      <w:r>
        <w:rPr>
          <w:noProof/>
        </w:rPr>
        <w:t>15</w:t>
      </w:r>
      <w:r>
        <w:rPr>
          <w:noProof/>
        </w:rPr>
        <w:fldChar w:fldCharType="end"/>
      </w:r>
    </w:p>
    <w:p w14:paraId="0B9E3498" w14:textId="4D215899" w:rsidR="00080512" w:rsidRPr="004D3578" w:rsidRDefault="004D3578">
      <w:r w:rsidRPr="004D3578">
        <w:rPr>
          <w:noProof/>
          <w:sz w:val="22"/>
        </w:rPr>
        <w:fldChar w:fldCharType="end"/>
      </w:r>
    </w:p>
    <w:p w14:paraId="4F546A15" w14:textId="75F04DF0" w:rsidR="00582D9D" w:rsidRPr="007B600E" w:rsidRDefault="00080512" w:rsidP="00582D9D">
      <w:pPr>
        <w:pStyle w:val="Guidance"/>
      </w:pPr>
      <w:r w:rsidRPr="004D3578">
        <w:br w:type="page"/>
      </w:r>
    </w:p>
    <w:p w14:paraId="747690AD" w14:textId="03A936F7" w:rsidR="0074026F" w:rsidRPr="007B600E" w:rsidRDefault="0074026F" w:rsidP="0074026F">
      <w:pPr>
        <w:pStyle w:val="Guidance"/>
      </w:pPr>
    </w:p>
    <w:p w14:paraId="26D3C3F9" w14:textId="52A9376F" w:rsidR="007B600E" w:rsidRDefault="00080512" w:rsidP="00582D9D">
      <w:pPr>
        <w:pStyle w:val="Heading1"/>
      </w:pPr>
      <w:bookmarkStart w:id="10" w:name="foreword"/>
      <w:bookmarkStart w:id="11" w:name="_Toc207648582"/>
      <w:bookmarkEnd w:id="10"/>
      <w:r w:rsidRPr="004D3578">
        <w:t>Foreword</w:t>
      </w:r>
      <w:bookmarkEnd w:id="11"/>
    </w:p>
    <w:p w14:paraId="2511FBFA" w14:textId="716D00F1" w:rsidR="00080512" w:rsidRPr="004D3578" w:rsidRDefault="00080512">
      <w:r w:rsidRPr="004D3578">
        <w:t xml:space="preserve">This Technical </w:t>
      </w:r>
      <w:bookmarkStart w:id="12" w:name="spectype3"/>
      <w:r w:rsidR="00582D9D">
        <w:t>Report</w:t>
      </w:r>
      <w:bookmarkEnd w:id="12"/>
      <w:r w:rsidR="00582D9D">
        <w:t xml:space="preserve"> </w:t>
      </w:r>
      <w:r w:rsidRPr="004D3578">
        <w:t>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9D55D2C" w:rsidR="00465515" w:rsidRDefault="00080512" w:rsidP="00582D9D">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3" w:name="introduction"/>
      <w:bookmarkStart w:id="14" w:name="_Toc207648583"/>
      <w:bookmarkEnd w:id="13"/>
      <w:r w:rsidRPr="004D3578">
        <w:t>Introduction</w:t>
      </w:r>
      <w:bookmarkEnd w:id="14"/>
    </w:p>
    <w:p w14:paraId="6A7CE5D7" w14:textId="64F2D550" w:rsidR="00080512" w:rsidRPr="004D3578" w:rsidRDefault="00080512">
      <w:pPr>
        <w:pStyle w:val="Guidance"/>
      </w:pPr>
    </w:p>
    <w:p w14:paraId="548A512E" w14:textId="77777777" w:rsidR="00080512" w:rsidRPr="004D3578" w:rsidRDefault="00080512">
      <w:pPr>
        <w:pStyle w:val="Heading1"/>
      </w:pPr>
      <w:r w:rsidRPr="004D3578">
        <w:br w:type="page"/>
      </w:r>
      <w:bookmarkStart w:id="15" w:name="scope"/>
      <w:bookmarkStart w:id="16" w:name="_Toc207648584"/>
      <w:bookmarkEnd w:id="15"/>
      <w:r w:rsidRPr="004D3578">
        <w:lastRenderedPageBreak/>
        <w:t>1</w:t>
      </w:r>
      <w:r w:rsidRPr="004D3578">
        <w:tab/>
        <w:t>Scope</w:t>
      </w:r>
      <w:bookmarkEnd w:id="16"/>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7" w:name="references"/>
      <w:bookmarkStart w:id="18" w:name="_Toc207648585"/>
      <w:bookmarkEnd w:id="17"/>
      <w:r w:rsidRPr="004D3578">
        <w:t>2</w:t>
      </w:r>
      <w:r w:rsidRPr="004D3578">
        <w:tab/>
        <w:t>References</w:t>
      </w:r>
      <w:bookmarkEnd w:id="1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A6B7AEF" w:rsidR="00EC4A25" w:rsidRPr="004D3578" w:rsidRDefault="00EC4A25" w:rsidP="00EC4A25">
      <w:pPr>
        <w:pStyle w:val="EX"/>
      </w:pPr>
    </w:p>
    <w:p w14:paraId="1900CFD2" w14:textId="2013DE02" w:rsidR="00561D7B" w:rsidRDefault="00426316" w:rsidP="00561D7B">
      <w:pPr>
        <w:pStyle w:val="EX"/>
      </w:pPr>
      <w:r>
        <w:t>[1]</w:t>
      </w:r>
      <w:r w:rsidR="00561D7B">
        <w:tab/>
      </w:r>
      <w:r w:rsidR="00561D7B" w:rsidRPr="007561AD">
        <w:t>3GPP TS 28.312: "Management and orchestration; Intent driven management services for mobile networks".</w:t>
      </w:r>
    </w:p>
    <w:p w14:paraId="4F317C96" w14:textId="1BB777EF" w:rsidR="00561D7B" w:rsidRDefault="00426316" w:rsidP="00561D7B">
      <w:pPr>
        <w:pStyle w:val="EX"/>
      </w:pPr>
      <w:r>
        <w:rPr>
          <w:rFonts w:hint="eastAsia"/>
          <w:lang w:eastAsia="zh-CN"/>
        </w:rPr>
        <w:t>[2]</w:t>
      </w:r>
      <w:r w:rsidR="00561D7B">
        <w:rPr>
          <w:lang w:eastAsia="zh-CN"/>
        </w:rPr>
        <w:tab/>
        <w:t xml:space="preserve">3GPP </w:t>
      </w:r>
      <w:r w:rsidR="00561D7B">
        <w:rPr>
          <w:rFonts w:hint="eastAsia"/>
          <w:lang w:eastAsia="zh-CN"/>
        </w:rPr>
        <w:t>TS</w:t>
      </w:r>
      <w:r w:rsidR="00561D7B">
        <w:rPr>
          <w:lang w:eastAsia="zh-CN"/>
        </w:rPr>
        <w:t xml:space="preserve"> 28.541: </w:t>
      </w:r>
      <w:r w:rsidR="00561D7B" w:rsidRPr="007561AD">
        <w:t>"</w:t>
      </w:r>
      <w:r w:rsidR="00561D7B" w:rsidRPr="008B22C7">
        <w:t>Management and orchestration; 5G Network Resource Model (NRM); Stage 2 and stage 3</w:t>
      </w:r>
      <w:r w:rsidR="00561D7B" w:rsidRPr="007561AD">
        <w:t>"</w:t>
      </w:r>
      <w:r w:rsidR="00561D7B">
        <w:t>.</w:t>
      </w:r>
    </w:p>
    <w:p w14:paraId="38D8130E" w14:textId="6F687EE3" w:rsidR="009E0127" w:rsidRDefault="00426316" w:rsidP="009E0127">
      <w:pPr>
        <w:pStyle w:val="EX"/>
      </w:pPr>
      <w:r>
        <w:rPr>
          <w:rFonts w:hint="eastAsia"/>
          <w:lang w:eastAsia="zh-CN"/>
        </w:rPr>
        <w:t>[3]</w:t>
      </w:r>
      <w:r w:rsidR="00561D7B">
        <w:rPr>
          <w:lang w:eastAsia="zh-CN"/>
        </w:rPr>
        <w:tab/>
        <w:t xml:space="preserve">3GPP </w:t>
      </w:r>
      <w:r w:rsidR="00561D7B">
        <w:rPr>
          <w:rFonts w:hint="eastAsia"/>
          <w:lang w:eastAsia="zh-CN"/>
        </w:rPr>
        <w:t>TS</w:t>
      </w:r>
      <w:r w:rsidR="00561D7B">
        <w:rPr>
          <w:lang w:eastAsia="zh-CN"/>
        </w:rPr>
        <w:t xml:space="preserve"> 29.572: </w:t>
      </w:r>
      <w:r w:rsidR="00561D7B" w:rsidRPr="007561AD">
        <w:t>"</w:t>
      </w:r>
      <w:r w:rsidR="00561D7B">
        <w:t>5G System; Location Management Services;</w:t>
      </w:r>
      <w:r w:rsidR="00561D7B">
        <w:rPr>
          <w:rFonts w:hint="eastAsia"/>
          <w:lang w:eastAsia="zh-CN"/>
        </w:rPr>
        <w:t xml:space="preserve"> </w:t>
      </w:r>
      <w:r w:rsidR="00561D7B">
        <w:t>Stage 3</w:t>
      </w:r>
      <w:r w:rsidR="00561D7B" w:rsidRPr="007561AD">
        <w:t>"</w:t>
      </w:r>
    </w:p>
    <w:p w14:paraId="545FDF78" w14:textId="44E40FD1" w:rsidR="009E0127" w:rsidRDefault="00577E72" w:rsidP="009E0127">
      <w:pPr>
        <w:pStyle w:val="EX"/>
      </w:pPr>
      <w:r>
        <w:t>[4]</w:t>
      </w:r>
      <w:r w:rsidR="009E0127">
        <w:tab/>
        <w:t xml:space="preserve">3GPP </w:t>
      </w:r>
      <w:r w:rsidR="009E0127">
        <w:rPr>
          <w:rFonts w:hint="eastAsia"/>
          <w:lang w:eastAsia="zh-CN"/>
        </w:rPr>
        <w:t>TS</w:t>
      </w:r>
      <w:r w:rsidR="009E0127">
        <w:t xml:space="preserve"> 38.304: </w:t>
      </w:r>
      <w:r w:rsidR="009E0127" w:rsidRPr="007561AD">
        <w:t>"</w:t>
      </w:r>
      <w:r w:rsidR="009E0127" w:rsidRPr="00F00756">
        <w:t>NR; User Equipment (UE) procedures in Idle mode and in RRC Inactive state</w:t>
      </w:r>
      <w:r w:rsidR="009E0127" w:rsidRPr="007561AD">
        <w:t>"</w:t>
      </w:r>
      <w:r w:rsidR="009E0127">
        <w:t>.</w:t>
      </w:r>
    </w:p>
    <w:p w14:paraId="7CF286ED" w14:textId="7AFA0131" w:rsidR="009E0127" w:rsidRDefault="00577E72" w:rsidP="009E0127">
      <w:pPr>
        <w:pStyle w:val="EX"/>
      </w:pPr>
      <w:r>
        <w:rPr>
          <w:rFonts w:hint="eastAsia"/>
          <w:lang w:eastAsia="zh-CN"/>
        </w:rPr>
        <w:t>[5]</w:t>
      </w:r>
      <w:r w:rsidR="009E0127">
        <w:rPr>
          <w:lang w:eastAsia="zh-CN"/>
        </w:rPr>
        <w:tab/>
        <w:t xml:space="preserve">3GPP </w:t>
      </w:r>
      <w:r w:rsidR="009E0127">
        <w:rPr>
          <w:rFonts w:hint="eastAsia"/>
          <w:lang w:eastAsia="zh-CN"/>
        </w:rPr>
        <w:t>TS</w:t>
      </w:r>
      <w:r w:rsidR="009E0127">
        <w:rPr>
          <w:lang w:eastAsia="zh-CN"/>
        </w:rPr>
        <w:t xml:space="preserve"> 38.331: </w:t>
      </w:r>
      <w:r w:rsidR="009E0127" w:rsidRPr="007561AD">
        <w:t>"</w:t>
      </w:r>
      <w:r w:rsidR="009E0127" w:rsidRPr="00F00756">
        <w:t>NR; Radio Resource Control (RRC); Protocol specification</w:t>
      </w:r>
      <w:r w:rsidR="009E0127" w:rsidRPr="007561AD">
        <w:t>"</w:t>
      </w:r>
      <w:r w:rsidR="009E0127">
        <w:t>.</w:t>
      </w:r>
    </w:p>
    <w:p w14:paraId="2CFD1325" w14:textId="5977EC75" w:rsidR="00850CB5" w:rsidRDefault="00850CB5" w:rsidP="009E0127">
      <w:pPr>
        <w:pStyle w:val="EX"/>
      </w:pPr>
      <w:r>
        <w:t>[6]</w:t>
      </w:r>
      <w:r>
        <w:tab/>
        <w:t>3GPP TS 28.533</w:t>
      </w:r>
      <w:r w:rsidR="00E76122">
        <w:t>7</w:t>
      </w:r>
      <w:r>
        <w:t>: “</w:t>
      </w:r>
      <w:r w:rsidR="00E76122" w:rsidRPr="00E76122">
        <w:t>Management and orchestration; Management capabilities</w:t>
      </w:r>
      <w:r w:rsidR="00EF4D7B">
        <w:t>”.</w:t>
      </w:r>
    </w:p>
    <w:p w14:paraId="6516C83E" w14:textId="155FEA79" w:rsidR="00080512" w:rsidRPr="004D3578" w:rsidRDefault="00080512" w:rsidP="00EC4A25">
      <w:pPr>
        <w:pStyle w:val="EX"/>
      </w:pPr>
    </w:p>
    <w:p w14:paraId="360CD0A2" w14:textId="5D13736F" w:rsidR="00080512" w:rsidRPr="004D3578" w:rsidRDefault="00080512">
      <w:pPr>
        <w:pStyle w:val="Guidance"/>
      </w:pPr>
    </w:p>
    <w:p w14:paraId="10D23EAA" w14:textId="30E13512" w:rsidR="00080512" w:rsidRPr="004D3578" w:rsidRDefault="00080512" w:rsidP="00582D9D">
      <w:pPr>
        <w:pStyle w:val="Heading1"/>
      </w:pPr>
      <w:bookmarkStart w:id="19" w:name="definitions"/>
      <w:bookmarkStart w:id="20" w:name="_Toc207648586"/>
      <w:bookmarkEnd w:id="19"/>
      <w:r w:rsidRPr="004D3578">
        <w:t>3</w:t>
      </w:r>
      <w:r w:rsidRPr="004D3578">
        <w:tab/>
        <w:t>Definitions</w:t>
      </w:r>
      <w:r w:rsidR="00602AEA">
        <w:t xml:space="preserve"> of terms, symbols and abbreviations</w:t>
      </w:r>
      <w:bookmarkEnd w:id="20"/>
    </w:p>
    <w:p w14:paraId="6CBABCF9" w14:textId="77777777" w:rsidR="00080512" w:rsidRPr="004D3578" w:rsidRDefault="00080512">
      <w:pPr>
        <w:pStyle w:val="Heading2"/>
      </w:pPr>
      <w:bookmarkStart w:id="21" w:name="_Toc207648587"/>
      <w:r w:rsidRPr="004D3578">
        <w:t>3.1</w:t>
      </w:r>
      <w:r w:rsidRPr="004D3578">
        <w:tab/>
      </w:r>
      <w:r w:rsidR="002B6339">
        <w:t>Terms</w:t>
      </w:r>
      <w:bookmarkEnd w:id="21"/>
    </w:p>
    <w:p w14:paraId="090E5623" w14:textId="7C091A28" w:rsidR="00080512" w:rsidRPr="004D3578" w:rsidRDefault="00080512" w:rsidP="00582D9D">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2" w:name="_Toc207648588"/>
      <w:r w:rsidRPr="004D3578">
        <w:t>3.2</w:t>
      </w:r>
      <w:r w:rsidRPr="004D3578">
        <w:tab/>
        <w:t>Symbols</w:t>
      </w:r>
      <w:bookmarkEnd w:id="22"/>
    </w:p>
    <w:p w14:paraId="411ED5D0" w14:textId="719F976C" w:rsidR="00080512" w:rsidRPr="004D3578" w:rsidRDefault="00080512" w:rsidP="00582D9D">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3" w:name="_Toc207648589"/>
      <w:r w:rsidRPr="004D3578">
        <w:lastRenderedPageBreak/>
        <w:t>3.3</w:t>
      </w:r>
      <w:r w:rsidRPr="004D3578">
        <w:tab/>
        <w:t>Abbreviations</w:t>
      </w:r>
      <w:bookmarkEnd w:id="23"/>
    </w:p>
    <w:p w14:paraId="2D043CE1" w14:textId="15141FB1" w:rsidR="00080512" w:rsidRPr="004D3578" w:rsidRDefault="00080512" w:rsidP="00582D9D">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557C84E5" w14:textId="77777777" w:rsidR="00FB565A" w:rsidRDefault="00FB565A">
      <w:pPr>
        <w:pStyle w:val="EW"/>
      </w:pPr>
    </w:p>
    <w:p w14:paraId="72BE083F" w14:textId="77777777" w:rsidR="00FB565A" w:rsidRDefault="00FB565A">
      <w:pPr>
        <w:pStyle w:val="EW"/>
      </w:pPr>
    </w:p>
    <w:p w14:paraId="708AF34E" w14:textId="77777777" w:rsidR="00D533ED" w:rsidRDefault="00D533ED" w:rsidP="00D533ED">
      <w:pPr>
        <w:pStyle w:val="Heading1"/>
      </w:pPr>
      <w:bookmarkStart w:id="24" w:name="_Toc89691178"/>
      <w:bookmarkStart w:id="25" w:name="_Toc81513697"/>
      <w:bookmarkStart w:id="26" w:name="_Toc207648590"/>
      <w:r>
        <w:t>4</w:t>
      </w:r>
      <w:r>
        <w:tab/>
        <w:t>Use cases and potential solutions</w:t>
      </w:r>
      <w:bookmarkEnd w:id="24"/>
      <w:bookmarkEnd w:id="25"/>
      <w:r>
        <w:t xml:space="preserve"> for new areas</w:t>
      </w:r>
      <w:bookmarkEnd w:id="26"/>
    </w:p>
    <w:p w14:paraId="6B874F30" w14:textId="4C918BD0" w:rsidR="00D4604A" w:rsidRPr="00EB117F" w:rsidRDefault="00D4604A" w:rsidP="00D4604A">
      <w:pPr>
        <w:pStyle w:val="Heading2"/>
      </w:pPr>
      <w:bookmarkStart w:id="27" w:name="_Toc207648591"/>
      <w:r w:rsidRPr="00EB117F">
        <w:rPr>
          <w:rFonts w:hint="eastAsia"/>
        </w:rPr>
        <w:t>4</w:t>
      </w:r>
      <w:r w:rsidRPr="00EB117F">
        <w:t>.</w:t>
      </w:r>
      <w:r w:rsidR="00A13FB0">
        <w:t>1</w:t>
      </w:r>
      <w:r w:rsidRPr="00EB117F">
        <w:t xml:space="preserve"> </w:t>
      </w:r>
      <w:r>
        <w:t xml:space="preserve">Use </w:t>
      </w:r>
      <w:r>
        <w:rPr>
          <w:rFonts w:hint="eastAsia"/>
          <w:lang w:eastAsia="zh-CN"/>
        </w:rPr>
        <w:t>case</w:t>
      </w:r>
      <w:r>
        <w:rPr>
          <w:lang w:eastAsia="zh-CN"/>
        </w:rPr>
        <w:t xml:space="preserve"> </w:t>
      </w:r>
      <w:r w:rsidRPr="00EB117F">
        <w:t>#</w:t>
      </w:r>
      <w:r w:rsidR="00A13FB0">
        <w:rPr>
          <w:lang w:eastAsia="zh-CN"/>
        </w:rPr>
        <w:t>1</w:t>
      </w:r>
      <w:r w:rsidRPr="00EB117F">
        <w:t xml:space="preserve">: </w:t>
      </w:r>
      <w:r>
        <w:t>E</w:t>
      </w:r>
      <w:r w:rsidRPr="00120E58">
        <w:t xml:space="preserve">nhancement of </w:t>
      </w:r>
      <w:r>
        <w:t>r</w:t>
      </w:r>
      <w:r w:rsidRPr="00120E58">
        <w:t xml:space="preserve">adio service </w:t>
      </w:r>
      <w:r>
        <w:t>delivering</w:t>
      </w:r>
      <w:r w:rsidRPr="00120E58">
        <w:t xml:space="preserve"> and assurance scenario</w:t>
      </w:r>
      <w:r>
        <w:t>s</w:t>
      </w:r>
      <w:bookmarkEnd w:id="27"/>
    </w:p>
    <w:p w14:paraId="40F5DCD9" w14:textId="22906536" w:rsidR="00D4604A" w:rsidRDefault="00D4604A" w:rsidP="00D4604A">
      <w:pPr>
        <w:pStyle w:val="Heading3"/>
        <w:rPr>
          <w:rStyle w:val="SubtleEmphasis"/>
          <w:i w:val="0"/>
        </w:rPr>
      </w:pPr>
      <w:bookmarkStart w:id="28" w:name="_Toc207648592"/>
      <w:r w:rsidRPr="00F767AF">
        <w:rPr>
          <w:rStyle w:val="SubtleEmphasis"/>
          <w:rFonts w:hint="eastAsia"/>
        </w:rPr>
        <w:t>4</w:t>
      </w:r>
      <w:r w:rsidRPr="00F767AF">
        <w:rPr>
          <w:rStyle w:val="SubtleEmphasis"/>
        </w:rPr>
        <w:t>.</w:t>
      </w:r>
      <w:r w:rsidR="00A13FB0">
        <w:rPr>
          <w:rStyle w:val="SubtleEmphasis"/>
        </w:rPr>
        <w:t>1</w:t>
      </w:r>
      <w:r w:rsidRPr="00F767AF">
        <w:rPr>
          <w:rStyle w:val="SubtleEmphasis"/>
        </w:rPr>
        <w:t>.1 Description</w:t>
      </w:r>
      <w:bookmarkEnd w:id="28"/>
    </w:p>
    <w:p w14:paraId="332646C7" w14:textId="01542DC9" w:rsidR="00D4604A" w:rsidRPr="0046187A" w:rsidRDefault="00D4604A" w:rsidP="00D4604A">
      <w:pPr>
        <w:jc w:val="both"/>
        <w:rPr>
          <w:lang w:eastAsia="zh-CN"/>
        </w:rPr>
      </w:pPr>
      <w:r w:rsidRPr="0046187A">
        <w:rPr>
          <w:lang w:eastAsia="zh-CN"/>
        </w:rPr>
        <w:t xml:space="preserve">In 3GPP TS 28.312 </w:t>
      </w:r>
      <w:r w:rsidR="00426316">
        <w:rPr>
          <w:lang w:eastAsia="zh-CN"/>
        </w:rPr>
        <w:t>[1]</w:t>
      </w:r>
      <w:r w:rsidRPr="0046187A">
        <w:rPr>
          <w:lang w:eastAsia="zh-CN"/>
        </w:rPr>
        <w:t>, the existing use case and requirements for intent containing an expectation for delivering a radio service is described in clause 5.1.2</w:t>
      </w:r>
      <w:r>
        <w:rPr>
          <w:lang w:eastAsia="zh-CN"/>
        </w:rPr>
        <w:t xml:space="preserve">. The RadioServiceExpectation is defined </w:t>
      </w:r>
      <w:r w:rsidRPr="007561AD">
        <w:rPr>
          <w:lang w:eastAsia="zh-CN"/>
        </w:rPr>
        <w:t>to represent MnS consumer's expectations for radio service delivering and assurance in the specified area.</w:t>
      </w:r>
      <w:r>
        <w:rPr>
          <w:lang w:eastAsia="zh-CN"/>
        </w:rPr>
        <w:t xml:space="preserve"> </w:t>
      </w:r>
      <w:r w:rsidRPr="0046187A">
        <w:rPr>
          <w:lang w:eastAsia="zh-CN"/>
        </w:rPr>
        <w:t xml:space="preserve">However, following </w:t>
      </w:r>
      <w:r>
        <w:rPr>
          <w:lang w:eastAsia="zh-CN"/>
        </w:rPr>
        <w:t>scenarios are not supported</w:t>
      </w:r>
      <w:r w:rsidRPr="0046187A">
        <w:rPr>
          <w:lang w:eastAsia="zh-CN"/>
        </w:rPr>
        <w:t xml:space="preserve">: </w:t>
      </w:r>
    </w:p>
    <w:p w14:paraId="5E7600E1" w14:textId="77777777" w:rsidR="00D4604A" w:rsidRDefault="00D4604A" w:rsidP="00D4604A">
      <w:pPr>
        <w:jc w:val="both"/>
        <w:rPr>
          <w:lang w:eastAsia="zh-CN"/>
        </w:rPr>
      </w:pPr>
      <w:r>
        <w:rPr>
          <w:rFonts w:hint="eastAsia"/>
          <w:lang w:eastAsia="zh-CN"/>
        </w:rPr>
        <w:t>-</w:t>
      </w:r>
      <w:r>
        <w:rPr>
          <w:lang w:eastAsia="zh-CN"/>
        </w:rPr>
        <w:tab/>
        <w:t>MnS consumer expresses the radio service delivering and assurance expectation with service reliability information.</w:t>
      </w:r>
    </w:p>
    <w:p w14:paraId="700CA79B" w14:textId="0DC23E4E" w:rsidR="00D4604A" w:rsidRPr="008B22C7" w:rsidRDefault="00D4604A" w:rsidP="00D4604A">
      <w:pPr>
        <w:jc w:val="both"/>
        <w:rPr>
          <w:lang w:eastAsia="zh-CN"/>
        </w:rPr>
      </w:pPr>
      <w:r>
        <w:rPr>
          <w:rFonts w:hint="eastAsia"/>
          <w:lang w:eastAsia="zh-CN"/>
        </w:rPr>
        <w:t>-</w:t>
      </w:r>
      <w:r>
        <w:rPr>
          <w:lang w:eastAsia="zh-CN"/>
        </w:rPr>
        <w:tab/>
        <w:t>MnS consumer expresses the radio service delivering and assurance intent expectation for a specified area described in the form of civic address. For example, MnS consumer wants to ensure the radio service targets (</w:t>
      </w:r>
      <w:r w:rsidRPr="00C43275">
        <w:rPr>
          <w:lang w:eastAsia="zh-CN"/>
        </w:rPr>
        <w:t>dLThptPerUETarget and dLLatencyTarget</w:t>
      </w:r>
      <w:r>
        <w:rPr>
          <w:lang w:eastAsia="zh-CN"/>
        </w:rPr>
        <w:t xml:space="preserve">) for a specific civic address (e.g., </w:t>
      </w:r>
      <w:r w:rsidRPr="00C90C73">
        <w:rPr>
          <w:lang w:eastAsia="zh-CN"/>
        </w:rPr>
        <w:t xml:space="preserve">the CivicAddress defined in clause 6.1.6.2.14 in TS 29.572 </w:t>
      </w:r>
      <w:r w:rsidR="00426316">
        <w:rPr>
          <w:lang w:eastAsia="zh-CN"/>
        </w:rPr>
        <w:t>[3]</w:t>
      </w:r>
      <w:r>
        <w:rPr>
          <w:lang w:eastAsia="zh-CN"/>
        </w:rPr>
        <w:t xml:space="preserve">). </w:t>
      </w:r>
    </w:p>
    <w:p w14:paraId="3086C66B" w14:textId="532FC5EA" w:rsidR="00D4604A" w:rsidRDefault="00D4604A" w:rsidP="00D4604A">
      <w:pPr>
        <w:pStyle w:val="Heading3"/>
        <w:rPr>
          <w:rStyle w:val="SubtleEmphasis"/>
          <w:i w:val="0"/>
        </w:rPr>
      </w:pPr>
      <w:bookmarkStart w:id="29" w:name="_Toc207648593"/>
      <w:r w:rsidRPr="00F767AF">
        <w:rPr>
          <w:rStyle w:val="SubtleEmphasis"/>
        </w:rPr>
        <w:t>4.</w:t>
      </w:r>
      <w:r w:rsidR="00A13FB0">
        <w:rPr>
          <w:rStyle w:val="SubtleEmphasis"/>
        </w:rPr>
        <w:t>1</w:t>
      </w:r>
      <w:r w:rsidRPr="00F767AF">
        <w:rPr>
          <w:rStyle w:val="SubtleEmphasis"/>
        </w:rPr>
        <w:t>.</w:t>
      </w:r>
      <w:r>
        <w:rPr>
          <w:rStyle w:val="SubtleEmphasis"/>
        </w:rPr>
        <w:t>2</w:t>
      </w:r>
      <w:r w:rsidRPr="00F767AF">
        <w:rPr>
          <w:rStyle w:val="SubtleEmphasis"/>
        </w:rPr>
        <w:t xml:space="preserve"> Potential </w:t>
      </w:r>
      <w:r>
        <w:rPr>
          <w:rStyle w:val="SubtleEmphasis"/>
        </w:rPr>
        <w:t>requirements</w:t>
      </w:r>
      <w:bookmarkEnd w:id="29"/>
    </w:p>
    <w:p w14:paraId="3D76B9EF" w14:textId="77777777" w:rsidR="00D4604A" w:rsidRPr="009671B4" w:rsidRDefault="00D4604A" w:rsidP="00D4604A">
      <w:pPr>
        <w:jc w:val="both"/>
        <w:rPr>
          <w:noProof/>
        </w:rPr>
      </w:pPr>
      <w:r w:rsidRPr="00506640">
        <w:rPr>
          <w:b/>
        </w:rPr>
        <w:t>REQ-</w:t>
      </w:r>
      <w:r>
        <w:rPr>
          <w:b/>
        </w:rPr>
        <w:t>IDMS_RadioService</w:t>
      </w:r>
      <w:r w:rsidRPr="00506640">
        <w:rPr>
          <w:b/>
        </w:rPr>
        <w:t>Intent</w:t>
      </w:r>
      <w:r w:rsidRPr="00506640" w:rsidDel="00366FD5">
        <w:rPr>
          <w:b/>
        </w:rPr>
        <w:t xml:space="preserve"> </w:t>
      </w:r>
      <w:r w:rsidRPr="00506640">
        <w:rPr>
          <w:b/>
        </w:rPr>
        <w:t>-CON-</w:t>
      </w:r>
      <w:r>
        <w:rPr>
          <w:b/>
        </w:rPr>
        <w:t>1:</w:t>
      </w:r>
      <w:r w:rsidRPr="00506640">
        <w:rPr>
          <w:lang w:eastAsia="zh-CN" w:bidi="ar-KW"/>
        </w:rPr>
        <w:t xml:space="preserve"> The intent driven MnS </w:t>
      </w:r>
      <w:r>
        <w:rPr>
          <w:lang w:eastAsia="zh-CN" w:bidi="ar-KW"/>
        </w:rPr>
        <w:t xml:space="preserve">producer for </w:t>
      </w:r>
      <w:r>
        <w:t>radio service</w:t>
      </w:r>
      <w:r w:rsidRPr="00506640">
        <w:rPr>
          <w:lang w:eastAsia="zh-CN" w:bidi="ar-KW"/>
        </w:rPr>
        <w:t xml:space="preserve"> sh</w:t>
      </w:r>
      <w:r>
        <w:rPr>
          <w:lang w:eastAsia="zh-CN" w:bidi="ar-KW"/>
        </w:rPr>
        <w:t>ould</w:t>
      </w:r>
      <w:r w:rsidRPr="00506640">
        <w:rPr>
          <w:lang w:eastAsia="zh-CN" w:bidi="ar-KW"/>
        </w:rPr>
        <w:t xml:space="preserve"> have capabilit</w:t>
      </w:r>
      <w:r>
        <w:rPr>
          <w:lang w:eastAsia="zh-CN" w:bidi="ar-KW"/>
        </w:rPr>
        <w:t>ies</w:t>
      </w:r>
      <w:r w:rsidRPr="00506640">
        <w:rPr>
          <w:lang w:eastAsia="zh-CN" w:bidi="ar-KW"/>
        </w:rPr>
        <w:t xml:space="preserve"> enabling</w:t>
      </w:r>
      <w:r>
        <w:rPr>
          <w:lang w:eastAsia="zh-CN" w:bidi="ar-KW"/>
        </w:rPr>
        <w:t xml:space="preserve"> the</w:t>
      </w:r>
      <w:r w:rsidRPr="00506640">
        <w:rPr>
          <w:lang w:eastAsia="zh-CN" w:bidi="ar-KW"/>
        </w:rPr>
        <w:t xml:space="preserve"> MnS consumer to </w:t>
      </w:r>
      <w:r>
        <w:rPr>
          <w:lang w:eastAsia="zh-CN" w:bidi="ar-KW"/>
        </w:rPr>
        <w:t xml:space="preserve">express </w:t>
      </w:r>
      <w:r>
        <w:rPr>
          <w:lang w:eastAsia="zh-CN"/>
        </w:rPr>
        <w:t>service reliability requirements</w:t>
      </w:r>
      <w:r>
        <w:rPr>
          <w:lang w:eastAsia="zh-CN" w:bidi="ar-KW"/>
        </w:rPr>
        <w:t>.</w:t>
      </w:r>
    </w:p>
    <w:p w14:paraId="0EC7CF1B" w14:textId="77777777" w:rsidR="00D4604A" w:rsidRPr="009671B4" w:rsidRDefault="00D4604A" w:rsidP="00D4604A">
      <w:pPr>
        <w:jc w:val="both"/>
        <w:rPr>
          <w:noProof/>
        </w:rPr>
      </w:pPr>
      <w:r w:rsidRPr="00506640">
        <w:rPr>
          <w:b/>
        </w:rPr>
        <w:t>REQ-</w:t>
      </w:r>
      <w:r>
        <w:rPr>
          <w:b/>
        </w:rPr>
        <w:t>IDMS_RadioService</w:t>
      </w:r>
      <w:r w:rsidRPr="00506640">
        <w:rPr>
          <w:b/>
        </w:rPr>
        <w:t>Intent</w:t>
      </w:r>
      <w:r w:rsidRPr="00506640" w:rsidDel="00366FD5">
        <w:rPr>
          <w:b/>
        </w:rPr>
        <w:t xml:space="preserve"> </w:t>
      </w:r>
      <w:r w:rsidRPr="00506640">
        <w:rPr>
          <w:b/>
        </w:rPr>
        <w:t>-CON-</w:t>
      </w:r>
      <w:r>
        <w:rPr>
          <w:b/>
        </w:rPr>
        <w:t>2:</w:t>
      </w:r>
      <w:r w:rsidRPr="00506640">
        <w:rPr>
          <w:lang w:eastAsia="zh-CN" w:bidi="ar-KW"/>
        </w:rPr>
        <w:t xml:space="preserve"> The intent driven MnS </w:t>
      </w:r>
      <w:r>
        <w:rPr>
          <w:lang w:eastAsia="zh-CN" w:bidi="ar-KW"/>
        </w:rPr>
        <w:t xml:space="preserve">producer for </w:t>
      </w:r>
      <w:r>
        <w:t>radio service</w:t>
      </w:r>
      <w:r w:rsidRPr="00506640">
        <w:rPr>
          <w:lang w:eastAsia="zh-CN" w:bidi="ar-KW"/>
        </w:rPr>
        <w:t xml:space="preserve"> sh</w:t>
      </w:r>
      <w:r>
        <w:rPr>
          <w:lang w:eastAsia="zh-CN" w:bidi="ar-KW"/>
        </w:rPr>
        <w:t>ould</w:t>
      </w:r>
      <w:r w:rsidRPr="00506640">
        <w:rPr>
          <w:lang w:eastAsia="zh-CN" w:bidi="ar-KW"/>
        </w:rPr>
        <w:t xml:space="preserve"> have capabilit</w:t>
      </w:r>
      <w:r>
        <w:rPr>
          <w:lang w:eastAsia="zh-CN" w:bidi="ar-KW"/>
        </w:rPr>
        <w:t>ies</w:t>
      </w:r>
      <w:r w:rsidRPr="00506640">
        <w:rPr>
          <w:lang w:eastAsia="zh-CN" w:bidi="ar-KW"/>
        </w:rPr>
        <w:t xml:space="preserve"> enabling</w:t>
      </w:r>
      <w:r>
        <w:rPr>
          <w:lang w:eastAsia="zh-CN" w:bidi="ar-KW"/>
        </w:rPr>
        <w:t xml:space="preserve"> the</w:t>
      </w:r>
      <w:r w:rsidRPr="00506640">
        <w:rPr>
          <w:lang w:eastAsia="zh-CN" w:bidi="ar-KW"/>
        </w:rPr>
        <w:t xml:space="preserve"> MnS consumer to </w:t>
      </w:r>
      <w:r>
        <w:rPr>
          <w:lang w:eastAsia="zh-CN" w:bidi="ar-KW"/>
        </w:rPr>
        <w:t xml:space="preserve">express radio service delivering and assurance </w:t>
      </w:r>
      <w:r>
        <w:rPr>
          <w:lang w:eastAsia="zh-CN"/>
        </w:rPr>
        <w:t>for a specified area described in the form of civic address</w:t>
      </w:r>
      <w:r>
        <w:rPr>
          <w:lang w:eastAsia="zh-CN" w:bidi="ar-KW"/>
        </w:rPr>
        <w:t>.</w:t>
      </w:r>
    </w:p>
    <w:p w14:paraId="22610B03" w14:textId="565ADD47" w:rsidR="00D4604A" w:rsidRDefault="00D4604A" w:rsidP="00D4604A">
      <w:pPr>
        <w:pStyle w:val="Heading3"/>
        <w:rPr>
          <w:rStyle w:val="SubtleEmphasis"/>
          <w:i w:val="0"/>
        </w:rPr>
      </w:pPr>
      <w:bookmarkStart w:id="30" w:name="_Toc207648594"/>
      <w:r w:rsidRPr="00F767AF">
        <w:rPr>
          <w:rStyle w:val="SubtleEmphasis"/>
        </w:rPr>
        <w:t>4.</w:t>
      </w:r>
      <w:r w:rsidR="00A13FB0">
        <w:rPr>
          <w:rStyle w:val="SubtleEmphasis"/>
        </w:rPr>
        <w:t>1</w:t>
      </w:r>
      <w:r w:rsidRPr="00F767AF">
        <w:rPr>
          <w:rStyle w:val="SubtleEmphasis"/>
        </w:rPr>
        <w:t>.</w:t>
      </w:r>
      <w:r>
        <w:rPr>
          <w:rStyle w:val="SubtleEmphasis"/>
        </w:rPr>
        <w:t>3</w:t>
      </w:r>
      <w:r w:rsidRPr="00F767AF">
        <w:rPr>
          <w:rStyle w:val="SubtleEmphasis"/>
        </w:rPr>
        <w:t xml:space="preserve"> Potential </w:t>
      </w:r>
      <w:r>
        <w:rPr>
          <w:rStyle w:val="SubtleEmphasis"/>
        </w:rPr>
        <w:t>solution</w:t>
      </w:r>
      <w:r w:rsidR="002832E6">
        <w:rPr>
          <w:rStyle w:val="SubtleEmphasis"/>
        </w:rPr>
        <w:t>s</w:t>
      </w:r>
      <w:bookmarkEnd w:id="30"/>
    </w:p>
    <w:p w14:paraId="7FF04183" w14:textId="77777777" w:rsidR="00D4604A" w:rsidRPr="004D4B88" w:rsidRDefault="00D4604A" w:rsidP="00D4604A">
      <w:pPr>
        <w:rPr>
          <w:lang w:eastAsia="zh-CN"/>
        </w:rPr>
      </w:pPr>
      <w:r>
        <w:rPr>
          <w:lang w:eastAsia="zh-CN" w:bidi="ar-KW"/>
        </w:rPr>
        <w:t>TBD</w:t>
      </w:r>
    </w:p>
    <w:p w14:paraId="3F0E2D1C" w14:textId="078F11F2" w:rsidR="00D4604A" w:rsidRDefault="00D4604A" w:rsidP="00D4604A">
      <w:pPr>
        <w:pStyle w:val="Heading3"/>
        <w:rPr>
          <w:rStyle w:val="SubtleEmphasis"/>
          <w:i w:val="0"/>
        </w:rPr>
      </w:pPr>
      <w:bookmarkStart w:id="31" w:name="_Toc207648595"/>
      <w:r w:rsidRPr="00F767AF">
        <w:rPr>
          <w:rStyle w:val="SubtleEmphasis"/>
        </w:rPr>
        <w:t>4.</w:t>
      </w:r>
      <w:r w:rsidR="00A13FB0">
        <w:rPr>
          <w:rStyle w:val="SubtleEmphasis"/>
        </w:rPr>
        <w:t>1</w:t>
      </w:r>
      <w:r w:rsidRPr="00F767AF">
        <w:rPr>
          <w:rStyle w:val="SubtleEmphasis"/>
        </w:rPr>
        <w:t>.</w:t>
      </w:r>
      <w:r>
        <w:rPr>
          <w:rStyle w:val="SubtleEmphasis"/>
        </w:rPr>
        <w:t>4</w:t>
      </w:r>
      <w:r w:rsidRPr="00F767AF">
        <w:rPr>
          <w:rStyle w:val="SubtleEmphasis"/>
        </w:rPr>
        <w:t xml:space="preserve"> </w:t>
      </w:r>
      <w:r w:rsidRPr="005302AD">
        <w:rPr>
          <w:rStyle w:val="SubtleEmphasis"/>
        </w:rPr>
        <w:t>Evaluation of potential solutions</w:t>
      </w:r>
      <w:bookmarkEnd w:id="31"/>
    </w:p>
    <w:p w14:paraId="5F0118C7" w14:textId="346BC417" w:rsidR="00D4604A" w:rsidRDefault="00D4604A" w:rsidP="00D533ED">
      <w:pPr>
        <w:rPr>
          <w:lang w:eastAsia="zh-CN"/>
        </w:rPr>
      </w:pPr>
      <w:r>
        <w:rPr>
          <w:rFonts w:hint="eastAsia"/>
          <w:lang w:eastAsia="zh-CN"/>
        </w:rPr>
        <w:t>T</w:t>
      </w:r>
      <w:r>
        <w:rPr>
          <w:lang w:eastAsia="zh-CN"/>
        </w:rPr>
        <w:t>BD</w:t>
      </w:r>
    </w:p>
    <w:p w14:paraId="27D7E104" w14:textId="5F774439" w:rsidR="00577E72" w:rsidRPr="00EB117F" w:rsidRDefault="00577E72" w:rsidP="00577E72">
      <w:pPr>
        <w:pStyle w:val="Heading2"/>
      </w:pPr>
      <w:bookmarkStart w:id="32" w:name="_Toc207648596"/>
      <w:r w:rsidRPr="00EB117F">
        <w:rPr>
          <w:rFonts w:hint="eastAsia"/>
        </w:rPr>
        <w:t>4</w:t>
      </w:r>
      <w:r w:rsidRPr="00EB117F">
        <w:t>.</w:t>
      </w:r>
      <w:r w:rsidR="00A13FB0">
        <w:t>2</w:t>
      </w:r>
      <w:r w:rsidRPr="00EB117F">
        <w:t xml:space="preserve"> </w:t>
      </w:r>
      <w:r>
        <w:t>Use case</w:t>
      </w:r>
      <w:r w:rsidR="00AD77DE">
        <w:t xml:space="preserve"> </w:t>
      </w:r>
      <w:r w:rsidRPr="00EB117F">
        <w:t>#</w:t>
      </w:r>
      <w:r w:rsidR="00A13FB0">
        <w:rPr>
          <w:lang w:eastAsia="zh-CN"/>
        </w:rPr>
        <w:t>2</w:t>
      </w:r>
      <w:r w:rsidRPr="00EB117F">
        <w:t xml:space="preserve">: </w:t>
      </w:r>
      <w:r>
        <w:t>E</w:t>
      </w:r>
      <w:r w:rsidRPr="00120E58">
        <w:t xml:space="preserve">nhancement of </w:t>
      </w:r>
      <w:r>
        <w:t>r</w:t>
      </w:r>
      <w:r w:rsidRPr="00120E58">
        <w:t xml:space="preserve">adio </w:t>
      </w:r>
      <w:r>
        <w:t>network performance</w:t>
      </w:r>
      <w:r w:rsidRPr="00120E58">
        <w:t xml:space="preserve"> assurance scenario</w:t>
      </w:r>
      <w:r>
        <w:t>s</w:t>
      </w:r>
      <w:bookmarkEnd w:id="32"/>
    </w:p>
    <w:p w14:paraId="1FE020B6" w14:textId="31E807EC" w:rsidR="00577E72" w:rsidRDefault="00577E72" w:rsidP="00577E72">
      <w:pPr>
        <w:pStyle w:val="Heading3"/>
        <w:rPr>
          <w:rStyle w:val="SubtleEmphasis"/>
          <w:i w:val="0"/>
        </w:rPr>
      </w:pPr>
      <w:bookmarkStart w:id="33" w:name="_Toc207648597"/>
      <w:r w:rsidRPr="00F767AF">
        <w:rPr>
          <w:rStyle w:val="SubtleEmphasis"/>
          <w:rFonts w:hint="eastAsia"/>
        </w:rPr>
        <w:t>4</w:t>
      </w:r>
      <w:r w:rsidRPr="00F767AF">
        <w:rPr>
          <w:rStyle w:val="SubtleEmphasis"/>
        </w:rPr>
        <w:t>.</w:t>
      </w:r>
      <w:r w:rsidR="00A13FB0">
        <w:rPr>
          <w:rStyle w:val="SubtleEmphasis"/>
        </w:rPr>
        <w:t>2</w:t>
      </w:r>
      <w:r w:rsidRPr="00F767AF">
        <w:rPr>
          <w:rStyle w:val="SubtleEmphasis"/>
        </w:rPr>
        <w:t>.1 Description</w:t>
      </w:r>
      <w:bookmarkEnd w:id="33"/>
    </w:p>
    <w:p w14:paraId="745399D1" w14:textId="08861A72" w:rsidR="00577E72" w:rsidRDefault="00577E72" w:rsidP="00577E72">
      <w:pPr>
        <w:jc w:val="both"/>
        <w:rPr>
          <w:lang w:eastAsia="zh-CN"/>
        </w:rPr>
      </w:pPr>
      <w:r w:rsidRPr="0046187A">
        <w:rPr>
          <w:lang w:eastAsia="zh-CN"/>
        </w:rPr>
        <w:t>In 3GPP TS 28.312 [</w:t>
      </w:r>
      <w:r w:rsidR="00427267">
        <w:rPr>
          <w:lang w:eastAsia="zh-CN"/>
        </w:rPr>
        <w:t>1</w:t>
      </w:r>
      <w:r w:rsidRPr="0046187A">
        <w:rPr>
          <w:lang w:eastAsia="zh-CN"/>
        </w:rPr>
        <w:t xml:space="preserve">], the existing use case and requirements for </w:t>
      </w:r>
      <w:r>
        <w:rPr>
          <w:lang w:eastAsia="zh-CN"/>
        </w:rPr>
        <w:t>i</w:t>
      </w:r>
      <w:r w:rsidRPr="006C6777">
        <w:rPr>
          <w:lang w:eastAsia="zh-CN"/>
        </w:rPr>
        <w:t>ntent containing an expectation on radio network performance to be assured</w:t>
      </w:r>
      <w:r>
        <w:rPr>
          <w:lang w:eastAsia="zh-CN"/>
        </w:rPr>
        <w:t xml:space="preserve"> and i</w:t>
      </w:r>
      <w:r w:rsidRPr="006C6777">
        <w:rPr>
          <w:lang w:eastAsia="zh-CN"/>
        </w:rPr>
        <w:t>ntent containing an expectation for RAN energy saving</w:t>
      </w:r>
      <w:r w:rsidRPr="0046187A">
        <w:rPr>
          <w:lang w:eastAsia="zh-CN"/>
        </w:rPr>
        <w:t xml:space="preserve"> </w:t>
      </w:r>
      <w:r>
        <w:rPr>
          <w:lang w:eastAsia="zh-CN"/>
        </w:rPr>
        <w:t>are</w:t>
      </w:r>
      <w:r w:rsidRPr="0046187A">
        <w:rPr>
          <w:lang w:eastAsia="zh-CN"/>
        </w:rPr>
        <w:t xml:space="preserve"> described in clause 5.1.</w:t>
      </w:r>
      <w:r>
        <w:rPr>
          <w:lang w:eastAsia="zh-CN"/>
        </w:rPr>
        <w:t xml:space="preserve">5 and clause 5.1.7. The RadioNetworkExpectation is defined in clause 6.2.2.1.1 </w:t>
      </w:r>
      <w:r w:rsidRPr="007561AD">
        <w:rPr>
          <w:lang w:eastAsia="zh-CN"/>
        </w:rPr>
        <w:t xml:space="preserve">to represent MnS consumer's expectations for radio </w:t>
      </w:r>
      <w:r>
        <w:rPr>
          <w:lang w:eastAsia="zh-CN"/>
        </w:rPr>
        <w:t xml:space="preserve">network </w:t>
      </w:r>
      <w:r w:rsidRPr="007561AD">
        <w:rPr>
          <w:lang w:eastAsia="zh-CN"/>
        </w:rPr>
        <w:t xml:space="preserve">delivering and </w:t>
      </w:r>
      <w:r>
        <w:rPr>
          <w:lang w:eastAsia="zh-CN"/>
        </w:rPr>
        <w:t xml:space="preserve">performance </w:t>
      </w:r>
      <w:r w:rsidRPr="007561AD">
        <w:rPr>
          <w:lang w:eastAsia="zh-CN"/>
        </w:rPr>
        <w:t>assurance.</w:t>
      </w:r>
      <w:r>
        <w:rPr>
          <w:lang w:eastAsia="zh-CN"/>
        </w:rPr>
        <w:t xml:space="preserve"> </w:t>
      </w:r>
      <w:r w:rsidRPr="0046187A">
        <w:rPr>
          <w:lang w:eastAsia="zh-CN"/>
        </w:rPr>
        <w:t xml:space="preserve">However, following </w:t>
      </w:r>
      <w:r>
        <w:rPr>
          <w:lang w:eastAsia="zh-CN"/>
        </w:rPr>
        <w:t>scenarios are not supported</w:t>
      </w:r>
      <w:r w:rsidRPr="0046187A">
        <w:rPr>
          <w:lang w:eastAsia="zh-CN"/>
        </w:rPr>
        <w:t xml:space="preserve">: </w:t>
      </w:r>
    </w:p>
    <w:p w14:paraId="4640CD81" w14:textId="57496142" w:rsidR="00577E72" w:rsidRPr="0046187A" w:rsidRDefault="00577E72" w:rsidP="00577E72">
      <w:pPr>
        <w:jc w:val="both"/>
        <w:rPr>
          <w:lang w:eastAsia="zh-CN"/>
        </w:rPr>
      </w:pPr>
      <w:r>
        <w:rPr>
          <w:rFonts w:hint="eastAsia"/>
          <w:lang w:eastAsia="zh-CN"/>
        </w:rPr>
        <w:lastRenderedPageBreak/>
        <w:t>-</w:t>
      </w:r>
      <w:r>
        <w:rPr>
          <w:lang w:eastAsia="zh-CN"/>
        </w:rPr>
        <w:t xml:space="preserve"> MnS consumer expresses radio network performance assurance expectation for a </w:t>
      </w:r>
      <w:r>
        <w:rPr>
          <w:rFonts w:hint="eastAsia"/>
          <w:lang w:eastAsia="zh-CN"/>
        </w:rPr>
        <w:t>specific</w:t>
      </w:r>
      <w:r>
        <w:rPr>
          <w:lang w:eastAsia="zh-CN"/>
        </w:rPr>
        <w:t xml:space="preserve"> RAN feature (e.g., RedCap) specific For example, </w:t>
      </w:r>
      <w:r>
        <w:rPr>
          <w:rFonts w:hint="eastAsia"/>
          <w:lang w:eastAsia="zh-CN"/>
        </w:rPr>
        <w:t>MnS</w:t>
      </w:r>
      <w:r>
        <w:rPr>
          <w:lang w:eastAsia="zh-CN"/>
        </w:rPr>
        <w:t xml:space="preserve"> consumer may express the radio network performance targets (e.g. </w:t>
      </w:r>
      <w:r w:rsidRPr="003E0FF4">
        <w:rPr>
          <w:lang w:eastAsia="zh-CN"/>
        </w:rPr>
        <w:t>weakRSRPRatioTarget</w:t>
      </w:r>
      <w:r>
        <w:rPr>
          <w:lang w:eastAsia="zh-CN"/>
        </w:rPr>
        <w:t xml:space="preserve">, </w:t>
      </w:r>
      <w:r w:rsidRPr="003E0FF4">
        <w:rPr>
          <w:lang w:eastAsia="zh-CN"/>
        </w:rPr>
        <w:t>highUlPrbLoadRatioTarget</w:t>
      </w:r>
      <w:r>
        <w:rPr>
          <w:lang w:eastAsia="zh-CN"/>
        </w:rPr>
        <w:t xml:space="preserve"> and </w:t>
      </w:r>
      <w:r w:rsidRPr="003E0FF4">
        <w:rPr>
          <w:lang w:eastAsia="zh-CN"/>
        </w:rPr>
        <w:t>aveULRANUEThptTarget</w:t>
      </w:r>
      <w:r>
        <w:rPr>
          <w:lang w:eastAsia="zh-CN"/>
        </w:rPr>
        <w:t>) to be assured for RedCap UEs in the specified areas</w:t>
      </w:r>
      <w:r w:rsidRPr="006D07CC">
        <w:rPr>
          <w:lang w:eastAsia="zh-CN"/>
        </w:rPr>
        <w:t xml:space="preserve">. The detailed </w:t>
      </w:r>
      <w:r>
        <w:rPr>
          <w:lang w:eastAsia="zh-CN"/>
        </w:rPr>
        <w:t xml:space="preserve">RAN feature </w:t>
      </w:r>
      <w:r w:rsidRPr="006D07CC">
        <w:rPr>
          <w:lang w:eastAsia="zh-CN"/>
        </w:rPr>
        <w:t xml:space="preserve">need further investigation on TS 38.304 </w:t>
      </w:r>
      <w:r>
        <w:rPr>
          <w:lang w:eastAsia="zh-CN"/>
        </w:rPr>
        <w:t>[4]</w:t>
      </w:r>
      <w:r w:rsidRPr="006D07CC">
        <w:rPr>
          <w:lang w:eastAsia="zh-CN"/>
        </w:rPr>
        <w:t xml:space="preserve"> and TS 38.331</w:t>
      </w:r>
      <w:r>
        <w:rPr>
          <w:lang w:eastAsia="zh-CN"/>
        </w:rPr>
        <w:t>[5]</w:t>
      </w:r>
      <w:r w:rsidRPr="006D07CC">
        <w:rPr>
          <w:lang w:eastAsia="zh-CN"/>
        </w:rPr>
        <w:t>.</w:t>
      </w:r>
    </w:p>
    <w:p w14:paraId="5F1E5B79" w14:textId="77777777" w:rsidR="002264B5" w:rsidRDefault="00577E72" w:rsidP="00A13FB0">
      <w:pPr>
        <w:jc w:val="both"/>
        <w:rPr>
          <w:lang w:eastAsia="zh-CN"/>
        </w:rPr>
      </w:pPr>
      <w:r>
        <w:rPr>
          <w:lang w:eastAsia="zh-CN"/>
        </w:rPr>
        <w:t xml:space="preserve">- MnS consumer expresses </w:t>
      </w:r>
      <w:r>
        <w:rPr>
          <w:rFonts w:hint="eastAsia"/>
          <w:lang w:eastAsia="zh-CN"/>
        </w:rPr>
        <w:t>relative</w:t>
      </w:r>
      <w:r>
        <w:rPr>
          <w:lang w:eastAsia="zh-CN"/>
        </w:rPr>
        <w:t xml:space="preserve"> values for several performance targets for the specified areas. For example, </w:t>
      </w:r>
      <w:r>
        <w:rPr>
          <w:rFonts w:hint="eastAsia"/>
          <w:lang w:eastAsia="zh-CN"/>
        </w:rPr>
        <w:t>MnS</w:t>
      </w:r>
      <w:r>
        <w:rPr>
          <w:lang w:eastAsia="zh-CN"/>
        </w:rPr>
        <w:t xml:space="preserve"> consumer may express the </w:t>
      </w:r>
      <w:r w:rsidRPr="00EA7BAE">
        <w:rPr>
          <w:lang w:eastAsia="zh-CN"/>
        </w:rPr>
        <w:t>expectation on RAN energy consumption reduction ratio (as percentage) for RAN SubNetwork that the intent expectation is applied</w:t>
      </w:r>
      <w:r>
        <w:rPr>
          <w:lang w:eastAsia="zh-CN"/>
        </w:rPr>
        <w:t xml:space="preserve"> to illustrates the </w:t>
      </w:r>
      <w:r w:rsidRPr="00EA7BAE">
        <w:rPr>
          <w:lang w:eastAsia="zh-CN"/>
        </w:rPr>
        <w:t xml:space="preserve">difference between the energy consumption before and after </w:t>
      </w:r>
      <w:r>
        <w:rPr>
          <w:lang w:eastAsia="zh-CN"/>
        </w:rPr>
        <w:t xml:space="preserve">performing </w:t>
      </w:r>
      <w:r w:rsidRPr="00EA7BAE">
        <w:rPr>
          <w:lang w:eastAsia="zh-CN"/>
        </w:rPr>
        <w:t>energy saving</w:t>
      </w:r>
      <w:r>
        <w:rPr>
          <w:lang w:eastAsia="zh-CN"/>
        </w:rPr>
        <w:t xml:space="preserve"> actions.</w:t>
      </w:r>
    </w:p>
    <w:p w14:paraId="3F189AF7" w14:textId="0F8ECD2E" w:rsidR="00577E72" w:rsidRPr="00233D62" w:rsidRDefault="00577E72" w:rsidP="002264B5">
      <w:pPr>
        <w:pStyle w:val="Heading3"/>
        <w:rPr>
          <w:rStyle w:val="SubtleEmphasis"/>
        </w:rPr>
      </w:pPr>
      <w:bookmarkStart w:id="34" w:name="_Toc207648598"/>
      <w:r w:rsidRPr="002264B5">
        <w:rPr>
          <w:rStyle w:val="SubtleEmphasis"/>
        </w:rPr>
        <w:t>4.</w:t>
      </w:r>
      <w:r w:rsidR="00286539">
        <w:rPr>
          <w:rStyle w:val="SubtleEmphasis"/>
        </w:rPr>
        <w:t>2</w:t>
      </w:r>
      <w:r w:rsidRPr="002264B5">
        <w:rPr>
          <w:rStyle w:val="SubtleEmphasis"/>
        </w:rPr>
        <w:t>.2 Potential requirements</w:t>
      </w:r>
      <w:bookmarkEnd w:id="34"/>
    </w:p>
    <w:p w14:paraId="2DFDCC0D" w14:textId="77777777" w:rsidR="00577E72" w:rsidRDefault="00577E72" w:rsidP="00577E72">
      <w:pPr>
        <w:jc w:val="both"/>
        <w:rPr>
          <w:noProof/>
        </w:rPr>
      </w:pPr>
      <w:r w:rsidRPr="00506640">
        <w:rPr>
          <w:b/>
        </w:rPr>
        <w:t>REQ-</w:t>
      </w:r>
      <w:r>
        <w:rPr>
          <w:b/>
        </w:rPr>
        <w:t>IDMS_RadioNetwork</w:t>
      </w:r>
      <w:r w:rsidRPr="00506640">
        <w:rPr>
          <w:b/>
        </w:rPr>
        <w:t>Intent</w:t>
      </w:r>
      <w:r w:rsidRPr="00506640" w:rsidDel="00366FD5">
        <w:rPr>
          <w:b/>
        </w:rPr>
        <w:t xml:space="preserve"> </w:t>
      </w:r>
      <w:r w:rsidRPr="00506640">
        <w:rPr>
          <w:b/>
        </w:rPr>
        <w:t>-CON-</w:t>
      </w:r>
      <w:r>
        <w:rPr>
          <w:b/>
        </w:rPr>
        <w:t>1:</w:t>
      </w:r>
      <w:r w:rsidRPr="00506640">
        <w:rPr>
          <w:lang w:eastAsia="zh-CN" w:bidi="ar-KW"/>
        </w:rPr>
        <w:t xml:space="preserve"> The intent driven MnS </w:t>
      </w:r>
      <w:r>
        <w:rPr>
          <w:lang w:eastAsia="zh-CN" w:bidi="ar-KW"/>
        </w:rPr>
        <w:t xml:space="preserve">producer for </w:t>
      </w:r>
      <w:r>
        <w:t>radio network</w:t>
      </w:r>
      <w:r w:rsidRPr="00506640">
        <w:rPr>
          <w:lang w:eastAsia="zh-CN" w:bidi="ar-KW"/>
        </w:rPr>
        <w:t xml:space="preserve"> sh</w:t>
      </w:r>
      <w:r>
        <w:rPr>
          <w:lang w:eastAsia="zh-CN" w:bidi="ar-KW"/>
        </w:rPr>
        <w:t>ould</w:t>
      </w:r>
      <w:r w:rsidRPr="00506640">
        <w:rPr>
          <w:lang w:eastAsia="zh-CN" w:bidi="ar-KW"/>
        </w:rPr>
        <w:t xml:space="preserve"> have capabilit</w:t>
      </w:r>
      <w:r>
        <w:rPr>
          <w:lang w:eastAsia="zh-CN" w:bidi="ar-KW"/>
        </w:rPr>
        <w:t>ies</w:t>
      </w:r>
      <w:r w:rsidRPr="00506640">
        <w:rPr>
          <w:lang w:eastAsia="zh-CN" w:bidi="ar-KW"/>
        </w:rPr>
        <w:t xml:space="preserve"> enabling</w:t>
      </w:r>
      <w:r>
        <w:rPr>
          <w:lang w:eastAsia="zh-CN" w:bidi="ar-KW"/>
        </w:rPr>
        <w:t xml:space="preserve"> the</w:t>
      </w:r>
      <w:r w:rsidRPr="00506640">
        <w:rPr>
          <w:lang w:eastAsia="zh-CN" w:bidi="ar-KW"/>
        </w:rPr>
        <w:t xml:space="preserve"> MnS consumer to </w:t>
      </w:r>
      <w:r>
        <w:rPr>
          <w:lang w:eastAsia="zh-CN" w:bidi="ar-KW"/>
        </w:rPr>
        <w:t xml:space="preserve">express radio network performance assurance for a specific RAN feature </w:t>
      </w:r>
    </w:p>
    <w:p w14:paraId="7C89CBC9" w14:textId="398D78FE" w:rsidR="00577E72" w:rsidRDefault="00577E72" w:rsidP="00577E72">
      <w:pPr>
        <w:pStyle w:val="Heading3"/>
        <w:rPr>
          <w:rStyle w:val="SubtleEmphasis"/>
          <w:i w:val="0"/>
        </w:rPr>
      </w:pPr>
      <w:bookmarkStart w:id="35" w:name="_Toc207648599"/>
      <w:r w:rsidRPr="00F767AF">
        <w:rPr>
          <w:rStyle w:val="SubtleEmphasis"/>
        </w:rPr>
        <w:t>4.</w:t>
      </w:r>
      <w:r w:rsidR="00A13FB0">
        <w:rPr>
          <w:rStyle w:val="SubtleEmphasis"/>
        </w:rPr>
        <w:t>2</w:t>
      </w:r>
      <w:r w:rsidRPr="00F767AF">
        <w:rPr>
          <w:rStyle w:val="SubtleEmphasis"/>
        </w:rPr>
        <w:t>.</w:t>
      </w:r>
      <w:r>
        <w:rPr>
          <w:rStyle w:val="SubtleEmphasis"/>
        </w:rPr>
        <w:t>3</w:t>
      </w:r>
      <w:r w:rsidRPr="00F767AF">
        <w:rPr>
          <w:rStyle w:val="SubtleEmphasis"/>
        </w:rPr>
        <w:t xml:space="preserve"> Potential </w:t>
      </w:r>
      <w:r>
        <w:rPr>
          <w:rStyle w:val="SubtleEmphasis"/>
        </w:rPr>
        <w:t>solution</w:t>
      </w:r>
      <w:bookmarkEnd w:id="35"/>
    </w:p>
    <w:p w14:paraId="4D5BDFA5" w14:textId="77777777" w:rsidR="00577E72" w:rsidRPr="0046187A" w:rsidRDefault="00577E72" w:rsidP="00577E72">
      <w:pPr>
        <w:jc w:val="both"/>
        <w:rPr>
          <w:lang w:eastAsia="zh-CN" w:bidi="ar-KW"/>
        </w:rPr>
      </w:pPr>
      <w:r>
        <w:rPr>
          <w:lang w:eastAsia="zh-CN" w:bidi="ar-KW"/>
        </w:rPr>
        <w:t>TBD</w:t>
      </w:r>
    </w:p>
    <w:p w14:paraId="589FA012" w14:textId="04F5D532" w:rsidR="00577E72" w:rsidRDefault="00577E72" w:rsidP="00577E72">
      <w:pPr>
        <w:pStyle w:val="Heading3"/>
        <w:rPr>
          <w:rStyle w:val="SubtleEmphasis"/>
          <w:i w:val="0"/>
        </w:rPr>
      </w:pPr>
      <w:bookmarkStart w:id="36" w:name="_Toc207648600"/>
      <w:r w:rsidRPr="00F767AF">
        <w:rPr>
          <w:rStyle w:val="SubtleEmphasis"/>
        </w:rPr>
        <w:t>4.</w:t>
      </w:r>
      <w:r w:rsidR="00A13FB0">
        <w:rPr>
          <w:rStyle w:val="SubtleEmphasis"/>
        </w:rPr>
        <w:t>2</w:t>
      </w:r>
      <w:r w:rsidRPr="00F767AF">
        <w:rPr>
          <w:rStyle w:val="SubtleEmphasis"/>
        </w:rPr>
        <w:t>.</w:t>
      </w:r>
      <w:r>
        <w:rPr>
          <w:rStyle w:val="SubtleEmphasis"/>
        </w:rPr>
        <w:t>4</w:t>
      </w:r>
      <w:r w:rsidRPr="00F767AF">
        <w:rPr>
          <w:rStyle w:val="SubtleEmphasis"/>
        </w:rPr>
        <w:t xml:space="preserve"> </w:t>
      </w:r>
      <w:r w:rsidRPr="005302AD">
        <w:rPr>
          <w:rStyle w:val="SubtleEmphasis"/>
        </w:rPr>
        <w:t>Evaluation of potential solutions</w:t>
      </w:r>
      <w:bookmarkEnd w:id="36"/>
    </w:p>
    <w:p w14:paraId="33CF81C7" w14:textId="368A8723" w:rsidR="00DF29A1" w:rsidRDefault="00577E72" w:rsidP="00577E72">
      <w:pPr>
        <w:rPr>
          <w:lang w:eastAsia="zh-CN"/>
        </w:rPr>
      </w:pPr>
      <w:r>
        <w:rPr>
          <w:rFonts w:hint="eastAsia"/>
          <w:lang w:eastAsia="zh-CN"/>
        </w:rPr>
        <w:t>T</w:t>
      </w:r>
      <w:r>
        <w:rPr>
          <w:lang w:eastAsia="zh-CN"/>
        </w:rPr>
        <w:t>BD</w:t>
      </w:r>
    </w:p>
    <w:p w14:paraId="0DB0BE79" w14:textId="22362E15" w:rsidR="00DF29A1" w:rsidRPr="004E1AC0" w:rsidRDefault="00DF29A1" w:rsidP="00DF29A1">
      <w:pPr>
        <w:keepNext/>
        <w:keepLines/>
        <w:spacing w:before="180"/>
        <w:ind w:left="1134" w:hanging="1134"/>
        <w:outlineLvl w:val="1"/>
        <w:rPr>
          <w:rFonts w:ascii="Arial" w:hAnsi="Arial"/>
          <w:sz w:val="32"/>
        </w:rPr>
      </w:pPr>
      <w:bookmarkStart w:id="37" w:name="_Toc176958032"/>
      <w:bookmarkStart w:id="38" w:name="_Toc176963360"/>
      <w:bookmarkStart w:id="39" w:name="_Toc180568508"/>
      <w:r w:rsidRPr="004E1AC0">
        <w:rPr>
          <w:rFonts w:ascii="Arial" w:hAnsi="Arial"/>
          <w:sz w:val="32"/>
        </w:rPr>
        <w:t>4.</w:t>
      </w:r>
      <w:r>
        <w:rPr>
          <w:rFonts w:ascii="Arial" w:hAnsi="Arial"/>
          <w:sz w:val="32"/>
        </w:rPr>
        <w:t>3</w:t>
      </w:r>
      <w:r w:rsidRPr="004E1AC0">
        <w:rPr>
          <w:rFonts w:ascii="Arial" w:hAnsi="Arial"/>
          <w:sz w:val="32"/>
        </w:rPr>
        <w:t xml:space="preserve"> </w:t>
      </w:r>
      <w:r>
        <w:rPr>
          <w:rFonts w:ascii="Arial" w:hAnsi="Arial"/>
          <w:sz w:val="32"/>
        </w:rPr>
        <w:t xml:space="preserve">Use case </w:t>
      </w:r>
      <w:r w:rsidRPr="004E1AC0">
        <w:rPr>
          <w:rFonts w:ascii="Arial" w:hAnsi="Arial"/>
          <w:sz w:val="32"/>
        </w:rPr>
        <w:t>#</w:t>
      </w:r>
      <w:r>
        <w:rPr>
          <w:rFonts w:ascii="Arial" w:hAnsi="Arial"/>
          <w:sz w:val="32"/>
          <w:lang w:eastAsia="zh-CN"/>
        </w:rPr>
        <w:t>3</w:t>
      </w:r>
      <w:r w:rsidRPr="004E1AC0">
        <w:rPr>
          <w:rFonts w:ascii="Arial" w:hAnsi="Arial"/>
          <w:sz w:val="32"/>
        </w:rPr>
        <w:t xml:space="preserve">: </w:t>
      </w:r>
      <w:r>
        <w:rPr>
          <w:rFonts w:ascii="Arial" w:hAnsi="Arial"/>
          <w:sz w:val="32"/>
        </w:rPr>
        <w:t>Assisting and reporting intent decomposition across intent handling functions</w:t>
      </w:r>
    </w:p>
    <w:p w14:paraId="5087D4FD" w14:textId="76CE62C3" w:rsidR="00DF29A1" w:rsidRPr="00B03AAC" w:rsidRDefault="00DF29A1" w:rsidP="00DF29A1">
      <w:pPr>
        <w:keepNext/>
        <w:keepLines/>
        <w:overflowPunct w:val="0"/>
        <w:autoSpaceDE w:val="0"/>
        <w:autoSpaceDN w:val="0"/>
        <w:adjustRightInd w:val="0"/>
        <w:spacing w:before="120"/>
        <w:ind w:left="1134" w:hanging="1134"/>
        <w:textAlignment w:val="baseline"/>
        <w:outlineLvl w:val="2"/>
        <w:rPr>
          <w:rFonts w:ascii="Arial" w:hAnsi="Arial"/>
          <w:sz w:val="28"/>
        </w:rPr>
      </w:pPr>
      <w:r>
        <w:rPr>
          <w:rFonts w:ascii="Arial" w:hAnsi="Arial"/>
          <w:sz w:val="28"/>
        </w:rPr>
        <w:t>4</w:t>
      </w:r>
      <w:r w:rsidRPr="00B03AAC">
        <w:rPr>
          <w:rFonts w:ascii="Arial" w:hAnsi="Arial"/>
          <w:sz w:val="28"/>
        </w:rPr>
        <w:t>.</w:t>
      </w:r>
      <w:r>
        <w:rPr>
          <w:rFonts w:ascii="Arial" w:hAnsi="Arial"/>
          <w:sz w:val="28"/>
        </w:rPr>
        <w:t>3</w:t>
      </w:r>
      <w:r w:rsidRPr="00B03AAC">
        <w:rPr>
          <w:rFonts w:ascii="Arial" w:hAnsi="Arial"/>
          <w:sz w:val="28"/>
        </w:rPr>
        <w:t>.1</w:t>
      </w:r>
      <w:r w:rsidRPr="00B03AAC">
        <w:rPr>
          <w:rFonts w:ascii="Arial" w:hAnsi="Arial"/>
          <w:sz w:val="28"/>
        </w:rPr>
        <w:tab/>
        <w:t>Description</w:t>
      </w:r>
      <w:bookmarkEnd w:id="37"/>
      <w:bookmarkEnd w:id="38"/>
      <w:bookmarkEnd w:id="39"/>
    </w:p>
    <w:p w14:paraId="0602D9A0" w14:textId="06183F12" w:rsidR="00DF29A1" w:rsidRDefault="00DF29A1" w:rsidP="00DF29A1">
      <w:r>
        <w:t xml:space="preserve">An intent-driven MnS producer can translate an intent and decompose it into one or more new intents. If these newly generated intent(s) cannot be handled by the intent-driven MnS producer, it can submit them to another intent-driven MnS producer(s). In this case, the former intent-driven MnS producer acts as the consumer of the latter intent driven MnS producer(s), to which the newly generated intents are submitted. </w:t>
      </w:r>
    </w:p>
    <w:p w14:paraId="3663738B" w14:textId="6B383D8D" w:rsidR="00DF29A1" w:rsidRDefault="00DF29A1" w:rsidP="00DF29A1">
      <w:r>
        <w:t xml:space="preserve">The issue arises when the decomposition of an intent into new intents is carried out by an intent driven MnS producer, these decomposed intents may be submitted to intent-driven MnS producers of managed domains that are not desired by the original intent-driven MnS consumer. The intent-driven MnS consumer needs to be able to assist the intent driven MnS producer regarding the decomposition of intents to other MnS producers. Furthermore, the intent driven MnS consumer needs to receive a report regarding this decomposition. This is also important for troubleshooting an intent-driven MnS producer, to check whether it is acting as expected. </w:t>
      </w:r>
    </w:p>
    <w:p w14:paraId="2054599D" w14:textId="3FAC30E9" w:rsidR="00DF29A1" w:rsidRDefault="00DF29A1" w:rsidP="00DF29A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0" w:name="_Toc176958033"/>
      <w:bookmarkStart w:id="41" w:name="_Toc176963361"/>
      <w:bookmarkStart w:id="42" w:name="_Toc180568509"/>
      <w:r>
        <w:rPr>
          <w:rFonts w:ascii="Arial" w:hAnsi="Arial"/>
          <w:sz w:val="28"/>
        </w:rPr>
        <w:t>4</w:t>
      </w:r>
      <w:r w:rsidRPr="00FF0CDC">
        <w:rPr>
          <w:rFonts w:ascii="Arial" w:hAnsi="Arial"/>
          <w:sz w:val="28"/>
        </w:rPr>
        <w:t>.</w:t>
      </w:r>
      <w:r>
        <w:rPr>
          <w:rFonts w:ascii="Arial" w:hAnsi="Arial"/>
          <w:sz w:val="28"/>
        </w:rPr>
        <w:t>3</w:t>
      </w:r>
      <w:r w:rsidRPr="00FF0CDC">
        <w:rPr>
          <w:rFonts w:ascii="Arial" w:hAnsi="Arial"/>
          <w:sz w:val="28"/>
        </w:rPr>
        <w:t>.2</w:t>
      </w:r>
      <w:r w:rsidRPr="00FF0CDC">
        <w:rPr>
          <w:rFonts w:ascii="Arial" w:hAnsi="Arial"/>
          <w:sz w:val="28"/>
        </w:rPr>
        <w:tab/>
      </w:r>
      <w:r w:rsidRPr="00FF0CDC">
        <w:rPr>
          <w:rFonts w:ascii="Arial" w:hAnsi="Arial" w:hint="eastAsia"/>
          <w:sz w:val="28"/>
          <w:lang w:eastAsia="zh-CN"/>
        </w:rPr>
        <w:t>Potential</w:t>
      </w:r>
      <w:r w:rsidRPr="00FF0CDC">
        <w:rPr>
          <w:rFonts w:ascii="Arial" w:hAnsi="Arial"/>
          <w:sz w:val="28"/>
        </w:rPr>
        <w:t xml:space="preserve"> </w:t>
      </w:r>
      <w:r w:rsidRPr="00FF0CDC">
        <w:rPr>
          <w:rFonts w:ascii="Arial" w:hAnsi="Arial" w:hint="eastAsia"/>
          <w:sz w:val="28"/>
          <w:lang w:eastAsia="zh-CN"/>
        </w:rPr>
        <w:t>requirements</w:t>
      </w:r>
      <w:bookmarkEnd w:id="40"/>
      <w:bookmarkEnd w:id="41"/>
      <w:bookmarkEnd w:id="42"/>
    </w:p>
    <w:p w14:paraId="5EFEA5C3" w14:textId="55C2436D" w:rsidR="00DF29A1" w:rsidRDefault="00DF29A1" w:rsidP="00DF29A1">
      <w:pPr>
        <w:overflowPunct w:val="0"/>
        <w:autoSpaceDE w:val="0"/>
        <w:autoSpaceDN w:val="0"/>
        <w:adjustRightInd w:val="0"/>
        <w:textAlignment w:val="baseline"/>
        <w:rPr>
          <w:lang w:eastAsia="zh-CN"/>
        </w:rPr>
      </w:pPr>
      <w:r w:rsidRPr="0046187A">
        <w:rPr>
          <w:rFonts w:hint="eastAsia"/>
          <w:b/>
          <w:kern w:val="2"/>
          <w:szCs w:val="18"/>
          <w:lang w:eastAsia="zh-CN" w:bidi="ar-KW"/>
        </w:rPr>
        <w:t>REQ-Intent_</w:t>
      </w:r>
      <w:r>
        <w:rPr>
          <w:b/>
          <w:kern w:val="2"/>
          <w:szCs w:val="18"/>
          <w:lang w:eastAsia="zh-CN" w:bidi="ar-KW"/>
        </w:rPr>
        <w:t>DCMP</w:t>
      </w:r>
      <w:r w:rsidRPr="0046187A">
        <w:rPr>
          <w:rFonts w:hint="eastAsia"/>
          <w:b/>
          <w:kern w:val="2"/>
          <w:szCs w:val="18"/>
          <w:lang w:eastAsia="zh-CN" w:bidi="ar-KW"/>
        </w:rPr>
        <w:t>-</w:t>
      </w:r>
      <w:r w:rsidRPr="0046187A">
        <w:rPr>
          <w:b/>
          <w:kern w:val="2"/>
          <w:szCs w:val="18"/>
          <w:lang w:eastAsia="zh-CN" w:bidi="ar-KW"/>
        </w:rPr>
        <w:t>1:</w:t>
      </w:r>
      <w:r w:rsidRPr="0046187A">
        <w:rPr>
          <w:bCs/>
          <w:kern w:val="2"/>
          <w:szCs w:val="18"/>
          <w:lang w:eastAsia="zh-CN" w:bidi="ar-KW"/>
        </w:rPr>
        <w:t xml:space="preserve"> The </w:t>
      </w:r>
      <w:r w:rsidRPr="0046187A">
        <w:rPr>
          <w:kern w:val="2"/>
          <w:szCs w:val="18"/>
          <w:lang w:eastAsia="zh-CN" w:bidi="ar-KW"/>
        </w:rPr>
        <w:t xml:space="preserve">intent driven MnS producer </w:t>
      </w:r>
      <w:r w:rsidRPr="0046187A">
        <w:rPr>
          <w:lang w:eastAsia="zh-CN"/>
        </w:rPr>
        <w:t xml:space="preserve">should have the capability to </w:t>
      </w:r>
      <w:r>
        <w:rPr>
          <w:lang w:eastAsia="zh-CN"/>
        </w:rPr>
        <w:t xml:space="preserve">allow an MnS consumer to specify a context to be able to assist the intent-driven MnS producer </w:t>
      </w:r>
      <w:r>
        <w:t>regarding the decomposition of an intent to other MnS producers.</w:t>
      </w:r>
    </w:p>
    <w:p w14:paraId="6A2A1FDA" w14:textId="77777777" w:rsidR="00DF29A1" w:rsidRDefault="00DF29A1" w:rsidP="00DF29A1">
      <w:pPr>
        <w:overflowPunct w:val="0"/>
        <w:autoSpaceDE w:val="0"/>
        <w:autoSpaceDN w:val="0"/>
        <w:adjustRightInd w:val="0"/>
        <w:textAlignment w:val="baseline"/>
        <w:rPr>
          <w:lang w:eastAsia="zh-CN" w:bidi="ar-KW"/>
        </w:rPr>
      </w:pPr>
      <w:r w:rsidRPr="0046187A">
        <w:rPr>
          <w:rFonts w:hint="eastAsia"/>
          <w:b/>
          <w:kern w:val="2"/>
          <w:szCs w:val="18"/>
          <w:lang w:eastAsia="zh-CN" w:bidi="ar-KW"/>
        </w:rPr>
        <w:t>REQ-Intent_</w:t>
      </w:r>
      <w:r>
        <w:rPr>
          <w:b/>
          <w:kern w:val="2"/>
          <w:szCs w:val="18"/>
          <w:lang w:eastAsia="zh-CN" w:bidi="ar-KW"/>
        </w:rPr>
        <w:t>DCMP</w:t>
      </w:r>
      <w:r w:rsidRPr="0046187A">
        <w:rPr>
          <w:rFonts w:hint="eastAsia"/>
          <w:b/>
          <w:kern w:val="2"/>
          <w:szCs w:val="18"/>
          <w:lang w:eastAsia="zh-CN" w:bidi="ar-KW"/>
        </w:rPr>
        <w:t>-</w:t>
      </w:r>
      <w:r>
        <w:rPr>
          <w:b/>
          <w:kern w:val="2"/>
          <w:szCs w:val="18"/>
          <w:lang w:eastAsia="zh-CN" w:bidi="ar-KW"/>
        </w:rPr>
        <w:t xml:space="preserve">2: </w:t>
      </w:r>
      <w:r w:rsidRPr="0046187A">
        <w:rPr>
          <w:bCs/>
          <w:kern w:val="2"/>
          <w:szCs w:val="18"/>
          <w:lang w:eastAsia="zh-CN" w:bidi="ar-KW"/>
        </w:rPr>
        <w:t xml:space="preserve">The </w:t>
      </w:r>
      <w:r w:rsidRPr="0046187A">
        <w:rPr>
          <w:kern w:val="2"/>
          <w:szCs w:val="18"/>
          <w:lang w:eastAsia="zh-CN" w:bidi="ar-KW"/>
        </w:rPr>
        <w:t>intent driven MnS producer</w:t>
      </w:r>
      <w:r>
        <w:rPr>
          <w:kern w:val="2"/>
          <w:szCs w:val="18"/>
          <w:lang w:eastAsia="zh-CN" w:bidi="ar-KW"/>
        </w:rPr>
        <w:t xml:space="preserve"> should have the capability to allow an intent-driven MnS consumer to receive a report regarding the decomposition of an intent</w:t>
      </w:r>
      <w:r>
        <w:t xml:space="preserve"> to other MnS producers</w:t>
      </w:r>
      <w:r>
        <w:rPr>
          <w:kern w:val="2"/>
          <w:szCs w:val="18"/>
          <w:lang w:eastAsia="zh-CN" w:bidi="ar-KW"/>
        </w:rPr>
        <w:t>.</w:t>
      </w:r>
    </w:p>
    <w:p w14:paraId="40240285" w14:textId="6390FA74" w:rsidR="00DF29A1" w:rsidRDefault="00DF29A1" w:rsidP="002832E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3" w:name="_Toc176958034"/>
      <w:bookmarkStart w:id="44" w:name="_Toc176963362"/>
      <w:bookmarkStart w:id="45" w:name="_Toc180568510"/>
      <w:r>
        <w:rPr>
          <w:rFonts w:ascii="Arial" w:hAnsi="Arial"/>
          <w:sz w:val="28"/>
        </w:rPr>
        <w:t>4</w:t>
      </w:r>
      <w:r w:rsidRPr="00EC20DF">
        <w:rPr>
          <w:rFonts w:ascii="Arial" w:hAnsi="Arial"/>
          <w:sz w:val="28"/>
        </w:rPr>
        <w:t>.</w:t>
      </w:r>
      <w:r>
        <w:rPr>
          <w:rFonts w:ascii="Arial" w:hAnsi="Arial"/>
          <w:sz w:val="28"/>
        </w:rPr>
        <w:t>3</w:t>
      </w:r>
      <w:r w:rsidRPr="00EC20DF">
        <w:rPr>
          <w:rFonts w:ascii="Arial" w:hAnsi="Arial"/>
          <w:sz w:val="28"/>
        </w:rPr>
        <w:t>.3</w:t>
      </w:r>
      <w:r w:rsidRPr="00EC20DF">
        <w:rPr>
          <w:rFonts w:ascii="Arial" w:hAnsi="Arial"/>
          <w:sz w:val="28"/>
        </w:rPr>
        <w:tab/>
      </w:r>
      <w:r w:rsidRPr="00EC20DF">
        <w:rPr>
          <w:rFonts w:ascii="Arial" w:hAnsi="Arial" w:hint="eastAsia"/>
          <w:sz w:val="28"/>
          <w:lang w:eastAsia="zh-CN"/>
        </w:rPr>
        <w:t>Potential</w:t>
      </w:r>
      <w:r w:rsidRPr="00EC20DF">
        <w:rPr>
          <w:rFonts w:ascii="Arial" w:hAnsi="Arial"/>
          <w:sz w:val="28"/>
        </w:rPr>
        <w:t xml:space="preserve"> </w:t>
      </w:r>
      <w:r w:rsidRPr="00EC20DF">
        <w:rPr>
          <w:rFonts w:ascii="Arial" w:hAnsi="Arial" w:hint="eastAsia"/>
          <w:sz w:val="28"/>
          <w:lang w:eastAsia="zh-CN"/>
        </w:rPr>
        <w:t>solutions</w:t>
      </w:r>
      <w:bookmarkEnd w:id="43"/>
      <w:bookmarkEnd w:id="44"/>
      <w:bookmarkEnd w:id="45"/>
    </w:p>
    <w:p w14:paraId="70A20984" w14:textId="77777777" w:rsidR="002832E6" w:rsidRPr="004D4B88" w:rsidRDefault="002832E6" w:rsidP="002832E6">
      <w:pPr>
        <w:rPr>
          <w:lang w:eastAsia="zh-CN"/>
        </w:rPr>
      </w:pPr>
      <w:r>
        <w:rPr>
          <w:lang w:eastAsia="zh-CN" w:bidi="ar-KW"/>
        </w:rPr>
        <w:t>TBD</w:t>
      </w:r>
    </w:p>
    <w:p w14:paraId="313BA898" w14:textId="0668AC0A" w:rsidR="002832E6" w:rsidRDefault="002832E6" w:rsidP="002832E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hAnsi="Arial"/>
          <w:sz w:val="28"/>
        </w:rPr>
        <w:t>4</w:t>
      </w:r>
      <w:r w:rsidRPr="00EC20DF">
        <w:rPr>
          <w:rFonts w:ascii="Arial" w:hAnsi="Arial"/>
          <w:sz w:val="28"/>
        </w:rPr>
        <w:t>.</w:t>
      </w:r>
      <w:r>
        <w:rPr>
          <w:rFonts w:ascii="Arial" w:hAnsi="Arial"/>
          <w:sz w:val="28"/>
        </w:rPr>
        <w:t>3</w:t>
      </w:r>
      <w:r w:rsidRPr="00EC20DF">
        <w:rPr>
          <w:rFonts w:ascii="Arial" w:hAnsi="Arial"/>
          <w:sz w:val="28"/>
        </w:rPr>
        <w:t>.</w:t>
      </w:r>
      <w:r>
        <w:rPr>
          <w:rFonts w:ascii="Arial" w:hAnsi="Arial"/>
          <w:sz w:val="28"/>
        </w:rPr>
        <w:t>4</w:t>
      </w:r>
      <w:r w:rsidRPr="00EC20DF">
        <w:rPr>
          <w:rFonts w:ascii="Arial" w:hAnsi="Arial"/>
          <w:sz w:val="28"/>
        </w:rPr>
        <w:tab/>
      </w:r>
      <w:r w:rsidR="00286539">
        <w:rPr>
          <w:rFonts w:ascii="Arial" w:hAnsi="Arial"/>
          <w:sz w:val="28"/>
          <w:lang w:eastAsia="zh-CN"/>
        </w:rPr>
        <w:t>Evaluation of potential solutions</w:t>
      </w:r>
    </w:p>
    <w:p w14:paraId="2AE53830" w14:textId="77777777" w:rsidR="00C608E2" w:rsidRPr="004D4B88" w:rsidRDefault="00C608E2" w:rsidP="00C608E2">
      <w:pPr>
        <w:rPr>
          <w:lang w:eastAsia="zh-CN"/>
        </w:rPr>
      </w:pPr>
      <w:r>
        <w:rPr>
          <w:lang w:eastAsia="zh-CN" w:bidi="ar-KW"/>
        </w:rPr>
        <w:t>TBD</w:t>
      </w:r>
    </w:p>
    <w:p w14:paraId="172EADE7" w14:textId="4B46F859" w:rsidR="00C608E2" w:rsidRPr="004503F7" w:rsidRDefault="00C608E2" w:rsidP="00233D62">
      <w:pPr>
        <w:keepNext/>
        <w:keepLines/>
        <w:spacing w:before="180"/>
        <w:outlineLvl w:val="1"/>
        <w:rPr>
          <w:rFonts w:ascii="Arial" w:hAnsi="Arial"/>
          <w:sz w:val="32"/>
        </w:rPr>
      </w:pPr>
      <w:r>
        <w:rPr>
          <w:rFonts w:ascii="Arial" w:hAnsi="Arial"/>
          <w:sz w:val="32"/>
        </w:rPr>
        <w:lastRenderedPageBreak/>
        <w:t>4</w:t>
      </w:r>
      <w:r w:rsidRPr="004503F7">
        <w:rPr>
          <w:rFonts w:ascii="Arial" w:hAnsi="Arial"/>
          <w:sz w:val="32"/>
        </w:rPr>
        <w:t>.</w:t>
      </w:r>
      <w:r w:rsidR="00906878">
        <w:rPr>
          <w:rFonts w:ascii="Arial" w:hAnsi="Arial"/>
          <w:sz w:val="32"/>
        </w:rPr>
        <w:t>4</w:t>
      </w:r>
      <w:r w:rsidRPr="004503F7">
        <w:rPr>
          <w:rFonts w:ascii="Arial" w:hAnsi="Arial"/>
          <w:sz w:val="32"/>
        </w:rPr>
        <w:t xml:space="preserve"> </w:t>
      </w:r>
      <w:r>
        <w:rPr>
          <w:rFonts w:ascii="Arial" w:hAnsi="Arial"/>
          <w:sz w:val="32"/>
        </w:rPr>
        <w:t xml:space="preserve">Use </w:t>
      </w:r>
      <w:r w:rsidR="00AD77DE">
        <w:rPr>
          <w:rFonts w:ascii="Arial" w:hAnsi="Arial"/>
          <w:sz w:val="32"/>
        </w:rPr>
        <w:t>c</w:t>
      </w:r>
      <w:r>
        <w:rPr>
          <w:rFonts w:ascii="Arial" w:hAnsi="Arial"/>
          <w:sz w:val="32"/>
        </w:rPr>
        <w:t>ase</w:t>
      </w:r>
      <w:r w:rsidR="003C58B1">
        <w:rPr>
          <w:rFonts w:ascii="Arial" w:hAnsi="Arial"/>
          <w:sz w:val="32"/>
        </w:rPr>
        <w:t xml:space="preserve"> </w:t>
      </w:r>
      <w:r w:rsidRPr="004503F7">
        <w:rPr>
          <w:rFonts w:ascii="Arial" w:hAnsi="Arial"/>
          <w:sz w:val="32"/>
        </w:rPr>
        <w:t>#</w:t>
      </w:r>
      <w:r w:rsidR="00906878">
        <w:rPr>
          <w:rFonts w:ascii="Arial" w:hAnsi="Arial"/>
          <w:sz w:val="32"/>
        </w:rPr>
        <w:t>4</w:t>
      </w:r>
      <w:r w:rsidRPr="004503F7" w:rsidDel="00604F49">
        <w:rPr>
          <w:rFonts w:ascii="Arial" w:hAnsi="Arial"/>
          <w:sz w:val="32"/>
        </w:rPr>
        <w:t>:</w:t>
      </w:r>
      <w:r w:rsidRPr="004503F7">
        <w:rPr>
          <w:rFonts w:ascii="Arial" w:hAnsi="Arial"/>
          <w:sz w:val="32"/>
        </w:rPr>
        <w:t xml:space="preserve"> </w:t>
      </w:r>
      <w:bookmarkStart w:id="46" w:name="_Hlk156555811"/>
      <w:r>
        <w:rPr>
          <w:rFonts w:ascii="Arial" w:hAnsi="Arial"/>
          <w:sz w:val="32"/>
        </w:rPr>
        <w:t>Intent traceability</w:t>
      </w:r>
      <w:bookmarkEnd w:id="46"/>
    </w:p>
    <w:p w14:paraId="74D24331" w14:textId="0D4E95A1" w:rsidR="00C608E2" w:rsidRPr="00233D62" w:rsidRDefault="00C608E2" w:rsidP="00233D62">
      <w:pPr>
        <w:keepNext/>
        <w:keepLines/>
        <w:overflowPunct w:val="0"/>
        <w:autoSpaceDE w:val="0"/>
        <w:autoSpaceDN w:val="0"/>
        <w:adjustRightInd w:val="0"/>
        <w:spacing w:before="120"/>
        <w:ind w:left="1134" w:hanging="1134"/>
        <w:textAlignment w:val="baseline"/>
        <w:outlineLvl w:val="2"/>
        <w:rPr>
          <w:rFonts w:ascii="Arial" w:hAnsi="Arial"/>
          <w:sz w:val="28"/>
        </w:rPr>
      </w:pPr>
      <w:r w:rsidRPr="00233D62">
        <w:rPr>
          <w:rFonts w:ascii="Arial" w:hAnsi="Arial"/>
          <w:sz w:val="28"/>
        </w:rPr>
        <w:t>4.</w:t>
      </w:r>
      <w:r w:rsidR="00906878" w:rsidRPr="00233D62">
        <w:rPr>
          <w:rFonts w:ascii="Arial" w:hAnsi="Arial"/>
          <w:sz w:val="28"/>
        </w:rPr>
        <w:t>4</w:t>
      </w:r>
      <w:r w:rsidRPr="00233D62">
        <w:rPr>
          <w:rFonts w:ascii="Arial" w:hAnsi="Arial"/>
          <w:sz w:val="28"/>
        </w:rPr>
        <w:t>.1 Description</w:t>
      </w:r>
    </w:p>
    <w:p w14:paraId="4168AB8E" w14:textId="77777777" w:rsidR="00C608E2" w:rsidRDefault="00C608E2" w:rsidP="00C608E2">
      <w:bookmarkStart w:id="47" w:name="_Hlk161679865"/>
      <w:r>
        <w:t>An intent consumer (owner) submits an intent to a single intent handling function. In some cases, in order to fulfil the intent an intent handling function may need to submit additional intent(s) to other intent handling functions.  Such handling can occur multiple times across intent handling functions across multiple management and/or domain layers.</w:t>
      </w:r>
    </w:p>
    <w:p w14:paraId="678A510F" w14:textId="77777777" w:rsidR="00C608E2" w:rsidRDefault="00C608E2" w:rsidP="00C608E2">
      <w:r>
        <w:t>A</w:t>
      </w:r>
      <w:r w:rsidRPr="00B850A4">
        <w:t xml:space="preserve">n </w:t>
      </w:r>
      <w:r w:rsidRPr="00A05D18">
        <w:t xml:space="preserve">operator/administrator </w:t>
      </w:r>
      <w:r>
        <w:t xml:space="preserve">needs </w:t>
      </w:r>
      <w:r w:rsidRPr="00A05D18">
        <w:t xml:space="preserve">visibility of </w:t>
      </w:r>
      <w:r>
        <w:t xml:space="preserve">the </w:t>
      </w:r>
      <w:r w:rsidRPr="00A05D18">
        <w:t>relationships between intents which have been created by the system. Since these are being created within/by the management systems (and not explicit consumers the operator may implement) it’s important to know where they came from to allow ‘trace-back’ to the original consumer intent which started the cascade of subsequent intents.</w:t>
      </w:r>
      <w:r>
        <w:t xml:space="preserve"> There is however no identified method, standardized or otherwise, which allows for such traceability</w:t>
      </w:r>
      <w:r>
        <w:rPr>
          <w:rStyle w:val="CommentReference"/>
        </w:rPr>
        <w:t xml:space="preserve">. </w:t>
      </w:r>
    </w:p>
    <w:p w14:paraId="40548A8F" w14:textId="2FB9D321" w:rsidR="00C608E2" w:rsidRDefault="00C608E2" w:rsidP="00C608E2">
      <w:r>
        <w:t xml:space="preserve">Since intents can result in new intent(s) to multiple intent handling functions, likely with different implementations, it is insufficient to rely on external mechanisms such as logging or local network management audit tools to trace the intent.  The information identifying each intent handling function which has handled the intent must be preserved along with the intent itself and accessible/meaningful within the content of each intent handling function. The intent consumer (owner) (e.g. Consumer A in figure </w:t>
      </w:r>
      <w:r w:rsidR="0016378D">
        <w:rPr>
          <w:lang w:val="en-CA" w:eastAsia="zh-CN"/>
        </w:rPr>
        <w:t>4</w:t>
      </w:r>
      <w:r w:rsidRPr="00FA43AD">
        <w:rPr>
          <w:lang w:val="en-CA" w:eastAsia="zh-CN"/>
        </w:rPr>
        <w:t>.</w:t>
      </w:r>
      <w:r w:rsidR="0016378D">
        <w:rPr>
          <w:lang w:val="en-CA" w:eastAsia="zh-CN"/>
        </w:rPr>
        <w:t>4</w:t>
      </w:r>
      <w:r w:rsidRPr="00FA43AD">
        <w:rPr>
          <w:lang w:val="en-CA" w:eastAsia="zh-CN"/>
        </w:rPr>
        <w:t>.1-1</w:t>
      </w:r>
      <w:r>
        <w:t xml:space="preserve">) should be enabled to indicate whether they agree that their information be propagated beyond the recipient intent producer (e.g. Producer 1 in figure </w:t>
      </w:r>
      <w:r w:rsidR="0016378D">
        <w:rPr>
          <w:lang w:val="en-CA" w:eastAsia="zh-CN"/>
        </w:rPr>
        <w:t>4</w:t>
      </w:r>
      <w:r w:rsidRPr="00FA43AD">
        <w:rPr>
          <w:lang w:val="en-CA" w:eastAsia="zh-CN"/>
        </w:rPr>
        <w:t>.</w:t>
      </w:r>
      <w:r w:rsidR="0016378D">
        <w:rPr>
          <w:lang w:val="en-CA" w:eastAsia="zh-CN"/>
        </w:rPr>
        <w:t>1</w:t>
      </w:r>
      <w:r w:rsidRPr="00FA43AD">
        <w:rPr>
          <w:lang w:val="en-CA" w:eastAsia="zh-CN"/>
        </w:rPr>
        <w:t>.1-1</w:t>
      </w:r>
      <w:r>
        <w:t xml:space="preserve">) to other intent producers (e.g. Producer 2 or 3 in figure </w:t>
      </w:r>
      <w:r w:rsidR="0016378D">
        <w:rPr>
          <w:lang w:val="en-CA" w:eastAsia="zh-CN"/>
        </w:rPr>
        <w:t>4</w:t>
      </w:r>
      <w:r w:rsidRPr="00FA43AD">
        <w:rPr>
          <w:lang w:val="en-CA" w:eastAsia="zh-CN"/>
        </w:rPr>
        <w:t>.</w:t>
      </w:r>
      <w:r w:rsidR="0016378D">
        <w:rPr>
          <w:lang w:val="en-CA" w:eastAsia="zh-CN"/>
        </w:rPr>
        <w:t>4</w:t>
      </w:r>
      <w:r w:rsidRPr="00FA43AD">
        <w:rPr>
          <w:lang w:val="en-CA" w:eastAsia="zh-CN"/>
        </w:rPr>
        <w:t>.1-1</w:t>
      </w:r>
      <w:r>
        <w:t xml:space="preserve">). </w:t>
      </w:r>
    </w:p>
    <w:p w14:paraId="06546F30" w14:textId="77777777" w:rsidR="00C608E2" w:rsidRDefault="00C608E2" w:rsidP="00C608E2">
      <w:pPr>
        <w:jc w:val="both"/>
        <w:rPr>
          <w:kern w:val="2"/>
          <w:szCs w:val="18"/>
          <w:lang w:eastAsia="zh-CN" w:bidi="ar-KW"/>
        </w:rPr>
      </w:pPr>
      <w:r>
        <w:rPr>
          <w:kern w:val="2"/>
          <w:szCs w:val="18"/>
          <w:lang w:eastAsia="zh-CN" w:bidi="ar-KW"/>
        </w:rPr>
        <w:t>The following figure provides an overview of such information and its handling:</w:t>
      </w:r>
    </w:p>
    <w:p w14:paraId="703A32BE" w14:textId="77777777" w:rsidR="00C608E2" w:rsidRDefault="00C608E2" w:rsidP="00C608E2">
      <w:pPr>
        <w:jc w:val="both"/>
        <w:rPr>
          <w:kern w:val="2"/>
          <w:szCs w:val="18"/>
          <w:lang w:eastAsia="zh-CN" w:bidi="ar-KW"/>
        </w:rPr>
      </w:pPr>
    </w:p>
    <w:p w14:paraId="03B9869B" w14:textId="65A7BE17" w:rsidR="00C608E2" w:rsidRDefault="00C608E2" w:rsidP="00C608E2">
      <w:pPr>
        <w:ind w:left="1988" w:firstLine="284"/>
        <w:rPr>
          <w:lang w:val="en-CA" w:eastAsia="zh-CN"/>
        </w:rPr>
      </w:pPr>
      <w:r>
        <w:rPr>
          <w:noProof/>
          <w:lang w:val="en-CA" w:eastAsia="zh-CN"/>
        </w:rPr>
        <w:drawing>
          <wp:inline distT="0" distB="0" distL="0" distR="0" wp14:anchorId="4BA5B24D" wp14:editId="00E76FCF">
            <wp:extent cx="3779520" cy="3246120"/>
            <wp:effectExtent l="0" t="0" r="0" b="0"/>
            <wp:docPr id="183666539" name="Picture 1" descr="A diagram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6539" name="Picture 1" descr="A diagram with blue lines&#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79520" cy="3246120"/>
                    </a:xfrm>
                    <a:prstGeom prst="rect">
                      <a:avLst/>
                    </a:prstGeom>
                    <a:noFill/>
                  </pic:spPr>
                </pic:pic>
              </a:graphicData>
            </a:graphic>
          </wp:inline>
        </w:drawing>
      </w:r>
    </w:p>
    <w:p w14:paraId="2D4E650D" w14:textId="340E97F7" w:rsidR="00C608E2" w:rsidRPr="00233D62" w:rsidRDefault="00C608E2" w:rsidP="0016378D">
      <w:pPr>
        <w:ind w:left="1988" w:firstLine="284"/>
        <w:rPr>
          <w:lang w:val="en-CA" w:eastAsia="zh-CN"/>
        </w:rPr>
      </w:pPr>
      <w:r w:rsidRPr="00E65F20">
        <w:rPr>
          <w:lang w:val="en-CA" w:eastAsia="zh-CN"/>
        </w:rPr>
        <w:t xml:space="preserve">Figure </w:t>
      </w:r>
      <w:r w:rsidR="00906878">
        <w:rPr>
          <w:lang w:val="en-CA" w:eastAsia="zh-CN"/>
        </w:rPr>
        <w:t>4</w:t>
      </w:r>
      <w:r w:rsidRPr="00E65F20">
        <w:rPr>
          <w:lang w:val="en-CA" w:eastAsia="zh-CN"/>
        </w:rPr>
        <w:t>.</w:t>
      </w:r>
      <w:r w:rsidR="00906878">
        <w:rPr>
          <w:lang w:val="en-CA" w:eastAsia="zh-CN"/>
        </w:rPr>
        <w:t>4</w:t>
      </w:r>
      <w:r w:rsidRPr="00E65F20">
        <w:rPr>
          <w:lang w:val="en-CA" w:eastAsia="zh-CN"/>
        </w:rPr>
        <w:t>.1-1: Intent traceability information handling</w:t>
      </w:r>
    </w:p>
    <w:p w14:paraId="3387782B" w14:textId="1F2F5FEE" w:rsidR="00C608E2" w:rsidRDefault="00C608E2" w:rsidP="00C608E2">
      <w:pPr>
        <w:keepNext/>
        <w:keepLines/>
        <w:spacing w:before="120"/>
        <w:ind w:left="1134" w:hanging="1134"/>
        <w:outlineLvl w:val="2"/>
        <w:rPr>
          <w:rFonts w:ascii="Arial" w:hAnsi="Arial"/>
          <w:iCs/>
          <w:color w:val="404040"/>
          <w:sz w:val="28"/>
        </w:rPr>
      </w:pPr>
      <w:r>
        <w:rPr>
          <w:rFonts w:ascii="Arial" w:hAnsi="Arial"/>
          <w:iCs/>
          <w:color w:val="404040"/>
          <w:sz w:val="28"/>
        </w:rPr>
        <w:t>4</w:t>
      </w:r>
      <w:r w:rsidRPr="004503F7">
        <w:rPr>
          <w:rFonts w:ascii="Arial" w:hAnsi="Arial"/>
          <w:iCs/>
          <w:color w:val="404040"/>
          <w:sz w:val="28"/>
        </w:rPr>
        <w:t>.</w:t>
      </w:r>
      <w:r w:rsidR="00906878">
        <w:rPr>
          <w:rFonts w:ascii="Arial" w:hAnsi="Arial"/>
          <w:iCs/>
          <w:color w:val="404040"/>
          <w:sz w:val="28"/>
        </w:rPr>
        <w:t>4</w:t>
      </w:r>
      <w:r w:rsidRPr="004503F7">
        <w:rPr>
          <w:rFonts w:ascii="Arial" w:hAnsi="Arial"/>
          <w:iCs/>
          <w:color w:val="404040"/>
          <w:sz w:val="28"/>
        </w:rPr>
        <w:t xml:space="preserve">.2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requirements</w:t>
      </w:r>
      <w:bookmarkEnd w:id="47"/>
    </w:p>
    <w:p w14:paraId="6F19D84B" w14:textId="77777777" w:rsidR="00C608E2" w:rsidRPr="00E65F20" w:rsidRDefault="00C608E2" w:rsidP="00C608E2">
      <w:pPr>
        <w:jc w:val="both"/>
        <w:rPr>
          <w:kern w:val="2"/>
          <w:szCs w:val="18"/>
          <w:lang w:eastAsia="zh-CN" w:bidi="ar-KW"/>
        </w:rPr>
      </w:pPr>
      <w:r w:rsidRPr="001B47B4">
        <w:rPr>
          <w:rFonts w:hint="eastAsia"/>
          <w:kern w:val="2"/>
          <w:szCs w:val="18"/>
          <w:lang w:eastAsia="zh-CN" w:bidi="ar-KW"/>
        </w:rPr>
        <w:t>REQ-Intent_</w:t>
      </w:r>
      <w:r w:rsidRPr="001B47B4">
        <w:rPr>
          <w:kern w:val="2"/>
          <w:szCs w:val="18"/>
          <w:lang w:eastAsia="zh-CN" w:bidi="ar-KW"/>
        </w:rPr>
        <w:t>Trace</w:t>
      </w:r>
      <w:r w:rsidRPr="001B47B4">
        <w:rPr>
          <w:rFonts w:hint="eastAsia"/>
          <w:kern w:val="2"/>
          <w:szCs w:val="18"/>
          <w:lang w:eastAsia="zh-CN" w:bidi="ar-KW"/>
        </w:rPr>
        <w:t>-</w:t>
      </w:r>
      <w:r w:rsidRPr="001B47B4">
        <w:rPr>
          <w:kern w:val="2"/>
          <w:szCs w:val="18"/>
          <w:lang w:eastAsia="zh-CN" w:bidi="ar-KW"/>
        </w:rPr>
        <w:t>1:</w:t>
      </w:r>
      <w:r>
        <w:rPr>
          <w:kern w:val="2"/>
          <w:szCs w:val="18"/>
          <w:lang w:eastAsia="zh-CN" w:bidi="ar-KW"/>
        </w:rPr>
        <w:t xml:space="preserve"> </w:t>
      </w:r>
      <w:r w:rsidRPr="00E838E8">
        <w:rPr>
          <w:kern w:val="2"/>
          <w:szCs w:val="18"/>
          <w:lang w:eastAsia="zh-CN" w:bidi="ar-KW"/>
        </w:rPr>
        <w:t>The intent driven MnS producer</w:t>
      </w:r>
      <w:r>
        <w:rPr>
          <w:kern w:val="2"/>
          <w:szCs w:val="18"/>
          <w:lang w:eastAsia="zh-CN" w:bidi="ar-KW"/>
        </w:rPr>
        <w:t xml:space="preserve"> should provide information in the intent to identify that an intent has been handled by a particular intent handling function.</w:t>
      </w:r>
    </w:p>
    <w:p w14:paraId="4D8BAACF" w14:textId="67A0C0F3" w:rsidR="00C608E2" w:rsidRDefault="00C608E2" w:rsidP="00C608E2">
      <w:pPr>
        <w:jc w:val="both"/>
        <w:rPr>
          <w:kern w:val="2"/>
          <w:szCs w:val="18"/>
          <w:lang w:eastAsia="zh-CN" w:bidi="ar-KW"/>
        </w:rPr>
      </w:pPr>
      <w:r w:rsidRPr="005005F2">
        <w:rPr>
          <w:rFonts w:hint="eastAsia"/>
          <w:kern w:val="2"/>
          <w:szCs w:val="18"/>
          <w:lang w:eastAsia="zh-CN" w:bidi="ar-KW"/>
        </w:rPr>
        <w:t>REQ-Intent</w:t>
      </w:r>
      <w:r>
        <w:rPr>
          <w:kern w:val="2"/>
          <w:szCs w:val="18"/>
          <w:lang w:eastAsia="zh-CN" w:bidi="ar-KW"/>
        </w:rPr>
        <w:t>_</w:t>
      </w:r>
      <w:r>
        <w:rPr>
          <w:bCs/>
          <w:kern w:val="2"/>
          <w:szCs w:val="18"/>
          <w:lang w:eastAsia="zh-CN" w:bidi="ar-KW"/>
        </w:rPr>
        <w:t>Trace-2</w:t>
      </w:r>
      <w:r w:rsidRPr="005005F2">
        <w:rPr>
          <w:kern w:val="2"/>
          <w:szCs w:val="18"/>
          <w:lang w:eastAsia="zh-CN" w:bidi="ar-KW"/>
        </w:rPr>
        <w:t>:</w:t>
      </w:r>
      <w:r>
        <w:rPr>
          <w:kern w:val="2"/>
          <w:szCs w:val="18"/>
          <w:lang w:eastAsia="zh-CN" w:bidi="ar-KW"/>
        </w:rPr>
        <w:t xml:space="preserve"> T</w:t>
      </w:r>
      <w:r w:rsidRPr="00E838E8">
        <w:rPr>
          <w:kern w:val="2"/>
          <w:szCs w:val="18"/>
          <w:lang w:eastAsia="zh-CN" w:bidi="ar-KW"/>
        </w:rPr>
        <w:t>he intent driven MnS producer</w:t>
      </w:r>
      <w:r>
        <w:rPr>
          <w:kern w:val="2"/>
          <w:szCs w:val="18"/>
          <w:lang w:eastAsia="zh-CN" w:bidi="ar-KW"/>
        </w:rPr>
        <w:t xml:space="preserve"> should provide information (as defined in REQ-Intent_Trace</w:t>
      </w:r>
      <w:r w:rsidR="004030B6">
        <w:rPr>
          <w:kern w:val="2"/>
          <w:szCs w:val="18"/>
          <w:lang w:eastAsia="zh-CN" w:bidi="ar-KW"/>
        </w:rPr>
        <w:t>-</w:t>
      </w:r>
      <w:r>
        <w:rPr>
          <w:kern w:val="2"/>
          <w:szCs w:val="18"/>
          <w:lang w:eastAsia="zh-CN" w:bidi="ar-KW"/>
        </w:rPr>
        <w:t>1) to identify any subsequent intents created by it as part of fulfilment.</w:t>
      </w:r>
    </w:p>
    <w:p w14:paraId="0224A0E4" w14:textId="65C15B47" w:rsidR="00C608E2" w:rsidRDefault="00C608E2" w:rsidP="00C608E2">
      <w:pPr>
        <w:jc w:val="both"/>
        <w:rPr>
          <w:kern w:val="2"/>
          <w:szCs w:val="18"/>
          <w:lang w:eastAsia="zh-CN" w:bidi="ar-KW"/>
        </w:rPr>
      </w:pPr>
      <w:r w:rsidRPr="005005F2">
        <w:rPr>
          <w:rFonts w:hint="eastAsia"/>
          <w:kern w:val="2"/>
          <w:szCs w:val="18"/>
          <w:lang w:eastAsia="zh-CN" w:bidi="ar-KW"/>
        </w:rPr>
        <w:t>REQ-Intent</w:t>
      </w:r>
      <w:r>
        <w:rPr>
          <w:kern w:val="2"/>
          <w:szCs w:val="18"/>
          <w:lang w:eastAsia="zh-CN" w:bidi="ar-KW"/>
        </w:rPr>
        <w:t>_</w:t>
      </w:r>
      <w:r>
        <w:rPr>
          <w:bCs/>
          <w:kern w:val="2"/>
          <w:szCs w:val="18"/>
          <w:lang w:eastAsia="zh-CN" w:bidi="ar-KW"/>
        </w:rPr>
        <w:t>Trace-3</w:t>
      </w:r>
      <w:r w:rsidRPr="005005F2">
        <w:rPr>
          <w:kern w:val="2"/>
          <w:szCs w:val="18"/>
          <w:lang w:eastAsia="zh-CN" w:bidi="ar-KW"/>
        </w:rPr>
        <w:t>:</w:t>
      </w:r>
      <w:r>
        <w:rPr>
          <w:kern w:val="2"/>
          <w:szCs w:val="18"/>
          <w:lang w:eastAsia="zh-CN" w:bidi="ar-KW"/>
        </w:rPr>
        <w:t xml:space="preserve"> T</w:t>
      </w:r>
      <w:r w:rsidRPr="00E838E8">
        <w:rPr>
          <w:kern w:val="2"/>
          <w:szCs w:val="18"/>
          <w:lang w:eastAsia="zh-CN" w:bidi="ar-KW"/>
        </w:rPr>
        <w:t>he intent driven MnS producer</w:t>
      </w:r>
      <w:r>
        <w:rPr>
          <w:kern w:val="2"/>
          <w:szCs w:val="18"/>
          <w:lang w:eastAsia="zh-CN" w:bidi="ar-KW"/>
        </w:rPr>
        <w:t xml:space="preserve"> should provide information (as defined in REQ-Intent_Trace</w:t>
      </w:r>
      <w:r w:rsidR="004030B6">
        <w:rPr>
          <w:kern w:val="2"/>
          <w:szCs w:val="18"/>
          <w:lang w:eastAsia="zh-CN" w:bidi="ar-KW"/>
        </w:rPr>
        <w:t>-1</w:t>
      </w:r>
      <w:r>
        <w:rPr>
          <w:kern w:val="2"/>
          <w:szCs w:val="18"/>
          <w:lang w:eastAsia="zh-CN" w:bidi="ar-KW"/>
        </w:rPr>
        <w:t>) identifying the intent handling functions to subsequent intent(s) to allow traceability of the intent across multiple intent handling functions.</w:t>
      </w:r>
    </w:p>
    <w:p w14:paraId="37BA43CA" w14:textId="4FA512DE" w:rsidR="00C608E2" w:rsidRDefault="00C608E2" w:rsidP="00906878">
      <w:pPr>
        <w:jc w:val="both"/>
        <w:rPr>
          <w:kern w:val="2"/>
          <w:szCs w:val="18"/>
          <w:lang w:eastAsia="zh-CN" w:bidi="ar-KW"/>
        </w:rPr>
      </w:pPr>
      <w:r w:rsidRPr="005005F2">
        <w:rPr>
          <w:rFonts w:hint="eastAsia"/>
          <w:kern w:val="2"/>
          <w:szCs w:val="18"/>
          <w:lang w:eastAsia="zh-CN" w:bidi="ar-KW"/>
        </w:rPr>
        <w:lastRenderedPageBreak/>
        <w:t>REQ-Intent</w:t>
      </w:r>
      <w:r>
        <w:rPr>
          <w:kern w:val="2"/>
          <w:szCs w:val="18"/>
          <w:lang w:eastAsia="zh-CN" w:bidi="ar-KW"/>
        </w:rPr>
        <w:t>_</w:t>
      </w:r>
      <w:r w:rsidRPr="00906878">
        <w:rPr>
          <w:kern w:val="2"/>
          <w:szCs w:val="18"/>
          <w:lang w:eastAsia="zh-CN" w:bidi="ar-KW"/>
        </w:rPr>
        <w:t>Trace-4</w:t>
      </w:r>
      <w:r w:rsidRPr="005005F2">
        <w:rPr>
          <w:kern w:val="2"/>
          <w:szCs w:val="18"/>
          <w:lang w:eastAsia="zh-CN" w:bidi="ar-KW"/>
        </w:rPr>
        <w:t>:</w:t>
      </w:r>
      <w:r>
        <w:rPr>
          <w:kern w:val="2"/>
          <w:szCs w:val="18"/>
          <w:lang w:eastAsia="zh-CN" w:bidi="ar-KW"/>
        </w:rPr>
        <w:t xml:space="preserve"> T</w:t>
      </w:r>
      <w:r w:rsidRPr="00E838E8">
        <w:rPr>
          <w:kern w:val="2"/>
          <w:szCs w:val="18"/>
          <w:lang w:eastAsia="zh-CN" w:bidi="ar-KW"/>
        </w:rPr>
        <w:t>he intent driven MnS producer</w:t>
      </w:r>
      <w:r>
        <w:rPr>
          <w:kern w:val="2"/>
          <w:szCs w:val="18"/>
          <w:lang w:eastAsia="zh-CN" w:bidi="ar-KW"/>
        </w:rPr>
        <w:t xml:space="preserve"> should provide a capability allowing t</w:t>
      </w:r>
      <w:r w:rsidRPr="00233D62">
        <w:rPr>
          <w:kern w:val="2"/>
          <w:szCs w:val="18"/>
          <w:lang w:eastAsia="zh-CN" w:bidi="ar-KW"/>
        </w:rPr>
        <w:t>he intent MnS consumer</w:t>
      </w:r>
      <w:r w:rsidR="00906878">
        <w:rPr>
          <w:kern w:val="2"/>
          <w:szCs w:val="18"/>
          <w:lang w:eastAsia="zh-CN" w:bidi="ar-KW"/>
        </w:rPr>
        <w:t xml:space="preserve"> </w:t>
      </w:r>
      <w:r w:rsidRPr="00233D62">
        <w:rPr>
          <w:kern w:val="2"/>
          <w:szCs w:val="18"/>
          <w:lang w:eastAsia="zh-CN" w:bidi="ar-KW"/>
        </w:rPr>
        <w:t>(owner) to indicate whether the MnS consumer agrees</w:t>
      </w:r>
      <w:r w:rsidR="002964DB">
        <w:rPr>
          <w:kern w:val="2"/>
          <w:szCs w:val="18"/>
          <w:lang w:eastAsia="zh-CN" w:bidi="ar-KW"/>
        </w:rPr>
        <w:t xml:space="preserve"> </w:t>
      </w:r>
      <w:r w:rsidRPr="00233D62">
        <w:rPr>
          <w:kern w:val="2"/>
          <w:szCs w:val="18"/>
          <w:lang w:eastAsia="zh-CN" w:bidi="ar-KW"/>
        </w:rPr>
        <w:t>that their information can be propagated in case of intent decomposition beyond the recipient intent producer to other intent producers.</w:t>
      </w:r>
    </w:p>
    <w:p w14:paraId="78B5005C" w14:textId="77777777" w:rsidR="002964DB" w:rsidRDefault="002964DB" w:rsidP="002964D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hAnsi="Arial"/>
          <w:sz w:val="28"/>
        </w:rPr>
        <w:t>4</w:t>
      </w:r>
      <w:r w:rsidRPr="00EC20DF">
        <w:rPr>
          <w:rFonts w:ascii="Arial" w:hAnsi="Arial"/>
          <w:sz w:val="28"/>
        </w:rPr>
        <w:t>.</w:t>
      </w:r>
      <w:r>
        <w:rPr>
          <w:rFonts w:ascii="Arial" w:hAnsi="Arial"/>
          <w:sz w:val="28"/>
        </w:rPr>
        <w:t>3</w:t>
      </w:r>
      <w:r w:rsidRPr="00EC20DF">
        <w:rPr>
          <w:rFonts w:ascii="Arial" w:hAnsi="Arial"/>
          <w:sz w:val="28"/>
        </w:rPr>
        <w:t>.3</w:t>
      </w:r>
      <w:r w:rsidRPr="00EC20DF">
        <w:rPr>
          <w:rFonts w:ascii="Arial" w:hAnsi="Arial"/>
          <w:sz w:val="28"/>
        </w:rPr>
        <w:tab/>
      </w:r>
      <w:r w:rsidRPr="00EC20DF">
        <w:rPr>
          <w:rFonts w:ascii="Arial" w:hAnsi="Arial" w:hint="eastAsia"/>
          <w:sz w:val="28"/>
          <w:lang w:eastAsia="zh-CN"/>
        </w:rPr>
        <w:t>Potential</w:t>
      </w:r>
      <w:r w:rsidRPr="00EC20DF">
        <w:rPr>
          <w:rFonts w:ascii="Arial" w:hAnsi="Arial"/>
          <w:sz w:val="28"/>
        </w:rPr>
        <w:t xml:space="preserve"> </w:t>
      </w:r>
      <w:r w:rsidRPr="00EC20DF">
        <w:rPr>
          <w:rFonts w:ascii="Arial" w:hAnsi="Arial" w:hint="eastAsia"/>
          <w:sz w:val="28"/>
          <w:lang w:eastAsia="zh-CN"/>
        </w:rPr>
        <w:t>solutions</w:t>
      </w:r>
    </w:p>
    <w:p w14:paraId="52DBB578" w14:textId="77777777" w:rsidR="002964DB" w:rsidRPr="004D4B88" w:rsidRDefault="002964DB" w:rsidP="002964DB">
      <w:pPr>
        <w:rPr>
          <w:lang w:eastAsia="zh-CN"/>
        </w:rPr>
      </w:pPr>
      <w:r>
        <w:rPr>
          <w:lang w:eastAsia="zh-CN" w:bidi="ar-KW"/>
        </w:rPr>
        <w:t>TBD</w:t>
      </w:r>
    </w:p>
    <w:p w14:paraId="51CD93BC" w14:textId="77777777" w:rsidR="002964DB" w:rsidRDefault="002964DB" w:rsidP="002964D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hAnsi="Arial"/>
          <w:sz w:val="28"/>
        </w:rPr>
        <w:t>4</w:t>
      </w:r>
      <w:r w:rsidRPr="00EC20DF">
        <w:rPr>
          <w:rFonts w:ascii="Arial" w:hAnsi="Arial"/>
          <w:sz w:val="28"/>
        </w:rPr>
        <w:t>.</w:t>
      </w:r>
      <w:r>
        <w:rPr>
          <w:rFonts w:ascii="Arial" w:hAnsi="Arial"/>
          <w:sz w:val="28"/>
        </w:rPr>
        <w:t>3</w:t>
      </w:r>
      <w:r w:rsidRPr="00EC20DF">
        <w:rPr>
          <w:rFonts w:ascii="Arial" w:hAnsi="Arial"/>
          <w:sz w:val="28"/>
        </w:rPr>
        <w:t>.</w:t>
      </w:r>
      <w:r>
        <w:rPr>
          <w:rFonts w:ascii="Arial" w:hAnsi="Arial"/>
          <w:sz w:val="28"/>
        </w:rPr>
        <w:t>4</w:t>
      </w:r>
      <w:r w:rsidRPr="00EC20DF">
        <w:rPr>
          <w:rFonts w:ascii="Arial" w:hAnsi="Arial"/>
          <w:sz w:val="28"/>
        </w:rPr>
        <w:tab/>
      </w:r>
      <w:r>
        <w:rPr>
          <w:rFonts w:ascii="Arial" w:hAnsi="Arial"/>
          <w:sz w:val="28"/>
          <w:lang w:eastAsia="zh-CN"/>
        </w:rPr>
        <w:t>Evaluation of potential solutions</w:t>
      </w:r>
    </w:p>
    <w:p w14:paraId="4C1D0930" w14:textId="56A976A7" w:rsidR="002964DB" w:rsidRDefault="002964DB" w:rsidP="002964DB">
      <w:pPr>
        <w:jc w:val="both"/>
        <w:rPr>
          <w:lang w:eastAsia="zh-CN" w:bidi="ar-KW"/>
        </w:rPr>
      </w:pPr>
      <w:r>
        <w:rPr>
          <w:lang w:eastAsia="zh-CN" w:bidi="ar-KW"/>
        </w:rPr>
        <w:t>TBD</w:t>
      </w:r>
    </w:p>
    <w:p w14:paraId="71416C5E" w14:textId="2E40036A" w:rsidR="00945100" w:rsidRPr="0046187A" w:rsidRDefault="00322E62" w:rsidP="00945100">
      <w:pPr>
        <w:pStyle w:val="Heading2"/>
      </w:pPr>
      <w:bookmarkStart w:id="48" w:name="_Toc176958089"/>
      <w:bookmarkStart w:id="49" w:name="_Toc176963417"/>
      <w:bookmarkStart w:id="50" w:name="_Toc176964524"/>
      <w:bookmarkStart w:id="51" w:name="_Toc176958107"/>
      <w:bookmarkStart w:id="52" w:name="_Toc176963438"/>
      <w:bookmarkStart w:id="53" w:name="_Toc176964545"/>
      <w:bookmarkStart w:id="54" w:name="_Toc207648601"/>
      <w:r>
        <w:t>4</w:t>
      </w:r>
      <w:r w:rsidR="00945100" w:rsidRPr="0046187A">
        <w:t>.</w:t>
      </w:r>
      <w:r>
        <w:t>5</w:t>
      </w:r>
      <w:r w:rsidR="00945100" w:rsidRPr="0046187A">
        <w:tab/>
        <w:t xml:space="preserve">Use </w:t>
      </w:r>
      <w:r w:rsidR="00AD77DE">
        <w:t>c</w:t>
      </w:r>
      <w:r w:rsidR="00945100" w:rsidRPr="0046187A">
        <w:t>ase</w:t>
      </w:r>
      <w:r>
        <w:t xml:space="preserve"> </w:t>
      </w:r>
      <w:r w:rsidR="00945100" w:rsidRPr="0046187A">
        <w:t>#</w:t>
      </w:r>
      <w:r>
        <w:t>5</w:t>
      </w:r>
      <w:r w:rsidR="00945100" w:rsidRPr="0046187A" w:rsidDel="00604F49">
        <w:t>:</w:t>
      </w:r>
      <w:r w:rsidR="00945100" w:rsidRPr="0046187A">
        <w:t xml:space="preserve"> </w:t>
      </w:r>
      <w:bookmarkEnd w:id="48"/>
      <w:bookmarkEnd w:id="49"/>
      <w:bookmarkEnd w:id="50"/>
      <w:r w:rsidR="00945100">
        <w:t>Invariant Guidance in Intent Contexts</w:t>
      </w:r>
      <w:bookmarkEnd w:id="54"/>
    </w:p>
    <w:p w14:paraId="75E74A2E" w14:textId="788CD9F7" w:rsidR="00945100" w:rsidRPr="002D4398" w:rsidRDefault="00322E62" w:rsidP="00945100">
      <w:pPr>
        <w:pStyle w:val="Heading3"/>
        <w:rPr>
          <w:rStyle w:val="SubtleEmphasis"/>
          <w:i w:val="0"/>
          <w:iCs w:val="0"/>
        </w:rPr>
      </w:pPr>
      <w:bookmarkStart w:id="55" w:name="_Toc176963418"/>
      <w:bookmarkStart w:id="56" w:name="_Toc176964525"/>
      <w:bookmarkStart w:id="57" w:name="_Toc207648602"/>
      <w:r>
        <w:rPr>
          <w:rStyle w:val="SubtleEmphasis"/>
        </w:rPr>
        <w:t>4</w:t>
      </w:r>
      <w:r w:rsidR="00945100" w:rsidRPr="002D4398">
        <w:rPr>
          <w:rStyle w:val="SubtleEmphasis"/>
        </w:rPr>
        <w:t>.</w:t>
      </w:r>
      <w:r>
        <w:rPr>
          <w:rStyle w:val="SubtleEmphasis"/>
        </w:rPr>
        <w:t>5</w:t>
      </w:r>
      <w:r w:rsidR="00945100" w:rsidRPr="002D4398">
        <w:rPr>
          <w:rStyle w:val="SubtleEmphasis"/>
        </w:rPr>
        <w:t>.1</w:t>
      </w:r>
      <w:r w:rsidR="00945100">
        <w:rPr>
          <w:rStyle w:val="SubtleEmphasis"/>
        </w:rPr>
        <w:t xml:space="preserve"> </w:t>
      </w:r>
      <w:r w:rsidR="00945100" w:rsidRPr="002D4398">
        <w:rPr>
          <w:rStyle w:val="SubtleEmphasis"/>
        </w:rPr>
        <w:t>Description</w:t>
      </w:r>
      <w:bookmarkEnd w:id="55"/>
      <w:bookmarkEnd w:id="56"/>
      <w:bookmarkEnd w:id="57"/>
    </w:p>
    <w:p w14:paraId="4515C69D" w14:textId="77777777" w:rsidR="00945100" w:rsidRPr="00D811C1" w:rsidRDefault="00945100" w:rsidP="00945100">
      <w:pPr>
        <w:keepNext/>
        <w:keepLines/>
        <w:rPr>
          <w:lang w:val="en-US" w:eastAsia="zh-CN"/>
        </w:rPr>
      </w:pPr>
      <w:r>
        <w:rPr>
          <w:lang w:val="en-US" w:eastAsia="zh-CN"/>
        </w:rPr>
        <w:t xml:space="preserve">TS 28.312 describes a scenrio where for </w:t>
      </w:r>
      <w:r w:rsidRPr="00D1128D">
        <w:rPr>
          <w:lang w:val="en-US" w:eastAsia="zh-CN"/>
        </w:rPr>
        <w:t xml:space="preserve">an instantiated </w:t>
      </w:r>
      <w:r>
        <w:rPr>
          <w:lang w:val="en-US" w:eastAsia="zh-CN"/>
        </w:rPr>
        <w:t>intent</w:t>
      </w:r>
      <w:r w:rsidRPr="00D1128D">
        <w:rPr>
          <w:lang w:val="en-US" w:eastAsia="zh-CN"/>
        </w:rPr>
        <w:t xml:space="preserve">, the intent handler may need to decompose the intent into multiple derivative intents, each to be fulfilled by a separate </w:t>
      </w:r>
      <w:r>
        <w:rPr>
          <w:lang w:val="en-US" w:eastAsia="zh-CN"/>
        </w:rPr>
        <w:t xml:space="preserve">other </w:t>
      </w:r>
      <w:r w:rsidRPr="00D1128D">
        <w:rPr>
          <w:lang w:val="en-US" w:eastAsia="zh-CN"/>
        </w:rPr>
        <w:t xml:space="preserve">intent handler. </w:t>
      </w:r>
      <w:r>
        <w:rPr>
          <w:lang w:val="en-US" w:eastAsia="zh-CN"/>
        </w:rPr>
        <w:t>T</w:t>
      </w:r>
      <w:r w:rsidRPr="00D1128D">
        <w:rPr>
          <w:lang w:val="en-US" w:eastAsia="zh-CN"/>
        </w:rPr>
        <w:t xml:space="preserve">here may be contexts in the intent which the MnS consumer </w:t>
      </w:r>
      <w:r>
        <w:rPr>
          <w:lang w:val="en-US" w:eastAsia="zh-CN"/>
        </w:rPr>
        <w:t xml:space="preserve">desires that </w:t>
      </w:r>
      <w:r w:rsidRPr="00D1128D">
        <w:rPr>
          <w:lang w:val="en-US" w:eastAsia="zh-CN"/>
        </w:rPr>
        <w:t xml:space="preserve">the </w:t>
      </w:r>
      <w:r>
        <w:rPr>
          <w:lang w:val="en-US" w:eastAsia="zh-CN"/>
        </w:rPr>
        <w:t xml:space="preserve">other </w:t>
      </w:r>
      <w:r w:rsidRPr="00D1128D">
        <w:rPr>
          <w:lang w:val="en-US" w:eastAsia="zh-CN"/>
        </w:rPr>
        <w:t xml:space="preserve"> intent handlers understand</w:t>
      </w:r>
      <w:r>
        <w:rPr>
          <w:lang w:val="en-US" w:eastAsia="zh-CN"/>
        </w:rPr>
        <w:t xml:space="preserve"> them exactly as they were </w:t>
      </w:r>
      <w:r w:rsidRPr="00D1128D">
        <w:rPr>
          <w:lang w:val="en-US" w:eastAsia="zh-CN"/>
        </w:rPr>
        <w:t>provided</w:t>
      </w:r>
      <w:r>
        <w:rPr>
          <w:lang w:val="en-US" w:eastAsia="zh-CN"/>
        </w:rPr>
        <w:t>,</w:t>
      </w:r>
      <w:r w:rsidRPr="00D1128D">
        <w:rPr>
          <w:lang w:val="en-US" w:eastAsia="zh-CN"/>
        </w:rPr>
        <w:t xml:space="preserve"> </w:t>
      </w:r>
      <w:r>
        <w:rPr>
          <w:lang w:val="en-US" w:eastAsia="zh-CN"/>
        </w:rPr>
        <w:t xml:space="preserve">i.e., </w:t>
      </w:r>
      <w:r w:rsidRPr="00D1128D">
        <w:rPr>
          <w:lang w:val="en-US" w:eastAsia="zh-CN"/>
        </w:rPr>
        <w:t xml:space="preserve">without </w:t>
      </w:r>
      <w:r>
        <w:rPr>
          <w:lang w:val="en-US" w:eastAsia="zh-CN"/>
        </w:rPr>
        <w:t>any modification by the</w:t>
      </w:r>
      <w:r w:rsidRPr="00D1128D">
        <w:rPr>
          <w:lang w:val="en-US" w:eastAsia="zh-CN"/>
        </w:rPr>
        <w:t xml:space="preserve"> </w:t>
      </w:r>
      <w:r>
        <w:rPr>
          <w:lang w:val="en-US" w:eastAsia="zh-CN"/>
        </w:rPr>
        <w:t>first</w:t>
      </w:r>
      <w:r w:rsidRPr="00D1128D">
        <w:rPr>
          <w:lang w:val="en-US" w:eastAsia="zh-CN"/>
        </w:rPr>
        <w:t xml:space="preserve"> intent handler</w:t>
      </w:r>
      <w:r>
        <w:rPr>
          <w:lang w:val="en-US" w:eastAsia="zh-CN"/>
        </w:rPr>
        <w:t xml:space="preserve"> in </w:t>
      </w:r>
      <w:r w:rsidRPr="00D1128D">
        <w:rPr>
          <w:lang w:val="en-US" w:eastAsia="zh-CN"/>
        </w:rPr>
        <w:t xml:space="preserve">the decomposition process. </w:t>
      </w:r>
    </w:p>
    <w:p w14:paraId="6F715145" w14:textId="77777777" w:rsidR="00945100" w:rsidRPr="00014557" w:rsidRDefault="00945100" w:rsidP="00945100">
      <w:pPr>
        <w:keepNext/>
        <w:keepLines/>
        <w:rPr>
          <w:lang w:val="en-US" w:eastAsia="zh-CN"/>
        </w:rPr>
      </w:pPr>
      <w:r>
        <w:rPr>
          <w:lang w:val="en-US" w:eastAsia="zh-CN"/>
        </w:rPr>
        <w:t>As an example, t</w:t>
      </w:r>
      <w:r w:rsidRPr="00D811C1">
        <w:rPr>
          <w:lang w:val="en-US" w:eastAsia="zh-CN"/>
        </w:rPr>
        <w:t xml:space="preserve">he MNO may </w:t>
      </w:r>
      <w:r>
        <w:rPr>
          <w:lang w:val="en-US" w:eastAsia="zh-CN"/>
        </w:rPr>
        <w:t xml:space="preserve">, for some </w:t>
      </w:r>
      <w:r w:rsidRPr="001E723D">
        <w:rPr>
          <w:lang w:val="en-US" w:eastAsia="zh-CN"/>
        </w:rPr>
        <w:t>decomposition use-cases</w:t>
      </w:r>
      <w:r>
        <w:rPr>
          <w:lang w:val="en-US" w:eastAsia="zh-CN"/>
        </w:rPr>
        <w:t xml:space="preserve">, </w:t>
      </w:r>
      <w:r w:rsidRPr="00D811C1">
        <w:rPr>
          <w:lang w:val="en-US" w:eastAsia="zh-CN"/>
        </w:rPr>
        <w:t xml:space="preserve">want to only use certain certified hardware (e.g., with certain security, privacy, energy consumption, other types of quality guarantees) to be used in the fulfillment of RAN or CN operations. This additional guidance to use this specified hardware or the quality constraints on the resources may be provided as part of the intent </w:t>
      </w:r>
      <w:r w:rsidRPr="00D811C1">
        <w:rPr>
          <w:i/>
          <w:iCs/>
          <w:lang w:val="en-US" w:eastAsia="zh-CN"/>
        </w:rPr>
        <w:t>context</w:t>
      </w:r>
      <w:r>
        <w:rPr>
          <w:lang w:val="en-US" w:eastAsia="zh-CN"/>
        </w:rPr>
        <w:t>.</w:t>
      </w:r>
    </w:p>
    <w:p w14:paraId="6947B4E8" w14:textId="77777777" w:rsidR="00945100" w:rsidRPr="00D1128D" w:rsidRDefault="00945100" w:rsidP="00945100">
      <w:pPr>
        <w:keepNext/>
        <w:keepLines/>
        <w:rPr>
          <w:lang w:val="en-US" w:eastAsia="zh-CN"/>
        </w:rPr>
      </w:pPr>
      <w:r w:rsidRPr="00D1128D">
        <w:rPr>
          <w:lang w:val="en-US" w:eastAsia="zh-CN"/>
        </w:rPr>
        <w:t xml:space="preserve">The MnS consumer should be enabled to indicate the context which should be transmitted to </w:t>
      </w:r>
      <w:r>
        <w:rPr>
          <w:lang w:val="en-US" w:eastAsia="zh-CN"/>
        </w:rPr>
        <w:t>other</w:t>
      </w:r>
      <w:r w:rsidRPr="00D1128D">
        <w:rPr>
          <w:lang w:val="en-US" w:eastAsia="zh-CN"/>
        </w:rPr>
        <w:t xml:space="preserve"> intent handlers without modification.</w:t>
      </w:r>
    </w:p>
    <w:p w14:paraId="7EF41765" w14:textId="277566AE" w:rsidR="00945100" w:rsidRPr="002D4398" w:rsidRDefault="00322E62" w:rsidP="00945100">
      <w:pPr>
        <w:pStyle w:val="Heading3"/>
        <w:rPr>
          <w:rStyle w:val="SubtleEmphasis"/>
          <w:i w:val="0"/>
          <w:iCs w:val="0"/>
        </w:rPr>
      </w:pPr>
      <w:bookmarkStart w:id="58" w:name="_Toc176963419"/>
      <w:bookmarkStart w:id="59" w:name="_Toc176964526"/>
      <w:bookmarkStart w:id="60" w:name="_Toc207648603"/>
      <w:r>
        <w:rPr>
          <w:rStyle w:val="SubtleEmphasis"/>
        </w:rPr>
        <w:t>4</w:t>
      </w:r>
      <w:r w:rsidR="00945100" w:rsidRPr="002D4398">
        <w:rPr>
          <w:rStyle w:val="SubtleEmphasis"/>
        </w:rPr>
        <w:t>.</w:t>
      </w:r>
      <w:r>
        <w:rPr>
          <w:rStyle w:val="SubtleEmphasis"/>
        </w:rPr>
        <w:t>5</w:t>
      </w:r>
      <w:r w:rsidR="00945100" w:rsidRPr="002D4398">
        <w:rPr>
          <w:rStyle w:val="SubtleEmphasis"/>
        </w:rPr>
        <w:t>.2</w:t>
      </w:r>
      <w:r w:rsidR="00945100">
        <w:rPr>
          <w:rStyle w:val="SubtleEmphasis"/>
        </w:rPr>
        <w:t xml:space="preserve"> </w:t>
      </w:r>
      <w:r w:rsidR="00945100" w:rsidRPr="002D4398">
        <w:rPr>
          <w:rStyle w:val="SubtleEmphasis"/>
          <w:rFonts w:hint="eastAsia"/>
        </w:rPr>
        <w:t>Potential</w:t>
      </w:r>
      <w:r w:rsidR="00945100" w:rsidRPr="002D4398">
        <w:rPr>
          <w:rStyle w:val="SubtleEmphasis"/>
        </w:rPr>
        <w:t xml:space="preserve"> </w:t>
      </w:r>
      <w:r w:rsidR="00945100" w:rsidRPr="002D4398">
        <w:rPr>
          <w:rStyle w:val="SubtleEmphasis"/>
          <w:rFonts w:hint="eastAsia"/>
        </w:rPr>
        <w:t>requirements</w:t>
      </w:r>
      <w:bookmarkEnd w:id="58"/>
      <w:bookmarkEnd w:id="59"/>
      <w:bookmarkEnd w:id="60"/>
    </w:p>
    <w:p w14:paraId="75328C34" w14:textId="364788BF" w:rsidR="00945100" w:rsidRPr="0046187A" w:rsidRDefault="00945100" w:rsidP="00945100">
      <w:pPr>
        <w:rPr>
          <w:lang w:eastAsia="zh-CN" w:bidi="ar-KW"/>
        </w:rPr>
      </w:pPr>
      <w:r w:rsidRPr="0046187A">
        <w:rPr>
          <w:rFonts w:hint="eastAsia"/>
          <w:b/>
          <w:kern w:val="2"/>
          <w:szCs w:val="18"/>
          <w:lang w:eastAsia="zh-CN" w:bidi="ar-KW"/>
        </w:rPr>
        <w:t>REQ-Intent_</w:t>
      </w:r>
      <w:r>
        <w:rPr>
          <w:b/>
          <w:kern w:val="2"/>
          <w:szCs w:val="18"/>
          <w:lang w:eastAsia="zh-CN" w:bidi="ar-KW"/>
        </w:rPr>
        <w:t>InvarGui</w:t>
      </w:r>
      <w:r w:rsidRPr="0046187A">
        <w:rPr>
          <w:rFonts w:hint="eastAsia"/>
          <w:b/>
          <w:kern w:val="2"/>
          <w:szCs w:val="18"/>
          <w:lang w:eastAsia="zh-CN" w:bidi="ar-KW"/>
        </w:rPr>
        <w:t>-</w:t>
      </w:r>
      <w:r w:rsidRPr="0046187A">
        <w:rPr>
          <w:b/>
          <w:kern w:val="2"/>
          <w:szCs w:val="18"/>
          <w:lang w:eastAsia="zh-CN" w:bidi="ar-KW"/>
        </w:rPr>
        <w:t>1:</w:t>
      </w:r>
      <w:r w:rsidRPr="0046187A">
        <w:rPr>
          <w:bCs/>
          <w:kern w:val="2"/>
          <w:szCs w:val="18"/>
          <w:lang w:eastAsia="zh-CN" w:bidi="ar-KW"/>
        </w:rPr>
        <w:t xml:space="preserve"> </w:t>
      </w:r>
      <w:r w:rsidRPr="00CE2535">
        <w:rPr>
          <w:bCs/>
          <w:kern w:val="2"/>
          <w:szCs w:val="18"/>
          <w:lang w:val="en-US" w:eastAsia="zh-CN" w:bidi="ar-KW"/>
        </w:rPr>
        <w:t>The intent driven MnS sh</w:t>
      </w:r>
      <w:r>
        <w:rPr>
          <w:bCs/>
          <w:kern w:val="2"/>
          <w:szCs w:val="18"/>
          <w:lang w:val="en-US" w:eastAsia="zh-CN" w:bidi="ar-KW"/>
        </w:rPr>
        <w:t>ould</w:t>
      </w:r>
      <w:r w:rsidRPr="00CE2535">
        <w:rPr>
          <w:bCs/>
          <w:kern w:val="2"/>
          <w:szCs w:val="18"/>
          <w:lang w:val="en-US" w:eastAsia="zh-CN" w:bidi="ar-KW"/>
        </w:rPr>
        <w:t xml:space="preserve"> include a capability enabling the MnS consumer to indicate the </w:t>
      </w:r>
      <w:r>
        <w:rPr>
          <w:bCs/>
          <w:kern w:val="2"/>
          <w:szCs w:val="18"/>
          <w:lang w:val="en-US" w:eastAsia="zh-CN" w:bidi="ar-KW"/>
        </w:rPr>
        <w:t xml:space="preserve">requirements, goals and </w:t>
      </w:r>
      <w:r w:rsidRPr="00CE2535">
        <w:rPr>
          <w:bCs/>
          <w:kern w:val="2"/>
          <w:szCs w:val="18"/>
          <w:lang w:val="en-US" w:eastAsia="zh-CN" w:bidi="ar-KW"/>
        </w:rPr>
        <w:t xml:space="preserve">contexts which </w:t>
      </w:r>
      <w:r>
        <w:rPr>
          <w:bCs/>
          <w:kern w:val="2"/>
          <w:szCs w:val="18"/>
          <w:lang w:val="en-US" w:eastAsia="zh-CN" w:bidi="ar-KW"/>
        </w:rPr>
        <w:t xml:space="preserve">the MnS cosumer desires to </w:t>
      </w:r>
      <w:r w:rsidRPr="00CE2535">
        <w:rPr>
          <w:bCs/>
          <w:kern w:val="2"/>
          <w:szCs w:val="18"/>
          <w:lang w:val="en-US" w:eastAsia="zh-CN" w:bidi="ar-KW"/>
        </w:rPr>
        <w:t xml:space="preserve">be </w:t>
      </w:r>
      <w:r>
        <w:rPr>
          <w:bCs/>
          <w:kern w:val="2"/>
          <w:szCs w:val="18"/>
          <w:lang w:val="en-US" w:eastAsia="zh-CN" w:bidi="ar-KW"/>
        </w:rPr>
        <w:t xml:space="preserve">copied into decomposed intents and </w:t>
      </w:r>
      <w:r w:rsidRPr="00CE2535">
        <w:rPr>
          <w:bCs/>
          <w:kern w:val="2"/>
          <w:szCs w:val="18"/>
          <w:lang w:val="en-US" w:eastAsia="zh-CN" w:bidi="ar-KW"/>
        </w:rPr>
        <w:t xml:space="preserve">transmitted to </w:t>
      </w:r>
      <w:r>
        <w:rPr>
          <w:bCs/>
          <w:kern w:val="2"/>
          <w:szCs w:val="18"/>
          <w:lang w:val="en-US" w:eastAsia="zh-CN" w:bidi="ar-KW"/>
        </w:rPr>
        <w:t>other</w:t>
      </w:r>
      <w:r w:rsidRPr="00CE2535">
        <w:rPr>
          <w:bCs/>
          <w:kern w:val="2"/>
          <w:szCs w:val="18"/>
          <w:lang w:val="en-US" w:eastAsia="zh-CN" w:bidi="ar-KW"/>
        </w:rPr>
        <w:t xml:space="preserve"> intent handlers without modification.</w:t>
      </w:r>
    </w:p>
    <w:p w14:paraId="2F399350" w14:textId="176A5ACA" w:rsidR="00945100" w:rsidRDefault="00945100" w:rsidP="00945100">
      <w:pPr>
        <w:pStyle w:val="Heading3"/>
        <w:rPr>
          <w:rStyle w:val="SubtleEmphasis"/>
          <w:i w:val="0"/>
          <w:iCs w:val="0"/>
        </w:rPr>
      </w:pPr>
      <w:bookmarkStart w:id="61" w:name="_Toc207648604"/>
      <w:bookmarkEnd w:id="51"/>
      <w:bookmarkEnd w:id="52"/>
      <w:bookmarkEnd w:id="53"/>
      <w:r w:rsidRPr="0085722E">
        <w:rPr>
          <w:rStyle w:val="SubtleEmphasis"/>
        </w:rPr>
        <w:t>4.</w:t>
      </w:r>
      <w:r w:rsidR="00322E62">
        <w:rPr>
          <w:rStyle w:val="SubtleEmphasis"/>
        </w:rPr>
        <w:t>5</w:t>
      </w:r>
      <w:r w:rsidRPr="0085722E">
        <w:rPr>
          <w:rStyle w:val="SubtleEmphasis"/>
        </w:rPr>
        <w:t>.3 Potential solutions</w:t>
      </w:r>
      <w:bookmarkEnd w:id="61"/>
    </w:p>
    <w:p w14:paraId="4ED5379B" w14:textId="7CFAF776" w:rsidR="00945100" w:rsidRPr="0085722E" w:rsidRDefault="00945100" w:rsidP="00945100">
      <w:r>
        <w:t>TB</w:t>
      </w:r>
      <w:r w:rsidR="000406D3">
        <w:t>A</w:t>
      </w:r>
    </w:p>
    <w:p w14:paraId="64C32374" w14:textId="02BCB9AD" w:rsidR="00945100" w:rsidRPr="0085722E" w:rsidRDefault="00945100" w:rsidP="00945100">
      <w:pPr>
        <w:pStyle w:val="Heading3"/>
        <w:rPr>
          <w:rStyle w:val="SubtleEmphasis"/>
          <w:i w:val="0"/>
          <w:iCs w:val="0"/>
        </w:rPr>
      </w:pPr>
      <w:bookmarkStart w:id="62" w:name="_Toc207648605"/>
      <w:r w:rsidRPr="0085722E">
        <w:rPr>
          <w:rStyle w:val="SubtleEmphasis"/>
        </w:rPr>
        <w:t>4.</w:t>
      </w:r>
      <w:r w:rsidR="00322E62">
        <w:rPr>
          <w:rStyle w:val="SubtleEmphasis"/>
        </w:rPr>
        <w:t>5</w:t>
      </w:r>
      <w:r w:rsidRPr="0085722E">
        <w:rPr>
          <w:rStyle w:val="SubtleEmphasis"/>
        </w:rPr>
        <w:t>.4  Evaluation of potential solutions</w:t>
      </w:r>
      <w:bookmarkEnd w:id="62"/>
    </w:p>
    <w:p w14:paraId="3B2F5DE9" w14:textId="1BBC8652" w:rsidR="00945100" w:rsidRDefault="00945100" w:rsidP="00945100">
      <w:pPr>
        <w:jc w:val="both"/>
      </w:pPr>
      <w:r>
        <w:t>TB</w:t>
      </w:r>
      <w:r w:rsidR="000406D3">
        <w:t>A</w:t>
      </w:r>
    </w:p>
    <w:p w14:paraId="4FA6D78A" w14:textId="7D570FF8" w:rsidR="00FA09B1" w:rsidRPr="0046187A" w:rsidRDefault="00FA09B1" w:rsidP="00FA09B1">
      <w:pPr>
        <w:pStyle w:val="Heading2"/>
      </w:pPr>
      <w:bookmarkStart w:id="63" w:name="_Toc207648606"/>
      <w:r>
        <w:lastRenderedPageBreak/>
        <w:t>4</w:t>
      </w:r>
      <w:r w:rsidRPr="0046187A">
        <w:t>.</w:t>
      </w:r>
      <w:r>
        <w:t>6</w:t>
      </w:r>
      <w:r w:rsidRPr="0046187A">
        <w:tab/>
        <w:t>Use case #</w:t>
      </w:r>
      <w:r>
        <w:t>6</w:t>
      </w:r>
      <w:r w:rsidRPr="0046187A" w:rsidDel="00604F49">
        <w:t>:</w:t>
      </w:r>
      <w:r w:rsidRPr="0046187A">
        <w:t xml:space="preserve"> </w:t>
      </w:r>
      <w:r>
        <w:t>Intent Interpretation Assistance Information</w:t>
      </w:r>
      <w:bookmarkEnd w:id="63"/>
    </w:p>
    <w:p w14:paraId="4EA7969C" w14:textId="471DE40C" w:rsidR="00FA09B1" w:rsidRPr="0085722E" w:rsidRDefault="00FA09B1" w:rsidP="00FA09B1">
      <w:pPr>
        <w:pStyle w:val="Heading3"/>
        <w:rPr>
          <w:rStyle w:val="SubtleEmphasis"/>
          <w:i w:val="0"/>
          <w:iCs w:val="0"/>
        </w:rPr>
      </w:pPr>
      <w:bookmarkStart w:id="64" w:name="_Toc207648607"/>
      <w:r w:rsidRPr="0085722E">
        <w:rPr>
          <w:rStyle w:val="SubtleEmphasis"/>
        </w:rPr>
        <w:t>4.</w:t>
      </w:r>
      <w:r>
        <w:rPr>
          <w:rStyle w:val="SubtleEmphasis"/>
        </w:rPr>
        <w:t>6</w:t>
      </w:r>
      <w:r w:rsidRPr="0085722E">
        <w:rPr>
          <w:rStyle w:val="SubtleEmphasis"/>
        </w:rPr>
        <w:t>.1</w:t>
      </w:r>
      <w:r>
        <w:rPr>
          <w:rStyle w:val="SubtleEmphasis"/>
        </w:rPr>
        <w:t xml:space="preserve"> </w:t>
      </w:r>
      <w:r w:rsidRPr="0085722E">
        <w:rPr>
          <w:rStyle w:val="SubtleEmphasis"/>
        </w:rPr>
        <w:t>Description</w:t>
      </w:r>
      <w:bookmarkEnd w:id="64"/>
    </w:p>
    <w:p w14:paraId="0E49B179" w14:textId="77777777" w:rsidR="00FA09B1" w:rsidRDefault="00FA09B1" w:rsidP="00FA09B1">
      <w:pPr>
        <w:keepNext/>
        <w:keepLines/>
        <w:rPr>
          <w:lang w:val="en-US" w:eastAsia="zh-CN"/>
        </w:rPr>
      </w:pPr>
      <w:r>
        <w:rPr>
          <w:lang w:val="en-US" w:eastAsia="zh-CN"/>
        </w:rPr>
        <w:t xml:space="preserve">A similar intent can be instantiated on several </w:t>
      </w:r>
      <w:r w:rsidRPr="00852A0A">
        <w:rPr>
          <w:lang w:val="en-US" w:eastAsia="zh-CN"/>
        </w:rPr>
        <w:t>intent handler</w:t>
      </w:r>
      <w:r>
        <w:rPr>
          <w:lang w:val="en-US" w:eastAsia="zh-CN"/>
        </w:rPr>
        <w:t>s, e.g., on several management systems each responsible for a for a different domain</w:t>
      </w:r>
      <w:r w:rsidRPr="00852A0A">
        <w:rPr>
          <w:lang w:val="en-US" w:eastAsia="zh-CN"/>
        </w:rPr>
        <w:t xml:space="preserve">. </w:t>
      </w:r>
      <w:r>
        <w:rPr>
          <w:lang w:val="en-US" w:eastAsia="zh-CN"/>
        </w:rPr>
        <w:t xml:space="preserve">TS28.312 supports intent negotiation that enables </w:t>
      </w:r>
      <w:r w:rsidRPr="00852A0A">
        <w:rPr>
          <w:lang w:val="en-US" w:eastAsia="zh-CN"/>
        </w:rPr>
        <w:t>interact</w:t>
      </w:r>
      <w:r>
        <w:rPr>
          <w:lang w:val="en-US" w:eastAsia="zh-CN"/>
        </w:rPr>
        <w:t xml:space="preserve">ion between the MnS producer and MnS consumer </w:t>
      </w:r>
      <w:r w:rsidRPr="00852A0A">
        <w:rPr>
          <w:lang w:val="en-US" w:eastAsia="zh-CN"/>
        </w:rPr>
        <w:t>to clarify the</w:t>
      </w:r>
      <w:r>
        <w:rPr>
          <w:lang w:val="en-US" w:eastAsia="zh-CN"/>
        </w:rPr>
        <w:t xml:space="preserve"> ability to fulfill</w:t>
      </w:r>
      <w:r w:rsidRPr="00852A0A">
        <w:rPr>
          <w:lang w:val="en-US" w:eastAsia="zh-CN"/>
        </w:rPr>
        <w:t xml:space="preserve"> intent</w:t>
      </w:r>
      <w:r>
        <w:rPr>
          <w:lang w:val="en-US" w:eastAsia="zh-CN"/>
        </w:rPr>
        <w:t xml:space="preserve"> requirements that may otherwise not be realizable owing to their </w:t>
      </w:r>
      <w:r w:rsidRPr="00852A0A">
        <w:rPr>
          <w:lang w:val="en-US" w:eastAsia="zh-CN"/>
        </w:rPr>
        <w:t>abstract</w:t>
      </w:r>
      <w:r>
        <w:rPr>
          <w:lang w:val="en-US" w:eastAsia="zh-CN"/>
        </w:rPr>
        <w:t xml:space="preserve"> nature. For the same intents that are sent </w:t>
      </w:r>
      <w:r w:rsidRPr="00852A0A">
        <w:rPr>
          <w:lang w:val="en-US" w:eastAsia="zh-CN"/>
        </w:rPr>
        <w:t xml:space="preserve">to several MnS producers, </w:t>
      </w:r>
      <w:r>
        <w:rPr>
          <w:lang w:val="en-US" w:eastAsia="zh-CN"/>
        </w:rPr>
        <w:t xml:space="preserve">negotiation with the several </w:t>
      </w:r>
      <w:r w:rsidRPr="00852A0A">
        <w:rPr>
          <w:lang w:val="en-US" w:eastAsia="zh-CN"/>
        </w:rPr>
        <w:t xml:space="preserve">MnS producers to clarify the intents can be resource wasteful. </w:t>
      </w:r>
    </w:p>
    <w:p w14:paraId="3C2A176B" w14:textId="77777777" w:rsidR="00FA09B1" w:rsidRPr="00852A0A" w:rsidRDefault="00FA09B1" w:rsidP="00FA09B1">
      <w:pPr>
        <w:keepNext/>
        <w:keepLines/>
        <w:rPr>
          <w:lang w:val="en-US" w:eastAsia="zh-CN"/>
        </w:rPr>
      </w:pPr>
      <w:r w:rsidRPr="00852A0A">
        <w:rPr>
          <w:lang w:val="en-US" w:eastAsia="zh-CN"/>
        </w:rPr>
        <w:t xml:space="preserve">The intent driven management service </w:t>
      </w:r>
      <w:r>
        <w:rPr>
          <w:lang w:val="en-US" w:eastAsia="zh-CN"/>
        </w:rPr>
        <w:t>can</w:t>
      </w:r>
      <w:r w:rsidRPr="00852A0A">
        <w:rPr>
          <w:lang w:val="en-US" w:eastAsia="zh-CN"/>
        </w:rPr>
        <w:t xml:space="preserve"> minimize the number of </w:t>
      </w:r>
      <w:r>
        <w:rPr>
          <w:lang w:val="en-US" w:eastAsia="zh-CN"/>
        </w:rPr>
        <w:t>negotiation</w:t>
      </w:r>
      <w:r w:rsidRPr="00852A0A">
        <w:rPr>
          <w:lang w:val="en-US" w:eastAsia="zh-CN"/>
        </w:rPr>
        <w:t xml:space="preserve"> </w:t>
      </w:r>
      <w:r>
        <w:rPr>
          <w:lang w:val="en-US" w:eastAsia="zh-CN"/>
        </w:rPr>
        <w:t>exchanges</w:t>
      </w:r>
      <w:r w:rsidRPr="00852A0A">
        <w:rPr>
          <w:lang w:val="en-US" w:eastAsia="zh-CN"/>
        </w:rPr>
        <w:t xml:space="preserve"> while allowing effective interpretation of intents</w:t>
      </w:r>
      <w:r>
        <w:rPr>
          <w:lang w:val="en-US" w:eastAsia="zh-CN"/>
        </w:rPr>
        <w:t xml:space="preserve"> by reusing the interpretation information  to other MnS producers.</w:t>
      </w:r>
      <w:r w:rsidRPr="00852A0A">
        <w:rPr>
          <w:lang w:val="en-US" w:eastAsia="zh-CN"/>
        </w:rPr>
        <w:t xml:space="preserve"> </w:t>
      </w:r>
      <w:r>
        <w:rPr>
          <w:lang w:val="en-US" w:eastAsia="zh-CN"/>
        </w:rPr>
        <w:t>T</w:t>
      </w:r>
      <w:r w:rsidRPr="00852A0A">
        <w:rPr>
          <w:lang w:val="en-US" w:eastAsia="zh-CN"/>
        </w:rPr>
        <w:t>he MnS consumer compile</w:t>
      </w:r>
      <w:r>
        <w:rPr>
          <w:lang w:val="en-US" w:eastAsia="zh-CN"/>
        </w:rPr>
        <w:t>s</w:t>
      </w:r>
      <w:r w:rsidRPr="00852A0A">
        <w:rPr>
          <w:lang w:val="en-US" w:eastAsia="zh-CN"/>
        </w:rPr>
        <w:t xml:space="preserve"> prior interactions with intent handlers</w:t>
      </w:r>
      <w:r>
        <w:rPr>
          <w:lang w:val="en-US" w:eastAsia="zh-CN"/>
        </w:rPr>
        <w:t xml:space="preserve">, e.g. </w:t>
      </w:r>
      <w:r w:rsidRPr="00FA43AD">
        <w:rPr>
          <w:lang w:val="en-US" w:eastAsia="zh-CN"/>
        </w:rPr>
        <w:t>p</w:t>
      </w:r>
      <w:r>
        <w:rPr>
          <w:lang w:val="en-US" w:eastAsia="zh-CN"/>
        </w:rPr>
        <w:t xml:space="preserve">revious </w:t>
      </w:r>
      <w:r w:rsidRPr="00FA43AD">
        <w:rPr>
          <w:lang w:val="en-US" w:eastAsia="zh-CN"/>
        </w:rPr>
        <w:t>IntentNegotiationReport</w:t>
      </w:r>
      <w:r>
        <w:rPr>
          <w:lang w:val="en-US" w:eastAsia="zh-CN"/>
        </w:rPr>
        <w:t>s</w:t>
      </w:r>
      <w:r w:rsidRPr="00852A0A">
        <w:rPr>
          <w:lang w:val="en-US" w:eastAsia="zh-CN"/>
        </w:rPr>
        <w:t xml:space="preserve"> </w:t>
      </w:r>
      <w:r>
        <w:rPr>
          <w:lang w:val="en-US" w:eastAsia="zh-CN"/>
        </w:rPr>
        <w:t xml:space="preserve">or </w:t>
      </w:r>
      <w:r w:rsidRPr="00FA43AD">
        <w:rPr>
          <w:noProof/>
          <w:lang w:eastAsia="zh-CN"/>
        </w:rPr>
        <w:t>intentNegotiationConsumerFeedback</w:t>
      </w:r>
      <w:r>
        <w:rPr>
          <w:noProof/>
          <w:lang w:eastAsia="zh-CN"/>
        </w:rPr>
        <w:t>,</w:t>
      </w:r>
      <w:r w:rsidRPr="00852A0A">
        <w:rPr>
          <w:lang w:val="en-US" w:eastAsia="zh-CN"/>
        </w:rPr>
        <w:t xml:space="preserve"> and shares those prior interactions </w:t>
      </w:r>
      <w:r>
        <w:rPr>
          <w:lang w:val="en-US" w:eastAsia="zh-CN"/>
        </w:rPr>
        <w:t>as i</w:t>
      </w:r>
      <w:r w:rsidRPr="00B64BCC">
        <w:rPr>
          <w:lang w:val="en-US" w:eastAsia="zh-CN"/>
        </w:rPr>
        <w:t xml:space="preserve">ntent </w:t>
      </w:r>
      <w:r>
        <w:rPr>
          <w:lang w:val="en-US" w:eastAsia="zh-CN"/>
        </w:rPr>
        <w:t>i</w:t>
      </w:r>
      <w:r w:rsidRPr="00B64BCC">
        <w:rPr>
          <w:lang w:val="en-US" w:eastAsia="zh-CN"/>
        </w:rPr>
        <w:t xml:space="preserve">nterpretation </w:t>
      </w:r>
      <w:r>
        <w:rPr>
          <w:lang w:val="en-US" w:eastAsia="zh-CN"/>
        </w:rPr>
        <w:t>a</w:t>
      </w:r>
      <w:r w:rsidRPr="00B64BCC">
        <w:rPr>
          <w:lang w:val="en-US" w:eastAsia="zh-CN"/>
        </w:rPr>
        <w:t xml:space="preserve">ssistance </w:t>
      </w:r>
      <w:r>
        <w:rPr>
          <w:lang w:val="en-US" w:eastAsia="zh-CN"/>
        </w:rPr>
        <w:t>i</w:t>
      </w:r>
      <w:r w:rsidRPr="00B64BCC">
        <w:rPr>
          <w:lang w:val="en-US" w:eastAsia="zh-CN"/>
        </w:rPr>
        <w:t>nformation</w:t>
      </w:r>
      <w:r w:rsidRPr="00852A0A">
        <w:rPr>
          <w:i/>
          <w:iCs/>
          <w:lang w:val="en-US" w:eastAsia="zh-CN"/>
        </w:rPr>
        <w:t xml:space="preserve"> </w:t>
      </w:r>
      <w:r w:rsidRPr="00852A0A">
        <w:rPr>
          <w:lang w:val="en-US" w:eastAsia="zh-CN"/>
        </w:rPr>
        <w:t xml:space="preserve">with the </w:t>
      </w:r>
      <w:r>
        <w:rPr>
          <w:lang w:val="en-US" w:eastAsia="zh-CN"/>
        </w:rPr>
        <w:t>other</w:t>
      </w:r>
      <w:r w:rsidRPr="00852A0A">
        <w:rPr>
          <w:lang w:val="en-US" w:eastAsia="zh-CN"/>
        </w:rPr>
        <w:t xml:space="preserve"> intent handler</w:t>
      </w:r>
      <w:r>
        <w:rPr>
          <w:lang w:val="en-US" w:eastAsia="zh-CN"/>
        </w:rPr>
        <w:t>s</w:t>
      </w:r>
      <w:r w:rsidRPr="00852A0A">
        <w:rPr>
          <w:lang w:val="en-US" w:eastAsia="zh-CN"/>
        </w:rPr>
        <w:t>.</w:t>
      </w:r>
      <w:r>
        <w:rPr>
          <w:noProof/>
          <w:lang w:eastAsia="zh-CN"/>
        </w:rPr>
        <w:t>.</w:t>
      </w:r>
      <w:r>
        <w:rPr>
          <w:i/>
          <w:iCs/>
          <w:lang w:val="en-US" w:eastAsia="zh-CN"/>
        </w:rPr>
        <w:t xml:space="preserve"> </w:t>
      </w:r>
      <w:r w:rsidRPr="00852A0A">
        <w:rPr>
          <w:lang w:val="en-US" w:eastAsia="zh-CN"/>
        </w:rPr>
        <w:t xml:space="preserve">The Mns consumer should be enabled to provide </w:t>
      </w:r>
      <w:r>
        <w:rPr>
          <w:lang w:val="en-US" w:eastAsia="zh-CN"/>
        </w:rPr>
        <w:t>this i</w:t>
      </w:r>
      <w:r w:rsidRPr="00B64BCC">
        <w:rPr>
          <w:lang w:val="en-US" w:eastAsia="zh-CN"/>
        </w:rPr>
        <w:t xml:space="preserve">ntent </w:t>
      </w:r>
      <w:r>
        <w:rPr>
          <w:lang w:val="en-US" w:eastAsia="zh-CN"/>
        </w:rPr>
        <w:t>i</w:t>
      </w:r>
      <w:r w:rsidRPr="00B64BCC">
        <w:rPr>
          <w:lang w:val="en-US" w:eastAsia="zh-CN"/>
        </w:rPr>
        <w:t xml:space="preserve">nterpretation </w:t>
      </w:r>
      <w:r>
        <w:rPr>
          <w:lang w:val="en-US" w:eastAsia="zh-CN"/>
        </w:rPr>
        <w:t>a</w:t>
      </w:r>
      <w:r w:rsidRPr="00B64BCC">
        <w:rPr>
          <w:lang w:val="en-US" w:eastAsia="zh-CN"/>
        </w:rPr>
        <w:t xml:space="preserve">ssistance </w:t>
      </w:r>
      <w:r>
        <w:rPr>
          <w:lang w:val="en-US" w:eastAsia="zh-CN"/>
        </w:rPr>
        <w:t>i</w:t>
      </w:r>
      <w:r w:rsidRPr="00B64BCC">
        <w:rPr>
          <w:lang w:val="en-US" w:eastAsia="zh-CN"/>
        </w:rPr>
        <w:t>nformation</w:t>
      </w:r>
      <w:r w:rsidRPr="00852A0A">
        <w:rPr>
          <w:i/>
          <w:iCs/>
          <w:lang w:val="en-US" w:eastAsia="zh-CN"/>
        </w:rPr>
        <w:t xml:space="preserve"> </w:t>
      </w:r>
      <w:r w:rsidRPr="00852A0A">
        <w:rPr>
          <w:lang w:val="en-US" w:eastAsia="zh-CN"/>
        </w:rPr>
        <w:t xml:space="preserve">that can be used </w:t>
      </w:r>
      <w:r>
        <w:rPr>
          <w:lang w:val="en-US" w:eastAsia="zh-CN"/>
        </w:rPr>
        <w:t xml:space="preserve">by </w:t>
      </w:r>
      <w:r w:rsidRPr="00852A0A">
        <w:rPr>
          <w:lang w:val="en-US" w:eastAsia="zh-CN"/>
        </w:rPr>
        <w:t>the intent handler to support the interpretation of the intent.</w:t>
      </w:r>
    </w:p>
    <w:p w14:paraId="37B7BB19" w14:textId="675A2B3A" w:rsidR="00FA09B1" w:rsidRPr="00D1128D" w:rsidRDefault="00FA09B1" w:rsidP="00FA09B1">
      <w:pPr>
        <w:keepNext/>
        <w:keepLines/>
        <w:rPr>
          <w:lang w:val="en-US" w:eastAsia="zh-CN"/>
        </w:rPr>
      </w:pPr>
      <w:r w:rsidRPr="00852A0A">
        <w:rPr>
          <w:lang w:val="en-US" w:eastAsia="zh-CN"/>
        </w:rPr>
        <w:t xml:space="preserve">Note: </w:t>
      </w:r>
      <w:r>
        <w:rPr>
          <w:lang w:val="en-US" w:eastAsia="zh-CN"/>
        </w:rPr>
        <w:t>The i</w:t>
      </w:r>
      <w:r w:rsidRPr="00B64BCC">
        <w:rPr>
          <w:lang w:val="en-US" w:eastAsia="zh-CN"/>
        </w:rPr>
        <w:t xml:space="preserve">ntent </w:t>
      </w:r>
      <w:r>
        <w:rPr>
          <w:lang w:val="en-US" w:eastAsia="zh-CN"/>
        </w:rPr>
        <w:t>i</w:t>
      </w:r>
      <w:r w:rsidRPr="00B64BCC">
        <w:rPr>
          <w:lang w:val="en-US" w:eastAsia="zh-CN"/>
        </w:rPr>
        <w:t xml:space="preserve">nterpretation </w:t>
      </w:r>
      <w:r>
        <w:rPr>
          <w:lang w:val="en-US" w:eastAsia="zh-CN"/>
        </w:rPr>
        <w:t>a</w:t>
      </w:r>
      <w:r w:rsidRPr="00B64BCC">
        <w:rPr>
          <w:lang w:val="en-US" w:eastAsia="zh-CN"/>
        </w:rPr>
        <w:t xml:space="preserve">ssistance </w:t>
      </w:r>
      <w:r>
        <w:rPr>
          <w:lang w:val="en-US" w:eastAsia="zh-CN"/>
        </w:rPr>
        <w:t>i</w:t>
      </w:r>
      <w:r w:rsidRPr="00B64BCC">
        <w:rPr>
          <w:lang w:val="en-US" w:eastAsia="zh-CN"/>
        </w:rPr>
        <w:t>nformation</w:t>
      </w:r>
      <w:r w:rsidRPr="00852A0A">
        <w:rPr>
          <w:i/>
          <w:iCs/>
          <w:lang w:val="en-US" w:eastAsia="zh-CN"/>
        </w:rPr>
        <w:t xml:space="preserve"> </w:t>
      </w:r>
      <w:r w:rsidRPr="00852A0A">
        <w:rPr>
          <w:lang w:val="en-US" w:eastAsia="zh-CN"/>
        </w:rPr>
        <w:t xml:space="preserve">can be visualized as a “frequently asked questions (FAQ)” section used in many human-oriented service descriptions (e.g. on service providers’ websites). </w:t>
      </w:r>
    </w:p>
    <w:p w14:paraId="1E9191F7" w14:textId="5FE71301" w:rsidR="00FA09B1" w:rsidRPr="0085722E" w:rsidRDefault="00FA09B1" w:rsidP="00FA09B1">
      <w:pPr>
        <w:pStyle w:val="Heading3"/>
        <w:rPr>
          <w:rStyle w:val="SubtleEmphasis"/>
          <w:i w:val="0"/>
          <w:iCs w:val="0"/>
        </w:rPr>
      </w:pPr>
      <w:bookmarkStart w:id="65" w:name="_Toc207648608"/>
      <w:r w:rsidRPr="0085722E">
        <w:rPr>
          <w:rStyle w:val="SubtleEmphasis"/>
        </w:rPr>
        <w:t>4.</w:t>
      </w:r>
      <w:r>
        <w:rPr>
          <w:rStyle w:val="SubtleEmphasis"/>
        </w:rPr>
        <w:t>6</w:t>
      </w:r>
      <w:r w:rsidRPr="0085722E">
        <w:rPr>
          <w:rStyle w:val="SubtleEmphasis"/>
        </w:rPr>
        <w:t>.2</w:t>
      </w:r>
      <w:r>
        <w:rPr>
          <w:rStyle w:val="SubtleEmphasis"/>
        </w:rPr>
        <w:t xml:space="preserve"> </w:t>
      </w:r>
      <w:r w:rsidRPr="0085722E">
        <w:rPr>
          <w:rStyle w:val="SubtleEmphasis"/>
          <w:rFonts w:hint="eastAsia"/>
        </w:rPr>
        <w:t>Potential</w:t>
      </w:r>
      <w:r w:rsidRPr="0085722E">
        <w:rPr>
          <w:rStyle w:val="SubtleEmphasis"/>
        </w:rPr>
        <w:t xml:space="preserve"> </w:t>
      </w:r>
      <w:r w:rsidRPr="0085722E">
        <w:rPr>
          <w:rStyle w:val="SubtleEmphasis"/>
          <w:rFonts w:hint="eastAsia"/>
        </w:rPr>
        <w:t>requirements</w:t>
      </w:r>
      <w:bookmarkEnd w:id="65"/>
    </w:p>
    <w:p w14:paraId="51996913" w14:textId="77777777" w:rsidR="00FA09B1" w:rsidRDefault="00FA09B1" w:rsidP="00FA09B1">
      <w:pPr>
        <w:spacing w:after="160" w:line="259" w:lineRule="auto"/>
        <w:rPr>
          <w:b/>
          <w:kern w:val="2"/>
          <w:szCs w:val="18"/>
          <w:lang w:val="en-US" w:eastAsia="zh-CN" w:bidi="ar-KW"/>
        </w:rPr>
      </w:pPr>
      <w:r w:rsidRPr="00852A0A">
        <w:rPr>
          <w:b/>
          <w:bCs/>
          <w:kern w:val="2"/>
          <w:szCs w:val="18"/>
          <w:lang w:val="en-US" w:eastAsia="zh-CN" w:bidi="ar-KW"/>
        </w:rPr>
        <w:t xml:space="preserve">REQ-Intent_ Interpretation_Assistance_1: </w:t>
      </w:r>
      <w:r w:rsidRPr="00852A0A">
        <w:rPr>
          <w:bCs/>
          <w:kern w:val="2"/>
          <w:szCs w:val="18"/>
          <w:lang w:val="en-US" w:eastAsia="zh-CN" w:bidi="ar-KW"/>
        </w:rPr>
        <w:t>The intent driven MnS producer sh</w:t>
      </w:r>
      <w:r>
        <w:rPr>
          <w:bCs/>
          <w:kern w:val="2"/>
          <w:szCs w:val="18"/>
          <w:lang w:val="en-US" w:eastAsia="zh-CN" w:bidi="ar-KW"/>
        </w:rPr>
        <w:t>ould</w:t>
      </w:r>
      <w:r w:rsidRPr="00852A0A">
        <w:rPr>
          <w:bCs/>
          <w:kern w:val="2"/>
          <w:szCs w:val="18"/>
          <w:lang w:val="en-US" w:eastAsia="zh-CN" w:bidi="ar-KW"/>
        </w:rPr>
        <w:t xml:space="preserve"> have the capability enabling </w:t>
      </w:r>
      <w:r>
        <w:rPr>
          <w:bCs/>
          <w:kern w:val="2"/>
          <w:szCs w:val="18"/>
          <w:lang w:val="en-US" w:eastAsia="zh-CN" w:bidi="ar-KW"/>
        </w:rPr>
        <w:t xml:space="preserve">the </w:t>
      </w:r>
      <w:r w:rsidRPr="00852A0A">
        <w:rPr>
          <w:bCs/>
          <w:kern w:val="2"/>
          <w:szCs w:val="18"/>
          <w:lang w:val="en-US" w:eastAsia="zh-CN" w:bidi="ar-KW"/>
        </w:rPr>
        <w:t xml:space="preserve">MnS consumer to provide </w:t>
      </w:r>
      <w:r>
        <w:rPr>
          <w:lang w:val="en-US" w:eastAsia="zh-CN"/>
        </w:rPr>
        <w:t>i</w:t>
      </w:r>
      <w:r w:rsidRPr="00B64BCC">
        <w:rPr>
          <w:lang w:val="en-US" w:eastAsia="zh-CN"/>
        </w:rPr>
        <w:t>nformation</w:t>
      </w:r>
      <w:r w:rsidRPr="00852A0A">
        <w:rPr>
          <w:i/>
          <w:iCs/>
          <w:lang w:val="en-US" w:eastAsia="zh-CN"/>
        </w:rPr>
        <w:t xml:space="preserve"> </w:t>
      </w:r>
      <w:r w:rsidRPr="00852A0A">
        <w:rPr>
          <w:bCs/>
          <w:kern w:val="2"/>
          <w:szCs w:val="18"/>
          <w:lang w:val="en-US" w:eastAsia="zh-CN" w:bidi="ar-KW"/>
        </w:rPr>
        <w:t xml:space="preserve">containing prior </w:t>
      </w:r>
      <w:r>
        <w:rPr>
          <w:bCs/>
          <w:kern w:val="2"/>
          <w:szCs w:val="18"/>
          <w:lang w:val="en-US" w:eastAsia="zh-CN" w:bidi="ar-KW"/>
        </w:rPr>
        <w:t xml:space="preserve"> intent negotiations</w:t>
      </w:r>
      <w:r w:rsidRPr="00852A0A">
        <w:rPr>
          <w:bCs/>
          <w:kern w:val="2"/>
          <w:szCs w:val="18"/>
          <w:lang w:val="en-US" w:eastAsia="zh-CN" w:bidi="ar-KW"/>
        </w:rPr>
        <w:t xml:space="preserve"> </w:t>
      </w:r>
      <w:r>
        <w:rPr>
          <w:bCs/>
          <w:kern w:val="2"/>
          <w:szCs w:val="18"/>
          <w:lang w:val="en-US" w:eastAsia="zh-CN" w:bidi="ar-KW"/>
        </w:rPr>
        <w:t>to</w:t>
      </w:r>
      <w:r w:rsidRPr="00852A0A">
        <w:rPr>
          <w:bCs/>
          <w:kern w:val="2"/>
          <w:szCs w:val="18"/>
          <w:lang w:val="en-US" w:eastAsia="zh-CN" w:bidi="ar-KW"/>
        </w:rPr>
        <w:t xml:space="preserve"> other intent handlers that can then be used </w:t>
      </w:r>
      <w:r>
        <w:rPr>
          <w:bCs/>
          <w:kern w:val="2"/>
          <w:szCs w:val="18"/>
          <w:lang w:val="en-US" w:eastAsia="zh-CN" w:bidi="ar-KW"/>
        </w:rPr>
        <w:t xml:space="preserve">by </w:t>
      </w:r>
      <w:r w:rsidRPr="00852A0A">
        <w:rPr>
          <w:bCs/>
          <w:kern w:val="2"/>
          <w:szCs w:val="18"/>
          <w:lang w:val="en-US" w:eastAsia="zh-CN" w:bidi="ar-KW"/>
        </w:rPr>
        <w:t>the intent handler to support the interpretation of the intent</w:t>
      </w:r>
      <w:r w:rsidRPr="00852A0A">
        <w:rPr>
          <w:b/>
          <w:kern w:val="2"/>
          <w:szCs w:val="18"/>
          <w:lang w:val="en-US" w:eastAsia="zh-CN" w:bidi="ar-KW"/>
        </w:rPr>
        <w:t>.</w:t>
      </w:r>
    </w:p>
    <w:p w14:paraId="0560EE86" w14:textId="5C29DEC6" w:rsidR="00FA09B1" w:rsidRDefault="00FA09B1" w:rsidP="00FA09B1">
      <w:pPr>
        <w:pStyle w:val="Heading3"/>
        <w:rPr>
          <w:rStyle w:val="SubtleEmphasis"/>
          <w:i w:val="0"/>
          <w:iCs w:val="0"/>
        </w:rPr>
      </w:pPr>
      <w:bookmarkStart w:id="66" w:name="_Toc207648609"/>
      <w:r w:rsidRPr="0085722E">
        <w:rPr>
          <w:rStyle w:val="SubtleEmphasis"/>
        </w:rPr>
        <w:t>4.</w:t>
      </w:r>
      <w:r>
        <w:rPr>
          <w:rStyle w:val="SubtleEmphasis"/>
        </w:rPr>
        <w:t>6</w:t>
      </w:r>
      <w:r w:rsidRPr="0085722E">
        <w:rPr>
          <w:rStyle w:val="SubtleEmphasis"/>
        </w:rPr>
        <w:t>.3 Potential solutions</w:t>
      </w:r>
      <w:bookmarkEnd w:id="66"/>
    </w:p>
    <w:p w14:paraId="72AB3E61" w14:textId="77777777" w:rsidR="00FA09B1" w:rsidRPr="0085722E" w:rsidRDefault="00FA09B1" w:rsidP="00FA09B1">
      <w:r>
        <w:t>TBA</w:t>
      </w:r>
    </w:p>
    <w:p w14:paraId="2E84F5D1" w14:textId="47076A85" w:rsidR="00FA09B1" w:rsidRPr="0085722E" w:rsidRDefault="00FA09B1" w:rsidP="00FA09B1">
      <w:pPr>
        <w:pStyle w:val="Heading3"/>
        <w:rPr>
          <w:rStyle w:val="SubtleEmphasis"/>
          <w:i w:val="0"/>
          <w:iCs w:val="0"/>
        </w:rPr>
      </w:pPr>
      <w:bookmarkStart w:id="67" w:name="_Toc207648610"/>
      <w:r w:rsidRPr="0085722E">
        <w:rPr>
          <w:rStyle w:val="SubtleEmphasis"/>
        </w:rPr>
        <w:t>4.</w:t>
      </w:r>
      <w:r>
        <w:rPr>
          <w:rStyle w:val="SubtleEmphasis"/>
        </w:rPr>
        <w:t>6</w:t>
      </w:r>
      <w:r w:rsidRPr="0085722E">
        <w:rPr>
          <w:rStyle w:val="SubtleEmphasis"/>
        </w:rPr>
        <w:t>.4  Evaluation of potential solutions</w:t>
      </w:r>
      <w:bookmarkEnd w:id="67"/>
    </w:p>
    <w:p w14:paraId="605AF0EC" w14:textId="3DD72007" w:rsidR="000406D3" w:rsidRDefault="00FA09B1" w:rsidP="00FA09B1">
      <w:pPr>
        <w:jc w:val="both"/>
      </w:pPr>
      <w:r>
        <w:t>TBA</w:t>
      </w:r>
    </w:p>
    <w:p w14:paraId="11A4CDB4" w14:textId="331AB6D3" w:rsidR="00836FBD" w:rsidRPr="00EB117F" w:rsidRDefault="00836FBD" w:rsidP="00836FBD">
      <w:pPr>
        <w:pStyle w:val="Heading2"/>
      </w:pPr>
      <w:bookmarkStart w:id="68" w:name="_Toc207648611"/>
      <w:r w:rsidRPr="00EB117F">
        <w:rPr>
          <w:rFonts w:hint="eastAsia"/>
        </w:rPr>
        <w:t>4</w:t>
      </w:r>
      <w:r w:rsidRPr="00EB117F">
        <w:t>.</w:t>
      </w:r>
      <w:r>
        <w:t>7</w:t>
      </w:r>
      <w:r w:rsidRPr="00EB117F">
        <w:t xml:space="preserve"> </w:t>
      </w:r>
      <w:r>
        <w:t>Use case</w:t>
      </w:r>
      <w:r w:rsidR="003C58B1">
        <w:t xml:space="preserve"> </w:t>
      </w:r>
      <w:r w:rsidRPr="00EB117F">
        <w:t>#</w:t>
      </w:r>
      <w:r>
        <w:rPr>
          <w:lang w:eastAsia="zh-CN"/>
        </w:rPr>
        <w:t>7</w:t>
      </w:r>
      <w:r w:rsidRPr="00EB117F">
        <w:t xml:space="preserve">: </w:t>
      </w:r>
      <w:r>
        <w:t>E</w:t>
      </w:r>
      <w:r w:rsidRPr="00120E58">
        <w:t xml:space="preserve">nhancement of </w:t>
      </w:r>
      <w:r>
        <w:rPr>
          <w:rFonts w:hint="eastAsia"/>
          <w:lang w:eastAsia="zh-CN"/>
        </w:rPr>
        <w:t>intent</w:t>
      </w:r>
      <w:r>
        <w:t xml:space="preserve"> exploration</w:t>
      </w:r>
      <w:bookmarkEnd w:id="68"/>
    </w:p>
    <w:p w14:paraId="7A7425DD" w14:textId="008B94AB" w:rsidR="00836FBD" w:rsidRDefault="00836FBD" w:rsidP="00836FBD">
      <w:pPr>
        <w:pStyle w:val="Heading3"/>
        <w:rPr>
          <w:rStyle w:val="SubtleEmphasis"/>
          <w:i w:val="0"/>
        </w:rPr>
      </w:pPr>
      <w:bookmarkStart w:id="69" w:name="_Toc207648612"/>
      <w:r w:rsidRPr="00F767AF">
        <w:rPr>
          <w:rStyle w:val="SubtleEmphasis"/>
          <w:rFonts w:hint="eastAsia"/>
        </w:rPr>
        <w:t>4</w:t>
      </w:r>
      <w:r w:rsidRPr="00F767AF">
        <w:rPr>
          <w:rStyle w:val="SubtleEmphasis"/>
        </w:rPr>
        <w:t>.</w:t>
      </w:r>
      <w:r>
        <w:rPr>
          <w:rStyle w:val="SubtleEmphasis"/>
        </w:rPr>
        <w:t>7</w:t>
      </w:r>
      <w:r w:rsidRPr="00F767AF">
        <w:rPr>
          <w:rStyle w:val="SubtleEmphasis"/>
        </w:rPr>
        <w:t>.1 Description</w:t>
      </w:r>
      <w:bookmarkEnd w:id="69"/>
    </w:p>
    <w:p w14:paraId="54DD8752" w14:textId="3793CFB8" w:rsidR="00836FBD" w:rsidRDefault="00836FBD" w:rsidP="00836FBD">
      <w:pPr>
        <w:jc w:val="both"/>
        <w:rPr>
          <w:lang w:eastAsia="zh-CN"/>
        </w:rPr>
      </w:pPr>
      <w:r w:rsidRPr="0046187A">
        <w:rPr>
          <w:lang w:eastAsia="zh-CN"/>
        </w:rPr>
        <w:t>In 3GPP TS 28.312 [</w:t>
      </w:r>
      <w:r>
        <w:rPr>
          <w:lang w:eastAsia="zh-CN"/>
        </w:rPr>
        <w:t>2</w:t>
      </w:r>
      <w:r w:rsidRPr="0046187A">
        <w:rPr>
          <w:lang w:eastAsia="zh-CN"/>
        </w:rPr>
        <w:t xml:space="preserve">], the existing use case and requirements for </w:t>
      </w:r>
      <w:r>
        <w:t>i</w:t>
      </w:r>
      <w:r w:rsidRPr="00584D4B">
        <w:t>ntent Exploration</w:t>
      </w:r>
      <w:r w:rsidRPr="006C6777">
        <w:rPr>
          <w:lang w:eastAsia="zh-CN"/>
        </w:rPr>
        <w:t xml:space="preserve"> </w:t>
      </w:r>
      <w:r>
        <w:rPr>
          <w:lang w:eastAsia="zh-CN"/>
        </w:rPr>
        <w:t xml:space="preserve">is defined </w:t>
      </w:r>
      <w:r w:rsidRPr="0046187A">
        <w:rPr>
          <w:lang w:eastAsia="zh-CN"/>
        </w:rPr>
        <w:t>in clause 5</w:t>
      </w:r>
      <w:r>
        <w:rPr>
          <w:lang w:eastAsia="zh-CN"/>
        </w:rPr>
        <w:t>.3.5. The I</w:t>
      </w:r>
      <w:r w:rsidRPr="00FD6414">
        <w:rPr>
          <w:lang w:eastAsia="zh-CN"/>
        </w:rPr>
        <w:t xml:space="preserve">ntentExplorationReport </w:t>
      </w:r>
      <w:r>
        <w:rPr>
          <w:lang w:eastAsia="zh-CN"/>
        </w:rPr>
        <w:t xml:space="preserve">is defined in clause </w:t>
      </w:r>
      <w:r w:rsidRPr="00506640">
        <w:t>6.2.1.3.</w:t>
      </w:r>
      <w:r>
        <w:rPr>
          <w:rFonts w:eastAsiaTheme="minorEastAsia" w:hint="eastAsia"/>
          <w:lang w:eastAsia="zh-CN"/>
        </w:rPr>
        <w:t>19</w:t>
      </w:r>
      <w:r>
        <w:rPr>
          <w:lang w:eastAsia="zh-CN"/>
        </w:rPr>
        <w:t xml:space="preserve"> </w:t>
      </w:r>
      <w:r w:rsidRPr="007561AD">
        <w:rPr>
          <w:lang w:eastAsia="zh-CN"/>
        </w:rPr>
        <w:t xml:space="preserve">to represent </w:t>
      </w:r>
      <w:r>
        <w:rPr>
          <w:lang w:eastAsia="zh-CN"/>
        </w:rPr>
        <w:t xml:space="preserve">the </w:t>
      </w:r>
      <w:r>
        <w:rPr>
          <w:rFonts w:hint="eastAsia"/>
          <w:lang w:eastAsia="zh-CN"/>
        </w:rPr>
        <w:t>intent</w:t>
      </w:r>
      <w:r>
        <w:rPr>
          <w:lang w:eastAsia="zh-CN"/>
        </w:rPr>
        <w:t xml:space="preserve"> exploration result, which includes the list of expectation exploration results</w:t>
      </w:r>
      <w:r w:rsidRPr="007561AD">
        <w:rPr>
          <w:lang w:eastAsia="zh-CN"/>
        </w:rPr>
        <w:t>.</w:t>
      </w:r>
      <w:r>
        <w:rPr>
          <w:lang w:eastAsia="zh-CN"/>
        </w:rPr>
        <w:t xml:space="preserve"> </w:t>
      </w:r>
      <w:r w:rsidRPr="0046187A">
        <w:rPr>
          <w:lang w:eastAsia="zh-CN"/>
        </w:rPr>
        <w:t xml:space="preserve">However, following </w:t>
      </w:r>
      <w:r>
        <w:rPr>
          <w:lang w:eastAsia="zh-CN"/>
        </w:rPr>
        <w:t>scenarios are not supported</w:t>
      </w:r>
      <w:r w:rsidRPr="0046187A">
        <w:rPr>
          <w:lang w:eastAsia="zh-CN"/>
        </w:rPr>
        <w:t xml:space="preserve">: </w:t>
      </w:r>
    </w:p>
    <w:p w14:paraId="519D2E54" w14:textId="77777777" w:rsidR="00836FBD" w:rsidRDefault="00836FBD" w:rsidP="00836FBD">
      <w:pPr>
        <w:jc w:val="both"/>
        <w:rPr>
          <w:lang w:eastAsia="zh-CN"/>
        </w:rPr>
      </w:pPr>
      <w:r>
        <w:rPr>
          <w:rFonts w:hint="eastAsia"/>
          <w:lang w:eastAsia="zh-CN"/>
        </w:rPr>
        <w:t>-</w:t>
      </w:r>
      <w:r>
        <w:rPr>
          <w:lang w:eastAsia="zh-CN"/>
        </w:rPr>
        <w:t xml:space="preserve"> MnS </w:t>
      </w:r>
      <w:r>
        <w:rPr>
          <w:rFonts w:hint="eastAsia"/>
          <w:lang w:eastAsia="zh-CN"/>
        </w:rPr>
        <w:t>consumer</w:t>
      </w:r>
      <w:r>
        <w:rPr>
          <w:lang w:eastAsia="zh-CN"/>
        </w:rPr>
        <w:t xml:space="preserve"> request</w:t>
      </w:r>
      <w:r>
        <w:rPr>
          <w:rFonts w:hint="eastAsia"/>
          <w:lang w:eastAsia="zh-CN"/>
        </w:rPr>
        <w:t>s</w:t>
      </w:r>
      <w:r>
        <w:rPr>
          <w:lang w:eastAsia="zh-CN"/>
        </w:rPr>
        <w:t xml:space="preserve"> intent handling function to </w:t>
      </w:r>
      <w:r w:rsidRPr="008B246B">
        <w:rPr>
          <w:lang w:eastAsia="zh-CN"/>
        </w:rPr>
        <w:t xml:space="preserve">periodically </w:t>
      </w:r>
      <w:r>
        <w:rPr>
          <w:lang w:eastAsia="zh-CN"/>
        </w:rPr>
        <w:t xml:space="preserve">report the </w:t>
      </w:r>
      <w:r w:rsidRPr="008B246B">
        <w:rPr>
          <w:lang w:eastAsia="zh-CN"/>
        </w:rPr>
        <w:t xml:space="preserve">best </w:t>
      </w:r>
      <w:r>
        <w:rPr>
          <w:lang w:eastAsia="zh-CN"/>
        </w:rPr>
        <w:t xml:space="preserve">target </w:t>
      </w:r>
      <w:r w:rsidRPr="008B246B">
        <w:rPr>
          <w:lang w:eastAsia="zh-CN"/>
        </w:rPr>
        <w:t>values</w:t>
      </w:r>
      <w:r>
        <w:rPr>
          <w:lang w:eastAsia="zh-CN"/>
        </w:rPr>
        <w:t xml:space="preserve">. For example, MnS consumer request intent handling function to report the best value for </w:t>
      </w:r>
      <w:r w:rsidRPr="008B246B">
        <w:rPr>
          <w:lang w:eastAsia="zh-CN"/>
        </w:rPr>
        <w:t>UENumberTarget</w:t>
      </w:r>
      <w:r>
        <w:rPr>
          <w:lang w:eastAsia="zh-CN"/>
        </w:rPr>
        <w:t xml:space="preserve"> of RadioServiceExpectation by the period of an hour. In this case, MnS producer need to execute the exploration process and send the intent exploration report with the best values for </w:t>
      </w:r>
      <w:r w:rsidRPr="008B246B">
        <w:rPr>
          <w:lang w:eastAsia="zh-CN"/>
        </w:rPr>
        <w:t>UENumberTarget</w:t>
      </w:r>
      <w:r>
        <w:rPr>
          <w:lang w:eastAsia="zh-CN"/>
        </w:rPr>
        <w:t xml:space="preserve"> to MnS consumer every hour. </w:t>
      </w:r>
      <w:r w:rsidRPr="009B1DF9">
        <w:rPr>
          <w:lang w:eastAsia="zh-CN"/>
        </w:rPr>
        <w:t xml:space="preserve">As the </w:t>
      </w:r>
      <w:r>
        <w:rPr>
          <w:lang w:eastAsia="zh-CN"/>
        </w:rPr>
        <w:t>intent exploration</w:t>
      </w:r>
      <w:r w:rsidRPr="009B1DF9">
        <w:rPr>
          <w:lang w:eastAsia="zh-CN"/>
        </w:rPr>
        <w:t xml:space="preserve"> process is complex and time-consuming</w:t>
      </w:r>
      <w:r>
        <w:rPr>
          <w:lang w:eastAsia="zh-CN"/>
        </w:rPr>
        <w:t xml:space="preserve"> (e.g. MnS producer may perform simulation activities to explore the best values)</w:t>
      </w:r>
      <w:r w:rsidRPr="009B1DF9">
        <w:rPr>
          <w:lang w:eastAsia="zh-CN"/>
        </w:rPr>
        <w:t>, the MnS consumer needs to obtain the</w:t>
      </w:r>
      <w:r>
        <w:rPr>
          <w:lang w:eastAsia="zh-CN"/>
        </w:rPr>
        <w:t xml:space="preserve"> status (e.g., </w:t>
      </w:r>
      <w:r w:rsidRPr="00CD3A9A">
        <w:rPr>
          <w:lang w:eastAsia="zh-CN"/>
        </w:rPr>
        <w:t>RUNNING</w:t>
      </w:r>
      <w:r>
        <w:rPr>
          <w:lang w:eastAsia="zh-CN"/>
        </w:rPr>
        <w:t xml:space="preserve">, </w:t>
      </w:r>
      <w:r w:rsidRPr="00CD3A9A">
        <w:rPr>
          <w:lang w:eastAsia="zh-CN"/>
        </w:rPr>
        <w:t>FINISHED</w:t>
      </w:r>
      <w:r>
        <w:rPr>
          <w:lang w:eastAsia="zh-CN"/>
        </w:rPr>
        <w:t xml:space="preserve">, </w:t>
      </w:r>
      <w:r w:rsidRPr="00CD3A9A">
        <w:rPr>
          <w:lang w:eastAsia="zh-CN"/>
        </w:rPr>
        <w:t>FAILED</w:t>
      </w:r>
      <w:r>
        <w:rPr>
          <w:lang w:eastAsia="zh-CN"/>
        </w:rPr>
        <w:t>) of the intent exploration process for specific intent expectation (s).</w:t>
      </w:r>
      <w:r>
        <w:rPr>
          <w:rFonts w:hint="eastAsia"/>
          <w:lang w:eastAsia="zh-CN"/>
        </w:rPr>
        <w:t>-</w:t>
      </w:r>
      <w:r>
        <w:rPr>
          <w:lang w:eastAsia="zh-CN"/>
        </w:rPr>
        <w:t xml:space="preserve"> MnS consumer requests intent handling function to explore best </w:t>
      </w:r>
      <w:r w:rsidRPr="008B246B">
        <w:rPr>
          <w:lang w:eastAsia="zh-CN"/>
        </w:rPr>
        <w:t>target</w:t>
      </w:r>
      <w:r>
        <w:rPr>
          <w:lang w:eastAsia="zh-CN"/>
        </w:rPr>
        <w:t xml:space="preserve"> values for individual objects (e.g. area, cells) indicated in one I</w:t>
      </w:r>
      <w:r>
        <w:rPr>
          <w:rFonts w:hint="eastAsia"/>
          <w:lang w:eastAsia="zh-CN"/>
        </w:rPr>
        <w:t>ntent</w:t>
      </w:r>
      <w:r>
        <w:rPr>
          <w:lang w:eastAsia="zh-CN"/>
        </w:rPr>
        <w:t xml:space="preserve">Expectation. For example, </w:t>
      </w:r>
      <w:r w:rsidRPr="008B246B">
        <w:rPr>
          <w:lang w:eastAsia="zh-CN"/>
        </w:rPr>
        <w:t xml:space="preserve">MnS consumer </w:t>
      </w:r>
      <w:r>
        <w:rPr>
          <w:lang w:eastAsia="zh-CN"/>
        </w:rPr>
        <w:t xml:space="preserve">request to obtain the best values for </w:t>
      </w:r>
      <w:r w:rsidRPr="008B246B">
        <w:rPr>
          <w:lang w:eastAsia="zh-CN"/>
        </w:rPr>
        <w:t>UENumberTarget</w:t>
      </w:r>
      <w:r>
        <w:rPr>
          <w:lang w:eastAsia="zh-CN"/>
        </w:rPr>
        <w:t xml:space="preserve"> applied to </w:t>
      </w:r>
      <w:r>
        <w:rPr>
          <w:rFonts w:hint="eastAsia"/>
          <w:lang w:eastAsia="zh-CN"/>
        </w:rPr>
        <w:t>Expectation</w:t>
      </w:r>
      <w:r>
        <w:rPr>
          <w:lang w:eastAsia="zh-CN"/>
        </w:rPr>
        <w:t xml:space="preserve">Object which represents a list of cells. In the request, MnS consumer wants to obtain the best values for </w:t>
      </w:r>
      <w:r w:rsidRPr="008B246B">
        <w:rPr>
          <w:lang w:eastAsia="zh-CN"/>
        </w:rPr>
        <w:t>UENumberTarget</w:t>
      </w:r>
      <w:r>
        <w:rPr>
          <w:lang w:eastAsia="zh-CN"/>
        </w:rPr>
        <w:t xml:space="preserve"> for each cell in addition to the best value for the list of cells. In this case, MnS producer needs to provide the following information in the intent exploration report:</w:t>
      </w:r>
    </w:p>
    <w:p w14:paraId="160728AE" w14:textId="77777777" w:rsidR="00836FBD" w:rsidRDefault="00836FBD" w:rsidP="00836FBD">
      <w:pPr>
        <w:ind w:firstLine="284"/>
        <w:jc w:val="both"/>
        <w:rPr>
          <w:lang w:eastAsia="zh-CN"/>
        </w:rPr>
      </w:pPr>
      <w:r>
        <w:rPr>
          <w:lang w:eastAsia="zh-CN"/>
        </w:rPr>
        <w:t>-</w:t>
      </w:r>
      <w:r>
        <w:rPr>
          <w:lang w:eastAsia="zh-CN"/>
        </w:rPr>
        <w:tab/>
        <w:t xml:space="preserve">The best </w:t>
      </w:r>
      <w:r w:rsidRPr="008B246B">
        <w:rPr>
          <w:lang w:eastAsia="zh-CN"/>
        </w:rPr>
        <w:t>UENumberTarget</w:t>
      </w:r>
      <w:r>
        <w:rPr>
          <w:lang w:eastAsia="zh-CN"/>
        </w:rPr>
        <w:t xml:space="preserve"> value for the list of cells represented by the ExpectationObject.</w:t>
      </w:r>
    </w:p>
    <w:p w14:paraId="2BB05EB9" w14:textId="77777777" w:rsidR="00836FBD" w:rsidRPr="00A22CA4" w:rsidRDefault="00836FBD" w:rsidP="00836FBD">
      <w:pPr>
        <w:ind w:firstLine="284"/>
        <w:jc w:val="both"/>
        <w:rPr>
          <w:lang w:eastAsia="zh-CN"/>
        </w:rPr>
      </w:pPr>
      <w:r>
        <w:rPr>
          <w:rFonts w:hint="eastAsia"/>
          <w:lang w:eastAsia="zh-CN"/>
        </w:rPr>
        <w:t>-</w:t>
      </w:r>
      <w:r>
        <w:rPr>
          <w:lang w:eastAsia="zh-CN"/>
        </w:rPr>
        <w:tab/>
        <w:t xml:space="preserve">The best </w:t>
      </w:r>
      <w:r w:rsidRPr="008B246B">
        <w:rPr>
          <w:lang w:eastAsia="zh-CN"/>
        </w:rPr>
        <w:t>UENumberTarget</w:t>
      </w:r>
      <w:r>
        <w:rPr>
          <w:lang w:eastAsia="zh-CN"/>
        </w:rPr>
        <w:t xml:space="preserve"> value for each item of the list of cells represented by the ExpectationObject. </w:t>
      </w:r>
    </w:p>
    <w:p w14:paraId="282EABEF" w14:textId="4C77142A" w:rsidR="00836FBD" w:rsidRDefault="00836FBD" w:rsidP="00836FBD">
      <w:pPr>
        <w:pStyle w:val="Heading3"/>
        <w:rPr>
          <w:rStyle w:val="SubtleEmphasis"/>
          <w:i w:val="0"/>
        </w:rPr>
      </w:pPr>
      <w:bookmarkStart w:id="70" w:name="_Toc207648613"/>
      <w:r w:rsidRPr="00F767AF">
        <w:rPr>
          <w:rStyle w:val="SubtleEmphasis"/>
        </w:rPr>
        <w:lastRenderedPageBreak/>
        <w:t>4.</w:t>
      </w:r>
      <w:r>
        <w:rPr>
          <w:rStyle w:val="SubtleEmphasis"/>
        </w:rPr>
        <w:t>7</w:t>
      </w:r>
      <w:r w:rsidRPr="00F767AF">
        <w:rPr>
          <w:rStyle w:val="SubtleEmphasis"/>
        </w:rPr>
        <w:t>.</w:t>
      </w:r>
      <w:r>
        <w:rPr>
          <w:rStyle w:val="SubtleEmphasis"/>
        </w:rPr>
        <w:t>2</w:t>
      </w:r>
      <w:r w:rsidRPr="00F767AF">
        <w:rPr>
          <w:rStyle w:val="SubtleEmphasis"/>
        </w:rPr>
        <w:t xml:space="preserve"> Potential </w:t>
      </w:r>
      <w:r>
        <w:rPr>
          <w:rStyle w:val="SubtleEmphasis"/>
        </w:rPr>
        <w:t>requirements</w:t>
      </w:r>
      <w:bookmarkEnd w:id="70"/>
    </w:p>
    <w:p w14:paraId="2186C9AA" w14:textId="77777777" w:rsidR="00836FBD" w:rsidRDefault="00836FBD" w:rsidP="00836FBD">
      <w:pPr>
        <w:jc w:val="both"/>
        <w:rPr>
          <w:lang w:eastAsia="zh-CN"/>
        </w:rPr>
      </w:pPr>
      <w:r>
        <w:rPr>
          <w:b/>
        </w:rPr>
        <w:t>REQ-IDMS-Intent</w:t>
      </w:r>
      <w:r>
        <w:rPr>
          <w:b/>
          <w:lang w:eastAsia="zh-CN"/>
        </w:rPr>
        <w:t>Exploration-</w:t>
      </w:r>
      <w:r>
        <w:rPr>
          <w:b/>
        </w:rPr>
        <w:t>CON-1</w:t>
      </w:r>
      <w:r>
        <w:rPr>
          <w:b/>
          <w:kern w:val="2"/>
          <w:szCs w:val="18"/>
          <w:lang w:eastAsia="zh-CN" w:bidi="ar-KW"/>
        </w:rPr>
        <w:t>:</w:t>
      </w:r>
      <w:r w:rsidRPr="002A1ADC">
        <w:t xml:space="preserve"> The intent driven MnS producer should have the capability enabling the MnS consumer to request </w:t>
      </w:r>
      <w:r>
        <w:rPr>
          <w:lang w:eastAsia="zh-CN"/>
        </w:rPr>
        <w:t xml:space="preserve">to </w:t>
      </w:r>
      <w:r w:rsidRPr="008B246B">
        <w:rPr>
          <w:lang w:eastAsia="zh-CN"/>
        </w:rPr>
        <w:t>periodically</w:t>
      </w:r>
      <w:r>
        <w:rPr>
          <w:lang w:eastAsia="zh-CN"/>
        </w:rPr>
        <w:t xml:space="preserve"> obtain the exploration report.</w:t>
      </w:r>
    </w:p>
    <w:p w14:paraId="73616559" w14:textId="7CC7DC0E" w:rsidR="00836FBD" w:rsidRPr="00C57D54" w:rsidRDefault="00836FBD" w:rsidP="00233D62">
      <w:pPr>
        <w:jc w:val="both"/>
        <w:rPr>
          <w:lang w:eastAsia="zh-CN"/>
        </w:rPr>
      </w:pPr>
      <w:r>
        <w:rPr>
          <w:b/>
        </w:rPr>
        <w:t>REQ-</w:t>
      </w:r>
      <w:r w:rsidRPr="00584D4B">
        <w:rPr>
          <w:b/>
        </w:rPr>
        <w:t xml:space="preserve"> </w:t>
      </w:r>
      <w:r>
        <w:rPr>
          <w:b/>
        </w:rPr>
        <w:t>IDMS-Intent</w:t>
      </w:r>
      <w:r>
        <w:rPr>
          <w:b/>
          <w:lang w:eastAsia="zh-CN"/>
        </w:rPr>
        <w:t>Exploration</w:t>
      </w:r>
      <w:r>
        <w:rPr>
          <w:b/>
        </w:rPr>
        <w:t>-CON-2</w:t>
      </w:r>
      <w:r>
        <w:rPr>
          <w:b/>
          <w:kern w:val="2"/>
          <w:szCs w:val="18"/>
          <w:lang w:eastAsia="zh-CN" w:bidi="ar-KW"/>
        </w:rPr>
        <w:t>:</w:t>
      </w:r>
      <w:r w:rsidRPr="002A1ADC">
        <w:t xml:space="preserve"> The intent driven MnS producer should have the capability </w:t>
      </w:r>
      <w:r>
        <w:t xml:space="preserve">enabling </w:t>
      </w:r>
      <w:r>
        <w:rPr>
          <w:rFonts w:hint="eastAsia"/>
          <w:lang w:eastAsia="zh-CN"/>
        </w:rPr>
        <w:t>the</w:t>
      </w:r>
      <w:r>
        <w:t xml:space="preserve"> MnS consumer to obtain</w:t>
      </w:r>
      <w:r w:rsidRPr="002A1ADC">
        <w:t xml:space="preserve"> the </w:t>
      </w:r>
      <w:r>
        <w:rPr>
          <w:lang w:eastAsia="zh-CN"/>
        </w:rPr>
        <w:t>best target values for individual object represented by the ExpectationObject in an IntentExpectation.</w:t>
      </w:r>
    </w:p>
    <w:p w14:paraId="7A79FBEB" w14:textId="678BA4B3" w:rsidR="00836FBD" w:rsidRDefault="00836FBD" w:rsidP="00836FBD">
      <w:pPr>
        <w:pStyle w:val="Heading3"/>
        <w:rPr>
          <w:rStyle w:val="SubtleEmphasis"/>
          <w:i w:val="0"/>
        </w:rPr>
      </w:pPr>
      <w:bookmarkStart w:id="71" w:name="_Toc207648614"/>
      <w:r w:rsidRPr="00F767AF">
        <w:rPr>
          <w:rStyle w:val="SubtleEmphasis"/>
        </w:rPr>
        <w:t>4.</w:t>
      </w:r>
      <w:r>
        <w:rPr>
          <w:rStyle w:val="SubtleEmphasis"/>
        </w:rPr>
        <w:t>7</w:t>
      </w:r>
      <w:r w:rsidRPr="00F767AF">
        <w:rPr>
          <w:rStyle w:val="SubtleEmphasis"/>
        </w:rPr>
        <w:t>.</w:t>
      </w:r>
      <w:r>
        <w:rPr>
          <w:rStyle w:val="SubtleEmphasis"/>
        </w:rPr>
        <w:t>3</w:t>
      </w:r>
      <w:r w:rsidRPr="00F767AF">
        <w:rPr>
          <w:rStyle w:val="SubtleEmphasis"/>
        </w:rPr>
        <w:t xml:space="preserve"> Potential </w:t>
      </w:r>
      <w:r>
        <w:rPr>
          <w:rStyle w:val="SubtleEmphasis"/>
        </w:rPr>
        <w:t>solution</w:t>
      </w:r>
      <w:bookmarkEnd w:id="71"/>
    </w:p>
    <w:p w14:paraId="34C2587D" w14:textId="77777777" w:rsidR="00836FBD" w:rsidRDefault="00836FBD" w:rsidP="00836FBD">
      <w:pPr>
        <w:jc w:val="both"/>
        <w:rPr>
          <w:lang w:eastAsia="zh-CN" w:bidi="ar-KW"/>
        </w:rPr>
      </w:pPr>
      <w:r>
        <w:rPr>
          <w:lang w:eastAsia="zh-CN" w:bidi="ar-KW"/>
        </w:rPr>
        <w:t>TBD</w:t>
      </w:r>
    </w:p>
    <w:p w14:paraId="1EC97F77" w14:textId="22B62F97" w:rsidR="00836FBD" w:rsidRDefault="00836FBD" w:rsidP="00836FBD">
      <w:pPr>
        <w:pStyle w:val="Heading3"/>
        <w:rPr>
          <w:rStyle w:val="SubtleEmphasis"/>
          <w:i w:val="0"/>
        </w:rPr>
      </w:pPr>
      <w:bookmarkStart w:id="72" w:name="_Toc207648615"/>
      <w:r w:rsidRPr="00F767AF">
        <w:rPr>
          <w:rStyle w:val="SubtleEmphasis"/>
        </w:rPr>
        <w:t>4.</w:t>
      </w:r>
      <w:r>
        <w:rPr>
          <w:rStyle w:val="SubtleEmphasis"/>
        </w:rPr>
        <w:t>7</w:t>
      </w:r>
      <w:r w:rsidRPr="00F767AF">
        <w:rPr>
          <w:rStyle w:val="SubtleEmphasis"/>
        </w:rPr>
        <w:t>.</w:t>
      </w:r>
      <w:r>
        <w:rPr>
          <w:rStyle w:val="SubtleEmphasis"/>
        </w:rPr>
        <w:t>4</w:t>
      </w:r>
      <w:r w:rsidRPr="00F767AF">
        <w:rPr>
          <w:rStyle w:val="SubtleEmphasis"/>
        </w:rPr>
        <w:t xml:space="preserve"> </w:t>
      </w:r>
      <w:r w:rsidRPr="005302AD">
        <w:rPr>
          <w:rStyle w:val="SubtleEmphasis"/>
        </w:rPr>
        <w:t>Evaluation of potential solutions</w:t>
      </w:r>
      <w:bookmarkEnd w:id="72"/>
    </w:p>
    <w:p w14:paraId="1DC280B3" w14:textId="332BB9B8" w:rsidR="00836FBD" w:rsidRDefault="00836FBD" w:rsidP="00836FBD">
      <w:pPr>
        <w:jc w:val="both"/>
        <w:rPr>
          <w:lang w:eastAsia="zh-CN"/>
        </w:rPr>
      </w:pPr>
      <w:r>
        <w:rPr>
          <w:rFonts w:hint="eastAsia"/>
          <w:lang w:eastAsia="zh-CN"/>
        </w:rPr>
        <w:t>T</w:t>
      </w:r>
      <w:r>
        <w:rPr>
          <w:lang w:eastAsia="zh-CN"/>
        </w:rPr>
        <w:t>BD</w:t>
      </w:r>
    </w:p>
    <w:p w14:paraId="54737D18" w14:textId="142A5D1E" w:rsidR="006B46D5" w:rsidRPr="00EB117F" w:rsidRDefault="006B46D5" w:rsidP="006B46D5">
      <w:pPr>
        <w:pStyle w:val="Heading2"/>
      </w:pPr>
      <w:bookmarkStart w:id="73" w:name="_Toc207648616"/>
      <w:r w:rsidRPr="00EB117F">
        <w:rPr>
          <w:rFonts w:hint="eastAsia"/>
        </w:rPr>
        <w:t>4</w:t>
      </w:r>
      <w:r w:rsidRPr="00EB117F">
        <w:t>.</w:t>
      </w:r>
      <w:r>
        <w:t>8</w:t>
      </w:r>
      <w:r w:rsidRPr="00EB117F">
        <w:t xml:space="preserve"> </w:t>
      </w:r>
      <w:r>
        <w:t>Use case</w:t>
      </w:r>
      <w:r w:rsidR="003C58B1">
        <w:t xml:space="preserve"> </w:t>
      </w:r>
      <w:r w:rsidRPr="00EB117F">
        <w:t>#</w:t>
      </w:r>
      <w:r>
        <w:rPr>
          <w:lang w:eastAsia="zh-CN"/>
        </w:rPr>
        <w:t>8</w:t>
      </w:r>
      <w:r w:rsidRPr="00EB117F">
        <w:t xml:space="preserve">: </w:t>
      </w:r>
      <w:r>
        <w:t xml:space="preserve">Support to express </w:t>
      </w:r>
      <w:r w:rsidRPr="008D6DFF">
        <w:t>guarantee requirements</w:t>
      </w:r>
      <w:r>
        <w:t xml:space="preserve"> in an intent</w:t>
      </w:r>
      <w:bookmarkEnd w:id="73"/>
    </w:p>
    <w:p w14:paraId="6D92E0CD" w14:textId="63CBBE4D" w:rsidR="006B46D5" w:rsidRDefault="006B46D5" w:rsidP="006B46D5">
      <w:pPr>
        <w:pStyle w:val="Heading3"/>
        <w:rPr>
          <w:rStyle w:val="SubtleEmphasis"/>
          <w:i w:val="0"/>
        </w:rPr>
      </w:pPr>
      <w:bookmarkStart w:id="74" w:name="_Toc207648617"/>
      <w:r w:rsidRPr="00F767AF">
        <w:rPr>
          <w:rStyle w:val="SubtleEmphasis"/>
          <w:rFonts w:hint="eastAsia"/>
        </w:rPr>
        <w:t>4</w:t>
      </w:r>
      <w:r w:rsidRPr="00F767AF">
        <w:rPr>
          <w:rStyle w:val="SubtleEmphasis"/>
        </w:rPr>
        <w:t>.</w:t>
      </w:r>
      <w:r>
        <w:rPr>
          <w:rStyle w:val="SubtleEmphasis"/>
        </w:rPr>
        <w:t>8</w:t>
      </w:r>
      <w:r w:rsidRPr="00F767AF">
        <w:rPr>
          <w:rStyle w:val="SubtleEmphasis"/>
        </w:rPr>
        <w:t>.1 Description</w:t>
      </w:r>
      <w:bookmarkEnd w:id="74"/>
    </w:p>
    <w:p w14:paraId="36C70592" w14:textId="77777777" w:rsidR="006B46D5" w:rsidRDefault="006B46D5" w:rsidP="006B46D5">
      <w:pPr>
        <w:jc w:val="both"/>
      </w:pPr>
      <w:r>
        <w:t>In today’s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t>
      </w:r>
    </w:p>
    <w:p w14:paraId="0C2D7780" w14:textId="77777777" w:rsidR="006B46D5" w:rsidRPr="0020239F" w:rsidRDefault="006B46D5" w:rsidP="006B46D5">
      <w:pPr>
        <w:jc w:val="both"/>
      </w:pPr>
      <w:r>
        <w:t xml:space="preserve">Intent expression, translation, negotiation, and fulfilment are intrinsically coupled to resource allocation—e.g., bandwidth, capacity and spectrum.  When the IDMS is used for communication service assurance in a specific time window, the </w:t>
      </w:r>
      <w:r w:rsidRPr="00D43C8E">
        <w:t xml:space="preserve">MnS consumer </w:t>
      </w:r>
      <w:r>
        <w:t>should be allowed to</w:t>
      </w:r>
      <w:r w:rsidRPr="00D43C8E">
        <w:t xml:space="preserve"> express the guarantee requirements</w:t>
      </w:r>
      <w:r>
        <w:t xml:space="preserve"> in the intent. Then, the MnS Producer can perform some actions (e.g., resource reservation) to guarantee the intent fulfilment in the future.</w:t>
      </w:r>
      <w:r>
        <w:rPr>
          <w:rFonts w:hint="eastAsia"/>
          <w:lang w:eastAsia="zh-CN"/>
        </w:rPr>
        <w:t xml:space="preserve"> </w:t>
      </w:r>
      <w:r>
        <w:t>Because these resources are highly time-variant, the current IDMS lacks the ability for the MnS Consumer to proactively reserve or release them on demand.  This shortcoming results in inefficient resource utilisation and reduced flexibility in intent fulfilment.</w:t>
      </w:r>
      <w:r>
        <w:rPr>
          <w:rFonts w:hint="eastAsia"/>
          <w:lang w:eastAsia="zh-CN"/>
        </w:rPr>
        <w:t xml:space="preserve"> </w:t>
      </w:r>
      <w:r>
        <w:t>Additionally, after an MnS Producer has classified an intent as “FEASIBLE” following the initial feasibility check, subsequent changes in network resource can render the intent “INFEASIBLE”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r>
        <w:rPr>
          <w:rFonts w:hint="eastAsia"/>
          <w:lang w:eastAsia="zh-CN"/>
        </w:rPr>
        <w:t xml:space="preserve"> </w:t>
      </w:r>
    </w:p>
    <w:p w14:paraId="474E2B96" w14:textId="1AEF789F" w:rsidR="006B46D5" w:rsidRDefault="006B46D5" w:rsidP="006B46D5">
      <w:pPr>
        <w:pStyle w:val="Heading3"/>
        <w:tabs>
          <w:tab w:val="left" w:pos="4020"/>
        </w:tabs>
        <w:rPr>
          <w:rStyle w:val="SubtleEmphasis"/>
          <w:i w:val="0"/>
        </w:rPr>
      </w:pPr>
      <w:bookmarkStart w:id="75" w:name="_Toc207648618"/>
      <w:r w:rsidRPr="00F767AF">
        <w:rPr>
          <w:rStyle w:val="SubtleEmphasis"/>
        </w:rPr>
        <w:t>4.</w:t>
      </w:r>
      <w:r>
        <w:rPr>
          <w:rStyle w:val="SubtleEmphasis"/>
        </w:rPr>
        <w:t>8</w:t>
      </w:r>
      <w:r w:rsidRPr="00F767AF">
        <w:rPr>
          <w:rStyle w:val="SubtleEmphasis"/>
        </w:rPr>
        <w:t>.</w:t>
      </w:r>
      <w:r>
        <w:rPr>
          <w:rStyle w:val="SubtleEmphasis"/>
        </w:rPr>
        <w:t>2</w:t>
      </w:r>
      <w:r w:rsidRPr="00F767AF">
        <w:rPr>
          <w:rStyle w:val="SubtleEmphasis"/>
        </w:rPr>
        <w:t xml:space="preserve"> Potential </w:t>
      </w:r>
      <w:r>
        <w:rPr>
          <w:rStyle w:val="SubtleEmphasis"/>
        </w:rPr>
        <w:t>requirements</w:t>
      </w:r>
      <w:bookmarkEnd w:id="75"/>
      <w:r>
        <w:rPr>
          <w:rStyle w:val="SubtleEmphasis"/>
        </w:rPr>
        <w:tab/>
      </w:r>
    </w:p>
    <w:p w14:paraId="1CEAFB47" w14:textId="77777777" w:rsidR="006B46D5" w:rsidRDefault="006B46D5" w:rsidP="006B46D5">
      <w:pPr>
        <w:rPr>
          <w:lang w:eastAsia="zh-CN" w:bidi="ar-KW"/>
        </w:rPr>
      </w:pPr>
      <w:r w:rsidRPr="004876C7">
        <w:rPr>
          <w:b/>
        </w:rPr>
        <w:t>REQ-</w:t>
      </w:r>
      <w:r>
        <w:rPr>
          <w:b/>
        </w:rPr>
        <w:t>IDMS</w:t>
      </w:r>
      <w:r w:rsidRPr="004876C7">
        <w:rPr>
          <w:b/>
        </w:rPr>
        <w:t>_Re</w:t>
      </w:r>
      <w:r>
        <w:rPr>
          <w:b/>
        </w:rPr>
        <w:t>source</w:t>
      </w:r>
      <w:r w:rsidRPr="004876C7">
        <w:rPr>
          <w:b/>
        </w:rPr>
        <w:t>-1:</w:t>
      </w:r>
      <w:r w:rsidRPr="004876C7">
        <w:rPr>
          <w:kern w:val="2"/>
          <w:szCs w:val="18"/>
          <w:lang w:eastAsia="zh-CN" w:bidi="ar-KW"/>
        </w:rPr>
        <w:t xml:space="preserve"> </w:t>
      </w:r>
      <w:r w:rsidRPr="008D6DFF">
        <w:rPr>
          <w:lang w:eastAsia="zh-CN"/>
        </w:rPr>
        <w:t>The intent driven MnS should have the capability to allow MnS consumer to express guarantee requirement in an intent</w:t>
      </w:r>
      <w:r w:rsidRPr="004876C7">
        <w:rPr>
          <w:lang w:eastAsia="zh-CN" w:bidi="ar-KW"/>
        </w:rPr>
        <w:t>.</w:t>
      </w:r>
    </w:p>
    <w:p w14:paraId="7DB687D7" w14:textId="73EDE5B5" w:rsidR="006B46D5" w:rsidRDefault="006B46D5" w:rsidP="006B46D5">
      <w:pPr>
        <w:pStyle w:val="Heading3"/>
        <w:rPr>
          <w:rStyle w:val="SubtleEmphasis"/>
          <w:i w:val="0"/>
        </w:rPr>
      </w:pPr>
      <w:bookmarkStart w:id="76" w:name="_Toc207648619"/>
      <w:r w:rsidRPr="00F767AF">
        <w:rPr>
          <w:rStyle w:val="SubtleEmphasis"/>
        </w:rPr>
        <w:lastRenderedPageBreak/>
        <w:t>4.</w:t>
      </w:r>
      <w:r>
        <w:rPr>
          <w:rStyle w:val="SubtleEmphasis"/>
        </w:rPr>
        <w:t>8</w:t>
      </w:r>
      <w:r w:rsidRPr="00F767AF">
        <w:rPr>
          <w:rStyle w:val="SubtleEmphasis"/>
        </w:rPr>
        <w:t>.</w:t>
      </w:r>
      <w:r>
        <w:rPr>
          <w:rStyle w:val="SubtleEmphasis"/>
        </w:rPr>
        <w:t>3</w:t>
      </w:r>
      <w:r w:rsidRPr="00F767AF">
        <w:rPr>
          <w:rStyle w:val="SubtleEmphasis"/>
        </w:rPr>
        <w:t xml:space="preserve"> Potential </w:t>
      </w:r>
      <w:r>
        <w:rPr>
          <w:rStyle w:val="SubtleEmphasis"/>
        </w:rPr>
        <w:t>solution</w:t>
      </w:r>
      <w:r>
        <w:rPr>
          <w:rStyle w:val="SubtleEmphasis"/>
          <w:rFonts w:hint="eastAsia"/>
          <w:lang w:eastAsia="zh-CN"/>
        </w:rPr>
        <w:t>s</w:t>
      </w:r>
      <w:bookmarkEnd w:id="76"/>
    </w:p>
    <w:p w14:paraId="792079F9" w14:textId="191EC663" w:rsidR="006B46D5" w:rsidRDefault="006B46D5" w:rsidP="006B46D5">
      <w:pPr>
        <w:pStyle w:val="Heading3"/>
        <w:rPr>
          <w:rStyle w:val="SubtleEmphasis"/>
        </w:rPr>
      </w:pPr>
      <w:bookmarkStart w:id="77" w:name="_Toc207648620"/>
      <w:r w:rsidRPr="00F767AF">
        <w:rPr>
          <w:rStyle w:val="SubtleEmphasis"/>
        </w:rPr>
        <w:t>4.</w:t>
      </w:r>
      <w:r>
        <w:rPr>
          <w:rStyle w:val="SubtleEmphasis"/>
        </w:rPr>
        <w:t>8</w:t>
      </w:r>
      <w:r w:rsidRPr="00F767AF">
        <w:rPr>
          <w:rStyle w:val="SubtleEmphasis"/>
        </w:rPr>
        <w:t>.</w:t>
      </w:r>
      <w:r>
        <w:rPr>
          <w:rStyle w:val="SubtleEmphasis"/>
        </w:rPr>
        <w:t>4</w:t>
      </w:r>
      <w:r w:rsidRPr="00F767AF">
        <w:rPr>
          <w:rStyle w:val="SubtleEmphasis"/>
        </w:rPr>
        <w:t xml:space="preserve"> </w:t>
      </w:r>
      <w:r w:rsidRPr="005302AD">
        <w:rPr>
          <w:rStyle w:val="SubtleEmphasis"/>
        </w:rPr>
        <w:t xml:space="preserve"> Evaluation of potential solutions</w:t>
      </w:r>
      <w:bookmarkEnd w:id="77"/>
    </w:p>
    <w:p w14:paraId="200354D5" w14:textId="51D2337C" w:rsidR="00757CED" w:rsidRPr="00EB117F" w:rsidRDefault="00757CED" w:rsidP="00757CED">
      <w:pPr>
        <w:pStyle w:val="Heading2"/>
      </w:pPr>
      <w:bookmarkStart w:id="78" w:name="_Toc207648621"/>
      <w:r w:rsidRPr="00EB117F">
        <w:rPr>
          <w:rFonts w:hint="eastAsia"/>
        </w:rPr>
        <w:t>4</w:t>
      </w:r>
      <w:r w:rsidRPr="00EB117F">
        <w:t>.</w:t>
      </w:r>
      <w:r>
        <w:t>9</w:t>
      </w:r>
      <w:r w:rsidRPr="00EB117F">
        <w:t xml:space="preserve"> </w:t>
      </w:r>
      <w:r>
        <w:t>Use case</w:t>
      </w:r>
      <w:r w:rsidR="003C58B1">
        <w:t xml:space="preserve"> </w:t>
      </w:r>
      <w:r w:rsidRPr="00EB117F">
        <w:t>#</w:t>
      </w:r>
      <w:r>
        <w:t>9</w:t>
      </w:r>
      <w:r w:rsidRPr="00EB117F">
        <w:t xml:space="preserve">: </w:t>
      </w:r>
      <w:r w:rsidRPr="00EF431E">
        <w:t xml:space="preserve">Intent handling capability </w:t>
      </w:r>
      <w:r>
        <w:t xml:space="preserve">configuration, </w:t>
      </w:r>
      <w:r w:rsidRPr="00EF431E">
        <w:t>registration</w:t>
      </w:r>
      <w:r>
        <w:t xml:space="preserve"> and </w:t>
      </w:r>
      <w:r w:rsidRPr="00EF431E">
        <w:t>discovery</w:t>
      </w:r>
      <w:bookmarkEnd w:id="78"/>
    </w:p>
    <w:p w14:paraId="60D40381" w14:textId="6FC21E02" w:rsidR="00DF73E6" w:rsidRDefault="00757CED" w:rsidP="00757CED">
      <w:pPr>
        <w:pStyle w:val="Heading3"/>
        <w:rPr>
          <w:rStyle w:val="SubtleEmphasis"/>
        </w:rPr>
      </w:pPr>
      <w:bookmarkStart w:id="79" w:name="_Toc207648622"/>
      <w:r w:rsidRPr="00F767AF">
        <w:rPr>
          <w:rStyle w:val="SubtleEmphasis"/>
          <w:rFonts w:hint="eastAsia"/>
        </w:rPr>
        <w:t>4</w:t>
      </w:r>
      <w:r w:rsidRPr="00F767AF">
        <w:rPr>
          <w:rStyle w:val="SubtleEmphasis"/>
        </w:rPr>
        <w:t>.</w:t>
      </w:r>
      <w:r w:rsidR="00DF73E6">
        <w:rPr>
          <w:rStyle w:val="SubtleEmphasis"/>
        </w:rPr>
        <w:t>9</w:t>
      </w:r>
      <w:r w:rsidRPr="00F767AF">
        <w:rPr>
          <w:rStyle w:val="SubtleEmphasis"/>
        </w:rPr>
        <w:t>.1 Description</w:t>
      </w:r>
      <w:bookmarkEnd w:id="79"/>
    </w:p>
    <w:p w14:paraId="3ADA2780" w14:textId="79266F54" w:rsidR="00757CED" w:rsidRPr="000632E7" w:rsidRDefault="00757CED" w:rsidP="00757CED">
      <w:pPr>
        <w:pStyle w:val="Heading3"/>
        <w:rPr>
          <w:rStyle w:val="SubtleEmphasis"/>
          <w:i w:val="0"/>
        </w:rPr>
      </w:pPr>
      <w:bookmarkStart w:id="80" w:name="_Toc207648623"/>
      <w:r w:rsidRPr="000632E7">
        <w:rPr>
          <w:rStyle w:val="SubtleEmphasis"/>
          <w:rFonts w:hint="eastAsia"/>
        </w:rPr>
        <w:t>4</w:t>
      </w:r>
      <w:r w:rsidRPr="000632E7">
        <w:rPr>
          <w:rStyle w:val="SubtleEmphasis"/>
        </w:rPr>
        <w:t>.</w:t>
      </w:r>
      <w:r w:rsidR="00DF73E6">
        <w:rPr>
          <w:rStyle w:val="SubtleEmphasis"/>
        </w:rPr>
        <w:t>9</w:t>
      </w:r>
      <w:r w:rsidRPr="000632E7">
        <w:rPr>
          <w:rStyle w:val="SubtleEmphasis"/>
        </w:rPr>
        <w:t>.1.1 Intent handling capability</w:t>
      </w:r>
      <w:r>
        <w:rPr>
          <w:rStyle w:val="SubtleEmphasis"/>
        </w:rPr>
        <w:t xml:space="preserve"> description</w:t>
      </w:r>
      <w:bookmarkEnd w:id="80"/>
    </w:p>
    <w:p w14:paraId="5E2A3536" w14:textId="3AF35B42" w:rsidR="00757CED" w:rsidRDefault="00757CED" w:rsidP="00757CED">
      <w:pPr>
        <w:jc w:val="both"/>
        <w:rPr>
          <w:lang w:eastAsia="zh-CN"/>
        </w:rPr>
      </w:pPr>
      <w:r w:rsidRPr="0046187A">
        <w:rPr>
          <w:lang w:eastAsia="zh-CN"/>
        </w:rPr>
        <w:t>In TS 28.312 [</w:t>
      </w:r>
      <w:r w:rsidR="00DF73E6">
        <w:rPr>
          <w:lang w:eastAsia="zh-CN"/>
        </w:rPr>
        <w:t>1</w:t>
      </w:r>
      <w:r w:rsidRPr="0046187A">
        <w:rPr>
          <w:lang w:eastAsia="zh-CN"/>
        </w:rPr>
        <w:t>], the existing use case</w:t>
      </w:r>
      <w:r>
        <w:rPr>
          <w:lang w:eastAsia="zh-CN"/>
        </w:rPr>
        <w:t>, requirements and solution (</w:t>
      </w:r>
      <w:r>
        <w:rPr>
          <w:rFonts w:hint="eastAsia"/>
          <w:lang w:eastAsia="zh-CN"/>
        </w:rPr>
        <w:t>including</w:t>
      </w:r>
      <w:r>
        <w:rPr>
          <w:lang w:eastAsia="zh-CN"/>
        </w:rPr>
        <w:t xml:space="preserve"> I</w:t>
      </w:r>
      <w:r w:rsidRPr="00906C64">
        <w:rPr>
          <w:lang w:eastAsia="zh-CN"/>
        </w:rPr>
        <w:t>ntentHandlingCapability &lt;&lt;dataType&gt;&gt;</w:t>
      </w:r>
      <w:r>
        <w:rPr>
          <w:lang w:eastAsia="zh-CN"/>
        </w:rPr>
        <w:t xml:space="preserve">) for intent handling capability obtaining are defined, which allows the MnS consumer to query the intent handling capabilities for a specific intent handling function. The use case also describes that </w:t>
      </w:r>
      <w:r w:rsidRPr="004876C7">
        <w:rPr>
          <w:lang w:eastAsia="zh-CN"/>
        </w:rPr>
        <w:t>different intent handling functions are deployed to support different areas of the same intent expectation object domain</w:t>
      </w:r>
      <w:r>
        <w:rPr>
          <w:lang w:eastAsia="zh-CN"/>
        </w:rPr>
        <w:t>. However, the I</w:t>
      </w:r>
      <w:r w:rsidRPr="00906C64">
        <w:rPr>
          <w:lang w:eastAsia="zh-CN"/>
        </w:rPr>
        <w:t>ntentHandlingCapability &lt;&lt;dataType&gt;&gt;</w:t>
      </w:r>
      <w:r>
        <w:rPr>
          <w:lang w:eastAsia="zh-CN"/>
        </w:rPr>
        <w:t xml:space="preserve"> (including </w:t>
      </w:r>
      <w:r w:rsidRPr="001D3080">
        <w:rPr>
          <w:lang w:eastAsia="zh-CN"/>
        </w:rPr>
        <w:t>supportedExpectationObjectType</w:t>
      </w:r>
      <w:r>
        <w:rPr>
          <w:rFonts w:hint="eastAsia"/>
          <w:lang w:eastAsia="zh-CN"/>
        </w:rPr>
        <w:t xml:space="preserve"> </w:t>
      </w:r>
      <w:r>
        <w:rPr>
          <w:lang w:eastAsia="zh-CN"/>
        </w:rPr>
        <w:t xml:space="preserve">and </w:t>
      </w:r>
      <w:r w:rsidRPr="001D3080">
        <w:rPr>
          <w:lang w:eastAsia="zh-CN"/>
        </w:rPr>
        <w:t>supportedExpectationTargetInfoList</w:t>
      </w:r>
      <w:r>
        <w:rPr>
          <w:lang w:eastAsia="zh-CN"/>
        </w:rPr>
        <w:t>) is not allowed to describe the supported area information. In additional, for radio network intent, multiple intent handling functions can be deployed to support different radio access technologies (e.g. EUTRAN, NR) and/or different frequencies. It is important to describe the supported radio access technologies (e.g. and frequencies for the radio network intent handling functions.</w:t>
      </w:r>
    </w:p>
    <w:p w14:paraId="14483F0C" w14:textId="77777777" w:rsidR="00757CED" w:rsidRDefault="00757CED" w:rsidP="00757CED">
      <w:pPr>
        <w:jc w:val="both"/>
        <w:rPr>
          <w:lang w:eastAsia="zh-CN"/>
        </w:rPr>
      </w:pPr>
      <w:r>
        <w:rPr>
          <w:lang w:eastAsia="zh-CN"/>
        </w:rPr>
        <w:t xml:space="preserve">Several optional intent negotiation </w:t>
      </w:r>
      <w:r w:rsidRPr="0069252F">
        <w:rPr>
          <w:lang w:eastAsia="zh-CN"/>
        </w:rPr>
        <w:t>functionalities</w:t>
      </w:r>
      <w:r>
        <w:rPr>
          <w:lang w:eastAsia="zh-CN"/>
        </w:rPr>
        <w:t xml:space="preserve"> (including </w:t>
      </w:r>
      <w:r w:rsidRPr="0069252F">
        <w:rPr>
          <w:lang w:eastAsia="zh-CN"/>
        </w:rPr>
        <w:t>Intent Feasibility check</w:t>
      </w:r>
      <w:r>
        <w:rPr>
          <w:lang w:eastAsia="zh-CN"/>
        </w:rPr>
        <w:t xml:space="preserve">, </w:t>
      </w:r>
      <w:r w:rsidRPr="0069252F">
        <w:rPr>
          <w:lang w:eastAsia="zh-CN"/>
        </w:rPr>
        <w:t>Intent Exploration</w:t>
      </w:r>
      <w:r>
        <w:rPr>
          <w:lang w:eastAsia="zh-CN"/>
        </w:rPr>
        <w:t xml:space="preserve"> and Intent Fulfilment Negotiation) are introduced in the TS 28.312 [X]. One intent handling function may support all the negotiation functionalities or part of the negotiation functionalities. For example, intent handling function A support both </w:t>
      </w:r>
      <w:r w:rsidRPr="0069252F">
        <w:rPr>
          <w:lang w:eastAsia="zh-CN"/>
        </w:rPr>
        <w:t>Intent Feasibility check</w:t>
      </w:r>
      <w:r>
        <w:rPr>
          <w:lang w:eastAsia="zh-CN"/>
        </w:rPr>
        <w:t xml:space="preserve"> and </w:t>
      </w:r>
      <w:r w:rsidRPr="0069252F">
        <w:rPr>
          <w:lang w:eastAsia="zh-CN"/>
        </w:rPr>
        <w:t>Intent Exploration</w:t>
      </w:r>
      <w:r>
        <w:rPr>
          <w:lang w:eastAsia="zh-CN"/>
        </w:rPr>
        <w:t xml:space="preserve"> functionalities, while intent handling function B </w:t>
      </w:r>
      <w:r>
        <w:rPr>
          <w:rFonts w:hint="eastAsia"/>
          <w:lang w:eastAsia="zh-CN"/>
        </w:rPr>
        <w:t>only</w:t>
      </w:r>
      <w:r>
        <w:rPr>
          <w:lang w:eastAsia="zh-CN"/>
        </w:rPr>
        <w:t xml:space="preserve"> </w:t>
      </w:r>
      <w:r>
        <w:rPr>
          <w:rFonts w:hint="eastAsia"/>
          <w:lang w:eastAsia="zh-CN"/>
        </w:rPr>
        <w:t>support</w:t>
      </w:r>
      <w:r>
        <w:rPr>
          <w:lang w:eastAsia="zh-CN"/>
        </w:rPr>
        <w:t xml:space="preserve"> </w:t>
      </w:r>
      <w:r w:rsidRPr="0069252F">
        <w:rPr>
          <w:lang w:eastAsia="zh-CN"/>
        </w:rPr>
        <w:t>Intent Feasibility check</w:t>
      </w:r>
      <w:r>
        <w:rPr>
          <w:lang w:eastAsia="zh-CN"/>
        </w:rPr>
        <w:t xml:space="preserve"> functionality. So it is important to allow MnS consumer to know which negotiation capabilities can be provided by a specific intent handling function. </w:t>
      </w:r>
    </w:p>
    <w:p w14:paraId="32A76E73" w14:textId="14BC0AB9" w:rsidR="00757CED" w:rsidRPr="0069252F" w:rsidRDefault="00757CED" w:rsidP="00757CED">
      <w:pPr>
        <w:pStyle w:val="Heading3"/>
        <w:rPr>
          <w:iCs/>
          <w:color w:val="404040"/>
        </w:rPr>
      </w:pPr>
      <w:bookmarkStart w:id="81" w:name="_Toc207648624"/>
      <w:r w:rsidRPr="000632E7">
        <w:rPr>
          <w:rStyle w:val="SubtleEmphasis"/>
          <w:rFonts w:hint="eastAsia"/>
        </w:rPr>
        <w:t>4</w:t>
      </w:r>
      <w:r w:rsidRPr="000632E7">
        <w:rPr>
          <w:rStyle w:val="SubtleEmphasis"/>
        </w:rPr>
        <w:t>.</w:t>
      </w:r>
      <w:r w:rsidR="00DF73E6">
        <w:rPr>
          <w:rStyle w:val="SubtleEmphasis"/>
        </w:rPr>
        <w:t>9</w:t>
      </w:r>
      <w:r w:rsidRPr="000632E7">
        <w:rPr>
          <w:rStyle w:val="SubtleEmphasis"/>
        </w:rPr>
        <w:t>.1.</w:t>
      </w:r>
      <w:r>
        <w:rPr>
          <w:rStyle w:val="SubtleEmphasis"/>
        </w:rPr>
        <w:t>2</w:t>
      </w:r>
      <w:r w:rsidRPr="000632E7">
        <w:rPr>
          <w:rStyle w:val="SubtleEmphasis"/>
        </w:rPr>
        <w:t xml:space="preserve"> Intent handling capability</w:t>
      </w:r>
      <w:r>
        <w:rPr>
          <w:rStyle w:val="SubtleEmphasis"/>
        </w:rPr>
        <w:t xml:space="preserve"> registration and discovery</w:t>
      </w:r>
      <w:bookmarkEnd w:id="81"/>
    </w:p>
    <w:p w14:paraId="5C45095E" w14:textId="588613BE" w:rsidR="00757CED" w:rsidRDefault="00757CED" w:rsidP="00757CED">
      <w:pPr>
        <w:jc w:val="both"/>
        <w:rPr>
          <w:lang w:eastAsia="zh-CN"/>
        </w:rPr>
      </w:pPr>
      <w:r>
        <w:rPr>
          <w:rFonts w:hint="eastAsia"/>
          <w:lang w:eastAsia="zh-CN"/>
        </w:rPr>
        <w:t>I</w:t>
      </w:r>
      <w:r>
        <w:rPr>
          <w:lang w:eastAsia="zh-CN"/>
        </w:rPr>
        <w:t>n 3GPP TS 28.537 [</w:t>
      </w:r>
      <w:r w:rsidR="00EF4D7B">
        <w:rPr>
          <w:lang w:eastAsia="zh-CN"/>
        </w:rPr>
        <w:t>6</w:t>
      </w:r>
      <w:r>
        <w:rPr>
          <w:lang w:eastAsia="zh-CN"/>
        </w:rPr>
        <w:t xml:space="preserve">], the existing use case, requirements and solution (including MnSInfo IOC) for MnS discovery are defined, which allows MnS consumer to retrieve the list of MnS instances which can provide the intent driven management capability from MnS Registry. However, MnS consumer may need to request to retrieve a MnS instance with a specific intent handling capability from MnS Registry. </w:t>
      </w:r>
    </w:p>
    <w:p w14:paraId="5F8541F3" w14:textId="77777777" w:rsidR="00757CED" w:rsidRDefault="00757CED" w:rsidP="00757CED">
      <w:pPr>
        <w:jc w:val="both"/>
        <w:rPr>
          <w:lang w:eastAsia="zh-CN"/>
        </w:rPr>
      </w:pPr>
    </w:p>
    <w:p w14:paraId="163FE936" w14:textId="4835AC7C" w:rsidR="00757CED" w:rsidRPr="0069252F" w:rsidRDefault="00757CED" w:rsidP="00757CED">
      <w:pPr>
        <w:pStyle w:val="Heading3"/>
        <w:rPr>
          <w:iCs/>
          <w:color w:val="404040"/>
        </w:rPr>
      </w:pPr>
      <w:bookmarkStart w:id="82" w:name="_Toc207648625"/>
      <w:r w:rsidRPr="000632E7">
        <w:rPr>
          <w:rStyle w:val="SubtleEmphasis"/>
          <w:rFonts w:hint="eastAsia"/>
        </w:rPr>
        <w:t>4</w:t>
      </w:r>
      <w:r w:rsidRPr="000632E7">
        <w:rPr>
          <w:rStyle w:val="SubtleEmphasis"/>
        </w:rPr>
        <w:t>.</w:t>
      </w:r>
      <w:r w:rsidR="00DF73E6">
        <w:rPr>
          <w:rStyle w:val="SubtleEmphasis"/>
        </w:rPr>
        <w:t>9</w:t>
      </w:r>
      <w:r w:rsidRPr="000632E7">
        <w:rPr>
          <w:rStyle w:val="SubtleEmphasis"/>
        </w:rPr>
        <w:t>.1.</w:t>
      </w:r>
      <w:r>
        <w:rPr>
          <w:rStyle w:val="SubtleEmphasis"/>
        </w:rPr>
        <w:t>3</w:t>
      </w:r>
      <w:r w:rsidRPr="000632E7">
        <w:rPr>
          <w:rStyle w:val="SubtleEmphasis"/>
        </w:rPr>
        <w:t xml:space="preserve"> Intent handling capability</w:t>
      </w:r>
      <w:r>
        <w:rPr>
          <w:rStyle w:val="SubtleEmphasis"/>
        </w:rPr>
        <w:t xml:space="preserve"> configuration</w:t>
      </w:r>
      <w:bookmarkEnd w:id="82"/>
    </w:p>
    <w:p w14:paraId="2CE27F9B" w14:textId="76EACDD0" w:rsidR="00757CED" w:rsidRPr="00353126" w:rsidRDefault="00757CED" w:rsidP="00757CED">
      <w:pPr>
        <w:jc w:val="both"/>
        <w:rPr>
          <w:lang w:eastAsia="zh-CN"/>
        </w:rPr>
      </w:pPr>
      <w:r>
        <w:rPr>
          <w:rFonts w:hint="eastAsia"/>
          <w:lang w:eastAsia="zh-CN"/>
        </w:rPr>
        <w:t>As</w:t>
      </w:r>
      <w:r>
        <w:rPr>
          <w:lang w:eastAsia="zh-CN"/>
        </w:rPr>
        <w:t xml:space="preserve"> </w:t>
      </w:r>
      <w:r w:rsidRPr="0046187A">
        <w:rPr>
          <w:lang w:eastAsia="zh-CN"/>
        </w:rPr>
        <w:t>TS 28.312 [</w:t>
      </w:r>
      <w:r w:rsidR="00DF73E6">
        <w:rPr>
          <w:lang w:eastAsia="zh-CN"/>
        </w:rPr>
        <w:t>1</w:t>
      </w:r>
      <w:r w:rsidRPr="0046187A">
        <w:rPr>
          <w:lang w:eastAsia="zh-CN"/>
        </w:rPr>
        <w:t>]</w:t>
      </w:r>
      <w:r>
        <w:rPr>
          <w:lang w:eastAsia="zh-CN"/>
        </w:rPr>
        <w:t xml:space="preserve"> described, multiple intent handling functions maybe deployed to support different expectation objects or</w:t>
      </w:r>
      <w:r w:rsidRPr="004876C7">
        <w:rPr>
          <w:lang w:eastAsia="zh-CN"/>
        </w:rPr>
        <w:t xml:space="preserve"> to support different areas of the same intent expectation object domain</w:t>
      </w:r>
      <w:r>
        <w:rPr>
          <w:lang w:eastAsia="zh-CN"/>
        </w:rPr>
        <w:t>. Operator may need to configuration the i</w:t>
      </w:r>
      <w:r w:rsidRPr="005637A9">
        <w:rPr>
          <w:lang w:eastAsia="zh-CN"/>
        </w:rPr>
        <w:t>ntent handling capability</w:t>
      </w:r>
      <w:r>
        <w:rPr>
          <w:lang w:eastAsia="zh-CN"/>
        </w:rPr>
        <w:t xml:space="preserve"> for each intent handling function with different responsibilities. For example, intent handling function A is configured to support handling radio service intent in the Venue A, while intent handling function B is configured to support handling radio service intent in the Venue B.</w:t>
      </w:r>
    </w:p>
    <w:p w14:paraId="08461FA0" w14:textId="1787FF8D" w:rsidR="00757CED" w:rsidRDefault="00757CED" w:rsidP="00757CED">
      <w:pPr>
        <w:pStyle w:val="Heading3"/>
        <w:rPr>
          <w:rStyle w:val="SubtleEmphasis"/>
          <w:i w:val="0"/>
        </w:rPr>
      </w:pPr>
      <w:bookmarkStart w:id="83" w:name="_Toc207648626"/>
      <w:r w:rsidRPr="00F767AF">
        <w:rPr>
          <w:rStyle w:val="SubtleEmphasis"/>
        </w:rPr>
        <w:t>4.</w:t>
      </w:r>
      <w:r w:rsidR="00DF73E6">
        <w:rPr>
          <w:rStyle w:val="SubtleEmphasis"/>
        </w:rPr>
        <w:t>9</w:t>
      </w:r>
      <w:r w:rsidRPr="00F767AF">
        <w:rPr>
          <w:rStyle w:val="SubtleEmphasis"/>
        </w:rPr>
        <w:t>.</w:t>
      </w:r>
      <w:r>
        <w:rPr>
          <w:rStyle w:val="SubtleEmphasis"/>
        </w:rPr>
        <w:t>2</w:t>
      </w:r>
      <w:r w:rsidRPr="00F767AF">
        <w:rPr>
          <w:rStyle w:val="SubtleEmphasis"/>
        </w:rPr>
        <w:t xml:space="preserve"> Potential </w:t>
      </w:r>
      <w:r>
        <w:rPr>
          <w:rStyle w:val="SubtleEmphasis"/>
        </w:rPr>
        <w:t>requirements</w:t>
      </w:r>
      <w:bookmarkEnd w:id="83"/>
    </w:p>
    <w:p w14:paraId="0537E717" w14:textId="77777777" w:rsidR="00757CED" w:rsidRDefault="00757CED" w:rsidP="00757CED">
      <w:pPr>
        <w:jc w:val="both"/>
      </w:pPr>
      <w:r w:rsidRPr="00506640">
        <w:rPr>
          <w:b/>
        </w:rPr>
        <w:t>REQ-</w:t>
      </w:r>
      <w:r>
        <w:rPr>
          <w:b/>
        </w:rPr>
        <w:t>IDMS_</w:t>
      </w:r>
      <w:r w:rsidRPr="00506640">
        <w:rPr>
          <w:b/>
        </w:rPr>
        <w:t>I</w:t>
      </w:r>
      <w:r>
        <w:rPr>
          <w:b/>
        </w:rPr>
        <w:t>HCO</w:t>
      </w:r>
      <w:r w:rsidRPr="00506640">
        <w:rPr>
          <w:b/>
        </w:rPr>
        <w:t>-CON-1</w:t>
      </w:r>
      <w:r>
        <w:rPr>
          <w:b/>
        </w:rPr>
        <w:t xml:space="preserve">: </w:t>
      </w:r>
      <w:r w:rsidRPr="005637A9">
        <w:t>The intent driven MnS producer sh</w:t>
      </w:r>
      <w:r>
        <w:rPr>
          <w:rFonts w:hint="eastAsia"/>
          <w:lang w:eastAsia="zh-CN"/>
        </w:rPr>
        <w:t>ould</w:t>
      </w:r>
      <w:r w:rsidRPr="005637A9">
        <w:t xml:space="preserve"> have capabilities enabling an MnS consumer to obtain intent handling capabilities of each intent handling function, including supported </w:t>
      </w:r>
      <w:r>
        <w:t xml:space="preserve">contexts (e.g. </w:t>
      </w:r>
      <w:r w:rsidRPr="005637A9">
        <w:t>coverageAreaPolygonContext</w:t>
      </w:r>
      <w:r>
        <w:t xml:space="preserve">, </w:t>
      </w:r>
      <w:r w:rsidRPr="005637A9">
        <w:t>rATContext</w:t>
      </w:r>
      <w:r>
        <w:t>).</w:t>
      </w:r>
    </w:p>
    <w:p w14:paraId="4CA9060B" w14:textId="77777777" w:rsidR="00757CED" w:rsidRDefault="00757CED" w:rsidP="00757CED">
      <w:pPr>
        <w:jc w:val="both"/>
        <w:rPr>
          <w:lang w:eastAsia="zh-CN"/>
        </w:rPr>
      </w:pPr>
      <w:r>
        <w:rPr>
          <w:lang w:eastAsia="zh-CN"/>
        </w:rPr>
        <w:t>Editor’s Note: which contexts can be modelled in intent handling capabilities needs further investigation.</w:t>
      </w:r>
    </w:p>
    <w:p w14:paraId="0B599FAD" w14:textId="77777777" w:rsidR="00757CED" w:rsidRDefault="00757CED" w:rsidP="00757CED">
      <w:pPr>
        <w:jc w:val="both"/>
      </w:pPr>
      <w:r w:rsidRPr="00506640">
        <w:rPr>
          <w:b/>
        </w:rPr>
        <w:t>REQ-</w:t>
      </w:r>
      <w:r>
        <w:rPr>
          <w:b/>
        </w:rPr>
        <w:t>IDMS_</w:t>
      </w:r>
      <w:r w:rsidRPr="00506640">
        <w:rPr>
          <w:b/>
        </w:rPr>
        <w:t>I</w:t>
      </w:r>
      <w:r>
        <w:rPr>
          <w:b/>
        </w:rPr>
        <w:t>HCO</w:t>
      </w:r>
      <w:r w:rsidRPr="00506640">
        <w:rPr>
          <w:b/>
        </w:rPr>
        <w:t>-CON-</w:t>
      </w:r>
      <w:r>
        <w:rPr>
          <w:b/>
        </w:rPr>
        <w:t xml:space="preserve">2: </w:t>
      </w:r>
      <w:r w:rsidRPr="005637A9">
        <w:t>The intent driven MnS producer sh</w:t>
      </w:r>
      <w:r>
        <w:t>ould</w:t>
      </w:r>
      <w:r w:rsidRPr="005637A9">
        <w:t xml:space="preserve"> have capabilities enabling an MnS consumer to obtain </w:t>
      </w:r>
      <w:r>
        <w:t>intent negotiation capability</w:t>
      </w:r>
      <w:r w:rsidRPr="005637A9">
        <w:t xml:space="preserve"> of </w:t>
      </w:r>
      <w:r>
        <w:t xml:space="preserve">a specific </w:t>
      </w:r>
      <w:r w:rsidRPr="005637A9">
        <w:t>intent handling function</w:t>
      </w:r>
      <w:r>
        <w:t>.</w:t>
      </w:r>
    </w:p>
    <w:p w14:paraId="084F74DC" w14:textId="77777777" w:rsidR="00757CED" w:rsidRDefault="00757CED" w:rsidP="00757CED">
      <w:pPr>
        <w:jc w:val="both"/>
      </w:pPr>
      <w:r w:rsidRPr="00506640">
        <w:rPr>
          <w:b/>
        </w:rPr>
        <w:t>REQ-</w:t>
      </w:r>
      <w:r>
        <w:rPr>
          <w:b/>
        </w:rPr>
        <w:t>IDMS_</w:t>
      </w:r>
      <w:r w:rsidRPr="00506640">
        <w:rPr>
          <w:b/>
        </w:rPr>
        <w:t>I</w:t>
      </w:r>
      <w:r>
        <w:rPr>
          <w:b/>
        </w:rPr>
        <w:t>HCO</w:t>
      </w:r>
      <w:r w:rsidRPr="00506640">
        <w:rPr>
          <w:b/>
        </w:rPr>
        <w:t>-CON-</w:t>
      </w:r>
      <w:r>
        <w:rPr>
          <w:b/>
        </w:rPr>
        <w:t xml:space="preserve">3: </w:t>
      </w:r>
      <w:r w:rsidRPr="005637A9">
        <w:t>The</w:t>
      </w:r>
      <w:r>
        <w:t xml:space="preserve"> 3GPP </w:t>
      </w:r>
      <w:r>
        <w:rPr>
          <w:lang w:eastAsia="zh-CN"/>
        </w:rPr>
        <w:t>m</w:t>
      </w:r>
      <w:r>
        <w:rPr>
          <w:rFonts w:hint="eastAsia"/>
          <w:lang w:eastAsia="zh-CN"/>
        </w:rPr>
        <w:t>anagement</w:t>
      </w:r>
      <w:r>
        <w:t xml:space="preserve"> system</w:t>
      </w:r>
      <w:r w:rsidRPr="005637A9">
        <w:t xml:space="preserve"> sh</w:t>
      </w:r>
      <w:r>
        <w:t>ould</w:t>
      </w:r>
      <w:r w:rsidRPr="005637A9">
        <w:t xml:space="preserve"> have capabilities enabling </w:t>
      </w:r>
      <w:r>
        <w:t xml:space="preserve">the </w:t>
      </w:r>
      <w:r>
        <w:rPr>
          <w:rFonts w:hint="eastAsia"/>
          <w:lang w:eastAsia="zh-CN"/>
        </w:rPr>
        <w:t>conf</w:t>
      </w:r>
      <w:r>
        <w:rPr>
          <w:lang w:eastAsia="zh-CN"/>
        </w:rPr>
        <w:t>iguration of the intent handling capability</w:t>
      </w:r>
      <w:r w:rsidRPr="005637A9">
        <w:t xml:space="preserve"> </w:t>
      </w:r>
      <w:r>
        <w:t>for a specific</w:t>
      </w:r>
      <w:r w:rsidRPr="005637A9">
        <w:t xml:space="preserve"> intent handling function</w:t>
      </w:r>
      <w:r>
        <w:t>.</w:t>
      </w:r>
    </w:p>
    <w:p w14:paraId="7EC79A74" w14:textId="3B229B9A" w:rsidR="00757CED" w:rsidRPr="00D45A59" w:rsidRDefault="00757CED" w:rsidP="00757CED">
      <w:pPr>
        <w:jc w:val="both"/>
        <w:rPr>
          <w:lang w:eastAsia="zh-CN"/>
        </w:rPr>
      </w:pPr>
      <w:r>
        <w:rPr>
          <w:lang w:eastAsia="zh-CN"/>
        </w:rPr>
        <w:lastRenderedPageBreak/>
        <w:t>Editor’s Note: which content of the intent handling capability can be configured needs further investigation.</w:t>
      </w:r>
    </w:p>
    <w:p w14:paraId="4A7D53BE" w14:textId="0B9C38D1" w:rsidR="00757CED" w:rsidRDefault="00757CED" w:rsidP="00757CED">
      <w:pPr>
        <w:pStyle w:val="Heading3"/>
        <w:rPr>
          <w:rStyle w:val="SubtleEmphasis"/>
          <w:i w:val="0"/>
        </w:rPr>
      </w:pPr>
      <w:bookmarkStart w:id="84" w:name="_Toc207648627"/>
      <w:r w:rsidRPr="00F767AF">
        <w:rPr>
          <w:rStyle w:val="SubtleEmphasis"/>
        </w:rPr>
        <w:t>4.</w:t>
      </w:r>
      <w:r w:rsidR="00DF73E6">
        <w:rPr>
          <w:rStyle w:val="SubtleEmphasis"/>
        </w:rPr>
        <w:t>9</w:t>
      </w:r>
      <w:r w:rsidRPr="00F767AF">
        <w:rPr>
          <w:rStyle w:val="SubtleEmphasis"/>
        </w:rPr>
        <w:t>.</w:t>
      </w:r>
      <w:r>
        <w:rPr>
          <w:rStyle w:val="SubtleEmphasis"/>
        </w:rPr>
        <w:t>3</w:t>
      </w:r>
      <w:r w:rsidRPr="00F767AF">
        <w:rPr>
          <w:rStyle w:val="SubtleEmphasis"/>
        </w:rPr>
        <w:t xml:space="preserve"> Potential </w:t>
      </w:r>
      <w:r>
        <w:rPr>
          <w:rStyle w:val="SubtleEmphasis"/>
        </w:rPr>
        <w:t>solution</w:t>
      </w:r>
      <w:bookmarkEnd w:id="84"/>
    </w:p>
    <w:p w14:paraId="0CF84EB7" w14:textId="49D6A629" w:rsidR="00757CED" w:rsidRPr="0046187A" w:rsidRDefault="00757CED" w:rsidP="00233D62">
      <w:pPr>
        <w:pStyle w:val="ListParagraph"/>
        <w:numPr>
          <w:ilvl w:val="0"/>
          <w:numId w:val="15"/>
        </w:numPr>
        <w:contextualSpacing w:val="0"/>
        <w:jc w:val="both"/>
        <w:rPr>
          <w:lang w:eastAsia="zh-CN" w:bidi="ar-KW"/>
        </w:rPr>
      </w:pPr>
      <w:r>
        <w:rPr>
          <w:lang w:eastAsia="zh-CN" w:bidi="ar-KW"/>
        </w:rPr>
        <w:t>TBD</w:t>
      </w:r>
    </w:p>
    <w:p w14:paraId="2CF08997" w14:textId="0184D998" w:rsidR="00757CED" w:rsidRDefault="00757CED" w:rsidP="00757CED">
      <w:pPr>
        <w:pStyle w:val="Heading3"/>
        <w:rPr>
          <w:rStyle w:val="SubtleEmphasis"/>
          <w:i w:val="0"/>
        </w:rPr>
      </w:pPr>
      <w:bookmarkStart w:id="85" w:name="_Toc207648628"/>
      <w:r w:rsidRPr="00F767AF">
        <w:rPr>
          <w:rStyle w:val="SubtleEmphasis"/>
        </w:rPr>
        <w:t>4.</w:t>
      </w:r>
      <w:r w:rsidR="00DF73E6">
        <w:rPr>
          <w:rStyle w:val="SubtleEmphasis"/>
        </w:rPr>
        <w:t>9</w:t>
      </w:r>
      <w:r w:rsidRPr="00F767AF">
        <w:rPr>
          <w:rStyle w:val="SubtleEmphasis"/>
        </w:rPr>
        <w:t>.</w:t>
      </w:r>
      <w:r>
        <w:rPr>
          <w:rStyle w:val="SubtleEmphasis"/>
        </w:rPr>
        <w:t>4</w:t>
      </w:r>
      <w:r w:rsidRPr="00F767AF">
        <w:rPr>
          <w:rStyle w:val="SubtleEmphasis"/>
        </w:rPr>
        <w:t xml:space="preserve"> </w:t>
      </w:r>
      <w:r w:rsidRPr="005302AD">
        <w:rPr>
          <w:rStyle w:val="SubtleEmphasis"/>
        </w:rPr>
        <w:t>Evaluation of potential solutions</w:t>
      </w:r>
      <w:bookmarkEnd w:id="85"/>
    </w:p>
    <w:p w14:paraId="1DE30B14" w14:textId="22DB27CB" w:rsidR="00757CED" w:rsidRPr="00233D62" w:rsidRDefault="00757CED" w:rsidP="00233D62">
      <w:r>
        <w:rPr>
          <w:rFonts w:hint="eastAsia"/>
          <w:lang w:eastAsia="zh-CN"/>
        </w:rPr>
        <w:t>T</w:t>
      </w:r>
      <w:r>
        <w:rPr>
          <w:lang w:eastAsia="zh-CN"/>
        </w:rPr>
        <w:t>BD</w:t>
      </w:r>
    </w:p>
    <w:p w14:paraId="70FC6620" w14:textId="77777777" w:rsidR="00D533ED" w:rsidRDefault="00D533ED" w:rsidP="00D533ED">
      <w:pPr>
        <w:pStyle w:val="Heading1"/>
      </w:pPr>
      <w:bookmarkStart w:id="86" w:name="_Toc207648629"/>
      <w:r>
        <w:t>5</w:t>
      </w:r>
      <w:r>
        <w:tab/>
      </w:r>
      <w:r>
        <w:rPr>
          <w:rFonts w:hint="eastAsia"/>
          <w:lang w:eastAsia="zh-CN"/>
        </w:rPr>
        <w:t>Conclusion</w:t>
      </w:r>
      <w:r>
        <w:t xml:space="preserve">s </w:t>
      </w:r>
      <w:r>
        <w:rPr>
          <w:rFonts w:hint="eastAsia"/>
          <w:lang w:eastAsia="zh-CN"/>
        </w:rPr>
        <w:t>and</w:t>
      </w:r>
      <w:r>
        <w:t xml:space="preserve"> Recommendations</w:t>
      </w:r>
      <w:bookmarkEnd w:id="86"/>
    </w:p>
    <w:p w14:paraId="5D7A3672" w14:textId="1DE6C78C" w:rsidR="003C7CBC" w:rsidRDefault="00D533ED" w:rsidP="00D533ED">
      <w:pPr>
        <w:pStyle w:val="EW"/>
      </w:pPr>
      <w:r>
        <w:t>Editor's note: this clause will contain conclusions and recommendations for corresponding key issues identified in clause 4.</w:t>
      </w:r>
    </w:p>
    <w:p w14:paraId="5D992CCE" w14:textId="77777777" w:rsidR="003C7CBC" w:rsidRDefault="003C7CBC">
      <w:pPr>
        <w:pStyle w:val="EW"/>
      </w:pPr>
    </w:p>
    <w:p w14:paraId="257A8E2B" w14:textId="77777777" w:rsidR="003C7CBC" w:rsidRDefault="003C7CBC">
      <w:pPr>
        <w:pStyle w:val="EW"/>
      </w:pPr>
    </w:p>
    <w:p w14:paraId="57C4FFE8" w14:textId="77777777" w:rsidR="003C7CBC" w:rsidRDefault="003C7CBC">
      <w:pPr>
        <w:pStyle w:val="EW"/>
      </w:pPr>
    </w:p>
    <w:p w14:paraId="1910628E" w14:textId="77777777" w:rsidR="003C7CBC" w:rsidRDefault="003C7CBC">
      <w:pPr>
        <w:pStyle w:val="EW"/>
      </w:pPr>
    </w:p>
    <w:p w14:paraId="542DD781" w14:textId="77777777" w:rsidR="003C7CBC" w:rsidRDefault="003C7CBC">
      <w:pPr>
        <w:pStyle w:val="EW"/>
      </w:pPr>
    </w:p>
    <w:p w14:paraId="533A4EE2" w14:textId="503649E8" w:rsidR="003C7CBC" w:rsidRDefault="003C7CBC" w:rsidP="003C7CBC">
      <w:pPr>
        <w:pStyle w:val="Heading8"/>
      </w:pPr>
      <w:bookmarkStart w:id="87" w:name="_Toc129708892"/>
      <w:bookmarkStart w:id="88" w:name="_Toc207648630"/>
      <w:r>
        <w:t xml:space="preserve">Annex </w:t>
      </w:r>
      <w:r w:rsidR="00A67167">
        <w:t>A</w:t>
      </w:r>
      <w:r>
        <w:t>:</w:t>
      </w:r>
      <w:r>
        <w:br/>
        <w:t>Change history</w:t>
      </w:r>
      <w:bookmarkEnd w:id="87"/>
      <w:bookmarkEnd w:id="88"/>
    </w:p>
    <w:p w14:paraId="011263D4" w14:textId="249709FE" w:rsidR="003C7CBC" w:rsidRDefault="003C7CBC" w:rsidP="003C7CBC">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C7CBC" w14:paraId="5D8C7033" w14:textId="77777777" w:rsidTr="003C7CBC">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98C7C61" w14:textId="77777777" w:rsidR="003C7CBC" w:rsidRDefault="003C7CBC">
            <w:pPr>
              <w:pStyle w:val="TAH"/>
              <w:rPr>
                <w:sz w:val="16"/>
              </w:rPr>
            </w:pPr>
            <w:bookmarkStart w:id="89" w:name="historyclause"/>
            <w:bookmarkEnd w:id="89"/>
            <w:r>
              <w:t>Change history</w:t>
            </w:r>
          </w:p>
        </w:tc>
      </w:tr>
      <w:tr w:rsidR="003C7CBC" w14:paraId="6AFB83CB" w14:textId="77777777" w:rsidTr="003C7CB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FB94D76" w14:textId="77777777" w:rsidR="003C7CBC" w:rsidRDefault="003C7CBC">
            <w:pPr>
              <w:pStyle w:val="TAH"/>
              <w:rPr>
                <w:sz w:val="16"/>
                <w:szCs w:val="16"/>
              </w:rPr>
            </w:pPr>
            <w:r>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2DD8827" w14:textId="77777777" w:rsidR="003C7CBC" w:rsidRDefault="003C7CBC">
            <w:pPr>
              <w:pStyle w:val="TAH"/>
              <w:rPr>
                <w:sz w:val="16"/>
                <w:szCs w:val="16"/>
              </w:rPr>
            </w:pPr>
            <w:r>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7BD0360" w14:textId="77777777" w:rsidR="003C7CBC" w:rsidRDefault="003C7CBC">
            <w:pPr>
              <w:pStyle w:val="TAH"/>
              <w:rPr>
                <w:sz w:val="16"/>
                <w:szCs w:val="16"/>
              </w:rPr>
            </w:pPr>
            <w:r>
              <w:rPr>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377775" w14:textId="77777777" w:rsidR="003C7CBC" w:rsidRDefault="003C7CBC">
            <w:pPr>
              <w:pStyle w:val="TAH"/>
              <w:rPr>
                <w:sz w:val="16"/>
                <w:szCs w:val="16"/>
              </w:rPr>
            </w:pPr>
            <w:r>
              <w:rPr>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4FEE8777" w14:textId="77777777" w:rsidR="003C7CBC" w:rsidRDefault="003C7CBC">
            <w:pPr>
              <w:pStyle w:val="TAH"/>
              <w:rPr>
                <w:sz w:val="16"/>
                <w:szCs w:val="16"/>
              </w:rPr>
            </w:pPr>
            <w:r>
              <w:rPr>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CCFB068" w14:textId="77777777" w:rsidR="003C7CBC" w:rsidRDefault="003C7CBC">
            <w:pPr>
              <w:pStyle w:val="TAH"/>
              <w:rPr>
                <w:sz w:val="16"/>
                <w:szCs w:val="16"/>
              </w:rPr>
            </w:pPr>
            <w:r>
              <w:rPr>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16AF46E6" w14:textId="77777777" w:rsidR="003C7CBC" w:rsidRDefault="003C7CBC">
            <w:pPr>
              <w:pStyle w:val="TAH"/>
              <w:rPr>
                <w:sz w:val="16"/>
                <w:szCs w:val="16"/>
              </w:rPr>
            </w:pPr>
            <w:r>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D3F931C" w14:textId="77777777" w:rsidR="003C7CBC" w:rsidRDefault="003C7CBC">
            <w:pPr>
              <w:pStyle w:val="TAH"/>
              <w:rPr>
                <w:sz w:val="16"/>
                <w:szCs w:val="16"/>
              </w:rPr>
            </w:pPr>
            <w:r>
              <w:rPr>
                <w:sz w:val="16"/>
                <w:szCs w:val="16"/>
              </w:rPr>
              <w:t>New version</w:t>
            </w:r>
          </w:p>
        </w:tc>
      </w:tr>
      <w:tr w:rsidR="003C7CBC" w14:paraId="0C02898F" w14:textId="77777777" w:rsidTr="003C7CBC">
        <w:tc>
          <w:tcPr>
            <w:tcW w:w="800" w:type="dxa"/>
            <w:tcBorders>
              <w:top w:val="single" w:sz="6" w:space="0" w:color="auto"/>
              <w:left w:val="single" w:sz="6" w:space="0" w:color="auto"/>
              <w:bottom w:val="single" w:sz="6" w:space="0" w:color="auto"/>
              <w:right w:val="single" w:sz="6" w:space="0" w:color="auto"/>
            </w:tcBorders>
            <w:shd w:val="solid" w:color="FFFFFF" w:fill="auto"/>
          </w:tcPr>
          <w:p w14:paraId="4DFBEECB" w14:textId="158EB56D" w:rsidR="003C7CBC" w:rsidRDefault="0009700D">
            <w:pPr>
              <w:pStyle w:val="TAC"/>
              <w:rPr>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4B8E3" w14:textId="6DEA1B2F" w:rsidR="003C7CBC" w:rsidRDefault="0009700D">
            <w:pPr>
              <w:pStyle w:val="TAC"/>
              <w:rPr>
                <w:sz w:val="16"/>
                <w:szCs w:val="16"/>
              </w:rPr>
            </w:pPr>
            <w:r>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5BFD2" w14:textId="016D6A83" w:rsidR="003C7CBC" w:rsidRDefault="003C7CBC" w:rsidP="00FB53D9">
            <w:pPr>
              <w:pStyle w:val="TAC"/>
              <w:jc w:val="left"/>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CAF95" w14:textId="77777777" w:rsidR="003C7CBC" w:rsidRDefault="003C7CB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B8CE3B" w14:textId="77777777" w:rsidR="003C7CBC" w:rsidRDefault="003C7CB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C84E0" w14:textId="77777777" w:rsidR="003C7CBC" w:rsidRDefault="003C7CB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25E3D" w14:textId="32C49A14" w:rsidR="003C7CBC" w:rsidRDefault="00FB53D9">
            <w:pPr>
              <w:pStyle w:val="TAL"/>
              <w:rPr>
                <w:sz w:val="16"/>
                <w:szCs w:val="16"/>
              </w:rPr>
            </w:pPr>
            <w:r>
              <w:rPr>
                <w:sz w:val="16"/>
                <w:szCs w:val="16"/>
              </w:rPr>
              <w:t>Initial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63454" w14:textId="586171B8" w:rsidR="003C7CBC" w:rsidRDefault="00FB53D9">
            <w:pPr>
              <w:pStyle w:val="TAC"/>
              <w:rPr>
                <w:sz w:val="16"/>
                <w:szCs w:val="16"/>
              </w:rPr>
            </w:pPr>
            <w:r>
              <w:rPr>
                <w:sz w:val="16"/>
                <w:szCs w:val="16"/>
              </w:rPr>
              <w:t>0.0.0</w:t>
            </w:r>
          </w:p>
        </w:tc>
      </w:tr>
      <w:tr w:rsidR="00782D54" w14:paraId="0DA8CE4A" w14:textId="77777777" w:rsidTr="003C7CBC">
        <w:tc>
          <w:tcPr>
            <w:tcW w:w="800" w:type="dxa"/>
            <w:tcBorders>
              <w:top w:val="single" w:sz="6" w:space="0" w:color="auto"/>
              <w:left w:val="single" w:sz="6" w:space="0" w:color="auto"/>
              <w:bottom w:val="single" w:sz="6" w:space="0" w:color="auto"/>
              <w:right w:val="single" w:sz="6" w:space="0" w:color="auto"/>
            </w:tcBorders>
            <w:shd w:val="solid" w:color="FFFFFF" w:fill="auto"/>
          </w:tcPr>
          <w:p w14:paraId="2BC35EE5" w14:textId="30370C1B" w:rsidR="00782D54" w:rsidRDefault="00782D54">
            <w:pPr>
              <w:pStyle w:val="TAC"/>
              <w:rPr>
                <w:sz w:val="16"/>
                <w:szCs w:val="16"/>
              </w:rPr>
            </w:pPr>
            <w:r>
              <w:rPr>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C4C77" w14:textId="0339AF36" w:rsidR="00782D54" w:rsidRDefault="00782D54">
            <w:pPr>
              <w:pStyle w:val="TAC"/>
              <w:rPr>
                <w:sz w:val="16"/>
                <w:szCs w:val="16"/>
              </w:rPr>
            </w:pPr>
            <w:r>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F99831" w14:textId="77777777" w:rsidR="00782D54" w:rsidRDefault="00701BC6" w:rsidP="00FB53D9">
            <w:pPr>
              <w:pStyle w:val="TAC"/>
              <w:jc w:val="left"/>
              <w:rPr>
                <w:sz w:val="16"/>
                <w:szCs w:val="16"/>
              </w:rPr>
            </w:pPr>
            <w:r>
              <w:rPr>
                <w:sz w:val="16"/>
                <w:szCs w:val="16"/>
              </w:rPr>
              <w:t>S5-254032</w:t>
            </w:r>
          </w:p>
          <w:p w14:paraId="2683A423" w14:textId="77777777" w:rsidR="00701BC6" w:rsidRDefault="00701BC6" w:rsidP="00FB53D9">
            <w:pPr>
              <w:pStyle w:val="TAC"/>
              <w:jc w:val="left"/>
              <w:rPr>
                <w:sz w:val="16"/>
                <w:szCs w:val="16"/>
              </w:rPr>
            </w:pPr>
            <w:r>
              <w:rPr>
                <w:sz w:val="16"/>
                <w:szCs w:val="16"/>
              </w:rPr>
              <w:t>S5-254033</w:t>
            </w:r>
          </w:p>
          <w:p w14:paraId="03C06C17" w14:textId="77777777" w:rsidR="00094F70" w:rsidRDefault="00094F70" w:rsidP="00FB53D9">
            <w:pPr>
              <w:pStyle w:val="TAC"/>
              <w:jc w:val="left"/>
              <w:rPr>
                <w:sz w:val="16"/>
                <w:szCs w:val="16"/>
              </w:rPr>
            </w:pPr>
          </w:p>
          <w:p w14:paraId="1CAC0EFE" w14:textId="77777777" w:rsidR="00094F70" w:rsidRDefault="00094F70" w:rsidP="00FB53D9">
            <w:pPr>
              <w:pStyle w:val="TAC"/>
              <w:jc w:val="left"/>
              <w:rPr>
                <w:sz w:val="16"/>
                <w:szCs w:val="16"/>
              </w:rPr>
            </w:pPr>
            <w:r>
              <w:rPr>
                <w:sz w:val="16"/>
                <w:szCs w:val="16"/>
              </w:rPr>
              <w:t>S5-254034</w:t>
            </w:r>
          </w:p>
          <w:p w14:paraId="00693115" w14:textId="77777777" w:rsidR="00196E4C" w:rsidRDefault="00196E4C" w:rsidP="00FB53D9">
            <w:pPr>
              <w:pStyle w:val="TAC"/>
              <w:jc w:val="left"/>
              <w:rPr>
                <w:sz w:val="16"/>
                <w:szCs w:val="16"/>
              </w:rPr>
            </w:pPr>
          </w:p>
          <w:p w14:paraId="5DB63F9F" w14:textId="77777777" w:rsidR="00196E4C" w:rsidRDefault="00196E4C" w:rsidP="00FB53D9">
            <w:pPr>
              <w:pStyle w:val="TAC"/>
              <w:jc w:val="left"/>
              <w:rPr>
                <w:sz w:val="16"/>
                <w:szCs w:val="16"/>
              </w:rPr>
            </w:pPr>
            <w:r>
              <w:rPr>
                <w:sz w:val="16"/>
                <w:szCs w:val="16"/>
              </w:rPr>
              <w:t>S5-254035</w:t>
            </w:r>
          </w:p>
          <w:p w14:paraId="2B05AC60" w14:textId="77777777" w:rsidR="001E1151" w:rsidRDefault="001E1151" w:rsidP="00FB53D9">
            <w:pPr>
              <w:pStyle w:val="TAC"/>
              <w:jc w:val="left"/>
              <w:rPr>
                <w:sz w:val="16"/>
                <w:szCs w:val="16"/>
              </w:rPr>
            </w:pPr>
          </w:p>
          <w:p w14:paraId="19FD7010" w14:textId="77777777" w:rsidR="001E1151" w:rsidRDefault="001E1151" w:rsidP="00FB53D9">
            <w:pPr>
              <w:pStyle w:val="TAC"/>
              <w:jc w:val="left"/>
              <w:rPr>
                <w:sz w:val="16"/>
                <w:szCs w:val="16"/>
              </w:rPr>
            </w:pPr>
            <w:r>
              <w:rPr>
                <w:sz w:val="16"/>
                <w:szCs w:val="16"/>
              </w:rPr>
              <w:t>S5-254036</w:t>
            </w:r>
          </w:p>
          <w:p w14:paraId="5448696B" w14:textId="77777777" w:rsidR="00701F7D" w:rsidRDefault="00701F7D" w:rsidP="00FB53D9">
            <w:pPr>
              <w:pStyle w:val="TAC"/>
              <w:jc w:val="left"/>
              <w:rPr>
                <w:sz w:val="16"/>
                <w:szCs w:val="16"/>
              </w:rPr>
            </w:pPr>
          </w:p>
          <w:p w14:paraId="2099F013" w14:textId="23CC099D" w:rsidR="00701F7D" w:rsidRDefault="00701F7D" w:rsidP="00FB53D9">
            <w:pPr>
              <w:pStyle w:val="TAC"/>
              <w:jc w:val="left"/>
              <w:rPr>
                <w:sz w:val="16"/>
                <w:szCs w:val="16"/>
              </w:rPr>
            </w:pPr>
            <w:r>
              <w:rPr>
                <w:sz w:val="16"/>
                <w:szCs w:val="16"/>
              </w:rPr>
              <w:t>S5-254037</w:t>
            </w:r>
          </w:p>
          <w:p w14:paraId="3984334A" w14:textId="77777777" w:rsidR="00701F7D" w:rsidRDefault="00701F7D" w:rsidP="00FB53D9">
            <w:pPr>
              <w:pStyle w:val="TAC"/>
              <w:jc w:val="left"/>
              <w:rPr>
                <w:sz w:val="16"/>
                <w:szCs w:val="16"/>
              </w:rPr>
            </w:pPr>
            <w:r>
              <w:rPr>
                <w:sz w:val="16"/>
                <w:szCs w:val="16"/>
              </w:rPr>
              <w:t>S5-25403</w:t>
            </w:r>
            <w:r>
              <w:rPr>
                <w:sz w:val="16"/>
                <w:szCs w:val="16"/>
              </w:rPr>
              <w:t>8</w:t>
            </w:r>
          </w:p>
          <w:p w14:paraId="23E331A7" w14:textId="77777777" w:rsidR="00F4040A" w:rsidRDefault="00F4040A" w:rsidP="00FB53D9">
            <w:pPr>
              <w:pStyle w:val="TAC"/>
              <w:jc w:val="left"/>
              <w:rPr>
                <w:sz w:val="16"/>
                <w:szCs w:val="16"/>
              </w:rPr>
            </w:pPr>
          </w:p>
          <w:p w14:paraId="1A33DD05" w14:textId="77777777" w:rsidR="00F4040A" w:rsidRDefault="00F4040A" w:rsidP="00FB53D9">
            <w:pPr>
              <w:pStyle w:val="TAC"/>
              <w:jc w:val="left"/>
              <w:rPr>
                <w:sz w:val="16"/>
                <w:szCs w:val="16"/>
              </w:rPr>
            </w:pPr>
            <w:r>
              <w:rPr>
                <w:sz w:val="16"/>
                <w:szCs w:val="16"/>
              </w:rPr>
              <w:t>S5-254039</w:t>
            </w:r>
          </w:p>
          <w:p w14:paraId="2B79E748" w14:textId="77777777" w:rsidR="00E5577E" w:rsidRDefault="00E5577E" w:rsidP="00FB53D9">
            <w:pPr>
              <w:pStyle w:val="TAC"/>
              <w:jc w:val="left"/>
              <w:rPr>
                <w:sz w:val="16"/>
                <w:szCs w:val="16"/>
              </w:rPr>
            </w:pPr>
            <w:r>
              <w:rPr>
                <w:sz w:val="16"/>
                <w:szCs w:val="16"/>
              </w:rPr>
              <w:t>S5-2540</w:t>
            </w:r>
            <w:r>
              <w:rPr>
                <w:sz w:val="16"/>
                <w:szCs w:val="16"/>
              </w:rPr>
              <w:t>40</w:t>
            </w:r>
          </w:p>
          <w:p w14:paraId="35AE1978" w14:textId="2FDB9BF1" w:rsidR="00E5577E" w:rsidRDefault="00E5577E" w:rsidP="00FB53D9">
            <w:pPr>
              <w:pStyle w:val="TAC"/>
              <w:jc w:val="left"/>
              <w:rPr>
                <w:sz w:val="16"/>
                <w:szCs w:val="16"/>
              </w:rPr>
            </w:pPr>
            <w:r>
              <w:rPr>
                <w:sz w:val="16"/>
                <w:szCs w:val="16"/>
              </w:rPr>
              <w:t>S5-2540</w:t>
            </w:r>
            <w:r>
              <w:rPr>
                <w:sz w:val="16"/>
                <w:szCs w:val="16"/>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F2680" w14:textId="77777777" w:rsidR="00782D54" w:rsidRDefault="006626C8">
            <w:pPr>
              <w:pStyle w:val="TAC"/>
              <w:rPr>
                <w:sz w:val="16"/>
                <w:szCs w:val="16"/>
              </w:rPr>
            </w:pPr>
            <w:r>
              <w:rPr>
                <w:sz w:val="16"/>
                <w:szCs w:val="16"/>
              </w:rPr>
              <w:t>pCR</w:t>
            </w:r>
          </w:p>
          <w:p w14:paraId="7368F237" w14:textId="77777777" w:rsidR="00701BC6" w:rsidRDefault="00701BC6">
            <w:pPr>
              <w:pStyle w:val="TAC"/>
              <w:rPr>
                <w:sz w:val="16"/>
                <w:szCs w:val="16"/>
              </w:rPr>
            </w:pPr>
            <w:r>
              <w:rPr>
                <w:sz w:val="16"/>
                <w:szCs w:val="16"/>
              </w:rPr>
              <w:t>pCR</w:t>
            </w:r>
          </w:p>
          <w:p w14:paraId="37E14D1E" w14:textId="77777777" w:rsidR="00094F70" w:rsidRDefault="00094F70">
            <w:pPr>
              <w:pStyle w:val="TAC"/>
              <w:rPr>
                <w:sz w:val="16"/>
                <w:szCs w:val="16"/>
              </w:rPr>
            </w:pPr>
          </w:p>
          <w:p w14:paraId="71A16D4C" w14:textId="77777777" w:rsidR="00094F70" w:rsidRDefault="00094F70">
            <w:pPr>
              <w:pStyle w:val="TAC"/>
              <w:rPr>
                <w:sz w:val="16"/>
                <w:szCs w:val="16"/>
              </w:rPr>
            </w:pPr>
            <w:r>
              <w:rPr>
                <w:sz w:val="16"/>
                <w:szCs w:val="16"/>
              </w:rPr>
              <w:t>pCR</w:t>
            </w:r>
          </w:p>
          <w:p w14:paraId="55795B00" w14:textId="77777777" w:rsidR="00196E4C" w:rsidRDefault="00196E4C">
            <w:pPr>
              <w:pStyle w:val="TAC"/>
              <w:rPr>
                <w:sz w:val="16"/>
                <w:szCs w:val="16"/>
              </w:rPr>
            </w:pPr>
          </w:p>
          <w:p w14:paraId="52474D4E" w14:textId="77777777" w:rsidR="00196E4C" w:rsidRDefault="00196E4C">
            <w:pPr>
              <w:pStyle w:val="TAC"/>
              <w:rPr>
                <w:sz w:val="16"/>
                <w:szCs w:val="16"/>
              </w:rPr>
            </w:pPr>
            <w:r>
              <w:rPr>
                <w:sz w:val="16"/>
                <w:szCs w:val="16"/>
              </w:rPr>
              <w:t>pCR</w:t>
            </w:r>
          </w:p>
          <w:p w14:paraId="1A0FDA9F" w14:textId="77777777" w:rsidR="001E1151" w:rsidRDefault="001E1151">
            <w:pPr>
              <w:pStyle w:val="TAC"/>
              <w:rPr>
                <w:sz w:val="16"/>
                <w:szCs w:val="16"/>
              </w:rPr>
            </w:pPr>
          </w:p>
          <w:p w14:paraId="473C2914" w14:textId="77777777" w:rsidR="001E1151" w:rsidRDefault="001E1151">
            <w:pPr>
              <w:pStyle w:val="TAC"/>
              <w:rPr>
                <w:sz w:val="16"/>
                <w:szCs w:val="16"/>
              </w:rPr>
            </w:pPr>
            <w:r>
              <w:rPr>
                <w:sz w:val="16"/>
                <w:szCs w:val="16"/>
              </w:rPr>
              <w:t>pCR</w:t>
            </w:r>
          </w:p>
          <w:p w14:paraId="60F371B6" w14:textId="77777777" w:rsidR="00701F7D" w:rsidRDefault="00701F7D">
            <w:pPr>
              <w:pStyle w:val="TAC"/>
              <w:rPr>
                <w:sz w:val="16"/>
                <w:szCs w:val="16"/>
              </w:rPr>
            </w:pPr>
            <w:r>
              <w:rPr>
                <w:sz w:val="16"/>
                <w:szCs w:val="16"/>
              </w:rPr>
              <w:t>pCR</w:t>
            </w:r>
          </w:p>
          <w:p w14:paraId="6ECDC6DB" w14:textId="77777777" w:rsidR="00701F7D" w:rsidRDefault="00701F7D">
            <w:pPr>
              <w:pStyle w:val="TAC"/>
              <w:rPr>
                <w:sz w:val="16"/>
                <w:szCs w:val="16"/>
              </w:rPr>
            </w:pPr>
            <w:r>
              <w:rPr>
                <w:sz w:val="16"/>
                <w:szCs w:val="16"/>
              </w:rPr>
              <w:t>pCR</w:t>
            </w:r>
          </w:p>
          <w:p w14:paraId="09DC3E69" w14:textId="35878BA8" w:rsidR="00F4040A" w:rsidRDefault="003D00EE">
            <w:pPr>
              <w:pStyle w:val="TAC"/>
              <w:rPr>
                <w:sz w:val="16"/>
                <w:szCs w:val="16"/>
              </w:rPr>
            </w:pPr>
            <w:r>
              <w:rPr>
                <w:sz w:val="16"/>
                <w:szCs w:val="16"/>
              </w:rPr>
              <w:t>pCR</w:t>
            </w:r>
          </w:p>
          <w:p w14:paraId="4C7BFCC0" w14:textId="77777777" w:rsidR="00F4040A" w:rsidRDefault="00F4040A">
            <w:pPr>
              <w:pStyle w:val="TAC"/>
              <w:rPr>
                <w:sz w:val="16"/>
                <w:szCs w:val="16"/>
              </w:rPr>
            </w:pPr>
          </w:p>
          <w:p w14:paraId="1585CEF3" w14:textId="77777777" w:rsidR="00F4040A" w:rsidRDefault="00F4040A">
            <w:pPr>
              <w:pStyle w:val="TAC"/>
              <w:rPr>
                <w:sz w:val="16"/>
                <w:szCs w:val="16"/>
              </w:rPr>
            </w:pPr>
            <w:r>
              <w:rPr>
                <w:sz w:val="16"/>
                <w:szCs w:val="16"/>
              </w:rPr>
              <w:t>pCR</w:t>
            </w:r>
          </w:p>
          <w:p w14:paraId="28EDF218" w14:textId="77777777" w:rsidR="003D00EE" w:rsidRDefault="003D00EE">
            <w:pPr>
              <w:pStyle w:val="TAC"/>
              <w:rPr>
                <w:sz w:val="16"/>
                <w:szCs w:val="16"/>
              </w:rPr>
            </w:pPr>
            <w:r>
              <w:rPr>
                <w:sz w:val="16"/>
                <w:szCs w:val="16"/>
              </w:rPr>
              <w:t>pCR</w:t>
            </w:r>
          </w:p>
          <w:p w14:paraId="7313D8D3" w14:textId="5DB4482A" w:rsidR="003D00EE" w:rsidRDefault="003D00EE">
            <w:pPr>
              <w:pStyle w:val="TAC"/>
              <w:rPr>
                <w:sz w:val="16"/>
                <w:szCs w:val="16"/>
              </w:rPr>
            </w:pPr>
            <w:r>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71FFDA" w14:textId="77777777" w:rsidR="00782D54" w:rsidRDefault="00782D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28EF" w14:textId="77777777" w:rsidR="00782D54" w:rsidRPr="00233D62" w:rsidRDefault="00782D54" w:rsidP="00233D62">
            <w:pPr>
              <w:spacing w:after="0"/>
              <w:rPr>
                <w:rFonts w:ascii="Arial" w:hAnsi="Arial" w:cs="Arial"/>
                <w:color w:val="000000"/>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41D0AF" w14:textId="5A506472" w:rsidR="006626C8" w:rsidRDefault="006626C8" w:rsidP="003D00EE">
            <w:pPr>
              <w:spacing w:after="0"/>
              <w:rPr>
                <w:rFonts w:ascii="Arial" w:hAnsi="Arial" w:cs="Arial"/>
                <w:color w:val="000000"/>
                <w:sz w:val="16"/>
                <w:szCs w:val="16"/>
              </w:rPr>
            </w:pPr>
            <w:r>
              <w:rPr>
                <w:rFonts w:ascii="Arial" w:hAnsi="Arial" w:cs="Arial"/>
                <w:color w:val="000000"/>
                <w:sz w:val="16"/>
                <w:szCs w:val="16"/>
              </w:rPr>
              <w:t>Add structure proposal</w:t>
            </w:r>
          </w:p>
          <w:p w14:paraId="5382A055" w14:textId="77B5BAB5" w:rsidR="00701BC6" w:rsidRPr="00233D62" w:rsidRDefault="00094F70" w:rsidP="003D00EE">
            <w:pPr>
              <w:spacing w:after="0"/>
              <w:rPr>
                <w:rFonts w:ascii="Arial" w:hAnsi="Arial" w:cs="Arial"/>
                <w:color w:val="000000"/>
                <w:sz w:val="16"/>
                <w:szCs w:val="16"/>
              </w:rPr>
            </w:pPr>
            <w:r w:rsidRPr="00233D62">
              <w:rPr>
                <w:rFonts w:ascii="Arial" w:hAnsi="Arial" w:cs="Arial"/>
                <w:color w:val="000000"/>
                <w:sz w:val="16"/>
                <w:szCs w:val="16"/>
              </w:rPr>
              <w:t>Add new issue for enhancement of radio service delivering and assurance scenarios</w:t>
            </w:r>
          </w:p>
          <w:p w14:paraId="31F08FF5" w14:textId="68E43FEB" w:rsidR="00094F70" w:rsidRDefault="00AF170B" w:rsidP="003D00EE">
            <w:pPr>
              <w:spacing w:after="0"/>
              <w:rPr>
                <w:rFonts w:ascii="Arial" w:hAnsi="Arial" w:cs="Arial"/>
                <w:color w:val="000000"/>
                <w:sz w:val="16"/>
                <w:szCs w:val="16"/>
              </w:rPr>
            </w:pPr>
            <w:r w:rsidRPr="00233D62">
              <w:rPr>
                <w:rFonts w:ascii="Arial" w:hAnsi="Arial" w:cs="Arial"/>
                <w:color w:val="000000"/>
                <w:sz w:val="16"/>
                <w:szCs w:val="16"/>
              </w:rPr>
              <w:t>Add new issue for enhancement of radio network performance assurance scenarios</w:t>
            </w:r>
          </w:p>
          <w:p w14:paraId="5D919734" w14:textId="3AD1F627" w:rsidR="00196E4C" w:rsidRDefault="001E1151" w:rsidP="003D00EE">
            <w:pPr>
              <w:spacing w:after="0"/>
              <w:rPr>
                <w:rFonts w:ascii="Arial" w:hAnsi="Arial" w:cs="Arial"/>
                <w:color w:val="000000"/>
                <w:sz w:val="16"/>
                <w:szCs w:val="16"/>
              </w:rPr>
            </w:pPr>
            <w:r w:rsidRPr="001E1151">
              <w:rPr>
                <w:rFonts w:ascii="Arial" w:hAnsi="Arial" w:cs="Arial"/>
                <w:color w:val="000000"/>
                <w:sz w:val="16"/>
                <w:szCs w:val="16"/>
              </w:rPr>
              <w:t>Add issue description, requirement and solution for intent decomposition</w:t>
            </w:r>
          </w:p>
          <w:p w14:paraId="4130DD41" w14:textId="5CFE4DCA" w:rsidR="001E1151" w:rsidRDefault="00701F7D" w:rsidP="003D00EE">
            <w:pPr>
              <w:spacing w:after="0"/>
              <w:rPr>
                <w:rFonts w:ascii="Arial" w:hAnsi="Arial" w:cs="Arial"/>
                <w:color w:val="000000"/>
                <w:sz w:val="16"/>
                <w:szCs w:val="16"/>
              </w:rPr>
            </w:pPr>
            <w:r w:rsidRPr="00701F7D">
              <w:rPr>
                <w:rFonts w:ascii="Arial" w:hAnsi="Arial" w:cs="Arial"/>
                <w:color w:val="000000"/>
                <w:sz w:val="16"/>
                <w:szCs w:val="16"/>
              </w:rPr>
              <w:t>Add issue, requirements and potential solution for intent traceability</w:t>
            </w:r>
          </w:p>
          <w:p w14:paraId="648A63E2" w14:textId="41643322" w:rsidR="00701F7D" w:rsidRDefault="00701F7D" w:rsidP="003D00EE">
            <w:pPr>
              <w:spacing w:after="0"/>
              <w:rPr>
                <w:rFonts w:ascii="Arial" w:hAnsi="Arial" w:cs="Arial"/>
                <w:color w:val="000000"/>
                <w:sz w:val="16"/>
                <w:szCs w:val="16"/>
              </w:rPr>
            </w:pPr>
            <w:r>
              <w:rPr>
                <w:rFonts w:ascii="Arial" w:hAnsi="Arial" w:cs="Arial"/>
                <w:color w:val="000000"/>
                <w:sz w:val="16"/>
                <w:szCs w:val="16"/>
              </w:rPr>
              <w:t>Invariant Guidance in Intent Contexts</w:t>
            </w:r>
          </w:p>
          <w:p w14:paraId="06F05C05" w14:textId="79052603" w:rsidR="00F4040A" w:rsidRPr="00233D62" w:rsidRDefault="00F4040A" w:rsidP="003D00EE">
            <w:pPr>
              <w:spacing w:after="0"/>
              <w:rPr>
                <w:rFonts w:ascii="Arial" w:hAnsi="Arial" w:cs="Arial"/>
                <w:color w:val="000000"/>
                <w:sz w:val="16"/>
                <w:szCs w:val="16"/>
              </w:rPr>
            </w:pPr>
            <w:r>
              <w:rPr>
                <w:rFonts w:ascii="Arial" w:hAnsi="Arial" w:cs="Arial"/>
                <w:color w:val="000000"/>
                <w:sz w:val="16"/>
                <w:szCs w:val="16"/>
              </w:rPr>
              <w:t>Intent interpretation information</w:t>
            </w:r>
          </w:p>
          <w:p w14:paraId="5A614343" w14:textId="04729488" w:rsidR="00F4040A" w:rsidRDefault="00F4040A" w:rsidP="003D00EE">
            <w:pPr>
              <w:spacing w:after="0"/>
              <w:rPr>
                <w:rFonts w:ascii="Arial" w:hAnsi="Arial" w:cs="Arial"/>
                <w:color w:val="000000"/>
                <w:sz w:val="16"/>
                <w:szCs w:val="16"/>
              </w:rPr>
            </w:pPr>
            <w:r>
              <w:rPr>
                <w:rFonts w:ascii="Arial" w:hAnsi="Arial" w:cs="Arial"/>
                <w:color w:val="000000"/>
                <w:sz w:val="16"/>
                <w:szCs w:val="16"/>
              </w:rPr>
              <w:t>Add new issue for Intent exploration enhancement</w:t>
            </w:r>
          </w:p>
          <w:p w14:paraId="42584AEA" w14:textId="6B3CAD43" w:rsidR="00F4040A" w:rsidRPr="00233D62" w:rsidRDefault="00E5577E" w:rsidP="003D00EE">
            <w:pPr>
              <w:spacing w:after="0"/>
              <w:rPr>
                <w:rFonts w:ascii="Arial" w:hAnsi="Arial" w:cs="Arial"/>
                <w:color w:val="000000"/>
                <w:sz w:val="16"/>
                <w:szCs w:val="16"/>
              </w:rPr>
            </w:pPr>
            <w:r w:rsidRPr="00233D62">
              <w:rPr>
                <w:rFonts w:ascii="Arial" w:hAnsi="Arial" w:cs="Arial"/>
                <w:color w:val="000000"/>
                <w:sz w:val="16"/>
                <w:szCs w:val="16"/>
              </w:rPr>
              <w:t>Add Key Issue on Intent feasibility check enhancement to support resource reservation</w:t>
            </w:r>
          </w:p>
          <w:p w14:paraId="6D61B877" w14:textId="1128FC1C" w:rsidR="00F4040A" w:rsidRPr="00233D62" w:rsidRDefault="00E5577E" w:rsidP="003D00EE">
            <w:pPr>
              <w:spacing w:after="0"/>
              <w:rPr>
                <w:rFonts w:ascii="Arial" w:hAnsi="Arial" w:cs="Arial"/>
                <w:color w:val="000000"/>
                <w:sz w:val="16"/>
                <w:szCs w:val="16"/>
              </w:rPr>
            </w:pPr>
            <w:r w:rsidRPr="00233D62">
              <w:rPr>
                <w:rFonts w:ascii="Arial" w:hAnsi="Arial" w:cs="Arial"/>
                <w:color w:val="000000"/>
                <w:sz w:val="16"/>
                <w:szCs w:val="16"/>
              </w:rPr>
              <w:t>Add new issue for Intent handling capability registration and discovery</w:t>
            </w:r>
          </w:p>
          <w:p w14:paraId="3441D49D" w14:textId="77777777" w:rsidR="00E5577E" w:rsidRPr="00233D62" w:rsidRDefault="00E5577E" w:rsidP="003D00EE">
            <w:pPr>
              <w:spacing w:after="0"/>
              <w:rPr>
                <w:rFonts w:ascii="Arial" w:hAnsi="Arial" w:cs="Arial"/>
                <w:color w:val="000000"/>
                <w:sz w:val="16"/>
                <w:szCs w:val="16"/>
              </w:rPr>
            </w:pPr>
          </w:p>
          <w:p w14:paraId="76943DC9" w14:textId="77777777" w:rsidR="00701F7D" w:rsidRDefault="00701F7D" w:rsidP="003D00EE">
            <w:pPr>
              <w:spacing w:after="0"/>
              <w:rPr>
                <w:rFonts w:ascii="Arial" w:hAnsi="Arial" w:cs="Arial"/>
                <w:color w:val="000000"/>
                <w:sz w:val="16"/>
                <w:szCs w:val="16"/>
              </w:rPr>
            </w:pPr>
          </w:p>
          <w:p w14:paraId="45A80FD9" w14:textId="77777777" w:rsidR="001E1151" w:rsidRPr="00233D62" w:rsidRDefault="001E1151" w:rsidP="003D00EE">
            <w:pPr>
              <w:spacing w:after="0"/>
              <w:rPr>
                <w:rFonts w:ascii="Arial" w:hAnsi="Arial" w:cs="Arial"/>
                <w:color w:val="000000"/>
                <w:sz w:val="16"/>
                <w:szCs w:val="16"/>
              </w:rPr>
            </w:pPr>
          </w:p>
          <w:p w14:paraId="733C3163" w14:textId="77777777" w:rsidR="00782D54" w:rsidRPr="00233D62" w:rsidRDefault="00782D54" w:rsidP="00233D62">
            <w:pPr>
              <w:spacing w:after="0"/>
              <w:rPr>
                <w:rFonts w:ascii="Arial" w:hAnsi="Arial" w:cs="Arial"/>
                <w:color w:val="00000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7A0" w14:textId="5FCC62F9" w:rsidR="00782D54" w:rsidRDefault="00FA359C">
            <w:pPr>
              <w:pStyle w:val="TAC"/>
              <w:rPr>
                <w:sz w:val="16"/>
                <w:szCs w:val="16"/>
              </w:rPr>
            </w:pPr>
            <w:r>
              <w:rPr>
                <w:sz w:val="16"/>
                <w:szCs w:val="16"/>
              </w:rPr>
              <w:t>0.1.0</w:t>
            </w:r>
          </w:p>
        </w:tc>
      </w:tr>
    </w:tbl>
    <w:p w14:paraId="72092C29" w14:textId="77777777" w:rsidR="003C7CBC" w:rsidRPr="004D3578" w:rsidRDefault="003C7CBC">
      <w:pPr>
        <w:pStyle w:val="EW"/>
      </w:pPr>
    </w:p>
    <w:sectPr w:rsidR="003C7CBC" w:rsidRPr="004D357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29282" w14:textId="77777777" w:rsidR="0069344C" w:rsidRDefault="0069344C">
      <w:r>
        <w:separator/>
      </w:r>
    </w:p>
  </w:endnote>
  <w:endnote w:type="continuationSeparator" w:id="0">
    <w:p w14:paraId="728DBC77" w14:textId="77777777" w:rsidR="0069344C" w:rsidRDefault="00693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84D05" w14:textId="77777777" w:rsidR="0069344C" w:rsidRDefault="0069344C">
      <w:r>
        <w:separator/>
      </w:r>
    </w:p>
  </w:footnote>
  <w:footnote w:type="continuationSeparator" w:id="0">
    <w:p w14:paraId="6C51F1C5" w14:textId="77777777" w:rsidR="0069344C" w:rsidRDefault="00693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990828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0D8D">
      <w:rPr>
        <w:rFonts w:ascii="Arial" w:hAnsi="Arial" w:cs="Arial"/>
        <w:b/>
        <w:noProof/>
        <w:sz w:val="18"/>
        <w:szCs w:val="18"/>
      </w:rPr>
      <w:t>3GPP TR 28.881 V0.1.0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28334D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0D8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5050489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A48"/>
    <w:rsid w:val="00024C77"/>
    <w:rsid w:val="000270B9"/>
    <w:rsid w:val="000300E6"/>
    <w:rsid w:val="00033397"/>
    <w:rsid w:val="00040095"/>
    <w:rsid w:val="000406D3"/>
    <w:rsid w:val="00051834"/>
    <w:rsid w:val="00054A22"/>
    <w:rsid w:val="00062023"/>
    <w:rsid w:val="000655A6"/>
    <w:rsid w:val="00080512"/>
    <w:rsid w:val="00084E16"/>
    <w:rsid w:val="00087092"/>
    <w:rsid w:val="00094F70"/>
    <w:rsid w:val="0009700D"/>
    <w:rsid w:val="000A3858"/>
    <w:rsid w:val="000B0551"/>
    <w:rsid w:val="000C47C3"/>
    <w:rsid w:val="000D58AB"/>
    <w:rsid w:val="000E3080"/>
    <w:rsid w:val="0010268D"/>
    <w:rsid w:val="001262BE"/>
    <w:rsid w:val="00133525"/>
    <w:rsid w:val="0016378D"/>
    <w:rsid w:val="00173E3B"/>
    <w:rsid w:val="00174E78"/>
    <w:rsid w:val="00191A1E"/>
    <w:rsid w:val="00196BFC"/>
    <w:rsid w:val="00196E4C"/>
    <w:rsid w:val="001A4C42"/>
    <w:rsid w:val="001A7420"/>
    <w:rsid w:val="001B6637"/>
    <w:rsid w:val="001C21C3"/>
    <w:rsid w:val="001D02C2"/>
    <w:rsid w:val="001D40EA"/>
    <w:rsid w:val="001E1151"/>
    <w:rsid w:val="001F0C1D"/>
    <w:rsid w:val="001F1132"/>
    <w:rsid w:val="001F168B"/>
    <w:rsid w:val="00224D57"/>
    <w:rsid w:val="002264B5"/>
    <w:rsid w:val="00233D62"/>
    <w:rsid w:val="002347A2"/>
    <w:rsid w:val="002540B1"/>
    <w:rsid w:val="00255C5C"/>
    <w:rsid w:val="002675F0"/>
    <w:rsid w:val="002760EE"/>
    <w:rsid w:val="00276AF2"/>
    <w:rsid w:val="002832E6"/>
    <w:rsid w:val="00286539"/>
    <w:rsid w:val="00292B56"/>
    <w:rsid w:val="002964DB"/>
    <w:rsid w:val="002B6339"/>
    <w:rsid w:val="002E00EE"/>
    <w:rsid w:val="00315B85"/>
    <w:rsid w:val="003172DC"/>
    <w:rsid w:val="00322E62"/>
    <w:rsid w:val="00351E6D"/>
    <w:rsid w:val="0035462D"/>
    <w:rsid w:val="00356555"/>
    <w:rsid w:val="003765B8"/>
    <w:rsid w:val="00397729"/>
    <w:rsid w:val="003B0D8D"/>
    <w:rsid w:val="003B69AB"/>
    <w:rsid w:val="003C2EFF"/>
    <w:rsid w:val="003C3971"/>
    <w:rsid w:val="003C58B1"/>
    <w:rsid w:val="003C7CBC"/>
    <w:rsid w:val="003D00EE"/>
    <w:rsid w:val="003E01D1"/>
    <w:rsid w:val="003E26D5"/>
    <w:rsid w:val="004030B6"/>
    <w:rsid w:val="00423334"/>
    <w:rsid w:val="00426316"/>
    <w:rsid w:val="00427267"/>
    <w:rsid w:val="004345EC"/>
    <w:rsid w:val="00464BC0"/>
    <w:rsid w:val="00465515"/>
    <w:rsid w:val="00483A97"/>
    <w:rsid w:val="004922D6"/>
    <w:rsid w:val="0049751D"/>
    <w:rsid w:val="004B37F5"/>
    <w:rsid w:val="004C30AC"/>
    <w:rsid w:val="004D3578"/>
    <w:rsid w:val="004E207D"/>
    <w:rsid w:val="004E213A"/>
    <w:rsid w:val="004F0988"/>
    <w:rsid w:val="004F3340"/>
    <w:rsid w:val="00517D06"/>
    <w:rsid w:val="00526059"/>
    <w:rsid w:val="0053388B"/>
    <w:rsid w:val="00535773"/>
    <w:rsid w:val="00543E6C"/>
    <w:rsid w:val="005574B3"/>
    <w:rsid w:val="005613C7"/>
    <w:rsid w:val="00561D7B"/>
    <w:rsid w:val="00565087"/>
    <w:rsid w:val="00577E72"/>
    <w:rsid w:val="00582D9D"/>
    <w:rsid w:val="00597B11"/>
    <w:rsid w:val="005D2E01"/>
    <w:rsid w:val="005D7526"/>
    <w:rsid w:val="005E4BB2"/>
    <w:rsid w:val="005F0299"/>
    <w:rsid w:val="005F788A"/>
    <w:rsid w:val="00602AEA"/>
    <w:rsid w:val="00613599"/>
    <w:rsid w:val="00614FDF"/>
    <w:rsid w:val="006255BC"/>
    <w:rsid w:val="0063543D"/>
    <w:rsid w:val="00640023"/>
    <w:rsid w:val="0064262B"/>
    <w:rsid w:val="00647114"/>
    <w:rsid w:val="006626C8"/>
    <w:rsid w:val="00670B92"/>
    <w:rsid w:val="00670CF4"/>
    <w:rsid w:val="006912E9"/>
    <w:rsid w:val="0069344C"/>
    <w:rsid w:val="006A323F"/>
    <w:rsid w:val="006B30D0"/>
    <w:rsid w:val="006B46D5"/>
    <w:rsid w:val="006C3D95"/>
    <w:rsid w:val="006D345E"/>
    <w:rsid w:val="006E5C86"/>
    <w:rsid w:val="006E770F"/>
    <w:rsid w:val="006F3C23"/>
    <w:rsid w:val="007000D6"/>
    <w:rsid w:val="00701116"/>
    <w:rsid w:val="00701BC6"/>
    <w:rsid w:val="00701F7D"/>
    <w:rsid w:val="0071174C"/>
    <w:rsid w:val="00713C44"/>
    <w:rsid w:val="00720DB4"/>
    <w:rsid w:val="00734A5B"/>
    <w:rsid w:val="0074026F"/>
    <w:rsid w:val="007429F6"/>
    <w:rsid w:val="00744E76"/>
    <w:rsid w:val="00757CED"/>
    <w:rsid w:val="00765EA3"/>
    <w:rsid w:val="00774DA4"/>
    <w:rsid w:val="00781F0F"/>
    <w:rsid w:val="00782D54"/>
    <w:rsid w:val="007B600E"/>
    <w:rsid w:val="007F0F4A"/>
    <w:rsid w:val="007F5688"/>
    <w:rsid w:val="008028A4"/>
    <w:rsid w:val="008214DB"/>
    <w:rsid w:val="008269F6"/>
    <w:rsid w:val="00830747"/>
    <w:rsid w:val="00830904"/>
    <w:rsid w:val="00836FBD"/>
    <w:rsid w:val="00850CB5"/>
    <w:rsid w:val="008768CA"/>
    <w:rsid w:val="008851CA"/>
    <w:rsid w:val="008A3287"/>
    <w:rsid w:val="008C384C"/>
    <w:rsid w:val="008C7B64"/>
    <w:rsid w:val="008E2D68"/>
    <w:rsid w:val="008E6756"/>
    <w:rsid w:val="0090271F"/>
    <w:rsid w:val="00902E23"/>
    <w:rsid w:val="00906878"/>
    <w:rsid w:val="009114D7"/>
    <w:rsid w:val="0091348E"/>
    <w:rsid w:val="00917CCB"/>
    <w:rsid w:val="00933FB0"/>
    <w:rsid w:val="00942E84"/>
    <w:rsid w:val="00942EC2"/>
    <w:rsid w:val="00945100"/>
    <w:rsid w:val="0095334E"/>
    <w:rsid w:val="00975DAE"/>
    <w:rsid w:val="009E0127"/>
    <w:rsid w:val="009E2532"/>
    <w:rsid w:val="009F37B7"/>
    <w:rsid w:val="00A10F02"/>
    <w:rsid w:val="00A13FB0"/>
    <w:rsid w:val="00A164B4"/>
    <w:rsid w:val="00A26956"/>
    <w:rsid w:val="00A27486"/>
    <w:rsid w:val="00A53724"/>
    <w:rsid w:val="00A56066"/>
    <w:rsid w:val="00A67167"/>
    <w:rsid w:val="00A73129"/>
    <w:rsid w:val="00A82346"/>
    <w:rsid w:val="00A92BA1"/>
    <w:rsid w:val="00A95A32"/>
    <w:rsid w:val="00AA1BA0"/>
    <w:rsid w:val="00AA7B02"/>
    <w:rsid w:val="00AB4A5D"/>
    <w:rsid w:val="00AC6BC6"/>
    <w:rsid w:val="00AD31F8"/>
    <w:rsid w:val="00AD45A1"/>
    <w:rsid w:val="00AD77DE"/>
    <w:rsid w:val="00AE6164"/>
    <w:rsid w:val="00AE65E2"/>
    <w:rsid w:val="00AF1460"/>
    <w:rsid w:val="00AF170B"/>
    <w:rsid w:val="00B02E87"/>
    <w:rsid w:val="00B11544"/>
    <w:rsid w:val="00B15449"/>
    <w:rsid w:val="00B36160"/>
    <w:rsid w:val="00B75D59"/>
    <w:rsid w:val="00B7746D"/>
    <w:rsid w:val="00B93086"/>
    <w:rsid w:val="00BA19ED"/>
    <w:rsid w:val="00BA4B8D"/>
    <w:rsid w:val="00BC0858"/>
    <w:rsid w:val="00BC0F7D"/>
    <w:rsid w:val="00BC1C4B"/>
    <w:rsid w:val="00BC7A0C"/>
    <w:rsid w:val="00BD7D31"/>
    <w:rsid w:val="00BE3255"/>
    <w:rsid w:val="00BF128E"/>
    <w:rsid w:val="00C06877"/>
    <w:rsid w:val="00C074DD"/>
    <w:rsid w:val="00C12CFC"/>
    <w:rsid w:val="00C1496A"/>
    <w:rsid w:val="00C33079"/>
    <w:rsid w:val="00C45231"/>
    <w:rsid w:val="00C551FF"/>
    <w:rsid w:val="00C608E2"/>
    <w:rsid w:val="00C6688B"/>
    <w:rsid w:val="00C72833"/>
    <w:rsid w:val="00C80F1D"/>
    <w:rsid w:val="00C91962"/>
    <w:rsid w:val="00C93F40"/>
    <w:rsid w:val="00CA3D0C"/>
    <w:rsid w:val="00CC07AD"/>
    <w:rsid w:val="00D4604A"/>
    <w:rsid w:val="00D533ED"/>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9A1"/>
    <w:rsid w:val="00DF2B1F"/>
    <w:rsid w:val="00DF62CD"/>
    <w:rsid w:val="00DF73E6"/>
    <w:rsid w:val="00E16509"/>
    <w:rsid w:val="00E24999"/>
    <w:rsid w:val="00E31385"/>
    <w:rsid w:val="00E44582"/>
    <w:rsid w:val="00E44FFC"/>
    <w:rsid w:val="00E5577E"/>
    <w:rsid w:val="00E76122"/>
    <w:rsid w:val="00E77645"/>
    <w:rsid w:val="00EA15B0"/>
    <w:rsid w:val="00EA5EA7"/>
    <w:rsid w:val="00EA66BD"/>
    <w:rsid w:val="00EC4A25"/>
    <w:rsid w:val="00EF4D7B"/>
    <w:rsid w:val="00EF608C"/>
    <w:rsid w:val="00F025A2"/>
    <w:rsid w:val="00F04712"/>
    <w:rsid w:val="00F13360"/>
    <w:rsid w:val="00F15B1D"/>
    <w:rsid w:val="00F22EC7"/>
    <w:rsid w:val="00F325C8"/>
    <w:rsid w:val="00F34834"/>
    <w:rsid w:val="00F4040A"/>
    <w:rsid w:val="00F45DAD"/>
    <w:rsid w:val="00F653B8"/>
    <w:rsid w:val="00F77322"/>
    <w:rsid w:val="00F9008D"/>
    <w:rsid w:val="00FA09B1"/>
    <w:rsid w:val="00FA1266"/>
    <w:rsid w:val="00FA27E1"/>
    <w:rsid w:val="00FA359C"/>
    <w:rsid w:val="00FB53D9"/>
    <w:rsid w:val="00FB565A"/>
    <w:rsid w:val="00FC1192"/>
    <w:rsid w:val="00FC2AD2"/>
    <w:rsid w:val="00FE40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3C7CBC"/>
    <w:rPr>
      <w:rFonts w:ascii="Arial" w:hAnsi="Arial"/>
      <w:sz w:val="36"/>
      <w:lang w:eastAsia="en-US"/>
    </w:rPr>
  </w:style>
  <w:style w:type="paragraph" w:styleId="Revision">
    <w:name w:val="Revision"/>
    <w:hidden/>
    <w:uiPriority w:val="99"/>
    <w:semiHidden/>
    <w:rsid w:val="00D533ED"/>
    <w:rPr>
      <w:lang w:eastAsia="en-US"/>
    </w:rPr>
  </w:style>
  <w:style w:type="character" w:customStyle="1" w:styleId="EditorsNoteChar">
    <w:name w:val="Editor's Note Char"/>
    <w:aliases w:val="EN Char"/>
    <w:link w:val="EditorsNote"/>
    <w:locked/>
    <w:rsid w:val="00D533ED"/>
    <w:rPr>
      <w:color w:val="FF0000"/>
      <w:lang w:eastAsia="en-US"/>
    </w:rPr>
  </w:style>
  <w:style w:type="character" w:styleId="SubtleEmphasis">
    <w:name w:val="Subtle Emphasis"/>
    <w:uiPriority w:val="19"/>
    <w:qFormat/>
    <w:rsid w:val="00D533ED"/>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410">
      <w:bodyDiv w:val="1"/>
      <w:marLeft w:val="0"/>
      <w:marRight w:val="0"/>
      <w:marTop w:val="0"/>
      <w:marBottom w:val="0"/>
      <w:divBdr>
        <w:top w:val="none" w:sz="0" w:space="0" w:color="auto"/>
        <w:left w:val="none" w:sz="0" w:space="0" w:color="auto"/>
        <w:bottom w:val="none" w:sz="0" w:space="0" w:color="auto"/>
        <w:right w:val="none" w:sz="0" w:space="0" w:color="auto"/>
      </w:divBdr>
    </w:div>
    <w:div w:id="17704270">
      <w:bodyDiv w:val="1"/>
      <w:marLeft w:val="0"/>
      <w:marRight w:val="0"/>
      <w:marTop w:val="0"/>
      <w:marBottom w:val="0"/>
      <w:divBdr>
        <w:top w:val="none" w:sz="0" w:space="0" w:color="auto"/>
        <w:left w:val="none" w:sz="0" w:space="0" w:color="auto"/>
        <w:bottom w:val="none" w:sz="0" w:space="0" w:color="auto"/>
        <w:right w:val="none" w:sz="0" w:space="0" w:color="auto"/>
      </w:divBdr>
    </w:div>
    <w:div w:id="486944176">
      <w:bodyDiv w:val="1"/>
      <w:marLeft w:val="0"/>
      <w:marRight w:val="0"/>
      <w:marTop w:val="0"/>
      <w:marBottom w:val="0"/>
      <w:divBdr>
        <w:top w:val="none" w:sz="0" w:space="0" w:color="auto"/>
        <w:left w:val="none" w:sz="0" w:space="0" w:color="auto"/>
        <w:bottom w:val="none" w:sz="0" w:space="0" w:color="auto"/>
        <w:right w:val="none" w:sz="0" w:space="0" w:color="auto"/>
      </w:divBdr>
    </w:div>
    <w:div w:id="819924101">
      <w:bodyDiv w:val="1"/>
      <w:marLeft w:val="0"/>
      <w:marRight w:val="0"/>
      <w:marTop w:val="0"/>
      <w:marBottom w:val="0"/>
      <w:divBdr>
        <w:top w:val="none" w:sz="0" w:space="0" w:color="auto"/>
        <w:left w:val="none" w:sz="0" w:space="0" w:color="auto"/>
        <w:bottom w:val="none" w:sz="0" w:space="0" w:color="auto"/>
        <w:right w:val="none" w:sz="0" w:space="0" w:color="auto"/>
      </w:divBdr>
    </w:div>
    <w:div w:id="936715089">
      <w:bodyDiv w:val="1"/>
      <w:marLeft w:val="0"/>
      <w:marRight w:val="0"/>
      <w:marTop w:val="0"/>
      <w:marBottom w:val="0"/>
      <w:divBdr>
        <w:top w:val="none" w:sz="0" w:space="0" w:color="auto"/>
        <w:left w:val="none" w:sz="0" w:space="0" w:color="auto"/>
        <w:bottom w:val="none" w:sz="0" w:space="0" w:color="auto"/>
        <w:right w:val="none" w:sz="0" w:space="0" w:color="auto"/>
      </w:divBdr>
    </w:div>
    <w:div w:id="1049184949">
      <w:bodyDiv w:val="1"/>
      <w:marLeft w:val="0"/>
      <w:marRight w:val="0"/>
      <w:marTop w:val="0"/>
      <w:marBottom w:val="0"/>
      <w:divBdr>
        <w:top w:val="none" w:sz="0" w:space="0" w:color="auto"/>
        <w:left w:val="none" w:sz="0" w:space="0" w:color="auto"/>
        <w:bottom w:val="none" w:sz="0" w:space="0" w:color="auto"/>
        <w:right w:val="none" w:sz="0" w:space="0" w:color="auto"/>
      </w:divBdr>
    </w:div>
    <w:div w:id="1174032193">
      <w:bodyDiv w:val="1"/>
      <w:marLeft w:val="0"/>
      <w:marRight w:val="0"/>
      <w:marTop w:val="0"/>
      <w:marBottom w:val="0"/>
      <w:divBdr>
        <w:top w:val="none" w:sz="0" w:space="0" w:color="auto"/>
        <w:left w:val="none" w:sz="0" w:space="0" w:color="auto"/>
        <w:bottom w:val="none" w:sz="0" w:space="0" w:color="auto"/>
        <w:right w:val="none" w:sz="0" w:space="0" w:color="auto"/>
      </w:divBdr>
    </w:div>
    <w:div w:id="1330789866">
      <w:bodyDiv w:val="1"/>
      <w:marLeft w:val="0"/>
      <w:marRight w:val="0"/>
      <w:marTop w:val="0"/>
      <w:marBottom w:val="0"/>
      <w:divBdr>
        <w:top w:val="none" w:sz="0" w:space="0" w:color="auto"/>
        <w:left w:val="none" w:sz="0" w:space="0" w:color="auto"/>
        <w:bottom w:val="none" w:sz="0" w:space="0" w:color="auto"/>
        <w:right w:val="none" w:sz="0" w:space="0" w:color="auto"/>
      </w:divBdr>
    </w:div>
    <w:div w:id="1433815393">
      <w:bodyDiv w:val="1"/>
      <w:marLeft w:val="0"/>
      <w:marRight w:val="0"/>
      <w:marTop w:val="0"/>
      <w:marBottom w:val="0"/>
      <w:divBdr>
        <w:top w:val="none" w:sz="0" w:space="0" w:color="auto"/>
        <w:left w:val="none" w:sz="0" w:space="0" w:color="auto"/>
        <w:bottom w:val="none" w:sz="0" w:space="0" w:color="auto"/>
        <w:right w:val="none" w:sz="0" w:space="0" w:color="auto"/>
      </w:divBdr>
    </w:div>
    <w:div w:id="1517843462">
      <w:bodyDiv w:val="1"/>
      <w:marLeft w:val="0"/>
      <w:marRight w:val="0"/>
      <w:marTop w:val="0"/>
      <w:marBottom w:val="0"/>
      <w:divBdr>
        <w:top w:val="none" w:sz="0" w:space="0" w:color="auto"/>
        <w:left w:val="none" w:sz="0" w:space="0" w:color="auto"/>
        <w:bottom w:val="none" w:sz="0" w:space="0" w:color="auto"/>
        <w:right w:val="none" w:sz="0" w:space="0" w:color="auto"/>
      </w:divBdr>
    </w:div>
    <w:div w:id="1712000151">
      <w:bodyDiv w:val="1"/>
      <w:marLeft w:val="0"/>
      <w:marRight w:val="0"/>
      <w:marTop w:val="0"/>
      <w:marBottom w:val="0"/>
      <w:divBdr>
        <w:top w:val="none" w:sz="0" w:space="0" w:color="auto"/>
        <w:left w:val="none" w:sz="0" w:space="0" w:color="auto"/>
        <w:bottom w:val="none" w:sz="0" w:space="0" w:color="auto"/>
        <w:right w:val="none" w:sz="0" w:space="0" w:color="auto"/>
      </w:divBdr>
    </w:div>
    <w:div w:id="17360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4134</Words>
  <Characters>25938</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Scott</cp:lastModifiedBy>
  <cp:revision>4</cp:revision>
  <cp:lastPrinted>2019-02-25T14:05:00Z</cp:lastPrinted>
  <dcterms:created xsi:type="dcterms:W3CDTF">2025-09-01T23:49:00Z</dcterms:created>
  <dcterms:modified xsi:type="dcterms:W3CDTF">2025-09-01T23:50:00Z</dcterms:modified>
</cp:coreProperties>
</file>