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FF22" w14:textId="7D21EC53" w:rsidR="0033027D" w:rsidRPr="006C2E80" w:rsidRDefault="0033027D" w:rsidP="006C2E80">
      <w:pPr>
        <w:pStyle w:val="a4"/>
        <w:tabs>
          <w:tab w:val="right" w:pos="9638"/>
        </w:tabs>
        <w:rPr>
          <w:sz w:val="24"/>
          <w:szCs w:val="24"/>
        </w:rPr>
      </w:pPr>
      <w:r w:rsidRPr="006C2E80">
        <w:rPr>
          <w:sz w:val="24"/>
          <w:szCs w:val="24"/>
        </w:rPr>
        <w:t xml:space="preserve">3GPP </w:t>
      </w:r>
      <w:r w:rsidR="00601BD3">
        <w:rPr>
          <w:sz w:val="24"/>
          <w:szCs w:val="24"/>
        </w:rPr>
        <w:t>TSG SA WG3</w:t>
      </w:r>
      <w:r w:rsidRPr="006C2E80">
        <w:rPr>
          <w:sz w:val="24"/>
          <w:szCs w:val="24"/>
        </w:rPr>
        <w:t xml:space="preserve"> Meeting #</w:t>
      </w:r>
      <w:r w:rsidR="00601BD3">
        <w:rPr>
          <w:sz w:val="24"/>
          <w:szCs w:val="24"/>
        </w:rPr>
        <w:t>104-e</w:t>
      </w:r>
      <w:r w:rsidR="009E003D">
        <w:rPr>
          <w:sz w:val="24"/>
          <w:szCs w:val="24"/>
        </w:rPr>
        <w:t xml:space="preserve"> </w:t>
      </w:r>
      <w:r w:rsidR="009E003D">
        <w:rPr>
          <w:sz w:val="24"/>
          <w:szCs w:val="24"/>
        </w:rPr>
        <w:tab/>
        <w:t>S3</w:t>
      </w:r>
      <w:r w:rsidRPr="006C2E80">
        <w:rPr>
          <w:sz w:val="24"/>
          <w:szCs w:val="24"/>
        </w:rPr>
        <w:t>-</w:t>
      </w:r>
      <w:r w:rsidR="009E003D">
        <w:rPr>
          <w:sz w:val="24"/>
          <w:szCs w:val="24"/>
        </w:rPr>
        <w:t>21</w:t>
      </w:r>
      <w:r w:rsidR="00F5774F" w:rsidRPr="006C2E80">
        <w:rPr>
          <w:sz w:val="24"/>
          <w:szCs w:val="24"/>
        </w:rPr>
        <w:t>xxxx</w:t>
      </w:r>
    </w:p>
    <w:p w14:paraId="55CF78DE" w14:textId="5B7F373A" w:rsidR="006A45BA" w:rsidRDefault="00730084" w:rsidP="006C2E80">
      <w:pPr>
        <w:pStyle w:val="a4"/>
        <w:pBdr>
          <w:bottom w:val="single" w:sz="4" w:space="1" w:color="auto"/>
        </w:pBdr>
        <w:tabs>
          <w:tab w:val="right" w:pos="9638"/>
        </w:tabs>
        <w:rPr>
          <w:rFonts w:eastAsia="Batang" w:cs="Arial"/>
          <w:sz w:val="20"/>
          <w:lang w:eastAsia="zh-CN"/>
        </w:rPr>
      </w:pPr>
      <w:r>
        <w:rPr>
          <w:rFonts w:asciiTheme="minorEastAsia" w:eastAsiaTheme="minorEastAsia" w:hAnsiTheme="minorEastAsia" w:hint="eastAsia"/>
          <w:sz w:val="24"/>
          <w:szCs w:val="24"/>
          <w:lang w:eastAsia="zh-CN"/>
        </w:rPr>
        <w:t>e</w:t>
      </w:r>
      <w:r>
        <w:rPr>
          <w:rFonts w:eastAsia="Times New Roman"/>
          <w:sz w:val="24"/>
          <w:szCs w:val="24"/>
        </w:rPr>
        <w:t>-meeting</w:t>
      </w:r>
      <w:r w:rsidR="0033027D" w:rsidRPr="006C2E80">
        <w:rPr>
          <w:sz w:val="24"/>
          <w:szCs w:val="24"/>
        </w:rPr>
        <w:t xml:space="preserve">, </w:t>
      </w:r>
      <w:r>
        <w:rPr>
          <w:sz w:val="24"/>
          <w:szCs w:val="24"/>
        </w:rPr>
        <w:t>16 – 27 August 2021</w:t>
      </w:r>
      <w:r w:rsidR="0033027D" w:rsidRPr="006C2E80">
        <w:rPr>
          <w:sz w:val="20"/>
        </w:rPr>
        <w:tab/>
      </w:r>
      <w:r w:rsidR="002C4802">
        <w:rPr>
          <w:rFonts w:eastAsia="Batang" w:cs="Arial"/>
          <w:sz w:val="20"/>
          <w:lang w:eastAsia="zh-CN"/>
        </w:rPr>
        <w:t>(revision of S3</w:t>
      </w:r>
      <w:r w:rsidR="0033027D" w:rsidRPr="006C2E80">
        <w:rPr>
          <w:rFonts w:eastAsia="Batang" w:cs="Arial"/>
          <w:sz w:val="20"/>
          <w:lang w:eastAsia="zh-CN"/>
        </w:rPr>
        <w:t>-</w:t>
      </w:r>
      <w:r w:rsidR="002C4802">
        <w:rPr>
          <w:rFonts w:eastAsia="Batang" w:cs="Arial"/>
          <w:sz w:val="20"/>
          <w:lang w:eastAsia="zh-CN"/>
        </w:rPr>
        <w:t>21</w:t>
      </w:r>
      <w:r w:rsidR="00F5774F" w:rsidRPr="006C2E80">
        <w:rPr>
          <w:rFonts w:eastAsia="Batang" w:cs="Arial"/>
          <w:sz w:val="20"/>
          <w:lang w:eastAsia="zh-CN"/>
        </w:rPr>
        <w:t>xxxx</w:t>
      </w:r>
      <w:r w:rsidR="0033027D" w:rsidRPr="006C2E80">
        <w:rPr>
          <w:rFonts w:eastAsia="Batang" w:cs="Arial"/>
          <w:sz w:val="20"/>
          <w:lang w:eastAsia="zh-CN"/>
        </w:rPr>
        <w:t>)</w:t>
      </w:r>
    </w:p>
    <w:p w14:paraId="0821AFA6" w14:textId="2FE7E5A2"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305D9">
        <w:rPr>
          <w:rFonts w:ascii="Arial" w:eastAsia="Batang" w:hAnsi="Arial"/>
          <w:b/>
          <w:sz w:val="24"/>
          <w:szCs w:val="24"/>
          <w:lang w:val="en-US" w:eastAsia="zh-CN"/>
        </w:rPr>
        <w:t>Huawei, HiSilicon</w:t>
      </w:r>
    </w:p>
    <w:p w14:paraId="77734250" w14:textId="135C1AD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00730084">
        <w:rPr>
          <w:rFonts w:ascii="Arial" w:eastAsia="Batang" w:hAnsi="Arial" w:cs="Arial"/>
          <w:b/>
          <w:sz w:val="24"/>
          <w:szCs w:val="24"/>
          <w:lang w:eastAsia="zh-CN"/>
        </w:rPr>
        <w:t xml:space="preserve"> user consent </w:t>
      </w:r>
      <w:r w:rsidR="0005729D">
        <w:rPr>
          <w:rFonts w:ascii="Arial" w:eastAsia="Batang" w:hAnsi="Arial" w:cs="Arial"/>
          <w:b/>
          <w:sz w:val="24"/>
          <w:szCs w:val="24"/>
          <w:lang w:eastAsia="zh-CN"/>
        </w:rPr>
        <w:t>for 3GPP services</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028C079C" w14:textId="589449AA" w:rsidR="006C2E80" w:rsidRPr="006C2E80" w:rsidRDefault="00AE25BF" w:rsidP="00735135">
      <w:pPr>
        <w:tabs>
          <w:tab w:val="left" w:pos="2127"/>
        </w:tabs>
        <w:overflowPunct/>
        <w:autoSpaceDE/>
        <w:autoSpaceDN/>
        <w:adjustRightInd/>
        <w:spacing w:after="0"/>
        <w:ind w:left="2127" w:hanging="2127"/>
        <w:jc w:val="both"/>
        <w:textAlignment w:val="auto"/>
        <w:outlineLvl w:val="0"/>
        <w:rPr>
          <w:rFonts w:eastAsia="Batang"/>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4453B">
        <w:rPr>
          <w:rFonts w:ascii="Arial" w:eastAsia="Batang" w:hAnsi="Arial"/>
          <w:b/>
          <w:sz w:val="24"/>
          <w:szCs w:val="24"/>
          <w:lang w:val="en-US" w:eastAsia="zh-CN"/>
        </w:rPr>
        <w:t>4.27</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080D4A31" w:rsidR="003F268E" w:rsidRPr="00BA3A53" w:rsidRDefault="008A76FD" w:rsidP="00843C2B">
      <w:pPr>
        <w:pStyle w:val="8"/>
      </w:pPr>
      <w:r w:rsidRPr="006C2E80">
        <w:t>Title</w:t>
      </w:r>
      <w:r w:rsidR="00985B73" w:rsidRPr="006C2E80">
        <w:t>:</w:t>
      </w:r>
      <w:r w:rsidR="00084139">
        <w:t xml:space="preserve"> </w:t>
      </w:r>
      <w:r w:rsidR="00F81661">
        <w:t>Security aspects on User Consent for 3GPP services</w:t>
      </w:r>
      <w:r w:rsidR="00F41A27" w:rsidRPr="006C2E80">
        <w:tab/>
      </w:r>
    </w:p>
    <w:p w14:paraId="0D12AE1F" w14:textId="00E3E3FD" w:rsidR="00B078D6" w:rsidRDefault="00E13CB2" w:rsidP="00843C2B">
      <w:pPr>
        <w:pStyle w:val="8"/>
      </w:pPr>
      <w:r>
        <w:t>A</w:t>
      </w:r>
      <w:r w:rsidR="00B078D6">
        <w:t>cronym:</w:t>
      </w:r>
      <w:r w:rsidR="00F81661">
        <w:t xml:space="preserve"> </w:t>
      </w:r>
      <w:r w:rsidR="00550C76">
        <w:t>UC3S_SEC</w:t>
      </w:r>
      <w:r w:rsidR="006C2E80">
        <w:tab/>
      </w:r>
    </w:p>
    <w:p w14:paraId="20AE909D" w14:textId="41AE1E80" w:rsidR="00B078D6" w:rsidRDefault="00B078D6" w:rsidP="00843C2B">
      <w:pPr>
        <w:pStyle w:val="8"/>
      </w:pPr>
      <w:r>
        <w:t>Unique identifier</w:t>
      </w:r>
      <w:r w:rsidR="00F41A27">
        <w:t>:</w:t>
      </w:r>
      <w:r w:rsidR="006C2E80">
        <w:tab/>
      </w:r>
      <w:r w:rsidR="00550C76">
        <w:t>xxxxxx</w:t>
      </w:r>
      <w:r w:rsidR="00D31CC8">
        <w:t xml:space="preserve"> </w:t>
      </w:r>
    </w:p>
    <w:p w14:paraId="53277F89" w14:textId="4FD4FA2E" w:rsidR="003F7142" w:rsidRPr="006C2E80" w:rsidRDefault="003F7142" w:rsidP="00843C2B">
      <w:pPr>
        <w:pStyle w:val="8"/>
      </w:pPr>
      <w:r w:rsidRPr="003F7142">
        <w:t>Potential target Release:</w:t>
      </w:r>
      <w:r w:rsidR="006C2E80">
        <w:tab/>
      </w:r>
      <w:r w:rsidRPr="006C2E80">
        <w:rPr>
          <w:i/>
          <w:iCs/>
        </w:rPr>
        <w:t>{Rel-</w:t>
      </w:r>
      <w:r w:rsidR="00550C76">
        <w:rPr>
          <w:i/>
          <w:iCs/>
        </w:rPr>
        <w:t>17</w:t>
      </w:r>
      <w:r w:rsidRPr="006C2E80">
        <w:rPr>
          <w:i/>
          <w:iCs/>
        </w:rPr>
        <w:t>}</w:t>
      </w: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0111E0E3"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1C1753DC" w:rsidR="004260A5" w:rsidRDefault="004260A5" w:rsidP="006C2E80">
            <w:pPr>
              <w:pStyle w:val="TAC"/>
            </w:pP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57CA61E6" w:rsidR="004260A5" w:rsidRDefault="00DF669E" w:rsidP="006C2E80">
            <w:pPr>
              <w:pStyle w:val="TAC"/>
            </w:pPr>
            <w:r>
              <w:rPr>
                <w:lang w:eastAsia="ko-KR"/>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829E438" w:rsidR="004260A5" w:rsidRDefault="00DF669E" w:rsidP="006C2E80">
            <w:pPr>
              <w:pStyle w:val="TAC"/>
            </w:pPr>
            <w:r>
              <w:rPr>
                <w:lang w:eastAsia="ko-KR"/>
              </w:rPr>
              <w:t>X</w:t>
            </w:r>
          </w:p>
        </w:tc>
        <w:tc>
          <w:tcPr>
            <w:tcW w:w="1037" w:type="dxa"/>
          </w:tcPr>
          <w:p w14:paraId="477F02DA" w14:textId="1F0BDAA6" w:rsidR="004260A5" w:rsidRDefault="00552C6F" w:rsidP="006C2E80">
            <w:pPr>
              <w:pStyle w:val="TAC"/>
            </w:pPr>
            <w:r>
              <w:rPr>
                <w:lang w:eastAsia="ko-KR"/>
              </w:rPr>
              <w:t>X</w:t>
            </w:r>
          </w:p>
        </w:tc>
        <w:tc>
          <w:tcPr>
            <w:tcW w:w="850" w:type="dxa"/>
          </w:tcPr>
          <w:p w14:paraId="6E9D500A" w14:textId="24CFD538" w:rsidR="004260A5" w:rsidRDefault="00552C6F" w:rsidP="006C2E80">
            <w:pPr>
              <w:pStyle w:val="TAC"/>
            </w:pPr>
            <w:r>
              <w:rPr>
                <w:lang w:eastAsia="ko-KR"/>
              </w:rP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0AEA9113" w:rsidR="004876B9" w:rsidRDefault="007458D1" w:rsidP="00A10539">
            <w:pPr>
              <w:pStyle w:val="TAC"/>
            </w:pPr>
            <w:r>
              <w:rPr>
                <w:lang w:eastAsia="ko-KR"/>
              </w:rP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231073A3" w:rsidR="008835FC" w:rsidRDefault="0023763F" w:rsidP="006C2E80">
            <w:pPr>
              <w:pStyle w:val="TAL"/>
            </w:pPr>
            <w:r>
              <w:t>FS_UC3S</w:t>
            </w:r>
          </w:p>
        </w:tc>
        <w:tc>
          <w:tcPr>
            <w:tcW w:w="1101" w:type="dxa"/>
          </w:tcPr>
          <w:p w14:paraId="6AE820B7" w14:textId="4B4E6C54" w:rsidR="008835FC" w:rsidRDefault="0023763F" w:rsidP="0023763F">
            <w:pPr>
              <w:pStyle w:val="TAL"/>
              <w:jc w:val="center"/>
            </w:pPr>
            <w:r>
              <w:t>SA3</w:t>
            </w:r>
          </w:p>
        </w:tc>
        <w:tc>
          <w:tcPr>
            <w:tcW w:w="1101" w:type="dxa"/>
          </w:tcPr>
          <w:p w14:paraId="663BF2FB" w14:textId="4BF767B5" w:rsidR="008835FC" w:rsidRDefault="0023763F" w:rsidP="0023763F">
            <w:pPr>
              <w:pStyle w:val="TAL"/>
              <w:jc w:val="center"/>
            </w:pPr>
            <w:r w:rsidRPr="00FE6CD3">
              <w:rPr>
                <w:szCs w:val="18"/>
              </w:rPr>
              <w:t>890037</w:t>
            </w:r>
          </w:p>
        </w:tc>
        <w:tc>
          <w:tcPr>
            <w:tcW w:w="6010" w:type="dxa"/>
          </w:tcPr>
          <w:p w14:paraId="24E5739B" w14:textId="22AEA2C8" w:rsidR="008835FC" w:rsidRPr="00251D80" w:rsidRDefault="00AB3099" w:rsidP="006C2E80">
            <w:pPr>
              <w:pStyle w:val="TAL"/>
            </w:pPr>
            <w:r>
              <w:t>Study on User Consent for 3GPP services</w:t>
            </w:r>
          </w:p>
        </w:tc>
      </w:tr>
    </w:tbl>
    <w:p w14:paraId="7C3FBD77" w14:textId="77777777" w:rsidR="004876B9" w:rsidRDefault="004876B9" w:rsidP="006C2E80"/>
    <w:p w14:paraId="2932921C" w14:textId="27ADCE7D" w:rsidR="00746F46" w:rsidRPr="006C2E80" w:rsidRDefault="004876B9" w:rsidP="00501E7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77777777" w:rsidR="008835FC" w:rsidRDefault="008835FC" w:rsidP="006C2E80">
            <w:pPr>
              <w:pStyle w:val="TAL"/>
            </w:pPr>
          </w:p>
        </w:tc>
        <w:tc>
          <w:tcPr>
            <w:tcW w:w="5099" w:type="dxa"/>
          </w:tcPr>
          <w:p w14:paraId="4972B8BD" w14:textId="6D15B311" w:rsidR="008835FC" w:rsidRPr="00251D80" w:rsidRDefault="008835FC" w:rsidP="003F0F2B">
            <w:pPr>
              <w:pStyle w:val="Guidance"/>
            </w:pPr>
            <w:r w:rsidRPr="00251D80">
              <w:t xml:space="preserve"> </w:t>
            </w:r>
          </w:p>
        </w:tc>
      </w:tr>
    </w:tbl>
    <w:p w14:paraId="6BC7072F" w14:textId="77777777" w:rsidR="006C2E80" w:rsidRDefault="006C2E80" w:rsidP="006C2E80">
      <w:pPr>
        <w:pStyle w:val="FP"/>
      </w:pPr>
    </w:p>
    <w:p w14:paraId="424DD1E0" w14:textId="50629C56" w:rsidR="00A9188C" w:rsidRPr="006C2E80" w:rsidRDefault="0030045C" w:rsidP="00E41C90">
      <w:r w:rsidRPr="006C2E80">
        <w:rPr>
          <w:b/>
          <w:bCs/>
        </w:rPr>
        <w:t xml:space="preserve">Dependency </w:t>
      </w:r>
      <w:r w:rsidR="00E92452" w:rsidRPr="006C2E80">
        <w:rPr>
          <w:b/>
          <w:bCs/>
        </w:rPr>
        <w:t xml:space="preserve">on </w:t>
      </w:r>
      <w:r w:rsidRPr="006C2E80">
        <w:rPr>
          <w:b/>
          <w:bCs/>
        </w:rPr>
        <w:t>non-3GPP (draft) specification:</w:t>
      </w:r>
      <w:r w:rsidR="00E41C90">
        <w:rPr>
          <w:b/>
          <w:bCs/>
        </w:rPr>
        <w:t xml:space="preserve"> None.</w:t>
      </w:r>
    </w:p>
    <w:p w14:paraId="3E795897" w14:textId="77777777" w:rsidR="008A76FD" w:rsidRDefault="008A76FD" w:rsidP="006C2E80">
      <w:pPr>
        <w:pStyle w:val="1"/>
      </w:pPr>
      <w:r>
        <w:lastRenderedPageBreak/>
        <w:t>3</w:t>
      </w:r>
      <w:r>
        <w:tab/>
        <w:t>Justification</w:t>
      </w:r>
    </w:p>
    <w:p w14:paraId="0CA69E13" w14:textId="7A8E6D56" w:rsidR="006C2E80" w:rsidRPr="006C2E80" w:rsidRDefault="0014586E" w:rsidP="0014586E">
      <w:pPr>
        <w:pStyle w:val="Guidance"/>
      </w:pPr>
      <w:r w:rsidRPr="0014586E">
        <w:rPr>
          <w:i w:val="0"/>
        </w:rPr>
        <w:t xml:space="preserve">The Study </w:t>
      </w:r>
      <w:r>
        <w:rPr>
          <w:i w:val="0"/>
        </w:rPr>
        <w:t xml:space="preserve">FS_UC3S in SA3 has progressed with several key issues and critical solutions, meanwhile, the basic concept for user consent in 3GPP has been concluded. Moreover, the fundamental procedures for user consent collection, revocation are also addressed in the LS to SA2 sent by SA3. Most of the </w:t>
      </w:r>
      <w:r w:rsidR="001A1CDC">
        <w:rPr>
          <w:i w:val="0"/>
        </w:rPr>
        <w:t>outcome</w:t>
      </w:r>
      <w:r>
        <w:rPr>
          <w:i w:val="0"/>
        </w:rPr>
        <w:t xml:space="preserve"> for this study are clear enough. In order to proceed for providing the appropriate security guidance for the relevant use cases, e.g. eNA, MEC</w:t>
      </w:r>
      <w:r w:rsidR="001A1CDC">
        <w:rPr>
          <w:i w:val="0"/>
        </w:rPr>
        <w:t>,</w:t>
      </w:r>
      <w:r>
        <w:rPr>
          <w:i w:val="0"/>
        </w:rPr>
        <w:t xml:space="preserve"> </w:t>
      </w:r>
      <w:r w:rsidR="001A1CDC">
        <w:rPr>
          <w:i w:val="0"/>
        </w:rPr>
        <w:t>i</w:t>
      </w:r>
      <w:r>
        <w:rPr>
          <w:i w:val="0"/>
        </w:rPr>
        <w:t xml:space="preserve">t’s proposed to initiate the work item on this study in time. This work item aims at specifying security aspects, e.g. general security requirements for the user consent </w:t>
      </w:r>
      <w:r w:rsidR="001A1CDC">
        <w:rPr>
          <w:i w:val="0"/>
        </w:rPr>
        <w:t>covering</w:t>
      </w:r>
      <w:r>
        <w:rPr>
          <w:i w:val="0"/>
        </w:rPr>
        <w:t xml:space="preserve"> different use cases, as well as defining the procedures for particular use cases </w:t>
      </w:r>
      <w:r w:rsidR="001A1CDC">
        <w:rPr>
          <w:i w:val="0"/>
        </w:rPr>
        <w:t xml:space="preserve">already </w:t>
      </w:r>
      <w:r>
        <w:rPr>
          <w:i w:val="0"/>
        </w:rPr>
        <w:t xml:space="preserve">identified on user consent aspect in 3GPP. </w:t>
      </w:r>
    </w:p>
    <w:p w14:paraId="04A47C84" w14:textId="77777777" w:rsidR="008A76FD" w:rsidRDefault="008A76FD" w:rsidP="006C2E80">
      <w:pPr>
        <w:pStyle w:val="1"/>
      </w:pPr>
      <w:r>
        <w:t>4</w:t>
      </w:r>
      <w:r>
        <w:tab/>
        <w:t>Objective</w:t>
      </w:r>
    </w:p>
    <w:p w14:paraId="35497DB0" w14:textId="4505655E" w:rsidR="00F41A27" w:rsidRDefault="00EA55A2" w:rsidP="006C2E80">
      <w:pPr>
        <w:pStyle w:val="Guidance"/>
        <w:rPr>
          <w:i w:val="0"/>
        </w:rPr>
      </w:pPr>
      <w:r>
        <w:rPr>
          <w:i w:val="0"/>
        </w:rPr>
        <w:t>The objective of this work item is to specify the se</w:t>
      </w:r>
      <w:r w:rsidR="00B22B6F">
        <w:rPr>
          <w:i w:val="0"/>
        </w:rPr>
        <w:t>curity aspects on user consent for 3GPP services concluded in TR 33.867. The security aspects to be specified include two objectives as follow</w:t>
      </w:r>
      <w:r w:rsidR="001A1CDC">
        <w:rPr>
          <w:i w:val="0"/>
        </w:rPr>
        <w:t>s</w:t>
      </w:r>
      <w:r w:rsidR="00B22B6F">
        <w:rPr>
          <w:i w:val="0"/>
        </w:rPr>
        <w:t>:</w:t>
      </w:r>
    </w:p>
    <w:p w14:paraId="4956AF3D" w14:textId="7A63AE68" w:rsidR="00B22B6F" w:rsidRDefault="00B22B6F" w:rsidP="00B22B6F">
      <w:pPr>
        <w:pStyle w:val="Guidance"/>
        <w:numPr>
          <w:ilvl w:val="0"/>
          <w:numId w:val="11"/>
        </w:numPr>
        <w:rPr>
          <w:i w:val="0"/>
        </w:rPr>
      </w:pPr>
      <w:r>
        <w:rPr>
          <w:i w:val="0"/>
        </w:rPr>
        <w:t>Security requirements</w:t>
      </w:r>
      <w:r w:rsidR="00552C6F">
        <w:rPr>
          <w:i w:val="0"/>
        </w:rPr>
        <w:t xml:space="preserve">, services and </w:t>
      </w:r>
      <w:r w:rsidR="00050BF4">
        <w:rPr>
          <w:i w:val="0"/>
        </w:rPr>
        <w:t>guidance</w:t>
      </w:r>
      <w:r w:rsidR="00552C6F">
        <w:rPr>
          <w:i w:val="0"/>
        </w:rPr>
        <w:t xml:space="preserve"> </w:t>
      </w:r>
      <w:r w:rsidR="00050BF4">
        <w:rPr>
          <w:i w:val="0"/>
        </w:rPr>
        <w:t>for</w:t>
      </w:r>
      <w:r w:rsidR="00552C6F">
        <w:rPr>
          <w:i w:val="0"/>
        </w:rPr>
        <w:t xml:space="preserve"> user consent</w:t>
      </w:r>
      <w:r w:rsidR="00050BF4">
        <w:rPr>
          <w:i w:val="0"/>
        </w:rPr>
        <w:t xml:space="preserve"> check and revocation.</w:t>
      </w:r>
    </w:p>
    <w:p w14:paraId="78916C90" w14:textId="5D26C709" w:rsidR="00FC04F7" w:rsidRPr="00EA55A2" w:rsidRDefault="00FC04F7" w:rsidP="00B22B6F">
      <w:pPr>
        <w:pStyle w:val="Guidance"/>
        <w:numPr>
          <w:ilvl w:val="0"/>
          <w:numId w:val="11"/>
        </w:numPr>
        <w:rPr>
          <w:i w:val="0"/>
        </w:rPr>
      </w:pPr>
      <w:r>
        <w:rPr>
          <w:i w:val="0"/>
        </w:rPr>
        <w:t>Security solutions</w:t>
      </w:r>
      <w:r w:rsidR="00050BF4">
        <w:rPr>
          <w:i w:val="0"/>
        </w:rPr>
        <w:t xml:space="preserve"> for user consent check and revocation</w:t>
      </w:r>
      <w:r>
        <w:rPr>
          <w:i w:val="0"/>
        </w:rPr>
        <w:t xml:space="preserve"> identified for </w:t>
      </w:r>
      <w:r w:rsidR="00050BF4">
        <w:rPr>
          <w:i w:val="0"/>
        </w:rPr>
        <w:t xml:space="preserve">specific </w:t>
      </w:r>
      <w:r>
        <w:rPr>
          <w:i w:val="0"/>
        </w:rPr>
        <w:t>user cases, e.g. eNA, MEC</w:t>
      </w:r>
    </w:p>
    <w:p w14:paraId="157F3CB1" w14:textId="09D7B72B" w:rsidR="006C2E80" w:rsidRDefault="004E64C4" w:rsidP="006C2E80">
      <w:r>
        <w:t xml:space="preserve">The first objective will be captured in TS 33.501. </w:t>
      </w:r>
    </w:p>
    <w:p w14:paraId="339A960F" w14:textId="33AE9CD5" w:rsidR="004E64C4" w:rsidRPr="006C2E80" w:rsidRDefault="004E64C4" w:rsidP="006C2E80">
      <w:r>
        <w:t xml:space="preserve">The second objective will be captured as </w:t>
      </w:r>
      <w:r w:rsidR="008250AD">
        <w:t>pCR</w:t>
      </w:r>
      <w:r w:rsidR="00050BF4">
        <w:t>s or CRs</w:t>
      </w:r>
      <w:r w:rsidR="008250AD">
        <w:t xml:space="preserve"> corresponding to specific</w:t>
      </w:r>
      <w:r w:rsidR="00595AB5">
        <w:t xml:space="preserve"> </w:t>
      </w:r>
      <w:r>
        <w:t>TS</w:t>
      </w:r>
      <w:r w:rsidR="008250AD">
        <w:t xml:space="preserve">, e.g. </w:t>
      </w:r>
      <w:r w:rsidR="00C417CE">
        <w:t>3GPP</w:t>
      </w:r>
      <w:r w:rsidR="008250AD">
        <w:t xml:space="preserve"> TS</w:t>
      </w:r>
      <w:r w:rsidR="00C417CE">
        <w:t xml:space="preserve"> 33.</w:t>
      </w:r>
      <w:commentRangeStart w:id="0"/>
      <w:r w:rsidR="005C14B5">
        <w:t>www</w:t>
      </w:r>
      <w:commentRangeEnd w:id="0"/>
      <w:r w:rsidR="005C14B5">
        <w:rPr>
          <w:rStyle w:val="a6"/>
        </w:rPr>
        <w:commentReference w:id="0"/>
      </w:r>
      <w:r>
        <w:t xml:space="preserve">. </w:t>
      </w: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0E00420" w:rsidR="009428A9" w:rsidRPr="00050BF4" w:rsidRDefault="00730CAF" w:rsidP="006C2E80">
            <w:pPr>
              <w:pStyle w:val="Guidance"/>
              <w:spacing w:after="0"/>
            </w:pPr>
            <w:r w:rsidRPr="00050BF4">
              <w:t>TS 33.501</w:t>
            </w:r>
            <w:bookmarkStart w:id="1" w:name="_GoBack"/>
            <w:bookmarkEnd w:id="1"/>
          </w:p>
        </w:tc>
        <w:tc>
          <w:tcPr>
            <w:tcW w:w="4344" w:type="dxa"/>
            <w:tcBorders>
              <w:top w:val="single" w:sz="4" w:space="0" w:color="auto"/>
              <w:left w:val="single" w:sz="4" w:space="0" w:color="auto"/>
              <w:bottom w:val="single" w:sz="4" w:space="0" w:color="auto"/>
              <w:right w:val="single" w:sz="4" w:space="0" w:color="auto"/>
            </w:tcBorders>
          </w:tcPr>
          <w:p w14:paraId="49D3DA90" w14:textId="7C99D407" w:rsidR="009428A9" w:rsidRPr="00050BF4" w:rsidRDefault="00ED56F5" w:rsidP="00050BF4">
            <w:pPr>
              <w:pStyle w:val="Guidance"/>
              <w:spacing w:after="0"/>
            </w:pPr>
            <w:r w:rsidRPr="00050BF4">
              <w:t>General security requirements</w:t>
            </w:r>
            <w:r w:rsidR="00050BF4" w:rsidRPr="00050BF4">
              <w:t>, services and guidance for user consent check and revocation</w:t>
            </w:r>
            <w:r w:rsidRPr="00050BF4">
              <w:t xml:space="preserve"> may be specified</w:t>
            </w:r>
          </w:p>
        </w:tc>
        <w:tc>
          <w:tcPr>
            <w:tcW w:w="1417" w:type="dxa"/>
            <w:tcBorders>
              <w:top w:val="single" w:sz="4" w:space="0" w:color="auto"/>
              <w:left w:val="single" w:sz="4" w:space="0" w:color="auto"/>
              <w:bottom w:val="single" w:sz="4" w:space="0" w:color="auto"/>
              <w:right w:val="single" w:sz="4" w:space="0" w:color="auto"/>
            </w:tcBorders>
          </w:tcPr>
          <w:p w14:paraId="2237D2E7" w14:textId="77777777" w:rsidR="00E810FE" w:rsidRPr="00050BF4" w:rsidRDefault="00E810FE" w:rsidP="00E810FE">
            <w:pPr>
              <w:pStyle w:val="Guidance"/>
              <w:spacing w:after="0"/>
            </w:pPr>
            <w:r w:rsidRPr="00050BF4">
              <w:t>TSG #94</w:t>
            </w:r>
          </w:p>
          <w:p w14:paraId="5F74906A" w14:textId="52A2A13D" w:rsidR="009428A9" w:rsidRPr="00050BF4" w:rsidRDefault="00E810FE" w:rsidP="00E810FE">
            <w:pPr>
              <w:pStyle w:val="Guidance"/>
              <w:spacing w:after="0"/>
            </w:pPr>
            <w:r w:rsidRPr="00050BF4">
              <w:rPr>
                <w:rFonts w:hint="eastAsia"/>
                <w:lang w:eastAsia="zh-CN"/>
              </w:rPr>
              <w:t>（</w:t>
            </w:r>
            <w:r w:rsidRPr="00050BF4">
              <w:rPr>
                <w:lang w:eastAsia="zh-CN"/>
              </w:rPr>
              <w:t>Dec.2021</w:t>
            </w:r>
            <w:r w:rsidRPr="00050BF4">
              <w:rPr>
                <w:rFonts w:hint="eastAsia"/>
                <w:lang w:eastAsia="zh-CN"/>
              </w:rPr>
              <w:t>）</w:t>
            </w:r>
          </w:p>
        </w:tc>
        <w:tc>
          <w:tcPr>
            <w:tcW w:w="2101" w:type="dxa"/>
            <w:tcBorders>
              <w:top w:val="single" w:sz="4" w:space="0" w:color="auto"/>
              <w:left w:val="single" w:sz="4" w:space="0" w:color="auto"/>
              <w:bottom w:val="single" w:sz="4" w:space="0" w:color="auto"/>
              <w:right w:val="single" w:sz="4" w:space="0" w:color="auto"/>
            </w:tcBorders>
          </w:tcPr>
          <w:p w14:paraId="15D52500" w14:textId="7479EA4E" w:rsidR="009428A9" w:rsidRPr="00050BF4"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06977CD6" w:rsidR="006C2E80" w:rsidRPr="00050BF4" w:rsidRDefault="00C417CE" w:rsidP="006C2E80">
            <w:pPr>
              <w:pStyle w:val="TAL"/>
              <w:rPr>
                <w:i/>
                <w:lang w:eastAsia="zh-CN"/>
              </w:rPr>
            </w:pPr>
            <w:r w:rsidRPr="00050BF4">
              <w:rPr>
                <w:rFonts w:hint="eastAsia"/>
                <w:i/>
                <w:lang w:eastAsia="zh-CN"/>
              </w:rPr>
              <w:t>T</w:t>
            </w:r>
            <w:r w:rsidRPr="00050BF4">
              <w:rPr>
                <w:i/>
                <w:lang w:eastAsia="zh-CN"/>
              </w:rPr>
              <w:t xml:space="preserve">S </w:t>
            </w:r>
            <w:r w:rsidR="00050BF4" w:rsidRPr="00050BF4">
              <w:rPr>
                <w:i/>
                <w:lang w:eastAsia="zh-CN"/>
              </w:rPr>
              <w:t>33.</w:t>
            </w:r>
            <w:r w:rsidR="005C14B5">
              <w:rPr>
                <w:i/>
                <w:lang w:eastAsia="zh-CN"/>
              </w:rPr>
              <w:t>www</w:t>
            </w:r>
          </w:p>
        </w:tc>
        <w:tc>
          <w:tcPr>
            <w:tcW w:w="4344" w:type="dxa"/>
            <w:tcBorders>
              <w:top w:val="single" w:sz="4" w:space="0" w:color="auto"/>
              <w:left w:val="single" w:sz="4" w:space="0" w:color="auto"/>
              <w:bottom w:val="single" w:sz="4" w:space="0" w:color="auto"/>
              <w:right w:val="single" w:sz="4" w:space="0" w:color="auto"/>
            </w:tcBorders>
          </w:tcPr>
          <w:p w14:paraId="714F8B34" w14:textId="120AC50B" w:rsidR="006C2E80" w:rsidRPr="00050BF4" w:rsidRDefault="00050BF4" w:rsidP="006C2E80">
            <w:pPr>
              <w:pStyle w:val="TAL"/>
              <w:rPr>
                <w:i/>
              </w:rPr>
            </w:pPr>
            <w:r w:rsidRPr="00050BF4">
              <w:rPr>
                <w:i/>
              </w:rPr>
              <w:t>Security solutions for user consent check and revocation for MEC may be specified.</w:t>
            </w:r>
          </w:p>
        </w:tc>
        <w:tc>
          <w:tcPr>
            <w:tcW w:w="1417" w:type="dxa"/>
            <w:tcBorders>
              <w:top w:val="single" w:sz="4" w:space="0" w:color="auto"/>
              <w:left w:val="single" w:sz="4" w:space="0" w:color="auto"/>
              <w:bottom w:val="single" w:sz="4" w:space="0" w:color="auto"/>
              <w:right w:val="single" w:sz="4" w:space="0" w:color="auto"/>
            </w:tcBorders>
          </w:tcPr>
          <w:p w14:paraId="1F3C19F4" w14:textId="77777777" w:rsidR="00050BF4" w:rsidRPr="00050BF4" w:rsidRDefault="00050BF4" w:rsidP="00050BF4">
            <w:pPr>
              <w:pStyle w:val="Guidance"/>
              <w:spacing w:after="0"/>
            </w:pPr>
            <w:r w:rsidRPr="00050BF4">
              <w:t>TSG #94</w:t>
            </w:r>
          </w:p>
          <w:p w14:paraId="139C356A" w14:textId="5FBC5F8F" w:rsidR="006C2E80" w:rsidRPr="00050BF4" w:rsidRDefault="00050BF4" w:rsidP="00050BF4">
            <w:pPr>
              <w:pStyle w:val="TAL"/>
              <w:rPr>
                <w:i/>
              </w:rPr>
            </w:pPr>
            <w:r w:rsidRPr="00050BF4">
              <w:rPr>
                <w:rFonts w:hint="eastAsia"/>
                <w:i/>
                <w:lang w:eastAsia="zh-CN"/>
              </w:rPr>
              <w:t>（</w:t>
            </w:r>
            <w:r w:rsidRPr="00050BF4">
              <w:rPr>
                <w:i/>
                <w:lang w:eastAsia="zh-CN"/>
              </w:rPr>
              <w:t>Dec.2021</w:t>
            </w:r>
            <w:r w:rsidRPr="00050BF4">
              <w:rPr>
                <w:rFonts w:hint="eastAsia"/>
                <w:i/>
                <w:lang w:eastAsia="zh-CN"/>
              </w:rPr>
              <w:t>）</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050BF4" w:rsidRDefault="006C2E80" w:rsidP="006C2E80">
            <w:pPr>
              <w:pStyle w:val="TAL"/>
              <w:rPr>
                <w:i/>
              </w:rPr>
            </w:pPr>
          </w:p>
        </w:tc>
      </w:tr>
      <w:tr w:rsidR="00C417CE" w:rsidRPr="006C2E80" w14:paraId="354922A7"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A1CB569" w14:textId="00EB8103" w:rsidR="00C417CE" w:rsidRPr="00050BF4" w:rsidRDefault="00C417CE" w:rsidP="006C2E80">
            <w:pPr>
              <w:pStyle w:val="TAL"/>
              <w:rPr>
                <w:i/>
                <w:lang w:eastAsia="zh-CN"/>
              </w:rPr>
            </w:pPr>
            <w:r w:rsidRPr="00050BF4">
              <w:rPr>
                <w:rFonts w:hint="eastAsia"/>
                <w:i/>
                <w:lang w:eastAsia="zh-CN"/>
              </w:rPr>
              <w:t>T</w:t>
            </w:r>
            <w:r w:rsidRPr="00050BF4">
              <w:rPr>
                <w:i/>
                <w:lang w:eastAsia="zh-CN"/>
              </w:rPr>
              <w:t>S 33.</w:t>
            </w:r>
            <w:commentRangeStart w:id="2"/>
            <w:r w:rsidRPr="00050BF4">
              <w:rPr>
                <w:i/>
                <w:lang w:eastAsia="zh-CN"/>
              </w:rPr>
              <w:t>xyz</w:t>
            </w:r>
            <w:commentRangeEnd w:id="2"/>
            <w:r w:rsidR="004D179A">
              <w:rPr>
                <w:rStyle w:val="a6"/>
                <w:rFonts w:ascii="Times New Roman" w:hAnsi="Times New Roman"/>
              </w:rPr>
              <w:commentReference w:id="2"/>
            </w:r>
          </w:p>
        </w:tc>
        <w:tc>
          <w:tcPr>
            <w:tcW w:w="4344" w:type="dxa"/>
            <w:tcBorders>
              <w:top w:val="single" w:sz="4" w:space="0" w:color="auto"/>
              <w:left w:val="single" w:sz="4" w:space="0" w:color="auto"/>
              <w:bottom w:val="single" w:sz="4" w:space="0" w:color="auto"/>
              <w:right w:val="single" w:sz="4" w:space="0" w:color="auto"/>
            </w:tcBorders>
          </w:tcPr>
          <w:p w14:paraId="0A682F20" w14:textId="2DCF660E" w:rsidR="00C417CE" w:rsidRPr="00050BF4" w:rsidRDefault="00050BF4" w:rsidP="006C2E80">
            <w:pPr>
              <w:pStyle w:val="TAL"/>
              <w:rPr>
                <w:i/>
              </w:rPr>
            </w:pPr>
            <w:r w:rsidRPr="00050BF4">
              <w:rPr>
                <w:i/>
              </w:rPr>
              <w:t>Security solutions for user consent check and revocation for eNA may be specified.</w:t>
            </w:r>
          </w:p>
        </w:tc>
        <w:tc>
          <w:tcPr>
            <w:tcW w:w="1417" w:type="dxa"/>
            <w:tcBorders>
              <w:top w:val="single" w:sz="4" w:space="0" w:color="auto"/>
              <w:left w:val="single" w:sz="4" w:space="0" w:color="auto"/>
              <w:bottom w:val="single" w:sz="4" w:space="0" w:color="auto"/>
              <w:right w:val="single" w:sz="4" w:space="0" w:color="auto"/>
            </w:tcBorders>
          </w:tcPr>
          <w:p w14:paraId="58AAE5F3" w14:textId="77777777" w:rsidR="00050BF4" w:rsidRPr="00050BF4" w:rsidRDefault="00050BF4" w:rsidP="00050BF4">
            <w:pPr>
              <w:pStyle w:val="Guidance"/>
              <w:spacing w:after="0"/>
            </w:pPr>
            <w:r w:rsidRPr="00050BF4">
              <w:t>TSG #94</w:t>
            </w:r>
          </w:p>
          <w:p w14:paraId="59E49805" w14:textId="2F447A23" w:rsidR="00C417CE" w:rsidRPr="00050BF4" w:rsidRDefault="00050BF4" w:rsidP="00050BF4">
            <w:pPr>
              <w:pStyle w:val="TAL"/>
              <w:rPr>
                <w:i/>
              </w:rPr>
            </w:pPr>
            <w:r w:rsidRPr="00050BF4">
              <w:rPr>
                <w:rFonts w:hint="eastAsia"/>
                <w:i/>
                <w:lang w:eastAsia="zh-CN"/>
              </w:rPr>
              <w:t>（</w:t>
            </w:r>
            <w:r w:rsidRPr="00050BF4">
              <w:rPr>
                <w:i/>
                <w:lang w:eastAsia="zh-CN"/>
              </w:rPr>
              <w:t>Dec.2021</w:t>
            </w:r>
            <w:r w:rsidRPr="00050BF4">
              <w:rPr>
                <w:rFonts w:hint="eastAsia"/>
                <w:i/>
                <w:lang w:eastAsia="zh-CN"/>
              </w:rPr>
              <w:t>）</w:t>
            </w:r>
          </w:p>
        </w:tc>
        <w:tc>
          <w:tcPr>
            <w:tcW w:w="2101" w:type="dxa"/>
            <w:tcBorders>
              <w:top w:val="single" w:sz="4" w:space="0" w:color="auto"/>
              <w:left w:val="single" w:sz="4" w:space="0" w:color="auto"/>
              <w:bottom w:val="single" w:sz="4" w:space="0" w:color="auto"/>
              <w:right w:val="single" w:sz="4" w:space="0" w:color="auto"/>
            </w:tcBorders>
          </w:tcPr>
          <w:p w14:paraId="31A8D6E7" w14:textId="77777777" w:rsidR="00C417CE" w:rsidRPr="00050BF4" w:rsidRDefault="00C417CE" w:rsidP="006C2E80">
            <w:pPr>
              <w:pStyle w:val="TAL"/>
              <w:rPr>
                <w:i/>
              </w:rPr>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5FAF2286" w:rsidR="006C2E80" w:rsidRPr="000372D0" w:rsidRDefault="00050BF4" w:rsidP="00050BF4">
      <w:pPr>
        <w:pStyle w:val="Guidance"/>
        <w:spacing w:after="0"/>
        <w:rPr>
          <w:lang w:val="fr-FR"/>
        </w:rPr>
      </w:pPr>
      <w:r w:rsidRPr="000372D0">
        <w:rPr>
          <w:lang w:val="fr-FR"/>
        </w:rPr>
        <w:t>Rong Wu, Huawei Technologies, Raina.wu@huawei.com</w:t>
      </w:r>
    </w:p>
    <w:p w14:paraId="4B2B339C" w14:textId="77777777" w:rsidR="008A76FD" w:rsidRDefault="00174617" w:rsidP="006C2E80">
      <w:pPr>
        <w:pStyle w:val="1"/>
      </w:pPr>
      <w:r>
        <w:t>7</w:t>
      </w:r>
      <w:r w:rsidR="009870A7">
        <w:tab/>
      </w:r>
      <w:r w:rsidR="008A76FD">
        <w:t>Work item leadership</w:t>
      </w:r>
    </w:p>
    <w:p w14:paraId="5367CB40" w14:textId="53E4D91A" w:rsidR="0033027D" w:rsidRPr="006C2E80" w:rsidRDefault="00513E1E" w:rsidP="006C2E80">
      <w:pPr>
        <w:pStyle w:val="Guidance"/>
      </w:pPr>
      <w:r>
        <w:t>SA3</w:t>
      </w:r>
    </w:p>
    <w:p w14:paraId="5BA7F984" w14:textId="77777777" w:rsidR="00557B2E" w:rsidRPr="00557B2E" w:rsidRDefault="00557B2E" w:rsidP="006C2E80"/>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4CDD53C1" w14:textId="2319C7CE" w:rsidR="006C2E80" w:rsidRPr="00557B2E" w:rsidRDefault="009F40E3" w:rsidP="009F40E3">
      <w:pPr>
        <w:pStyle w:val="Guidance"/>
      </w:pPr>
      <w:r>
        <w:t xml:space="preserve">SA2 may evaluate possible new procedures. </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1B596366"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5AE65C89" w:rsidR="00557B2E" w:rsidRDefault="00050BF4"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7B61111A" w:rsidR="0048267C" w:rsidRDefault="00050BF4" w:rsidP="001C5C86">
            <w:pPr>
              <w:pStyle w:val="TAL"/>
              <w:rPr>
                <w:lang w:eastAsia="zh-CN"/>
              </w:rPr>
            </w:pPr>
            <w:r>
              <w:rPr>
                <w:rFonts w:hint="eastAsia"/>
                <w:lang w:eastAsia="zh-CN"/>
              </w:rPr>
              <w:t>H</w:t>
            </w:r>
            <w:r>
              <w:rPr>
                <w:lang w:eastAsia="zh-CN"/>
              </w:rPr>
              <w:t>iSilicon</w:t>
            </w:r>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Change2" w:date="2021-07-26T17:12:00Z" w:initials="HW">
    <w:p w14:paraId="732C6E3D" w14:textId="21DC4828" w:rsidR="005C14B5" w:rsidRDefault="005C14B5">
      <w:pPr>
        <w:pStyle w:val="a7"/>
        <w:rPr>
          <w:lang w:eastAsia="zh-CN"/>
        </w:rPr>
      </w:pPr>
      <w:r>
        <w:rPr>
          <w:rStyle w:val="a6"/>
        </w:rPr>
        <w:annotationRef/>
      </w:r>
      <w:r>
        <w:rPr>
          <w:rStyle w:val="a6"/>
        </w:rPr>
        <w:t>MEC TS</w:t>
      </w:r>
    </w:p>
  </w:comment>
  <w:comment w:id="2" w:author="Huawei Change2" w:date="2021-07-26T17:12:00Z" w:initials="HW">
    <w:p w14:paraId="1E01BF0D" w14:textId="599BA09F" w:rsidR="004D179A" w:rsidRDefault="004D179A">
      <w:pPr>
        <w:pStyle w:val="a7"/>
        <w:rPr>
          <w:lang w:eastAsia="zh-CN"/>
        </w:rPr>
      </w:pPr>
      <w:r>
        <w:rPr>
          <w:rStyle w:val="a6"/>
        </w:rPr>
        <w:annotationRef/>
      </w:r>
      <w:r>
        <w:rPr>
          <w:lang w:eastAsia="zh-CN"/>
        </w:rPr>
        <w:t>eNA 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2C6E3D" w15:done="0"/>
  <w15:commentEx w15:paraId="1E01BF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F8B86" w14:textId="77777777" w:rsidR="00770600" w:rsidRDefault="00770600">
      <w:r>
        <w:separator/>
      </w:r>
    </w:p>
  </w:endnote>
  <w:endnote w:type="continuationSeparator" w:id="0">
    <w:p w14:paraId="5DE9ACF6" w14:textId="77777777" w:rsidR="00770600" w:rsidRDefault="0077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14389" w14:textId="77777777" w:rsidR="00770600" w:rsidRDefault="00770600">
      <w:r>
        <w:separator/>
      </w:r>
    </w:p>
  </w:footnote>
  <w:footnote w:type="continuationSeparator" w:id="0">
    <w:p w14:paraId="66906F00" w14:textId="77777777" w:rsidR="00770600" w:rsidRDefault="00770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2E26E6D"/>
    <w:multiLevelType w:val="hybridMultilevel"/>
    <w:tmpl w:val="21DE953A"/>
    <w:lvl w:ilvl="0" w:tplc="B2005E9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5253"/>
    <w:rsid w:val="00016E0A"/>
    <w:rsid w:val="000205C5"/>
    <w:rsid w:val="00025316"/>
    <w:rsid w:val="000372D0"/>
    <w:rsid w:val="00037C06"/>
    <w:rsid w:val="00044DAE"/>
    <w:rsid w:val="00050BF4"/>
    <w:rsid w:val="00052BF8"/>
    <w:rsid w:val="00057116"/>
    <w:rsid w:val="0005729D"/>
    <w:rsid w:val="00064CB2"/>
    <w:rsid w:val="00066954"/>
    <w:rsid w:val="00067741"/>
    <w:rsid w:val="00072A56"/>
    <w:rsid w:val="00082CCB"/>
    <w:rsid w:val="00084139"/>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4586E"/>
    <w:rsid w:val="00171925"/>
    <w:rsid w:val="00173998"/>
    <w:rsid w:val="00174617"/>
    <w:rsid w:val="001759A7"/>
    <w:rsid w:val="001A1CDC"/>
    <w:rsid w:val="001A4192"/>
    <w:rsid w:val="001A7910"/>
    <w:rsid w:val="001B1296"/>
    <w:rsid w:val="001C5C86"/>
    <w:rsid w:val="001C718D"/>
    <w:rsid w:val="001E14C4"/>
    <w:rsid w:val="001F7D5F"/>
    <w:rsid w:val="001F7EB4"/>
    <w:rsid w:val="002000C2"/>
    <w:rsid w:val="00205F25"/>
    <w:rsid w:val="00221B1E"/>
    <w:rsid w:val="0023763F"/>
    <w:rsid w:val="00240DCD"/>
    <w:rsid w:val="0024786B"/>
    <w:rsid w:val="00251D80"/>
    <w:rsid w:val="00254FB5"/>
    <w:rsid w:val="002640E5"/>
    <w:rsid w:val="0026436F"/>
    <w:rsid w:val="0026606E"/>
    <w:rsid w:val="00276403"/>
    <w:rsid w:val="00283472"/>
    <w:rsid w:val="002944FD"/>
    <w:rsid w:val="002C1C50"/>
    <w:rsid w:val="002C4802"/>
    <w:rsid w:val="002C4AC1"/>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66BF6"/>
    <w:rsid w:val="0038516D"/>
    <w:rsid w:val="00385822"/>
    <w:rsid w:val="003869D7"/>
    <w:rsid w:val="003A08AA"/>
    <w:rsid w:val="003A1EB0"/>
    <w:rsid w:val="003C0F14"/>
    <w:rsid w:val="003C2DA6"/>
    <w:rsid w:val="003C6DA6"/>
    <w:rsid w:val="003D2781"/>
    <w:rsid w:val="003D62A9"/>
    <w:rsid w:val="003D7E29"/>
    <w:rsid w:val="003F04C7"/>
    <w:rsid w:val="003F0F2B"/>
    <w:rsid w:val="003F268E"/>
    <w:rsid w:val="003F7142"/>
    <w:rsid w:val="003F7B3D"/>
    <w:rsid w:val="00411698"/>
    <w:rsid w:val="00414164"/>
    <w:rsid w:val="0041789B"/>
    <w:rsid w:val="00425C42"/>
    <w:rsid w:val="004260A5"/>
    <w:rsid w:val="004305D9"/>
    <w:rsid w:val="00432283"/>
    <w:rsid w:val="0043745F"/>
    <w:rsid w:val="00437F58"/>
    <w:rsid w:val="0044029F"/>
    <w:rsid w:val="00440BC9"/>
    <w:rsid w:val="00454609"/>
    <w:rsid w:val="00455DE4"/>
    <w:rsid w:val="0048267C"/>
    <w:rsid w:val="004876B9"/>
    <w:rsid w:val="00493A79"/>
    <w:rsid w:val="00495840"/>
    <w:rsid w:val="004959F6"/>
    <w:rsid w:val="004A40BE"/>
    <w:rsid w:val="004A6A60"/>
    <w:rsid w:val="004C634D"/>
    <w:rsid w:val="004D179A"/>
    <w:rsid w:val="004D24B9"/>
    <w:rsid w:val="004E2CE2"/>
    <w:rsid w:val="004E313F"/>
    <w:rsid w:val="004E5172"/>
    <w:rsid w:val="004E64C4"/>
    <w:rsid w:val="004E6F8A"/>
    <w:rsid w:val="00501432"/>
    <w:rsid w:val="00501E76"/>
    <w:rsid w:val="00502CD2"/>
    <w:rsid w:val="00504E33"/>
    <w:rsid w:val="00513E1E"/>
    <w:rsid w:val="0054287C"/>
    <w:rsid w:val="00550C76"/>
    <w:rsid w:val="0055216E"/>
    <w:rsid w:val="00552C2C"/>
    <w:rsid w:val="00552C6F"/>
    <w:rsid w:val="005555B7"/>
    <w:rsid w:val="005562A8"/>
    <w:rsid w:val="005573BB"/>
    <w:rsid w:val="00557B2E"/>
    <w:rsid w:val="00561267"/>
    <w:rsid w:val="00571E3F"/>
    <w:rsid w:val="00574059"/>
    <w:rsid w:val="0058463C"/>
    <w:rsid w:val="00586951"/>
    <w:rsid w:val="00590087"/>
    <w:rsid w:val="00595AB5"/>
    <w:rsid w:val="005A032D"/>
    <w:rsid w:val="005A3D4D"/>
    <w:rsid w:val="005A7577"/>
    <w:rsid w:val="005C14B5"/>
    <w:rsid w:val="005C29F7"/>
    <w:rsid w:val="005C4F58"/>
    <w:rsid w:val="005C5E8D"/>
    <w:rsid w:val="005C78F2"/>
    <w:rsid w:val="005D057C"/>
    <w:rsid w:val="005D3FEC"/>
    <w:rsid w:val="005D44BE"/>
    <w:rsid w:val="005E088B"/>
    <w:rsid w:val="00601BD3"/>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B21"/>
    <w:rsid w:val="006E1FDA"/>
    <w:rsid w:val="006E5E87"/>
    <w:rsid w:val="006F1A44"/>
    <w:rsid w:val="00706A1A"/>
    <w:rsid w:val="00707673"/>
    <w:rsid w:val="007162BE"/>
    <w:rsid w:val="00721122"/>
    <w:rsid w:val="00722267"/>
    <w:rsid w:val="00730084"/>
    <w:rsid w:val="00730CAF"/>
    <w:rsid w:val="00735135"/>
    <w:rsid w:val="00744125"/>
    <w:rsid w:val="007458D1"/>
    <w:rsid w:val="00746F46"/>
    <w:rsid w:val="0075252A"/>
    <w:rsid w:val="00764B84"/>
    <w:rsid w:val="00765028"/>
    <w:rsid w:val="00770600"/>
    <w:rsid w:val="007727F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250AD"/>
    <w:rsid w:val="00834A60"/>
    <w:rsid w:val="00837BCD"/>
    <w:rsid w:val="00843C2B"/>
    <w:rsid w:val="00850175"/>
    <w:rsid w:val="0085530D"/>
    <w:rsid w:val="00863E89"/>
    <w:rsid w:val="00872B3B"/>
    <w:rsid w:val="0088222A"/>
    <w:rsid w:val="008835FC"/>
    <w:rsid w:val="008839E0"/>
    <w:rsid w:val="00885711"/>
    <w:rsid w:val="008901F6"/>
    <w:rsid w:val="00896C03"/>
    <w:rsid w:val="008A3A37"/>
    <w:rsid w:val="008A495D"/>
    <w:rsid w:val="008A76FD"/>
    <w:rsid w:val="008B114B"/>
    <w:rsid w:val="008B2D09"/>
    <w:rsid w:val="008B519F"/>
    <w:rsid w:val="008C0E78"/>
    <w:rsid w:val="008C537F"/>
    <w:rsid w:val="008D658B"/>
    <w:rsid w:val="00922FCB"/>
    <w:rsid w:val="00935CB0"/>
    <w:rsid w:val="0093616E"/>
    <w:rsid w:val="00937C6F"/>
    <w:rsid w:val="009428A9"/>
    <w:rsid w:val="009437A2"/>
    <w:rsid w:val="0094453B"/>
    <w:rsid w:val="00944B28"/>
    <w:rsid w:val="009543AE"/>
    <w:rsid w:val="00967838"/>
    <w:rsid w:val="009822EC"/>
    <w:rsid w:val="00982CD6"/>
    <w:rsid w:val="00985B73"/>
    <w:rsid w:val="009870A7"/>
    <w:rsid w:val="00992266"/>
    <w:rsid w:val="00994A54"/>
    <w:rsid w:val="009A0B51"/>
    <w:rsid w:val="009A3BC4"/>
    <w:rsid w:val="009A527F"/>
    <w:rsid w:val="009A6092"/>
    <w:rsid w:val="009B1936"/>
    <w:rsid w:val="009B493F"/>
    <w:rsid w:val="009C2916"/>
    <w:rsid w:val="009C2977"/>
    <w:rsid w:val="009C2DCC"/>
    <w:rsid w:val="009E003D"/>
    <w:rsid w:val="009E6C21"/>
    <w:rsid w:val="009F40E3"/>
    <w:rsid w:val="009F7959"/>
    <w:rsid w:val="00A01CFF"/>
    <w:rsid w:val="00A10539"/>
    <w:rsid w:val="00A15763"/>
    <w:rsid w:val="00A226C6"/>
    <w:rsid w:val="00A27912"/>
    <w:rsid w:val="00A338A3"/>
    <w:rsid w:val="00A339CF"/>
    <w:rsid w:val="00A35110"/>
    <w:rsid w:val="00A36378"/>
    <w:rsid w:val="00A40015"/>
    <w:rsid w:val="00A47445"/>
    <w:rsid w:val="00A523D9"/>
    <w:rsid w:val="00A6656B"/>
    <w:rsid w:val="00A70E1E"/>
    <w:rsid w:val="00A73257"/>
    <w:rsid w:val="00A9081F"/>
    <w:rsid w:val="00A9188C"/>
    <w:rsid w:val="00A97002"/>
    <w:rsid w:val="00A97A52"/>
    <w:rsid w:val="00AA0D6A"/>
    <w:rsid w:val="00AB3099"/>
    <w:rsid w:val="00AB58BF"/>
    <w:rsid w:val="00AC6AE6"/>
    <w:rsid w:val="00AD0751"/>
    <w:rsid w:val="00AD2CA9"/>
    <w:rsid w:val="00AD77C4"/>
    <w:rsid w:val="00AE25BF"/>
    <w:rsid w:val="00AF0C13"/>
    <w:rsid w:val="00B03AF5"/>
    <w:rsid w:val="00B03C01"/>
    <w:rsid w:val="00B078D6"/>
    <w:rsid w:val="00B1248D"/>
    <w:rsid w:val="00B14709"/>
    <w:rsid w:val="00B22B6F"/>
    <w:rsid w:val="00B2743D"/>
    <w:rsid w:val="00B275B6"/>
    <w:rsid w:val="00B3015C"/>
    <w:rsid w:val="00B344D8"/>
    <w:rsid w:val="00B567D1"/>
    <w:rsid w:val="00B667FB"/>
    <w:rsid w:val="00B70C8C"/>
    <w:rsid w:val="00B73B4C"/>
    <w:rsid w:val="00B73F75"/>
    <w:rsid w:val="00B750C8"/>
    <w:rsid w:val="00B8483E"/>
    <w:rsid w:val="00B946CD"/>
    <w:rsid w:val="00B96481"/>
    <w:rsid w:val="00BA3A53"/>
    <w:rsid w:val="00BA3C54"/>
    <w:rsid w:val="00BA4095"/>
    <w:rsid w:val="00BA5B43"/>
    <w:rsid w:val="00BB5EBF"/>
    <w:rsid w:val="00BC57EA"/>
    <w:rsid w:val="00BC642A"/>
    <w:rsid w:val="00BE0B86"/>
    <w:rsid w:val="00BF7C9D"/>
    <w:rsid w:val="00C01E8C"/>
    <w:rsid w:val="00C02DF6"/>
    <w:rsid w:val="00C03E01"/>
    <w:rsid w:val="00C1261D"/>
    <w:rsid w:val="00C23582"/>
    <w:rsid w:val="00C2724D"/>
    <w:rsid w:val="00C27CA9"/>
    <w:rsid w:val="00C317E7"/>
    <w:rsid w:val="00C3799C"/>
    <w:rsid w:val="00C40902"/>
    <w:rsid w:val="00C417CE"/>
    <w:rsid w:val="00C4305E"/>
    <w:rsid w:val="00C43D1E"/>
    <w:rsid w:val="00C44336"/>
    <w:rsid w:val="00C50F7C"/>
    <w:rsid w:val="00C51704"/>
    <w:rsid w:val="00C5591F"/>
    <w:rsid w:val="00C5717D"/>
    <w:rsid w:val="00C57C50"/>
    <w:rsid w:val="00C715CA"/>
    <w:rsid w:val="00C7495D"/>
    <w:rsid w:val="00C77CE9"/>
    <w:rsid w:val="00C83275"/>
    <w:rsid w:val="00CA0968"/>
    <w:rsid w:val="00CA168E"/>
    <w:rsid w:val="00CB0647"/>
    <w:rsid w:val="00CB4236"/>
    <w:rsid w:val="00CC72A4"/>
    <w:rsid w:val="00CD3153"/>
    <w:rsid w:val="00CF6810"/>
    <w:rsid w:val="00D06117"/>
    <w:rsid w:val="00D21FAC"/>
    <w:rsid w:val="00D31CC8"/>
    <w:rsid w:val="00D32678"/>
    <w:rsid w:val="00D521C1"/>
    <w:rsid w:val="00D6285E"/>
    <w:rsid w:val="00D71F40"/>
    <w:rsid w:val="00D77416"/>
    <w:rsid w:val="00D80FC6"/>
    <w:rsid w:val="00D94917"/>
    <w:rsid w:val="00DA74F3"/>
    <w:rsid w:val="00DB69F3"/>
    <w:rsid w:val="00DC4907"/>
    <w:rsid w:val="00DD017C"/>
    <w:rsid w:val="00DD397A"/>
    <w:rsid w:val="00DD58B7"/>
    <w:rsid w:val="00DD6699"/>
    <w:rsid w:val="00DE3168"/>
    <w:rsid w:val="00DE76F4"/>
    <w:rsid w:val="00DF669E"/>
    <w:rsid w:val="00E007C5"/>
    <w:rsid w:val="00E00DBF"/>
    <w:rsid w:val="00E0213F"/>
    <w:rsid w:val="00E033E0"/>
    <w:rsid w:val="00E047AE"/>
    <w:rsid w:val="00E1026B"/>
    <w:rsid w:val="00E13CB2"/>
    <w:rsid w:val="00E20C37"/>
    <w:rsid w:val="00E418DE"/>
    <w:rsid w:val="00E41C90"/>
    <w:rsid w:val="00E52C57"/>
    <w:rsid w:val="00E57E7D"/>
    <w:rsid w:val="00E810FE"/>
    <w:rsid w:val="00E84CD8"/>
    <w:rsid w:val="00E90B85"/>
    <w:rsid w:val="00E91679"/>
    <w:rsid w:val="00E92452"/>
    <w:rsid w:val="00E94CC1"/>
    <w:rsid w:val="00E96431"/>
    <w:rsid w:val="00EA55A2"/>
    <w:rsid w:val="00EC3039"/>
    <w:rsid w:val="00EC5235"/>
    <w:rsid w:val="00ED56F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1661"/>
    <w:rsid w:val="00F83D11"/>
    <w:rsid w:val="00F921F1"/>
    <w:rsid w:val="00FB127E"/>
    <w:rsid w:val="00FC04F7"/>
    <w:rsid w:val="00FC0804"/>
    <w:rsid w:val="00FC3B6D"/>
    <w:rsid w:val="00FD3A4E"/>
    <w:rsid w:val="00FD6800"/>
    <w:rsid w:val="00FF3F0C"/>
    <w:rsid w:val="00FF63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character" w:styleId="a6">
    <w:name w:val="annotation reference"/>
    <w:basedOn w:val="a0"/>
    <w:rsid w:val="00366BF6"/>
    <w:rPr>
      <w:sz w:val="16"/>
      <w:szCs w:val="16"/>
    </w:rPr>
  </w:style>
  <w:style w:type="paragraph" w:styleId="a7">
    <w:name w:val="annotation text"/>
    <w:basedOn w:val="a"/>
    <w:link w:val="Char0"/>
    <w:rsid w:val="00366BF6"/>
  </w:style>
  <w:style w:type="character" w:customStyle="1" w:styleId="Char0">
    <w:name w:val="批注文字 Char"/>
    <w:basedOn w:val="a0"/>
    <w:link w:val="a7"/>
    <w:rsid w:val="00366BF6"/>
    <w:rPr>
      <w:color w:val="000000"/>
      <w:lang w:eastAsia="ja-JP"/>
    </w:rPr>
  </w:style>
  <w:style w:type="paragraph" w:styleId="a8">
    <w:name w:val="annotation subject"/>
    <w:basedOn w:val="a7"/>
    <w:next w:val="a7"/>
    <w:link w:val="Char1"/>
    <w:rsid w:val="00366BF6"/>
    <w:rPr>
      <w:b/>
      <w:bCs/>
    </w:rPr>
  </w:style>
  <w:style w:type="character" w:customStyle="1" w:styleId="Char1">
    <w:name w:val="批注主题 Char"/>
    <w:basedOn w:val="Char0"/>
    <w:link w:val="a8"/>
    <w:rsid w:val="00366BF6"/>
    <w:rPr>
      <w:b/>
      <w:bCs/>
      <w:color w:val="000000"/>
      <w:lang w:eastAsia="ja-JP"/>
    </w:rPr>
  </w:style>
  <w:style w:type="paragraph" w:styleId="a9">
    <w:name w:val="Balloon Text"/>
    <w:basedOn w:val="a"/>
    <w:link w:val="Char2"/>
    <w:rsid w:val="00366BF6"/>
    <w:pPr>
      <w:spacing w:after="0"/>
    </w:pPr>
    <w:rPr>
      <w:rFonts w:ascii="Microsoft YaHei UI" w:eastAsia="Microsoft YaHei UI"/>
      <w:sz w:val="18"/>
      <w:szCs w:val="18"/>
    </w:rPr>
  </w:style>
  <w:style w:type="character" w:customStyle="1" w:styleId="Char2">
    <w:name w:val="批注框文本 Char"/>
    <w:basedOn w:val="a0"/>
    <w:link w:val="a9"/>
    <w:rsid w:val="00366BF6"/>
    <w:rPr>
      <w:rFonts w:ascii="Microsoft YaHei UI" w:eastAsia="Microsoft YaHei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1AEB0-C044-4535-ACB0-624BC229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4068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Huawei-WuRong</cp:lastModifiedBy>
  <cp:revision>3</cp:revision>
  <cp:lastPrinted>2000-02-29T11:31:00Z</cp:lastPrinted>
  <dcterms:created xsi:type="dcterms:W3CDTF">2021-07-26T12:25:00Z</dcterms:created>
  <dcterms:modified xsi:type="dcterms:W3CDTF">2021-07-26T13:53:00Z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(3)9AJFPFHQFKtEJPBbNGUvhlCAkYGWinimZm1rmG475XteXmyWgOKE0c0eWcZZ3xrISBsaBVaF
2tn30E5OHHFt4ali3owbonaGew6rytZFrCySuSZPubzqf22xGQk9UlNTgFyB5Hm2DksTUiyy
JoSmudJh+/VwhcJT2Moibm3wPa3mOV40PJdHQ2MjXQKMKPsmCrgTMeXT1kM8CZMOTcOc5xFx
ryPqR9rDzsdUkjQTXf</vt:lpwstr>
  </property>
  <property fmtid="{D5CDD505-2E9C-101B-9397-08002B2CF9AE}" pid="13" name="_2015_ms_pID_7253431">
    <vt:lpwstr>2PF5zm/ok3n9nY5xMtI2VhphAObu0l/uykf+N3vvR1YLyGCkt9ZUQP
Hjjtle4vOP68oUKNijxghMC8c6T2/yMW2ANwFzEYvZSCusREDX4ixZgKI6mvKL8k8sUmi3kS
lwANmTmNvbARsZatD//3rV8N45KvDRmH4Vx40udKeMydYMoZTdFI8blZkLeUhS/CCCVI6jD5
kynbtIm1FKAMxOaibiwuvHjTpdQ4AIrz2TVQ</vt:lpwstr>
  </property>
  <property fmtid="{D5CDD505-2E9C-101B-9397-08002B2CF9AE}" pid="14" name="_2015_ms_pID_7253432">
    <vt:lpwstr>b3oslAWZlfDksT1IkTJiFxs=</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1627307123</vt:lpwstr>
  </property>
</Properties>
</file>