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D36B" w14:textId="36AB6BC8" w:rsidR="005810A9" w:rsidRDefault="00507906" w:rsidP="005810A9">
      <w:pPr>
        <w:keepLines/>
        <w:tabs>
          <w:tab w:val="left" w:pos="567"/>
        </w:tabs>
        <w:snapToGrid w:val="0"/>
        <w:spacing w:after="0"/>
        <w:rPr>
          <w:rFonts w:cs="Arial"/>
          <w:b/>
          <w:sz w:val="28"/>
          <w:szCs w:val="28"/>
        </w:rPr>
      </w:pPr>
      <w:r w:rsidRPr="00A079D3">
        <w:rPr>
          <w:rFonts w:cs="Arial"/>
          <w:b/>
          <w:sz w:val="28"/>
          <w:szCs w:val="28"/>
        </w:rPr>
        <w:t xml:space="preserve">3GPP TSG </w:t>
      </w:r>
      <w:r w:rsidR="00085114">
        <w:rPr>
          <w:rFonts w:cs="Arial"/>
          <w:b/>
          <w:sz w:val="28"/>
          <w:szCs w:val="28"/>
        </w:rPr>
        <w:t>SA</w:t>
      </w:r>
      <w:r>
        <w:rPr>
          <w:rFonts w:cs="Arial"/>
          <w:b/>
          <w:sz w:val="28"/>
          <w:szCs w:val="28"/>
        </w:rPr>
        <w:t xml:space="preserve"> </w:t>
      </w:r>
      <w:r w:rsidR="0021047B">
        <w:rPr>
          <w:rFonts w:cs="Arial"/>
          <w:b/>
          <w:sz w:val="28"/>
          <w:szCs w:val="28"/>
        </w:rPr>
        <w:t>WG</w:t>
      </w:r>
      <w:r w:rsidR="00085114">
        <w:rPr>
          <w:rFonts w:cs="Arial"/>
          <w:b/>
          <w:sz w:val="28"/>
          <w:szCs w:val="28"/>
        </w:rPr>
        <w:t>3</w:t>
      </w:r>
      <w:r w:rsidR="0021047B">
        <w:rPr>
          <w:rFonts w:cs="Arial"/>
          <w:b/>
          <w:sz w:val="28"/>
          <w:szCs w:val="28"/>
        </w:rPr>
        <w:t xml:space="preserve"> </w:t>
      </w:r>
      <w:r w:rsidR="00D4631B">
        <w:rPr>
          <w:rFonts w:cs="Arial"/>
          <w:b/>
          <w:sz w:val="28"/>
          <w:szCs w:val="28"/>
        </w:rPr>
        <w:t xml:space="preserve">Preparation of </w:t>
      </w:r>
      <w:r w:rsidR="00A5023A">
        <w:rPr>
          <w:rFonts w:cs="Arial"/>
          <w:b/>
          <w:sz w:val="28"/>
          <w:szCs w:val="28"/>
        </w:rPr>
        <w:t xml:space="preserve">6G_SEC at </w:t>
      </w:r>
      <w:r w:rsidR="008944A4">
        <w:rPr>
          <w:rFonts w:cs="Arial"/>
          <w:b/>
          <w:sz w:val="28"/>
          <w:szCs w:val="28"/>
        </w:rPr>
        <w:t>M</w:t>
      </w:r>
      <w:r>
        <w:rPr>
          <w:rFonts w:cs="Arial"/>
          <w:b/>
          <w:sz w:val="28"/>
          <w:szCs w:val="28"/>
        </w:rPr>
        <w:t>eeting #1</w:t>
      </w:r>
      <w:r w:rsidR="009E15F1">
        <w:rPr>
          <w:rFonts w:cs="Arial"/>
          <w:b/>
          <w:sz w:val="28"/>
          <w:szCs w:val="28"/>
        </w:rPr>
        <w:t>2</w:t>
      </w:r>
      <w:r w:rsidR="002A1967">
        <w:rPr>
          <w:rFonts w:cs="Arial"/>
          <w:b/>
          <w:sz w:val="28"/>
          <w:szCs w:val="28"/>
        </w:rPr>
        <w:t>5</w:t>
      </w:r>
      <w:r w:rsidR="005810A9">
        <w:rPr>
          <w:rFonts w:cs="Arial"/>
          <w:b/>
          <w:sz w:val="28"/>
          <w:szCs w:val="28"/>
        </w:rPr>
        <w:t xml:space="preserve"> </w:t>
      </w:r>
      <w:r w:rsidRPr="00A079D3">
        <w:rPr>
          <w:rFonts w:cs="Arial"/>
          <w:b/>
          <w:sz w:val="28"/>
          <w:szCs w:val="28"/>
        </w:rPr>
        <w:tab/>
      </w:r>
    </w:p>
    <w:p w14:paraId="72947B97" w14:textId="0A09F6F5" w:rsidR="00507906" w:rsidRPr="00A079D3" w:rsidRDefault="002A1967" w:rsidP="005810A9">
      <w:pPr>
        <w:keepLines/>
        <w:tabs>
          <w:tab w:val="left" w:pos="567"/>
        </w:tabs>
        <w:snapToGrid w:val="0"/>
        <w:spacing w:after="0"/>
        <w:rPr>
          <w:rFonts w:cs="Arial"/>
          <w:b/>
          <w:sz w:val="28"/>
          <w:szCs w:val="28"/>
        </w:rPr>
      </w:pPr>
      <w:r>
        <w:rPr>
          <w:rFonts w:cs="Arial"/>
          <w:b/>
          <w:sz w:val="28"/>
          <w:szCs w:val="28"/>
        </w:rPr>
        <w:t>Conf</w:t>
      </w:r>
      <w:r w:rsidR="005B41BD">
        <w:rPr>
          <w:rFonts w:cs="Arial"/>
          <w:b/>
          <w:sz w:val="28"/>
          <w:szCs w:val="28"/>
        </w:rPr>
        <w:t xml:space="preserve">erence </w:t>
      </w:r>
      <w:r>
        <w:rPr>
          <w:rFonts w:cs="Arial"/>
          <w:b/>
          <w:sz w:val="28"/>
          <w:szCs w:val="28"/>
        </w:rPr>
        <w:t>call</w:t>
      </w:r>
      <w:r w:rsidR="00507906">
        <w:rPr>
          <w:rFonts w:cs="Arial"/>
          <w:b/>
          <w:sz w:val="28"/>
          <w:szCs w:val="28"/>
        </w:rPr>
        <w:t xml:space="preserve">, </w:t>
      </w:r>
      <w:r w:rsidR="002515A9">
        <w:rPr>
          <w:rFonts w:cs="Arial"/>
          <w:b/>
          <w:sz w:val="28"/>
          <w:szCs w:val="28"/>
        </w:rPr>
        <w:t>November</w:t>
      </w:r>
      <w:r w:rsidR="00F52F41">
        <w:rPr>
          <w:rFonts w:cs="Arial"/>
          <w:b/>
          <w:sz w:val="28"/>
          <w:szCs w:val="28"/>
        </w:rPr>
        <w:t xml:space="preserve"> </w:t>
      </w:r>
      <w:r>
        <w:rPr>
          <w:rFonts w:cs="Arial"/>
          <w:b/>
          <w:sz w:val="28"/>
          <w:szCs w:val="28"/>
        </w:rPr>
        <w:t>5</w:t>
      </w:r>
      <w:r w:rsidR="00507906">
        <w:rPr>
          <w:rFonts w:cs="Arial"/>
          <w:b/>
          <w:sz w:val="28"/>
          <w:szCs w:val="28"/>
        </w:rPr>
        <w:t xml:space="preserve">, </w:t>
      </w:r>
      <w:r w:rsidR="00507906" w:rsidRPr="00A079D3">
        <w:rPr>
          <w:rFonts w:cs="Arial"/>
          <w:b/>
          <w:sz w:val="28"/>
          <w:szCs w:val="28"/>
        </w:rPr>
        <w:t>20</w:t>
      </w:r>
      <w:r w:rsidR="00507906">
        <w:rPr>
          <w:rFonts w:cs="Arial"/>
          <w:b/>
          <w:sz w:val="28"/>
          <w:szCs w:val="28"/>
        </w:rPr>
        <w:t>25</w:t>
      </w:r>
    </w:p>
    <w:p w14:paraId="41ED9A00" w14:textId="77777777" w:rsidR="006F0FFF" w:rsidRDefault="006F0FFF" w:rsidP="006F0FFF">
      <w:pPr>
        <w:pStyle w:val="3GPPheader"/>
      </w:pPr>
    </w:p>
    <w:p w14:paraId="7F1C5A72" w14:textId="4912446C" w:rsidR="00F435AC" w:rsidRDefault="00F435AC" w:rsidP="00F435AC">
      <w:pPr>
        <w:pStyle w:val="3GPPheader"/>
      </w:pPr>
      <w:r w:rsidRPr="35436E32">
        <w:t>Title:</w:t>
      </w:r>
      <w:r>
        <w:tab/>
      </w:r>
      <w:r w:rsidR="003B5216">
        <w:t>L</w:t>
      </w:r>
      <w:r w:rsidR="00085114">
        <w:t>ow</w:t>
      </w:r>
      <w:r w:rsidR="008E2D4C">
        <w:t xml:space="preserve">er </w:t>
      </w:r>
      <w:r w:rsidR="00085114">
        <w:t>layer security</w:t>
      </w:r>
      <w:r w:rsidR="003B5216">
        <w:t xml:space="preserve"> study</w:t>
      </w:r>
      <w:r w:rsidR="00085114">
        <w:t xml:space="preserve"> for 6G</w:t>
      </w:r>
      <w:r w:rsidR="001C4E99">
        <w:t xml:space="preserve"> </w:t>
      </w:r>
      <w:r w:rsidR="00E36E57">
        <w:t>Radio</w:t>
      </w:r>
    </w:p>
    <w:p w14:paraId="0A447EA4" w14:textId="77777777" w:rsidR="00F435AC" w:rsidRDefault="00F435AC" w:rsidP="00F435AC">
      <w:pPr>
        <w:pStyle w:val="3GPPheader"/>
      </w:pPr>
      <w:r w:rsidRPr="35436E32">
        <w:t>Source:</w:t>
      </w:r>
      <w:r>
        <w:tab/>
        <w:t>ST Engineering iDirect</w:t>
      </w:r>
    </w:p>
    <w:p w14:paraId="5214F1D7" w14:textId="6A03BBC9" w:rsidR="00024C71" w:rsidRDefault="00254E6C" w:rsidP="006F0FFF">
      <w:pPr>
        <w:pStyle w:val="3GPPheader"/>
      </w:pPr>
      <w:r>
        <w:t>T</w:t>
      </w:r>
      <w:r w:rsidR="00B036DC">
        <w:t xml:space="preserve">ype: </w:t>
      </w:r>
      <w:r>
        <w:tab/>
      </w:r>
      <w:r w:rsidR="00732C84">
        <w:t>Discussion</w:t>
      </w:r>
    </w:p>
    <w:p w14:paraId="5195A5A3" w14:textId="199B3406" w:rsidR="00024C71" w:rsidRDefault="00024C71" w:rsidP="00307640">
      <w:pPr>
        <w:pStyle w:val="Heading1"/>
      </w:pPr>
      <w:r w:rsidRPr="00697D17">
        <w:t>Introduction</w:t>
      </w:r>
    </w:p>
    <w:p w14:paraId="227438D2" w14:textId="72C5BEE2" w:rsidR="00BC2748" w:rsidRDefault="00F7377D" w:rsidP="001D3A45">
      <w:pPr>
        <w:jc w:val="both"/>
        <w:rPr>
          <w:color w:val="000000" w:themeColor="text1"/>
        </w:rPr>
      </w:pPr>
      <w:r>
        <w:rPr>
          <w:color w:val="000000" w:themeColor="text1"/>
        </w:rPr>
        <w:t>In SA#109, the study on 6G security is approved [</w:t>
      </w:r>
      <w:r w:rsidR="00FD2206">
        <w:rPr>
          <w:color w:val="000000" w:themeColor="text1"/>
        </w:rPr>
        <w:t>1</w:t>
      </w:r>
      <w:r>
        <w:rPr>
          <w:color w:val="000000" w:themeColor="text1"/>
        </w:rPr>
        <w:t xml:space="preserve">], containing a work task about </w:t>
      </w:r>
      <w:r w:rsidRPr="00AD5539">
        <w:rPr>
          <w:color w:val="000000" w:themeColor="text1"/>
        </w:rPr>
        <w:t>security and privacy aspects of 6G RAN</w:t>
      </w:r>
      <w:r>
        <w:rPr>
          <w:color w:val="000000" w:themeColor="text1"/>
        </w:rPr>
        <w:t>. The draft for TR 33.801-01 is available in S3-253742 [</w:t>
      </w:r>
      <w:r w:rsidR="00FD2206">
        <w:rPr>
          <w:color w:val="000000" w:themeColor="text1"/>
        </w:rPr>
        <w:t>2</w:t>
      </w:r>
      <w:r>
        <w:rPr>
          <w:color w:val="000000" w:themeColor="text1"/>
        </w:rPr>
        <w:t xml:space="preserve">], which contains a section about RAN security. </w:t>
      </w:r>
    </w:p>
    <w:p w14:paraId="377B675C" w14:textId="75B304BA" w:rsidR="001032E8" w:rsidRDefault="001032E8" w:rsidP="001032E8">
      <w:pPr>
        <w:jc w:val="both"/>
        <w:rPr>
          <w:color w:val="000000" w:themeColor="text1"/>
        </w:rPr>
      </w:pPr>
      <w:r>
        <w:rPr>
          <w:color w:val="000000" w:themeColor="text1"/>
        </w:rPr>
        <w:t>In</w:t>
      </w:r>
      <w:r w:rsidR="00256529">
        <w:rPr>
          <w:color w:val="000000" w:themeColor="text1"/>
        </w:rPr>
        <w:t xml:space="preserve"> </w:t>
      </w:r>
      <w:r w:rsidR="004F60E4">
        <w:rPr>
          <w:color w:val="000000" w:themeColor="text1"/>
        </w:rPr>
        <w:t>TR 33.801-01</w:t>
      </w:r>
      <w:r w:rsidR="00256529">
        <w:rPr>
          <w:color w:val="000000" w:themeColor="text1"/>
        </w:rPr>
        <w:t xml:space="preserve"> v0.</w:t>
      </w:r>
      <w:r w:rsidR="00654B7D">
        <w:rPr>
          <w:color w:val="000000" w:themeColor="text1"/>
        </w:rPr>
        <w:t>1.0</w:t>
      </w:r>
      <w:r w:rsidR="004F60E4">
        <w:rPr>
          <w:color w:val="000000" w:themeColor="text1"/>
        </w:rPr>
        <w:t>,</w:t>
      </w:r>
      <w:r>
        <w:rPr>
          <w:color w:val="000000" w:themeColor="text1"/>
        </w:rPr>
        <w:t xml:space="preserve"> the</w:t>
      </w:r>
      <w:r w:rsidR="00FD2206">
        <w:rPr>
          <w:color w:val="000000" w:themeColor="text1"/>
        </w:rPr>
        <w:t xml:space="preserve"> study of</w:t>
      </w:r>
      <w:r>
        <w:rPr>
          <w:color w:val="000000" w:themeColor="text1"/>
        </w:rPr>
        <w:t xml:space="preserve"> lower layer security</w:t>
      </w:r>
      <w:r w:rsidR="004F60E4">
        <w:rPr>
          <w:color w:val="000000" w:themeColor="text1"/>
        </w:rPr>
        <w:t xml:space="preserve"> is marked as </w:t>
      </w:r>
      <w:r w:rsidR="000355CA">
        <w:rPr>
          <w:color w:val="000000" w:themeColor="text1"/>
        </w:rPr>
        <w:t>for further study</w:t>
      </w:r>
      <w:r>
        <w:rPr>
          <w:color w:val="000000" w:themeColor="text1"/>
        </w:rPr>
        <w:t>.</w:t>
      </w:r>
    </w:p>
    <w:p w14:paraId="143900DA" w14:textId="3BF59D09" w:rsidR="001032E8" w:rsidRPr="00647C65" w:rsidRDefault="001032E8" w:rsidP="001032E8">
      <w:pPr>
        <w:jc w:val="both"/>
        <w:rPr>
          <w:b/>
          <w:bCs/>
          <w:color w:val="000000" w:themeColor="text1"/>
        </w:rPr>
      </w:pPr>
      <w:r>
        <w:rPr>
          <w:b/>
          <w:bCs/>
          <w:color w:val="000000" w:themeColor="text1"/>
        </w:rPr>
        <w:t xml:space="preserve">Observation </w:t>
      </w:r>
      <w:r w:rsidR="00FD2206">
        <w:rPr>
          <w:b/>
          <w:bCs/>
          <w:color w:val="000000" w:themeColor="text1"/>
        </w:rPr>
        <w:t>1</w:t>
      </w:r>
      <w:r w:rsidRPr="00A538F7">
        <w:rPr>
          <w:b/>
          <w:bCs/>
          <w:color w:val="000000" w:themeColor="text1"/>
        </w:rPr>
        <w:t xml:space="preserve">: </w:t>
      </w:r>
      <w:r>
        <w:rPr>
          <w:b/>
          <w:bCs/>
          <w:color w:val="000000" w:themeColor="text1"/>
        </w:rPr>
        <w:t xml:space="preserve">Suggestion from the feature lead to postpone </w:t>
      </w:r>
      <w:r w:rsidR="00492111">
        <w:rPr>
          <w:b/>
          <w:bCs/>
          <w:color w:val="000000" w:themeColor="text1"/>
        </w:rPr>
        <w:t xml:space="preserve">the </w:t>
      </w:r>
      <w:r>
        <w:rPr>
          <w:b/>
          <w:bCs/>
          <w:color w:val="000000" w:themeColor="text1"/>
        </w:rPr>
        <w:t>study of lower layer security.</w:t>
      </w:r>
    </w:p>
    <w:p w14:paraId="1C1EDC74" w14:textId="4E8D4A49" w:rsidR="003D1045" w:rsidRDefault="00861F20" w:rsidP="001D3A45">
      <w:pPr>
        <w:jc w:val="both"/>
      </w:pPr>
      <w:r>
        <w:t xml:space="preserve">In this contribution, we provide </w:t>
      </w:r>
      <w:r w:rsidR="009864F4">
        <w:t xml:space="preserve">the </w:t>
      </w:r>
      <w:r w:rsidR="00F40E11">
        <w:t xml:space="preserve">motivation why to </w:t>
      </w:r>
      <w:r w:rsidR="00435DC1">
        <w:t xml:space="preserve">keep lower layer security in the scope of the study, and why </w:t>
      </w:r>
      <w:r w:rsidR="0044712D">
        <w:t>it should not be postponed.</w:t>
      </w:r>
      <w:r>
        <w:t xml:space="preserve"> </w:t>
      </w:r>
      <w:r w:rsidR="00F73440">
        <w:t xml:space="preserve">It is proposed to have a dedicated section (key issue and </w:t>
      </w:r>
      <w:r w:rsidR="003B318B">
        <w:t>solution) dedicated to lower layer security.</w:t>
      </w:r>
    </w:p>
    <w:p w14:paraId="41A8D53E" w14:textId="77777777" w:rsidR="00F0218A" w:rsidRDefault="00F0218A" w:rsidP="001D3A45">
      <w:pPr>
        <w:jc w:val="both"/>
      </w:pPr>
    </w:p>
    <w:p w14:paraId="44A7E7A8" w14:textId="522446F6" w:rsidR="008D4610" w:rsidRDefault="008D4610" w:rsidP="008D4610">
      <w:pPr>
        <w:pStyle w:val="Heading1"/>
      </w:pPr>
      <w:r>
        <w:t xml:space="preserve">Need to study lower layer security </w:t>
      </w:r>
    </w:p>
    <w:p w14:paraId="5BBC87D7" w14:textId="61A1145F" w:rsidR="001C3A2E" w:rsidRPr="001C3A2E" w:rsidRDefault="001C3A2E" w:rsidP="001C3A2E">
      <w:r>
        <w:t>In this section, we discuss the importance to study lower layer security in the 6G security study.</w:t>
      </w:r>
    </w:p>
    <w:p w14:paraId="1BB3D509" w14:textId="34DFEB2A" w:rsidR="007536A3" w:rsidRDefault="007536A3" w:rsidP="00BD1EE1">
      <w:pPr>
        <w:pStyle w:val="Heading3"/>
        <w:numPr>
          <w:ilvl w:val="1"/>
          <w:numId w:val="42"/>
        </w:numPr>
        <w:ind w:left="540" w:hanging="540"/>
      </w:pPr>
      <w:r>
        <w:t>Physical layer security issues in 5G NR</w:t>
      </w:r>
    </w:p>
    <w:p w14:paraId="1EBF68C3" w14:textId="51EC7826" w:rsidR="007536A3" w:rsidRDefault="007536A3" w:rsidP="007536A3">
      <w:pPr>
        <w:jc w:val="both"/>
      </w:pPr>
      <w:r>
        <w:t>Physical</w:t>
      </w:r>
      <w:r w:rsidRPr="00A538F7">
        <w:t xml:space="preserve"> layer security threats</w:t>
      </w:r>
      <w:r>
        <w:t xml:space="preserve"> of 5G NR</w:t>
      </w:r>
      <w:r w:rsidRPr="00A538F7">
        <w:t xml:space="preserve"> are well studied in academia and presented in</w:t>
      </w:r>
      <w:r>
        <w:t>,</w:t>
      </w:r>
      <w:r w:rsidRPr="00A538F7">
        <w:t xml:space="preserve"> </w:t>
      </w:r>
      <w:r w:rsidRPr="00A538F7">
        <w:rPr>
          <w:i/>
          <w:iCs/>
        </w:rPr>
        <w:t>inter alia</w:t>
      </w:r>
      <w:r>
        <w:rPr>
          <w:i/>
          <w:iCs/>
        </w:rPr>
        <w:t>,</w:t>
      </w:r>
      <w:r w:rsidRPr="00A538F7">
        <w:t xml:space="preserve"> the following publications</w:t>
      </w:r>
      <w:r>
        <w:t>.</w:t>
      </w:r>
    </w:p>
    <w:p w14:paraId="3022B092" w14:textId="77777777" w:rsidR="007536A3" w:rsidRDefault="007536A3" w:rsidP="007536A3">
      <w:pPr>
        <w:pStyle w:val="ListParagraph"/>
        <w:numPr>
          <w:ilvl w:val="0"/>
          <w:numId w:val="41"/>
        </w:numPr>
        <w:overflowPunct/>
        <w:autoSpaceDE/>
        <w:autoSpaceDN/>
        <w:adjustRightInd/>
        <w:spacing w:after="200" w:line="276" w:lineRule="auto"/>
        <w:textAlignment w:val="auto"/>
      </w:pPr>
      <w:r w:rsidRPr="0006089F">
        <w:t xml:space="preserve">A. K. </w:t>
      </w:r>
      <w:proofErr w:type="spellStart"/>
      <w:r w:rsidRPr="0006089F">
        <w:t>Yerrapragada</w:t>
      </w:r>
      <w:proofErr w:type="spellEnd"/>
      <w:r w:rsidRPr="0006089F">
        <w:t xml:space="preserve">, </w:t>
      </w:r>
      <w:r>
        <w:t>et al.</w:t>
      </w:r>
      <w:r w:rsidRPr="0006089F">
        <w:t>, "Physical Layer Security for Beyond 5G: Ultra Secure Low Latency Communications," in </w:t>
      </w:r>
      <w:r w:rsidRPr="0006089F">
        <w:rPr>
          <w:i/>
          <w:iCs/>
        </w:rPr>
        <w:t>IEEE Open Journal of the Communications Society</w:t>
      </w:r>
      <w:r w:rsidRPr="0006089F">
        <w:t xml:space="preserve">, vol. 2, pp. 2232-2242, 2021, </w:t>
      </w:r>
      <w:proofErr w:type="spellStart"/>
      <w:r w:rsidRPr="0006089F">
        <w:t>doi</w:t>
      </w:r>
      <w:proofErr w:type="spellEnd"/>
      <w:r w:rsidRPr="0006089F">
        <w:t>: 10.1109/OJCOMS.2021.3105185</w:t>
      </w:r>
    </w:p>
    <w:p w14:paraId="3DDC9F90" w14:textId="77777777" w:rsidR="007536A3" w:rsidRDefault="007536A3" w:rsidP="007536A3">
      <w:pPr>
        <w:pStyle w:val="ListParagraph"/>
        <w:numPr>
          <w:ilvl w:val="0"/>
          <w:numId w:val="41"/>
        </w:numPr>
        <w:overflowPunct/>
        <w:autoSpaceDE/>
        <w:autoSpaceDN/>
        <w:adjustRightInd/>
        <w:spacing w:after="200" w:line="276" w:lineRule="auto"/>
        <w:textAlignment w:val="auto"/>
      </w:pPr>
      <w:r w:rsidRPr="00643029">
        <w:t xml:space="preserve">Y. </w:t>
      </w:r>
      <w:proofErr w:type="spellStart"/>
      <w:r w:rsidRPr="00643029">
        <w:t>Arjoune</w:t>
      </w:r>
      <w:proofErr w:type="spellEnd"/>
      <w:r w:rsidRPr="00643029">
        <w:t xml:space="preserve"> and S. Faruque, "Smart Jamming Attacks in 5G New Radio: A Review," </w:t>
      </w:r>
      <w:r w:rsidRPr="00643029">
        <w:rPr>
          <w:i/>
          <w:iCs/>
        </w:rPr>
        <w:t>2020 10th Annual Computing and Communication Workshop and Conference (CCWC)</w:t>
      </w:r>
      <w:r w:rsidRPr="00643029">
        <w:t xml:space="preserve">, Las Vegas, NV, USA, 2020, pp. 1010-1015, </w:t>
      </w:r>
      <w:proofErr w:type="spellStart"/>
      <w:r w:rsidRPr="00643029">
        <w:t>doi</w:t>
      </w:r>
      <w:proofErr w:type="spellEnd"/>
      <w:r w:rsidRPr="00643029">
        <w:t>: 10.1109/CCWC47524.2020.9031175</w:t>
      </w:r>
    </w:p>
    <w:p w14:paraId="53E23EF0" w14:textId="77777777" w:rsidR="007536A3" w:rsidRDefault="007536A3" w:rsidP="007536A3">
      <w:pPr>
        <w:pStyle w:val="ListParagraph"/>
        <w:numPr>
          <w:ilvl w:val="0"/>
          <w:numId w:val="41"/>
        </w:numPr>
        <w:overflowPunct/>
        <w:autoSpaceDE/>
        <w:autoSpaceDN/>
        <w:adjustRightInd/>
        <w:spacing w:after="200" w:line="276" w:lineRule="auto"/>
        <w:textAlignment w:val="auto"/>
      </w:pPr>
      <w:r w:rsidRPr="00367DC1">
        <w:t xml:space="preserve">Y. Wu, </w:t>
      </w:r>
      <w:r>
        <w:t>et al.</w:t>
      </w:r>
      <w:r w:rsidRPr="00367DC1">
        <w:t>, "A Survey of Physical Layer Security Techniques for 5G Wireless Networks and Challenges Ahead," in </w:t>
      </w:r>
      <w:r w:rsidRPr="00367DC1">
        <w:rPr>
          <w:i/>
          <w:iCs/>
        </w:rPr>
        <w:t>IEEE Journal on Selected Areas in Communications</w:t>
      </w:r>
      <w:r w:rsidRPr="00367DC1">
        <w:t xml:space="preserve">, vol. 36, no. 4, pp. 679-695, April 2018, </w:t>
      </w:r>
      <w:proofErr w:type="spellStart"/>
      <w:r w:rsidRPr="00367DC1">
        <w:t>doi</w:t>
      </w:r>
      <w:proofErr w:type="spellEnd"/>
      <w:r w:rsidRPr="00367DC1">
        <w:t>: 10.1109/JSAC.2018.2825560</w:t>
      </w:r>
    </w:p>
    <w:p w14:paraId="29955F0C" w14:textId="77777777" w:rsidR="007536A3" w:rsidRDefault="007536A3" w:rsidP="007536A3">
      <w:pPr>
        <w:pStyle w:val="ListParagraph"/>
        <w:numPr>
          <w:ilvl w:val="0"/>
          <w:numId w:val="41"/>
        </w:numPr>
        <w:overflowPunct/>
        <w:autoSpaceDE/>
        <w:autoSpaceDN/>
        <w:adjustRightInd/>
        <w:spacing w:after="200" w:line="276" w:lineRule="auto"/>
        <w:textAlignment w:val="auto"/>
      </w:pPr>
      <w:r w:rsidRPr="006A3D99">
        <w:t xml:space="preserve">Harvanek M, </w:t>
      </w:r>
      <w:r>
        <w:t>et al., “</w:t>
      </w:r>
      <w:r w:rsidRPr="006A3D99">
        <w:t>Survey on 5G Physical Layer Security Threats and Countermeasures</w:t>
      </w:r>
      <w:r>
        <w:t>” in</w:t>
      </w:r>
      <w:r w:rsidRPr="006A3D99">
        <w:t> </w:t>
      </w:r>
      <w:r w:rsidRPr="006A3D99">
        <w:rPr>
          <w:i/>
          <w:iCs/>
        </w:rPr>
        <w:t>Sensors</w:t>
      </w:r>
      <w:r>
        <w:rPr>
          <w:i/>
          <w:iCs/>
        </w:rPr>
        <w:t xml:space="preserve">, </w:t>
      </w:r>
      <w:r w:rsidRPr="00A02670">
        <w:t xml:space="preserve">vol. 17, </w:t>
      </w:r>
      <w:r w:rsidRPr="006A3D99">
        <w:t>2024</w:t>
      </w:r>
      <w:r>
        <w:t xml:space="preserve">, </w:t>
      </w:r>
      <w:proofErr w:type="spellStart"/>
      <w:r>
        <w:t>doi</w:t>
      </w:r>
      <w:proofErr w:type="spellEnd"/>
      <w:r>
        <w:t xml:space="preserve">: </w:t>
      </w:r>
      <w:r w:rsidRPr="006A3D99">
        <w:t>10.3390/s24175523</w:t>
      </w:r>
    </w:p>
    <w:p w14:paraId="626C0B60" w14:textId="77777777" w:rsidR="007536A3" w:rsidRDefault="007536A3" w:rsidP="007536A3">
      <w:pPr>
        <w:pStyle w:val="ListParagraph"/>
        <w:numPr>
          <w:ilvl w:val="0"/>
          <w:numId w:val="41"/>
        </w:numPr>
        <w:overflowPunct/>
        <w:autoSpaceDE/>
        <w:autoSpaceDN/>
        <w:adjustRightInd/>
        <w:spacing w:after="200" w:line="276" w:lineRule="auto"/>
        <w:textAlignment w:val="auto"/>
      </w:pPr>
      <w:r w:rsidRPr="00DB4D37">
        <w:t xml:space="preserve">S. Sullivan, </w:t>
      </w:r>
      <w:r>
        <w:t>et al.</w:t>
      </w:r>
      <w:r w:rsidRPr="00DB4D37">
        <w:t xml:space="preserve">, "5G Security Challenges and Solutions: A Review by OSI Layers," in </w:t>
      </w:r>
      <w:r w:rsidRPr="000C7A74">
        <w:rPr>
          <w:i/>
          <w:iCs/>
        </w:rPr>
        <w:t>IEEE Access</w:t>
      </w:r>
      <w:r w:rsidRPr="00DB4D37">
        <w:t xml:space="preserve">, vol. 9, pp. 116294-116314, 2021, </w:t>
      </w:r>
      <w:proofErr w:type="spellStart"/>
      <w:r w:rsidRPr="00DB4D37">
        <w:t>doi</w:t>
      </w:r>
      <w:proofErr w:type="spellEnd"/>
      <w:r w:rsidRPr="00DB4D37">
        <w:t>: 10.1109/ACCESS.2021.3105396</w:t>
      </w:r>
    </w:p>
    <w:p w14:paraId="65FD4EAB" w14:textId="77777777" w:rsidR="007536A3" w:rsidRPr="00A538F7" w:rsidRDefault="007536A3" w:rsidP="007536A3">
      <w:pPr>
        <w:pStyle w:val="ListParagraph"/>
        <w:numPr>
          <w:ilvl w:val="0"/>
          <w:numId w:val="41"/>
        </w:numPr>
        <w:overflowPunct/>
        <w:autoSpaceDE/>
        <w:autoSpaceDN/>
        <w:adjustRightInd/>
        <w:spacing w:after="200" w:line="276" w:lineRule="auto"/>
        <w:textAlignment w:val="auto"/>
      </w:pPr>
      <w:r w:rsidRPr="002E30FE">
        <w:t xml:space="preserve">M. Mitev, </w:t>
      </w:r>
      <w:r>
        <w:t>et al.</w:t>
      </w:r>
      <w:r w:rsidRPr="002E30FE">
        <w:t>, "What Physical Layer Security Can Do for 6G Security," in </w:t>
      </w:r>
      <w:r w:rsidRPr="002E30FE">
        <w:rPr>
          <w:i/>
          <w:iCs/>
        </w:rPr>
        <w:t>IEEE Open Journal of Vehicular Technology</w:t>
      </w:r>
      <w:r w:rsidRPr="002E30FE">
        <w:t xml:space="preserve">, vol. 4, pp. 375-388, 2023, </w:t>
      </w:r>
      <w:proofErr w:type="spellStart"/>
      <w:r w:rsidRPr="002E30FE">
        <w:t>doi</w:t>
      </w:r>
      <w:proofErr w:type="spellEnd"/>
      <w:r w:rsidRPr="002E30FE">
        <w:t>: 10.1109/OJVT.2023.3245071</w:t>
      </w:r>
    </w:p>
    <w:p w14:paraId="41BFEC6F" w14:textId="78A356FB" w:rsidR="007536A3" w:rsidRPr="00FB7358" w:rsidRDefault="007536A3" w:rsidP="007536A3">
      <w:pPr>
        <w:rPr>
          <w:b/>
          <w:bCs/>
        </w:rPr>
      </w:pPr>
      <w:bookmarkStart w:id="0" w:name="_Hlk212651376"/>
      <w:r w:rsidRPr="00FB7358">
        <w:rPr>
          <w:b/>
          <w:bCs/>
        </w:rPr>
        <w:t xml:space="preserve">Observation </w:t>
      </w:r>
      <w:r>
        <w:rPr>
          <w:b/>
          <w:bCs/>
        </w:rPr>
        <w:t>2</w:t>
      </w:r>
      <w:r w:rsidRPr="00FB7358">
        <w:rPr>
          <w:b/>
          <w:bCs/>
        </w:rPr>
        <w:t xml:space="preserve">: Many academic publications highlight </w:t>
      </w:r>
      <w:r>
        <w:rPr>
          <w:b/>
          <w:bCs/>
        </w:rPr>
        <w:t xml:space="preserve">physical layer </w:t>
      </w:r>
      <w:r w:rsidRPr="00FB7358">
        <w:rPr>
          <w:b/>
          <w:bCs/>
        </w:rPr>
        <w:t>security issues of 5G</w:t>
      </w:r>
      <w:r>
        <w:rPr>
          <w:b/>
          <w:bCs/>
        </w:rPr>
        <w:t xml:space="preserve"> </w:t>
      </w:r>
      <w:r w:rsidRPr="00FB7358">
        <w:rPr>
          <w:b/>
          <w:bCs/>
        </w:rPr>
        <w:t>NR.</w:t>
      </w:r>
    </w:p>
    <w:bookmarkEnd w:id="0"/>
    <w:p w14:paraId="57376A83" w14:textId="77777777" w:rsidR="00F0218A" w:rsidRDefault="00F0218A" w:rsidP="001D3A45">
      <w:pPr>
        <w:jc w:val="both"/>
      </w:pPr>
    </w:p>
    <w:p w14:paraId="17792CFB" w14:textId="25FB119B" w:rsidR="007536A3" w:rsidRDefault="00310931" w:rsidP="001D3A45">
      <w:pPr>
        <w:jc w:val="both"/>
      </w:pPr>
      <w:r>
        <w:lastRenderedPageBreak/>
        <w:t xml:space="preserve">Apart from the academic publications, there are also </w:t>
      </w:r>
      <w:r w:rsidR="00AB2948">
        <w:t>public reports of</w:t>
      </w:r>
      <w:r w:rsidR="006A720E">
        <w:t xml:space="preserve"> </w:t>
      </w:r>
      <w:r w:rsidR="00AB2948">
        <w:t>(</w:t>
      </w:r>
      <w:r w:rsidR="006A720E">
        <w:t>exploited</w:t>
      </w:r>
      <w:r w:rsidR="00AB2948">
        <w:t>)</w:t>
      </w:r>
      <w:r w:rsidR="006A720E">
        <w:t xml:space="preserve"> attacks due to vulnerabilities in the lower layer</w:t>
      </w:r>
      <w:r w:rsidR="00AB2948">
        <w:t>s</w:t>
      </w:r>
      <w:r w:rsidR="006A720E">
        <w:t xml:space="preserve"> of 5G NR</w:t>
      </w:r>
      <w:r w:rsidR="00DF1947">
        <w:t>, including but not limited to</w:t>
      </w:r>
    </w:p>
    <w:p w14:paraId="4AE8363E" w14:textId="661BDFBC" w:rsidR="001062CD" w:rsidRDefault="00DF1947" w:rsidP="001062CD">
      <w:pPr>
        <w:pStyle w:val="ListParagraph"/>
        <w:numPr>
          <w:ilvl w:val="0"/>
          <w:numId w:val="43"/>
        </w:numPr>
        <w:jc w:val="both"/>
      </w:pPr>
      <w:r>
        <w:t xml:space="preserve">The </w:t>
      </w:r>
      <w:r w:rsidR="00486AFF">
        <w:t xml:space="preserve">2025 </w:t>
      </w:r>
      <w:r>
        <w:t>f</w:t>
      </w:r>
      <w:r w:rsidR="008D20EF">
        <w:t>alse base station attack at KT, South Korea</w:t>
      </w:r>
    </w:p>
    <w:p w14:paraId="5DB07A75" w14:textId="14E12FAC" w:rsidR="005235C3" w:rsidRDefault="00EB0FA3" w:rsidP="001062CD">
      <w:pPr>
        <w:pStyle w:val="ListParagraph"/>
        <w:numPr>
          <w:ilvl w:val="0"/>
          <w:numId w:val="43"/>
        </w:numPr>
        <w:jc w:val="both"/>
      </w:pPr>
      <w:r>
        <w:rPr>
          <w:lang w:val="en-US"/>
        </w:rPr>
        <w:t xml:space="preserve">The </w:t>
      </w:r>
      <w:r w:rsidR="005235C3" w:rsidRPr="00AD7D5A">
        <w:rPr>
          <w:i/>
          <w:iCs/>
          <w:lang w:val="en-US"/>
        </w:rPr>
        <w:t>Sni5Gect</w:t>
      </w:r>
      <w:r>
        <w:rPr>
          <w:lang w:val="en-US"/>
        </w:rPr>
        <w:t xml:space="preserve"> attack,</w:t>
      </w:r>
      <w:r w:rsidR="00792225">
        <w:rPr>
          <w:lang w:val="en-US"/>
        </w:rPr>
        <w:t xml:space="preserve"> which allows</w:t>
      </w:r>
      <w:r w:rsidR="00B23C03">
        <w:rPr>
          <w:lang w:val="en-US"/>
        </w:rPr>
        <w:t xml:space="preserve"> forcing a UE to downgrade from 5G to 4G</w:t>
      </w:r>
      <w:r w:rsidR="00B135FB">
        <w:rPr>
          <w:lang w:val="en-US"/>
        </w:rPr>
        <w:t xml:space="preserve"> without using a false base station</w:t>
      </w:r>
      <w:r w:rsidR="00B23C03">
        <w:rPr>
          <w:lang w:val="en-US"/>
        </w:rPr>
        <w:t xml:space="preserve">, by eavesdropping during </w:t>
      </w:r>
      <w:r w:rsidR="006E495B">
        <w:rPr>
          <w:lang w:val="en-US"/>
        </w:rPr>
        <w:t xml:space="preserve">initial access </w:t>
      </w:r>
      <w:r w:rsidR="00B135FB">
        <w:rPr>
          <w:lang w:val="en-US"/>
        </w:rPr>
        <w:t>(</w:t>
      </w:r>
      <w:hyperlink r:id="rId11" w:history="1">
        <w:r w:rsidR="006E495B" w:rsidRPr="00BE2CBC">
          <w:rPr>
            <w:rStyle w:val="Hyperlink"/>
            <w:lang w:val="en-US"/>
          </w:rPr>
          <w:t>https://mobileidworld.com/new-sni5gect-attack-enables-5g-to-4g-network-downgrade-without-fake-base-stations/</w:t>
        </w:r>
      </w:hyperlink>
      <w:r w:rsidR="00B135FB">
        <w:rPr>
          <w:lang w:val="en-US"/>
        </w:rPr>
        <w:t>)</w:t>
      </w:r>
    </w:p>
    <w:p w14:paraId="06C9B3A3" w14:textId="3E288D96" w:rsidR="00F9425C" w:rsidRDefault="00A74362" w:rsidP="001062CD">
      <w:pPr>
        <w:pStyle w:val="ListParagraph"/>
        <w:numPr>
          <w:ilvl w:val="0"/>
          <w:numId w:val="43"/>
        </w:numPr>
        <w:jc w:val="both"/>
      </w:pPr>
      <w:r>
        <w:t xml:space="preserve">The 2022 </w:t>
      </w:r>
      <w:r w:rsidRPr="00A74362">
        <w:rPr>
          <w:lang w:val="en-US"/>
        </w:rPr>
        <w:t>NetScout DDoS Threat Intelligence Report</w:t>
      </w:r>
      <w:r w:rsidR="000B5615">
        <w:rPr>
          <w:lang w:val="en-US"/>
        </w:rPr>
        <w:t xml:space="preserve"> reported a huge number of DDoS attacks </w:t>
      </w:r>
      <w:r w:rsidR="00AD7D5A">
        <w:t>(</w:t>
      </w:r>
      <w:hyperlink r:id="rId12" w:history="1">
        <w:r w:rsidR="00AD7D5A" w:rsidRPr="00BE2CBC">
          <w:rPr>
            <w:rStyle w:val="Hyperlink"/>
          </w:rPr>
          <w:t>https://www.netscout.com/threatreport/</w:t>
        </w:r>
      </w:hyperlink>
      <w:r w:rsidR="00AD7D5A">
        <w:t xml:space="preserve">) </w:t>
      </w:r>
      <w:r w:rsidR="006E495B">
        <w:t xml:space="preserve"> </w:t>
      </w:r>
    </w:p>
    <w:p w14:paraId="39547DE2" w14:textId="4BEBCC89" w:rsidR="0025162F" w:rsidRDefault="0025162F" w:rsidP="00A84662">
      <w:r w:rsidRPr="00FB7358">
        <w:rPr>
          <w:b/>
          <w:bCs/>
        </w:rPr>
        <w:t xml:space="preserve">Observation </w:t>
      </w:r>
      <w:r>
        <w:rPr>
          <w:b/>
          <w:bCs/>
        </w:rPr>
        <w:t>3</w:t>
      </w:r>
      <w:r w:rsidRPr="00FB7358">
        <w:rPr>
          <w:b/>
          <w:bCs/>
        </w:rPr>
        <w:t xml:space="preserve">: </w:t>
      </w:r>
      <w:r w:rsidR="00A84662">
        <w:rPr>
          <w:b/>
          <w:bCs/>
        </w:rPr>
        <w:t>Vulnerabilities of 5G NR are also reported in traditional news media.</w:t>
      </w:r>
    </w:p>
    <w:p w14:paraId="10AD4021" w14:textId="087EB3DE" w:rsidR="00486AFF" w:rsidRDefault="00E84E55" w:rsidP="00E84E55">
      <w:pPr>
        <w:jc w:val="both"/>
      </w:pPr>
      <w:r>
        <w:t xml:space="preserve">It should also be noted that the dependence of 5G NTN on global navigation </w:t>
      </w:r>
      <w:r w:rsidR="003651F1">
        <w:t xml:space="preserve">satellite systems (GNSS) is a major vulnerability. </w:t>
      </w:r>
      <w:r w:rsidR="0064190A">
        <w:t xml:space="preserve">5G NTN systems rely on GNSS for </w:t>
      </w:r>
      <w:r w:rsidR="001D165A">
        <w:t xml:space="preserve">initial access and time-frequency </w:t>
      </w:r>
      <w:r w:rsidR="00AD7D5A">
        <w:t>synchronization</w:t>
      </w:r>
      <w:r w:rsidR="001D165A">
        <w:t xml:space="preserve">. </w:t>
      </w:r>
      <w:r w:rsidR="00900F74">
        <w:t>As</w:t>
      </w:r>
      <w:r w:rsidR="003651F1">
        <w:t xml:space="preserve"> GNSS systems can be easily jammed (</w:t>
      </w:r>
      <w:r w:rsidR="0064190A">
        <w:t>due to their narrowband and low-power nature)</w:t>
      </w:r>
      <w:r w:rsidR="001D165A">
        <w:t xml:space="preserve">, this is the easiest way to </w:t>
      </w:r>
      <w:r w:rsidR="00900F74">
        <w:t>disable communication between the UE and NTN.</w:t>
      </w:r>
      <w:r w:rsidR="00D617C5">
        <w:t xml:space="preserve"> </w:t>
      </w:r>
      <w:r w:rsidR="0034783F">
        <w:t>In RAN WG1, there is a Rel-20 5G-A study on GNSS resilience of 5G NR NTN</w:t>
      </w:r>
      <w:r w:rsidR="007B33DD">
        <w:t>.</w:t>
      </w:r>
      <w:r w:rsidR="000428B0">
        <w:t xml:space="preserve"> </w:t>
      </w:r>
      <w:r w:rsidR="000428B0">
        <w:fldChar w:fldCharType="begin"/>
      </w:r>
      <w:r w:rsidR="000428B0">
        <w:instrText xml:space="preserve"> REF _Ref212651442 \h </w:instrText>
      </w:r>
      <w:r w:rsidR="000428B0">
        <w:fldChar w:fldCharType="separate"/>
      </w:r>
      <w:r w:rsidR="000428B0">
        <w:t xml:space="preserve">Figure </w:t>
      </w:r>
      <w:r w:rsidR="000428B0">
        <w:rPr>
          <w:noProof/>
        </w:rPr>
        <w:t>1</w:t>
      </w:r>
      <w:r w:rsidR="000428B0">
        <w:fldChar w:fldCharType="end"/>
      </w:r>
      <w:r w:rsidR="000428B0">
        <w:t xml:space="preserve"> illustrates </w:t>
      </w:r>
      <w:r w:rsidR="00EE4607">
        <w:t xml:space="preserve">jamming of the GPS system </w:t>
      </w:r>
      <w:r w:rsidR="009E78AF">
        <w:t>[</w:t>
      </w:r>
      <w:r w:rsidR="000C6477">
        <w:t>3</w:t>
      </w:r>
      <w:r w:rsidR="009E78AF">
        <w:t>].</w:t>
      </w:r>
    </w:p>
    <w:p w14:paraId="455B5AEE" w14:textId="77777777" w:rsidR="007B33DD" w:rsidRDefault="006C5B3C" w:rsidP="007B33DD">
      <w:pPr>
        <w:keepNext/>
        <w:jc w:val="center"/>
      </w:pPr>
      <w:r w:rsidRPr="0092719E">
        <w:rPr>
          <w:noProof/>
        </w:rPr>
        <w:drawing>
          <wp:inline distT="0" distB="0" distL="0" distR="0" wp14:anchorId="1D93F583" wp14:editId="5DABE490">
            <wp:extent cx="4838700" cy="2658831"/>
            <wp:effectExtent l="0" t="0" r="0" b="8255"/>
            <wp:docPr id="2011515575"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15575" name="Picture 1" descr="A map of the world&#10;&#10;AI-generated content may be incorrect."/>
                    <pic:cNvPicPr/>
                  </pic:nvPicPr>
                  <pic:blipFill>
                    <a:blip r:embed="rId13"/>
                    <a:stretch>
                      <a:fillRect/>
                    </a:stretch>
                  </pic:blipFill>
                  <pic:spPr>
                    <a:xfrm>
                      <a:off x="0" y="0"/>
                      <a:ext cx="4865495" cy="2673554"/>
                    </a:xfrm>
                    <a:prstGeom prst="rect">
                      <a:avLst/>
                    </a:prstGeom>
                  </pic:spPr>
                </pic:pic>
              </a:graphicData>
            </a:graphic>
          </wp:inline>
        </w:drawing>
      </w:r>
    </w:p>
    <w:p w14:paraId="5E8ACCAC" w14:textId="7EC100C1" w:rsidR="006C5B3C" w:rsidRDefault="007B33DD" w:rsidP="007B33DD">
      <w:pPr>
        <w:pStyle w:val="Caption"/>
        <w:jc w:val="center"/>
      </w:pPr>
      <w:bookmarkStart w:id="1" w:name="_Ref212651442"/>
      <w:r>
        <w:t xml:space="preserve">Figure </w:t>
      </w:r>
      <w:r>
        <w:fldChar w:fldCharType="begin"/>
      </w:r>
      <w:r>
        <w:instrText xml:space="preserve"> SEQ Figure \* ARABIC </w:instrText>
      </w:r>
      <w:r>
        <w:fldChar w:fldCharType="separate"/>
      </w:r>
      <w:r>
        <w:rPr>
          <w:noProof/>
        </w:rPr>
        <w:t>1</w:t>
      </w:r>
      <w:r>
        <w:fldChar w:fldCharType="end"/>
      </w:r>
      <w:bookmarkEnd w:id="1"/>
      <w:r>
        <w:t>. Visualization of GPS jamming</w:t>
      </w:r>
      <w:r w:rsidR="00724FAD">
        <w:t xml:space="preserve"> on February 17, 2025</w:t>
      </w:r>
      <w:r>
        <w:t>.</w:t>
      </w:r>
      <w:r w:rsidR="00151A21">
        <w:t xml:space="preserve"> When GPS is jammed, a UE will not be able to connect or stay connected to the Rel-19 5G NTN system.</w:t>
      </w:r>
      <w:r w:rsidR="00D643FA">
        <w:t xml:space="preserve"> Source: [3]</w:t>
      </w:r>
    </w:p>
    <w:p w14:paraId="232D3C4E" w14:textId="0FFDA6D9" w:rsidR="000D364F" w:rsidRDefault="006243AA" w:rsidP="00E84E55">
      <w:pPr>
        <w:jc w:val="both"/>
      </w:pPr>
      <w:r w:rsidRPr="00FB7358">
        <w:rPr>
          <w:b/>
          <w:bCs/>
        </w:rPr>
        <w:t xml:space="preserve">Observation </w:t>
      </w:r>
      <w:r>
        <w:rPr>
          <w:b/>
          <w:bCs/>
        </w:rPr>
        <w:t>4</w:t>
      </w:r>
      <w:r w:rsidRPr="00FB7358">
        <w:rPr>
          <w:b/>
          <w:bCs/>
        </w:rPr>
        <w:t xml:space="preserve">: </w:t>
      </w:r>
      <w:r w:rsidR="008B604E">
        <w:rPr>
          <w:b/>
          <w:bCs/>
        </w:rPr>
        <w:t>The GPS system is regularly jammed</w:t>
      </w:r>
      <w:r w:rsidR="005155AA">
        <w:rPr>
          <w:b/>
          <w:bCs/>
        </w:rPr>
        <w:t>,</w:t>
      </w:r>
      <w:r w:rsidR="008B604E">
        <w:rPr>
          <w:b/>
          <w:bCs/>
        </w:rPr>
        <w:t xml:space="preserve"> in which case</w:t>
      </w:r>
      <w:r w:rsidR="005155AA">
        <w:rPr>
          <w:b/>
          <w:bCs/>
        </w:rPr>
        <w:t xml:space="preserve"> the Rel-19 5G NTN network</w:t>
      </w:r>
      <w:r w:rsidR="00B90660">
        <w:rPr>
          <w:b/>
          <w:bCs/>
        </w:rPr>
        <w:t xml:space="preserve"> </w:t>
      </w:r>
      <w:r w:rsidR="00BB0D97">
        <w:rPr>
          <w:b/>
          <w:bCs/>
        </w:rPr>
        <w:t>cannot be used</w:t>
      </w:r>
      <w:r w:rsidR="005155AA">
        <w:rPr>
          <w:b/>
          <w:bCs/>
        </w:rPr>
        <w:t>.</w:t>
      </w:r>
    </w:p>
    <w:p w14:paraId="354BCC9C" w14:textId="77777777" w:rsidR="006243AA" w:rsidRDefault="006243AA">
      <w:pPr>
        <w:rPr>
          <w:rFonts w:eastAsiaTheme="majorEastAsia" w:cstheme="majorBidi"/>
          <w:sz w:val="32"/>
          <w:szCs w:val="32"/>
        </w:rPr>
      </w:pPr>
      <w:r>
        <w:br w:type="page"/>
      </w:r>
    </w:p>
    <w:p w14:paraId="4F74FE7A" w14:textId="233EA4FA" w:rsidR="008057F9" w:rsidRDefault="001C3A2E" w:rsidP="008057F9">
      <w:pPr>
        <w:pStyle w:val="Heading3"/>
        <w:numPr>
          <w:ilvl w:val="1"/>
          <w:numId w:val="42"/>
        </w:numPr>
        <w:ind w:left="540" w:hanging="540"/>
      </w:pPr>
      <w:r>
        <w:lastRenderedPageBreak/>
        <w:t>Need for lower layer security in 6G</w:t>
      </w:r>
    </w:p>
    <w:p w14:paraId="3F1E4512" w14:textId="24565DA2" w:rsidR="002D25EE" w:rsidRDefault="001D3A45" w:rsidP="001D3A45">
      <w:pPr>
        <w:jc w:val="both"/>
      </w:pPr>
      <w:r w:rsidRPr="00A538F7">
        <w:t>The goals for 6G include the availability of increased security, integrity, and privacy from day one [</w:t>
      </w:r>
      <w:r w:rsidR="000C6477">
        <w:t>4</w:t>
      </w:r>
      <w:r w:rsidRPr="00A538F7">
        <w:t>]</w:t>
      </w:r>
      <w:r w:rsidR="0089455E">
        <w:t xml:space="preserve">. </w:t>
      </w:r>
      <w:r w:rsidR="00025C78">
        <w:t xml:space="preserve">This is not only relevant for consumers/end users, but also for operators. Furthermore, </w:t>
      </w:r>
      <w:r w:rsidR="00BB1CEC">
        <w:t>t</w:t>
      </w:r>
      <w:r w:rsidR="006E7C27">
        <w:t>he use cases for 6G are not limited to civilian</w:t>
      </w:r>
      <w:r w:rsidR="00232227">
        <w:t xml:space="preserve">/commercial </w:t>
      </w:r>
      <w:r w:rsidR="00A57955">
        <w:t>scenarios</w:t>
      </w:r>
      <w:r w:rsidR="00232227">
        <w:t xml:space="preserve"> but may extend to governmental and even military use [</w:t>
      </w:r>
      <w:r w:rsidR="000C6477">
        <w:t>5</w:t>
      </w:r>
      <w:r w:rsidR="00232227">
        <w:t>].</w:t>
      </w:r>
      <w:r w:rsidR="00987A01">
        <w:t xml:space="preserve"> This is illustrated in</w:t>
      </w:r>
      <w:r w:rsidR="00930E94">
        <w:t xml:space="preserve"> </w:t>
      </w:r>
      <w:r w:rsidR="00930E94">
        <w:fldChar w:fldCharType="begin"/>
      </w:r>
      <w:r w:rsidR="00930E94">
        <w:instrText xml:space="preserve"> REF _Ref212645014 \h </w:instrText>
      </w:r>
      <w:r w:rsidR="00930E94">
        <w:fldChar w:fldCharType="separate"/>
      </w:r>
      <w:r w:rsidR="007B33DD">
        <w:t xml:space="preserve">Figure </w:t>
      </w:r>
      <w:r w:rsidR="007B33DD">
        <w:rPr>
          <w:noProof/>
        </w:rPr>
        <w:t>2</w:t>
      </w:r>
      <w:r w:rsidR="00930E94">
        <w:fldChar w:fldCharType="end"/>
      </w:r>
      <w:r w:rsidR="00930E94">
        <w:t xml:space="preserve"> which shows that </w:t>
      </w:r>
      <w:r w:rsidR="00BB3273">
        <w:t xml:space="preserve">some </w:t>
      </w:r>
      <w:r w:rsidR="009C1A15">
        <w:t xml:space="preserve">military requirements overlap with capabilities offered by commercial </w:t>
      </w:r>
      <w:r w:rsidR="00674E7F">
        <w:t>solutions.</w:t>
      </w:r>
    </w:p>
    <w:p w14:paraId="19D73DE8" w14:textId="77777777" w:rsidR="00930E94" w:rsidRDefault="00987A01" w:rsidP="00930E94">
      <w:pPr>
        <w:keepNext/>
        <w:jc w:val="center"/>
      </w:pPr>
      <w:r w:rsidRPr="00987A01">
        <w:rPr>
          <w:noProof/>
        </w:rPr>
        <w:drawing>
          <wp:inline distT="0" distB="0" distL="0" distR="0" wp14:anchorId="0B6912E4" wp14:editId="3DDB48C1">
            <wp:extent cx="3573780" cy="1769469"/>
            <wp:effectExtent l="0" t="0" r="7620" b="2540"/>
            <wp:docPr id="1757413938" name="Picture 1" descr="A diagram of a company's company's company's company's company's company's company's company's company's company's company'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13938" name="Picture 1" descr="A diagram of a company's company's company's company's company's company's company's company's company's company's company's company'&#10;&#10;AI-generated content may be incorrect."/>
                    <pic:cNvPicPr/>
                  </pic:nvPicPr>
                  <pic:blipFill>
                    <a:blip r:embed="rId14"/>
                    <a:stretch>
                      <a:fillRect/>
                    </a:stretch>
                  </pic:blipFill>
                  <pic:spPr>
                    <a:xfrm>
                      <a:off x="0" y="0"/>
                      <a:ext cx="3580917" cy="1773003"/>
                    </a:xfrm>
                    <a:prstGeom prst="rect">
                      <a:avLst/>
                    </a:prstGeom>
                  </pic:spPr>
                </pic:pic>
              </a:graphicData>
            </a:graphic>
          </wp:inline>
        </w:drawing>
      </w:r>
    </w:p>
    <w:p w14:paraId="6374064B" w14:textId="0AE79CDE" w:rsidR="00987A01" w:rsidRDefault="00930E94" w:rsidP="00930E94">
      <w:pPr>
        <w:pStyle w:val="Caption"/>
        <w:jc w:val="center"/>
      </w:pPr>
      <w:bookmarkStart w:id="2" w:name="_Ref212645014"/>
      <w:r>
        <w:t xml:space="preserve">Figure </w:t>
      </w:r>
      <w:r>
        <w:fldChar w:fldCharType="begin"/>
      </w:r>
      <w:r>
        <w:instrText xml:space="preserve"> SEQ Figure \* ARABIC </w:instrText>
      </w:r>
      <w:r>
        <w:fldChar w:fldCharType="separate"/>
      </w:r>
      <w:r w:rsidR="007B33DD">
        <w:rPr>
          <w:noProof/>
        </w:rPr>
        <w:t>2</w:t>
      </w:r>
      <w:r>
        <w:fldChar w:fldCharType="end"/>
      </w:r>
      <w:bookmarkEnd w:id="2"/>
      <w:r>
        <w:t>. Venn diagram of commercial features overlapping with military</w:t>
      </w:r>
      <w:r w:rsidR="00D643FA">
        <w:t>.</w:t>
      </w:r>
      <w:r w:rsidR="00674E7F">
        <w:t xml:space="preserve"> </w:t>
      </w:r>
      <w:r w:rsidR="00D643FA">
        <w:t>S</w:t>
      </w:r>
      <w:r w:rsidR="00674E7F">
        <w:t>ource:</w:t>
      </w:r>
      <w:r>
        <w:t xml:space="preserve"> [</w:t>
      </w:r>
      <w:r w:rsidR="008D18FF">
        <w:t>5</w:t>
      </w:r>
      <w:r>
        <w:t>]</w:t>
      </w:r>
    </w:p>
    <w:p w14:paraId="4D71CA1D" w14:textId="77777777" w:rsidR="00217149" w:rsidRDefault="00217149" w:rsidP="00772209">
      <w:pPr>
        <w:jc w:val="both"/>
        <w:rPr>
          <w:color w:val="000000" w:themeColor="text1"/>
        </w:rPr>
      </w:pPr>
    </w:p>
    <w:p w14:paraId="07CF2F8E" w14:textId="5702B2B1" w:rsidR="00217149" w:rsidRDefault="003E39B7" w:rsidP="00772209">
      <w:pPr>
        <w:jc w:val="both"/>
        <w:rPr>
          <w:color w:val="000000" w:themeColor="text1"/>
        </w:rPr>
      </w:pPr>
      <w:r>
        <w:rPr>
          <w:color w:val="000000" w:themeColor="text1"/>
        </w:rPr>
        <w:t xml:space="preserve">As an </w:t>
      </w:r>
      <w:proofErr w:type="gramStart"/>
      <w:r>
        <w:rPr>
          <w:color w:val="000000" w:themeColor="text1"/>
        </w:rPr>
        <w:t>example</w:t>
      </w:r>
      <w:proofErr w:type="gramEnd"/>
      <w:r>
        <w:rPr>
          <w:color w:val="000000" w:themeColor="text1"/>
        </w:rPr>
        <w:t xml:space="preserve"> </w:t>
      </w:r>
      <w:r w:rsidR="008D18FF">
        <w:rPr>
          <w:color w:val="000000" w:themeColor="text1"/>
        </w:rPr>
        <w:t xml:space="preserve">on </w:t>
      </w:r>
      <w:r>
        <w:rPr>
          <w:color w:val="000000" w:themeColor="text1"/>
        </w:rPr>
        <w:t xml:space="preserve">how government and defense markets converge with </w:t>
      </w:r>
      <w:r w:rsidR="004B75FE">
        <w:rPr>
          <w:color w:val="000000" w:themeColor="text1"/>
        </w:rPr>
        <w:t xml:space="preserve">commercial systems, </w:t>
      </w:r>
      <w:r w:rsidR="00650385" w:rsidRPr="000B3F07">
        <w:rPr>
          <w:color w:val="000000" w:themeColor="text1"/>
        </w:rPr>
        <w:t xml:space="preserve">5G tactical networks </w:t>
      </w:r>
      <w:r w:rsidR="00650385">
        <w:rPr>
          <w:color w:val="000000" w:themeColor="text1"/>
        </w:rPr>
        <w:t xml:space="preserve">were deployed on land and at </w:t>
      </w:r>
      <w:r w:rsidR="000777AD">
        <w:rPr>
          <w:color w:val="000000" w:themeColor="text1"/>
        </w:rPr>
        <w:t>sea during</w:t>
      </w:r>
      <w:r w:rsidR="00474FFA">
        <w:rPr>
          <w:color w:val="000000" w:themeColor="text1"/>
        </w:rPr>
        <w:t xml:space="preserve"> the NATO’s 2025 </w:t>
      </w:r>
      <w:r w:rsidR="00474FFA" w:rsidRPr="00474FFA">
        <w:rPr>
          <w:color w:val="000000" w:themeColor="text1"/>
        </w:rPr>
        <w:t>Robotic Experimentation and Prototyping with Maritime Unmanned Systems</w:t>
      </w:r>
      <w:r w:rsidR="00474FFA">
        <w:rPr>
          <w:color w:val="000000" w:themeColor="text1"/>
        </w:rPr>
        <w:t xml:space="preserve"> (REPMUS) exercise </w:t>
      </w:r>
      <w:r w:rsidR="004B75FE">
        <w:rPr>
          <w:color w:val="000000" w:themeColor="text1"/>
        </w:rPr>
        <w:t>[</w:t>
      </w:r>
      <w:r w:rsidR="000C6477">
        <w:rPr>
          <w:color w:val="000000" w:themeColor="text1"/>
        </w:rPr>
        <w:t>6</w:t>
      </w:r>
      <w:r w:rsidR="004B75FE">
        <w:rPr>
          <w:color w:val="000000" w:themeColor="text1"/>
        </w:rPr>
        <w:t>]</w:t>
      </w:r>
      <w:r w:rsidR="003E0E7A">
        <w:rPr>
          <w:color w:val="000000" w:themeColor="text1"/>
        </w:rPr>
        <w:t xml:space="preserve">. </w:t>
      </w:r>
    </w:p>
    <w:p w14:paraId="3CDC1C2B" w14:textId="332DEA78" w:rsidR="000B10BB" w:rsidRPr="00876E32" w:rsidRDefault="000B10BB" w:rsidP="00772209">
      <w:pPr>
        <w:jc w:val="both"/>
        <w:rPr>
          <w:b/>
          <w:bCs/>
          <w:color w:val="000000" w:themeColor="text1"/>
        </w:rPr>
      </w:pPr>
      <w:r w:rsidRPr="00876E32">
        <w:rPr>
          <w:b/>
          <w:bCs/>
          <w:color w:val="000000" w:themeColor="text1"/>
        </w:rPr>
        <w:t>Observation</w:t>
      </w:r>
      <w:r w:rsidR="005155AA">
        <w:rPr>
          <w:b/>
          <w:bCs/>
          <w:color w:val="000000" w:themeColor="text1"/>
        </w:rPr>
        <w:t xml:space="preserve"> 5</w:t>
      </w:r>
      <w:r w:rsidRPr="00876E32">
        <w:rPr>
          <w:b/>
          <w:bCs/>
          <w:color w:val="000000" w:themeColor="text1"/>
        </w:rPr>
        <w:t>:</w:t>
      </w:r>
      <w:r w:rsidR="006F2422" w:rsidRPr="00876E32">
        <w:rPr>
          <w:b/>
          <w:bCs/>
          <w:color w:val="000000" w:themeColor="text1"/>
        </w:rPr>
        <w:t xml:space="preserve"> As commercial systems </w:t>
      </w:r>
      <w:r w:rsidR="00A46E36" w:rsidRPr="00876E32">
        <w:rPr>
          <w:b/>
          <w:bCs/>
          <w:color w:val="000000" w:themeColor="text1"/>
        </w:rPr>
        <w:t>can fulfill some military requirements, g</w:t>
      </w:r>
      <w:r w:rsidR="006F2422" w:rsidRPr="00876E32">
        <w:rPr>
          <w:b/>
          <w:bCs/>
          <w:color w:val="000000" w:themeColor="text1"/>
        </w:rPr>
        <w:t xml:space="preserve">overnmental and defense </w:t>
      </w:r>
      <w:r w:rsidR="00A04D7F">
        <w:rPr>
          <w:b/>
          <w:bCs/>
          <w:color w:val="000000" w:themeColor="text1"/>
        </w:rPr>
        <w:t>systems</w:t>
      </w:r>
      <w:r w:rsidR="00415454">
        <w:rPr>
          <w:b/>
          <w:bCs/>
          <w:color w:val="000000" w:themeColor="text1"/>
        </w:rPr>
        <w:t xml:space="preserve"> incorporate</w:t>
      </w:r>
      <w:r w:rsidR="00876E32" w:rsidRPr="00876E32">
        <w:rPr>
          <w:b/>
          <w:bCs/>
          <w:color w:val="000000" w:themeColor="text1"/>
        </w:rPr>
        <w:t xml:space="preserve"> commercial systems</w:t>
      </w:r>
      <w:r w:rsidR="00A04D7F">
        <w:rPr>
          <w:b/>
          <w:bCs/>
          <w:color w:val="000000" w:themeColor="text1"/>
        </w:rPr>
        <w:t xml:space="preserve"> for some use cases</w:t>
      </w:r>
      <w:r w:rsidR="00876E32" w:rsidRPr="00876E32">
        <w:rPr>
          <w:b/>
          <w:bCs/>
          <w:color w:val="000000" w:themeColor="text1"/>
        </w:rPr>
        <w:t>.</w:t>
      </w:r>
    </w:p>
    <w:p w14:paraId="6F28A74F" w14:textId="2163AC21" w:rsidR="00763F59" w:rsidRDefault="00C66F5D" w:rsidP="00772209">
      <w:pPr>
        <w:jc w:val="both"/>
        <w:rPr>
          <w:color w:val="000000" w:themeColor="text1"/>
        </w:rPr>
      </w:pPr>
      <w:r w:rsidRPr="00A538F7">
        <w:rPr>
          <w:color w:val="000000" w:themeColor="text1"/>
        </w:rPr>
        <w:t>Many contributions to the 6G Workshop and 6G study item definitio</w:t>
      </w:r>
      <w:r>
        <w:rPr>
          <w:color w:val="000000" w:themeColor="text1"/>
        </w:rPr>
        <w:t xml:space="preserve">n </w:t>
      </w:r>
      <w:r w:rsidR="00E9467A">
        <w:rPr>
          <w:color w:val="000000" w:themeColor="text1"/>
        </w:rPr>
        <w:t xml:space="preserve">in RAN </w:t>
      </w:r>
      <w:r w:rsidRPr="00A538F7">
        <w:rPr>
          <w:color w:val="000000" w:themeColor="text1"/>
        </w:rPr>
        <w:t>highlighted the need to enhance low</w:t>
      </w:r>
      <w:r w:rsidR="008E2D4C">
        <w:rPr>
          <w:color w:val="000000" w:themeColor="text1"/>
        </w:rPr>
        <w:t xml:space="preserve">er </w:t>
      </w:r>
      <w:r w:rsidRPr="00A538F7">
        <w:rPr>
          <w:color w:val="000000" w:themeColor="text1"/>
        </w:rPr>
        <w:t>layer security in 6G</w:t>
      </w:r>
      <w:r w:rsidR="00720D8E">
        <w:rPr>
          <w:color w:val="000000" w:themeColor="text1"/>
        </w:rPr>
        <w:t xml:space="preserve"> </w:t>
      </w:r>
      <w:r w:rsidRPr="00A538F7">
        <w:rPr>
          <w:color w:val="000000" w:themeColor="text1"/>
        </w:rPr>
        <w:t>R</w:t>
      </w:r>
      <w:r w:rsidR="00720D8E">
        <w:rPr>
          <w:color w:val="000000" w:themeColor="text1"/>
        </w:rPr>
        <w:t>adio (6GR)</w:t>
      </w:r>
      <w:r w:rsidRPr="00A538F7">
        <w:rPr>
          <w:color w:val="000000" w:themeColor="text1"/>
        </w:rPr>
        <w:t>, including protection of MAC control elements (CE) and broadcast system information messages.</w:t>
      </w:r>
      <w:r>
        <w:rPr>
          <w:color w:val="000000" w:themeColor="text1"/>
        </w:rPr>
        <w:t xml:space="preserve"> </w:t>
      </w:r>
      <w:r w:rsidR="00763F59">
        <w:rPr>
          <w:color w:val="000000" w:themeColor="text1"/>
        </w:rPr>
        <w:t xml:space="preserve">The </w:t>
      </w:r>
      <w:r w:rsidR="00166EC3">
        <w:rPr>
          <w:color w:val="000000" w:themeColor="text1"/>
        </w:rPr>
        <w:t>Annex</w:t>
      </w:r>
      <w:r w:rsidR="00763F59">
        <w:rPr>
          <w:color w:val="000000" w:themeColor="text1"/>
        </w:rPr>
        <w:t xml:space="preserve"> </w:t>
      </w:r>
      <w:r w:rsidR="00166EC3">
        <w:rPr>
          <w:color w:val="000000" w:themeColor="text1"/>
        </w:rPr>
        <w:t>provides a</w:t>
      </w:r>
      <w:r w:rsidR="001151D6">
        <w:rPr>
          <w:color w:val="000000" w:themeColor="text1"/>
        </w:rPr>
        <w:t>n overview of contributions that highlight the need for increased radio security</w:t>
      </w:r>
      <w:r w:rsidR="00763F59">
        <w:rPr>
          <w:color w:val="000000" w:themeColor="text1"/>
        </w:rPr>
        <w:t xml:space="preserve"> and physical layer security.</w:t>
      </w:r>
    </w:p>
    <w:p w14:paraId="1962E0E2" w14:textId="68E2830F" w:rsidR="00577AE9" w:rsidRDefault="00772209" w:rsidP="00772209">
      <w:pPr>
        <w:jc w:val="both"/>
        <w:rPr>
          <w:color w:val="000000" w:themeColor="text1"/>
        </w:rPr>
      </w:pPr>
      <w:r w:rsidRPr="00A538F7">
        <w:rPr>
          <w:b/>
          <w:bCs/>
          <w:color w:val="000000" w:themeColor="text1"/>
        </w:rPr>
        <w:t xml:space="preserve">Observation </w:t>
      </w:r>
      <w:r w:rsidR="005155AA">
        <w:rPr>
          <w:b/>
          <w:bCs/>
          <w:color w:val="000000" w:themeColor="text1"/>
        </w:rPr>
        <w:t>6</w:t>
      </w:r>
      <w:r w:rsidRPr="00A538F7">
        <w:rPr>
          <w:b/>
          <w:bCs/>
          <w:color w:val="000000" w:themeColor="text1"/>
        </w:rPr>
        <w:t>: Lower layer security is considered an essential topic for 6G by many companies</w:t>
      </w:r>
      <w:r w:rsidR="00AE4A7F">
        <w:rPr>
          <w:b/>
          <w:bCs/>
          <w:color w:val="000000" w:themeColor="text1"/>
        </w:rPr>
        <w:t xml:space="preserve">, and several contributions propose to improve </w:t>
      </w:r>
      <w:r w:rsidR="000B6EC7">
        <w:rPr>
          <w:b/>
          <w:bCs/>
          <w:color w:val="000000" w:themeColor="text1"/>
        </w:rPr>
        <w:t>physical</w:t>
      </w:r>
      <w:r w:rsidR="00AE4A7F">
        <w:rPr>
          <w:b/>
          <w:bCs/>
          <w:color w:val="000000" w:themeColor="text1"/>
        </w:rPr>
        <w:t xml:space="preserve"> layer security</w:t>
      </w:r>
      <w:r w:rsidR="00577AE9">
        <w:rPr>
          <w:b/>
          <w:bCs/>
          <w:color w:val="000000" w:themeColor="text1"/>
        </w:rPr>
        <w:t xml:space="preserve">. </w:t>
      </w:r>
    </w:p>
    <w:p w14:paraId="4D474AFC" w14:textId="3ACC7EFD" w:rsidR="005C7DC6" w:rsidRDefault="0025633E" w:rsidP="005C7DC6">
      <w:pPr>
        <w:pStyle w:val="Heading1"/>
      </w:pPr>
      <w:r>
        <w:t>Reasons not to postpone t</w:t>
      </w:r>
      <w:r w:rsidR="00DE22C2">
        <w:t>he study of lower layer security</w:t>
      </w:r>
    </w:p>
    <w:p w14:paraId="3DF9E30F" w14:textId="22DC1280" w:rsidR="00DE22C2" w:rsidRDefault="00DE22C2" w:rsidP="00DE22C2">
      <w:pPr>
        <w:jc w:val="both"/>
        <w:rPr>
          <w:color w:val="000000" w:themeColor="text1"/>
        </w:rPr>
      </w:pPr>
      <w:r>
        <w:rPr>
          <w:color w:val="000000" w:themeColor="text1"/>
        </w:rPr>
        <w:t>The CT leadership highlights in [</w:t>
      </w:r>
      <w:r w:rsidR="0006283D">
        <w:rPr>
          <w:color w:val="000000" w:themeColor="text1"/>
        </w:rPr>
        <w:t>7</w:t>
      </w:r>
      <w:r>
        <w:rPr>
          <w:color w:val="000000" w:themeColor="text1"/>
        </w:rPr>
        <w:t xml:space="preserve">] that security and authentication requirements impact protocol design and it should thus be given in time. Enhancing lower layer security in 6GR impacts RAN WGs (RAN1, RAN2), and as the 6G study is already ongoing in these WGs, it is proposed to have an early engagement. If we postpone the study on lower layer security, the RAN </w:t>
      </w:r>
      <w:r w:rsidR="00646B1A">
        <w:rPr>
          <w:color w:val="000000" w:themeColor="text1"/>
        </w:rPr>
        <w:t>WG</w:t>
      </w:r>
      <w:r>
        <w:rPr>
          <w:color w:val="000000" w:themeColor="text1"/>
        </w:rPr>
        <w:t>1 study might already have concluded on certain topics.</w:t>
      </w:r>
    </w:p>
    <w:p w14:paraId="21ACEE77" w14:textId="7BA05315" w:rsidR="00B23CAA" w:rsidRPr="00E03138" w:rsidRDefault="00B23CAA" w:rsidP="00BF7E88">
      <w:pPr>
        <w:rPr>
          <w:b/>
          <w:bCs/>
          <w:color w:val="000000" w:themeColor="text1"/>
        </w:rPr>
      </w:pPr>
      <w:r>
        <w:rPr>
          <w:b/>
          <w:bCs/>
          <w:color w:val="000000" w:themeColor="text1"/>
        </w:rPr>
        <w:t>Observation 7</w:t>
      </w:r>
      <w:r w:rsidRPr="00A538F7">
        <w:rPr>
          <w:b/>
          <w:bCs/>
          <w:color w:val="000000" w:themeColor="text1"/>
        </w:rPr>
        <w:t xml:space="preserve">: </w:t>
      </w:r>
      <w:r>
        <w:rPr>
          <w:b/>
          <w:bCs/>
          <w:color w:val="000000" w:themeColor="text1"/>
        </w:rPr>
        <w:t>The 6G study has started in RAN WGs.</w:t>
      </w:r>
    </w:p>
    <w:p w14:paraId="36887E3B" w14:textId="77777777" w:rsidR="00DE22C2" w:rsidRDefault="00DE22C2" w:rsidP="00BF7E88">
      <w:pPr>
        <w:rPr>
          <w:b/>
          <w:bCs/>
          <w:color w:val="000000" w:themeColor="text1"/>
        </w:rPr>
      </w:pPr>
      <w:r w:rsidRPr="00A538F7">
        <w:rPr>
          <w:b/>
          <w:bCs/>
          <w:color w:val="000000" w:themeColor="text1"/>
        </w:rPr>
        <w:t xml:space="preserve">Proposal 1: </w:t>
      </w:r>
      <w:r>
        <w:rPr>
          <w:b/>
          <w:bCs/>
          <w:color w:val="000000" w:themeColor="text1"/>
        </w:rPr>
        <w:t xml:space="preserve">Do not postpone discussion on low layer security. </w:t>
      </w:r>
    </w:p>
    <w:p w14:paraId="2D5F77B9" w14:textId="77777777" w:rsidR="00DE22C2" w:rsidRDefault="00DE22C2" w:rsidP="00BF7E88">
      <w:pPr>
        <w:rPr>
          <w:b/>
          <w:bCs/>
          <w:color w:val="000000" w:themeColor="text1"/>
        </w:rPr>
      </w:pPr>
      <w:r>
        <w:rPr>
          <w:b/>
          <w:bCs/>
          <w:color w:val="000000" w:themeColor="text1"/>
        </w:rPr>
        <w:t>Proposal 2: Early engagement with RAN WGs, especially RAN1 and RAN2 for lower layer security.</w:t>
      </w:r>
      <w:r w:rsidRPr="00A538F7">
        <w:rPr>
          <w:b/>
          <w:bCs/>
          <w:color w:val="000000" w:themeColor="text1"/>
        </w:rPr>
        <w:t xml:space="preserve"> </w:t>
      </w:r>
    </w:p>
    <w:p w14:paraId="2664014D" w14:textId="5E81F28B" w:rsidR="002C5900" w:rsidRDefault="002C5900" w:rsidP="002C5900">
      <w:pPr>
        <w:jc w:val="both"/>
      </w:pPr>
      <w:r>
        <w:t>It is proposed to include lower layer security issues in Clause 5.2.3 from TR 33.801-01. Potential solutions to address these issues can be included in Clause 6 of TR 33.801-01.</w:t>
      </w:r>
      <w:r w:rsidR="004811E1">
        <w:t xml:space="preserve"> It is proposed to already start collecting a list of potential solutions to increase lower layer security</w:t>
      </w:r>
      <w:r w:rsidR="00A33739">
        <w:t>.</w:t>
      </w:r>
    </w:p>
    <w:p w14:paraId="6592B56C" w14:textId="5FB1EFA4" w:rsidR="002C5900" w:rsidRDefault="002C5900" w:rsidP="00BF7E88">
      <w:pPr>
        <w:rPr>
          <w:b/>
          <w:bCs/>
          <w:color w:val="000000" w:themeColor="text1"/>
        </w:rPr>
      </w:pPr>
      <w:r>
        <w:rPr>
          <w:b/>
          <w:bCs/>
          <w:color w:val="000000" w:themeColor="text1"/>
        </w:rPr>
        <w:lastRenderedPageBreak/>
        <w:t>Proposal 3: Consider weaknesses and potential solutions for the next draft version of TR</w:t>
      </w:r>
      <w:r w:rsidR="00BF7E88">
        <w:rPr>
          <w:b/>
          <w:bCs/>
          <w:color w:val="000000" w:themeColor="text1"/>
        </w:rPr>
        <w:t> </w:t>
      </w:r>
      <w:r>
        <w:rPr>
          <w:b/>
          <w:bCs/>
          <w:color w:val="000000" w:themeColor="text1"/>
        </w:rPr>
        <w:t>33.801-01.</w:t>
      </w:r>
    </w:p>
    <w:p w14:paraId="4846D0E4" w14:textId="221AC2E0" w:rsidR="002C5900" w:rsidRPr="00A86E6E" w:rsidRDefault="00A33739" w:rsidP="002C5900">
      <w:pPr>
        <w:jc w:val="both"/>
        <w:rPr>
          <w:color w:val="000000" w:themeColor="text1"/>
        </w:rPr>
      </w:pPr>
      <w:r w:rsidRPr="00A86E6E">
        <w:rPr>
          <w:color w:val="000000" w:themeColor="text1"/>
        </w:rPr>
        <w:t xml:space="preserve">iDirect </w:t>
      </w:r>
      <w:r w:rsidR="00A86E6E" w:rsidRPr="00A86E6E">
        <w:rPr>
          <w:color w:val="000000" w:themeColor="text1"/>
        </w:rPr>
        <w:t>is interested in presenting a</w:t>
      </w:r>
      <w:r w:rsidR="002C5900" w:rsidRPr="00A86E6E">
        <w:rPr>
          <w:color w:val="000000" w:themeColor="text1"/>
        </w:rPr>
        <w:t>n overview of weaknesses and potential solutions at SA3#125</w:t>
      </w:r>
      <w:r w:rsidR="00A86E6E" w:rsidRPr="00A86E6E">
        <w:rPr>
          <w:color w:val="000000" w:themeColor="text1"/>
        </w:rPr>
        <w:t xml:space="preserve"> and will submit a contribution.</w:t>
      </w:r>
    </w:p>
    <w:p w14:paraId="59A1DEAE" w14:textId="77777777" w:rsidR="004C7E77" w:rsidRPr="00141A4D" w:rsidRDefault="004C7E77" w:rsidP="00D137E4">
      <w:pPr>
        <w:rPr>
          <w:b/>
          <w:bCs/>
        </w:rPr>
      </w:pPr>
    </w:p>
    <w:p w14:paraId="461CB6E8" w14:textId="239AF548" w:rsidR="00024C71" w:rsidRDefault="00024C71" w:rsidP="00307640">
      <w:pPr>
        <w:pStyle w:val="Heading1"/>
      </w:pPr>
      <w:bookmarkStart w:id="3" w:name="_Hlk207801909"/>
      <w:r>
        <w:t>Conclusion</w:t>
      </w:r>
      <w:bookmarkEnd w:id="3"/>
    </w:p>
    <w:p w14:paraId="6DEE8435" w14:textId="02D3B1F4" w:rsidR="0081573D" w:rsidRDefault="006436EE" w:rsidP="0081573D">
      <w:pPr>
        <w:jc w:val="both"/>
        <w:rPr>
          <w:color w:val="000000" w:themeColor="text1"/>
        </w:rPr>
      </w:pPr>
      <w:r w:rsidRPr="006436EE">
        <w:rPr>
          <w:color w:val="000000" w:themeColor="text1"/>
        </w:rPr>
        <w:t>In this contribution, the following observations and proposals are made.</w:t>
      </w:r>
    </w:p>
    <w:p w14:paraId="6BFC3DBB" w14:textId="35109C97" w:rsidR="00B90660" w:rsidRPr="00B90660" w:rsidRDefault="00B90660" w:rsidP="0023657E">
      <w:pPr>
        <w:rPr>
          <w:color w:val="000000" w:themeColor="text1"/>
        </w:rPr>
      </w:pPr>
      <w:r>
        <w:rPr>
          <w:b/>
          <w:bCs/>
          <w:color w:val="000000" w:themeColor="text1"/>
        </w:rPr>
        <w:t>Observation 1</w:t>
      </w:r>
      <w:r w:rsidRPr="00A538F7">
        <w:rPr>
          <w:b/>
          <w:bCs/>
          <w:color w:val="000000" w:themeColor="text1"/>
        </w:rPr>
        <w:t xml:space="preserve">: </w:t>
      </w:r>
      <w:r w:rsidR="00752D86">
        <w:rPr>
          <w:color w:val="000000" w:themeColor="text1"/>
        </w:rPr>
        <w:t>Proposal</w:t>
      </w:r>
      <w:r w:rsidRPr="00B90660">
        <w:rPr>
          <w:color w:val="000000" w:themeColor="text1"/>
        </w:rPr>
        <w:t xml:space="preserve"> from the feature lead to postpone the study of lower layer security.</w:t>
      </w:r>
    </w:p>
    <w:p w14:paraId="731D63C4" w14:textId="77777777" w:rsidR="00B90660" w:rsidRPr="00B90660" w:rsidRDefault="00B90660" w:rsidP="0023657E">
      <w:r w:rsidRPr="00FB7358">
        <w:rPr>
          <w:b/>
          <w:bCs/>
        </w:rPr>
        <w:t xml:space="preserve">Observation </w:t>
      </w:r>
      <w:r>
        <w:rPr>
          <w:b/>
          <w:bCs/>
        </w:rPr>
        <w:t>2</w:t>
      </w:r>
      <w:r w:rsidRPr="00FB7358">
        <w:rPr>
          <w:b/>
          <w:bCs/>
        </w:rPr>
        <w:t xml:space="preserve">: </w:t>
      </w:r>
      <w:r w:rsidRPr="00B90660">
        <w:t>Many academic publications highlight physical layer security issues of 5G NR.</w:t>
      </w:r>
    </w:p>
    <w:p w14:paraId="464BA3BC" w14:textId="77777777" w:rsidR="00B90660" w:rsidRDefault="00B90660" w:rsidP="0023657E">
      <w:r w:rsidRPr="00FB7358">
        <w:rPr>
          <w:b/>
          <w:bCs/>
        </w:rPr>
        <w:t xml:space="preserve">Observation </w:t>
      </w:r>
      <w:r>
        <w:rPr>
          <w:b/>
          <w:bCs/>
        </w:rPr>
        <w:t>3</w:t>
      </w:r>
      <w:r w:rsidRPr="00FB7358">
        <w:rPr>
          <w:b/>
          <w:bCs/>
        </w:rPr>
        <w:t xml:space="preserve">: </w:t>
      </w:r>
      <w:r w:rsidRPr="00B90660">
        <w:t>Vulnerabilities of 5G NR are also reported in traditional news media.</w:t>
      </w:r>
    </w:p>
    <w:p w14:paraId="4DA43D51" w14:textId="77777777" w:rsidR="00B90660" w:rsidRPr="00650385" w:rsidRDefault="00B90660" w:rsidP="0023657E">
      <w:r w:rsidRPr="00FB7358">
        <w:rPr>
          <w:b/>
          <w:bCs/>
        </w:rPr>
        <w:t xml:space="preserve">Observation </w:t>
      </w:r>
      <w:r>
        <w:rPr>
          <w:b/>
          <w:bCs/>
        </w:rPr>
        <w:t>4</w:t>
      </w:r>
      <w:r w:rsidRPr="00FB7358">
        <w:rPr>
          <w:b/>
          <w:bCs/>
        </w:rPr>
        <w:t xml:space="preserve">: </w:t>
      </w:r>
      <w:r w:rsidRPr="00650385">
        <w:t>The GPS system is regularly jammed, in which case the Rel-19 5G NTN network is not operational.</w:t>
      </w:r>
    </w:p>
    <w:p w14:paraId="2FFA2ABD" w14:textId="77777777" w:rsidR="00A04D7F" w:rsidRPr="00A04D7F" w:rsidRDefault="00A04D7F" w:rsidP="0023657E">
      <w:pPr>
        <w:rPr>
          <w:color w:val="000000" w:themeColor="text1"/>
        </w:rPr>
      </w:pPr>
      <w:r w:rsidRPr="00876E32">
        <w:rPr>
          <w:b/>
          <w:bCs/>
          <w:color w:val="000000" w:themeColor="text1"/>
        </w:rPr>
        <w:t>Observation</w:t>
      </w:r>
      <w:r>
        <w:rPr>
          <w:b/>
          <w:bCs/>
          <w:color w:val="000000" w:themeColor="text1"/>
        </w:rPr>
        <w:t xml:space="preserve"> 5</w:t>
      </w:r>
      <w:r w:rsidRPr="00876E32">
        <w:rPr>
          <w:b/>
          <w:bCs/>
          <w:color w:val="000000" w:themeColor="text1"/>
        </w:rPr>
        <w:t xml:space="preserve">: </w:t>
      </w:r>
      <w:r w:rsidRPr="00A04D7F">
        <w:rPr>
          <w:color w:val="000000" w:themeColor="text1"/>
        </w:rPr>
        <w:t>As commercial systems can fulfill some military requirements, governmental and defense systems incorporate commercial systems for some use cases.</w:t>
      </w:r>
    </w:p>
    <w:p w14:paraId="532CEE02" w14:textId="77777777" w:rsidR="0023657E" w:rsidRDefault="0023657E" w:rsidP="0023657E">
      <w:pPr>
        <w:jc w:val="both"/>
        <w:rPr>
          <w:color w:val="000000" w:themeColor="text1"/>
        </w:rPr>
      </w:pPr>
      <w:r w:rsidRPr="00A538F7">
        <w:rPr>
          <w:b/>
          <w:bCs/>
          <w:color w:val="000000" w:themeColor="text1"/>
        </w:rPr>
        <w:t xml:space="preserve">Observation </w:t>
      </w:r>
      <w:r>
        <w:rPr>
          <w:b/>
          <w:bCs/>
          <w:color w:val="000000" w:themeColor="text1"/>
        </w:rPr>
        <w:t>6</w:t>
      </w:r>
      <w:r w:rsidRPr="0023657E">
        <w:rPr>
          <w:b/>
          <w:bCs/>
          <w:color w:val="000000" w:themeColor="text1"/>
        </w:rPr>
        <w:t>:</w:t>
      </w:r>
      <w:r w:rsidRPr="0023657E">
        <w:rPr>
          <w:color w:val="000000" w:themeColor="text1"/>
        </w:rPr>
        <w:t xml:space="preserve"> Lower layer security is considered an essential topic for 6G by many companies, and several contributions propose to improve physical layer security. </w:t>
      </w:r>
    </w:p>
    <w:p w14:paraId="5590669E" w14:textId="77777777" w:rsidR="007A3771" w:rsidRPr="007A3771" w:rsidRDefault="007A3771" w:rsidP="007A3771">
      <w:pPr>
        <w:jc w:val="both"/>
        <w:rPr>
          <w:color w:val="000000" w:themeColor="text1"/>
        </w:rPr>
      </w:pPr>
      <w:r>
        <w:rPr>
          <w:b/>
          <w:bCs/>
          <w:color w:val="000000" w:themeColor="text1"/>
        </w:rPr>
        <w:t>Observation 7</w:t>
      </w:r>
      <w:r w:rsidRPr="00A538F7">
        <w:rPr>
          <w:b/>
          <w:bCs/>
          <w:color w:val="000000" w:themeColor="text1"/>
        </w:rPr>
        <w:t xml:space="preserve">: </w:t>
      </w:r>
      <w:r w:rsidRPr="007A3771">
        <w:rPr>
          <w:color w:val="000000" w:themeColor="text1"/>
        </w:rPr>
        <w:t>The 6G study has started in RAN WGs.</w:t>
      </w:r>
    </w:p>
    <w:p w14:paraId="1FBDB1DD" w14:textId="77777777" w:rsidR="007A3771" w:rsidRPr="007A3771" w:rsidRDefault="007A3771" w:rsidP="007A3771">
      <w:pPr>
        <w:jc w:val="both"/>
        <w:rPr>
          <w:color w:val="000000" w:themeColor="text1"/>
        </w:rPr>
      </w:pPr>
      <w:r w:rsidRPr="00A538F7">
        <w:rPr>
          <w:b/>
          <w:bCs/>
          <w:color w:val="000000" w:themeColor="text1"/>
        </w:rPr>
        <w:t>Proposal 1</w:t>
      </w:r>
      <w:r w:rsidRPr="007A3771">
        <w:rPr>
          <w:color w:val="000000" w:themeColor="text1"/>
        </w:rPr>
        <w:t xml:space="preserve">: </w:t>
      </w:r>
      <w:r w:rsidRPr="00F62C3C">
        <w:rPr>
          <w:b/>
          <w:bCs/>
          <w:color w:val="000000" w:themeColor="text1"/>
        </w:rPr>
        <w:t>Do not postpone discussion on low layer security.</w:t>
      </w:r>
      <w:r w:rsidRPr="007A3771">
        <w:rPr>
          <w:color w:val="000000" w:themeColor="text1"/>
        </w:rPr>
        <w:t xml:space="preserve"> </w:t>
      </w:r>
    </w:p>
    <w:p w14:paraId="4B5D256E" w14:textId="77777777" w:rsidR="007A3771" w:rsidRDefault="007A3771" w:rsidP="007A3771">
      <w:pPr>
        <w:jc w:val="both"/>
        <w:rPr>
          <w:b/>
          <w:bCs/>
          <w:color w:val="000000" w:themeColor="text1"/>
        </w:rPr>
      </w:pPr>
      <w:r>
        <w:rPr>
          <w:b/>
          <w:bCs/>
          <w:color w:val="000000" w:themeColor="text1"/>
        </w:rPr>
        <w:t xml:space="preserve">Proposal 2: </w:t>
      </w:r>
      <w:r w:rsidRPr="007A3771">
        <w:rPr>
          <w:color w:val="000000" w:themeColor="text1"/>
        </w:rPr>
        <w:t>Early engagement with RAN WGs, especially RAN1 and RAN2 for lower layer security.</w:t>
      </w:r>
      <w:r w:rsidRPr="00A538F7">
        <w:rPr>
          <w:b/>
          <w:bCs/>
          <w:color w:val="000000" w:themeColor="text1"/>
        </w:rPr>
        <w:t xml:space="preserve"> </w:t>
      </w:r>
    </w:p>
    <w:p w14:paraId="4268D40B" w14:textId="3C66CD83" w:rsidR="00B90660" w:rsidRDefault="003A0C5E" w:rsidP="00B90660">
      <w:r>
        <w:rPr>
          <w:b/>
          <w:bCs/>
          <w:color w:val="000000" w:themeColor="text1"/>
        </w:rPr>
        <w:t xml:space="preserve">Proposal 3: </w:t>
      </w:r>
      <w:r w:rsidRPr="003A0C5E">
        <w:rPr>
          <w:color w:val="000000" w:themeColor="text1"/>
        </w:rPr>
        <w:t>Consider weaknesses and potential solutions for the next draft version of TR 33.801-01.</w:t>
      </w:r>
    </w:p>
    <w:p w14:paraId="1FC4006A" w14:textId="77777777" w:rsidR="004C7E77" w:rsidRPr="004C7E77" w:rsidRDefault="004C7E77" w:rsidP="004C7E77">
      <w:pPr>
        <w:jc w:val="both"/>
        <w:rPr>
          <w:color w:val="000000" w:themeColor="text1"/>
        </w:rPr>
      </w:pPr>
    </w:p>
    <w:p w14:paraId="1708F133" w14:textId="3A4D5003" w:rsidR="00056DAA" w:rsidRDefault="00AA2642" w:rsidP="00307640">
      <w:pPr>
        <w:pStyle w:val="Heading1"/>
        <w:numPr>
          <w:ilvl w:val="0"/>
          <w:numId w:val="0"/>
        </w:numPr>
      </w:pPr>
      <w:r>
        <w:t>References</w:t>
      </w:r>
    </w:p>
    <w:p w14:paraId="5B7B3798" w14:textId="1973A48D" w:rsidR="00FD2206" w:rsidRDefault="00FD2206" w:rsidP="00FD2206">
      <w:pPr>
        <w:ind w:left="270" w:hanging="270"/>
      </w:pPr>
      <w:r>
        <w:t>[1] S</w:t>
      </w:r>
      <w:r w:rsidRPr="0027211D">
        <w:t>P-251233</w:t>
      </w:r>
      <w:r>
        <w:t>, “</w:t>
      </w:r>
      <w:r w:rsidRPr="00E063C7">
        <w:t>Study on Security for the 6G System</w:t>
      </w:r>
      <w:r>
        <w:t>”, SA#109 Plenary, Beijing, China, September 16 – 19, 2025</w:t>
      </w:r>
    </w:p>
    <w:p w14:paraId="6B5CA036" w14:textId="2FEF6515" w:rsidR="00FD2206" w:rsidRDefault="00FD2206" w:rsidP="00DB6E3F">
      <w:pPr>
        <w:ind w:left="270" w:hanging="270"/>
        <w:rPr>
          <w:color w:val="000000" w:themeColor="text1"/>
        </w:rPr>
      </w:pPr>
      <w:r>
        <w:t xml:space="preserve">[2] </w:t>
      </w:r>
      <w:r>
        <w:rPr>
          <w:color w:val="000000" w:themeColor="text1"/>
        </w:rPr>
        <w:t>S3-253742, “3GPP TR 33.801-01 v0.1.0; Study on Security for the 6G System (Rel-20)”, October 2025</w:t>
      </w:r>
    </w:p>
    <w:p w14:paraId="24867EC8" w14:textId="3DB4C964" w:rsidR="000C6477" w:rsidRPr="000C6477" w:rsidRDefault="000C6477" w:rsidP="000C6477">
      <w:pPr>
        <w:ind w:left="270" w:hanging="270"/>
      </w:pPr>
      <w:r>
        <w:t>[3] RP-250574, “</w:t>
      </w:r>
      <w:r w:rsidRPr="001B6D30">
        <w:t>Proposal on improved resilience to GNSS interference</w:t>
      </w:r>
      <w:r>
        <w:t>”, RAN#107 Plenary, Incheon, Korea, March 12 – 14, 2025</w:t>
      </w:r>
    </w:p>
    <w:p w14:paraId="3929ABA3" w14:textId="756DD345" w:rsidR="003D7BE6" w:rsidRDefault="003D7BE6" w:rsidP="003D7BE6">
      <w:pPr>
        <w:ind w:left="270" w:hanging="270"/>
      </w:pPr>
      <w:r w:rsidRPr="00A538F7">
        <w:t>[</w:t>
      </w:r>
      <w:r w:rsidR="000C6477">
        <w:t>4</w:t>
      </w:r>
      <w:r w:rsidRPr="00A538F7">
        <w:t xml:space="preserve">] 6GWS-250243, “Chair’s summary of the workshop on 6G”, </w:t>
      </w:r>
      <w:r w:rsidR="006B3728">
        <w:t xml:space="preserve">3GPP 6G workshop, </w:t>
      </w:r>
      <w:r w:rsidRPr="00A538F7">
        <w:t>Incheon, Korea, March 10 – 11, 2025</w:t>
      </w:r>
    </w:p>
    <w:p w14:paraId="5C1F6E0A" w14:textId="1AEE37E3" w:rsidR="000B458D" w:rsidRPr="00A538F7" w:rsidRDefault="000B458D" w:rsidP="003D7BE6">
      <w:pPr>
        <w:ind w:left="270" w:hanging="270"/>
      </w:pPr>
      <w:r>
        <w:t>[</w:t>
      </w:r>
      <w:r w:rsidR="000C6477">
        <w:t>5</w:t>
      </w:r>
      <w:r>
        <w:t xml:space="preserve">] </w:t>
      </w:r>
      <w:r w:rsidR="0032498A">
        <w:t>S. Saha, “</w:t>
      </w:r>
      <w:r w:rsidR="0032498A" w:rsidRPr="0032498A">
        <w:t>Improving Robustness of Commercial Radio Access Networks for Military Operations</w:t>
      </w:r>
      <w:r w:rsidR="0032498A">
        <w:t xml:space="preserve">”, </w:t>
      </w:r>
      <w:r w:rsidR="00296E61" w:rsidRPr="006D46E2">
        <w:rPr>
          <w:i/>
          <w:iCs/>
        </w:rPr>
        <w:t>IEEE Military Communications Conference</w:t>
      </w:r>
      <w:r w:rsidR="00296E61">
        <w:t xml:space="preserve">, Los Angeles, USA, </w:t>
      </w:r>
      <w:r w:rsidR="006D46E2">
        <w:t>October 6 – 10, 2025</w:t>
      </w:r>
    </w:p>
    <w:p w14:paraId="0C275392" w14:textId="794A9E73" w:rsidR="00DB6E3F" w:rsidRDefault="004B75FE" w:rsidP="003D7BE6">
      <w:pPr>
        <w:ind w:left="270" w:hanging="270"/>
      </w:pPr>
      <w:r>
        <w:t>[</w:t>
      </w:r>
      <w:r w:rsidR="000C6477">
        <w:t>6</w:t>
      </w:r>
      <w:r>
        <w:t>] REPMUS</w:t>
      </w:r>
      <w:r w:rsidR="004525F1">
        <w:t xml:space="preserve">, </w:t>
      </w:r>
      <w:hyperlink r:id="rId15" w:history="1">
        <w:r w:rsidR="004525F1" w:rsidRPr="00BE2CBC">
          <w:rPr>
            <w:rStyle w:val="Hyperlink"/>
          </w:rPr>
          <w:t>https://www.linkedin.com/posts/ericsson_repmus2025-repmus2025-ericsson-activity-7388530222981201920-6FKs</w:t>
        </w:r>
      </w:hyperlink>
      <w:r w:rsidR="004525F1">
        <w:t xml:space="preserve"> </w:t>
      </w:r>
    </w:p>
    <w:p w14:paraId="4F8B81D0" w14:textId="64252780" w:rsidR="0006283D" w:rsidRPr="00CA549E" w:rsidRDefault="0006283D" w:rsidP="0006283D">
      <w:pPr>
        <w:ind w:left="270" w:hanging="270"/>
      </w:pPr>
      <w:r>
        <w:t xml:space="preserve">[7] 6GWS-250056, “6G considerations from CT leadership”, 3GPP 6G workshop, </w:t>
      </w:r>
      <w:r w:rsidRPr="00A538F7">
        <w:t>Incheon, Korea, March 10 – 11, 2025</w:t>
      </w:r>
    </w:p>
    <w:p w14:paraId="7381D724" w14:textId="77777777" w:rsidR="00833922" w:rsidRDefault="00833922">
      <w:pPr>
        <w:rPr>
          <w:rFonts w:eastAsiaTheme="majorEastAsia" w:cstheme="majorBidi"/>
          <w:sz w:val="36"/>
          <w:szCs w:val="32"/>
        </w:rPr>
      </w:pPr>
      <w:r>
        <w:br w:type="page"/>
      </w:r>
    </w:p>
    <w:p w14:paraId="751018A8" w14:textId="464CBC2C" w:rsidR="00FC01EC" w:rsidRPr="00A538F7" w:rsidRDefault="00FC01EC" w:rsidP="00407271">
      <w:pPr>
        <w:pStyle w:val="Heading1"/>
        <w:numPr>
          <w:ilvl w:val="0"/>
          <w:numId w:val="0"/>
        </w:numPr>
      </w:pPr>
      <w:r w:rsidRPr="00A538F7">
        <w:lastRenderedPageBreak/>
        <w:t>Annex</w:t>
      </w:r>
      <w:r>
        <w:t>: 6G radio security considerations</w:t>
      </w:r>
    </w:p>
    <w:p w14:paraId="24C84D4F" w14:textId="77777777" w:rsidR="00320389" w:rsidRDefault="00FC01EC" w:rsidP="00FC01EC">
      <w:pPr>
        <w:jc w:val="both"/>
      </w:pPr>
      <w:r>
        <w:t xml:space="preserve">Many contributions </w:t>
      </w:r>
      <w:r w:rsidR="007C0C2E">
        <w:t>to the 6G workshop</w:t>
      </w:r>
      <w:r w:rsidR="00E2047F">
        <w:t xml:space="preserve"> </w:t>
      </w:r>
      <w:r w:rsidR="007E7648">
        <w:t>(</w:t>
      </w:r>
      <w:r w:rsidR="00A637F9" w:rsidRPr="00A538F7">
        <w:rPr>
          <w:color w:val="000000" w:themeColor="text1"/>
        </w:rPr>
        <w:t>Incheon</w:t>
      </w:r>
      <w:r w:rsidR="007E7648">
        <w:rPr>
          <w:color w:val="000000" w:themeColor="text1"/>
        </w:rPr>
        <w:t xml:space="preserve">, </w:t>
      </w:r>
      <w:r w:rsidR="00A637F9" w:rsidRPr="00A538F7">
        <w:rPr>
          <w:color w:val="000000" w:themeColor="text1"/>
        </w:rPr>
        <w:t>March 2025)</w:t>
      </w:r>
      <w:r w:rsidR="00E2047F">
        <w:t>,</w:t>
      </w:r>
      <w:r w:rsidR="004D302D">
        <w:t xml:space="preserve"> as well as the 6G study item definition in RAN#108 (Prague, June 2025)</w:t>
      </w:r>
      <w:r>
        <w:t xml:space="preserve"> highlighted the need for increased low</w:t>
      </w:r>
      <w:r w:rsidR="006A5581">
        <w:t xml:space="preserve">er </w:t>
      </w:r>
      <w:r>
        <w:t xml:space="preserve">layer security. </w:t>
      </w:r>
    </w:p>
    <w:p w14:paraId="39CD64DB" w14:textId="2DE0D140" w:rsidR="00F41B82" w:rsidRDefault="00FC01EC" w:rsidP="00FC01EC">
      <w:pPr>
        <w:jc w:val="both"/>
      </w:pPr>
      <w:r>
        <w:fldChar w:fldCharType="begin"/>
      </w:r>
      <w:r>
        <w:instrText xml:space="preserve"> REF _Ref205979682 \h </w:instrText>
      </w:r>
      <w:r>
        <w:fldChar w:fldCharType="separate"/>
      </w:r>
      <w:r w:rsidR="00A637F9">
        <w:t xml:space="preserve">Table </w:t>
      </w:r>
      <w:r w:rsidR="00A637F9">
        <w:rPr>
          <w:noProof/>
        </w:rPr>
        <w:t>1</w:t>
      </w:r>
      <w:r>
        <w:fldChar w:fldCharType="end"/>
      </w:r>
      <w:r w:rsidR="000C7BE5">
        <w:t xml:space="preserve"> provides an overview of </w:t>
      </w:r>
      <w:r>
        <w:t xml:space="preserve">contributions that aim for increased radio security. </w:t>
      </w:r>
    </w:p>
    <w:p w14:paraId="2513E0D0" w14:textId="4AFC894D" w:rsidR="00320389" w:rsidRDefault="00320389" w:rsidP="00320389">
      <w:pPr>
        <w:jc w:val="both"/>
        <w:rPr>
          <w:color w:val="000000" w:themeColor="text1"/>
        </w:rPr>
      </w:pPr>
      <w:r>
        <w:rPr>
          <w:color w:val="000000" w:themeColor="text1"/>
        </w:rPr>
        <w:t>Table 2</w:t>
      </w:r>
      <w:r w:rsidRPr="00A538F7">
        <w:rPr>
          <w:color w:val="000000" w:themeColor="text1"/>
        </w:rPr>
        <w:t xml:space="preserve"> presents an overview of the contributions to the 6G </w:t>
      </w:r>
      <w:r w:rsidR="0049418C">
        <w:rPr>
          <w:color w:val="000000" w:themeColor="text1"/>
        </w:rPr>
        <w:t>w</w:t>
      </w:r>
      <w:r w:rsidRPr="00A538F7">
        <w:rPr>
          <w:color w:val="000000" w:themeColor="text1"/>
        </w:rPr>
        <w:t>orkshop</w:t>
      </w:r>
      <w:r w:rsidR="0049418C">
        <w:rPr>
          <w:color w:val="000000" w:themeColor="text1"/>
        </w:rPr>
        <w:t xml:space="preserve"> </w:t>
      </w:r>
      <w:r w:rsidRPr="00A538F7">
        <w:rPr>
          <w:color w:val="000000" w:themeColor="text1"/>
        </w:rPr>
        <w:t xml:space="preserve">that highlight the need for improved </w:t>
      </w:r>
      <w:r>
        <w:rPr>
          <w:color w:val="000000" w:themeColor="text1"/>
        </w:rPr>
        <w:t xml:space="preserve">physical layer </w:t>
      </w:r>
      <w:r w:rsidRPr="00A538F7">
        <w:rPr>
          <w:color w:val="000000" w:themeColor="text1"/>
        </w:rPr>
        <w:t xml:space="preserve">security of the 6G RAN. </w:t>
      </w:r>
    </w:p>
    <w:p w14:paraId="06A449E8" w14:textId="552C20A5" w:rsidR="00320389" w:rsidRPr="00001070" w:rsidRDefault="00320389" w:rsidP="00320389">
      <w:pPr>
        <w:jc w:val="both"/>
        <w:rPr>
          <w:color w:val="000000" w:themeColor="text1"/>
        </w:rPr>
      </w:pPr>
      <w:r w:rsidRPr="00A538F7">
        <w:rPr>
          <w:color w:val="000000" w:themeColor="text1"/>
        </w:rPr>
        <w:t xml:space="preserve">The </w:t>
      </w:r>
      <w:proofErr w:type="spellStart"/>
      <w:r w:rsidRPr="00A538F7">
        <w:rPr>
          <w:color w:val="000000" w:themeColor="text1"/>
        </w:rPr>
        <w:t>tdocs</w:t>
      </w:r>
      <w:proofErr w:type="spellEnd"/>
      <w:r w:rsidRPr="00A538F7">
        <w:rPr>
          <w:color w:val="000000" w:themeColor="text1"/>
        </w:rPr>
        <w:t xml:space="preserve"> that contributed to the 6G study item definition in RAN#108 and that highlight </w:t>
      </w:r>
      <w:r>
        <w:rPr>
          <w:color w:val="000000" w:themeColor="text1"/>
        </w:rPr>
        <w:t xml:space="preserve">physical layer </w:t>
      </w:r>
      <w:r w:rsidRPr="00A538F7">
        <w:rPr>
          <w:color w:val="000000" w:themeColor="text1"/>
        </w:rPr>
        <w:t xml:space="preserve">security aspects are presented in </w:t>
      </w:r>
      <w:r w:rsidRPr="00A538F7">
        <w:rPr>
          <w:color w:val="000000" w:themeColor="text1"/>
        </w:rPr>
        <w:fldChar w:fldCharType="begin"/>
      </w:r>
      <w:r w:rsidRPr="00A538F7">
        <w:rPr>
          <w:color w:val="000000" w:themeColor="text1"/>
        </w:rPr>
        <w:instrText xml:space="preserve"> REF _Ref202247717 \h  \* MERGEFORMAT </w:instrText>
      </w:r>
      <w:r w:rsidRPr="00A538F7">
        <w:rPr>
          <w:color w:val="000000" w:themeColor="text1"/>
        </w:rPr>
      </w:r>
      <w:r w:rsidRPr="00A538F7">
        <w:rPr>
          <w:color w:val="000000" w:themeColor="text1"/>
        </w:rPr>
        <w:fldChar w:fldCharType="separate"/>
      </w:r>
      <w:r w:rsidRPr="000E133A">
        <w:rPr>
          <w:color w:val="000000" w:themeColor="text1"/>
        </w:rPr>
        <w:t>Table 3</w:t>
      </w:r>
      <w:r w:rsidRPr="00A538F7">
        <w:rPr>
          <w:color w:val="000000" w:themeColor="text1"/>
        </w:rPr>
        <w:fldChar w:fldCharType="end"/>
      </w:r>
      <w:r w:rsidRPr="00A538F7">
        <w:rPr>
          <w:color w:val="000000" w:themeColor="text1"/>
        </w:rPr>
        <w:t>.</w:t>
      </w:r>
    </w:p>
    <w:p w14:paraId="1552D075" w14:textId="77777777" w:rsidR="00320389" w:rsidRDefault="00320389" w:rsidP="00FC01EC">
      <w:pPr>
        <w:jc w:val="both"/>
      </w:pPr>
    </w:p>
    <w:p w14:paraId="56F4356C" w14:textId="323800D6" w:rsidR="00FC01EC" w:rsidRDefault="00FC01EC" w:rsidP="00FC01EC">
      <w:pPr>
        <w:pStyle w:val="Caption"/>
        <w:keepNext/>
        <w:jc w:val="center"/>
      </w:pPr>
      <w:bookmarkStart w:id="4" w:name="_Ref205979682"/>
      <w:r>
        <w:t xml:space="preserve">Table </w:t>
      </w:r>
      <w:r>
        <w:fldChar w:fldCharType="begin"/>
      </w:r>
      <w:r>
        <w:instrText xml:space="preserve"> SEQ Table \* ARABIC </w:instrText>
      </w:r>
      <w:r>
        <w:fldChar w:fldCharType="separate"/>
      </w:r>
      <w:r w:rsidR="00A637F9">
        <w:rPr>
          <w:noProof/>
        </w:rPr>
        <w:t>1</w:t>
      </w:r>
      <w:r>
        <w:fldChar w:fldCharType="end"/>
      </w:r>
      <w:bookmarkEnd w:id="4"/>
      <w:r>
        <w:t>. 6G Radio security considerations in 6G workshop and RAN study item definition at RAN#108.</w:t>
      </w:r>
    </w:p>
    <w:tbl>
      <w:tblPr>
        <w:tblStyle w:val="GridTable2-Accent3"/>
        <w:tblW w:w="0" w:type="auto"/>
        <w:tblLook w:val="04A0" w:firstRow="1" w:lastRow="0" w:firstColumn="1" w:lastColumn="0" w:noHBand="0" w:noVBand="1"/>
      </w:tblPr>
      <w:tblGrid>
        <w:gridCol w:w="1710"/>
        <w:gridCol w:w="1612"/>
        <w:gridCol w:w="5704"/>
      </w:tblGrid>
      <w:tr w:rsidR="00FC01EC" w:rsidRPr="00A538F7" w14:paraId="56C46EBE" w14:textId="77777777" w:rsidTr="00CF0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1B24773" w14:textId="77777777" w:rsidR="00FC01EC" w:rsidRPr="00A538F7" w:rsidRDefault="00FC01EC" w:rsidP="002B78B5">
            <w:pPr>
              <w:jc w:val="center"/>
            </w:pPr>
            <w:proofErr w:type="spellStart"/>
            <w:r w:rsidRPr="00A538F7">
              <w:t>Tdoc</w:t>
            </w:r>
            <w:proofErr w:type="spellEnd"/>
            <w:r w:rsidRPr="00A538F7">
              <w:t xml:space="preserve"> </w:t>
            </w:r>
            <w:proofErr w:type="spellStart"/>
            <w:r w:rsidRPr="00A538F7">
              <w:t>number</w:t>
            </w:r>
            <w:proofErr w:type="spellEnd"/>
          </w:p>
        </w:tc>
        <w:tc>
          <w:tcPr>
            <w:tcW w:w="1612" w:type="dxa"/>
          </w:tcPr>
          <w:p w14:paraId="5F6BF119" w14:textId="77777777" w:rsidR="00FC01EC" w:rsidRPr="00A538F7" w:rsidRDefault="00FC01EC" w:rsidP="002B78B5">
            <w:pPr>
              <w:jc w:val="center"/>
              <w:cnfStyle w:val="100000000000" w:firstRow="1" w:lastRow="0" w:firstColumn="0" w:lastColumn="0" w:oddVBand="0" w:evenVBand="0" w:oddHBand="0" w:evenHBand="0" w:firstRowFirstColumn="0" w:firstRowLastColumn="0" w:lastRowFirstColumn="0" w:lastRowLastColumn="0"/>
            </w:pPr>
            <w:r w:rsidRPr="00A538F7">
              <w:t>Source</w:t>
            </w:r>
          </w:p>
        </w:tc>
        <w:tc>
          <w:tcPr>
            <w:tcW w:w="5704" w:type="dxa"/>
          </w:tcPr>
          <w:p w14:paraId="4B0D42B1" w14:textId="77777777" w:rsidR="00FC01EC" w:rsidRPr="00A538F7" w:rsidRDefault="00FC01EC" w:rsidP="002B78B5">
            <w:pPr>
              <w:jc w:val="center"/>
              <w:cnfStyle w:val="100000000000" w:firstRow="1" w:lastRow="0" w:firstColumn="0" w:lastColumn="0" w:oddVBand="0" w:evenVBand="0" w:oddHBand="0" w:evenHBand="0" w:firstRowFirstColumn="0" w:firstRowLastColumn="0" w:lastRowFirstColumn="0" w:lastRowLastColumn="0"/>
            </w:pPr>
            <w:proofErr w:type="spellStart"/>
            <w:r w:rsidRPr="00A538F7">
              <w:t>Summary</w:t>
            </w:r>
            <w:proofErr w:type="spellEnd"/>
          </w:p>
        </w:tc>
      </w:tr>
      <w:tr w:rsidR="00FC01EC" w:rsidRPr="00A538F7" w14:paraId="644043FE"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8D9652F" w14:textId="77777777" w:rsidR="00FC01EC" w:rsidRPr="00A538F7" w:rsidRDefault="00FC01EC" w:rsidP="002B78B5">
            <w:pPr>
              <w:rPr>
                <w:b w:val="0"/>
                <w:bCs w:val="0"/>
              </w:rPr>
            </w:pPr>
            <w:r w:rsidRPr="00A538F7">
              <w:rPr>
                <w:b w:val="0"/>
                <w:bCs w:val="0"/>
              </w:rPr>
              <w:t>6GWS-250005</w:t>
            </w:r>
          </w:p>
        </w:tc>
        <w:tc>
          <w:tcPr>
            <w:tcW w:w="1612" w:type="dxa"/>
          </w:tcPr>
          <w:p w14:paraId="570BA712"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Nokia</w:t>
            </w:r>
          </w:p>
        </w:tc>
        <w:tc>
          <w:tcPr>
            <w:tcW w:w="5704" w:type="dxa"/>
          </w:tcPr>
          <w:p w14:paraId="75154610"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Focus on </w:t>
            </w:r>
            <w:proofErr w:type="spellStart"/>
            <w:r w:rsidRPr="00A538F7">
              <w:t>security</w:t>
            </w:r>
            <w:proofErr w:type="spellEnd"/>
            <w:r w:rsidRPr="00A538F7">
              <w:t xml:space="preserve">, </w:t>
            </w:r>
            <w:proofErr w:type="spellStart"/>
            <w:r w:rsidRPr="00A538F7">
              <w:t>privacy</w:t>
            </w:r>
            <w:proofErr w:type="spellEnd"/>
            <w:r w:rsidRPr="00A538F7">
              <w:t>, and trust</w:t>
            </w:r>
          </w:p>
          <w:p w14:paraId="4C2DBC90" w14:textId="77777777" w:rsidR="00FC01EC" w:rsidRPr="00A538F7" w:rsidRDefault="00FC01EC" w:rsidP="00FC01EC">
            <w:pPr>
              <w:pStyle w:val="ListParagraph"/>
              <w:numPr>
                <w:ilvl w:val="0"/>
                <w:numId w:val="23"/>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A538F7">
              <w:t>6G architecture: security by design</w:t>
            </w:r>
          </w:p>
          <w:p w14:paraId="11A7B7C2" w14:textId="77777777" w:rsidR="00FC01EC" w:rsidRPr="00A538F7" w:rsidRDefault="00FC01EC" w:rsidP="00FC01EC">
            <w:pPr>
              <w:pStyle w:val="ListParagraph"/>
              <w:numPr>
                <w:ilvl w:val="0"/>
                <w:numId w:val="23"/>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A538F7">
              <w:t>Security blueprint: goal to design the most cyber-resilient and secure network ever</w:t>
            </w:r>
          </w:p>
          <w:p w14:paraId="6A413FFA" w14:textId="77777777" w:rsidR="00FC01EC" w:rsidRPr="00A538F7" w:rsidRDefault="00FC01EC" w:rsidP="00FC01EC">
            <w:pPr>
              <w:pStyle w:val="ListParagraph"/>
              <w:numPr>
                <w:ilvl w:val="0"/>
                <w:numId w:val="23"/>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A538F7">
              <w:t xml:space="preserve">Design principles: </w:t>
            </w:r>
            <w:r w:rsidRPr="00A538F7">
              <w:rPr>
                <w:b/>
                <w:bCs/>
              </w:rPr>
              <w:t>radio security</w:t>
            </w:r>
            <w:r w:rsidRPr="00A538F7">
              <w:t>, quantum-resistant, privacy preserving technologies, cloud security, holistic AI-native security and trust framework</w:t>
            </w:r>
          </w:p>
        </w:tc>
      </w:tr>
      <w:tr w:rsidR="00FC01EC" w:rsidRPr="00A538F7" w14:paraId="141EE11D"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107D4FE0" w14:textId="77777777" w:rsidR="00FC01EC" w:rsidRPr="00A538F7" w:rsidRDefault="00FC01EC" w:rsidP="002B78B5">
            <w:pPr>
              <w:rPr>
                <w:b w:val="0"/>
                <w:bCs w:val="0"/>
              </w:rPr>
            </w:pPr>
            <w:r w:rsidRPr="00A538F7">
              <w:rPr>
                <w:b w:val="0"/>
                <w:bCs w:val="0"/>
              </w:rPr>
              <w:t>6GWS-250203</w:t>
            </w:r>
          </w:p>
        </w:tc>
        <w:tc>
          <w:tcPr>
            <w:tcW w:w="1612" w:type="dxa"/>
          </w:tcPr>
          <w:p w14:paraId="326E0DBB"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proofErr w:type="spellStart"/>
            <w:r w:rsidRPr="00A538F7">
              <w:t>Eurecom</w:t>
            </w:r>
            <w:proofErr w:type="spellEnd"/>
          </w:p>
        </w:tc>
        <w:tc>
          <w:tcPr>
            <w:tcW w:w="5704" w:type="dxa"/>
          </w:tcPr>
          <w:p w14:paraId="4311921B"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r w:rsidRPr="00A538F7">
              <w:t xml:space="preserve">RAN </w:t>
            </w:r>
            <w:proofErr w:type="spellStart"/>
            <w:proofErr w:type="gramStart"/>
            <w:r w:rsidRPr="00A538F7">
              <w:t>security</w:t>
            </w:r>
            <w:proofErr w:type="spellEnd"/>
            <w:r w:rsidRPr="00A538F7">
              <w:t>:</w:t>
            </w:r>
            <w:proofErr w:type="gramEnd"/>
            <w:r w:rsidRPr="00A538F7">
              <w:t xml:space="preserve"> </w:t>
            </w:r>
            <w:proofErr w:type="spellStart"/>
            <w:r w:rsidRPr="00A538F7">
              <w:t>enhance</w:t>
            </w:r>
            <w:proofErr w:type="spellEnd"/>
            <w:r w:rsidRPr="00A538F7">
              <w:t xml:space="preserve"> </w:t>
            </w:r>
            <w:proofErr w:type="spellStart"/>
            <w:r w:rsidRPr="00A538F7">
              <w:t>security</w:t>
            </w:r>
            <w:proofErr w:type="spellEnd"/>
            <w:r w:rsidRPr="00A538F7">
              <w:t xml:space="preserve"> of </w:t>
            </w:r>
            <w:proofErr w:type="spellStart"/>
            <w:r w:rsidRPr="00A538F7">
              <w:rPr>
                <w:b/>
                <w:bCs/>
              </w:rPr>
              <w:t>low-level</w:t>
            </w:r>
            <w:proofErr w:type="spellEnd"/>
            <w:r w:rsidRPr="00A538F7">
              <w:rPr>
                <w:b/>
                <w:bCs/>
              </w:rPr>
              <w:t xml:space="preserve"> </w:t>
            </w:r>
            <w:proofErr w:type="spellStart"/>
            <w:r w:rsidRPr="00A538F7">
              <w:rPr>
                <w:b/>
                <w:bCs/>
              </w:rPr>
              <w:t>signaling</w:t>
            </w:r>
            <w:proofErr w:type="spellEnd"/>
            <w:r w:rsidRPr="00A538F7">
              <w:t xml:space="preserve"> </w:t>
            </w:r>
            <w:proofErr w:type="spellStart"/>
            <w:r w:rsidRPr="00A538F7">
              <w:t>especially</w:t>
            </w:r>
            <w:proofErr w:type="spellEnd"/>
            <w:r w:rsidRPr="00A538F7">
              <w:t xml:space="preserve"> </w:t>
            </w:r>
            <w:proofErr w:type="spellStart"/>
            <w:r w:rsidRPr="00A538F7">
              <w:t>during</w:t>
            </w:r>
            <w:proofErr w:type="spellEnd"/>
            <w:r w:rsidRPr="00A538F7">
              <w:t xml:space="preserve"> initial </w:t>
            </w:r>
            <w:proofErr w:type="spellStart"/>
            <w:r w:rsidRPr="00A538F7">
              <w:t>access</w:t>
            </w:r>
            <w:proofErr w:type="spellEnd"/>
          </w:p>
        </w:tc>
      </w:tr>
      <w:tr w:rsidR="00FC01EC" w:rsidRPr="00A538F7" w14:paraId="51E16995"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FAEDE10" w14:textId="77777777" w:rsidR="00FC01EC" w:rsidRPr="00A538F7" w:rsidRDefault="00FC01EC" w:rsidP="002B78B5">
            <w:r w:rsidRPr="00A538F7">
              <w:rPr>
                <w:b w:val="0"/>
                <w:bCs w:val="0"/>
              </w:rPr>
              <w:t>6GWS-250087</w:t>
            </w:r>
          </w:p>
        </w:tc>
        <w:tc>
          <w:tcPr>
            <w:tcW w:w="1612" w:type="dxa"/>
          </w:tcPr>
          <w:p w14:paraId="728A056B"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Kyocera</w:t>
            </w:r>
          </w:p>
        </w:tc>
        <w:tc>
          <w:tcPr>
            <w:tcW w:w="5704" w:type="dxa"/>
          </w:tcPr>
          <w:p w14:paraId="33FED295"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Re-</w:t>
            </w:r>
            <w:proofErr w:type="spellStart"/>
            <w:r w:rsidRPr="00A538F7">
              <w:t>think</w:t>
            </w:r>
            <w:proofErr w:type="spellEnd"/>
            <w:r w:rsidRPr="00A538F7">
              <w:t xml:space="preserve"> </w:t>
            </w:r>
            <w:proofErr w:type="spellStart"/>
            <w:r w:rsidRPr="00A538F7">
              <w:t>overall</w:t>
            </w:r>
            <w:proofErr w:type="spellEnd"/>
            <w:r w:rsidRPr="00A538F7">
              <w:t xml:space="preserve"> </w:t>
            </w:r>
            <w:proofErr w:type="spellStart"/>
            <w:r w:rsidRPr="00A538F7">
              <w:t>security</w:t>
            </w:r>
            <w:proofErr w:type="spellEnd"/>
            <w:r w:rsidRPr="00A538F7">
              <w:t xml:space="preserve"> architecture for </w:t>
            </w:r>
            <w:r w:rsidRPr="00A538F7">
              <w:rPr>
                <w:b/>
                <w:bCs/>
              </w:rPr>
              <w:t>6G RAT</w:t>
            </w:r>
          </w:p>
        </w:tc>
      </w:tr>
      <w:tr w:rsidR="00FC01EC" w:rsidRPr="00A538F7" w14:paraId="0DB89B55"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4F9C4F98" w14:textId="77777777" w:rsidR="00FC01EC" w:rsidRPr="00A538F7" w:rsidRDefault="00FC01EC" w:rsidP="002B78B5">
            <w:r w:rsidRPr="00A538F7">
              <w:rPr>
                <w:b w:val="0"/>
                <w:bCs w:val="0"/>
              </w:rPr>
              <w:t>6GWS-250067</w:t>
            </w:r>
          </w:p>
          <w:p w14:paraId="3AA66B96" w14:textId="77777777" w:rsidR="00FC01EC" w:rsidRPr="00A538F7" w:rsidRDefault="00FC01EC" w:rsidP="002B78B5">
            <w:r w:rsidRPr="00A538F7">
              <w:rPr>
                <w:b w:val="0"/>
                <w:bCs w:val="0"/>
              </w:rPr>
              <w:t>6GWS-250069</w:t>
            </w:r>
          </w:p>
        </w:tc>
        <w:tc>
          <w:tcPr>
            <w:tcW w:w="1612" w:type="dxa"/>
          </w:tcPr>
          <w:p w14:paraId="1D7A2C84"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Qualcomm</w:t>
            </w:r>
          </w:p>
        </w:tc>
        <w:tc>
          <w:tcPr>
            <w:tcW w:w="5704" w:type="dxa"/>
          </w:tcPr>
          <w:p w14:paraId="730A8151"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proofErr w:type="spellStart"/>
            <w:r w:rsidRPr="00A538F7">
              <w:t>Uncompromised</w:t>
            </w:r>
            <w:proofErr w:type="spellEnd"/>
            <w:r w:rsidRPr="00A538F7">
              <w:t xml:space="preserve"> </w:t>
            </w:r>
            <w:proofErr w:type="spellStart"/>
            <w:r w:rsidRPr="00A538F7">
              <w:t>security</w:t>
            </w:r>
            <w:proofErr w:type="spellEnd"/>
          </w:p>
          <w:p w14:paraId="750FF78F" w14:textId="77777777" w:rsidR="00FC01EC" w:rsidRPr="00A538F7" w:rsidRDefault="00FC01EC" w:rsidP="00FC01EC">
            <w:pPr>
              <w:pStyle w:val="ListParagraph"/>
              <w:numPr>
                <w:ilvl w:val="0"/>
                <w:numId w:val="25"/>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 xml:space="preserve">Resilient design of </w:t>
            </w:r>
            <w:r w:rsidRPr="00A538F7">
              <w:rPr>
                <w:b/>
                <w:bCs/>
              </w:rPr>
              <w:t>lower and upper layers</w:t>
            </w:r>
            <w:r w:rsidRPr="00A538F7">
              <w:t>, coping with security threats and PQC</w:t>
            </w:r>
          </w:p>
          <w:p w14:paraId="009921F6" w14:textId="77777777" w:rsidR="00FC01EC" w:rsidRPr="00A538F7" w:rsidRDefault="00FC01EC" w:rsidP="00FC01EC">
            <w:pPr>
              <w:pStyle w:val="ListParagraph"/>
              <w:numPr>
                <w:ilvl w:val="0"/>
                <w:numId w:val="26"/>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 xml:space="preserve">6G security framework, including </w:t>
            </w:r>
            <w:r w:rsidRPr="00054168">
              <w:t>MAC CE security</w:t>
            </w:r>
          </w:p>
        </w:tc>
      </w:tr>
      <w:tr w:rsidR="00FC01EC" w:rsidRPr="00A538F7" w14:paraId="0138EF4C"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E2BD1DC" w14:textId="77777777" w:rsidR="00FC01EC" w:rsidRPr="00A538F7" w:rsidRDefault="00FC01EC" w:rsidP="002B78B5">
            <w:r w:rsidRPr="00A538F7">
              <w:rPr>
                <w:b w:val="0"/>
                <w:bCs w:val="0"/>
              </w:rPr>
              <w:t>6GWS-250013</w:t>
            </w:r>
          </w:p>
          <w:p w14:paraId="721EE349" w14:textId="77777777" w:rsidR="00FC01EC" w:rsidRPr="00A538F7" w:rsidRDefault="00FC01EC" w:rsidP="002B78B5">
            <w:pPr>
              <w:rPr>
                <w:b w:val="0"/>
                <w:bCs w:val="0"/>
              </w:rPr>
            </w:pPr>
            <w:r w:rsidRPr="00A538F7">
              <w:rPr>
                <w:b w:val="0"/>
                <w:bCs w:val="0"/>
              </w:rPr>
              <w:t>6GWS-250008</w:t>
            </w:r>
          </w:p>
        </w:tc>
        <w:tc>
          <w:tcPr>
            <w:tcW w:w="1612" w:type="dxa"/>
          </w:tcPr>
          <w:p w14:paraId="26026194"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ZTE</w:t>
            </w:r>
          </w:p>
        </w:tc>
        <w:tc>
          <w:tcPr>
            <w:tcW w:w="5704" w:type="dxa"/>
          </w:tcPr>
          <w:p w14:paraId="4466408F"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proofErr w:type="spellStart"/>
            <w:r w:rsidRPr="00A538F7">
              <w:t>Enhancements</w:t>
            </w:r>
            <w:proofErr w:type="spellEnd"/>
            <w:r w:rsidRPr="00A538F7">
              <w:t xml:space="preserve"> of </w:t>
            </w:r>
            <w:proofErr w:type="spellStart"/>
            <w:r w:rsidRPr="00A538F7">
              <w:t>existing</w:t>
            </w:r>
            <w:proofErr w:type="spellEnd"/>
            <w:r w:rsidRPr="00A538F7">
              <w:t xml:space="preserve"> </w:t>
            </w:r>
            <w:proofErr w:type="spellStart"/>
            <w:r w:rsidRPr="00A538F7">
              <w:t>security</w:t>
            </w:r>
            <w:proofErr w:type="spellEnd"/>
            <w:r w:rsidRPr="00A538F7">
              <w:t xml:space="preserve"> </w:t>
            </w:r>
            <w:proofErr w:type="spellStart"/>
            <w:r w:rsidRPr="00A538F7">
              <w:t>features</w:t>
            </w:r>
            <w:proofErr w:type="spellEnd"/>
          </w:p>
          <w:p w14:paraId="21C786F7" w14:textId="77777777" w:rsidR="00FC01EC" w:rsidRPr="00A538F7" w:rsidRDefault="00FC01EC" w:rsidP="00FC01EC">
            <w:pPr>
              <w:pStyle w:val="ListParagraph"/>
              <w:numPr>
                <w:ilvl w:val="0"/>
                <w:numId w:val="26"/>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A538F7">
              <w:t>Update of security key for subscription concealed identifiers (SUCI)</w:t>
            </w:r>
          </w:p>
          <w:p w14:paraId="7E918379" w14:textId="77777777" w:rsidR="00FC01EC" w:rsidRPr="00A538F7" w:rsidRDefault="00FC01EC" w:rsidP="00FC01EC">
            <w:pPr>
              <w:pStyle w:val="ListParagraph"/>
              <w:numPr>
                <w:ilvl w:val="0"/>
                <w:numId w:val="26"/>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A538F7">
              <w:t>Quantum security</w:t>
            </w:r>
          </w:p>
          <w:p w14:paraId="2F6DBFAE" w14:textId="77777777" w:rsidR="00FC01EC" w:rsidRPr="00A538F7" w:rsidRDefault="00FC01EC" w:rsidP="00FC01EC">
            <w:pPr>
              <w:pStyle w:val="ListParagraph"/>
              <w:numPr>
                <w:ilvl w:val="0"/>
                <w:numId w:val="26"/>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054168">
              <w:t>RAN security:</w:t>
            </w:r>
            <w:r w:rsidRPr="00A538F7">
              <w:t xml:space="preserve"> security protection for MAC CE, support for enhanced PDCP security (e.g., 256-bits algorithm) and </w:t>
            </w:r>
            <w:r w:rsidRPr="00054168">
              <w:rPr>
                <w:b/>
                <w:bCs/>
              </w:rPr>
              <w:t>low-layer security</w:t>
            </w:r>
            <w:r w:rsidRPr="00A538F7">
              <w:t>, integrity protection</w:t>
            </w:r>
          </w:p>
          <w:p w14:paraId="205F4078"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AI for </w:t>
            </w:r>
            <w:proofErr w:type="spellStart"/>
            <w:r w:rsidRPr="00A538F7">
              <w:t>security</w:t>
            </w:r>
            <w:proofErr w:type="spellEnd"/>
          </w:p>
        </w:tc>
      </w:tr>
      <w:tr w:rsidR="00FC01EC" w:rsidRPr="00A538F7" w14:paraId="38DB6888"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0040F6D4" w14:textId="77777777" w:rsidR="00FC01EC" w:rsidRPr="00A538F7" w:rsidRDefault="00FC01EC" w:rsidP="002B78B5">
            <w:r w:rsidRPr="00A538F7">
              <w:rPr>
                <w:b w:val="0"/>
                <w:bCs w:val="0"/>
              </w:rPr>
              <w:t>6GWS-250101</w:t>
            </w:r>
          </w:p>
        </w:tc>
        <w:tc>
          <w:tcPr>
            <w:tcW w:w="1612" w:type="dxa"/>
          </w:tcPr>
          <w:p w14:paraId="5749C9AE"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Sony</w:t>
            </w:r>
          </w:p>
        </w:tc>
        <w:tc>
          <w:tcPr>
            <w:tcW w:w="5704" w:type="dxa"/>
          </w:tcPr>
          <w:p w14:paraId="44CAF30F"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r w:rsidRPr="00A538F7">
              <w:t xml:space="preserve">Security solution for 6G-IoT, </w:t>
            </w:r>
            <w:proofErr w:type="spellStart"/>
            <w:r w:rsidRPr="00A538F7">
              <w:t>optimized</w:t>
            </w:r>
            <w:proofErr w:type="spellEnd"/>
            <w:r w:rsidRPr="00A538F7">
              <w:t xml:space="preserve"> </w:t>
            </w:r>
            <w:proofErr w:type="spellStart"/>
            <w:r w:rsidRPr="00A538F7">
              <w:t>security</w:t>
            </w:r>
            <w:proofErr w:type="spellEnd"/>
            <w:r w:rsidRPr="00A538F7">
              <w:t xml:space="preserve"> design </w:t>
            </w:r>
            <w:proofErr w:type="spellStart"/>
            <w:r w:rsidRPr="00A538F7">
              <w:t>tailored</w:t>
            </w:r>
            <w:proofErr w:type="spellEnd"/>
            <w:r w:rsidRPr="00A538F7">
              <w:t xml:space="preserve"> for </w:t>
            </w:r>
            <w:proofErr w:type="spellStart"/>
            <w:r w:rsidRPr="00A538F7">
              <w:t>target</w:t>
            </w:r>
            <w:proofErr w:type="spellEnd"/>
            <w:r w:rsidRPr="00A538F7">
              <w:t xml:space="preserve"> Massive IoT use cases</w:t>
            </w:r>
          </w:p>
        </w:tc>
      </w:tr>
      <w:tr w:rsidR="00FC01EC" w:rsidRPr="00A538F7" w14:paraId="58D82076"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5445FA54" w14:textId="77777777" w:rsidR="00FC01EC" w:rsidRPr="00A538F7" w:rsidRDefault="00FC01EC" w:rsidP="002B78B5">
            <w:r w:rsidRPr="00A538F7">
              <w:rPr>
                <w:b w:val="0"/>
                <w:bCs w:val="0"/>
              </w:rPr>
              <w:t>6GWS-250019</w:t>
            </w:r>
          </w:p>
          <w:p w14:paraId="1BA148F3" w14:textId="77777777" w:rsidR="00FC01EC" w:rsidRPr="00A538F7" w:rsidRDefault="00FC01EC" w:rsidP="002B78B5">
            <w:pPr>
              <w:rPr>
                <w:b w:val="0"/>
                <w:bCs w:val="0"/>
              </w:rPr>
            </w:pPr>
            <w:r w:rsidRPr="00A538F7">
              <w:rPr>
                <w:b w:val="0"/>
                <w:bCs w:val="0"/>
              </w:rPr>
              <w:t>6GWS-250076</w:t>
            </w:r>
          </w:p>
        </w:tc>
        <w:tc>
          <w:tcPr>
            <w:tcW w:w="1612" w:type="dxa"/>
          </w:tcPr>
          <w:p w14:paraId="1578635A"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AT&amp;T</w:t>
            </w:r>
          </w:p>
        </w:tc>
        <w:tc>
          <w:tcPr>
            <w:tcW w:w="5704" w:type="dxa"/>
          </w:tcPr>
          <w:p w14:paraId="46883BB4"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proofErr w:type="spellStart"/>
            <w:r w:rsidRPr="00A538F7">
              <w:t>Zero</w:t>
            </w:r>
            <w:proofErr w:type="spellEnd"/>
            <w:r w:rsidRPr="00A538F7">
              <w:t xml:space="preserve"> trust and PQC, </w:t>
            </w:r>
            <w:proofErr w:type="spellStart"/>
            <w:r w:rsidRPr="00A538F7">
              <w:t>authentication</w:t>
            </w:r>
            <w:proofErr w:type="spellEnd"/>
            <w:r w:rsidRPr="00A538F7">
              <w:t xml:space="preserve">, and </w:t>
            </w:r>
            <w:proofErr w:type="spellStart"/>
            <w:r w:rsidRPr="00A538F7">
              <w:t>integrity</w:t>
            </w:r>
            <w:proofErr w:type="spellEnd"/>
            <w:r w:rsidRPr="00A538F7">
              <w:t xml:space="preserve"> protection</w:t>
            </w:r>
          </w:p>
          <w:p w14:paraId="73673138"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Security </w:t>
            </w:r>
            <w:proofErr w:type="spellStart"/>
            <w:r w:rsidRPr="00A538F7">
              <w:t>controls</w:t>
            </w:r>
            <w:proofErr w:type="spellEnd"/>
            <w:r w:rsidRPr="00A538F7">
              <w:t xml:space="preserve"> for </w:t>
            </w:r>
            <w:proofErr w:type="spellStart"/>
            <w:r w:rsidRPr="00A538F7">
              <w:t>confidentiality</w:t>
            </w:r>
            <w:proofErr w:type="spellEnd"/>
            <w:r w:rsidRPr="00A538F7">
              <w:t xml:space="preserve">, </w:t>
            </w:r>
            <w:proofErr w:type="spellStart"/>
            <w:r w:rsidRPr="00A538F7">
              <w:t>integrity</w:t>
            </w:r>
            <w:proofErr w:type="spellEnd"/>
            <w:r w:rsidRPr="00A538F7">
              <w:t xml:space="preserve">, and </w:t>
            </w:r>
            <w:proofErr w:type="spellStart"/>
            <w:r w:rsidRPr="0010136E">
              <w:rPr>
                <w:b/>
                <w:bCs/>
              </w:rPr>
              <w:t>availability</w:t>
            </w:r>
            <w:proofErr w:type="spellEnd"/>
          </w:p>
        </w:tc>
      </w:tr>
      <w:tr w:rsidR="00FC01EC" w:rsidRPr="00A538F7" w14:paraId="7F715F02"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76623717" w14:textId="77777777" w:rsidR="00FC01EC" w:rsidRPr="00A538F7" w:rsidRDefault="00FC01EC" w:rsidP="002B78B5">
            <w:r w:rsidRPr="00A538F7">
              <w:rPr>
                <w:b w:val="0"/>
                <w:bCs w:val="0"/>
              </w:rPr>
              <w:t>6GWS-250016</w:t>
            </w:r>
          </w:p>
          <w:p w14:paraId="30E86099" w14:textId="77777777" w:rsidR="00FC01EC" w:rsidRPr="00A538F7" w:rsidRDefault="00FC01EC" w:rsidP="002B78B5">
            <w:pPr>
              <w:rPr>
                <w:b w:val="0"/>
                <w:bCs w:val="0"/>
              </w:rPr>
            </w:pPr>
            <w:r w:rsidRPr="00A538F7">
              <w:rPr>
                <w:b w:val="0"/>
                <w:bCs w:val="0"/>
              </w:rPr>
              <w:t>6GWS-250018</w:t>
            </w:r>
          </w:p>
        </w:tc>
        <w:tc>
          <w:tcPr>
            <w:tcW w:w="1612" w:type="dxa"/>
          </w:tcPr>
          <w:p w14:paraId="5DCE8F25"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T-mobile</w:t>
            </w:r>
          </w:p>
        </w:tc>
        <w:tc>
          <w:tcPr>
            <w:tcW w:w="5704" w:type="dxa"/>
          </w:tcPr>
          <w:p w14:paraId="585655CE" w14:textId="77777777" w:rsidR="00FC01EC" w:rsidRPr="00A538F7" w:rsidRDefault="00FC01EC" w:rsidP="00FC01EC">
            <w:pPr>
              <w:pStyle w:val="ListParagraph"/>
              <w:numPr>
                <w:ilvl w:val="0"/>
                <w:numId w:val="28"/>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2F148E">
              <w:rPr>
                <w:b/>
                <w:bCs/>
              </w:rPr>
              <w:t>Increased security</w:t>
            </w:r>
            <w:r w:rsidRPr="00A538F7">
              <w:t>, privacy, and trust</w:t>
            </w:r>
          </w:p>
          <w:p w14:paraId="0326B81A" w14:textId="77777777" w:rsidR="00FC01EC" w:rsidRPr="00A538F7" w:rsidRDefault="00FC01EC" w:rsidP="00FC01EC">
            <w:pPr>
              <w:pStyle w:val="ListParagraph"/>
              <w:numPr>
                <w:ilvl w:val="0"/>
                <w:numId w:val="28"/>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Quantum safe</w:t>
            </w:r>
          </w:p>
        </w:tc>
      </w:tr>
      <w:tr w:rsidR="00FC01EC" w:rsidRPr="00A538F7" w14:paraId="12285E9E"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3B56DE51" w14:textId="77777777" w:rsidR="00FC01EC" w:rsidRPr="00A538F7" w:rsidRDefault="00FC01EC" w:rsidP="002B78B5">
            <w:r w:rsidRPr="00A538F7">
              <w:rPr>
                <w:b w:val="0"/>
                <w:bCs w:val="0"/>
              </w:rPr>
              <w:t>6GWS-250010</w:t>
            </w:r>
          </w:p>
        </w:tc>
        <w:tc>
          <w:tcPr>
            <w:tcW w:w="1612" w:type="dxa"/>
          </w:tcPr>
          <w:p w14:paraId="0E9BAD4F"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Deutsche Telekom</w:t>
            </w:r>
          </w:p>
        </w:tc>
        <w:tc>
          <w:tcPr>
            <w:tcW w:w="5704" w:type="dxa"/>
          </w:tcPr>
          <w:p w14:paraId="0554680D"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proofErr w:type="spellStart"/>
            <w:r w:rsidRPr="00A538F7">
              <w:t>Increased</w:t>
            </w:r>
            <w:proofErr w:type="spellEnd"/>
            <w:r w:rsidRPr="00A538F7">
              <w:t xml:space="preserve"> </w:t>
            </w:r>
            <w:proofErr w:type="spellStart"/>
            <w:r w:rsidRPr="00A538F7">
              <w:t>security</w:t>
            </w:r>
            <w:proofErr w:type="spellEnd"/>
            <w:r w:rsidRPr="00A538F7">
              <w:t xml:space="preserve">, </w:t>
            </w:r>
            <w:proofErr w:type="spellStart"/>
            <w:r w:rsidRPr="00A538F7">
              <w:t>integrity</w:t>
            </w:r>
            <w:proofErr w:type="spellEnd"/>
            <w:r w:rsidRPr="00A538F7">
              <w:t xml:space="preserve"> and </w:t>
            </w:r>
            <w:proofErr w:type="spellStart"/>
            <w:r w:rsidRPr="00A538F7">
              <w:t>privacy</w:t>
            </w:r>
            <w:proofErr w:type="spellEnd"/>
            <w:r w:rsidRPr="00A538F7">
              <w:t xml:space="preserve"> for 6G </w:t>
            </w:r>
            <w:proofErr w:type="spellStart"/>
            <w:r w:rsidRPr="00A538F7">
              <w:rPr>
                <w:b/>
                <w:bCs/>
              </w:rPr>
              <w:t>from</w:t>
            </w:r>
            <w:proofErr w:type="spellEnd"/>
            <w:r w:rsidRPr="00A538F7">
              <w:rPr>
                <w:b/>
                <w:bCs/>
              </w:rPr>
              <w:t xml:space="preserve"> </w:t>
            </w:r>
            <w:proofErr w:type="spellStart"/>
            <w:r w:rsidRPr="00A538F7">
              <w:rPr>
                <w:b/>
                <w:bCs/>
              </w:rPr>
              <w:t>day</w:t>
            </w:r>
            <w:proofErr w:type="spellEnd"/>
            <w:r w:rsidRPr="00A538F7">
              <w:rPr>
                <w:b/>
                <w:bCs/>
              </w:rPr>
              <w:t xml:space="preserve"> one</w:t>
            </w:r>
          </w:p>
        </w:tc>
      </w:tr>
      <w:tr w:rsidR="00FC01EC" w:rsidRPr="00A538F7" w14:paraId="2EF21B40"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31C2871A" w14:textId="77777777" w:rsidR="00FC01EC" w:rsidRPr="00A538F7" w:rsidRDefault="00FC01EC" w:rsidP="002B78B5">
            <w:r w:rsidRPr="00A538F7">
              <w:rPr>
                <w:b w:val="0"/>
                <w:bCs w:val="0"/>
              </w:rPr>
              <w:t>6GWS-250024</w:t>
            </w:r>
          </w:p>
          <w:p w14:paraId="0EC5B0AA" w14:textId="77777777" w:rsidR="00FC01EC" w:rsidRPr="00A538F7" w:rsidRDefault="00FC01EC" w:rsidP="002B78B5">
            <w:pPr>
              <w:rPr>
                <w:b w:val="0"/>
                <w:bCs w:val="0"/>
              </w:rPr>
            </w:pPr>
            <w:r w:rsidRPr="00A538F7">
              <w:rPr>
                <w:b w:val="0"/>
                <w:bCs w:val="0"/>
              </w:rPr>
              <w:t>6GWS-250150</w:t>
            </w:r>
          </w:p>
        </w:tc>
        <w:tc>
          <w:tcPr>
            <w:tcW w:w="1612" w:type="dxa"/>
          </w:tcPr>
          <w:p w14:paraId="5117106C"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LG U+</w:t>
            </w:r>
          </w:p>
        </w:tc>
        <w:tc>
          <w:tcPr>
            <w:tcW w:w="5704" w:type="dxa"/>
          </w:tcPr>
          <w:p w14:paraId="7CDDCE94" w14:textId="77777777" w:rsidR="00FC01EC" w:rsidRPr="00A538F7" w:rsidRDefault="00FC01EC" w:rsidP="00FC01EC">
            <w:pPr>
              <w:pStyle w:val="ListParagraph"/>
              <w:numPr>
                <w:ilvl w:val="0"/>
                <w:numId w:val="29"/>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Secured network, user centric RAN with advanced TRP change (incl. security)</w:t>
            </w:r>
          </w:p>
          <w:p w14:paraId="644B11AE" w14:textId="77777777" w:rsidR="00FC01EC" w:rsidRPr="00A538F7" w:rsidRDefault="00FC01EC" w:rsidP="00FC01EC">
            <w:pPr>
              <w:pStyle w:val="ListParagraph"/>
              <w:numPr>
                <w:ilvl w:val="0"/>
                <w:numId w:val="29"/>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Quantum-safe security and end-to-end trust</w:t>
            </w:r>
          </w:p>
        </w:tc>
      </w:tr>
      <w:tr w:rsidR="00FC01EC" w:rsidRPr="00A538F7" w14:paraId="46A44437"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190C3454" w14:textId="77777777" w:rsidR="00FC01EC" w:rsidRPr="00A538F7" w:rsidRDefault="00FC01EC" w:rsidP="002B78B5">
            <w:pPr>
              <w:rPr>
                <w:b w:val="0"/>
                <w:bCs w:val="0"/>
              </w:rPr>
            </w:pPr>
            <w:r w:rsidRPr="00A538F7">
              <w:rPr>
                <w:b w:val="0"/>
                <w:bCs w:val="0"/>
              </w:rPr>
              <w:t>6GWS-250217</w:t>
            </w:r>
          </w:p>
        </w:tc>
        <w:tc>
          <w:tcPr>
            <w:tcW w:w="1612" w:type="dxa"/>
          </w:tcPr>
          <w:p w14:paraId="04403856"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proofErr w:type="spellStart"/>
            <w:r w:rsidRPr="00A538F7">
              <w:t>Viasat</w:t>
            </w:r>
            <w:proofErr w:type="spellEnd"/>
            <w:r w:rsidRPr="00A538F7">
              <w:t xml:space="preserve">, </w:t>
            </w:r>
            <w:proofErr w:type="spellStart"/>
            <w:r w:rsidRPr="00A538F7">
              <w:t>Inmarsat</w:t>
            </w:r>
            <w:proofErr w:type="spellEnd"/>
          </w:p>
        </w:tc>
        <w:tc>
          <w:tcPr>
            <w:tcW w:w="5704" w:type="dxa"/>
          </w:tcPr>
          <w:p w14:paraId="2EBDE91A"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proofErr w:type="spellStart"/>
            <w:r w:rsidRPr="00A538F7">
              <w:t>Resilient</w:t>
            </w:r>
            <w:proofErr w:type="spellEnd"/>
            <w:r w:rsidRPr="00A538F7">
              <w:t xml:space="preserve"> and </w:t>
            </w:r>
            <w:proofErr w:type="spellStart"/>
            <w:r w:rsidRPr="00A538F7">
              <w:t>secure</w:t>
            </w:r>
            <w:proofErr w:type="spellEnd"/>
            <w:r w:rsidRPr="00A538F7">
              <w:t xml:space="preserve"> architectures</w:t>
            </w:r>
          </w:p>
        </w:tc>
      </w:tr>
      <w:tr w:rsidR="00FC01EC" w:rsidRPr="00A538F7" w14:paraId="619B7B5D"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26D9CD8B" w14:textId="77777777" w:rsidR="00FC01EC" w:rsidRPr="00A538F7" w:rsidRDefault="00FC01EC" w:rsidP="002B78B5">
            <w:pPr>
              <w:rPr>
                <w:b w:val="0"/>
                <w:bCs w:val="0"/>
              </w:rPr>
            </w:pPr>
            <w:r w:rsidRPr="00A538F7">
              <w:rPr>
                <w:b w:val="0"/>
                <w:bCs w:val="0"/>
              </w:rPr>
              <w:t>6GWS-250106</w:t>
            </w:r>
          </w:p>
        </w:tc>
        <w:tc>
          <w:tcPr>
            <w:tcW w:w="1612" w:type="dxa"/>
          </w:tcPr>
          <w:p w14:paraId="0CAF25FD"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BWM</w:t>
            </w:r>
          </w:p>
        </w:tc>
        <w:tc>
          <w:tcPr>
            <w:tcW w:w="5704" w:type="dxa"/>
          </w:tcPr>
          <w:p w14:paraId="3651223E"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r w:rsidRPr="00A538F7">
              <w:t xml:space="preserve">6G </w:t>
            </w:r>
            <w:proofErr w:type="spellStart"/>
            <w:r w:rsidRPr="00A538F7">
              <w:t>should</w:t>
            </w:r>
            <w:proofErr w:type="spellEnd"/>
            <w:r w:rsidRPr="00A538F7">
              <w:t xml:space="preserve"> support </w:t>
            </w:r>
            <w:proofErr w:type="spellStart"/>
            <w:r w:rsidRPr="00A538F7">
              <w:t>trustworthiness</w:t>
            </w:r>
            <w:proofErr w:type="spellEnd"/>
            <w:r w:rsidRPr="00A538F7">
              <w:t xml:space="preserve"> </w:t>
            </w:r>
            <w:proofErr w:type="spellStart"/>
            <w:r w:rsidRPr="00A538F7">
              <w:t>including</w:t>
            </w:r>
            <w:proofErr w:type="spellEnd"/>
            <w:r w:rsidRPr="00A538F7">
              <w:t xml:space="preserve"> </w:t>
            </w:r>
            <w:proofErr w:type="spellStart"/>
            <w:r w:rsidRPr="00A538F7">
              <w:t>security</w:t>
            </w:r>
            <w:proofErr w:type="spellEnd"/>
          </w:p>
        </w:tc>
      </w:tr>
      <w:tr w:rsidR="00FC01EC" w:rsidRPr="00A538F7" w14:paraId="091C3CDE"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24D88CA2" w14:textId="77777777" w:rsidR="00FC01EC" w:rsidRPr="00A538F7" w:rsidRDefault="00FC01EC" w:rsidP="002B78B5">
            <w:pPr>
              <w:rPr>
                <w:b w:val="0"/>
                <w:bCs w:val="0"/>
              </w:rPr>
            </w:pPr>
            <w:r w:rsidRPr="00A538F7">
              <w:rPr>
                <w:b w:val="0"/>
                <w:bCs w:val="0"/>
              </w:rPr>
              <w:t>6GWS-250109</w:t>
            </w:r>
          </w:p>
        </w:tc>
        <w:tc>
          <w:tcPr>
            <w:tcW w:w="1612" w:type="dxa"/>
          </w:tcPr>
          <w:p w14:paraId="2297E145"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proofErr w:type="spellStart"/>
            <w:r w:rsidRPr="00A538F7">
              <w:t>Tiami</w:t>
            </w:r>
            <w:proofErr w:type="spellEnd"/>
            <w:r w:rsidRPr="00A538F7">
              <w:t xml:space="preserve"> Networks</w:t>
            </w:r>
          </w:p>
        </w:tc>
        <w:tc>
          <w:tcPr>
            <w:tcW w:w="5704" w:type="dxa"/>
          </w:tcPr>
          <w:p w14:paraId="37A9D34F"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Top use cases for </w:t>
            </w:r>
            <w:proofErr w:type="spellStart"/>
            <w:r w:rsidRPr="00A538F7">
              <w:t>enterprises</w:t>
            </w:r>
            <w:proofErr w:type="spellEnd"/>
            <w:r w:rsidRPr="00A538F7">
              <w:t xml:space="preserve"> for ISAC applications </w:t>
            </w:r>
            <w:proofErr w:type="spellStart"/>
            <w:r w:rsidRPr="00A538F7">
              <w:t>include</w:t>
            </w:r>
            <w:proofErr w:type="spellEnd"/>
            <w:r w:rsidRPr="00A538F7">
              <w:t xml:space="preserve"> </w:t>
            </w:r>
            <w:proofErr w:type="spellStart"/>
            <w:r w:rsidRPr="00A538F7">
              <w:t>occupancy</w:t>
            </w:r>
            <w:proofErr w:type="spellEnd"/>
            <w:r w:rsidRPr="00A538F7">
              <w:t xml:space="preserve"> </w:t>
            </w:r>
            <w:proofErr w:type="spellStart"/>
            <w:r w:rsidRPr="00A538F7">
              <w:t>sensing</w:t>
            </w:r>
            <w:proofErr w:type="spellEnd"/>
            <w:r w:rsidRPr="00A538F7">
              <w:t xml:space="preserve"> and </w:t>
            </w:r>
            <w:proofErr w:type="spellStart"/>
            <w:r w:rsidRPr="004C05DE">
              <w:rPr>
                <w:b/>
                <w:bCs/>
              </w:rPr>
              <w:t>physical</w:t>
            </w:r>
            <w:proofErr w:type="spellEnd"/>
            <w:r w:rsidRPr="004C05DE">
              <w:rPr>
                <w:b/>
                <w:bCs/>
              </w:rPr>
              <w:t xml:space="preserve"> </w:t>
            </w:r>
            <w:proofErr w:type="spellStart"/>
            <w:r w:rsidRPr="004C05DE">
              <w:rPr>
                <w:b/>
                <w:bCs/>
              </w:rPr>
              <w:t>security</w:t>
            </w:r>
            <w:proofErr w:type="spellEnd"/>
          </w:p>
        </w:tc>
      </w:tr>
      <w:tr w:rsidR="00FC01EC" w:rsidRPr="00A538F7" w14:paraId="78794D11"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1B57C8D9" w14:textId="77777777" w:rsidR="00FC01EC" w:rsidRPr="00A538F7" w:rsidRDefault="00FC01EC" w:rsidP="002B78B5">
            <w:pPr>
              <w:rPr>
                <w:b w:val="0"/>
                <w:bCs w:val="0"/>
              </w:rPr>
            </w:pPr>
            <w:r w:rsidRPr="00A538F7">
              <w:rPr>
                <w:b w:val="0"/>
                <w:bCs w:val="0"/>
              </w:rPr>
              <w:t>6GWS-250113</w:t>
            </w:r>
          </w:p>
        </w:tc>
        <w:tc>
          <w:tcPr>
            <w:tcW w:w="1612" w:type="dxa"/>
          </w:tcPr>
          <w:p w14:paraId="11C0E927"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proofErr w:type="spellStart"/>
            <w:r w:rsidRPr="00A538F7">
              <w:t>CableLabs</w:t>
            </w:r>
            <w:proofErr w:type="spellEnd"/>
            <w:r w:rsidRPr="00A538F7">
              <w:t xml:space="preserve">, </w:t>
            </w:r>
          </w:p>
          <w:p w14:paraId="30BD391D"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Charter, Rogers</w:t>
            </w:r>
          </w:p>
        </w:tc>
        <w:tc>
          <w:tcPr>
            <w:tcW w:w="5704" w:type="dxa"/>
          </w:tcPr>
          <w:p w14:paraId="6644CCFF"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proofErr w:type="spellStart"/>
            <w:r w:rsidRPr="00A538F7">
              <w:rPr>
                <w:b/>
                <w:bCs/>
              </w:rPr>
              <w:t>Enhanced</w:t>
            </w:r>
            <w:proofErr w:type="spellEnd"/>
            <w:r w:rsidRPr="00A538F7">
              <w:rPr>
                <w:b/>
                <w:bCs/>
              </w:rPr>
              <w:t xml:space="preserve"> </w:t>
            </w:r>
            <w:proofErr w:type="spellStart"/>
            <w:r w:rsidRPr="00A538F7">
              <w:rPr>
                <w:b/>
                <w:bCs/>
              </w:rPr>
              <w:t>security</w:t>
            </w:r>
            <w:proofErr w:type="spellEnd"/>
            <w:r w:rsidRPr="00A538F7">
              <w:t xml:space="preserve"> and </w:t>
            </w:r>
            <w:proofErr w:type="spellStart"/>
            <w:r w:rsidRPr="00A538F7">
              <w:t>privacy</w:t>
            </w:r>
            <w:proofErr w:type="spellEnd"/>
            <w:r w:rsidRPr="00A538F7">
              <w:t xml:space="preserve"> </w:t>
            </w:r>
            <w:proofErr w:type="spellStart"/>
            <w:r w:rsidRPr="00A538F7">
              <w:t>principles</w:t>
            </w:r>
            <w:proofErr w:type="spellEnd"/>
            <w:r w:rsidRPr="00A538F7">
              <w:t xml:space="preserve"> as business </w:t>
            </w:r>
            <w:proofErr w:type="spellStart"/>
            <w:r w:rsidRPr="00A538F7">
              <w:t>enablers</w:t>
            </w:r>
            <w:proofErr w:type="spellEnd"/>
          </w:p>
        </w:tc>
      </w:tr>
      <w:tr w:rsidR="00FC01EC" w:rsidRPr="00A538F7" w14:paraId="29FB13B4"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608E7DBC" w14:textId="77777777" w:rsidR="00FC01EC" w:rsidRPr="00A538F7" w:rsidRDefault="00FC01EC" w:rsidP="002B78B5">
            <w:pPr>
              <w:rPr>
                <w:b w:val="0"/>
                <w:bCs w:val="0"/>
              </w:rPr>
            </w:pPr>
            <w:r w:rsidRPr="00A538F7">
              <w:rPr>
                <w:b w:val="0"/>
                <w:bCs w:val="0"/>
              </w:rPr>
              <w:t>6GWS-250122</w:t>
            </w:r>
          </w:p>
        </w:tc>
        <w:tc>
          <w:tcPr>
            <w:tcW w:w="1612" w:type="dxa"/>
          </w:tcPr>
          <w:p w14:paraId="557A792D"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NICT</w:t>
            </w:r>
          </w:p>
        </w:tc>
        <w:tc>
          <w:tcPr>
            <w:tcW w:w="5704" w:type="dxa"/>
          </w:tcPr>
          <w:p w14:paraId="5687920E"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6G </w:t>
            </w:r>
            <w:proofErr w:type="spellStart"/>
            <w:r w:rsidRPr="00A538F7">
              <w:t>safety</w:t>
            </w:r>
            <w:proofErr w:type="spellEnd"/>
            <w:r w:rsidRPr="00A538F7">
              <w:t xml:space="preserve"> and </w:t>
            </w:r>
            <w:proofErr w:type="spellStart"/>
            <w:r w:rsidRPr="00A538F7">
              <w:t>security</w:t>
            </w:r>
            <w:proofErr w:type="spellEnd"/>
            <w:r w:rsidRPr="00A538F7">
              <w:t xml:space="preserve"> </w:t>
            </w:r>
            <w:proofErr w:type="spellStart"/>
            <w:r w:rsidRPr="00A538F7">
              <w:t>should</w:t>
            </w:r>
            <w:proofErr w:type="spellEnd"/>
            <w:r w:rsidRPr="00A538F7">
              <w:t xml:space="preserve"> </w:t>
            </w:r>
            <w:proofErr w:type="spellStart"/>
            <w:r w:rsidRPr="00A538F7">
              <w:t>be</w:t>
            </w:r>
            <w:proofErr w:type="spellEnd"/>
            <w:r w:rsidRPr="00A538F7">
              <w:t xml:space="preserve"> </w:t>
            </w:r>
            <w:proofErr w:type="spellStart"/>
            <w:r w:rsidRPr="00A538F7">
              <w:t>ensured</w:t>
            </w:r>
            <w:proofErr w:type="spellEnd"/>
            <w:r w:rsidRPr="00A538F7">
              <w:t xml:space="preserve">, and trust </w:t>
            </w:r>
            <w:proofErr w:type="spellStart"/>
            <w:r w:rsidRPr="00A538F7">
              <w:t>secured</w:t>
            </w:r>
            <w:proofErr w:type="spellEnd"/>
          </w:p>
        </w:tc>
      </w:tr>
      <w:tr w:rsidR="00FC01EC" w:rsidRPr="00A538F7" w14:paraId="0D1FE75D"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202FBA75" w14:textId="77777777" w:rsidR="00FC01EC" w:rsidRPr="00A538F7" w:rsidRDefault="00FC01EC" w:rsidP="002B78B5">
            <w:pPr>
              <w:rPr>
                <w:b w:val="0"/>
                <w:bCs w:val="0"/>
              </w:rPr>
            </w:pPr>
            <w:r w:rsidRPr="00A538F7">
              <w:rPr>
                <w:b w:val="0"/>
                <w:bCs w:val="0"/>
              </w:rPr>
              <w:lastRenderedPageBreak/>
              <w:t>6GES-250014</w:t>
            </w:r>
          </w:p>
        </w:tc>
        <w:tc>
          <w:tcPr>
            <w:tcW w:w="1612" w:type="dxa"/>
          </w:tcPr>
          <w:p w14:paraId="6210DAB7"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Orange</w:t>
            </w:r>
          </w:p>
        </w:tc>
        <w:tc>
          <w:tcPr>
            <w:tcW w:w="5704" w:type="dxa"/>
          </w:tcPr>
          <w:p w14:paraId="3BA391DF"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r w:rsidRPr="00A538F7">
              <w:t xml:space="preserve">Security in 6G network </w:t>
            </w:r>
            <w:proofErr w:type="spellStart"/>
            <w:r w:rsidRPr="00A538F7">
              <w:t>operational</w:t>
            </w:r>
            <w:proofErr w:type="spellEnd"/>
            <w:r w:rsidRPr="00A538F7">
              <w:t xml:space="preserve"> </w:t>
            </w:r>
            <w:proofErr w:type="spellStart"/>
            <w:r w:rsidRPr="00A538F7">
              <w:t>requirements</w:t>
            </w:r>
            <w:proofErr w:type="spellEnd"/>
          </w:p>
        </w:tc>
      </w:tr>
      <w:tr w:rsidR="00FC01EC" w:rsidRPr="00A538F7" w14:paraId="2A01B004"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1BFB9BFA" w14:textId="77777777" w:rsidR="00FC01EC" w:rsidRPr="00A538F7" w:rsidRDefault="00FC01EC" w:rsidP="002B78B5">
            <w:pPr>
              <w:rPr>
                <w:b w:val="0"/>
                <w:bCs w:val="0"/>
              </w:rPr>
            </w:pPr>
            <w:r w:rsidRPr="00A538F7">
              <w:rPr>
                <w:b w:val="0"/>
                <w:bCs w:val="0"/>
              </w:rPr>
              <w:t>6GWS-250144</w:t>
            </w:r>
          </w:p>
        </w:tc>
        <w:tc>
          <w:tcPr>
            <w:tcW w:w="1612" w:type="dxa"/>
          </w:tcPr>
          <w:p w14:paraId="1E9B7A59"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CMCC</w:t>
            </w:r>
          </w:p>
        </w:tc>
        <w:tc>
          <w:tcPr>
            <w:tcW w:w="5704" w:type="dxa"/>
          </w:tcPr>
          <w:p w14:paraId="4DB16878"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Security </w:t>
            </w:r>
            <w:proofErr w:type="gramStart"/>
            <w:r w:rsidRPr="00A538F7">
              <w:t>as</w:t>
            </w:r>
            <w:proofErr w:type="gramEnd"/>
            <w:r w:rsidRPr="00A538F7">
              <w:t xml:space="preserve"> </w:t>
            </w:r>
            <w:r w:rsidRPr="00A538F7">
              <w:rPr>
                <w:b/>
                <w:bCs/>
              </w:rPr>
              <w:t xml:space="preserve">6G design </w:t>
            </w:r>
            <w:proofErr w:type="spellStart"/>
            <w:r w:rsidRPr="00A538F7">
              <w:rPr>
                <w:b/>
                <w:bCs/>
              </w:rPr>
              <w:t>principle</w:t>
            </w:r>
            <w:proofErr w:type="spellEnd"/>
          </w:p>
        </w:tc>
      </w:tr>
      <w:tr w:rsidR="00FC01EC" w:rsidRPr="00A538F7" w14:paraId="4B2E22D4"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1DCA5CED" w14:textId="77777777" w:rsidR="00FC01EC" w:rsidRPr="00A538F7" w:rsidRDefault="00FC01EC" w:rsidP="002B78B5">
            <w:pPr>
              <w:rPr>
                <w:b w:val="0"/>
                <w:bCs w:val="0"/>
              </w:rPr>
            </w:pPr>
            <w:r w:rsidRPr="00A538F7">
              <w:rPr>
                <w:b w:val="0"/>
                <w:bCs w:val="0"/>
              </w:rPr>
              <w:t>6GWS-250148</w:t>
            </w:r>
          </w:p>
        </w:tc>
        <w:tc>
          <w:tcPr>
            <w:tcW w:w="1612" w:type="dxa"/>
          </w:tcPr>
          <w:p w14:paraId="775BB0E8"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Bosch</w:t>
            </w:r>
          </w:p>
        </w:tc>
        <w:tc>
          <w:tcPr>
            <w:tcW w:w="5704" w:type="dxa"/>
          </w:tcPr>
          <w:p w14:paraId="139EB90F"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r w:rsidRPr="00A538F7">
              <w:rPr>
                <w:b/>
                <w:bCs/>
              </w:rPr>
              <w:t>RAN support</w:t>
            </w:r>
            <w:r w:rsidRPr="00A538F7">
              <w:t xml:space="preserve"> for </w:t>
            </w:r>
            <w:proofErr w:type="spellStart"/>
            <w:r w:rsidRPr="00A538F7">
              <w:t>security</w:t>
            </w:r>
            <w:proofErr w:type="spellEnd"/>
            <w:r w:rsidRPr="00A538F7">
              <w:t xml:space="preserve">, </w:t>
            </w:r>
            <w:proofErr w:type="spellStart"/>
            <w:r w:rsidRPr="00A538F7">
              <w:t>privacy</w:t>
            </w:r>
            <w:proofErr w:type="spellEnd"/>
            <w:r w:rsidRPr="00A538F7">
              <w:t xml:space="preserve">, and </w:t>
            </w:r>
            <w:proofErr w:type="spellStart"/>
            <w:r w:rsidRPr="00A538F7">
              <w:t>trustworthiness</w:t>
            </w:r>
            <w:proofErr w:type="spellEnd"/>
            <w:r w:rsidRPr="00A538F7">
              <w:t xml:space="preserve">, </w:t>
            </w:r>
            <w:proofErr w:type="spellStart"/>
            <w:r w:rsidRPr="00A538F7">
              <w:t>coordinated</w:t>
            </w:r>
            <w:proofErr w:type="spellEnd"/>
            <w:r w:rsidRPr="00A538F7">
              <w:t xml:space="preserve"> </w:t>
            </w:r>
            <w:proofErr w:type="spellStart"/>
            <w:r w:rsidRPr="00A538F7">
              <w:t>with</w:t>
            </w:r>
            <w:proofErr w:type="spellEnd"/>
            <w:r w:rsidRPr="00A538F7">
              <w:t xml:space="preserve"> SA </w:t>
            </w:r>
            <w:proofErr w:type="spellStart"/>
            <w:r w:rsidRPr="00A538F7">
              <w:t>WGs</w:t>
            </w:r>
            <w:proofErr w:type="spellEnd"/>
          </w:p>
        </w:tc>
      </w:tr>
      <w:tr w:rsidR="00FC01EC" w:rsidRPr="00A538F7" w14:paraId="7C7A0D17"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3FB0990" w14:textId="77777777" w:rsidR="00FC01EC" w:rsidRPr="00A538F7" w:rsidRDefault="00FC01EC" w:rsidP="002B78B5">
            <w:pPr>
              <w:rPr>
                <w:b w:val="0"/>
                <w:bCs w:val="0"/>
              </w:rPr>
            </w:pPr>
            <w:r w:rsidRPr="00A538F7">
              <w:rPr>
                <w:b w:val="0"/>
                <w:bCs w:val="0"/>
              </w:rPr>
              <w:t>6GWS-250151</w:t>
            </w:r>
          </w:p>
        </w:tc>
        <w:tc>
          <w:tcPr>
            <w:tcW w:w="1612" w:type="dxa"/>
          </w:tcPr>
          <w:p w14:paraId="10AABE65"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proofErr w:type="spellStart"/>
            <w:r w:rsidRPr="00A538F7">
              <w:t>Telus</w:t>
            </w:r>
            <w:proofErr w:type="spellEnd"/>
          </w:p>
        </w:tc>
        <w:tc>
          <w:tcPr>
            <w:tcW w:w="5704" w:type="dxa"/>
          </w:tcPr>
          <w:p w14:paraId="0156DD72"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Goals for 6G </w:t>
            </w:r>
            <w:proofErr w:type="spellStart"/>
            <w:proofErr w:type="gramStart"/>
            <w:r w:rsidRPr="00A538F7">
              <w:t>security</w:t>
            </w:r>
            <w:proofErr w:type="spellEnd"/>
            <w:r w:rsidRPr="00A538F7">
              <w:t>:</w:t>
            </w:r>
            <w:proofErr w:type="gramEnd"/>
            <w:r w:rsidRPr="00A538F7">
              <w:t xml:space="preserve"> </w:t>
            </w:r>
            <w:proofErr w:type="spellStart"/>
            <w:r w:rsidRPr="00A538F7">
              <w:t>robust</w:t>
            </w:r>
            <w:proofErr w:type="spellEnd"/>
            <w:r w:rsidRPr="00A538F7">
              <w:t xml:space="preserve"> </w:t>
            </w:r>
            <w:proofErr w:type="spellStart"/>
            <w:r w:rsidRPr="00A538F7">
              <w:t>security</w:t>
            </w:r>
            <w:proofErr w:type="spellEnd"/>
            <w:r w:rsidRPr="00A538F7">
              <w:t xml:space="preserve"> of data and </w:t>
            </w:r>
            <w:proofErr w:type="spellStart"/>
            <w:r w:rsidRPr="00A538F7">
              <w:t>users</w:t>
            </w:r>
            <w:proofErr w:type="spellEnd"/>
          </w:p>
        </w:tc>
      </w:tr>
      <w:tr w:rsidR="00FC01EC" w:rsidRPr="00A538F7" w14:paraId="19D86155"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715531C6" w14:textId="77777777" w:rsidR="00FC01EC" w:rsidRPr="00A538F7" w:rsidRDefault="00FC01EC" w:rsidP="002B78B5">
            <w:pPr>
              <w:rPr>
                <w:b w:val="0"/>
                <w:bCs w:val="0"/>
              </w:rPr>
            </w:pPr>
            <w:r w:rsidRPr="00A538F7">
              <w:rPr>
                <w:b w:val="0"/>
                <w:bCs w:val="0"/>
              </w:rPr>
              <w:t>6GWS-250088</w:t>
            </w:r>
          </w:p>
        </w:tc>
        <w:tc>
          <w:tcPr>
            <w:tcW w:w="1612" w:type="dxa"/>
          </w:tcPr>
          <w:p w14:paraId="6C637F6C"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proofErr w:type="spellStart"/>
            <w:r w:rsidRPr="00A538F7">
              <w:t>Telstra</w:t>
            </w:r>
            <w:proofErr w:type="spellEnd"/>
          </w:p>
        </w:tc>
        <w:tc>
          <w:tcPr>
            <w:tcW w:w="5704" w:type="dxa"/>
          </w:tcPr>
          <w:p w14:paraId="401C543C"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proofErr w:type="spellStart"/>
            <w:r w:rsidRPr="00A538F7">
              <w:t>Improvements</w:t>
            </w:r>
            <w:proofErr w:type="spellEnd"/>
            <w:r w:rsidRPr="00A538F7">
              <w:t xml:space="preserve"> in network </w:t>
            </w:r>
            <w:proofErr w:type="spellStart"/>
            <w:r w:rsidRPr="00A538F7">
              <w:t>resilience</w:t>
            </w:r>
            <w:proofErr w:type="spellEnd"/>
            <w:r w:rsidRPr="00A538F7">
              <w:t xml:space="preserve">, </w:t>
            </w:r>
            <w:proofErr w:type="spellStart"/>
            <w:r w:rsidRPr="00A538F7">
              <w:t>availability</w:t>
            </w:r>
            <w:proofErr w:type="spellEnd"/>
            <w:r w:rsidRPr="00A538F7">
              <w:t xml:space="preserve">, and </w:t>
            </w:r>
            <w:proofErr w:type="spellStart"/>
            <w:r w:rsidRPr="00A538F7">
              <w:t>security</w:t>
            </w:r>
            <w:proofErr w:type="spellEnd"/>
          </w:p>
        </w:tc>
      </w:tr>
      <w:tr w:rsidR="00FC01EC" w:rsidRPr="00A538F7" w14:paraId="4C75A3D1"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1D1AC40F" w14:textId="77777777" w:rsidR="00FC01EC" w:rsidRPr="00A538F7" w:rsidRDefault="00FC01EC" w:rsidP="002B78B5">
            <w:pPr>
              <w:rPr>
                <w:b w:val="0"/>
                <w:bCs w:val="0"/>
              </w:rPr>
            </w:pPr>
            <w:r w:rsidRPr="00A538F7">
              <w:rPr>
                <w:b w:val="0"/>
                <w:bCs w:val="0"/>
              </w:rPr>
              <w:t>6GWS-250128</w:t>
            </w:r>
          </w:p>
        </w:tc>
        <w:tc>
          <w:tcPr>
            <w:tcW w:w="1612" w:type="dxa"/>
          </w:tcPr>
          <w:p w14:paraId="26E0468C"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CATT</w:t>
            </w:r>
          </w:p>
        </w:tc>
        <w:tc>
          <w:tcPr>
            <w:tcW w:w="5704" w:type="dxa"/>
          </w:tcPr>
          <w:p w14:paraId="04FF2D33"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Design </w:t>
            </w:r>
            <w:proofErr w:type="spellStart"/>
            <w:r w:rsidRPr="00A538F7">
              <w:t>paradigm</w:t>
            </w:r>
            <w:proofErr w:type="spellEnd"/>
            <w:r w:rsidRPr="00A538F7">
              <w:t xml:space="preserve"> to </w:t>
            </w:r>
            <w:proofErr w:type="spellStart"/>
            <w:r w:rsidRPr="00A538F7">
              <w:t>provide</w:t>
            </w:r>
            <w:proofErr w:type="spellEnd"/>
            <w:r w:rsidRPr="00A538F7">
              <w:t xml:space="preserve"> </w:t>
            </w:r>
            <w:proofErr w:type="spellStart"/>
            <w:r w:rsidRPr="00A538F7">
              <w:t>security</w:t>
            </w:r>
            <w:proofErr w:type="spellEnd"/>
            <w:r w:rsidRPr="00A538F7">
              <w:t xml:space="preserve"> and </w:t>
            </w:r>
            <w:proofErr w:type="spellStart"/>
            <w:r w:rsidRPr="00A538F7">
              <w:t>privacy</w:t>
            </w:r>
            <w:proofErr w:type="spellEnd"/>
            <w:r w:rsidRPr="00A538F7">
              <w:t xml:space="preserve"> protection </w:t>
            </w:r>
            <w:proofErr w:type="spellStart"/>
            <w:r w:rsidRPr="00A538F7">
              <w:t>mechanisms</w:t>
            </w:r>
            <w:proofErr w:type="spellEnd"/>
          </w:p>
        </w:tc>
      </w:tr>
      <w:tr w:rsidR="00FC01EC" w:rsidRPr="00A538F7" w14:paraId="5DAD8F78"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581A5BCC" w14:textId="77777777" w:rsidR="00FC01EC" w:rsidRPr="00A538F7" w:rsidRDefault="00FC01EC" w:rsidP="002B78B5">
            <w:pPr>
              <w:rPr>
                <w:b w:val="0"/>
                <w:bCs w:val="0"/>
              </w:rPr>
            </w:pPr>
            <w:r w:rsidRPr="00A538F7">
              <w:rPr>
                <w:b w:val="0"/>
                <w:bCs w:val="0"/>
              </w:rPr>
              <w:t>6GWS-250137</w:t>
            </w:r>
          </w:p>
        </w:tc>
        <w:tc>
          <w:tcPr>
            <w:tcW w:w="1612" w:type="dxa"/>
          </w:tcPr>
          <w:p w14:paraId="064076E8"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5G-MAG</w:t>
            </w:r>
          </w:p>
        </w:tc>
        <w:tc>
          <w:tcPr>
            <w:tcW w:w="5704" w:type="dxa"/>
          </w:tcPr>
          <w:p w14:paraId="721E54EE" w14:textId="77777777" w:rsidR="00FC01EC" w:rsidRPr="00A538F7" w:rsidRDefault="00FC01EC" w:rsidP="00FC01EC">
            <w:pPr>
              <w:pStyle w:val="ListParagraph"/>
              <w:numPr>
                <w:ilvl w:val="0"/>
                <w:numId w:val="30"/>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Maintaining secure networks, systems, and data exchange</w:t>
            </w:r>
          </w:p>
          <w:p w14:paraId="10AD2693" w14:textId="77777777" w:rsidR="00FC01EC" w:rsidRPr="00A538F7" w:rsidRDefault="00FC01EC" w:rsidP="00FC01EC">
            <w:pPr>
              <w:pStyle w:val="ListParagraph"/>
              <w:numPr>
                <w:ilvl w:val="0"/>
                <w:numId w:val="30"/>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Solution to security challenges</w:t>
            </w:r>
          </w:p>
        </w:tc>
      </w:tr>
      <w:tr w:rsidR="00FC01EC" w:rsidRPr="00A538F7" w14:paraId="149DE913"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6665E607" w14:textId="77777777" w:rsidR="00FC01EC" w:rsidRPr="00A538F7" w:rsidRDefault="00FC01EC" w:rsidP="002B78B5">
            <w:pPr>
              <w:rPr>
                <w:b w:val="0"/>
                <w:bCs w:val="0"/>
              </w:rPr>
            </w:pPr>
            <w:r w:rsidRPr="00A538F7">
              <w:rPr>
                <w:b w:val="0"/>
                <w:bCs w:val="0"/>
              </w:rPr>
              <w:t>6GWS-250156</w:t>
            </w:r>
          </w:p>
        </w:tc>
        <w:tc>
          <w:tcPr>
            <w:tcW w:w="1612" w:type="dxa"/>
          </w:tcPr>
          <w:p w14:paraId="6E3688E9"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Google</w:t>
            </w:r>
          </w:p>
        </w:tc>
        <w:tc>
          <w:tcPr>
            <w:tcW w:w="5704" w:type="dxa"/>
          </w:tcPr>
          <w:p w14:paraId="3D2F41D7"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Security and </w:t>
            </w:r>
            <w:proofErr w:type="spellStart"/>
            <w:r w:rsidRPr="00A538F7">
              <w:t>privacy</w:t>
            </w:r>
            <w:proofErr w:type="spellEnd"/>
            <w:r w:rsidRPr="00A538F7">
              <w:t xml:space="preserve"> by </w:t>
            </w:r>
            <w:proofErr w:type="gramStart"/>
            <w:r w:rsidRPr="00A538F7">
              <w:t>design:</w:t>
            </w:r>
            <w:proofErr w:type="gramEnd"/>
            <w:r w:rsidRPr="00A538F7">
              <w:t xml:space="preserve"> E2E </w:t>
            </w:r>
            <w:proofErr w:type="spellStart"/>
            <w:r w:rsidRPr="00A538F7">
              <w:t>secure</w:t>
            </w:r>
            <w:proofErr w:type="spellEnd"/>
            <w:r w:rsidRPr="00A538F7">
              <w:t xml:space="preserve"> and </w:t>
            </w:r>
            <w:proofErr w:type="spellStart"/>
            <w:r w:rsidRPr="00A538F7">
              <w:t>trustworthy</w:t>
            </w:r>
            <w:proofErr w:type="spellEnd"/>
            <w:r w:rsidRPr="00A538F7">
              <w:t xml:space="preserve"> network </w:t>
            </w:r>
            <w:proofErr w:type="spellStart"/>
            <w:r w:rsidRPr="00A538F7">
              <w:t>with</w:t>
            </w:r>
            <w:proofErr w:type="spellEnd"/>
            <w:r w:rsidRPr="00A538F7">
              <w:t xml:space="preserve"> user-</w:t>
            </w:r>
            <w:proofErr w:type="spellStart"/>
            <w:r w:rsidRPr="00A538F7">
              <w:t>centric</w:t>
            </w:r>
            <w:proofErr w:type="spellEnd"/>
            <w:r w:rsidRPr="00A538F7">
              <w:t xml:space="preserve"> </w:t>
            </w:r>
            <w:proofErr w:type="spellStart"/>
            <w:r w:rsidRPr="00A538F7">
              <w:t>privacy</w:t>
            </w:r>
            <w:proofErr w:type="spellEnd"/>
            <w:r w:rsidRPr="00A538F7">
              <w:t xml:space="preserve"> </w:t>
            </w:r>
            <w:proofErr w:type="spellStart"/>
            <w:r w:rsidRPr="00A538F7">
              <w:t>controls</w:t>
            </w:r>
            <w:proofErr w:type="spellEnd"/>
            <w:r w:rsidRPr="00A538F7">
              <w:t xml:space="preserve"> and </w:t>
            </w:r>
            <w:proofErr w:type="spellStart"/>
            <w:r w:rsidRPr="00A538F7">
              <w:t>getting</w:t>
            </w:r>
            <w:proofErr w:type="spellEnd"/>
            <w:r w:rsidRPr="00A538F7">
              <w:t xml:space="preserve"> </w:t>
            </w:r>
            <w:proofErr w:type="spellStart"/>
            <w:r w:rsidRPr="00A538F7">
              <w:t>ready</w:t>
            </w:r>
            <w:proofErr w:type="spellEnd"/>
            <w:r w:rsidRPr="00A538F7">
              <w:t xml:space="preserve"> for the post-quantum </w:t>
            </w:r>
            <w:proofErr w:type="spellStart"/>
            <w:r w:rsidRPr="00A538F7">
              <w:t>era</w:t>
            </w:r>
            <w:proofErr w:type="spellEnd"/>
          </w:p>
          <w:p w14:paraId="58FD9DDC"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RRC and NAS </w:t>
            </w:r>
            <w:proofErr w:type="spellStart"/>
            <w:r w:rsidRPr="00A538F7">
              <w:t>security</w:t>
            </w:r>
            <w:proofErr w:type="spellEnd"/>
          </w:p>
        </w:tc>
      </w:tr>
      <w:tr w:rsidR="00FC01EC" w:rsidRPr="00A538F7" w14:paraId="6C190C5F"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090343D0" w14:textId="77777777" w:rsidR="00FC01EC" w:rsidRPr="00A538F7" w:rsidRDefault="00FC01EC" w:rsidP="002B78B5">
            <w:pPr>
              <w:rPr>
                <w:b w:val="0"/>
                <w:bCs w:val="0"/>
              </w:rPr>
            </w:pPr>
            <w:r w:rsidRPr="00A538F7">
              <w:rPr>
                <w:b w:val="0"/>
                <w:bCs w:val="0"/>
              </w:rPr>
              <w:t>6GWS-250174</w:t>
            </w:r>
          </w:p>
        </w:tc>
        <w:tc>
          <w:tcPr>
            <w:tcW w:w="1612" w:type="dxa"/>
          </w:tcPr>
          <w:p w14:paraId="5D4D4818"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MITRE</w:t>
            </w:r>
          </w:p>
        </w:tc>
        <w:tc>
          <w:tcPr>
            <w:tcW w:w="5704" w:type="dxa"/>
          </w:tcPr>
          <w:p w14:paraId="78D3B022"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r w:rsidRPr="00A538F7">
              <w:t xml:space="preserve">Security </w:t>
            </w:r>
            <w:proofErr w:type="spellStart"/>
            <w:r w:rsidRPr="00A538F7">
              <w:t>is</w:t>
            </w:r>
            <w:proofErr w:type="spellEnd"/>
            <w:r w:rsidRPr="00A538F7">
              <w:t xml:space="preserve"> </w:t>
            </w:r>
            <w:proofErr w:type="spellStart"/>
            <w:r w:rsidRPr="00A538F7">
              <w:t>foundational</w:t>
            </w:r>
            <w:proofErr w:type="spellEnd"/>
            <w:r w:rsidRPr="00A538F7">
              <w:t xml:space="preserve"> to 6G</w:t>
            </w:r>
          </w:p>
        </w:tc>
      </w:tr>
      <w:tr w:rsidR="00FC01EC" w:rsidRPr="00A538F7" w14:paraId="62DF5EBE"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17FC9AD1" w14:textId="77777777" w:rsidR="00FC01EC" w:rsidRPr="00A538F7" w:rsidRDefault="00FC01EC" w:rsidP="002B78B5">
            <w:r w:rsidRPr="00A538F7">
              <w:rPr>
                <w:b w:val="0"/>
                <w:bCs w:val="0"/>
              </w:rPr>
              <w:t>RP-250985</w:t>
            </w:r>
          </w:p>
        </w:tc>
        <w:tc>
          <w:tcPr>
            <w:tcW w:w="1612" w:type="dxa"/>
          </w:tcPr>
          <w:p w14:paraId="50CBF29B"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proofErr w:type="spellStart"/>
            <w:r w:rsidRPr="00A538F7">
              <w:t>Tejas</w:t>
            </w:r>
            <w:proofErr w:type="spellEnd"/>
          </w:p>
        </w:tc>
        <w:tc>
          <w:tcPr>
            <w:tcW w:w="5704" w:type="dxa"/>
          </w:tcPr>
          <w:p w14:paraId="3B27045E"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Low-layer </w:t>
            </w:r>
            <w:proofErr w:type="spellStart"/>
            <w:r w:rsidRPr="00A538F7">
              <w:t>security</w:t>
            </w:r>
            <w:proofErr w:type="spellEnd"/>
            <w:r w:rsidRPr="00A538F7">
              <w:t xml:space="preserve">, </w:t>
            </w:r>
            <w:proofErr w:type="spellStart"/>
            <w:r w:rsidRPr="00A538F7">
              <w:t>including</w:t>
            </w:r>
            <w:proofErr w:type="spellEnd"/>
            <w:r w:rsidRPr="00A538F7">
              <w:t xml:space="preserve"> protection of </w:t>
            </w:r>
            <w:proofErr w:type="spellStart"/>
            <w:r w:rsidRPr="00A538F7">
              <w:t>broadcasted</w:t>
            </w:r>
            <w:proofErr w:type="spellEnd"/>
            <w:r w:rsidRPr="00A538F7">
              <w:t xml:space="preserve"> SIB messages, </w:t>
            </w:r>
            <w:proofErr w:type="spellStart"/>
            <w:r w:rsidRPr="00A538F7">
              <w:t>security</w:t>
            </w:r>
            <w:proofErr w:type="spellEnd"/>
            <w:r w:rsidRPr="00A538F7">
              <w:t xml:space="preserve"> for </w:t>
            </w:r>
            <w:proofErr w:type="spellStart"/>
            <w:r w:rsidRPr="00A538F7">
              <w:t>unprotected</w:t>
            </w:r>
            <w:proofErr w:type="spellEnd"/>
            <w:r w:rsidRPr="00A538F7">
              <w:t xml:space="preserve"> L2 messages, e.g., MAC CE messages, use of 256 bits (or </w:t>
            </w:r>
            <w:proofErr w:type="spellStart"/>
            <w:r w:rsidRPr="00A538F7">
              <w:t>higher</w:t>
            </w:r>
            <w:proofErr w:type="spellEnd"/>
            <w:r w:rsidRPr="00A538F7">
              <w:t xml:space="preserve">) for </w:t>
            </w:r>
            <w:proofErr w:type="spellStart"/>
            <w:r w:rsidRPr="00A538F7">
              <w:t>encryption</w:t>
            </w:r>
            <w:proofErr w:type="spellEnd"/>
            <w:r w:rsidRPr="00A538F7">
              <w:t xml:space="preserve"> and </w:t>
            </w:r>
            <w:proofErr w:type="spellStart"/>
            <w:r w:rsidRPr="00A538F7">
              <w:t>integrity</w:t>
            </w:r>
            <w:proofErr w:type="spellEnd"/>
            <w:r w:rsidRPr="00A538F7">
              <w:t xml:space="preserve"> protection</w:t>
            </w:r>
          </w:p>
        </w:tc>
      </w:tr>
      <w:tr w:rsidR="00FC01EC" w:rsidRPr="00A538F7" w14:paraId="2014D76C"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2E427BA3" w14:textId="77777777" w:rsidR="00FC01EC" w:rsidRPr="00A538F7" w:rsidRDefault="00FC01EC" w:rsidP="002B78B5">
            <w:r w:rsidRPr="00A538F7">
              <w:rPr>
                <w:b w:val="0"/>
                <w:bCs w:val="0"/>
              </w:rPr>
              <w:t>RP-250872</w:t>
            </w:r>
          </w:p>
        </w:tc>
        <w:tc>
          <w:tcPr>
            <w:tcW w:w="1612" w:type="dxa"/>
          </w:tcPr>
          <w:p w14:paraId="478DE32C"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T-Mobile, Nokia, Ericsson</w:t>
            </w:r>
          </w:p>
        </w:tc>
        <w:tc>
          <w:tcPr>
            <w:tcW w:w="5704" w:type="dxa"/>
          </w:tcPr>
          <w:p w14:paraId="2950E959"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r w:rsidRPr="00A538F7">
              <w:t xml:space="preserve">Security and </w:t>
            </w:r>
            <w:proofErr w:type="spellStart"/>
            <w:r w:rsidRPr="00A538F7">
              <w:t>privacy</w:t>
            </w:r>
            <w:proofErr w:type="spellEnd"/>
            <w:r w:rsidRPr="00A538F7">
              <w:t xml:space="preserve"> aspects</w:t>
            </w:r>
          </w:p>
        </w:tc>
      </w:tr>
      <w:tr w:rsidR="00FC01EC" w:rsidRPr="00A538F7" w14:paraId="557448B0"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5A9906C6" w14:textId="77777777" w:rsidR="00FC01EC" w:rsidRPr="00A538F7" w:rsidRDefault="00FC01EC" w:rsidP="002B78B5">
            <w:r w:rsidRPr="00A538F7">
              <w:rPr>
                <w:b w:val="0"/>
                <w:bCs w:val="0"/>
              </w:rPr>
              <w:t>RP-251748</w:t>
            </w:r>
          </w:p>
        </w:tc>
        <w:tc>
          <w:tcPr>
            <w:tcW w:w="1612" w:type="dxa"/>
          </w:tcPr>
          <w:p w14:paraId="3BA5D124"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ZTE</w:t>
            </w:r>
          </w:p>
        </w:tc>
        <w:tc>
          <w:tcPr>
            <w:tcW w:w="5704" w:type="dxa"/>
          </w:tcPr>
          <w:p w14:paraId="63552B8A"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Access stratum </w:t>
            </w:r>
            <w:proofErr w:type="spellStart"/>
            <w:r w:rsidRPr="00A538F7">
              <w:t>security</w:t>
            </w:r>
            <w:proofErr w:type="spellEnd"/>
            <w:r w:rsidRPr="00A538F7">
              <w:t xml:space="preserve"> aspects </w:t>
            </w:r>
            <w:proofErr w:type="spellStart"/>
            <w:r w:rsidRPr="00A538F7">
              <w:t>including</w:t>
            </w:r>
            <w:proofErr w:type="spellEnd"/>
            <w:r w:rsidRPr="00A538F7">
              <w:t xml:space="preserve"> </w:t>
            </w:r>
            <w:proofErr w:type="spellStart"/>
            <w:r w:rsidRPr="00A538F7">
              <w:t>lower</w:t>
            </w:r>
            <w:proofErr w:type="spellEnd"/>
            <w:r w:rsidRPr="00A538F7">
              <w:t xml:space="preserve"> layer </w:t>
            </w:r>
            <w:proofErr w:type="spellStart"/>
            <w:r w:rsidRPr="00A538F7">
              <w:t>security</w:t>
            </w:r>
            <w:proofErr w:type="spellEnd"/>
            <w:r w:rsidRPr="00A538F7">
              <w:t xml:space="preserve"> and </w:t>
            </w:r>
            <w:proofErr w:type="spellStart"/>
            <w:r w:rsidRPr="00A538F7">
              <w:t>secure</w:t>
            </w:r>
            <w:proofErr w:type="spellEnd"/>
            <w:r w:rsidRPr="00A538F7">
              <w:t xml:space="preserve"> system information broadcast (cf. TPR in RP-251747)</w:t>
            </w:r>
          </w:p>
        </w:tc>
      </w:tr>
      <w:tr w:rsidR="00FC01EC" w:rsidRPr="00A538F7" w14:paraId="7A30E32D"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691575EE" w14:textId="77777777" w:rsidR="00FC01EC" w:rsidRPr="00A538F7" w:rsidRDefault="00FC01EC" w:rsidP="002B78B5">
            <w:r w:rsidRPr="00A538F7">
              <w:rPr>
                <w:b w:val="0"/>
                <w:bCs w:val="0"/>
              </w:rPr>
              <w:t>RP-251513</w:t>
            </w:r>
          </w:p>
        </w:tc>
        <w:tc>
          <w:tcPr>
            <w:tcW w:w="1612" w:type="dxa"/>
          </w:tcPr>
          <w:p w14:paraId="775A1E2C"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Intel</w:t>
            </w:r>
          </w:p>
        </w:tc>
        <w:tc>
          <w:tcPr>
            <w:tcW w:w="5704" w:type="dxa"/>
          </w:tcPr>
          <w:p w14:paraId="574481B5"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r w:rsidRPr="00A538F7">
              <w:t xml:space="preserve">User and control plane architecture, </w:t>
            </w:r>
            <w:proofErr w:type="spellStart"/>
            <w:r w:rsidRPr="00A538F7">
              <w:t>protocols</w:t>
            </w:r>
            <w:proofErr w:type="spellEnd"/>
            <w:r w:rsidRPr="00A538F7">
              <w:t xml:space="preserve">, and </w:t>
            </w:r>
            <w:proofErr w:type="spellStart"/>
            <w:r w:rsidRPr="00A538F7">
              <w:t>procedures</w:t>
            </w:r>
            <w:proofErr w:type="spellEnd"/>
            <w:r w:rsidRPr="00A538F7">
              <w:t xml:space="preserve">, </w:t>
            </w:r>
            <w:proofErr w:type="spellStart"/>
            <w:r w:rsidRPr="00A538F7">
              <w:t>including</w:t>
            </w:r>
            <w:proofErr w:type="spellEnd"/>
            <w:r w:rsidRPr="00A538F7">
              <w:t xml:space="preserve"> 6G </w:t>
            </w:r>
            <w:proofErr w:type="spellStart"/>
            <w:r w:rsidRPr="00A538F7">
              <w:t>security</w:t>
            </w:r>
            <w:proofErr w:type="spellEnd"/>
            <w:r w:rsidRPr="00A538F7">
              <w:t xml:space="preserve"> (cf. SA WG3)</w:t>
            </w:r>
          </w:p>
        </w:tc>
      </w:tr>
      <w:tr w:rsidR="00FC01EC" w:rsidRPr="00A538F7" w14:paraId="1DA4D291"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088412A" w14:textId="77777777" w:rsidR="00FC01EC" w:rsidRPr="00A538F7" w:rsidRDefault="00FC01EC" w:rsidP="002B78B5">
            <w:r w:rsidRPr="00A538F7">
              <w:rPr>
                <w:b w:val="0"/>
                <w:bCs w:val="0"/>
              </w:rPr>
              <w:t>RP-251370</w:t>
            </w:r>
          </w:p>
        </w:tc>
        <w:tc>
          <w:tcPr>
            <w:tcW w:w="1612" w:type="dxa"/>
          </w:tcPr>
          <w:p w14:paraId="4638C000"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Huawei</w:t>
            </w:r>
          </w:p>
        </w:tc>
        <w:tc>
          <w:tcPr>
            <w:tcW w:w="5704" w:type="dxa"/>
          </w:tcPr>
          <w:p w14:paraId="0A2A8E61"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AS </w:t>
            </w:r>
            <w:proofErr w:type="spellStart"/>
            <w:r w:rsidRPr="00A538F7">
              <w:t>security</w:t>
            </w:r>
            <w:proofErr w:type="spellEnd"/>
            <w:r w:rsidRPr="00A538F7">
              <w:t xml:space="preserve"> aspects, </w:t>
            </w:r>
            <w:proofErr w:type="spellStart"/>
            <w:r w:rsidRPr="00A538F7">
              <w:t>according</w:t>
            </w:r>
            <w:proofErr w:type="spellEnd"/>
            <w:r w:rsidRPr="00A538F7">
              <w:t xml:space="preserve"> to </w:t>
            </w:r>
            <w:proofErr w:type="spellStart"/>
            <w:r w:rsidRPr="00A538F7">
              <w:t>requirements</w:t>
            </w:r>
            <w:proofErr w:type="spellEnd"/>
            <w:r w:rsidRPr="00A538F7">
              <w:t xml:space="preserve"> </w:t>
            </w:r>
            <w:proofErr w:type="spellStart"/>
            <w:r w:rsidRPr="00A538F7">
              <w:t>from</w:t>
            </w:r>
            <w:proofErr w:type="spellEnd"/>
            <w:r w:rsidRPr="00A538F7">
              <w:t xml:space="preserve"> SA3</w:t>
            </w:r>
          </w:p>
        </w:tc>
      </w:tr>
      <w:tr w:rsidR="00FC01EC" w:rsidRPr="00A538F7" w14:paraId="71CA485C"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572EC869" w14:textId="77777777" w:rsidR="00FC01EC" w:rsidRPr="00A538F7" w:rsidRDefault="00FC01EC" w:rsidP="002B78B5">
            <w:r w:rsidRPr="00A538F7">
              <w:rPr>
                <w:b w:val="0"/>
                <w:bCs w:val="0"/>
              </w:rPr>
              <w:t>RP-251311</w:t>
            </w:r>
          </w:p>
        </w:tc>
        <w:tc>
          <w:tcPr>
            <w:tcW w:w="1612" w:type="dxa"/>
          </w:tcPr>
          <w:p w14:paraId="38CB45C7"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proofErr w:type="spellStart"/>
            <w:r w:rsidRPr="00A538F7">
              <w:t>Mediatek</w:t>
            </w:r>
            <w:proofErr w:type="spellEnd"/>
          </w:p>
        </w:tc>
        <w:tc>
          <w:tcPr>
            <w:tcW w:w="5704" w:type="dxa"/>
          </w:tcPr>
          <w:p w14:paraId="6940B0C4"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r w:rsidRPr="008C0912">
              <w:rPr>
                <w:b/>
                <w:bCs/>
              </w:rPr>
              <w:t xml:space="preserve">Radio interface </w:t>
            </w:r>
            <w:proofErr w:type="spellStart"/>
            <w:r w:rsidRPr="008C0912">
              <w:rPr>
                <w:b/>
                <w:bCs/>
              </w:rPr>
              <w:t>security</w:t>
            </w:r>
            <w:proofErr w:type="spellEnd"/>
            <w:r w:rsidRPr="00A538F7">
              <w:t xml:space="preserve">, in coordination </w:t>
            </w:r>
            <w:proofErr w:type="spellStart"/>
            <w:r w:rsidRPr="00A538F7">
              <w:t>with</w:t>
            </w:r>
            <w:proofErr w:type="spellEnd"/>
            <w:r w:rsidRPr="00A538F7">
              <w:t xml:space="preserve"> SA3</w:t>
            </w:r>
          </w:p>
        </w:tc>
      </w:tr>
      <w:tr w:rsidR="00FC01EC" w:rsidRPr="00A538F7" w14:paraId="5E65C5CA"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846E69B" w14:textId="77777777" w:rsidR="00FC01EC" w:rsidRPr="00A538F7" w:rsidRDefault="00FC01EC" w:rsidP="002B78B5">
            <w:r w:rsidRPr="00A538F7">
              <w:rPr>
                <w:b w:val="0"/>
                <w:bCs w:val="0"/>
              </w:rPr>
              <w:t>RP-251243</w:t>
            </w:r>
          </w:p>
        </w:tc>
        <w:tc>
          <w:tcPr>
            <w:tcW w:w="1612" w:type="dxa"/>
          </w:tcPr>
          <w:p w14:paraId="5309CBCF"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Sharp</w:t>
            </w:r>
          </w:p>
        </w:tc>
        <w:tc>
          <w:tcPr>
            <w:tcW w:w="5704" w:type="dxa"/>
          </w:tcPr>
          <w:p w14:paraId="39DC95A6" w14:textId="77777777" w:rsidR="00FC01EC" w:rsidRPr="00A538F7" w:rsidRDefault="00FC01EC"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6G </w:t>
            </w:r>
            <w:proofErr w:type="spellStart"/>
            <w:r w:rsidRPr="00A538F7">
              <w:t>study</w:t>
            </w:r>
            <w:proofErr w:type="spellEnd"/>
            <w:r w:rsidRPr="00A538F7">
              <w:t xml:space="preserve"> </w:t>
            </w:r>
            <w:proofErr w:type="spellStart"/>
            <w:r w:rsidRPr="00A538F7">
              <w:t>should</w:t>
            </w:r>
            <w:proofErr w:type="spellEnd"/>
            <w:r w:rsidRPr="00A538F7">
              <w:t xml:space="preserve"> </w:t>
            </w:r>
            <w:proofErr w:type="spellStart"/>
            <w:r w:rsidRPr="00A538F7">
              <w:t>aim</w:t>
            </w:r>
            <w:proofErr w:type="spellEnd"/>
            <w:r w:rsidRPr="00A538F7">
              <w:t xml:space="preserve"> to support a </w:t>
            </w:r>
            <w:proofErr w:type="spellStart"/>
            <w:r w:rsidRPr="00A538F7">
              <w:t>unified</w:t>
            </w:r>
            <w:proofErr w:type="spellEnd"/>
            <w:r w:rsidRPr="00A538F7">
              <w:t xml:space="preserve"> </w:t>
            </w:r>
            <w:proofErr w:type="spellStart"/>
            <w:r w:rsidRPr="00A538F7">
              <w:t>security</w:t>
            </w:r>
            <w:proofErr w:type="spellEnd"/>
            <w:r w:rsidRPr="00A538F7">
              <w:t xml:space="preserve"> </w:t>
            </w:r>
            <w:proofErr w:type="spellStart"/>
            <w:r w:rsidRPr="00A538F7">
              <w:t>framework</w:t>
            </w:r>
            <w:proofErr w:type="spellEnd"/>
            <w:r w:rsidRPr="00A538F7">
              <w:t xml:space="preserve"> for data and control messages </w:t>
            </w:r>
            <w:proofErr w:type="spellStart"/>
            <w:r w:rsidRPr="00A538F7">
              <w:t>including</w:t>
            </w:r>
            <w:proofErr w:type="spellEnd"/>
            <w:r w:rsidRPr="00A538F7">
              <w:t xml:space="preserve"> </w:t>
            </w:r>
            <w:proofErr w:type="spellStart"/>
            <w:r w:rsidRPr="00A538F7">
              <w:t>ciphering</w:t>
            </w:r>
            <w:proofErr w:type="spellEnd"/>
            <w:r w:rsidRPr="00A538F7">
              <w:t xml:space="preserve"> and </w:t>
            </w:r>
            <w:proofErr w:type="spellStart"/>
            <w:r w:rsidRPr="00A538F7">
              <w:t>integrity</w:t>
            </w:r>
            <w:proofErr w:type="spellEnd"/>
            <w:r w:rsidRPr="00A538F7">
              <w:t xml:space="preserve"> protection of MAC </w:t>
            </w:r>
            <w:proofErr w:type="spellStart"/>
            <w:r w:rsidRPr="00A538F7">
              <w:t>CEs</w:t>
            </w:r>
            <w:proofErr w:type="spellEnd"/>
          </w:p>
        </w:tc>
      </w:tr>
      <w:tr w:rsidR="00FC01EC" w:rsidRPr="00A538F7" w14:paraId="4E9DC21C"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0161B0FA" w14:textId="77777777" w:rsidR="00FC01EC" w:rsidRPr="00A538F7" w:rsidRDefault="00FC01EC" w:rsidP="002B78B5">
            <w:r w:rsidRPr="00A538F7">
              <w:rPr>
                <w:b w:val="0"/>
                <w:bCs w:val="0"/>
              </w:rPr>
              <w:t>RP-251038</w:t>
            </w:r>
          </w:p>
        </w:tc>
        <w:tc>
          <w:tcPr>
            <w:tcW w:w="1612" w:type="dxa"/>
          </w:tcPr>
          <w:p w14:paraId="1BCF0B17"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Samsung</w:t>
            </w:r>
          </w:p>
        </w:tc>
        <w:tc>
          <w:tcPr>
            <w:tcW w:w="5704" w:type="dxa"/>
          </w:tcPr>
          <w:p w14:paraId="70E92188"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 xml:space="preserve">AS </w:t>
            </w:r>
            <w:proofErr w:type="spellStart"/>
            <w:r w:rsidRPr="00A538F7">
              <w:t>security</w:t>
            </w:r>
            <w:proofErr w:type="spellEnd"/>
            <w:r w:rsidRPr="00A538F7">
              <w:t xml:space="preserve"> aspects, in </w:t>
            </w:r>
            <w:proofErr w:type="spellStart"/>
            <w:r w:rsidRPr="00A538F7">
              <w:t>alignment</w:t>
            </w:r>
            <w:proofErr w:type="spellEnd"/>
            <w:r w:rsidRPr="00A538F7">
              <w:t xml:space="preserve"> </w:t>
            </w:r>
            <w:proofErr w:type="spellStart"/>
            <w:r w:rsidRPr="00A538F7">
              <w:t>with</w:t>
            </w:r>
            <w:proofErr w:type="spellEnd"/>
            <w:r w:rsidRPr="00A538F7">
              <w:t xml:space="preserve"> </w:t>
            </w:r>
            <w:proofErr w:type="spellStart"/>
            <w:r w:rsidRPr="00A538F7">
              <w:t>requirements</w:t>
            </w:r>
            <w:proofErr w:type="spellEnd"/>
            <w:r w:rsidRPr="00A538F7">
              <w:t xml:space="preserve"> </w:t>
            </w:r>
            <w:proofErr w:type="spellStart"/>
            <w:r w:rsidRPr="00A538F7">
              <w:t>from</w:t>
            </w:r>
            <w:proofErr w:type="spellEnd"/>
            <w:r w:rsidRPr="00A538F7">
              <w:t xml:space="preserve"> SA3,</w:t>
            </w:r>
          </w:p>
          <w:p w14:paraId="3AB8623E" w14:textId="77777777" w:rsidR="00FC01EC" w:rsidRPr="00A538F7" w:rsidRDefault="00FC01EC" w:rsidP="002B78B5">
            <w:pPr>
              <w:jc w:val="both"/>
              <w:cnfStyle w:val="000000000000" w:firstRow="0" w:lastRow="0" w:firstColumn="0" w:lastColumn="0" w:oddVBand="0" w:evenVBand="0" w:oddHBand="0" w:evenHBand="0" w:firstRowFirstColumn="0" w:firstRowLastColumn="0" w:lastRowFirstColumn="0" w:lastRowLastColumn="0"/>
            </w:pPr>
            <w:r w:rsidRPr="00A538F7">
              <w:t xml:space="preserve">L2 </w:t>
            </w:r>
            <w:proofErr w:type="spellStart"/>
            <w:r w:rsidRPr="00A538F7">
              <w:t>signaling</w:t>
            </w:r>
            <w:proofErr w:type="spellEnd"/>
            <w:r w:rsidRPr="00A538F7">
              <w:t xml:space="preserve"> </w:t>
            </w:r>
            <w:proofErr w:type="spellStart"/>
            <w:r w:rsidRPr="00A538F7">
              <w:t>security</w:t>
            </w:r>
            <w:proofErr w:type="spellEnd"/>
            <w:r w:rsidRPr="00A538F7">
              <w:t xml:space="preserve"> (MAC CE and SIB)</w:t>
            </w:r>
          </w:p>
        </w:tc>
      </w:tr>
      <w:tr w:rsidR="00FC01EC" w:rsidRPr="00A538F7" w14:paraId="443E3413" w14:textId="77777777" w:rsidTr="00CF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152C80FE" w14:textId="77777777" w:rsidR="00FC01EC" w:rsidRPr="00A538F7" w:rsidRDefault="00FC01EC" w:rsidP="002B78B5">
            <w:r w:rsidRPr="00A538F7">
              <w:rPr>
                <w:b w:val="0"/>
                <w:bCs w:val="0"/>
              </w:rPr>
              <w:t>RP-250861</w:t>
            </w:r>
          </w:p>
        </w:tc>
        <w:tc>
          <w:tcPr>
            <w:tcW w:w="1612" w:type="dxa"/>
          </w:tcPr>
          <w:p w14:paraId="675D5B6D"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Lenovo</w:t>
            </w:r>
          </w:p>
        </w:tc>
        <w:tc>
          <w:tcPr>
            <w:tcW w:w="5704" w:type="dxa"/>
          </w:tcPr>
          <w:p w14:paraId="0389458F" w14:textId="77777777" w:rsidR="00FC01EC" w:rsidRPr="00A538F7" w:rsidRDefault="00FC01EC" w:rsidP="002B78B5">
            <w:pPr>
              <w:cnfStyle w:val="000000100000" w:firstRow="0" w:lastRow="0" w:firstColumn="0" w:lastColumn="0" w:oddVBand="0" w:evenVBand="0" w:oddHBand="1" w:evenHBand="0" w:firstRowFirstColumn="0" w:firstRowLastColumn="0" w:lastRowFirstColumn="0" w:lastRowLastColumn="0"/>
            </w:pPr>
            <w:r w:rsidRPr="00A538F7">
              <w:t xml:space="preserve">Secure </w:t>
            </w:r>
            <w:proofErr w:type="spellStart"/>
            <w:r w:rsidRPr="00A538F7">
              <w:t>lower</w:t>
            </w:r>
            <w:proofErr w:type="spellEnd"/>
            <w:r w:rsidRPr="00A538F7">
              <w:t xml:space="preserve"> layer </w:t>
            </w:r>
            <w:proofErr w:type="spellStart"/>
            <w:r w:rsidRPr="00A538F7">
              <w:t>signaling</w:t>
            </w:r>
            <w:proofErr w:type="spellEnd"/>
            <w:r w:rsidRPr="00A538F7">
              <w:t xml:space="preserve">, and </w:t>
            </w:r>
            <w:proofErr w:type="spellStart"/>
            <w:r w:rsidRPr="00A538F7">
              <w:t>reduced</w:t>
            </w:r>
            <w:proofErr w:type="spellEnd"/>
            <w:r w:rsidRPr="00A538F7">
              <w:t xml:space="preserve"> </w:t>
            </w:r>
            <w:proofErr w:type="spellStart"/>
            <w:r w:rsidRPr="00A538F7">
              <w:t>processing</w:t>
            </w:r>
            <w:proofErr w:type="spellEnd"/>
            <w:r w:rsidRPr="00A538F7">
              <w:t xml:space="preserve"> </w:t>
            </w:r>
            <w:proofErr w:type="spellStart"/>
            <w:r w:rsidRPr="00A538F7">
              <w:t>need</w:t>
            </w:r>
            <w:proofErr w:type="spellEnd"/>
            <w:r w:rsidRPr="00A538F7">
              <w:t xml:space="preserve"> for </w:t>
            </w:r>
            <w:proofErr w:type="spellStart"/>
            <w:r w:rsidRPr="00A538F7">
              <w:t>integrity</w:t>
            </w:r>
            <w:proofErr w:type="spellEnd"/>
            <w:r w:rsidRPr="00A538F7">
              <w:t xml:space="preserve"> protection</w:t>
            </w:r>
          </w:p>
        </w:tc>
      </w:tr>
      <w:tr w:rsidR="00FC01EC" w:rsidRPr="00A538F7" w14:paraId="2B57D6CE" w14:textId="77777777" w:rsidTr="00CF049B">
        <w:tc>
          <w:tcPr>
            <w:cnfStyle w:val="001000000000" w:firstRow="0" w:lastRow="0" w:firstColumn="1" w:lastColumn="0" w:oddVBand="0" w:evenVBand="0" w:oddHBand="0" w:evenHBand="0" w:firstRowFirstColumn="0" w:firstRowLastColumn="0" w:lastRowFirstColumn="0" w:lastRowLastColumn="0"/>
            <w:tcW w:w="1710" w:type="dxa"/>
          </w:tcPr>
          <w:p w14:paraId="21608E6D" w14:textId="77777777" w:rsidR="00FC01EC" w:rsidRPr="00A538F7" w:rsidRDefault="00FC01EC" w:rsidP="002B78B5">
            <w:r w:rsidRPr="00A538F7">
              <w:rPr>
                <w:b w:val="0"/>
                <w:bCs w:val="0"/>
              </w:rPr>
              <w:t>RP-251353</w:t>
            </w:r>
          </w:p>
        </w:tc>
        <w:tc>
          <w:tcPr>
            <w:tcW w:w="1612" w:type="dxa"/>
          </w:tcPr>
          <w:p w14:paraId="1044B70E"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Apple</w:t>
            </w:r>
          </w:p>
        </w:tc>
        <w:tc>
          <w:tcPr>
            <w:tcW w:w="5704" w:type="dxa"/>
          </w:tcPr>
          <w:p w14:paraId="372F4431" w14:textId="77777777" w:rsidR="00FC01EC" w:rsidRPr="00A538F7" w:rsidRDefault="00FC01EC" w:rsidP="002B78B5">
            <w:pPr>
              <w:cnfStyle w:val="000000000000" w:firstRow="0" w:lastRow="0" w:firstColumn="0" w:lastColumn="0" w:oddVBand="0" w:evenVBand="0" w:oddHBand="0" w:evenHBand="0" w:firstRowFirstColumn="0" w:firstRowLastColumn="0" w:lastRowFirstColumn="0" w:lastRowLastColumn="0"/>
            </w:pPr>
            <w:r w:rsidRPr="00A538F7">
              <w:t xml:space="preserve">AS </w:t>
            </w:r>
            <w:proofErr w:type="spellStart"/>
            <w:r w:rsidRPr="00A538F7">
              <w:t>security</w:t>
            </w:r>
            <w:proofErr w:type="spellEnd"/>
            <w:r w:rsidRPr="00A538F7">
              <w:t xml:space="preserve"> </w:t>
            </w:r>
            <w:proofErr w:type="spellStart"/>
            <w:r w:rsidRPr="00A538F7">
              <w:t>framework</w:t>
            </w:r>
            <w:proofErr w:type="spellEnd"/>
            <w:r w:rsidRPr="00A538F7">
              <w:t xml:space="preserve"> and </w:t>
            </w:r>
            <w:proofErr w:type="spellStart"/>
            <w:r w:rsidRPr="00A538F7">
              <w:t>further</w:t>
            </w:r>
            <w:proofErr w:type="spellEnd"/>
            <w:r w:rsidRPr="00A538F7">
              <w:t xml:space="preserve"> </w:t>
            </w:r>
            <w:proofErr w:type="spellStart"/>
            <w:r w:rsidRPr="00A538F7">
              <w:t>improvement</w:t>
            </w:r>
            <w:proofErr w:type="spellEnd"/>
            <w:r w:rsidRPr="00A538F7">
              <w:t xml:space="preserve"> of </w:t>
            </w:r>
            <w:proofErr w:type="spellStart"/>
            <w:r w:rsidRPr="00A538F7">
              <w:t>security</w:t>
            </w:r>
            <w:proofErr w:type="spellEnd"/>
            <w:r w:rsidRPr="00A538F7">
              <w:t xml:space="preserve"> and </w:t>
            </w:r>
            <w:proofErr w:type="spellStart"/>
            <w:r w:rsidRPr="00A538F7">
              <w:t>privacy</w:t>
            </w:r>
            <w:proofErr w:type="spellEnd"/>
            <w:r w:rsidRPr="00A538F7">
              <w:t xml:space="preserve"> protection  </w:t>
            </w:r>
          </w:p>
        </w:tc>
      </w:tr>
    </w:tbl>
    <w:p w14:paraId="687525C6" w14:textId="77777777" w:rsidR="00320389" w:rsidRDefault="00320389" w:rsidP="00AF6F7E">
      <w:pPr>
        <w:jc w:val="both"/>
        <w:rPr>
          <w:color w:val="000000" w:themeColor="text1"/>
        </w:rPr>
      </w:pPr>
    </w:p>
    <w:p w14:paraId="661B1C61" w14:textId="6A7749ED" w:rsidR="00AF6F7E" w:rsidRPr="00A538F7" w:rsidRDefault="00AF6F7E" w:rsidP="00AF6F7E">
      <w:pPr>
        <w:pStyle w:val="Caption"/>
        <w:keepNext/>
        <w:jc w:val="center"/>
        <w:rPr>
          <w:color w:val="767171" w:themeColor="background2" w:themeShade="80"/>
        </w:rPr>
      </w:pPr>
      <w:r w:rsidRPr="00A538F7">
        <w:rPr>
          <w:color w:val="767171" w:themeColor="background2" w:themeShade="80"/>
        </w:rPr>
        <w:t xml:space="preserve">Table </w:t>
      </w:r>
      <w:r>
        <w:rPr>
          <w:color w:val="767171" w:themeColor="background2" w:themeShade="80"/>
        </w:rPr>
        <w:fldChar w:fldCharType="begin"/>
      </w:r>
      <w:r>
        <w:rPr>
          <w:color w:val="767171" w:themeColor="background2" w:themeShade="80"/>
        </w:rPr>
        <w:instrText xml:space="preserve"> SEQ Table \* ARABIC </w:instrText>
      </w:r>
      <w:r>
        <w:rPr>
          <w:color w:val="767171" w:themeColor="background2" w:themeShade="80"/>
        </w:rPr>
        <w:fldChar w:fldCharType="separate"/>
      </w:r>
      <w:r w:rsidR="00A637F9">
        <w:rPr>
          <w:noProof/>
          <w:color w:val="767171" w:themeColor="background2" w:themeShade="80"/>
        </w:rPr>
        <w:t>2</w:t>
      </w:r>
      <w:r>
        <w:rPr>
          <w:color w:val="767171" w:themeColor="background2" w:themeShade="80"/>
        </w:rPr>
        <w:fldChar w:fldCharType="end"/>
      </w:r>
      <w:r w:rsidRPr="00A538F7">
        <w:rPr>
          <w:color w:val="767171" w:themeColor="background2" w:themeShade="80"/>
        </w:rPr>
        <w:t xml:space="preserve">. Summary of </w:t>
      </w:r>
      <w:r w:rsidR="001A22EB">
        <w:rPr>
          <w:color w:val="767171" w:themeColor="background2" w:themeShade="80"/>
        </w:rPr>
        <w:t>physical</w:t>
      </w:r>
      <w:r>
        <w:rPr>
          <w:color w:val="767171" w:themeColor="background2" w:themeShade="80"/>
        </w:rPr>
        <w:t xml:space="preserve"> layer</w:t>
      </w:r>
      <w:r w:rsidRPr="00A538F7">
        <w:rPr>
          <w:color w:val="767171" w:themeColor="background2" w:themeShade="80"/>
        </w:rPr>
        <w:t xml:space="preserve"> security considerations in the contributions to the 6G workshop</w:t>
      </w:r>
      <w:r w:rsidR="001A22EB">
        <w:rPr>
          <w:color w:val="767171" w:themeColor="background2" w:themeShade="80"/>
        </w:rPr>
        <w:t>.</w:t>
      </w:r>
    </w:p>
    <w:tbl>
      <w:tblPr>
        <w:tblStyle w:val="GridTable2-Accent3"/>
        <w:tblW w:w="0" w:type="auto"/>
        <w:tblLook w:val="04A0" w:firstRow="1" w:lastRow="0" w:firstColumn="1" w:lastColumn="0" w:noHBand="0" w:noVBand="1"/>
      </w:tblPr>
      <w:tblGrid>
        <w:gridCol w:w="1710"/>
        <w:gridCol w:w="1612"/>
        <w:gridCol w:w="5704"/>
      </w:tblGrid>
      <w:tr w:rsidR="00AF6F7E" w:rsidRPr="00A538F7" w14:paraId="486830C3" w14:textId="77777777" w:rsidTr="00FD46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391C9E83" w14:textId="77777777" w:rsidR="00AF6F7E" w:rsidRPr="00A538F7" w:rsidRDefault="00AF6F7E" w:rsidP="002B78B5">
            <w:pPr>
              <w:jc w:val="center"/>
            </w:pPr>
            <w:proofErr w:type="spellStart"/>
            <w:r w:rsidRPr="00A538F7">
              <w:t>Tdoc</w:t>
            </w:r>
            <w:proofErr w:type="spellEnd"/>
            <w:r w:rsidRPr="00A538F7">
              <w:t xml:space="preserve"> </w:t>
            </w:r>
            <w:proofErr w:type="spellStart"/>
            <w:r w:rsidRPr="00A538F7">
              <w:t>number</w:t>
            </w:r>
            <w:proofErr w:type="spellEnd"/>
          </w:p>
        </w:tc>
        <w:tc>
          <w:tcPr>
            <w:tcW w:w="1612" w:type="dxa"/>
          </w:tcPr>
          <w:p w14:paraId="19F9E94D" w14:textId="77777777" w:rsidR="00AF6F7E" w:rsidRPr="00A538F7" w:rsidRDefault="00AF6F7E" w:rsidP="002B78B5">
            <w:pPr>
              <w:jc w:val="center"/>
              <w:cnfStyle w:val="100000000000" w:firstRow="1" w:lastRow="0" w:firstColumn="0" w:lastColumn="0" w:oddVBand="0" w:evenVBand="0" w:oddHBand="0" w:evenHBand="0" w:firstRowFirstColumn="0" w:firstRowLastColumn="0" w:lastRowFirstColumn="0" w:lastRowLastColumn="0"/>
            </w:pPr>
            <w:r w:rsidRPr="00A538F7">
              <w:t>Source</w:t>
            </w:r>
          </w:p>
        </w:tc>
        <w:tc>
          <w:tcPr>
            <w:tcW w:w="5704" w:type="dxa"/>
          </w:tcPr>
          <w:p w14:paraId="2377DD0E" w14:textId="77777777" w:rsidR="00AF6F7E" w:rsidRPr="00A538F7" w:rsidRDefault="00AF6F7E" w:rsidP="002B78B5">
            <w:pPr>
              <w:jc w:val="center"/>
              <w:cnfStyle w:val="100000000000" w:firstRow="1" w:lastRow="0" w:firstColumn="0" w:lastColumn="0" w:oddVBand="0" w:evenVBand="0" w:oddHBand="0" w:evenHBand="0" w:firstRowFirstColumn="0" w:firstRowLastColumn="0" w:lastRowFirstColumn="0" w:lastRowLastColumn="0"/>
            </w:pPr>
            <w:proofErr w:type="spellStart"/>
            <w:r w:rsidRPr="00A538F7">
              <w:t>Summary</w:t>
            </w:r>
            <w:proofErr w:type="spellEnd"/>
          </w:p>
        </w:tc>
      </w:tr>
      <w:tr w:rsidR="00AF6F7E" w:rsidRPr="00A538F7" w14:paraId="7E0C3C34" w14:textId="77777777" w:rsidTr="00FD4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6023780A" w14:textId="77777777" w:rsidR="00AF6F7E" w:rsidRPr="00A538F7" w:rsidRDefault="00AF6F7E" w:rsidP="002B78B5">
            <w:pPr>
              <w:rPr>
                <w:b w:val="0"/>
                <w:bCs w:val="0"/>
              </w:rPr>
            </w:pPr>
            <w:r w:rsidRPr="00A538F7">
              <w:rPr>
                <w:b w:val="0"/>
                <w:bCs w:val="0"/>
              </w:rPr>
              <w:t>6GWS-250235</w:t>
            </w:r>
          </w:p>
        </w:tc>
        <w:tc>
          <w:tcPr>
            <w:tcW w:w="1612" w:type="dxa"/>
          </w:tcPr>
          <w:p w14:paraId="4BC0F13F" w14:textId="77777777" w:rsidR="00AF6F7E" w:rsidRPr="00A538F7" w:rsidRDefault="00AF6F7E" w:rsidP="002B78B5">
            <w:pPr>
              <w:cnfStyle w:val="000000100000" w:firstRow="0" w:lastRow="0" w:firstColumn="0" w:lastColumn="0" w:oddVBand="0" w:evenVBand="0" w:oddHBand="1" w:evenHBand="0" w:firstRowFirstColumn="0" w:firstRowLastColumn="0" w:lastRowFirstColumn="0" w:lastRowLastColumn="0"/>
            </w:pPr>
            <w:r w:rsidRPr="00A538F7">
              <w:t>Philips</w:t>
            </w:r>
          </w:p>
        </w:tc>
        <w:tc>
          <w:tcPr>
            <w:tcW w:w="5704" w:type="dxa"/>
          </w:tcPr>
          <w:p w14:paraId="43F3E104" w14:textId="77777777" w:rsidR="00AF6F7E" w:rsidRPr="00A538F7" w:rsidRDefault="00AF6F7E" w:rsidP="002B78B5">
            <w:pPr>
              <w:jc w:val="both"/>
              <w:cnfStyle w:val="000000100000" w:firstRow="0" w:lastRow="0" w:firstColumn="0" w:lastColumn="0" w:oddVBand="0" w:evenVBand="0" w:oddHBand="1" w:evenHBand="0" w:firstRowFirstColumn="0" w:firstRowLastColumn="0" w:lastRowFirstColumn="0" w:lastRowLastColumn="0"/>
            </w:pPr>
            <w:r w:rsidRPr="00A538F7">
              <w:rPr>
                <w:b/>
                <w:bCs/>
              </w:rPr>
              <w:t xml:space="preserve">Physical (PHY) layer </w:t>
            </w:r>
            <w:proofErr w:type="spellStart"/>
            <w:r w:rsidRPr="00A538F7">
              <w:rPr>
                <w:b/>
                <w:bCs/>
              </w:rPr>
              <w:t>security</w:t>
            </w:r>
            <w:proofErr w:type="spellEnd"/>
            <w:r w:rsidRPr="00A538F7">
              <w:t xml:space="preserve">, quantum </w:t>
            </w:r>
            <w:proofErr w:type="spellStart"/>
            <w:r w:rsidRPr="00A538F7">
              <w:t>resistant</w:t>
            </w:r>
            <w:proofErr w:type="spellEnd"/>
            <w:r w:rsidRPr="00A538F7">
              <w:t xml:space="preserve"> </w:t>
            </w:r>
            <w:proofErr w:type="spellStart"/>
            <w:r w:rsidRPr="00A538F7">
              <w:t>protocols</w:t>
            </w:r>
            <w:proofErr w:type="spellEnd"/>
            <w:r w:rsidRPr="00A538F7">
              <w:t xml:space="preserve">, protection </w:t>
            </w:r>
            <w:proofErr w:type="spellStart"/>
            <w:r w:rsidRPr="00A538F7">
              <w:t>against</w:t>
            </w:r>
            <w:proofErr w:type="spellEnd"/>
            <w:r w:rsidRPr="00A538F7">
              <w:t xml:space="preserve"> fake base stations</w:t>
            </w:r>
          </w:p>
        </w:tc>
      </w:tr>
      <w:tr w:rsidR="00AF6F7E" w:rsidRPr="00A538F7" w14:paraId="5AE59CC4" w14:textId="77777777" w:rsidTr="00FD4636">
        <w:tc>
          <w:tcPr>
            <w:cnfStyle w:val="001000000000" w:firstRow="0" w:lastRow="0" w:firstColumn="1" w:lastColumn="0" w:oddVBand="0" w:evenVBand="0" w:oddHBand="0" w:evenHBand="0" w:firstRowFirstColumn="0" w:firstRowLastColumn="0" w:lastRowFirstColumn="0" w:lastRowLastColumn="0"/>
            <w:tcW w:w="1710" w:type="dxa"/>
          </w:tcPr>
          <w:p w14:paraId="366E8A5B" w14:textId="77777777" w:rsidR="00AF6F7E" w:rsidRPr="00A538F7" w:rsidRDefault="00AF6F7E" w:rsidP="002B78B5">
            <w:r w:rsidRPr="00A538F7">
              <w:rPr>
                <w:b w:val="0"/>
                <w:bCs w:val="0"/>
              </w:rPr>
              <w:t>6GWS-250110</w:t>
            </w:r>
          </w:p>
        </w:tc>
        <w:tc>
          <w:tcPr>
            <w:tcW w:w="1612" w:type="dxa"/>
          </w:tcPr>
          <w:p w14:paraId="49BE9B73" w14:textId="77777777" w:rsidR="00AF6F7E" w:rsidRPr="00A538F7" w:rsidRDefault="00AF6F7E" w:rsidP="002B78B5">
            <w:pPr>
              <w:cnfStyle w:val="000000000000" w:firstRow="0" w:lastRow="0" w:firstColumn="0" w:lastColumn="0" w:oddVBand="0" w:evenVBand="0" w:oddHBand="0" w:evenHBand="0" w:firstRowFirstColumn="0" w:firstRowLastColumn="0" w:lastRowFirstColumn="0" w:lastRowLastColumn="0"/>
            </w:pPr>
            <w:r w:rsidRPr="00A538F7">
              <w:t>Apple</w:t>
            </w:r>
          </w:p>
        </w:tc>
        <w:tc>
          <w:tcPr>
            <w:tcW w:w="5704" w:type="dxa"/>
          </w:tcPr>
          <w:p w14:paraId="305E752D" w14:textId="77777777" w:rsidR="00AF6F7E" w:rsidRPr="00A538F7" w:rsidRDefault="00AF6F7E" w:rsidP="00AF6F7E">
            <w:pPr>
              <w:pStyle w:val="ListParagraph"/>
              <w:numPr>
                <w:ilvl w:val="0"/>
                <w:numId w:val="21"/>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rPr>
                <w:b/>
                <w:bCs/>
              </w:rPr>
              <w:t>RAN security</w:t>
            </w:r>
            <w:r w:rsidRPr="00A538F7">
              <w:t xml:space="preserve"> and privacy enhancements: unified user consent network, </w:t>
            </w:r>
            <w:r w:rsidRPr="007F3349">
              <w:rPr>
                <w:b/>
                <w:bCs/>
              </w:rPr>
              <w:t>L1</w:t>
            </w:r>
            <w:r w:rsidRPr="00A538F7">
              <w:t>/L2 security, system information block (SIB) security, PQC, and 256 bits algorithms</w:t>
            </w:r>
          </w:p>
          <w:p w14:paraId="32C2167E" w14:textId="77777777" w:rsidR="00AF6F7E" w:rsidRPr="00A538F7" w:rsidRDefault="00AF6F7E" w:rsidP="00AF6F7E">
            <w:pPr>
              <w:pStyle w:val="ListParagraph"/>
              <w:numPr>
                <w:ilvl w:val="0"/>
                <w:numId w:val="21"/>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AS security with enhancements</w:t>
            </w:r>
          </w:p>
        </w:tc>
      </w:tr>
      <w:tr w:rsidR="00AF6F7E" w:rsidRPr="00A538F7" w14:paraId="23737CDB" w14:textId="77777777" w:rsidTr="00FD4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35BBDF80" w14:textId="77777777" w:rsidR="00AF6F7E" w:rsidRPr="00A538F7" w:rsidRDefault="00AF6F7E" w:rsidP="002B78B5">
            <w:r w:rsidRPr="00A538F7">
              <w:rPr>
                <w:b w:val="0"/>
                <w:bCs w:val="0"/>
              </w:rPr>
              <w:t>6GWS-250032</w:t>
            </w:r>
          </w:p>
          <w:p w14:paraId="0379F23E" w14:textId="77777777" w:rsidR="00AF6F7E" w:rsidRPr="00A538F7" w:rsidRDefault="00AF6F7E" w:rsidP="002B78B5">
            <w:r w:rsidRPr="00A538F7">
              <w:rPr>
                <w:b w:val="0"/>
                <w:bCs w:val="0"/>
              </w:rPr>
              <w:t>6GWS-250033</w:t>
            </w:r>
          </w:p>
        </w:tc>
        <w:tc>
          <w:tcPr>
            <w:tcW w:w="1612" w:type="dxa"/>
          </w:tcPr>
          <w:p w14:paraId="784EE599" w14:textId="77777777" w:rsidR="00AF6F7E" w:rsidRPr="00A538F7" w:rsidRDefault="00AF6F7E" w:rsidP="002B78B5">
            <w:pPr>
              <w:cnfStyle w:val="000000100000" w:firstRow="0" w:lastRow="0" w:firstColumn="0" w:lastColumn="0" w:oddVBand="0" w:evenVBand="0" w:oddHBand="1" w:evenHBand="0" w:firstRowFirstColumn="0" w:firstRowLastColumn="0" w:lastRowFirstColumn="0" w:lastRowLastColumn="0"/>
            </w:pPr>
            <w:proofErr w:type="spellStart"/>
            <w:r w:rsidRPr="00A538F7">
              <w:t>Oppo</w:t>
            </w:r>
            <w:proofErr w:type="spellEnd"/>
          </w:p>
        </w:tc>
        <w:tc>
          <w:tcPr>
            <w:tcW w:w="5704" w:type="dxa"/>
          </w:tcPr>
          <w:p w14:paraId="05CB1DD0" w14:textId="77777777" w:rsidR="00AF6F7E" w:rsidRPr="00A538F7" w:rsidRDefault="00AF6F7E" w:rsidP="00AF6F7E">
            <w:pPr>
              <w:pStyle w:val="ListParagraph"/>
              <w:numPr>
                <w:ilvl w:val="0"/>
                <w:numId w:val="24"/>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A538F7">
              <w:t>Security and privacy framework in Rel-21</w:t>
            </w:r>
          </w:p>
          <w:p w14:paraId="5C437885" w14:textId="77777777" w:rsidR="00AF6F7E" w:rsidRPr="00A538F7" w:rsidRDefault="00AF6F7E" w:rsidP="00AF6F7E">
            <w:pPr>
              <w:pStyle w:val="ListParagraph"/>
              <w:numPr>
                <w:ilvl w:val="0"/>
                <w:numId w:val="24"/>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7F3349">
              <w:t>Lower layer security</w:t>
            </w:r>
            <w:r w:rsidRPr="00A538F7">
              <w:t xml:space="preserve"> supplement (i.e., </w:t>
            </w:r>
            <w:r w:rsidRPr="007F3349">
              <w:rPr>
                <w:b/>
                <w:bCs/>
              </w:rPr>
              <w:t>PHY layer</w:t>
            </w:r>
            <w:r w:rsidRPr="00A538F7">
              <w:t xml:space="preserve"> and MAC layer security)</w:t>
            </w:r>
          </w:p>
        </w:tc>
      </w:tr>
      <w:tr w:rsidR="00AF6F7E" w:rsidRPr="00A538F7" w14:paraId="3DF77334" w14:textId="77777777" w:rsidTr="00FD4636">
        <w:tc>
          <w:tcPr>
            <w:cnfStyle w:val="001000000000" w:firstRow="0" w:lastRow="0" w:firstColumn="1" w:lastColumn="0" w:oddVBand="0" w:evenVBand="0" w:oddHBand="0" w:evenHBand="0" w:firstRowFirstColumn="0" w:firstRowLastColumn="0" w:lastRowFirstColumn="0" w:lastRowLastColumn="0"/>
            <w:tcW w:w="1710" w:type="dxa"/>
          </w:tcPr>
          <w:p w14:paraId="20899EAC" w14:textId="77777777" w:rsidR="00AF6F7E" w:rsidRPr="00A538F7" w:rsidRDefault="00AF6F7E" w:rsidP="002B78B5">
            <w:r w:rsidRPr="00A538F7">
              <w:rPr>
                <w:b w:val="0"/>
                <w:bCs w:val="0"/>
              </w:rPr>
              <w:t>6GWS-250155</w:t>
            </w:r>
          </w:p>
        </w:tc>
        <w:tc>
          <w:tcPr>
            <w:tcW w:w="1612" w:type="dxa"/>
          </w:tcPr>
          <w:p w14:paraId="5A990067" w14:textId="77777777" w:rsidR="00AF6F7E" w:rsidRPr="00A538F7" w:rsidRDefault="00AF6F7E" w:rsidP="002B78B5">
            <w:pPr>
              <w:cnfStyle w:val="000000000000" w:firstRow="0" w:lastRow="0" w:firstColumn="0" w:lastColumn="0" w:oddVBand="0" w:evenVBand="0" w:oddHBand="0" w:evenHBand="0" w:firstRowFirstColumn="0" w:firstRowLastColumn="0" w:lastRowFirstColumn="0" w:lastRowLastColumn="0"/>
            </w:pPr>
            <w:r w:rsidRPr="00A538F7">
              <w:t>TCCA</w:t>
            </w:r>
          </w:p>
        </w:tc>
        <w:tc>
          <w:tcPr>
            <w:tcW w:w="5704" w:type="dxa"/>
          </w:tcPr>
          <w:p w14:paraId="3AB15A0B" w14:textId="77777777" w:rsidR="00AF6F7E" w:rsidRPr="00A538F7" w:rsidRDefault="00AF6F7E" w:rsidP="00AF6F7E">
            <w:pPr>
              <w:pStyle w:val="ListParagraph"/>
              <w:numPr>
                <w:ilvl w:val="0"/>
                <w:numId w:val="27"/>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 xml:space="preserve">Detection and protection against electromagnetic threats, standards and solutions ready for quantum safe communications, </w:t>
            </w:r>
            <w:r w:rsidRPr="00A538F7">
              <w:rPr>
                <w:b/>
                <w:bCs/>
              </w:rPr>
              <w:t>with means to hide the critical traffic to other traffic</w:t>
            </w:r>
          </w:p>
          <w:p w14:paraId="40D81DAE" w14:textId="77777777" w:rsidR="00AF6F7E" w:rsidRPr="00A538F7" w:rsidRDefault="00AF6F7E" w:rsidP="00AF6F7E">
            <w:pPr>
              <w:pStyle w:val="ListParagraph"/>
              <w:numPr>
                <w:ilvl w:val="0"/>
                <w:numId w:val="25"/>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Radio interface capabilities &amp; enhancements to sustain intentional attacks and non-intentional interference</w:t>
            </w:r>
          </w:p>
        </w:tc>
      </w:tr>
      <w:tr w:rsidR="00AF6F7E" w:rsidRPr="00A538F7" w14:paraId="4C1AF24A" w14:textId="77777777" w:rsidTr="00FD4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590B674F" w14:textId="77777777" w:rsidR="00AF6F7E" w:rsidRPr="00A538F7" w:rsidRDefault="00AF6F7E" w:rsidP="002B78B5">
            <w:r w:rsidRPr="00A538F7">
              <w:rPr>
                <w:b w:val="0"/>
                <w:bCs w:val="0"/>
              </w:rPr>
              <w:lastRenderedPageBreak/>
              <w:t>6GWS-250165</w:t>
            </w:r>
          </w:p>
        </w:tc>
        <w:tc>
          <w:tcPr>
            <w:tcW w:w="1612" w:type="dxa"/>
          </w:tcPr>
          <w:p w14:paraId="25871E3D" w14:textId="77777777" w:rsidR="00AF6F7E" w:rsidRPr="00A538F7" w:rsidRDefault="00AF6F7E" w:rsidP="002B78B5">
            <w:pPr>
              <w:cnfStyle w:val="000000100000" w:firstRow="0" w:lastRow="0" w:firstColumn="0" w:lastColumn="0" w:oddVBand="0" w:evenVBand="0" w:oddHBand="1" w:evenHBand="0" w:firstRowFirstColumn="0" w:firstRowLastColumn="0" w:lastRowFirstColumn="0" w:lastRowLastColumn="0"/>
            </w:pPr>
            <w:proofErr w:type="spellStart"/>
            <w:r w:rsidRPr="00A538F7">
              <w:t>Indian</w:t>
            </w:r>
            <w:proofErr w:type="spellEnd"/>
            <w:r w:rsidRPr="00A538F7">
              <w:t xml:space="preserve"> Institute of </w:t>
            </w:r>
            <w:proofErr w:type="spellStart"/>
            <w:r w:rsidRPr="00A538F7">
              <w:t>Technology</w:t>
            </w:r>
            <w:proofErr w:type="spellEnd"/>
            <w:r w:rsidRPr="00A538F7">
              <w:t xml:space="preserve"> Madras</w:t>
            </w:r>
          </w:p>
        </w:tc>
        <w:tc>
          <w:tcPr>
            <w:tcW w:w="5704" w:type="dxa"/>
          </w:tcPr>
          <w:p w14:paraId="4B9FCA26" w14:textId="77777777" w:rsidR="00AF6F7E" w:rsidRPr="00A538F7" w:rsidRDefault="00AF6F7E"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Security </w:t>
            </w:r>
            <w:proofErr w:type="spellStart"/>
            <w:r w:rsidRPr="00A538F7">
              <w:t>mechanisms</w:t>
            </w:r>
            <w:proofErr w:type="spellEnd"/>
            <w:r w:rsidRPr="00A538F7">
              <w:t xml:space="preserve"> to </w:t>
            </w:r>
            <w:proofErr w:type="spellStart"/>
            <w:r w:rsidRPr="00A538F7">
              <w:t>secure</w:t>
            </w:r>
            <w:proofErr w:type="spellEnd"/>
            <w:r w:rsidRPr="00A538F7">
              <w:t xml:space="preserve"> </w:t>
            </w:r>
            <w:r w:rsidRPr="00A538F7">
              <w:rPr>
                <w:b/>
                <w:bCs/>
              </w:rPr>
              <w:t>PHY layer</w:t>
            </w:r>
            <w:r w:rsidRPr="00A538F7">
              <w:t xml:space="preserve">, user information, and </w:t>
            </w:r>
            <w:proofErr w:type="spellStart"/>
            <w:r w:rsidRPr="00A538F7">
              <w:t>signaling</w:t>
            </w:r>
            <w:proofErr w:type="spellEnd"/>
          </w:p>
        </w:tc>
      </w:tr>
      <w:tr w:rsidR="00AF6F7E" w:rsidRPr="00A538F7" w14:paraId="54C7782C" w14:textId="77777777" w:rsidTr="00FD4636">
        <w:tc>
          <w:tcPr>
            <w:cnfStyle w:val="001000000000" w:firstRow="0" w:lastRow="0" w:firstColumn="1" w:lastColumn="0" w:oddVBand="0" w:evenVBand="0" w:oddHBand="0" w:evenHBand="0" w:firstRowFirstColumn="0" w:firstRowLastColumn="0" w:lastRowFirstColumn="0" w:lastRowLastColumn="0"/>
            <w:tcW w:w="1710" w:type="dxa"/>
          </w:tcPr>
          <w:p w14:paraId="40CDDC98" w14:textId="77777777" w:rsidR="00AF6F7E" w:rsidRPr="00A538F7" w:rsidRDefault="00AF6F7E" w:rsidP="002B78B5">
            <w:r w:rsidRPr="00A538F7">
              <w:rPr>
                <w:b w:val="0"/>
                <w:bCs w:val="0"/>
              </w:rPr>
              <w:t>6GWS-250152</w:t>
            </w:r>
          </w:p>
          <w:p w14:paraId="349499A6" w14:textId="77777777" w:rsidR="00AF6F7E" w:rsidRPr="00A538F7" w:rsidRDefault="00AF6F7E" w:rsidP="002B78B5">
            <w:r w:rsidRPr="00A538F7">
              <w:rPr>
                <w:b w:val="0"/>
                <w:bCs w:val="0"/>
              </w:rPr>
              <w:t>6GWS-250153</w:t>
            </w:r>
          </w:p>
        </w:tc>
        <w:tc>
          <w:tcPr>
            <w:tcW w:w="1612" w:type="dxa"/>
          </w:tcPr>
          <w:p w14:paraId="43D73465" w14:textId="77777777" w:rsidR="00AF6F7E" w:rsidRPr="00A538F7" w:rsidRDefault="00AF6F7E" w:rsidP="002B78B5">
            <w:pPr>
              <w:cnfStyle w:val="000000000000" w:firstRow="0" w:lastRow="0" w:firstColumn="0" w:lastColumn="0" w:oddVBand="0" w:evenVBand="0" w:oddHBand="0" w:evenHBand="0" w:firstRowFirstColumn="0" w:firstRowLastColumn="0" w:lastRowFirstColumn="0" w:lastRowLastColumn="0"/>
            </w:pPr>
            <w:r w:rsidRPr="00A538F7">
              <w:t>Vodafone</w:t>
            </w:r>
          </w:p>
        </w:tc>
        <w:tc>
          <w:tcPr>
            <w:tcW w:w="5704" w:type="dxa"/>
          </w:tcPr>
          <w:p w14:paraId="3201DE49" w14:textId="77777777" w:rsidR="00AF6F7E" w:rsidRPr="00A538F7" w:rsidRDefault="00AF6F7E" w:rsidP="00AF6F7E">
            <w:pPr>
              <w:pStyle w:val="ListParagraph"/>
              <w:numPr>
                <w:ilvl w:val="0"/>
                <w:numId w:val="22"/>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Security enhancements considering the entire system</w:t>
            </w:r>
          </w:p>
          <w:p w14:paraId="0CB956F6" w14:textId="77777777" w:rsidR="00AF6F7E" w:rsidRPr="00A538F7" w:rsidRDefault="00AF6F7E" w:rsidP="00AF6F7E">
            <w:pPr>
              <w:pStyle w:val="ListParagraph"/>
              <w:numPr>
                <w:ilvl w:val="0"/>
                <w:numId w:val="22"/>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 xml:space="preserve">Security and early alignment with SA WG3: study the need for additional security for </w:t>
            </w:r>
            <w:r w:rsidRPr="007F3349">
              <w:t>MAC CEs</w:t>
            </w:r>
            <w:r w:rsidRPr="00A538F7">
              <w:t xml:space="preserve"> and/or </w:t>
            </w:r>
            <w:r w:rsidRPr="00A538F7">
              <w:rPr>
                <w:b/>
                <w:bCs/>
              </w:rPr>
              <w:t xml:space="preserve">L1 control </w:t>
            </w:r>
            <w:proofErr w:type="spellStart"/>
            <w:r w:rsidRPr="00A538F7">
              <w:rPr>
                <w:b/>
                <w:bCs/>
              </w:rPr>
              <w:t>signaling</w:t>
            </w:r>
            <w:proofErr w:type="spellEnd"/>
          </w:p>
          <w:p w14:paraId="3D49D6F0" w14:textId="77777777" w:rsidR="00AF6F7E" w:rsidRPr="00A538F7" w:rsidRDefault="00AF6F7E" w:rsidP="00AF6F7E">
            <w:pPr>
              <w:pStyle w:val="ListParagraph"/>
              <w:numPr>
                <w:ilvl w:val="0"/>
                <w:numId w:val="22"/>
              </w:numPr>
              <w:overflowPunct/>
              <w:autoSpaceDE/>
              <w:autoSpaceDN/>
              <w:adjustRightInd/>
              <w:spacing w:after="0"/>
              <w:ind w:left="246" w:hanging="180"/>
              <w:jc w:val="both"/>
              <w:textAlignment w:val="auto"/>
              <w:cnfStyle w:val="000000000000" w:firstRow="0" w:lastRow="0" w:firstColumn="0" w:lastColumn="0" w:oddVBand="0" w:evenVBand="0" w:oddHBand="0" w:evenHBand="0" w:firstRowFirstColumn="0" w:firstRowLastColumn="0" w:lastRowFirstColumn="0" w:lastRowLastColumn="0"/>
            </w:pPr>
            <w:r w:rsidRPr="00A538F7">
              <w:t>UP integrity protection and encryption</w:t>
            </w:r>
          </w:p>
        </w:tc>
      </w:tr>
    </w:tbl>
    <w:p w14:paraId="035A18AA" w14:textId="77777777" w:rsidR="00AF6F7E" w:rsidRPr="00A538F7" w:rsidRDefault="00AF6F7E" w:rsidP="00AF6F7E"/>
    <w:p w14:paraId="3270DBB8" w14:textId="7D5BECE6" w:rsidR="00AF6F7E" w:rsidRPr="00A538F7" w:rsidRDefault="00AF6F7E" w:rsidP="00AF6F7E">
      <w:pPr>
        <w:pStyle w:val="Caption"/>
        <w:keepNext/>
        <w:jc w:val="center"/>
        <w:rPr>
          <w:color w:val="767171" w:themeColor="background2" w:themeShade="80"/>
        </w:rPr>
      </w:pPr>
      <w:bookmarkStart w:id="5" w:name="_Ref202247717"/>
      <w:r w:rsidRPr="00A538F7">
        <w:rPr>
          <w:color w:val="767171" w:themeColor="background2" w:themeShade="80"/>
        </w:rPr>
        <w:t xml:space="preserve">Table </w:t>
      </w:r>
      <w:r>
        <w:rPr>
          <w:color w:val="767171" w:themeColor="background2" w:themeShade="80"/>
        </w:rPr>
        <w:fldChar w:fldCharType="begin"/>
      </w:r>
      <w:r>
        <w:rPr>
          <w:color w:val="767171" w:themeColor="background2" w:themeShade="80"/>
        </w:rPr>
        <w:instrText xml:space="preserve"> SEQ Table \* ARABIC </w:instrText>
      </w:r>
      <w:r>
        <w:rPr>
          <w:color w:val="767171" w:themeColor="background2" w:themeShade="80"/>
        </w:rPr>
        <w:fldChar w:fldCharType="separate"/>
      </w:r>
      <w:r w:rsidR="000E133A">
        <w:rPr>
          <w:noProof/>
          <w:color w:val="767171" w:themeColor="background2" w:themeShade="80"/>
        </w:rPr>
        <w:t>3</w:t>
      </w:r>
      <w:r>
        <w:rPr>
          <w:color w:val="767171" w:themeColor="background2" w:themeShade="80"/>
        </w:rPr>
        <w:fldChar w:fldCharType="end"/>
      </w:r>
      <w:bookmarkEnd w:id="5"/>
      <w:r w:rsidRPr="00A538F7">
        <w:rPr>
          <w:color w:val="767171" w:themeColor="background2" w:themeShade="80"/>
        </w:rPr>
        <w:t>. Summary of</w:t>
      </w:r>
      <w:r>
        <w:rPr>
          <w:color w:val="767171" w:themeColor="background2" w:themeShade="80"/>
        </w:rPr>
        <w:t xml:space="preserve"> </w:t>
      </w:r>
      <w:r w:rsidR="001A22EB">
        <w:rPr>
          <w:color w:val="767171" w:themeColor="background2" w:themeShade="80"/>
        </w:rPr>
        <w:t>physical</w:t>
      </w:r>
      <w:r>
        <w:rPr>
          <w:color w:val="767171" w:themeColor="background2" w:themeShade="80"/>
        </w:rPr>
        <w:t xml:space="preserve"> layer</w:t>
      </w:r>
      <w:r w:rsidRPr="00A538F7">
        <w:rPr>
          <w:color w:val="767171" w:themeColor="background2" w:themeShade="80"/>
        </w:rPr>
        <w:t xml:space="preserve"> security considerations in the contributions to the RAN#108 plenary meeting</w:t>
      </w:r>
      <w:r w:rsidR="001A22EB">
        <w:rPr>
          <w:color w:val="767171" w:themeColor="background2" w:themeShade="80"/>
        </w:rPr>
        <w:t>.</w:t>
      </w:r>
    </w:p>
    <w:tbl>
      <w:tblPr>
        <w:tblStyle w:val="GridTable2-Accent3"/>
        <w:tblW w:w="0" w:type="auto"/>
        <w:tblLook w:val="04A0" w:firstRow="1" w:lastRow="0" w:firstColumn="1" w:lastColumn="0" w:noHBand="0" w:noVBand="1"/>
      </w:tblPr>
      <w:tblGrid>
        <w:gridCol w:w="1257"/>
        <w:gridCol w:w="1618"/>
        <w:gridCol w:w="6151"/>
      </w:tblGrid>
      <w:tr w:rsidR="00AF6F7E" w:rsidRPr="00A538F7" w14:paraId="566FC0D2" w14:textId="77777777" w:rsidTr="002B7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2EA9F0E5" w14:textId="77777777" w:rsidR="00AF6F7E" w:rsidRPr="00A538F7" w:rsidRDefault="00AF6F7E" w:rsidP="002B78B5">
            <w:pPr>
              <w:jc w:val="center"/>
            </w:pPr>
            <w:proofErr w:type="spellStart"/>
            <w:r w:rsidRPr="00A538F7">
              <w:t>Tdoc</w:t>
            </w:r>
            <w:proofErr w:type="spellEnd"/>
            <w:r w:rsidRPr="00A538F7">
              <w:t xml:space="preserve"> </w:t>
            </w:r>
          </w:p>
        </w:tc>
        <w:tc>
          <w:tcPr>
            <w:tcW w:w="1620" w:type="dxa"/>
            <w:vAlign w:val="center"/>
          </w:tcPr>
          <w:p w14:paraId="488B4CDE" w14:textId="77777777" w:rsidR="00AF6F7E" w:rsidRPr="00A538F7" w:rsidRDefault="00AF6F7E" w:rsidP="002B78B5">
            <w:pPr>
              <w:jc w:val="center"/>
              <w:cnfStyle w:val="100000000000" w:firstRow="1" w:lastRow="0" w:firstColumn="0" w:lastColumn="0" w:oddVBand="0" w:evenVBand="0" w:oddHBand="0" w:evenHBand="0" w:firstRowFirstColumn="0" w:firstRowLastColumn="0" w:lastRowFirstColumn="0" w:lastRowLastColumn="0"/>
            </w:pPr>
            <w:r w:rsidRPr="00A538F7">
              <w:t>Source</w:t>
            </w:r>
          </w:p>
        </w:tc>
        <w:tc>
          <w:tcPr>
            <w:tcW w:w="6182" w:type="dxa"/>
            <w:vAlign w:val="center"/>
          </w:tcPr>
          <w:p w14:paraId="2310CC06" w14:textId="77777777" w:rsidR="00AF6F7E" w:rsidRPr="00A538F7" w:rsidRDefault="00AF6F7E" w:rsidP="002B78B5">
            <w:pPr>
              <w:jc w:val="center"/>
              <w:cnfStyle w:val="100000000000" w:firstRow="1" w:lastRow="0" w:firstColumn="0" w:lastColumn="0" w:oddVBand="0" w:evenVBand="0" w:oddHBand="0" w:evenHBand="0" w:firstRowFirstColumn="0" w:firstRowLastColumn="0" w:lastRowFirstColumn="0" w:lastRowLastColumn="0"/>
            </w:pPr>
            <w:proofErr w:type="spellStart"/>
            <w:r w:rsidRPr="00A538F7">
              <w:t>Summary</w:t>
            </w:r>
            <w:proofErr w:type="spellEnd"/>
          </w:p>
        </w:tc>
      </w:tr>
      <w:tr w:rsidR="00AF6F7E" w:rsidRPr="00A538F7" w14:paraId="483B8ED6" w14:textId="77777777" w:rsidTr="002B7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18450C70" w14:textId="77777777" w:rsidR="00AF6F7E" w:rsidRPr="00A538F7" w:rsidRDefault="00AF6F7E" w:rsidP="002B78B5">
            <w:pPr>
              <w:rPr>
                <w:b w:val="0"/>
                <w:bCs w:val="0"/>
              </w:rPr>
            </w:pPr>
            <w:r w:rsidRPr="00A538F7">
              <w:rPr>
                <w:b w:val="0"/>
                <w:bCs w:val="0"/>
              </w:rPr>
              <w:t>RP-251617</w:t>
            </w:r>
          </w:p>
        </w:tc>
        <w:tc>
          <w:tcPr>
            <w:tcW w:w="1620" w:type="dxa"/>
          </w:tcPr>
          <w:p w14:paraId="2BFAD77E" w14:textId="77777777" w:rsidR="00AF6F7E" w:rsidRPr="00A538F7" w:rsidRDefault="00AF6F7E" w:rsidP="002B78B5">
            <w:pPr>
              <w:cnfStyle w:val="000000100000" w:firstRow="0" w:lastRow="0" w:firstColumn="0" w:lastColumn="0" w:oddVBand="0" w:evenVBand="0" w:oddHBand="1" w:evenHBand="0" w:firstRowFirstColumn="0" w:firstRowLastColumn="0" w:lastRowFirstColumn="0" w:lastRowLastColumn="0"/>
            </w:pPr>
            <w:r w:rsidRPr="00A538F7">
              <w:t>ST Engineering iDirect</w:t>
            </w:r>
          </w:p>
        </w:tc>
        <w:tc>
          <w:tcPr>
            <w:tcW w:w="6182" w:type="dxa"/>
          </w:tcPr>
          <w:p w14:paraId="5129B618" w14:textId="77777777" w:rsidR="00AF6F7E" w:rsidRPr="00A538F7" w:rsidRDefault="00AF6F7E" w:rsidP="002B78B5">
            <w:pPr>
              <w:jc w:val="both"/>
              <w:cnfStyle w:val="000000100000" w:firstRow="0" w:lastRow="0" w:firstColumn="0" w:lastColumn="0" w:oddVBand="0" w:evenVBand="0" w:oddHBand="1" w:evenHBand="0" w:firstRowFirstColumn="0" w:firstRowLastColumn="0" w:lastRowFirstColumn="0" w:lastRowLastColumn="0"/>
            </w:pPr>
            <w:proofErr w:type="spellStart"/>
            <w:r w:rsidRPr="00A538F7">
              <w:t>Enhanced</w:t>
            </w:r>
            <w:proofErr w:type="spellEnd"/>
            <w:r w:rsidRPr="00A538F7">
              <w:t xml:space="preserve"> </w:t>
            </w:r>
            <w:r w:rsidRPr="00001070">
              <w:rPr>
                <w:b/>
                <w:bCs/>
              </w:rPr>
              <w:t xml:space="preserve">PHY layer </w:t>
            </w:r>
            <w:proofErr w:type="spellStart"/>
            <w:r w:rsidRPr="00001070">
              <w:rPr>
                <w:b/>
                <w:bCs/>
              </w:rPr>
              <w:t>security</w:t>
            </w:r>
            <w:proofErr w:type="spellEnd"/>
            <w:r w:rsidRPr="00A538F7">
              <w:t xml:space="preserve">, </w:t>
            </w:r>
            <w:proofErr w:type="spellStart"/>
            <w:r w:rsidRPr="00A538F7">
              <w:t>adding</w:t>
            </w:r>
            <w:proofErr w:type="spellEnd"/>
            <w:r w:rsidRPr="00A538F7">
              <w:t xml:space="preserve"> </w:t>
            </w:r>
            <w:proofErr w:type="spellStart"/>
            <w:r w:rsidRPr="00A538F7">
              <w:t>secure</w:t>
            </w:r>
            <w:proofErr w:type="spellEnd"/>
            <w:r w:rsidRPr="00A538F7">
              <w:t xml:space="preserve"> channels </w:t>
            </w:r>
            <w:proofErr w:type="spellStart"/>
            <w:r w:rsidRPr="00A538F7">
              <w:t>that</w:t>
            </w:r>
            <w:proofErr w:type="spellEnd"/>
            <w:r w:rsidRPr="00A538F7">
              <w:t xml:space="preserve"> are </w:t>
            </w:r>
            <w:proofErr w:type="spellStart"/>
            <w:r w:rsidRPr="00A538F7">
              <w:t>resilient</w:t>
            </w:r>
            <w:proofErr w:type="spellEnd"/>
            <w:r w:rsidRPr="00A538F7">
              <w:t xml:space="preserve"> </w:t>
            </w:r>
            <w:proofErr w:type="spellStart"/>
            <w:r w:rsidRPr="00A538F7">
              <w:t>against</w:t>
            </w:r>
            <w:proofErr w:type="spellEnd"/>
            <w:r w:rsidRPr="00A538F7">
              <w:t xml:space="preserve"> </w:t>
            </w:r>
            <w:proofErr w:type="spellStart"/>
            <w:r w:rsidRPr="00A538F7">
              <w:t>jamming</w:t>
            </w:r>
            <w:proofErr w:type="spellEnd"/>
            <w:r w:rsidRPr="00A538F7">
              <w:t xml:space="preserve">, </w:t>
            </w:r>
            <w:proofErr w:type="spellStart"/>
            <w:r w:rsidRPr="00A538F7">
              <w:t>with</w:t>
            </w:r>
            <w:proofErr w:type="spellEnd"/>
            <w:r w:rsidRPr="00A538F7">
              <w:t xml:space="preserve"> the option to </w:t>
            </w:r>
            <w:proofErr w:type="spellStart"/>
            <w:r w:rsidRPr="00A538F7">
              <w:t>hide</w:t>
            </w:r>
            <w:proofErr w:type="spellEnd"/>
            <w:r w:rsidRPr="00A538F7">
              <w:t xml:space="preserve"> network </w:t>
            </w:r>
            <w:proofErr w:type="spellStart"/>
            <w:r w:rsidRPr="00A538F7">
              <w:t>activity</w:t>
            </w:r>
            <w:proofErr w:type="spellEnd"/>
          </w:p>
        </w:tc>
      </w:tr>
      <w:tr w:rsidR="00AF6F7E" w:rsidRPr="00A538F7" w14:paraId="390B82F5" w14:textId="77777777" w:rsidTr="002B78B5">
        <w:tc>
          <w:tcPr>
            <w:cnfStyle w:val="001000000000" w:firstRow="0" w:lastRow="0" w:firstColumn="1" w:lastColumn="0" w:oddVBand="0" w:evenVBand="0" w:oddHBand="0" w:evenHBand="0" w:firstRowFirstColumn="0" w:firstRowLastColumn="0" w:lastRowFirstColumn="0" w:lastRowLastColumn="0"/>
            <w:tcW w:w="1260" w:type="dxa"/>
          </w:tcPr>
          <w:p w14:paraId="2FE37299" w14:textId="77777777" w:rsidR="00AF6F7E" w:rsidRPr="00A538F7" w:rsidRDefault="00AF6F7E" w:rsidP="002B78B5">
            <w:pPr>
              <w:rPr>
                <w:b w:val="0"/>
                <w:bCs w:val="0"/>
              </w:rPr>
            </w:pPr>
            <w:r w:rsidRPr="00A538F7">
              <w:rPr>
                <w:b w:val="0"/>
                <w:bCs w:val="0"/>
              </w:rPr>
              <w:t>RP-250975</w:t>
            </w:r>
          </w:p>
        </w:tc>
        <w:tc>
          <w:tcPr>
            <w:tcW w:w="1620" w:type="dxa"/>
          </w:tcPr>
          <w:p w14:paraId="43B01CAB" w14:textId="77777777" w:rsidR="00AF6F7E" w:rsidRPr="00A538F7" w:rsidRDefault="00AF6F7E" w:rsidP="002B78B5">
            <w:pPr>
              <w:cnfStyle w:val="000000000000" w:firstRow="0" w:lastRow="0" w:firstColumn="0" w:lastColumn="0" w:oddVBand="0" w:evenVBand="0" w:oddHBand="0" w:evenHBand="0" w:firstRowFirstColumn="0" w:firstRowLastColumn="0" w:lastRowFirstColumn="0" w:lastRowLastColumn="0"/>
            </w:pPr>
            <w:proofErr w:type="spellStart"/>
            <w:r w:rsidRPr="00A538F7">
              <w:t>Oppo</w:t>
            </w:r>
            <w:proofErr w:type="spellEnd"/>
          </w:p>
        </w:tc>
        <w:tc>
          <w:tcPr>
            <w:tcW w:w="6182" w:type="dxa"/>
          </w:tcPr>
          <w:p w14:paraId="564891BA" w14:textId="77777777" w:rsidR="00AF6F7E" w:rsidRPr="00A538F7" w:rsidRDefault="00AF6F7E" w:rsidP="002B78B5">
            <w:pPr>
              <w:jc w:val="both"/>
              <w:cnfStyle w:val="000000000000" w:firstRow="0" w:lastRow="0" w:firstColumn="0" w:lastColumn="0" w:oddVBand="0" w:evenVBand="0" w:oddHBand="0" w:evenHBand="0" w:firstRowFirstColumn="0" w:firstRowLastColumn="0" w:lastRowFirstColumn="0" w:lastRowLastColumn="0"/>
            </w:pPr>
            <w:r w:rsidRPr="00A538F7">
              <w:t xml:space="preserve">Security and </w:t>
            </w:r>
            <w:proofErr w:type="spellStart"/>
            <w:r w:rsidRPr="00A538F7">
              <w:t>privacy</w:t>
            </w:r>
            <w:proofErr w:type="spellEnd"/>
            <w:r w:rsidRPr="00A538F7">
              <w:t xml:space="preserve"> for </w:t>
            </w:r>
            <w:proofErr w:type="spellStart"/>
            <w:r w:rsidRPr="00A538F7">
              <w:t>lower</w:t>
            </w:r>
            <w:proofErr w:type="spellEnd"/>
            <w:r w:rsidRPr="00A538F7">
              <w:t xml:space="preserve"> </w:t>
            </w:r>
            <w:proofErr w:type="spellStart"/>
            <w:r w:rsidRPr="00A538F7">
              <w:t>layers</w:t>
            </w:r>
            <w:proofErr w:type="spellEnd"/>
            <w:r w:rsidRPr="00A538F7">
              <w:t xml:space="preserve"> (</w:t>
            </w:r>
            <w:r w:rsidRPr="00001070">
              <w:rPr>
                <w:b/>
                <w:bCs/>
              </w:rPr>
              <w:t>L1</w:t>
            </w:r>
            <w:r w:rsidRPr="00A538F7">
              <w:t xml:space="preserve">+L2), as </w:t>
            </w:r>
            <w:proofErr w:type="spellStart"/>
            <w:r w:rsidRPr="00A538F7">
              <w:t>attackers</w:t>
            </w:r>
            <w:proofErr w:type="spellEnd"/>
            <w:r w:rsidRPr="00A538F7">
              <w:t xml:space="preserve"> </w:t>
            </w:r>
            <w:proofErr w:type="spellStart"/>
            <w:r w:rsidRPr="00A538F7">
              <w:t>may</w:t>
            </w:r>
            <w:proofErr w:type="spellEnd"/>
            <w:r w:rsidRPr="00A538F7">
              <w:t xml:space="preserve"> </w:t>
            </w:r>
            <w:proofErr w:type="spellStart"/>
            <w:r w:rsidRPr="00A538F7">
              <w:t>leverage</w:t>
            </w:r>
            <w:proofErr w:type="spellEnd"/>
            <w:r w:rsidRPr="00A538F7">
              <w:t xml:space="preserve"> un-</w:t>
            </w:r>
            <w:proofErr w:type="spellStart"/>
            <w:r w:rsidRPr="00A538F7">
              <w:t>protected</w:t>
            </w:r>
            <w:proofErr w:type="spellEnd"/>
            <w:r w:rsidRPr="00A538F7">
              <w:t xml:space="preserve"> data to gain </w:t>
            </w:r>
            <w:proofErr w:type="spellStart"/>
            <w:r w:rsidRPr="00A538F7">
              <w:t>access</w:t>
            </w:r>
            <w:proofErr w:type="spellEnd"/>
            <w:r w:rsidRPr="00A538F7">
              <w:t xml:space="preserve"> to </w:t>
            </w:r>
            <w:proofErr w:type="spellStart"/>
            <w:r w:rsidRPr="00A538F7">
              <w:t>private</w:t>
            </w:r>
            <w:proofErr w:type="spellEnd"/>
            <w:r w:rsidRPr="00A538F7">
              <w:t xml:space="preserve"> information of </w:t>
            </w:r>
            <w:proofErr w:type="spellStart"/>
            <w:r w:rsidRPr="00A538F7">
              <w:t>users</w:t>
            </w:r>
            <w:proofErr w:type="spellEnd"/>
          </w:p>
        </w:tc>
      </w:tr>
      <w:tr w:rsidR="00AF6F7E" w:rsidRPr="00A538F7" w14:paraId="48513698" w14:textId="77777777" w:rsidTr="002B7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09ABCA8C" w14:textId="77777777" w:rsidR="00AF6F7E" w:rsidRPr="00A538F7" w:rsidRDefault="00AF6F7E" w:rsidP="002B78B5">
            <w:pPr>
              <w:rPr>
                <w:b w:val="0"/>
                <w:bCs w:val="0"/>
              </w:rPr>
            </w:pPr>
            <w:r w:rsidRPr="00A538F7">
              <w:rPr>
                <w:b w:val="0"/>
                <w:bCs w:val="0"/>
              </w:rPr>
              <w:t>RP-251142</w:t>
            </w:r>
          </w:p>
        </w:tc>
        <w:tc>
          <w:tcPr>
            <w:tcW w:w="1620" w:type="dxa"/>
          </w:tcPr>
          <w:p w14:paraId="1E8612A9" w14:textId="77777777" w:rsidR="00AF6F7E" w:rsidRPr="00A538F7" w:rsidRDefault="00AF6F7E" w:rsidP="002B78B5">
            <w:pPr>
              <w:cnfStyle w:val="000000100000" w:firstRow="0" w:lastRow="0" w:firstColumn="0" w:lastColumn="0" w:oddVBand="0" w:evenVBand="0" w:oddHBand="1" w:evenHBand="0" w:firstRowFirstColumn="0" w:firstRowLastColumn="0" w:lastRowFirstColumn="0" w:lastRowLastColumn="0"/>
            </w:pPr>
            <w:proofErr w:type="spellStart"/>
            <w:r w:rsidRPr="00A538F7">
              <w:t>Eurecom</w:t>
            </w:r>
            <w:proofErr w:type="spellEnd"/>
          </w:p>
        </w:tc>
        <w:tc>
          <w:tcPr>
            <w:tcW w:w="6182" w:type="dxa"/>
          </w:tcPr>
          <w:p w14:paraId="1886A0E8" w14:textId="77777777" w:rsidR="00AF6F7E" w:rsidRPr="00001070" w:rsidRDefault="00AF6F7E" w:rsidP="002B78B5">
            <w:pPr>
              <w:jc w:val="both"/>
              <w:cnfStyle w:val="000000100000" w:firstRow="0" w:lastRow="0" w:firstColumn="0" w:lastColumn="0" w:oddVBand="0" w:evenVBand="0" w:oddHBand="1" w:evenHBand="0" w:firstRowFirstColumn="0" w:firstRowLastColumn="0" w:lastRowFirstColumn="0" w:lastRowLastColumn="0"/>
              <w:rPr>
                <w:b/>
                <w:bCs/>
              </w:rPr>
            </w:pPr>
            <w:r w:rsidRPr="00001070">
              <w:rPr>
                <w:b/>
                <w:bCs/>
              </w:rPr>
              <w:t xml:space="preserve">Air interface </w:t>
            </w:r>
            <w:proofErr w:type="spellStart"/>
            <w:r w:rsidRPr="00001070">
              <w:rPr>
                <w:b/>
                <w:bCs/>
              </w:rPr>
              <w:t>security</w:t>
            </w:r>
            <w:proofErr w:type="spellEnd"/>
          </w:p>
          <w:p w14:paraId="7FD7B101" w14:textId="77777777" w:rsidR="00AF6F7E" w:rsidRPr="00A538F7" w:rsidRDefault="00AF6F7E" w:rsidP="00AF6F7E">
            <w:pPr>
              <w:pStyle w:val="ListParagraph"/>
              <w:numPr>
                <w:ilvl w:val="0"/>
                <w:numId w:val="30"/>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A538F7">
              <w:t>Confidentiality of basic identifiers against man-in-the-middle attacks</w:t>
            </w:r>
          </w:p>
          <w:p w14:paraId="10AE7392" w14:textId="77777777" w:rsidR="00AF6F7E" w:rsidRPr="00A538F7" w:rsidRDefault="00AF6F7E" w:rsidP="00AF6F7E">
            <w:pPr>
              <w:pStyle w:val="ListParagraph"/>
              <w:numPr>
                <w:ilvl w:val="0"/>
                <w:numId w:val="30"/>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A538F7">
              <w:t xml:space="preserve">Protection of the </w:t>
            </w:r>
            <w:proofErr w:type="gramStart"/>
            <w:r w:rsidRPr="00A538F7">
              <w:t>random access</w:t>
            </w:r>
            <w:proofErr w:type="gramEnd"/>
            <w:r w:rsidRPr="00A538F7">
              <w:t xml:space="preserve"> procedure against flooding-type attacks</w:t>
            </w:r>
          </w:p>
          <w:p w14:paraId="0F94536D" w14:textId="77777777" w:rsidR="00AF6F7E" w:rsidRPr="00A538F7" w:rsidRDefault="00AF6F7E" w:rsidP="00AF6F7E">
            <w:pPr>
              <w:pStyle w:val="ListParagraph"/>
              <w:numPr>
                <w:ilvl w:val="0"/>
                <w:numId w:val="31"/>
              </w:numPr>
              <w:overflowPunct/>
              <w:autoSpaceDE/>
              <w:autoSpaceDN/>
              <w:adjustRightInd/>
              <w:spacing w:after="0"/>
              <w:ind w:left="246" w:hanging="180"/>
              <w:jc w:val="both"/>
              <w:textAlignment w:val="auto"/>
              <w:cnfStyle w:val="000000100000" w:firstRow="0" w:lastRow="0" w:firstColumn="0" w:lastColumn="0" w:oddVBand="0" w:evenVBand="0" w:oddHBand="1" w:evenHBand="0" w:firstRowFirstColumn="0" w:firstRowLastColumn="0" w:lastRowFirstColumn="0" w:lastRowLastColumn="0"/>
            </w:pPr>
            <w:r w:rsidRPr="00A538F7">
              <w:t>Covert channel scenarios: BWP supporting 2-way channels with low-probability of detection</w:t>
            </w:r>
          </w:p>
        </w:tc>
      </w:tr>
      <w:tr w:rsidR="00AF6F7E" w:rsidRPr="00A538F7" w14:paraId="697D644F" w14:textId="77777777" w:rsidTr="002B78B5">
        <w:tc>
          <w:tcPr>
            <w:cnfStyle w:val="001000000000" w:firstRow="0" w:lastRow="0" w:firstColumn="1" w:lastColumn="0" w:oddVBand="0" w:evenVBand="0" w:oddHBand="0" w:evenHBand="0" w:firstRowFirstColumn="0" w:firstRowLastColumn="0" w:lastRowFirstColumn="0" w:lastRowLastColumn="0"/>
            <w:tcW w:w="1260" w:type="dxa"/>
          </w:tcPr>
          <w:p w14:paraId="6EA82F52" w14:textId="77777777" w:rsidR="00AF6F7E" w:rsidRPr="00A538F7" w:rsidRDefault="00AF6F7E" w:rsidP="002B78B5">
            <w:pPr>
              <w:rPr>
                <w:b w:val="0"/>
                <w:bCs w:val="0"/>
              </w:rPr>
            </w:pPr>
            <w:r w:rsidRPr="00A538F7">
              <w:rPr>
                <w:b w:val="0"/>
                <w:bCs w:val="0"/>
              </w:rPr>
              <w:t>RP-251610</w:t>
            </w:r>
          </w:p>
        </w:tc>
        <w:tc>
          <w:tcPr>
            <w:tcW w:w="1620" w:type="dxa"/>
          </w:tcPr>
          <w:p w14:paraId="452C4F48" w14:textId="77777777" w:rsidR="00AF6F7E" w:rsidRPr="00A538F7" w:rsidRDefault="00AF6F7E" w:rsidP="002B78B5">
            <w:pPr>
              <w:cnfStyle w:val="000000000000" w:firstRow="0" w:lastRow="0" w:firstColumn="0" w:lastColumn="0" w:oddVBand="0" w:evenVBand="0" w:oddHBand="0" w:evenHBand="0" w:firstRowFirstColumn="0" w:firstRowLastColumn="0" w:lastRowFirstColumn="0" w:lastRowLastColumn="0"/>
            </w:pPr>
            <w:r w:rsidRPr="00A538F7">
              <w:t>Vodafone</w:t>
            </w:r>
          </w:p>
        </w:tc>
        <w:tc>
          <w:tcPr>
            <w:tcW w:w="6182" w:type="dxa"/>
          </w:tcPr>
          <w:p w14:paraId="4FEA459C" w14:textId="77777777" w:rsidR="00AF6F7E" w:rsidRPr="00A538F7" w:rsidRDefault="00AF6F7E" w:rsidP="002B78B5">
            <w:pPr>
              <w:jc w:val="both"/>
              <w:cnfStyle w:val="000000000000" w:firstRow="0" w:lastRow="0" w:firstColumn="0" w:lastColumn="0" w:oddVBand="0" w:evenVBand="0" w:oddHBand="0" w:evenHBand="0" w:firstRowFirstColumn="0" w:firstRowLastColumn="0" w:lastRowFirstColumn="0" w:lastRowLastColumn="0"/>
            </w:pPr>
            <w:r w:rsidRPr="00A538F7">
              <w:t xml:space="preserve">TSG RAN </w:t>
            </w:r>
            <w:proofErr w:type="spellStart"/>
            <w:r w:rsidRPr="00A538F7">
              <w:t>should</w:t>
            </w:r>
            <w:proofErr w:type="spellEnd"/>
            <w:r w:rsidRPr="00A538F7">
              <w:t xml:space="preserve"> </w:t>
            </w:r>
            <w:proofErr w:type="spellStart"/>
            <w:r w:rsidRPr="00A538F7">
              <w:t>co-ordinate</w:t>
            </w:r>
            <w:proofErr w:type="spellEnd"/>
            <w:r w:rsidRPr="00A538F7">
              <w:t xml:space="preserve"> </w:t>
            </w:r>
            <w:proofErr w:type="spellStart"/>
            <w:r w:rsidRPr="00A538F7">
              <w:t>with</w:t>
            </w:r>
            <w:proofErr w:type="spellEnd"/>
            <w:r w:rsidRPr="00A538F7">
              <w:t xml:space="preserve"> TSG SA and SA WG3 for the </w:t>
            </w:r>
            <w:proofErr w:type="spellStart"/>
            <w:r w:rsidRPr="00A538F7">
              <w:t>security</w:t>
            </w:r>
            <w:proofErr w:type="spellEnd"/>
            <w:r w:rsidRPr="00A538F7">
              <w:t xml:space="preserve"> </w:t>
            </w:r>
            <w:proofErr w:type="spellStart"/>
            <w:r w:rsidRPr="00A538F7">
              <w:t>requirements</w:t>
            </w:r>
            <w:proofErr w:type="spellEnd"/>
            <w:r w:rsidRPr="00A538F7">
              <w:t xml:space="preserve"> for L2 and </w:t>
            </w:r>
            <w:r w:rsidRPr="00001070">
              <w:rPr>
                <w:b/>
                <w:bCs/>
              </w:rPr>
              <w:t>L1 radio interface</w:t>
            </w:r>
            <w:r w:rsidRPr="00A538F7">
              <w:t xml:space="preserve"> </w:t>
            </w:r>
            <w:proofErr w:type="spellStart"/>
            <w:r w:rsidRPr="00A538F7">
              <w:t>signaling</w:t>
            </w:r>
            <w:proofErr w:type="spellEnd"/>
            <w:r w:rsidRPr="00A538F7">
              <w:t xml:space="preserve"> to </w:t>
            </w:r>
            <w:proofErr w:type="spellStart"/>
            <w:r w:rsidRPr="00A538F7">
              <w:t>be</w:t>
            </w:r>
            <w:proofErr w:type="spellEnd"/>
            <w:r w:rsidRPr="00A538F7">
              <w:t xml:space="preserve"> </w:t>
            </w:r>
            <w:proofErr w:type="spellStart"/>
            <w:r w:rsidRPr="00A538F7">
              <w:t>delivered</w:t>
            </w:r>
            <w:proofErr w:type="spellEnd"/>
            <w:r w:rsidRPr="00A538F7">
              <w:t xml:space="preserve"> by June 2026</w:t>
            </w:r>
          </w:p>
        </w:tc>
      </w:tr>
      <w:tr w:rsidR="00AF6F7E" w:rsidRPr="00A538F7" w14:paraId="34D720C9" w14:textId="77777777" w:rsidTr="002B7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0A7E2775" w14:textId="77777777" w:rsidR="00AF6F7E" w:rsidRPr="00A538F7" w:rsidRDefault="00AF6F7E" w:rsidP="002B78B5">
            <w:pPr>
              <w:rPr>
                <w:b w:val="0"/>
                <w:bCs w:val="0"/>
              </w:rPr>
            </w:pPr>
            <w:r w:rsidRPr="00A538F7">
              <w:rPr>
                <w:b w:val="0"/>
                <w:bCs w:val="0"/>
              </w:rPr>
              <w:t>RP-251358</w:t>
            </w:r>
          </w:p>
        </w:tc>
        <w:tc>
          <w:tcPr>
            <w:tcW w:w="1620" w:type="dxa"/>
          </w:tcPr>
          <w:p w14:paraId="24BC778A" w14:textId="77777777" w:rsidR="00AF6F7E" w:rsidRPr="00A538F7" w:rsidRDefault="00AF6F7E" w:rsidP="002B78B5">
            <w:pPr>
              <w:cnfStyle w:val="000000100000" w:firstRow="0" w:lastRow="0" w:firstColumn="0" w:lastColumn="0" w:oddVBand="0" w:evenVBand="0" w:oddHBand="1" w:evenHBand="0" w:firstRowFirstColumn="0" w:firstRowLastColumn="0" w:lastRowFirstColumn="0" w:lastRowLastColumn="0"/>
            </w:pPr>
            <w:proofErr w:type="spellStart"/>
            <w:r w:rsidRPr="00A538F7">
              <w:t>Aalyria</w:t>
            </w:r>
            <w:proofErr w:type="spellEnd"/>
          </w:p>
        </w:tc>
        <w:tc>
          <w:tcPr>
            <w:tcW w:w="6182" w:type="dxa"/>
          </w:tcPr>
          <w:p w14:paraId="6D42C046" w14:textId="77777777" w:rsidR="00AF6F7E" w:rsidRPr="00A538F7" w:rsidRDefault="00AF6F7E" w:rsidP="002B78B5">
            <w:pPr>
              <w:jc w:val="both"/>
              <w:cnfStyle w:val="000000100000" w:firstRow="0" w:lastRow="0" w:firstColumn="0" w:lastColumn="0" w:oddVBand="0" w:evenVBand="0" w:oddHBand="1" w:evenHBand="0" w:firstRowFirstColumn="0" w:firstRowLastColumn="0" w:lastRowFirstColumn="0" w:lastRowLastColumn="0"/>
            </w:pPr>
            <w:r w:rsidRPr="00A538F7">
              <w:t xml:space="preserve">Need </w:t>
            </w:r>
            <w:proofErr w:type="spellStart"/>
            <w:r w:rsidRPr="00A538F7">
              <w:t>improvements</w:t>
            </w:r>
            <w:proofErr w:type="spellEnd"/>
            <w:r w:rsidRPr="00A538F7">
              <w:t xml:space="preserve"> in </w:t>
            </w:r>
            <w:proofErr w:type="spellStart"/>
            <w:r w:rsidRPr="00A538F7">
              <w:t>security</w:t>
            </w:r>
            <w:proofErr w:type="spellEnd"/>
            <w:r w:rsidRPr="00A538F7">
              <w:t xml:space="preserve"> and </w:t>
            </w:r>
            <w:proofErr w:type="spellStart"/>
            <w:r w:rsidRPr="00A538F7">
              <w:t>privacy</w:t>
            </w:r>
            <w:proofErr w:type="spellEnd"/>
            <w:r w:rsidRPr="00A538F7">
              <w:t xml:space="preserve">, e.g., control plane intercept protection, </w:t>
            </w:r>
            <w:proofErr w:type="spellStart"/>
            <w:r w:rsidRPr="00A538F7">
              <w:t>resilience</w:t>
            </w:r>
            <w:proofErr w:type="spellEnd"/>
            <w:r w:rsidRPr="00A538F7">
              <w:t xml:space="preserve"> to </w:t>
            </w:r>
            <w:proofErr w:type="spellStart"/>
            <w:r w:rsidRPr="00A538F7">
              <w:t>jamming</w:t>
            </w:r>
            <w:proofErr w:type="spellEnd"/>
            <w:r w:rsidRPr="00A538F7">
              <w:t xml:space="preserve">/spoofing, and </w:t>
            </w:r>
            <w:proofErr w:type="spellStart"/>
            <w:r w:rsidRPr="00A538F7">
              <w:t>low</w:t>
            </w:r>
            <w:proofErr w:type="spellEnd"/>
            <w:r w:rsidRPr="00A538F7">
              <w:t xml:space="preserve">-profile </w:t>
            </w:r>
            <w:proofErr w:type="spellStart"/>
            <w:r w:rsidRPr="00A538F7">
              <w:t>operation</w:t>
            </w:r>
            <w:proofErr w:type="spellEnd"/>
          </w:p>
        </w:tc>
      </w:tr>
    </w:tbl>
    <w:p w14:paraId="3C119377" w14:textId="77777777" w:rsidR="00AF6F7E" w:rsidRDefault="00AF6F7E" w:rsidP="00AF6F7E">
      <w:pPr>
        <w:rPr>
          <w:rFonts w:asciiTheme="majorHAnsi" w:hAnsiTheme="majorHAnsi" w:cstheme="majorHAnsi"/>
          <w:b/>
          <w:bCs/>
          <w:sz w:val="32"/>
          <w:szCs w:val="32"/>
        </w:rPr>
      </w:pPr>
    </w:p>
    <w:p w14:paraId="3D1AAFCC" w14:textId="77777777" w:rsidR="00AF6F7E" w:rsidRPr="00A538F7" w:rsidRDefault="00AF6F7E" w:rsidP="00AF6F7E"/>
    <w:p w14:paraId="4AACD6EA" w14:textId="77777777" w:rsidR="00AF6F7E" w:rsidRPr="00AF6F7E" w:rsidRDefault="00AF6F7E" w:rsidP="00AF6F7E"/>
    <w:sectPr w:rsidR="00AF6F7E" w:rsidRPr="00AF6F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06E0" w14:textId="77777777" w:rsidR="0024000E" w:rsidRDefault="0024000E" w:rsidP="00727FDC">
      <w:pPr>
        <w:spacing w:after="0" w:line="240" w:lineRule="auto"/>
      </w:pPr>
      <w:r>
        <w:separator/>
      </w:r>
    </w:p>
  </w:endnote>
  <w:endnote w:type="continuationSeparator" w:id="0">
    <w:p w14:paraId="3178403D" w14:textId="77777777" w:rsidR="0024000E" w:rsidRDefault="0024000E" w:rsidP="00727FDC">
      <w:pPr>
        <w:spacing w:after="0" w:line="240" w:lineRule="auto"/>
      </w:pPr>
      <w:r>
        <w:continuationSeparator/>
      </w:r>
    </w:p>
  </w:endnote>
  <w:endnote w:type="continuationNotice" w:id="1">
    <w:p w14:paraId="1556ECF1" w14:textId="77777777" w:rsidR="0024000E" w:rsidRDefault="00240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5E23" w14:textId="77777777" w:rsidR="0024000E" w:rsidRDefault="0024000E" w:rsidP="00727FDC">
      <w:pPr>
        <w:spacing w:after="0" w:line="240" w:lineRule="auto"/>
      </w:pPr>
      <w:r>
        <w:separator/>
      </w:r>
    </w:p>
  </w:footnote>
  <w:footnote w:type="continuationSeparator" w:id="0">
    <w:p w14:paraId="2D7E1DD6" w14:textId="77777777" w:rsidR="0024000E" w:rsidRDefault="0024000E" w:rsidP="00727FDC">
      <w:pPr>
        <w:spacing w:after="0" w:line="240" w:lineRule="auto"/>
      </w:pPr>
      <w:r>
        <w:continuationSeparator/>
      </w:r>
    </w:p>
  </w:footnote>
  <w:footnote w:type="continuationNotice" w:id="1">
    <w:p w14:paraId="1C73A1EA" w14:textId="77777777" w:rsidR="0024000E" w:rsidRDefault="002400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334"/>
    <w:multiLevelType w:val="hybridMultilevel"/>
    <w:tmpl w:val="21A2BA9C"/>
    <w:lvl w:ilvl="0" w:tplc="9C7824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06211"/>
    <w:multiLevelType w:val="hybridMultilevel"/>
    <w:tmpl w:val="07D83BD8"/>
    <w:lvl w:ilvl="0" w:tplc="3692F71E">
      <w:start w:val="1"/>
      <w:numFmt w:val="decimal"/>
      <w:pStyle w:val="Observation"/>
      <w:lvlText w:val="Observation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38251E"/>
    <w:multiLevelType w:val="hybridMultilevel"/>
    <w:tmpl w:val="6DE69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755EF6"/>
    <w:multiLevelType w:val="hybridMultilevel"/>
    <w:tmpl w:val="4774AE22"/>
    <w:lvl w:ilvl="0" w:tplc="BD06152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62911"/>
    <w:multiLevelType w:val="hybridMultilevel"/>
    <w:tmpl w:val="B062205C"/>
    <w:lvl w:ilvl="0" w:tplc="61187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F3118"/>
    <w:multiLevelType w:val="hybridMultilevel"/>
    <w:tmpl w:val="684A4280"/>
    <w:lvl w:ilvl="0" w:tplc="61187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20096"/>
    <w:multiLevelType w:val="hybridMultilevel"/>
    <w:tmpl w:val="9FD8C768"/>
    <w:lvl w:ilvl="0" w:tplc="44340A26">
      <w:start w:val="4"/>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41F74"/>
    <w:multiLevelType w:val="multilevel"/>
    <w:tmpl w:val="26C81E18"/>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6851CCF"/>
    <w:multiLevelType w:val="hybridMultilevel"/>
    <w:tmpl w:val="B1627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7D1B1E"/>
    <w:multiLevelType w:val="hybridMultilevel"/>
    <w:tmpl w:val="EF842E32"/>
    <w:lvl w:ilvl="0" w:tplc="61187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E28AB"/>
    <w:multiLevelType w:val="hybridMultilevel"/>
    <w:tmpl w:val="B89C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967C7"/>
    <w:multiLevelType w:val="hybridMultilevel"/>
    <w:tmpl w:val="318AC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965801"/>
    <w:multiLevelType w:val="hybridMultilevel"/>
    <w:tmpl w:val="C58AB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1197C4D"/>
    <w:multiLevelType w:val="hybridMultilevel"/>
    <w:tmpl w:val="B4F4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74EE4"/>
    <w:multiLevelType w:val="hybridMultilevel"/>
    <w:tmpl w:val="8C5E7710"/>
    <w:lvl w:ilvl="0" w:tplc="61187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515FC"/>
    <w:multiLevelType w:val="multilevel"/>
    <w:tmpl w:val="039AA054"/>
    <w:lvl w:ilvl="0">
      <w:start w:val="3"/>
      <w:numFmt w:val="decimal"/>
      <w:lvlText w:val="%1"/>
      <w:lvlJc w:val="left"/>
      <w:pPr>
        <w:ind w:left="384" w:hanging="384"/>
      </w:pPr>
      <w:rPr>
        <w:rFonts w:hint="default"/>
      </w:rPr>
    </w:lvl>
    <w:lvl w:ilvl="1">
      <w:start w:val="1"/>
      <w:numFmt w:val="decimal"/>
      <w:pStyle w:val="Heading3"/>
      <w:lvlText w:val="%1.%2"/>
      <w:lvlJc w:val="left"/>
      <w:pPr>
        <w:ind w:left="1080" w:hanging="720"/>
      </w:pPr>
      <w:rPr>
        <w:rFonts w:hint="default"/>
      </w:rPr>
    </w:lvl>
    <w:lvl w:ilvl="2">
      <w:start w:val="1"/>
      <w:numFmt w:val="decimal"/>
      <w:pStyle w:val="Header2"/>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E855993"/>
    <w:multiLevelType w:val="hybridMultilevel"/>
    <w:tmpl w:val="4AAE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11B2F"/>
    <w:multiLevelType w:val="hybridMultilevel"/>
    <w:tmpl w:val="31002E66"/>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29453F"/>
    <w:multiLevelType w:val="hybridMultilevel"/>
    <w:tmpl w:val="A7FCE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3178BD"/>
    <w:multiLevelType w:val="multilevel"/>
    <w:tmpl w:val="2A80C0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3B0312D8"/>
    <w:multiLevelType w:val="hybridMultilevel"/>
    <w:tmpl w:val="2D6AB450"/>
    <w:lvl w:ilvl="0" w:tplc="165AEF4A">
      <w:start w:val="1"/>
      <w:numFmt w:val="decimal"/>
      <w:pStyle w:val="Propos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B9452E1"/>
    <w:multiLevelType w:val="hybridMultilevel"/>
    <w:tmpl w:val="8ADA56D6"/>
    <w:lvl w:ilvl="0" w:tplc="BC9AF83A">
      <w:start w:val="1"/>
      <w:numFmt w:val="decimal"/>
      <w:lvlText w:val="Proposal %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BB01FFD"/>
    <w:multiLevelType w:val="hybridMultilevel"/>
    <w:tmpl w:val="D34A7F12"/>
    <w:lvl w:ilvl="0" w:tplc="61187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661FE"/>
    <w:multiLevelType w:val="hybridMultilevel"/>
    <w:tmpl w:val="4A760EAC"/>
    <w:lvl w:ilvl="0" w:tplc="61187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72B3F"/>
    <w:multiLevelType w:val="hybridMultilevel"/>
    <w:tmpl w:val="EEBA1EA6"/>
    <w:lvl w:ilvl="0" w:tplc="465CA140">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33481"/>
    <w:multiLevelType w:val="hybridMultilevel"/>
    <w:tmpl w:val="DEE47AAC"/>
    <w:lvl w:ilvl="0" w:tplc="61187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97566"/>
    <w:multiLevelType w:val="hybridMultilevel"/>
    <w:tmpl w:val="2ECA57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E112038"/>
    <w:multiLevelType w:val="multilevel"/>
    <w:tmpl w:val="5DE6DC10"/>
    <w:lvl w:ilvl="0">
      <w:start w:val="2"/>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8" w15:restartNumberingAfterBreak="0">
    <w:nsid w:val="512D00B4"/>
    <w:multiLevelType w:val="hybridMultilevel"/>
    <w:tmpl w:val="1D7EC8BA"/>
    <w:lvl w:ilvl="0" w:tplc="B5A406A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42700"/>
    <w:multiLevelType w:val="hybridMultilevel"/>
    <w:tmpl w:val="A5FE74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E6C0D54"/>
    <w:multiLevelType w:val="hybridMultilevel"/>
    <w:tmpl w:val="792850B8"/>
    <w:lvl w:ilvl="0" w:tplc="787A82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2A57FA"/>
    <w:multiLevelType w:val="hybridMultilevel"/>
    <w:tmpl w:val="BE28ADD0"/>
    <w:lvl w:ilvl="0" w:tplc="61187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632F7"/>
    <w:multiLevelType w:val="hybridMultilevel"/>
    <w:tmpl w:val="FBE889C2"/>
    <w:lvl w:ilvl="0" w:tplc="601A57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D5CE5"/>
    <w:multiLevelType w:val="hybridMultilevel"/>
    <w:tmpl w:val="ED44D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FB35E9"/>
    <w:multiLevelType w:val="hybridMultilevel"/>
    <w:tmpl w:val="D23A8258"/>
    <w:lvl w:ilvl="0" w:tplc="61187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16C50"/>
    <w:multiLevelType w:val="hybridMultilevel"/>
    <w:tmpl w:val="F12E0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F7295B"/>
    <w:multiLevelType w:val="hybridMultilevel"/>
    <w:tmpl w:val="F3D6F554"/>
    <w:lvl w:ilvl="0" w:tplc="541AD23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B64A9"/>
    <w:multiLevelType w:val="hybridMultilevel"/>
    <w:tmpl w:val="68749EF4"/>
    <w:lvl w:ilvl="0" w:tplc="611873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D3B59"/>
    <w:multiLevelType w:val="hybridMultilevel"/>
    <w:tmpl w:val="06CAD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EBE165D"/>
    <w:multiLevelType w:val="hybridMultilevel"/>
    <w:tmpl w:val="B608DEC4"/>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165263"/>
    <w:multiLevelType w:val="hybridMultilevel"/>
    <w:tmpl w:val="E2BE1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1015701">
    <w:abstractNumId w:val="21"/>
  </w:num>
  <w:num w:numId="2" w16cid:durableId="1645282109">
    <w:abstractNumId w:val="20"/>
  </w:num>
  <w:num w:numId="3" w16cid:durableId="278150229">
    <w:abstractNumId w:val="1"/>
  </w:num>
  <w:num w:numId="4" w16cid:durableId="919019747">
    <w:abstractNumId w:val="31"/>
  </w:num>
  <w:num w:numId="5" w16cid:durableId="1951693414">
    <w:abstractNumId w:val="29"/>
  </w:num>
  <w:num w:numId="6" w16cid:durableId="79453864">
    <w:abstractNumId w:val="17"/>
  </w:num>
  <w:num w:numId="7" w16cid:durableId="881751794">
    <w:abstractNumId w:val="40"/>
  </w:num>
  <w:num w:numId="8" w16cid:durableId="1771387969">
    <w:abstractNumId w:val="26"/>
  </w:num>
  <w:num w:numId="9" w16cid:durableId="1149833248">
    <w:abstractNumId w:val="6"/>
  </w:num>
  <w:num w:numId="10" w16cid:durableId="611279437">
    <w:abstractNumId w:val="12"/>
  </w:num>
  <w:num w:numId="11" w16cid:durableId="653530609">
    <w:abstractNumId w:val="39"/>
  </w:num>
  <w:num w:numId="12" w16cid:durableId="459569803">
    <w:abstractNumId w:val="8"/>
  </w:num>
  <w:num w:numId="13" w16cid:durableId="762536102">
    <w:abstractNumId w:val="36"/>
  </w:num>
  <w:num w:numId="14" w16cid:durableId="227302617">
    <w:abstractNumId w:val="18"/>
  </w:num>
  <w:num w:numId="15" w16cid:durableId="1344555651">
    <w:abstractNumId w:val="41"/>
  </w:num>
  <w:num w:numId="16" w16cid:durableId="1945965701">
    <w:abstractNumId w:val="2"/>
  </w:num>
  <w:num w:numId="17" w16cid:durableId="24913404">
    <w:abstractNumId w:val="34"/>
  </w:num>
  <w:num w:numId="18" w16cid:durableId="1991248390">
    <w:abstractNumId w:val="11"/>
  </w:num>
  <w:num w:numId="19" w16cid:durableId="406655470">
    <w:abstractNumId w:val="0"/>
  </w:num>
  <w:num w:numId="20" w16cid:durableId="811216635">
    <w:abstractNumId w:val="10"/>
  </w:num>
  <w:num w:numId="21" w16cid:durableId="927810028">
    <w:abstractNumId w:val="38"/>
  </w:num>
  <w:num w:numId="22" w16cid:durableId="1169441257">
    <w:abstractNumId w:val="30"/>
  </w:num>
  <w:num w:numId="23" w16cid:durableId="301428101">
    <w:abstractNumId w:val="32"/>
  </w:num>
  <w:num w:numId="24" w16cid:durableId="1670281587">
    <w:abstractNumId w:val="35"/>
  </w:num>
  <w:num w:numId="25" w16cid:durableId="750660435">
    <w:abstractNumId w:val="22"/>
  </w:num>
  <w:num w:numId="26" w16cid:durableId="758604830">
    <w:abstractNumId w:val="4"/>
  </w:num>
  <w:num w:numId="27" w16cid:durableId="574901089">
    <w:abstractNumId w:val="5"/>
  </w:num>
  <w:num w:numId="28" w16cid:durableId="850224182">
    <w:abstractNumId w:val="25"/>
  </w:num>
  <w:num w:numId="29" w16cid:durableId="958880280">
    <w:abstractNumId w:val="9"/>
  </w:num>
  <w:num w:numId="30" w16cid:durableId="697856759">
    <w:abstractNumId w:val="23"/>
  </w:num>
  <w:num w:numId="31" w16cid:durableId="1572429680">
    <w:abstractNumId w:val="14"/>
  </w:num>
  <w:num w:numId="32" w16cid:durableId="1606383472">
    <w:abstractNumId w:val="24"/>
  </w:num>
  <w:num w:numId="33" w16cid:durableId="1748336093">
    <w:abstractNumId w:val="3"/>
  </w:num>
  <w:num w:numId="34" w16cid:durableId="869799298">
    <w:abstractNumId w:val="28"/>
  </w:num>
  <w:num w:numId="35" w16cid:durableId="1659915960">
    <w:abstractNumId w:val="37"/>
  </w:num>
  <w:num w:numId="36" w16cid:durableId="690180982">
    <w:abstractNumId w:val="19"/>
  </w:num>
  <w:num w:numId="37" w16cid:durableId="279728162">
    <w:abstractNumId w:val="33"/>
  </w:num>
  <w:num w:numId="38" w16cid:durableId="1995989427">
    <w:abstractNumId w:val="15"/>
  </w:num>
  <w:num w:numId="39" w16cid:durableId="1497458165">
    <w:abstractNumId w:val="7"/>
  </w:num>
  <w:num w:numId="40" w16cid:durableId="1799953828">
    <w:abstractNumId w:val="15"/>
  </w:num>
  <w:num w:numId="41" w16cid:durableId="1578980641">
    <w:abstractNumId w:val="13"/>
  </w:num>
  <w:num w:numId="42" w16cid:durableId="2052801716">
    <w:abstractNumId w:val="27"/>
  </w:num>
  <w:num w:numId="43" w16cid:durableId="1352415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06"/>
    <w:rsid w:val="00001020"/>
    <w:rsid w:val="000048DB"/>
    <w:rsid w:val="00006027"/>
    <w:rsid w:val="000117B1"/>
    <w:rsid w:val="00011822"/>
    <w:rsid w:val="00013522"/>
    <w:rsid w:val="000138EE"/>
    <w:rsid w:val="000149A7"/>
    <w:rsid w:val="00014E55"/>
    <w:rsid w:val="00014E6F"/>
    <w:rsid w:val="00015BFD"/>
    <w:rsid w:val="00016909"/>
    <w:rsid w:val="00020EC6"/>
    <w:rsid w:val="00021E7A"/>
    <w:rsid w:val="00022F28"/>
    <w:rsid w:val="0002315E"/>
    <w:rsid w:val="00024A61"/>
    <w:rsid w:val="00024C71"/>
    <w:rsid w:val="00025C78"/>
    <w:rsid w:val="000274A4"/>
    <w:rsid w:val="00030E57"/>
    <w:rsid w:val="00032E08"/>
    <w:rsid w:val="0003501B"/>
    <w:rsid w:val="000355CA"/>
    <w:rsid w:val="00035AF2"/>
    <w:rsid w:val="00036DB9"/>
    <w:rsid w:val="00037073"/>
    <w:rsid w:val="00040D31"/>
    <w:rsid w:val="000428B0"/>
    <w:rsid w:val="00043E5E"/>
    <w:rsid w:val="00047612"/>
    <w:rsid w:val="00052B67"/>
    <w:rsid w:val="00054FF4"/>
    <w:rsid w:val="00055F97"/>
    <w:rsid w:val="000560F9"/>
    <w:rsid w:val="00056DAA"/>
    <w:rsid w:val="0006283D"/>
    <w:rsid w:val="000651C0"/>
    <w:rsid w:val="00065A4B"/>
    <w:rsid w:val="0006697E"/>
    <w:rsid w:val="000721F2"/>
    <w:rsid w:val="000723FF"/>
    <w:rsid w:val="00073354"/>
    <w:rsid w:val="00073A09"/>
    <w:rsid w:val="00074588"/>
    <w:rsid w:val="0007754E"/>
    <w:rsid w:val="000777AD"/>
    <w:rsid w:val="0008045D"/>
    <w:rsid w:val="00082B6F"/>
    <w:rsid w:val="00083CAE"/>
    <w:rsid w:val="00085114"/>
    <w:rsid w:val="00091BDC"/>
    <w:rsid w:val="00093BE7"/>
    <w:rsid w:val="0009460A"/>
    <w:rsid w:val="00095703"/>
    <w:rsid w:val="00095A52"/>
    <w:rsid w:val="000964F5"/>
    <w:rsid w:val="0009706E"/>
    <w:rsid w:val="000A02A4"/>
    <w:rsid w:val="000A0D75"/>
    <w:rsid w:val="000A19A5"/>
    <w:rsid w:val="000A2722"/>
    <w:rsid w:val="000A4CC4"/>
    <w:rsid w:val="000B10BB"/>
    <w:rsid w:val="000B11DB"/>
    <w:rsid w:val="000B24F6"/>
    <w:rsid w:val="000B3449"/>
    <w:rsid w:val="000B3F07"/>
    <w:rsid w:val="000B458D"/>
    <w:rsid w:val="000B5615"/>
    <w:rsid w:val="000B6EC7"/>
    <w:rsid w:val="000B70D2"/>
    <w:rsid w:val="000B7A8B"/>
    <w:rsid w:val="000C1057"/>
    <w:rsid w:val="000C540E"/>
    <w:rsid w:val="000C5A4A"/>
    <w:rsid w:val="000C61F0"/>
    <w:rsid w:val="000C6477"/>
    <w:rsid w:val="000C6C1C"/>
    <w:rsid w:val="000C7BE5"/>
    <w:rsid w:val="000D0412"/>
    <w:rsid w:val="000D352E"/>
    <w:rsid w:val="000D364F"/>
    <w:rsid w:val="000D4337"/>
    <w:rsid w:val="000D44A2"/>
    <w:rsid w:val="000D56A5"/>
    <w:rsid w:val="000E04ED"/>
    <w:rsid w:val="000E133A"/>
    <w:rsid w:val="000E1501"/>
    <w:rsid w:val="000E212F"/>
    <w:rsid w:val="000E617F"/>
    <w:rsid w:val="000E6B7D"/>
    <w:rsid w:val="000E7AFA"/>
    <w:rsid w:val="000E7BB7"/>
    <w:rsid w:val="000F3BCB"/>
    <w:rsid w:val="000F7D9F"/>
    <w:rsid w:val="00102569"/>
    <w:rsid w:val="001026D3"/>
    <w:rsid w:val="001032E8"/>
    <w:rsid w:val="00103B18"/>
    <w:rsid w:val="00104E98"/>
    <w:rsid w:val="00105311"/>
    <w:rsid w:val="00105990"/>
    <w:rsid w:val="001061EF"/>
    <w:rsid w:val="001062CD"/>
    <w:rsid w:val="00107372"/>
    <w:rsid w:val="0011007C"/>
    <w:rsid w:val="0011179E"/>
    <w:rsid w:val="00111944"/>
    <w:rsid w:val="00113155"/>
    <w:rsid w:val="0011440A"/>
    <w:rsid w:val="0011469E"/>
    <w:rsid w:val="001151D6"/>
    <w:rsid w:val="00115785"/>
    <w:rsid w:val="00117B0C"/>
    <w:rsid w:val="001212DF"/>
    <w:rsid w:val="001227DB"/>
    <w:rsid w:val="00123377"/>
    <w:rsid w:val="00124F57"/>
    <w:rsid w:val="001256A6"/>
    <w:rsid w:val="00127093"/>
    <w:rsid w:val="001277B1"/>
    <w:rsid w:val="00131111"/>
    <w:rsid w:val="00132856"/>
    <w:rsid w:val="001328CF"/>
    <w:rsid w:val="001367B1"/>
    <w:rsid w:val="00141A4D"/>
    <w:rsid w:val="0014202A"/>
    <w:rsid w:val="00142C5B"/>
    <w:rsid w:val="00143E3E"/>
    <w:rsid w:val="00143F7A"/>
    <w:rsid w:val="00144B8C"/>
    <w:rsid w:val="00145D79"/>
    <w:rsid w:val="00147AA7"/>
    <w:rsid w:val="00147BA9"/>
    <w:rsid w:val="0015007C"/>
    <w:rsid w:val="001510EC"/>
    <w:rsid w:val="00151A21"/>
    <w:rsid w:val="0015231B"/>
    <w:rsid w:val="0015258A"/>
    <w:rsid w:val="00156DC3"/>
    <w:rsid w:val="00160590"/>
    <w:rsid w:val="001616B7"/>
    <w:rsid w:val="00166A3E"/>
    <w:rsid w:val="00166EC3"/>
    <w:rsid w:val="00167118"/>
    <w:rsid w:val="00177AA0"/>
    <w:rsid w:val="00181BF7"/>
    <w:rsid w:val="001827B6"/>
    <w:rsid w:val="00184BD5"/>
    <w:rsid w:val="00184CD1"/>
    <w:rsid w:val="00187CBB"/>
    <w:rsid w:val="001903C5"/>
    <w:rsid w:val="001903EF"/>
    <w:rsid w:val="001940B9"/>
    <w:rsid w:val="0019761A"/>
    <w:rsid w:val="0019788D"/>
    <w:rsid w:val="001A1598"/>
    <w:rsid w:val="001A1C32"/>
    <w:rsid w:val="001A22EB"/>
    <w:rsid w:val="001A23E5"/>
    <w:rsid w:val="001A298D"/>
    <w:rsid w:val="001A33E6"/>
    <w:rsid w:val="001A388C"/>
    <w:rsid w:val="001A5BC1"/>
    <w:rsid w:val="001B0D67"/>
    <w:rsid w:val="001B23B0"/>
    <w:rsid w:val="001B291D"/>
    <w:rsid w:val="001B6D30"/>
    <w:rsid w:val="001C0CD8"/>
    <w:rsid w:val="001C2E7A"/>
    <w:rsid w:val="001C3684"/>
    <w:rsid w:val="001C3A2E"/>
    <w:rsid w:val="001C3CEE"/>
    <w:rsid w:val="001C44E9"/>
    <w:rsid w:val="001C4E99"/>
    <w:rsid w:val="001C5A7E"/>
    <w:rsid w:val="001D0BB5"/>
    <w:rsid w:val="001D165A"/>
    <w:rsid w:val="001D3A45"/>
    <w:rsid w:val="001D705D"/>
    <w:rsid w:val="001E08A3"/>
    <w:rsid w:val="001E1F8B"/>
    <w:rsid w:val="001E2402"/>
    <w:rsid w:val="001E2C97"/>
    <w:rsid w:val="001E44DD"/>
    <w:rsid w:val="001E5D01"/>
    <w:rsid w:val="001E7005"/>
    <w:rsid w:val="001F3244"/>
    <w:rsid w:val="001F32DD"/>
    <w:rsid w:val="001F7D0B"/>
    <w:rsid w:val="002005A3"/>
    <w:rsid w:val="00201308"/>
    <w:rsid w:val="002019EB"/>
    <w:rsid w:val="002027B8"/>
    <w:rsid w:val="00204173"/>
    <w:rsid w:val="0021047B"/>
    <w:rsid w:val="0021232B"/>
    <w:rsid w:val="00213D4D"/>
    <w:rsid w:val="00213DA3"/>
    <w:rsid w:val="00215944"/>
    <w:rsid w:val="002159CA"/>
    <w:rsid w:val="00215AB9"/>
    <w:rsid w:val="0021633A"/>
    <w:rsid w:val="00216B6E"/>
    <w:rsid w:val="00217149"/>
    <w:rsid w:val="00217D4B"/>
    <w:rsid w:val="0022111E"/>
    <w:rsid w:val="00221C84"/>
    <w:rsid w:val="00223CF4"/>
    <w:rsid w:val="0022466D"/>
    <w:rsid w:val="00224B36"/>
    <w:rsid w:val="0022605C"/>
    <w:rsid w:val="00232227"/>
    <w:rsid w:val="0023229C"/>
    <w:rsid w:val="0023366B"/>
    <w:rsid w:val="00234640"/>
    <w:rsid w:val="002346C6"/>
    <w:rsid w:val="00236566"/>
    <w:rsid w:val="0023657E"/>
    <w:rsid w:val="002367DA"/>
    <w:rsid w:val="00237502"/>
    <w:rsid w:val="00237A50"/>
    <w:rsid w:val="0024000E"/>
    <w:rsid w:val="00241F95"/>
    <w:rsid w:val="00242B58"/>
    <w:rsid w:val="00243804"/>
    <w:rsid w:val="002447D1"/>
    <w:rsid w:val="0024765A"/>
    <w:rsid w:val="00250388"/>
    <w:rsid w:val="002515A9"/>
    <w:rsid w:val="0025162F"/>
    <w:rsid w:val="00251AD1"/>
    <w:rsid w:val="00253CF3"/>
    <w:rsid w:val="00254E6C"/>
    <w:rsid w:val="00255214"/>
    <w:rsid w:val="0025611E"/>
    <w:rsid w:val="0025633E"/>
    <w:rsid w:val="00256529"/>
    <w:rsid w:val="00256E04"/>
    <w:rsid w:val="00261861"/>
    <w:rsid w:val="0026516A"/>
    <w:rsid w:val="002667D6"/>
    <w:rsid w:val="002676C6"/>
    <w:rsid w:val="00270526"/>
    <w:rsid w:val="00270798"/>
    <w:rsid w:val="0027211D"/>
    <w:rsid w:val="0027409D"/>
    <w:rsid w:val="00274843"/>
    <w:rsid w:val="00277773"/>
    <w:rsid w:val="00282DF3"/>
    <w:rsid w:val="002845DC"/>
    <w:rsid w:val="00287A10"/>
    <w:rsid w:val="00296E61"/>
    <w:rsid w:val="00297713"/>
    <w:rsid w:val="00297F38"/>
    <w:rsid w:val="002A032D"/>
    <w:rsid w:val="002A17A8"/>
    <w:rsid w:val="002A1967"/>
    <w:rsid w:val="002A1C5C"/>
    <w:rsid w:val="002A3522"/>
    <w:rsid w:val="002A3B3F"/>
    <w:rsid w:val="002A44DE"/>
    <w:rsid w:val="002A4874"/>
    <w:rsid w:val="002A762F"/>
    <w:rsid w:val="002B0431"/>
    <w:rsid w:val="002B2D20"/>
    <w:rsid w:val="002B55E2"/>
    <w:rsid w:val="002B5CFE"/>
    <w:rsid w:val="002C3AF8"/>
    <w:rsid w:val="002C5312"/>
    <w:rsid w:val="002C5900"/>
    <w:rsid w:val="002C5AAA"/>
    <w:rsid w:val="002D03ED"/>
    <w:rsid w:val="002D25EE"/>
    <w:rsid w:val="002E0CC0"/>
    <w:rsid w:val="002E15CB"/>
    <w:rsid w:val="002E18C8"/>
    <w:rsid w:val="002E3A06"/>
    <w:rsid w:val="002E6228"/>
    <w:rsid w:val="002E76B6"/>
    <w:rsid w:val="002E7AC9"/>
    <w:rsid w:val="002F0DF6"/>
    <w:rsid w:val="002F3B55"/>
    <w:rsid w:val="002F45BA"/>
    <w:rsid w:val="002F48A5"/>
    <w:rsid w:val="002F508E"/>
    <w:rsid w:val="002F5142"/>
    <w:rsid w:val="002F56FC"/>
    <w:rsid w:val="002F6D6A"/>
    <w:rsid w:val="002F7CAA"/>
    <w:rsid w:val="00301116"/>
    <w:rsid w:val="003011FF"/>
    <w:rsid w:val="003026D9"/>
    <w:rsid w:val="00302E7F"/>
    <w:rsid w:val="00303C69"/>
    <w:rsid w:val="00306F56"/>
    <w:rsid w:val="00307640"/>
    <w:rsid w:val="00310931"/>
    <w:rsid w:val="00311237"/>
    <w:rsid w:val="00311B91"/>
    <w:rsid w:val="00312D31"/>
    <w:rsid w:val="003144BA"/>
    <w:rsid w:val="00316280"/>
    <w:rsid w:val="00316B00"/>
    <w:rsid w:val="00317AF5"/>
    <w:rsid w:val="00320389"/>
    <w:rsid w:val="00320966"/>
    <w:rsid w:val="00321261"/>
    <w:rsid w:val="0032498A"/>
    <w:rsid w:val="00327E7C"/>
    <w:rsid w:val="00332965"/>
    <w:rsid w:val="003347AC"/>
    <w:rsid w:val="00337D2A"/>
    <w:rsid w:val="003404F8"/>
    <w:rsid w:val="00342520"/>
    <w:rsid w:val="0034340E"/>
    <w:rsid w:val="00346FFE"/>
    <w:rsid w:val="0034783F"/>
    <w:rsid w:val="00351734"/>
    <w:rsid w:val="00354AFA"/>
    <w:rsid w:val="00354B89"/>
    <w:rsid w:val="0035509B"/>
    <w:rsid w:val="00356FD8"/>
    <w:rsid w:val="00357886"/>
    <w:rsid w:val="003647B3"/>
    <w:rsid w:val="003651F1"/>
    <w:rsid w:val="00365BED"/>
    <w:rsid w:val="00365EE5"/>
    <w:rsid w:val="00367697"/>
    <w:rsid w:val="00371B99"/>
    <w:rsid w:val="00371CBE"/>
    <w:rsid w:val="00372DD1"/>
    <w:rsid w:val="00372ECC"/>
    <w:rsid w:val="00375EE2"/>
    <w:rsid w:val="00375FE4"/>
    <w:rsid w:val="00376AEB"/>
    <w:rsid w:val="00376C96"/>
    <w:rsid w:val="00376ED4"/>
    <w:rsid w:val="003779BB"/>
    <w:rsid w:val="003845CD"/>
    <w:rsid w:val="003870EF"/>
    <w:rsid w:val="00387C63"/>
    <w:rsid w:val="00387CFE"/>
    <w:rsid w:val="00390C37"/>
    <w:rsid w:val="00392525"/>
    <w:rsid w:val="00393596"/>
    <w:rsid w:val="0039361B"/>
    <w:rsid w:val="00396E4E"/>
    <w:rsid w:val="00397DC9"/>
    <w:rsid w:val="003A0C5E"/>
    <w:rsid w:val="003A410D"/>
    <w:rsid w:val="003A694B"/>
    <w:rsid w:val="003A6C1E"/>
    <w:rsid w:val="003B08C2"/>
    <w:rsid w:val="003B318B"/>
    <w:rsid w:val="003B372B"/>
    <w:rsid w:val="003B462C"/>
    <w:rsid w:val="003B5216"/>
    <w:rsid w:val="003B62E6"/>
    <w:rsid w:val="003B6FC1"/>
    <w:rsid w:val="003C172E"/>
    <w:rsid w:val="003C19A6"/>
    <w:rsid w:val="003C2788"/>
    <w:rsid w:val="003C377D"/>
    <w:rsid w:val="003C3C9E"/>
    <w:rsid w:val="003C3F6F"/>
    <w:rsid w:val="003C5C28"/>
    <w:rsid w:val="003C65FE"/>
    <w:rsid w:val="003D0AE1"/>
    <w:rsid w:val="003D0CBB"/>
    <w:rsid w:val="003D1045"/>
    <w:rsid w:val="003D1662"/>
    <w:rsid w:val="003D2048"/>
    <w:rsid w:val="003D48DA"/>
    <w:rsid w:val="003D5657"/>
    <w:rsid w:val="003D6041"/>
    <w:rsid w:val="003D7BE6"/>
    <w:rsid w:val="003E0A8E"/>
    <w:rsid w:val="003E0E7A"/>
    <w:rsid w:val="003E2BA0"/>
    <w:rsid w:val="003E3384"/>
    <w:rsid w:val="003E39B7"/>
    <w:rsid w:val="003E5BEA"/>
    <w:rsid w:val="003E5F32"/>
    <w:rsid w:val="003F06BA"/>
    <w:rsid w:val="003F1D54"/>
    <w:rsid w:val="003F2A32"/>
    <w:rsid w:val="003F3A3E"/>
    <w:rsid w:val="003F6B11"/>
    <w:rsid w:val="004020BB"/>
    <w:rsid w:val="004021F2"/>
    <w:rsid w:val="00403011"/>
    <w:rsid w:val="00407271"/>
    <w:rsid w:val="0041193D"/>
    <w:rsid w:val="004126F3"/>
    <w:rsid w:val="00412918"/>
    <w:rsid w:val="00415454"/>
    <w:rsid w:val="004170B7"/>
    <w:rsid w:val="0042195C"/>
    <w:rsid w:val="0042283E"/>
    <w:rsid w:val="00422CCB"/>
    <w:rsid w:val="0042372C"/>
    <w:rsid w:val="004246A2"/>
    <w:rsid w:val="00424A04"/>
    <w:rsid w:val="004307C1"/>
    <w:rsid w:val="00431BD6"/>
    <w:rsid w:val="00432814"/>
    <w:rsid w:val="00432E14"/>
    <w:rsid w:val="00433D2F"/>
    <w:rsid w:val="00435DC1"/>
    <w:rsid w:val="0043669F"/>
    <w:rsid w:val="00442195"/>
    <w:rsid w:val="00444213"/>
    <w:rsid w:val="00445BB7"/>
    <w:rsid w:val="004467E6"/>
    <w:rsid w:val="00446B1A"/>
    <w:rsid w:val="0044712D"/>
    <w:rsid w:val="00450888"/>
    <w:rsid w:val="004525F1"/>
    <w:rsid w:val="00452E6C"/>
    <w:rsid w:val="00452FC0"/>
    <w:rsid w:val="0045468C"/>
    <w:rsid w:val="00455182"/>
    <w:rsid w:val="00456795"/>
    <w:rsid w:val="00462A41"/>
    <w:rsid w:val="00462F46"/>
    <w:rsid w:val="004645F7"/>
    <w:rsid w:val="00464F07"/>
    <w:rsid w:val="00465374"/>
    <w:rsid w:val="00465864"/>
    <w:rsid w:val="00466993"/>
    <w:rsid w:val="004701A2"/>
    <w:rsid w:val="00474BFF"/>
    <w:rsid w:val="00474FFA"/>
    <w:rsid w:val="00476512"/>
    <w:rsid w:val="00480FED"/>
    <w:rsid w:val="004811E1"/>
    <w:rsid w:val="00481357"/>
    <w:rsid w:val="00482A48"/>
    <w:rsid w:val="00486AFF"/>
    <w:rsid w:val="004870FA"/>
    <w:rsid w:val="00492111"/>
    <w:rsid w:val="00492ABB"/>
    <w:rsid w:val="0049324F"/>
    <w:rsid w:val="0049418C"/>
    <w:rsid w:val="00494BC7"/>
    <w:rsid w:val="00494F84"/>
    <w:rsid w:val="00495B2C"/>
    <w:rsid w:val="004A4316"/>
    <w:rsid w:val="004A798A"/>
    <w:rsid w:val="004B0DBC"/>
    <w:rsid w:val="004B1EFC"/>
    <w:rsid w:val="004B21EA"/>
    <w:rsid w:val="004B4059"/>
    <w:rsid w:val="004B5EDC"/>
    <w:rsid w:val="004B73EA"/>
    <w:rsid w:val="004B75FE"/>
    <w:rsid w:val="004C082E"/>
    <w:rsid w:val="004C0D11"/>
    <w:rsid w:val="004C2C23"/>
    <w:rsid w:val="004C2E90"/>
    <w:rsid w:val="004C3402"/>
    <w:rsid w:val="004C4405"/>
    <w:rsid w:val="004C6097"/>
    <w:rsid w:val="004C7E77"/>
    <w:rsid w:val="004D0233"/>
    <w:rsid w:val="004D278A"/>
    <w:rsid w:val="004D302D"/>
    <w:rsid w:val="004D37AD"/>
    <w:rsid w:val="004E0C79"/>
    <w:rsid w:val="004E2D93"/>
    <w:rsid w:val="004E38F2"/>
    <w:rsid w:val="004E6214"/>
    <w:rsid w:val="004E6FFE"/>
    <w:rsid w:val="004E71A4"/>
    <w:rsid w:val="004E7510"/>
    <w:rsid w:val="004F0035"/>
    <w:rsid w:val="004F1EFA"/>
    <w:rsid w:val="004F2338"/>
    <w:rsid w:val="004F2DAC"/>
    <w:rsid w:val="004F403F"/>
    <w:rsid w:val="004F4EA8"/>
    <w:rsid w:val="004F60E4"/>
    <w:rsid w:val="004F6FEC"/>
    <w:rsid w:val="005015D8"/>
    <w:rsid w:val="00502528"/>
    <w:rsid w:val="00502970"/>
    <w:rsid w:val="00503AE9"/>
    <w:rsid w:val="00503E77"/>
    <w:rsid w:val="00506E18"/>
    <w:rsid w:val="00507906"/>
    <w:rsid w:val="00512798"/>
    <w:rsid w:val="00514A69"/>
    <w:rsid w:val="00514DEE"/>
    <w:rsid w:val="005155AA"/>
    <w:rsid w:val="00515947"/>
    <w:rsid w:val="00515F0B"/>
    <w:rsid w:val="00517276"/>
    <w:rsid w:val="00517F32"/>
    <w:rsid w:val="00521D82"/>
    <w:rsid w:val="005233DD"/>
    <w:rsid w:val="005235C3"/>
    <w:rsid w:val="00526037"/>
    <w:rsid w:val="005262CE"/>
    <w:rsid w:val="00527F6D"/>
    <w:rsid w:val="0053020E"/>
    <w:rsid w:val="00531E67"/>
    <w:rsid w:val="00532F73"/>
    <w:rsid w:val="005333B9"/>
    <w:rsid w:val="005336B4"/>
    <w:rsid w:val="00534185"/>
    <w:rsid w:val="0053552B"/>
    <w:rsid w:val="0053632D"/>
    <w:rsid w:val="00536B53"/>
    <w:rsid w:val="00541116"/>
    <w:rsid w:val="00541DE6"/>
    <w:rsid w:val="00546A4B"/>
    <w:rsid w:val="00546E93"/>
    <w:rsid w:val="00547DA0"/>
    <w:rsid w:val="005512CD"/>
    <w:rsid w:val="0055152E"/>
    <w:rsid w:val="005523C0"/>
    <w:rsid w:val="00552CCF"/>
    <w:rsid w:val="005541ED"/>
    <w:rsid w:val="00557779"/>
    <w:rsid w:val="00561294"/>
    <w:rsid w:val="00566452"/>
    <w:rsid w:val="00566513"/>
    <w:rsid w:val="0057046E"/>
    <w:rsid w:val="00571190"/>
    <w:rsid w:val="0057174C"/>
    <w:rsid w:val="00574391"/>
    <w:rsid w:val="005748BF"/>
    <w:rsid w:val="00576FD5"/>
    <w:rsid w:val="00577616"/>
    <w:rsid w:val="00577AE9"/>
    <w:rsid w:val="005810A9"/>
    <w:rsid w:val="00581168"/>
    <w:rsid w:val="00583E32"/>
    <w:rsid w:val="00585783"/>
    <w:rsid w:val="00585AE2"/>
    <w:rsid w:val="00585FA9"/>
    <w:rsid w:val="00586208"/>
    <w:rsid w:val="00587027"/>
    <w:rsid w:val="00591212"/>
    <w:rsid w:val="00593B18"/>
    <w:rsid w:val="005946C8"/>
    <w:rsid w:val="0059476E"/>
    <w:rsid w:val="0059544E"/>
    <w:rsid w:val="00597482"/>
    <w:rsid w:val="00597F4C"/>
    <w:rsid w:val="005A03CA"/>
    <w:rsid w:val="005A12B0"/>
    <w:rsid w:val="005A24B0"/>
    <w:rsid w:val="005A3218"/>
    <w:rsid w:val="005A3258"/>
    <w:rsid w:val="005A3307"/>
    <w:rsid w:val="005B1476"/>
    <w:rsid w:val="005B2024"/>
    <w:rsid w:val="005B236F"/>
    <w:rsid w:val="005B3FA5"/>
    <w:rsid w:val="005B41BD"/>
    <w:rsid w:val="005B5D20"/>
    <w:rsid w:val="005B5E36"/>
    <w:rsid w:val="005C08E8"/>
    <w:rsid w:val="005C0F51"/>
    <w:rsid w:val="005C2637"/>
    <w:rsid w:val="005C27E0"/>
    <w:rsid w:val="005C43C2"/>
    <w:rsid w:val="005C5787"/>
    <w:rsid w:val="005C7DC6"/>
    <w:rsid w:val="005D0FF1"/>
    <w:rsid w:val="005D1C83"/>
    <w:rsid w:val="005D2EFE"/>
    <w:rsid w:val="005D4198"/>
    <w:rsid w:val="005D530A"/>
    <w:rsid w:val="005E09D7"/>
    <w:rsid w:val="005E0E7F"/>
    <w:rsid w:val="005E2FA2"/>
    <w:rsid w:val="005E36BC"/>
    <w:rsid w:val="005E3B47"/>
    <w:rsid w:val="005E3CBB"/>
    <w:rsid w:val="005E3CDC"/>
    <w:rsid w:val="005E401C"/>
    <w:rsid w:val="005E443B"/>
    <w:rsid w:val="005E53DD"/>
    <w:rsid w:val="005E6E33"/>
    <w:rsid w:val="005F2AA7"/>
    <w:rsid w:val="005F2FA3"/>
    <w:rsid w:val="005F3DD0"/>
    <w:rsid w:val="005F5C09"/>
    <w:rsid w:val="005F6A89"/>
    <w:rsid w:val="005F7A8B"/>
    <w:rsid w:val="006012C8"/>
    <w:rsid w:val="00603D82"/>
    <w:rsid w:val="00603EE0"/>
    <w:rsid w:val="00604516"/>
    <w:rsid w:val="00604D83"/>
    <w:rsid w:val="00605514"/>
    <w:rsid w:val="0060721D"/>
    <w:rsid w:val="00610061"/>
    <w:rsid w:val="006127AC"/>
    <w:rsid w:val="006127F5"/>
    <w:rsid w:val="00612BCD"/>
    <w:rsid w:val="0061480E"/>
    <w:rsid w:val="0061645B"/>
    <w:rsid w:val="00616A66"/>
    <w:rsid w:val="00620E49"/>
    <w:rsid w:val="00621F82"/>
    <w:rsid w:val="006234E7"/>
    <w:rsid w:val="006243AA"/>
    <w:rsid w:val="0063021C"/>
    <w:rsid w:val="006308AF"/>
    <w:rsid w:val="0063245D"/>
    <w:rsid w:val="00637540"/>
    <w:rsid w:val="00637D46"/>
    <w:rsid w:val="0064190A"/>
    <w:rsid w:val="00641E3B"/>
    <w:rsid w:val="00642446"/>
    <w:rsid w:val="0064265A"/>
    <w:rsid w:val="006436EE"/>
    <w:rsid w:val="0064551B"/>
    <w:rsid w:val="0064620D"/>
    <w:rsid w:val="00646B1A"/>
    <w:rsid w:val="00647C65"/>
    <w:rsid w:val="00650385"/>
    <w:rsid w:val="006530FC"/>
    <w:rsid w:val="00654B7D"/>
    <w:rsid w:val="0065759C"/>
    <w:rsid w:val="0065779A"/>
    <w:rsid w:val="006634D3"/>
    <w:rsid w:val="00663E93"/>
    <w:rsid w:val="00663ED2"/>
    <w:rsid w:val="00664023"/>
    <w:rsid w:val="006652D6"/>
    <w:rsid w:val="00666EB2"/>
    <w:rsid w:val="00670FBF"/>
    <w:rsid w:val="00673633"/>
    <w:rsid w:val="00674E7F"/>
    <w:rsid w:val="00674FF4"/>
    <w:rsid w:val="00675F9D"/>
    <w:rsid w:val="0067670A"/>
    <w:rsid w:val="00680476"/>
    <w:rsid w:val="00680BF1"/>
    <w:rsid w:val="00686967"/>
    <w:rsid w:val="0068769E"/>
    <w:rsid w:val="00690D41"/>
    <w:rsid w:val="00690E32"/>
    <w:rsid w:val="00692BC5"/>
    <w:rsid w:val="00697D17"/>
    <w:rsid w:val="00697FF1"/>
    <w:rsid w:val="006A2C11"/>
    <w:rsid w:val="006A3115"/>
    <w:rsid w:val="006A53F1"/>
    <w:rsid w:val="006A5581"/>
    <w:rsid w:val="006A5C1B"/>
    <w:rsid w:val="006A60BD"/>
    <w:rsid w:val="006A720E"/>
    <w:rsid w:val="006A7DF2"/>
    <w:rsid w:val="006B0ED0"/>
    <w:rsid w:val="006B31E4"/>
    <w:rsid w:val="006B3728"/>
    <w:rsid w:val="006B4AEA"/>
    <w:rsid w:val="006B59BE"/>
    <w:rsid w:val="006B6722"/>
    <w:rsid w:val="006B6DAB"/>
    <w:rsid w:val="006C1FB5"/>
    <w:rsid w:val="006C2018"/>
    <w:rsid w:val="006C25C4"/>
    <w:rsid w:val="006C2F44"/>
    <w:rsid w:val="006C4FF8"/>
    <w:rsid w:val="006C5B3C"/>
    <w:rsid w:val="006D11CB"/>
    <w:rsid w:val="006D1731"/>
    <w:rsid w:val="006D18D3"/>
    <w:rsid w:val="006D34E7"/>
    <w:rsid w:val="006D3E6B"/>
    <w:rsid w:val="006D46E2"/>
    <w:rsid w:val="006D6924"/>
    <w:rsid w:val="006D6B67"/>
    <w:rsid w:val="006D7943"/>
    <w:rsid w:val="006E174D"/>
    <w:rsid w:val="006E495B"/>
    <w:rsid w:val="006E50DC"/>
    <w:rsid w:val="006E5585"/>
    <w:rsid w:val="006E5C1D"/>
    <w:rsid w:val="006E6D05"/>
    <w:rsid w:val="006E7C27"/>
    <w:rsid w:val="006E7EB4"/>
    <w:rsid w:val="006F0FFF"/>
    <w:rsid w:val="006F2422"/>
    <w:rsid w:val="006F2BF6"/>
    <w:rsid w:val="006F3517"/>
    <w:rsid w:val="006F43D3"/>
    <w:rsid w:val="006F7157"/>
    <w:rsid w:val="006F7DAA"/>
    <w:rsid w:val="006F7EA8"/>
    <w:rsid w:val="00701709"/>
    <w:rsid w:val="00701D8F"/>
    <w:rsid w:val="00704539"/>
    <w:rsid w:val="00704FD4"/>
    <w:rsid w:val="007062C3"/>
    <w:rsid w:val="00706D54"/>
    <w:rsid w:val="007073FA"/>
    <w:rsid w:val="007103FE"/>
    <w:rsid w:val="00710A60"/>
    <w:rsid w:val="00711664"/>
    <w:rsid w:val="00711FA9"/>
    <w:rsid w:val="00714601"/>
    <w:rsid w:val="00715191"/>
    <w:rsid w:val="00716F94"/>
    <w:rsid w:val="00717A6C"/>
    <w:rsid w:val="00720D8E"/>
    <w:rsid w:val="00724268"/>
    <w:rsid w:val="00724E5A"/>
    <w:rsid w:val="00724FAD"/>
    <w:rsid w:val="007273F3"/>
    <w:rsid w:val="00727F0F"/>
    <w:rsid w:val="00727FDC"/>
    <w:rsid w:val="0073082E"/>
    <w:rsid w:val="00732C84"/>
    <w:rsid w:val="00733AC2"/>
    <w:rsid w:val="00735EA5"/>
    <w:rsid w:val="00736098"/>
    <w:rsid w:val="00736773"/>
    <w:rsid w:val="00736B9E"/>
    <w:rsid w:val="007370BF"/>
    <w:rsid w:val="00737517"/>
    <w:rsid w:val="00741417"/>
    <w:rsid w:val="0074349F"/>
    <w:rsid w:val="007440B2"/>
    <w:rsid w:val="00744823"/>
    <w:rsid w:val="00746376"/>
    <w:rsid w:val="007476EF"/>
    <w:rsid w:val="00747848"/>
    <w:rsid w:val="00752D86"/>
    <w:rsid w:val="007536A3"/>
    <w:rsid w:val="00755B8C"/>
    <w:rsid w:val="00761037"/>
    <w:rsid w:val="00761651"/>
    <w:rsid w:val="00763F59"/>
    <w:rsid w:val="00765244"/>
    <w:rsid w:val="00765E58"/>
    <w:rsid w:val="00766AA3"/>
    <w:rsid w:val="00770E14"/>
    <w:rsid w:val="0077147E"/>
    <w:rsid w:val="00771707"/>
    <w:rsid w:val="00771A9F"/>
    <w:rsid w:val="00772209"/>
    <w:rsid w:val="0077275B"/>
    <w:rsid w:val="0077283B"/>
    <w:rsid w:val="00772DD8"/>
    <w:rsid w:val="00773C8E"/>
    <w:rsid w:val="00777DAE"/>
    <w:rsid w:val="007805B8"/>
    <w:rsid w:val="007813E2"/>
    <w:rsid w:val="007830D6"/>
    <w:rsid w:val="00784936"/>
    <w:rsid w:val="007853CC"/>
    <w:rsid w:val="0078696C"/>
    <w:rsid w:val="007876DF"/>
    <w:rsid w:val="0079065F"/>
    <w:rsid w:val="00790B28"/>
    <w:rsid w:val="00792225"/>
    <w:rsid w:val="00795024"/>
    <w:rsid w:val="00796867"/>
    <w:rsid w:val="00797164"/>
    <w:rsid w:val="007A0EAA"/>
    <w:rsid w:val="007A35FB"/>
    <w:rsid w:val="007A3771"/>
    <w:rsid w:val="007A6BC3"/>
    <w:rsid w:val="007A7B82"/>
    <w:rsid w:val="007B33DD"/>
    <w:rsid w:val="007B464F"/>
    <w:rsid w:val="007B53E2"/>
    <w:rsid w:val="007B6C94"/>
    <w:rsid w:val="007C00FA"/>
    <w:rsid w:val="007C0474"/>
    <w:rsid w:val="007C0C2E"/>
    <w:rsid w:val="007C57D5"/>
    <w:rsid w:val="007C6772"/>
    <w:rsid w:val="007C6CB1"/>
    <w:rsid w:val="007C77FA"/>
    <w:rsid w:val="007D3503"/>
    <w:rsid w:val="007E08EA"/>
    <w:rsid w:val="007E19A3"/>
    <w:rsid w:val="007E2005"/>
    <w:rsid w:val="007E4567"/>
    <w:rsid w:val="007E75E1"/>
    <w:rsid w:val="007E7648"/>
    <w:rsid w:val="007F14C9"/>
    <w:rsid w:val="007F176F"/>
    <w:rsid w:val="007F24E2"/>
    <w:rsid w:val="007F2FA4"/>
    <w:rsid w:val="007F30CF"/>
    <w:rsid w:val="007F41A4"/>
    <w:rsid w:val="007F53B7"/>
    <w:rsid w:val="007F69CE"/>
    <w:rsid w:val="008018ED"/>
    <w:rsid w:val="00801909"/>
    <w:rsid w:val="008053CA"/>
    <w:rsid w:val="008057A0"/>
    <w:rsid w:val="008057F9"/>
    <w:rsid w:val="0080694E"/>
    <w:rsid w:val="00807E4D"/>
    <w:rsid w:val="0081014E"/>
    <w:rsid w:val="0081573D"/>
    <w:rsid w:val="00815C07"/>
    <w:rsid w:val="00816040"/>
    <w:rsid w:val="00817DD0"/>
    <w:rsid w:val="008203BA"/>
    <w:rsid w:val="00821B92"/>
    <w:rsid w:val="008257F6"/>
    <w:rsid w:val="00826CA0"/>
    <w:rsid w:val="008278F2"/>
    <w:rsid w:val="0083145D"/>
    <w:rsid w:val="00833922"/>
    <w:rsid w:val="008339CE"/>
    <w:rsid w:val="0083471D"/>
    <w:rsid w:val="00835A32"/>
    <w:rsid w:val="008361F9"/>
    <w:rsid w:val="00836A87"/>
    <w:rsid w:val="00836CE7"/>
    <w:rsid w:val="00840050"/>
    <w:rsid w:val="00840CF6"/>
    <w:rsid w:val="00842561"/>
    <w:rsid w:val="0084420B"/>
    <w:rsid w:val="008459A9"/>
    <w:rsid w:val="00850079"/>
    <w:rsid w:val="00853903"/>
    <w:rsid w:val="008555F7"/>
    <w:rsid w:val="00855EC3"/>
    <w:rsid w:val="00861F20"/>
    <w:rsid w:val="00863722"/>
    <w:rsid w:val="008643FE"/>
    <w:rsid w:val="008645B7"/>
    <w:rsid w:val="0087036A"/>
    <w:rsid w:val="00870F00"/>
    <w:rsid w:val="00871EA1"/>
    <w:rsid w:val="00872110"/>
    <w:rsid w:val="008745FF"/>
    <w:rsid w:val="00876CF4"/>
    <w:rsid w:val="00876E32"/>
    <w:rsid w:val="008777EA"/>
    <w:rsid w:val="008817F9"/>
    <w:rsid w:val="00884378"/>
    <w:rsid w:val="00884ADF"/>
    <w:rsid w:val="00885222"/>
    <w:rsid w:val="008875B3"/>
    <w:rsid w:val="008876E0"/>
    <w:rsid w:val="008912A8"/>
    <w:rsid w:val="00892A4F"/>
    <w:rsid w:val="00894064"/>
    <w:rsid w:val="008944A4"/>
    <w:rsid w:val="0089455E"/>
    <w:rsid w:val="00897399"/>
    <w:rsid w:val="00897447"/>
    <w:rsid w:val="00897C37"/>
    <w:rsid w:val="008A0B8E"/>
    <w:rsid w:val="008A1733"/>
    <w:rsid w:val="008A1F54"/>
    <w:rsid w:val="008A2552"/>
    <w:rsid w:val="008A662C"/>
    <w:rsid w:val="008A7BBE"/>
    <w:rsid w:val="008B0970"/>
    <w:rsid w:val="008B262F"/>
    <w:rsid w:val="008B2C68"/>
    <w:rsid w:val="008B53CC"/>
    <w:rsid w:val="008B5B66"/>
    <w:rsid w:val="008B604E"/>
    <w:rsid w:val="008C0627"/>
    <w:rsid w:val="008C116B"/>
    <w:rsid w:val="008C1EF8"/>
    <w:rsid w:val="008C24EF"/>
    <w:rsid w:val="008C2C5F"/>
    <w:rsid w:val="008C5CA1"/>
    <w:rsid w:val="008C5CF4"/>
    <w:rsid w:val="008D18FF"/>
    <w:rsid w:val="008D20EF"/>
    <w:rsid w:val="008D367F"/>
    <w:rsid w:val="008D4104"/>
    <w:rsid w:val="008D4610"/>
    <w:rsid w:val="008E19CA"/>
    <w:rsid w:val="008E2D4C"/>
    <w:rsid w:val="008E75F0"/>
    <w:rsid w:val="008F0E7C"/>
    <w:rsid w:val="008F2523"/>
    <w:rsid w:val="008F2847"/>
    <w:rsid w:val="008F4458"/>
    <w:rsid w:val="008F683F"/>
    <w:rsid w:val="008F6BD5"/>
    <w:rsid w:val="008F7CA2"/>
    <w:rsid w:val="00900F74"/>
    <w:rsid w:val="0090279B"/>
    <w:rsid w:val="00904431"/>
    <w:rsid w:val="00906BB8"/>
    <w:rsid w:val="0091097D"/>
    <w:rsid w:val="0091161D"/>
    <w:rsid w:val="0091281C"/>
    <w:rsid w:val="00912D78"/>
    <w:rsid w:val="0091359B"/>
    <w:rsid w:val="00916D61"/>
    <w:rsid w:val="00916FAD"/>
    <w:rsid w:val="00917F12"/>
    <w:rsid w:val="00920FC4"/>
    <w:rsid w:val="00922C5B"/>
    <w:rsid w:val="00925E4E"/>
    <w:rsid w:val="009268D6"/>
    <w:rsid w:val="00930E94"/>
    <w:rsid w:val="00931AAE"/>
    <w:rsid w:val="00932410"/>
    <w:rsid w:val="00932A3F"/>
    <w:rsid w:val="00933C50"/>
    <w:rsid w:val="009344EB"/>
    <w:rsid w:val="009350EE"/>
    <w:rsid w:val="009367D7"/>
    <w:rsid w:val="00940C7F"/>
    <w:rsid w:val="00941D3F"/>
    <w:rsid w:val="00943444"/>
    <w:rsid w:val="00944622"/>
    <w:rsid w:val="00944941"/>
    <w:rsid w:val="009458D8"/>
    <w:rsid w:val="00947433"/>
    <w:rsid w:val="00947452"/>
    <w:rsid w:val="00947894"/>
    <w:rsid w:val="00947E98"/>
    <w:rsid w:val="0095005A"/>
    <w:rsid w:val="0095038F"/>
    <w:rsid w:val="00950A2E"/>
    <w:rsid w:val="00950D6B"/>
    <w:rsid w:val="00951A63"/>
    <w:rsid w:val="0095456C"/>
    <w:rsid w:val="00955AFF"/>
    <w:rsid w:val="009651C3"/>
    <w:rsid w:val="0096627E"/>
    <w:rsid w:val="009720FD"/>
    <w:rsid w:val="00972ADC"/>
    <w:rsid w:val="00972F56"/>
    <w:rsid w:val="009738FB"/>
    <w:rsid w:val="0097436B"/>
    <w:rsid w:val="009753EA"/>
    <w:rsid w:val="00975A53"/>
    <w:rsid w:val="0097626F"/>
    <w:rsid w:val="0097659F"/>
    <w:rsid w:val="009803F4"/>
    <w:rsid w:val="009833C1"/>
    <w:rsid w:val="009864F4"/>
    <w:rsid w:val="00986B0E"/>
    <w:rsid w:val="0098750E"/>
    <w:rsid w:val="00987A01"/>
    <w:rsid w:val="009900AA"/>
    <w:rsid w:val="009902A4"/>
    <w:rsid w:val="00990B43"/>
    <w:rsid w:val="00991DDB"/>
    <w:rsid w:val="00992405"/>
    <w:rsid w:val="00992529"/>
    <w:rsid w:val="00992ECA"/>
    <w:rsid w:val="00994327"/>
    <w:rsid w:val="0099510D"/>
    <w:rsid w:val="00997D25"/>
    <w:rsid w:val="009A1B03"/>
    <w:rsid w:val="009A2E64"/>
    <w:rsid w:val="009A2EDE"/>
    <w:rsid w:val="009A363C"/>
    <w:rsid w:val="009A3B04"/>
    <w:rsid w:val="009A4013"/>
    <w:rsid w:val="009A4B7E"/>
    <w:rsid w:val="009A66DF"/>
    <w:rsid w:val="009A7419"/>
    <w:rsid w:val="009B10C3"/>
    <w:rsid w:val="009B163B"/>
    <w:rsid w:val="009B4BF7"/>
    <w:rsid w:val="009B703F"/>
    <w:rsid w:val="009C1A15"/>
    <w:rsid w:val="009C22E1"/>
    <w:rsid w:val="009C2D1D"/>
    <w:rsid w:val="009C4077"/>
    <w:rsid w:val="009C4439"/>
    <w:rsid w:val="009D1335"/>
    <w:rsid w:val="009D5093"/>
    <w:rsid w:val="009D5BC9"/>
    <w:rsid w:val="009D67CE"/>
    <w:rsid w:val="009D6BE2"/>
    <w:rsid w:val="009D6F9B"/>
    <w:rsid w:val="009E0819"/>
    <w:rsid w:val="009E0861"/>
    <w:rsid w:val="009E15F1"/>
    <w:rsid w:val="009E168D"/>
    <w:rsid w:val="009E4A35"/>
    <w:rsid w:val="009E704E"/>
    <w:rsid w:val="009E78AF"/>
    <w:rsid w:val="009F04BE"/>
    <w:rsid w:val="009F2200"/>
    <w:rsid w:val="009F6E70"/>
    <w:rsid w:val="009F70D0"/>
    <w:rsid w:val="009F7312"/>
    <w:rsid w:val="00A00EC4"/>
    <w:rsid w:val="00A04D7F"/>
    <w:rsid w:val="00A05A11"/>
    <w:rsid w:val="00A06674"/>
    <w:rsid w:val="00A10483"/>
    <w:rsid w:val="00A10D42"/>
    <w:rsid w:val="00A13B69"/>
    <w:rsid w:val="00A13BC1"/>
    <w:rsid w:val="00A166D3"/>
    <w:rsid w:val="00A17AE8"/>
    <w:rsid w:val="00A17E4A"/>
    <w:rsid w:val="00A208F3"/>
    <w:rsid w:val="00A21BDA"/>
    <w:rsid w:val="00A22D2C"/>
    <w:rsid w:val="00A23E4F"/>
    <w:rsid w:val="00A245C4"/>
    <w:rsid w:val="00A2573F"/>
    <w:rsid w:val="00A273C1"/>
    <w:rsid w:val="00A30ADE"/>
    <w:rsid w:val="00A33739"/>
    <w:rsid w:val="00A3480C"/>
    <w:rsid w:val="00A35009"/>
    <w:rsid w:val="00A35F66"/>
    <w:rsid w:val="00A36C29"/>
    <w:rsid w:val="00A37296"/>
    <w:rsid w:val="00A375EE"/>
    <w:rsid w:val="00A37C96"/>
    <w:rsid w:val="00A4315F"/>
    <w:rsid w:val="00A4454D"/>
    <w:rsid w:val="00A449E6"/>
    <w:rsid w:val="00A44E70"/>
    <w:rsid w:val="00A45EA1"/>
    <w:rsid w:val="00A46E36"/>
    <w:rsid w:val="00A5023A"/>
    <w:rsid w:val="00A51741"/>
    <w:rsid w:val="00A51886"/>
    <w:rsid w:val="00A5195F"/>
    <w:rsid w:val="00A536D1"/>
    <w:rsid w:val="00A56FA6"/>
    <w:rsid w:val="00A57955"/>
    <w:rsid w:val="00A603E5"/>
    <w:rsid w:val="00A61317"/>
    <w:rsid w:val="00A622CB"/>
    <w:rsid w:val="00A637F9"/>
    <w:rsid w:val="00A67515"/>
    <w:rsid w:val="00A710BB"/>
    <w:rsid w:val="00A740B5"/>
    <w:rsid w:val="00A741C7"/>
    <w:rsid w:val="00A74362"/>
    <w:rsid w:val="00A7646D"/>
    <w:rsid w:val="00A76E80"/>
    <w:rsid w:val="00A80532"/>
    <w:rsid w:val="00A81E2A"/>
    <w:rsid w:val="00A84662"/>
    <w:rsid w:val="00A849ED"/>
    <w:rsid w:val="00A85B7D"/>
    <w:rsid w:val="00A86131"/>
    <w:rsid w:val="00A86E6E"/>
    <w:rsid w:val="00A907EB"/>
    <w:rsid w:val="00A94157"/>
    <w:rsid w:val="00A94E15"/>
    <w:rsid w:val="00A954D2"/>
    <w:rsid w:val="00A9575B"/>
    <w:rsid w:val="00A966B2"/>
    <w:rsid w:val="00AA205C"/>
    <w:rsid w:val="00AA2642"/>
    <w:rsid w:val="00AA2799"/>
    <w:rsid w:val="00AA31B5"/>
    <w:rsid w:val="00AA4CD8"/>
    <w:rsid w:val="00AA4DC2"/>
    <w:rsid w:val="00AA4F44"/>
    <w:rsid w:val="00AA57FD"/>
    <w:rsid w:val="00AA7385"/>
    <w:rsid w:val="00AB1D37"/>
    <w:rsid w:val="00AB2948"/>
    <w:rsid w:val="00AB4AB0"/>
    <w:rsid w:val="00AB509B"/>
    <w:rsid w:val="00AB6721"/>
    <w:rsid w:val="00AB6F01"/>
    <w:rsid w:val="00AC08B9"/>
    <w:rsid w:val="00AC29B5"/>
    <w:rsid w:val="00AC3262"/>
    <w:rsid w:val="00AC4974"/>
    <w:rsid w:val="00AC6052"/>
    <w:rsid w:val="00AD006D"/>
    <w:rsid w:val="00AD0CB2"/>
    <w:rsid w:val="00AD0D00"/>
    <w:rsid w:val="00AD1240"/>
    <w:rsid w:val="00AD12F7"/>
    <w:rsid w:val="00AD31AF"/>
    <w:rsid w:val="00AD3C7A"/>
    <w:rsid w:val="00AD5539"/>
    <w:rsid w:val="00AD5EE1"/>
    <w:rsid w:val="00AD666C"/>
    <w:rsid w:val="00AD7C10"/>
    <w:rsid w:val="00AD7D5A"/>
    <w:rsid w:val="00AE3ABD"/>
    <w:rsid w:val="00AE4583"/>
    <w:rsid w:val="00AE4A7F"/>
    <w:rsid w:val="00AE4AB7"/>
    <w:rsid w:val="00AF10CE"/>
    <w:rsid w:val="00AF32A3"/>
    <w:rsid w:val="00AF4782"/>
    <w:rsid w:val="00AF557C"/>
    <w:rsid w:val="00AF67BD"/>
    <w:rsid w:val="00AF6F7E"/>
    <w:rsid w:val="00AF770B"/>
    <w:rsid w:val="00B036DC"/>
    <w:rsid w:val="00B0491E"/>
    <w:rsid w:val="00B071A4"/>
    <w:rsid w:val="00B1026E"/>
    <w:rsid w:val="00B121E3"/>
    <w:rsid w:val="00B1265C"/>
    <w:rsid w:val="00B129C2"/>
    <w:rsid w:val="00B12C72"/>
    <w:rsid w:val="00B135FB"/>
    <w:rsid w:val="00B13E6F"/>
    <w:rsid w:val="00B15449"/>
    <w:rsid w:val="00B23C03"/>
    <w:rsid w:val="00B23CAA"/>
    <w:rsid w:val="00B24A44"/>
    <w:rsid w:val="00B2599F"/>
    <w:rsid w:val="00B268EC"/>
    <w:rsid w:val="00B27340"/>
    <w:rsid w:val="00B275E9"/>
    <w:rsid w:val="00B27F75"/>
    <w:rsid w:val="00B31492"/>
    <w:rsid w:val="00B31506"/>
    <w:rsid w:val="00B32181"/>
    <w:rsid w:val="00B34EDD"/>
    <w:rsid w:val="00B3789F"/>
    <w:rsid w:val="00B40493"/>
    <w:rsid w:val="00B4263A"/>
    <w:rsid w:val="00B43156"/>
    <w:rsid w:val="00B500A0"/>
    <w:rsid w:val="00B503D4"/>
    <w:rsid w:val="00B5206D"/>
    <w:rsid w:val="00B53870"/>
    <w:rsid w:val="00B550E8"/>
    <w:rsid w:val="00B562B9"/>
    <w:rsid w:val="00B56B6D"/>
    <w:rsid w:val="00B60F69"/>
    <w:rsid w:val="00B637D6"/>
    <w:rsid w:val="00B63E9E"/>
    <w:rsid w:val="00B66274"/>
    <w:rsid w:val="00B672C2"/>
    <w:rsid w:val="00B67DCD"/>
    <w:rsid w:val="00B70650"/>
    <w:rsid w:val="00B71629"/>
    <w:rsid w:val="00B74ED5"/>
    <w:rsid w:val="00B75FB6"/>
    <w:rsid w:val="00B76C12"/>
    <w:rsid w:val="00B815DD"/>
    <w:rsid w:val="00B83B81"/>
    <w:rsid w:val="00B842F7"/>
    <w:rsid w:val="00B864AC"/>
    <w:rsid w:val="00B87AB4"/>
    <w:rsid w:val="00B90660"/>
    <w:rsid w:val="00B94647"/>
    <w:rsid w:val="00B94F91"/>
    <w:rsid w:val="00B959EA"/>
    <w:rsid w:val="00BA10BE"/>
    <w:rsid w:val="00BA2056"/>
    <w:rsid w:val="00BA3CCF"/>
    <w:rsid w:val="00BA4673"/>
    <w:rsid w:val="00BA6F8E"/>
    <w:rsid w:val="00BB0D97"/>
    <w:rsid w:val="00BB1100"/>
    <w:rsid w:val="00BB1CEC"/>
    <w:rsid w:val="00BB1EBC"/>
    <w:rsid w:val="00BB3151"/>
    <w:rsid w:val="00BB3273"/>
    <w:rsid w:val="00BB4442"/>
    <w:rsid w:val="00BB68D3"/>
    <w:rsid w:val="00BC0111"/>
    <w:rsid w:val="00BC0203"/>
    <w:rsid w:val="00BC14A1"/>
    <w:rsid w:val="00BC2748"/>
    <w:rsid w:val="00BC4284"/>
    <w:rsid w:val="00BC431C"/>
    <w:rsid w:val="00BC5BC0"/>
    <w:rsid w:val="00BC5F9F"/>
    <w:rsid w:val="00BC6E8F"/>
    <w:rsid w:val="00BC7F31"/>
    <w:rsid w:val="00BD0D9A"/>
    <w:rsid w:val="00BD1EE1"/>
    <w:rsid w:val="00BD1F98"/>
    <w:rsid w:val="00BD23D6"/>
    <w:rsid w:val="00BD33F2"/>
    <w:rsid w:val="00BD42BA"/>
    <w:rsid w:val="00BD5087"/>
    <w:rsid w:val="00BD6EF0"/>
    <w:rsid w:val="00BD7A0D"/>
    <w:rsid w:val="00BE18CA"/>
    <w:rsid w:val="00BE259E"/>
    <w:rsid w:val="00BE337F"/>
    <w:rsid w:val="00BE39FB"/>
    <w:rsid w:val="00BE728E"/>
    <w:rsid w:val="00BE7C63"/>
    <w:rsid w:val="00BF080B"/>
    <w:rsid w:val="00BF0892"/>
    <w:rsid w:val="00BF3132"/>
    <w:rsid w:val="00BF75EC"/>
    <w:rsid w:val="00BF7C0E"/>
    <w:rsid w:val="00BF7DBD"/>
    <w:rsid w:val="00BF7E88"/>
    <w:rsid w:val="00C0331B"/>
    <w:rsid w:val="00C03CD2"/>
    <w:rsid w:val="00C047EA"/>
    <w:rsid w:val="00C07010"/>
    <w:rsid w:val="00C12D37"/>
    <w:rsid w:val="00C152DD"/>
    <w:rsid w:val="00C15913"/>
    <w:rsid w:val="00C164A9"/>
    <w:rsid w:val="00C21147"/>
    <w:rsid w:val="00C21671"/>
    <w:rsid w:val="00C22771"/>
    <w:rsid w:val="00C230B1"/>
    <w:rsid w:val="00C25D1E"/>
    <w:rsid w:val="00C26051"/>
    <w:rsid w:val="00C2719D"/>
    <w:rsid w:val="00C274C8"/>
    <w:rsid w:val="00C31041"/>
    <w:rsid w:val="00C310F3"/>
    <w:rsid w:val="00C33811"/>
    <w:rsid w:val="00C33929"/>
    <w:rsid w:val="00C339DF"/>
    <w:rsid w:val="00C36C7C"/>
    <w:rsid w:val="00C41F49"/>
    <w:rsid w:val="00C4250C"/>
    <w:rsid w:val="00C42880"/>
    <w:rsid w:val="00C45F84"/>
    <w:rsid w:val="00C47343"/>
    <w:rsid w:val="00C51207"/>
    <w:rsid w:val="00C56776"/>
    <w:rsid w:val="00C56C11"/>
    <w:rsid w:val="00C602DF"/>
    <w:rsid w:val="00C625AC"/>
    <w:rsid w:val="00C648C3"/>
    <w:rsid w:val="00C65BA4"/>
    <w:rsid w:val="00C65D87"/>
    <w:rsid w:val="00C66F5D"/>
    <w:rsid w:val="00C677CF"/>
    <w:rsid w:val="00C709C5"/>
    <w:rsid w:val="00C71EE7"/>
    <w:rsid w:val="00C7219B"/>
    <w:rsid w:val="00C72CD8"/>
    <w:rsid w:val="00C7462A"/>
    <w:rsid w:val="00C75130"/>
    <w:rsid w:val="00C75C7E"/>
    <w:rsid w:val="00C76189"/>
    <w:rsid w:val="00C7681F"/>
    <w:rsid w:val="00C77169"/>
    <w:rsid w:val="00C83C0C"/>
    <w:rsid w:val="00C868BE"/>
    <w:rsid w:val="00C91A6F"/>
    <w:rsid w:val="00C92743"/>
    <w:rsid w:val="00C95345"/>
    <w:rsid w:val="00C96329"/>
    <w:rsid w:val="00C97993"/>
    <w:rsid w:val="00CA01C5"/>
    <w:rsid w:val="00CA1ECF"/>
    <w:rsid w:val="00CA32C0"/>
    <w:rsid w:val="00CA3D4F"/>
    <w:rsid w:val="00CA4F67"/>
    <w:rsid w:val="00CA549E"/>
    <w:rsid w:val="00CA5D57"/>
    <w:rsid w:val="00CA6C11"/>
    <w:rsid w:val="00CA7D72"/>
    <w:rsid w:val="00CB04D4"/>
    <w:rsid w:val="00CB2763"/>
    <w:rsid w:val="00CB2786"/>
    <w:rsid w:val="00CB47DF"/>
    <w:rsid w:val="00CB589B"/>
    <w:rsid w:val="00CB6057"/>
    <w:rsid w:val="00CB7A3D"/>
    <w:rsid w:val="00CB7C15"/>
    <w:rsid w:val="00CC0DDB"/>
    <w:rsid w:val="00CC19B5"/>
    <w:rsid w:val="00CC3D5A"/>
    <w:rsid w:val="00CC4818"/>
    <w:rsid w:val="00CD3A56"/>
    <w:rsid w:val="00CD3B59"/>
    <w:rsid w:val="00CD3CA2"/>
    <w:rsid w:val="00CD75DB"/>
    <w:rsid w:val="00CE1468"/>
    <w:rsid w:val="00CE15DF"/>
    <w:rsid w:val="00CE16A9"/>
    <w:rsid w:val="00CE4B07"/>
    <w:rsid w:val="00CE4E35"/>
    <w:rsid w:val="00CE571A"/>
    <w:rsid w:val="00CE7BAD"/>
    <w:rsid w:val="00CF049B"/>
    <w:rsid w:val="00CF0500"/>
    <w:rsid w:val="00CF180E"/>
    <w:rsid w:val="00CF3FBA"/>
    <w:rsid w:val="00CF406D"/>
    <w:rsid w:val="00D005C6"/>
    <w:rsid w:val="00D03CA6"/>
    <w:rsid w:val="00D04991"/>
    <w:rsid w:val="00D05DE9"/>
    <w:rsid w:val="00D07628"/>
    <w:rsid w:val="00D137E4"/>
    <w:rsid w:val="00D14374"/>
    <w:rsid w:val="00D14F7D"/>
    <w:rsid w:val="00D1773F"/>
    <w:rsid w:val="00D212CB"/>
    <w:rsid w:val="00D26723"/>
    <w:rsid w:val="00D27523"/>
    <w:rsid w:val="00D30E5A"/>
    <w:rsid w:val="00D31907"/>
    <w:rsid w:val="00D337DA"/>
    <w:rsid w:val="00D337E3"/>
    <w:rsid w:val="00D35675"/>
    <w:rsid w:val="00D37ADD"/>
    <w:rsid w:val="00D41E02"/>
    <w:rsid w:val="00D43950"/>
    <w:rsid w:val="00D4428E"/>
    <w:rsid w:val="00D444B6"/>
    <w:rsid w:val="00D45AD9"/>
    <w:rsid w:val="00D4631B"/>
    <w:rsid w:val="00D47CFA"/>
    <w:rsid w:val="00D505AC"/>
    <w:rsid w:val="00D539F5"/>
    <w:rsid w:val="00D54F4A"/>
    <w:rsid w:val="00D55B2C"/>
    <w:rsid w:val="00D57223"/>
    <w:rsid w:val="00D603CB"/>
    <w:rsid w:val="00D617C5"/>
    <w:rsid w:val="00D62049"/>
    <w:rsid w:val="00D6303C"/>
    <w:rsid w:val="00D63626"/>
    <w:rsid w:val="00D637C6"/>
    <w:rsid w:val="00D643FA"/>
    <w:rsid w:val="00D64BFE"/>
    <w:rsid w:val="00D658EA"/>
    <w:rsid w:val="00D65BD1"/>
    <w:rsid w:val="00D678B6"/>
    <w:rsid w:val="00D67F6F"/>
    <w:rsid w:val="00D70F67"/>
    <w:rsid w:val="00D71299"/>
    <w:rsid w:val="00D72689"/>
    <w:rsid w:val="00D74062"/>
    <w:rsid w:val="00D7479A"/>
    <w:rsid w:val="00D759DC"/>
    <w:rsid w:val="00D80FE4"/>
    <w:rsid w:val="00D84C19"/>
    <w:rsid w:val="00D85894"/>
    <w:rsid w:val="00D85F1F"/>
    <w:rsid w:val="00D8715E"/>
    <w:rsid w:val="00D91873"/>
    <w:rsid w:val="00D926D3"/>
    <w:rsid w:val="00D93D21"/>
    <w:rsid w:val="00DA588B"/>
    <w:rsid w:val="00DA6066"/>
    <w:rsid w:val="00DA79B4"/>
    <w:rsid w:val="00DB0698"/>
    <w:rsid w:val="00DB4B24"/>
    <w:rsid w:val="00DB6353"/>
    <w:rsid w:val="00DB6E3F"/>
    <w:rsid w:val="00DC5653"/>
    <w:rsid w:val="00DC5830"/>
    <w:rsid w:val="00DD21F7"/>
    <w:rsid w:val="00DD5ABA"/>
    <w:rsid w:val="00DE0CFE"/>
    <w:rsid w:val="00DE1000"/>
    <w:rsid w:val="00DE16E9"/>
    <w:rsid w:val="00DE1829"/>
    <w:rsid w:val="00DE22C2"/>
    <w:rsid w:val="00DE3649"/>
    <w:rsid w:val="00DE3C0C"/>
    <w:rsid w:val="00DE4C7C"/>
    <w:rsid w:val="00DE598C"/>
    <w:rsid w:val="00DE5F50"/>
    <w:rsid w:val="00DF0DAD"/>
    <w:rsid w:val="00DF1947"/>
    <w:rsid w:val="00DF2DDA"/>
    <w:rsid w:val="00DF44E3"/>
    <w:rsid w:val="00DF54BF"/>
    <w:rsid w:val="00DF5819"/>
    <w:rsid w:val="00DF7B80"/>
    <w:rsid w:val="00E01DF9"/>
    <w:rsid w:val="00E03138"/>
    <w:rsid w:val="00E0407B"/>
    <w:rsid w:val="00E063C7"/>
    <w:rsid w:val="00E10432"/>
    <w:rsid w:val="00E10EE4"/>
    <w:rsid w:val="00E12438"/>
    <w:rsid w:val="00E12778"/>
    <w:rsid w:val="00E13764"/>
    <w:rsid w:val="00E164B5"/>
    <w:rsid w:val="00E16EC6"/>
    <w:rsid w:val="00E17C74"/>
    <w:rsid w:val="00E2042B"/>
    <w:rsid w:val="00E2047F"/>
    <w:rsid w:val="00E20DD1"/>
    <w:rsid w:val="00E21D6E"/>
    <w:rsid w:val="00E22C9F"/>
    <w:rsid w:val="00E2452D"/>
    <w:rsid w:val="00E25051"/>
    <w:rsid w:val="00E27739"/>
    <w:rsid w:val="00E304AE"/>
    <w:rsid w:val="00E332FC"/>
    <w:rsid w:val="00E36E57"/>
    <w:rsid w:val="00E43250"/>
    <w:rsid w:val="00E4349A"/>
    <w:rsid w:val="00E4371A"/>
    <w:rsid w:val="00E4473C"/>
    <w:rsid w:val="00E5153C"/>
    <w:rsid w:val="00E52778"/>
    <w:rsid w:val="00E532FF"/>
    <w:rsid w:val="00E6004D"/>
    <w:rsid w:val="00E6024C"/>
    <w:rsid w:val="00E604DC"/>
    <w:rsid w:val="00E621DF"/>
    <w:rsid w:val="00E63E0E"/>
    <w:rsid w:val="00E64D1F"/>
    <w:rsid w:val="00E64DFC"/>
    <w:rsid w:val="00E65FF0"/>
    <w:rsid w:val="00E71695"/>
    <w:rsid w:val="00E7179D"/>
    <w:rsid w:val="00E71D2A"/>
    <w:rsid w:val="00E71E4F"/>
    <w:rsid w:val="00E74B3A"/>
    <w:rsid w:val="00E763C7"/>
    <w:rsid w:val="00E76449"/>
    <w:rsid w:val="00E7657D"/>
    <w:rsid w:val="00E802AB"/>
    <w:rsid w:val="00E80598"/>
    <w:rsid w:val="00E80969"/>
    <w:rsid w:val="00E80C3D"/>
    <w:rsid w:val="00E81882"/>
    <w:rsid w:val="00E83702"/>
    <w:rsid w:val="00E84E55"/>
    <w:rsid w:val="00E85CBA"/>
    <w:rsid w:val="00E90B73"/>
    <w:rsid w:val="00E91D7D"/>
    <w:rsid w:val="00E9467A"/>
    <w:rsid w:val="00E96451"/>
    <w:rsid w:val="00E973E9"/>
    <w:rsid w:val="00EA001C"/>
    <w:rsid w:val="00EA2391"/>
    <w:rsid w:val="00EA3768"/>
    <w:rsid w:val="00EA44DE"/>
    <w:rsid w:val="00EA692E"/>
    <w:rsid w:val="00EA7E09"/>
    <w:rsid w:val="00EB0B04"/>
    <w:rsid w:val="00EB0FA3"/>
    <w:rsid w:val="00EB1951"/>
    <w:rsid w:val="00EB2074"/>
    <w:rsid w:val="00EB4E86"/>
    <w:rsid w:val="00EB51C1"/>
    <w:rsid w:val="00EB628E"/>
    <w:rsid w:val="00EC0798"/>
    <w:rsid w:val="00EC0A86"/>
    <w:rsid w:val="00EC1B60"/>
    <w:rsid w:val="00EC2FB2"/>
    <w:rsid w:val="00EC7FAD"/>
    <w:rsid w:val="00ED09FB"/>
    <w:rsid w:val="00ED2042"/>
    <w:rsid w:val="00ED270F"/>
    <w:rsid w:val="00ED6AB6"/>
    <w:rsid w:val="00ED6D9E"/>
    <w:rsid w:val="00ED6F7C"/>
    <w:rsid w:val="00EE3BBC"/>
    <w:rsid w:val="00EE41F2"/>
    <w:rsid w:val="00EE4607"/>
    <w:rsid w:val="00EE5670"/>
    <w:rsid w:val="00EF15FF"/>
    <w:rsid w:val="00EF173B"/>
    <w:rsid w:val="00EF1A09"/>
    <w:rsid w:val="00EF2016"/>
    <w:rsid w:val="00EF3C15"/>
    <w:rsid w:val="00F00BBB"/>
    <w:rsid w:val="00F00BF4"/>
    <w:rsid w:val="00F0218A"/>
    <w:rsid w:val="00F0347E"/>
    <w:rsid w:val="00F05AD2"/>
    <w:rsid w:val="00F066D4"/>
    <w:rsid w:val="00F10327"/>
    <w:rsid w:val="00F1099E"/>
    <w:rsid w:val="00F117A1"/>
    <w:rsid w:val="00F13A71"/>
    <w:rsid w:val="00F171CD"/>
    <w:rsid w:val="00F17AD8"/>
    <w:rsid w:val="00F20506"/>
    <w:rsid w:val="00F215CF"/>
    <w:rsid w:val="00F267C9"/>
    <w:rsid w:val="00F271B9"/>
    <w:rsid w:val="00F303C4"/>
    <w:rsid w:val="00F30BB6"/>
    <w:rsid w:val="00F3423B"/>
    <w:rsid w:val="00F35FEA"/>
    <w:rsid w:val="00F36CCB"/>
    <w:rsid w:val="00F40E11"/>
    <w:rsid w:val="00F40ECE"/>
    <w:rsid w:val="00F41B82"/>
    <w:rsid w:val="00F4228E"/>
    <w:rsid w:val="00F435AC"/>
    <w:rsid w:val="00F43EA1"/>
    <w:rsid w:val="00F4422D"/>
    <w:rsid w:val="00F443AA"/>
    <w:rsid w:val="00F454D1"/>
    <w:rsid w:val="00F45878"/>
    <w:rsid w:val="00F458FA"/>
    <w:rsid w:val="00F5169E"/>
    <w:rsid w:val="00F525EE"/>
    <w:rsid w:val="00F52F27"/>
    <w:rsid w:val="00F52F41"/>
    <w:rsid w:val="00F53B2B"/>
    <w:rsid w:val="00F54637"/>
    <w:rsid w:val="00F558C8"/>
    <w:rsid w:val="00F55BC6"/>
    <w:rsid w:val="00F600C6"/>
    <w:rsid w:val="00F60BA6"/>
    <w:rsid w:val="00F62C3C"/>
    <w:rsid w:val="00F64481"/>
    <w:rsid w:val="00F64482"/>
    <w:rsid w:val="00F64FEB"/>
    <w:rsid w:val="00F65CB6"/>
    <w:rsid w:val="00F66400"/>
    <w:rsid w:val="00F710BD"/>
    <w:rsid w:val="00F7181D"/>
    <w:rsid w:val="00F7294A"/>
    <w:rsid w:val="00F73440"/>
    <w:rsid w:val="00F7377D"/>
    <w:rsid w:val="00F737BC"/>
    <w:rsid w:val="00F7434A"/>
    <w:rsid w:val="00F74A20"/>
    <w:rsid w:val="00F753F1"/>
    <w:rsid w:val="00F75B66"/>
    <w:rsid w:val="00F7760A"/>
    <w:rsid w:val="00F82989"/>
    <w:rsid w:val="00F876B2"/>
    <w:rsid w:val="00F9125C"/>
    <w:rsid w:val="00F9144A"/>
    <w:rsid w:val="00F93865"/>
    <w:rsid w:val="00F9425C"/>
    <w:rsid w:val="00F964A4"/>
    <w:rsid w:val="00F9798B"/>
    <w:rsid w:val="00F97C86"/>
    <w:rsid w:val="00FA2D2A"/>
    <w:rsid w:val="00FA307D"/>
    <w:rsid w:val="00FA4EA2"/>
    <w:rsid w:val="00FA5649"/>
    <w:rsid w:val="00FB048E"/>
    <w:rsid w:val="00FB0797"/>
    <w:rsid w:val="00FB16DF"/>
    <w:rsid w:val="00FB381B"/>
    <w:rsid w:val="00FB588E"/>
    <w:rsid w:val="00FB7639"/>
    <w:rsid w:val="00FB7986"/>
    <w:rsid w:val="00FB7CA8"/>
    <w:rsid w:val="00FC01EC"/>
    <w:rsid w:val="00FC2684"/>
    <w:rsid w:val="00FC4390"/>
    <w:rsid w:val="00FC45BA"/>
    <w:rsid w:val="00FD2206"/>
    <w:rsid w:val="00FD3378"/>
    <w:rsid w:val="00FD4636"/>
    <w:rsid w:val="00FD4AD3"/>
    <w:rsid w:val="00FD55D7"/>
    <w:rsid w:val="00FD6C53"/>
    <w:rsid w:val="00FE015A"/>
    <w:rsid w:val="00FE184E"/>
    <w:rsid w:val="00FF0730"/>
    <w:rsid w:val="00FF0E04"/>
    <w:rsid w:val="00FF1191"/>
    <w:rsid w:val="00FF1626"/>
    <w:rsid w:val="00FF1DF4"/>
    <w:rsid w:val="00FF20B0"/>
    <w:rsid w:val="00FF4684"/>
    <w:rsid w:val="00FF4C02"/>
    <w:rsid w:val="00FF679E"/>
    <w:rsid w:val="01D5CA8C"/>
    <w:rsid w:val="031CD0E3"/>
    <w:rsid w:val="04E8FF4B"/>
    <w:rsid w:val="0558AF97"/>
    <w:rsid w:val="0AD05562"/>
    <w:rsid w:val="0AE5E0AE"/>
    <w:rsid w:val="0D3E05E4"/>
    <w:rsid w:val="1327D470"/>
    <w:rsid w:val="1507763D"/>
    <w:rsid w:val="19F7D048"/>
    <w:rsid w:val="1C33195C"/>
    <w:rsid w:val="1CBDA363"/>
    <w:rsid w:val="1F4002BC"/>
    <w:rsid w:val="21F4224B"/>
    <w:rsid w:val="26A65E43"/>
    <w:rsid w:val="29809871"/>
    <w:rsid w:val="2BDA473A"/>
    <w:rsid w:val="2FFDF783"/>
    <w:rsid w:val="30930F3E"/>
    <w:rsid w:val="3391C1DC"/>
    <w:rsid w:val="35436E32"/>
    <w:rsid w:val="35C6AF7A"/>
    <w:rsid w:val="46AB8C8D"/>
    <w:rsid w:val="4A651FD6"/>
    <w:rsid w:val="4B2EB8D4"/>
    <w:rsid w:val="4CBEEA0A"/>
    <w:rsid w:val="4DC1B9FF"/>
    <w:rsid w:val="4E7E1FF8"/>
    <w:rsid w:val="53DB144F"/>
    <w:rsid w:val="5468DD1E"/>
    <w:rsid w:val="5506851A"/>
    <w:rsid w:val="56C496BE"/>
    <w:rsid w:val="6074B37D"/>
    <w:rsid w:val="6468E579"/>
    <w:rsid w:val="647D9AE5"/>
    <w:rsid w:val="6B14AB5F"/>
    <w:rsid w:val="7083A62C"/>
    <w:rsid w:val="72482B98"/>
    <w:rsid w:val="7695C162"/>
    <w:rsid w:val="78E71EA7"/>
    <w:rsid w:val="7FDC8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8B16A"/>
  <w15:chartTrackingRefBased/>
  <w15:docId w15:val="{89ECAC06-8DA1-47D2-AD7B-E7E61BB9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62F"/>
    <w:rPr>
      <w:rFonts w:ascii="Arial" w:hAnsi="Arial"/>
      <w:sz w:val="20"/>
    </w:rPr>
  </w:style>
  <w:style w:type="paragraph" w:styleId="Heading1">
    <w:name w:val="heading 1"/>
    <w:basedOn w:val="Normal"/>
    <w:next w:val="Normal"/>
    <w:link w:val="Heading1Char"/>
    <w:autoRedefine/>
    <w:uiPriority w:val="9"/>
    <w:qFormat/>
    <w:rsid w:val="00307640"/>
    <w:pPr>
      <w:keepNext/>
      <w:keepLines/>
      <w:numPr>
        <w:numId w:val="32"/>
      </w:numPr>
      <w:pBdr>
        <w:top w:val="single" w:sz="12" w:space="3" w:color="auto"/>
      </w:pBdr>
      <w:spacing w:before="240" w:after="180" w:line="240" w:lineRule="auto"/>
      <w:ind w:hanging="720"/>
      <w:outlineLvl w:val="0"/>
    </w:pPr>
    <w:rPr>
      <w:rFonts w:eastAsiaTheme="majorEastAsia" w:cstheme="majorBidi"/>
      <w:sz w:val="36"/>
      <w:szCs w:val="32"/>
    </w:rPr>
  </w:style>
  <w:style w:type="paragraph" w:styleId="Heading2">
    <w:name w:val="heading 2"/>
    <w:basedOn w:val="Heading1"/>
    <w:next w:val="Normal"/>
    <w:link w:val="Heading2Char"/>
    <w:uiPriority w:val="9"/>
    <w:unhideWhenUsed/>
    <w:qFormat/>
    <w:rsid w:val="00FE184E"/>
    <w:pPr>
      <w:pBdr>
        <w:top w:val="none" w:sz="0" w:space="0" w:color="auto"/>
      </w:pBdr>
      <w:spacing w:before="180" w:after="0"/>
      <w:outlineLvl w:val="1"/>
    </w:pPr>
    <w:rPr>
      <w:sz w:val="32"/>
      <w:szCs w:val="26"/>
    </w:rPr>
  </w:style>
  <w:style w:type="paragraph" w:styleId="Heading3">
    <w:name w:val="heading 3"/>
    <w:basedOn w:val="Heading2"/>
    <w:next w:val="Normal"/>
    <w:link w:val="Heading3Char"/>
    <w:uiPriority w:val="9"/>
    <w:unhideWhenUsed/>
    <w:qFormat/>
    <w:rsid w:val="002B0431"/>
    <w:pPr>
      <w:numPr>
        <w:ilvl w:val="1"/>
        <w:numId w:val="38"/>
      </w:numPr>
      <w:spacing w:before="120" w:after="240"/>
      <w:outlineLvl w:val="2"/>
    </w:pPr>
    <w:rPr>
      <w:szCs w:val="32"/>
    </w:rPr>
  </w:style>
  <w:style w:type="paragraph" w:styleId="Heading4">
    <w:name w:val="heading 4"/>
    <w:basedOn w:val="Normal"/>
    <w:next w:val="Normal"/>
    <w:link w:val="Heading4Char"/>
    <w:uiPriority w:val="9"/>
    <w:unhideWhenUsed/>
    <w:qFormat/>
    <w:rsid w:val="0079716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B16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 header"/>
    <w:basedOn w:val="Normal"/>
    <w:qFormat/>
    <w:rsid w:val="006F0FFF"/>
    <w:pPr>
      <w:tabs>
        <w:tab w:val="left" w:pos="1701"/>
        <w:tab w:val="right" w:pos="9639"/>
      </w:tabs>
      <w:spacing w:after="240"/>
    </w:pPr>
    <w:rPr>
      <w:b/>
      <w:sz w:val="24"/>
    </w:rPr>
  </w:style>
  <w:style w:type="character" w:customStyle="1" w:styleId="Heading1Char">
    <w:name w:val="Heading 1 Char"/>
    <w:basedOn w:val="DefaultParagraphFont"/>
    <w:link w:val="Heading1"/>
    <w:uiPriority w:val="9"/>
    <w:rsid w:val="00307640"/>
    <w:rPr>
      <w:rFonts w:ascii="Arial" w:eastAsiaTheme="majorEastAsia" w:hAnsi="Arial" w:cstheme="majorBidi"/>
      <w:sz w:val="36"/>
      <w:szCs w:val="32"/>
    </w:rPr>
  </w:style>
  <w:style w:type="paragraph" w:styleId="Title">
    <w:name w:val="Title"/>
    <w:basedOn w:val="Normal"/>
    <w:next w:val="Normal"/>
    <w:link w:val="TitleChar"/>
    <w:uiPriority w:val="10"/>
    <w:qFormat/>
    <w:rsid w:val="00FE18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84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E184E"/>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2B0431"/>
    <w:rPr>
      <w:rFonts w:ascii="Arial" w:eastAsiaTheme="majorEastAsia" w:hAnsi="Arial" w:cstheme="majorBidi"/>
      <w:sz w:val="32"/>
      <w:szCs w:val="32"/>
    </w:rPr>
  </w:style>
  <w:style w:type="character" w:customStyle="1" w:styleId="Heading4Char">
    <w:name w:val="Heading 4 Char"/>
    <w:basedOn w:val="DefaultParagraphFont"/>
    <w:link w:val="Heading4"/>
    <w:uiPriority w:val="9"/>
    <w:rsid w:val="00797164"/>
    <w:rPr>
      <w:rFonts w:asciiTheme="majorHAnsi" w:eastAsiaTheme="majorEastAsia" w:hAnsiTheme="majorHAnsi" w:cstheme="majorBidi"/>
      <w:i/>
      <w:iCs/>
      <w:color w:val="2F5496" w:themeColor="accent1" w:themeShade="BF"/>
      <w:sz w:val="20"/>
    </w:rPr>
  </w:style>
  <w:style w:type="paragraph" w:customStyle="1" w:styleId="Proposal">
    <w:name w:val="Proposal"/>
    <w:basedOn w:val="Normal"/>
    <w:qFormat/>
    <w:rsid w:val="008057A0"/>
    <w:pPr>
      <w:numPr>
        <w:numId w:val="2"/>
      </w:numPr>
      <w:spacing w:line="240" w:lineRule="auto"/>
      <w:ind w:left="1701" w:hanging="1701"/>
    </w:pPr>
    <w:rPr>
      <w:b/>
    </w:rPr>
  </w:style>
  <w:style w:type="paragraph" w:customStyle="1" w:styleId="Observation">
    <w:name w:val="Observation"/>
    <w:basedOn w:val="Proposal"/>
    <w:qFormat/>
    <w:rsid w:val="008057A0"/>
    <w:pPr>
      <w:numPr>
        <w:numId w:val="3"/>
      </w:numPr>
      <w:ind w:left="1701" w:hanging="1701"/>
    </w:pPr>
  </w:style>
  <w:style w:type="character" w:styleId="CommentReference">
    <w:name w:val="annotation reference"/>
    <w:semiHidden/>
    <w:rsid w:val="00507906"/>
    <w:rPr>
      <w:sz w:val="16"/>
      <w:szCs w:val="16"/>
    </w:rPr>
  </w:style>
  <w:style w:type="paragraph" w:styleId="CommentText">
    <w:name w:val="annotation text"/>
    <w:basedOn w:val="Normal"/>
    <w:link w:val="CommentTextChar"/>
    <w:semiHidden/>
    <w:rsid w:val="00507906"/>
    <w:pPr>
      <w:overflowPunct w:val="0"/>
      <w:autoSpaceDE w:val="0"/>
      <w:autoSpaceDN w:val="0"/>
      <w:adjustRightInd w:val="0"/>
      <w:spacing w:after="180" w:line="240" w:lineRule="auto"/>
      <w:textAlignment w:val="baseline"/>
    </w:pPr>
    <w:rPr>
      <w:rFonts w:ascii="Times New Roman" w:eastAsia="Times New Roman" w:hAnsi="Times New Roman" w:cs="Times New Roman"/>
      <w:szCs w:val="20"/>
      <w:lang w:val="en-GB" w:eastAsia="en-GB"/>
    </w:rPr>
  </w:style>
  <w:style w:type="character" w:customStyle="1" w:styleId="CommentTextChar">
    <w:name w:val="Comment Text Char"/>
    <w:basedOn w:val="DefaultParagraphFont"/>
    <w:link w:val="CommentText"/>
    <w:semiHidden/>
    <w:rsid w:val="00507906"/>
    <w:rPr>
      <w:rFonts w:ascii="Times New Roman" w:eastAsia="Times New Roman" w:hAnsi="Times New Roman" w:cs="Times New Roman"/>
      <w:sz w:val="20"/>
      <w:szCs w:val="20"/>
      <w:lang w:val="en-GB" w:eastAsia="en-GB"/>
    </w:rPr>
  </w:style>
  <w:style w:type="paragraph" w:styleId="ListParagraph">
    <w:name w:val="List Paragraph"/>
    <w:aliases w:val="목록 단,-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C164A9"/>
    <w:pPr>
      <w:overflowPunct w:val="0"/>
      <w:autoSpaceDE w:val="0"/>
      <w:autoSpaceDN w:val="0"/>
      <w:adjustRightInd w:val="0"/>
      <w:spacing w:after="180" w:line="240" w:lineRule="auto"/>
      <w:ind w:left="720"/>
      <w:contextualSpacing/>
      <w:textAlignment w:val="baseline"/>
    </w:pPr>
    <w:rPr>
      <w:rFonts w:eastAsia="Times New Roman" w:cs="Times New Roman"/>
      <w:szCs w:val="20"/>
      <w:lang w:val="en-GB" w:eastAsia="en-GB"/>
    </w:rPr>
  </w:style>
  <w:style w:type="paragraph" w:styleId="Revision">
    <w:name w:val="Revision"/>
    <w:hidden/>
    <w:uiPriority w:val="99"/>
    <w:semiHidden/>
    <w:rsid w:val="000C1057"/>
    <w:pPr>
      <w:spacing w:after="0" w:line="240" w:lineRule="auto"/>
    </w:pPr>
    <w:rPr>
      <w:rFonts w:ascii="Arial" w:hAnsi="Arial"/>
      <w:sz w:val="20"/>
    </w:rPr>
  </w:style>
  <w:style w:type="paragraph" w:styleId="CommentSubject">
    <w:name w:val="annotation subject"/>
    <w:basedOn w:val="CommentText"/>
    <w:next w:val="CommentText"/>
    <w:link w:val="CommentSubjectChar"/>
    <w:uiPriority w:val="99"/>
    <w:semiHidden/>
    <w:unhideWhenUsed/>
    <w:rsid w:val="00223CF4"/>
    <w:pPr>
      <w:overflowPunct/>
      <w:autoSpaceDE/>
      <w:autoSpaceDN/>
      <w:adjustRightInd/>
      <w:spacing w:after="160"/>
      <w:textAlignment w:val="auto"/>
    </w:pPr>
    <w:rPr>
      <w:rFonts w:ascii="Arial" w:eastAsiaTheme="minorHAnsi" w:hAnsi="Arial" w:cstheme="minorBidi"/>
      <w:b/>
      <w:bCs/>
      <w:lang w:val="en-US" w:eastAsia="en-US"/>
    </w:rPr>
  </w:style>
  <w:style w:type="character" w:customStyle="1" w:styleId="CommentSubjectChar">
    <w:name w:val="Comment Subject Char"/>
    <w:basedOn w:val="CommentTextChar"/>
    <w:link w:val="CommentSubject"/>
    <w:uiPriority w:val="99"/>
    <w:semiHidden/>
    <w:rsid w:val="00223CF4"/>
    <w:rPr>
      <w:rFonts w:ascii="Arial" w:eastAsia="Times New Roman" w:hAnsi="Arial" w:cs="Times New Roman"/>
      <w:b/>
      <w:bCs/>
      <w:sz w:val="20"/>
      <w:szCs w:val="20"/>
      <w:lang w:val="en-GB" w:eastAsia="en-GB"/>
    </w:rPr>
  </w:style>
  <w:style w:type="paragraph" w:customStyle="1" w:styleId="NO">
    <w:name w:val="NO"/>
    <w:basedOn w:val="Normal"/>
    <w:link w:val="NOChar1"/>
    <w:rsid w:val="00024C71"/>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Cs w:val="20"/>
      <w:lang w:val="en-GB" w:eastAsia="x-none"/>
    </w:rPr>
  </w:style>
  <w:style w:type="paragraph" w:customStyle="1" w:styleId="TAL">
    <w:name w:val="TAL"/>
    <w:basedOn w:val="Normal"/>
    <w:link w:val="TALChar"/>
    <w:rsid w:val="00024C71"/>
    <w:pPr>
      <w:keepNext/>
      <w:keepLines/>
      <w:overflowPunct w:val="0"/>
      <w:autoSpaceDE w:val="0"/>
      <w:autoSpaceDN w:val="0"/>
      <w:adjustRightInd w:val="0"/>
      <w:spacing w:after="0" w:line="240" w:lineRule="auto"/>
      <w:textAlignment w:val="baseline"/>
    </w:pPr>
    <w:rPr>
      <w:rFonts w:eastAsia="Times New Roman" w:cs="Times New Roman"/>
      <w:sz w:val="18"/>
      <w:szCs w:val="20"/>
      <w:lang w:val="en-GB"/>
    </w:rPr>
  </w:style>
  <w:style w:type="paragraph" w:customStyle="1" w:styleId="TAH">
    <w:name w:val="TAH"/>
    <w:basedOn w:val="Normal"/>
    <w:rsid w:val="00024C71"/>
    <w:pPr>
      <w:keepNext/>
      <w:keepLines/>
      <w:overflowPunct w:val="0"/>
      <w:autoSpaceDE w:val="0"/>
      <w:autoSpaceDN w:val="0"/>
      <w:adjustRightInd w:val="0"/>
      <w:spacing w:after="0" w:line="240" w:lineRule="auto"/>
      <w:jc w:val="center"/>
      <w:textAlignment w:val="baseline"/>
    </w:pPr>
    <w:rPr>
      <w:rFonts w:eastAsia="Times New Roman" w:cs="Times New Roman"/>
      <w:b/>
      <w:sz w:val="18"/>
      <w:szCs w:val="20"/>
      <w:lang w:val="en-GB"/>
    </w:rPr>
  </w:style>
  <w:style w:type="paragraph" w:customStyle="1" w:styleId="TH">
    <w:name w:val="TH"/>
    <w:basedOn w:val="Normal"/>
    <w:link w:val="THChar"/>
    <w:qFormat/>
    <w:rsid w:val="00024C71"/>
    <w:pPr>
      <w:keepNext/>
      <w:keepLines/>
      <w:overflowPunct w:val="0"/>
      <w:autoSpaceDE w:val="0"/>
      <w:autoSpaceDN w:val="0"/>
      <w:adjustRightInd w:val="0"/>
      <w:spacing w:before="60" w:after="180" w:line="240" w:lineRule="auto"/>
      <w:jc w:val="center"/>
      <w:textAlignment w:val="baseline"/>
    </w:pPr>
    <w:rPr>
      <w:rFonts w:eastAsia="Times New Roman" w:cs="Times New Roman"/>
      <w:b/>
      <w:szCs w:val="20"/>
      <w:lang w:val="en-GB" w:eastAsia="x-none"/>
    </w:rPr>
  </w:style>
  <w:style w:type="character" w:customStyle="1" w:styleId="NOChar1">
    <w:name w:val="NO Char1"/>
    <w:link w:val="NO"/>
    <w:rsid w:val="00024C71"/>
    <w:rPr>
      <w:rFonts w:ascii="Times New Roman" w:eastAsia="Times New Roman" w:hAnsi="Times New Roman" w:cs="Times New Roman"/>
      <w:sz w:val="20"/>
      <w:szCs w:val="20"/>
      <w:lang w:val="en-GB" w:eastAsia="x-none"/>
    </w:rPr>
  </w:style>
  <w:style w:type="character" w:customStyle="1" w:styleId="THChar">
    <w:name w:val="TH Char"/>
    <w:link w:val="TH"/>
    <w:qFormat/>
    <w:rsid w:val="00024C71"/>
    <w:rPr>
      <w:rFonts w:ascii="Arial" w:eastAsia="Times New Roman" w:hAnsi="Arial" w:cs="Times New Roman"/>
      <w:b/>
      <w:sz w:val="20"/>
      <w:szCs w:val="20"/>
      <w:lang w:val="en-GB" w:eastAsia="x-none"/>
    </w:rPr>
  </w:style>
  <w:style w:type="character" w:customStyle="1" w:styleId="TALChar">
    <w:name w:val="TAL Char"/>
    <w:link w:val="TAL"/>
    <w:rsid w:val="00024C71"/>
    <w:rPr>
      <w:rFonts w:ascii="Arial" w:eastAsia="Times New Roman" w:hAnsi="Arial" w:cs="Times New Roman"/>
      <w:sz w:val="18"/>
      <w:szCs w:val="20"/>
      <w:lang w:val="en-GB"/>
    </w:rPr>
  </w:style>
  <w:style w:type="character" w:customStyle="1" w:styleId="Mention1">
    <w:name w:val="Mention1"/>
    <w:basedOn w:val="DefaultParagraphFont"/>
    <w:uiPriority w:val="99"/>
    <w:unhideWhenUsed/>
    <w:rsid w:val="00024C71"/>
    <w:rPr>
      <w:color w:val="2B579A"/>
      <w:shd w:val="clear" w:color="auto" w:fill="E1DFDD"/>
    </w:rPr>
  </w:style>
  <w:style w:type="paragraph" w:styleId="Header">
    <w:name w:val="header"/>
    <w:basedOn w:val="Normal"/>
    <w:link w:val="HeaderChar"/>
    <w:uiPriority w:val="99"/>
    <w:unhideWhenUsed/>
    <w:rsid w:val="00727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FDC"/>
    <w:rPr>
      <w:rFonts w:ascii="Arial" w:hAnsi="Arial"/>
      <w:sz w:val="20"/>
    </w:rPr>
  </w:style>
  <w:style w:type="paragraph" w:styleId="Footer">
    <w:name w:val="footer"/>
    <w:basedOn w:val="Normal"/>
    <w:link w:val="FooterChar"/>
    <w:uiPriority w:val="99"/>
    <w:unhideWhenUsed/>
    <w:rsid w:val="00727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FDC"/>
    <w:rPr>
      <w:rFonts w:ascii="Arial" w:hAnsi="Arial"/>
      <w:sz w:val="20"/>
    </w:rPr>
  </w:style>
  <w:style w:type="paragraph" w:styleId="BalloonText">
    <w:name w:val="Balloon Text"/>
    <w:basedOn w:val="Normal"/>
    <w:link w:val="BalloonTextChar"/>
    <w:uiPriority w:val="99"/>
    <w:semiHidden/>
    <w:unhideWhenUsed/>
    <w:rsid w:val="00966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27E"/>
    <w:rPr>
      <w:rFonts w:ascii="Segoe UI" w:hAnsi="Segoe UI" w:cs="Segoe UI"/>
      <w:sz w:val="18"/>
      <w:szCs w:val="18"/>
    </w:rPr>
  </w:style>
  <w:style w:type="character" w:customStyle="1" w:styleId="ListParagraphChar">
    <w:name w:val="List Paragraph Char"/>
    <w:aliases w:val="목록 단 Char,- Bullets Char,Lista1 Char,1st level - Bullet List Paragraph Char,List Paragraph1 Char,Lettre d'introduction Char,Paragrafo elenco Char,Normal bullet 2 Char,Bullet list Char,Numbered List Char,Task Body Char,?? ? Char"/>
    <w:link w:val="ListParagraph"/>
    <w:uiPriority w:val="34"/>
    <w:qFormat/>
    <w:locked/>
    <w:rsid w:val="00C164A9"/>
    <w:rPr>
      <w:rFonts w:ascii="Arial" w:eastAsia="Times New Roman" w:hAnsi="Arial" w:cs="Times New Roman"/>
      <w:sz w:val="20"/>
      <w:szCs w:val="20"/>
      <w:lang w:val="en-GB" w:eastAsia="en-GB"/>
    </w:rPr>
  </w:style>
  <w:style w:type="table" w:styleId="TableGrid">
    <w:name w:val="Table Grid"/>
    <w:basedOn w:val="TableNormal"/>
    <w:uiPriority w:val="39"/>
    <w:qFormat/>
    <w:rsid w:val="00566452"/>
    <w:pPr>
      <w:widowControl w:val="0"/>
      <w:autoSpaceDE w:val="0"/>
      <w:autoSpaceDN w:val="0"/>
      <w:adjustRightInd w:val="0"/>
      <w:spacing w:after="120" w:line="240" w:lineRule="auto"/>
      <w:jc w:val="both"/>
    </w:pPr>
    <w:rPr>
      <w:rFonts w:ascii="Times New Roman" w:eastAsia="SimSun" w:hAnsi="Times New Roman" w:cs="Times New Roman"/>
      <w:sz w:val="20"/>
      <w:szCs w:val="20"/>
      <w:lang w:eastAsia="zh-CN"/>
    </w:rPr>
    <w:tblPr/>
  </w:style>
  <w:style w:type="character" w:customStyle="1" w:styleId="Heading5Char">
    <w:name w:val="Heading 5 Char"/>
    <w:basedOn w:val="DefaultParagraphFont"/>
    <w:link w:val="Heading5"/>
    <w:uiPriority w:val="9"/>
    <w:rsid w:val="009B163B"/>
    <w:rPr>
      <w:rFonts w:asciiTheme="majorHAnsi" w:eastAsiaTheme="majorEastAsia" w:hAnsiTheme="majorHAnsi" w:cstheme="majorBidi"/>
      <w:color w:val="2F5496" w:themeColor="accent1" w:themeShade="BF"/>
      <w:sz w:val="20"/>
    </w:rPr>
  </w:style>
  <w:style w:type="character" w:styleId="Hyperlink">
    <w:name w:val="Hyperlink"/>
    <w:basedOn w:val="DefaultParagraphFont"/>
    <w:uiPriority w:val="99"/>
    <w:unhideWhenUsed/>
    <w:rsid w:val="00586208"/>
    <w:rPr>
      <w:color w:val="0563C1" w:themeColor="hyperlink"/>
      <w:u w:val="single"/>
    </w:rPr>
  </w:style>
  <w:style w:type="character" w:styleId="UnresolvedMention">
    <w:name w:val="Unresolved Mention"/>
    <w:basedOn w:val="DefaultParagraphFont"/>
    <w:uiPriority w:val="99"/>
    <w:semiHidden/>
    <w:unhideWhenUsed/>
    <w:rsid w:val="00BC7F31"/>
    <w:rPr>
      <w:color w:val="605E5C"/>
      <w:shd w:val="clear" w:color="auto" w:fill="E1DFDD"/>
    </w:rPr>
  </w:style>
  <w:style w:type="paragraph" w:styleId="Caption">
    <w:name w:val="caption"/>
    <w:basedOn w:val="Normal"/>
    <w:next w:val="Normal"/>
    <w:uiPriority w:val="35"/>
    <w:unhideWhenUsed/>
    <w:qFormat/>
    <w:rsid w:val="00517F32"/>
    <w:pPr>
      <w:spacing w:after="200" w:line="240" w:lineRule="auto"/>
    </w:pPr>
    <w:rPr>
      <w:i/>
      <w:iCs/>
      <w:color w:val="44546A" w:themeColor="text2"/>
      <w:sz w:val="18"/>
      <w:szCs w:val="18"/>
    </w:rPr>
  </w:style>
  <w:style w:type="table" w:styleId="PlainTable1">
    <w:name w:val="Plain Table 1"/>
    <w:basedOn w:val="TableNormal"/>
    <w:uiPriority w:val="41"/>
    <w:rsid w:val="0084420B"/>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4420B"/>
    <w:pPr>
      <w:spacing w:after="0" w:line="240" w:lineRule="auto"/>
    </w:p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AF6F7E"/>
    <w:pPr>
      <w:spacing w:after="0" w:line="240" w:lineRule="auto"/>
    </w:pPr>
    <w:rPr>
      <w:lang w:val="fr-FR"/>
    </w:rPr>
    <w:tblPr>
      <w:tblStyleRowBandSize w:val="1"/>
      <w:tblStyleColBandSize w:val="1"/>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er2">
    <w:name w:val="Header 2"/>
    <w:basedOn w:val="Heading3"/>
    <w:link w:val="Header2Char"/>
    <w:qFormat/>
    <w:rsid w:val="00A21BDA"/>
    <w:pPr>
      <w:numPr>
        <w:ilvl w:val="2"/>
      </w:numPr>
      <w:ind w:left="720"/>
    </w:pPr>
    <w:rPr>
      <w:sz w:val="28"/>
    </w:rPr>
  </w:style>
  <w:style w:type="character" w:customStyle="1" w:styleId="Header2Char">
    <w:name w:val="Header 2 Char"/>
    <w:basedOn w:val="Heading3Char"/>
    <w:link w:val="Header2"/>
    <w:rsid w:val="00A21BDA"/>
    <w:rPr>
      <w:rFonts w:ascii="Arial" w:eastAsiaTheme="majorEastAsia" w:hAnsi="Arial" w:cstheme="majorBidi"/>
      <w:sz w:val="28"/>
      <w:szCs w:val="32"/>
    </w:rPr>
  </w:style>
  <w:style w:type="character" w:styleId="BookTitle">
    <w:name w:val="Book Title"/>
    <w:basedOn w:val="DefaultParagraphFont"/>
    <w:uiPriority w:val="33"/>
    <w:qFormat/>
    <w:rsid w:val="00C339D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9619">
      <w:bodyDiv w:val="1"/>
      <w:marLeft w:val="0"/>
      <w:marRight w:val="0"/>
      <w:marTop w:val="0"/>
      <w:marBottom w:val="0"/>
      <w:divBdr>
        <w:top w:val="none" w:sz="0" w:space="0" w:color="auto"/>
        <w:left w:val="none" w:sz="0" w:space="0" w:color="auto"/>
        <w:bottom w:val="none" w:sz="0" w:space="0" w:color="auto"/>
        <w:right w:val="none" w:sz="0" w:space="0" w:color="auto"/>
      </w:divBdr>
    </w:div>
    <w:div w:id="293295687">
      <w:bodyDiv w:val="1"/>
      <w:marLeft w:val="0"/>
      <w:marRight w:val="0"/>
      <w:marTop w:val="0"/>
      <w:marBottom w:val="0"/>
      <w:divBdr>
        <w:top w:val="none" w:sz="0" w:space="0" w:color="auto"/>
        <w:left w:val="none" w:sz="0" w:space="0" w:color="auto"/>
        <w:bottom w:val="none" w:sz="0" w:space="0" w:color="auto"/>
        <w:right w:val="none" w:sz="0" w:space="0" w:color="auto"/>
      </w:divBdr>
    </w:div>
    <w:div w:id="309597614">
      <w:bodyDiv w:val="1"/>
      <w:marLeft w:val="0"/>
      <w:marRight w:val="0"/>
      <w:marTop w:val="0"/>
      <w:marBottom w:val="0"/>
      <w:divBdr>
        <w:top w:val="none" w:sz="0" w:space="0" w:color="auto"/>
        <w:left w:val="none" w:sz="0" w:space="0" w:color="auto"/>
        <w:bottom w:val="none" w:sz="0" w:space="0" w:color="auto"/>
        <w:right w:val="none" w:sz="0" w:space="0" w:color="auto"/>
      </w:divBdr>
    </w:div>
    <w:div w:id="416825825">
      <w:bodyDiv w:val="1"/>
      <w:marLeft w:val="0"/>
      <w:marRight w:val="0"/>
      <w:marTop w:val="0"/>
      <w:marBottom w:val="0"/>
      <w:divBdr>
        <w:top w:val="none" w:sz="0" w:space="0" w:color="auto"/>
        <w:left w:val="none" w:sz="0" w:space="0" w:color="auto"/>
        <w:bottom w:val="none" w:sz="0" w:space="0" w:color="auto"/>
        <w:right w:val="none" w:sz="0" w:space="0" w:color="auto"/>
      </w:divBdr>
    </w:div>
    <w:div w:id="430129639">
      <w:bodyDiv w:val="1"/>
      <w:marLeft w:val="0"/>
      <w:marRight w:val="0"/>
      <w:marTop w:val="0"/>
      <w:marBottom w:val="0"/>
      <w:divBdr>
        <w:top w:val="none" w:sz="0" w:space="0" w:color="auto"/>
        <w:left w:val="none" w:sz="0" w:space="0" w:color="auto"/>
        <w:bottom w:val="none" w:sz="0" w:space="0" w:color="auto"/>
        <w:right w:val="none" w:sz="0" w:space="0" w:color="auto"/>
      </w:divBdr>
    </w:div>
    <w:div w:id="1086801421">
      <w:bodyDiv w:val="1"/>
      <w:marLeft w:val="0"/>
      <w:marRight w:val="0"/>
      <w:marTop w:val="0"/>
      <w:marBottom w:val="0"/>
      <w:divBdr>
        <w:top w:val="none" w:sz="0" w:space="0" w:color="auto"/>
        <w:left w:val="none" w:sz="0" w:space="0" w:color="auto"/>
        <w:bottom w:val="none" w:sz="0" w:space="0" w:color="auto"/>
        <w:right w:val="none" w:sz="0" w:space="0" w:color="auto"/>
      </w:divBdr>
    </w:div>
    <w:div w:id="1144467848">
      <w:bodyDiv w:val="1"/>
      <w:marLeft w:val="0"/>
      <w:marRight w:val="0"/>
      <w:marTop w:val="0"/>
      <w:marBottom w:val="0"/>
      <w:divBdr>
        <w:top w:val="none" w:sz="0" w:space="0" w:color="auto"/>
        <w:left w:val="none" w:sz="0" w:space="0" w:color="auto"/>
        <w:bottom w:val="none" w:sz="0" w:space="0" w:color="auto"/>
        <w:right w:val="none" w:sz="0" w:space="0" w:color="auto"/>
      </w:divBdr>
    </w:div>
    <w:div w:id="1165435709">
      <w:bodyDiv w:val="1"/>
      <w:marLeft w:val="0"/>
      <w:marRight w:val="0"/>
      <w:marTop w:val="0"/>
      <w:marBottom w:val="0"/>
      <w:divBdr>
        <w:top w:val="none" w:sz="0" w:space="0" w:color="auto"/>
        <w:left w:val="none" w:sz="0" w:space="0" w:color="auto"/>
        <w:bottom w:val="none" w:sz="0" w:space="0" w:color="auto"/>
        <w:right w:val="none" w:sz="0" w:space="0" w:color="auto"/>
      </w:divBdr>
    </w:div>
    <w:div w:id="1328941536">
      <w:bodyDiv w:val="1"/>
      <w:marLeft w:val="0"/>
      <w:marRight w:val="0"/>
      <w:marTop w:val="0"/>
      <w:marBottom w:val="0"/>
      <w:divBdr>
        <w:top w:val="none" w:sz="0" w:space="0" w:color="auto"/>
        <w:left w:val="none" w:sz="0" w:space="0" w:color="auto"/>
        <w:bottom w:val="none" w:sz="0" w:space="0" w:color="auto"/>
        <w:right w:val="none" w:sz="0" w:space="0" w:color="auto"/>
      </w:divBdr>
    </w:div>
    <w:div w:id="1347362188">
      <w:bodyDiv w:val="1"/>
      <w:marLeft w:val="0"/>
      <w:marRight w:val="0"/>
      <w:marTop w:val="0"/>
      <w:marBottom w:val="0"/>
      <w:divBdr>
        <w:top w:val="none" w:sz="0" w:space="0" w:color="auto"/>
        <w:left w:val="none" w:sz="0" w:space="0" w:color="auto"/>
        <w:bottom w:val="none" w:sz="0" w:space="0" w:color="auto"/>
        <w:right w:val="none" w:sz="0" w:space="0" w:color="auto"/>
      </w:divBdr>
    </w:div>
    <w:div w:id="1568999907">
      <w:bodyDiv w:val="1"/>
      <w:marLeft w:val="0"/>
      <w:marRight w:val="0"/>
      <w:marTop w:val="0"/>
      <w:marBottom w:val="0"/>
      <w:divBdr>
        <w:top w:val="none" w:sz="0" w:space="0" w:color="auto"/>
        <w:left w:val="none" w:sz="0" w:space="0" w:color="auto"/>
        <w:bottom w:val="none" w:sz="0" w:space="0" w:color="auto"/>
        <w:right w:val="none" w:sz="0" w:space="0" w:color="auto"/>
      </w:divBdr>
    </w:div>
    <w:div w:id="1693335025">
      <w:bodyDiv w:val="1"/>
      <w:marLeft w:val="0"/>
      <w:marRight w:val="0"/>
      <w:marTop w:val="0"/>
      <w:marBottom w:val="0"/>
      <w:divBdr>
        <w:top w:val="none" w:sz="0" w:space="0" w:color="auto"/>
        <w:left w:val="none" w:sz="0" w:space="0" w:color="auto"/>
        <w:bottom w:val="none" w:sz="0" w:space="0" w:color="auto"/>
        <w:right w:val="none" w:sz="0" w:space="0" w:color="auto"/>
      </w:divBdr>
    </w:div>
    <w:div w:id="1858735231">
      <w:bodyDiv w:val="1"/>
      <w:marLeft w:val="0"/>
      <w:marRight w:val="0"/>
      <w:marTop w:val="0"/>
      <w:marBottom w:val="0"/>
      <w:divBdr>
        <w:top w:val="none" w:sz="0" w:space="0" w:color="auto"/>
        <w:left w:val="none" w:sz="0" w:space="0" w:color="auto"/>
        <w:bottom w:val="none" w:sz="0" w:space="0" w:color="auto"/>
        <w:right w:val="none" w:sz="0" w:space="0" w:color="auto"/>
      </w:divBdr>
    </w:div>
    <w:div w:id="1897666056">
      <w:bodyDiv w:val="1"/>
      <w:marLeft w:val="0"/>
      <w:marRight w:val="0"/>
      <w:marTop w:val="0"/>
      <w:marBottom w:val="0"/>
      <w:divBdr>
        <w:top w:val="none" w:sz="0" w:space="0" w:color="auto"/>
        <w:left w:val="none" w:sz="0" w:space="0" w:color="auto"/>
        <w:bottom w:val="none" w:sz="0" w:space="0" w:color="auto"/>
        <w:right w:val="none" w:sz="0" w:space="0" w:color="auto"/>
      </w:divBdr>
    </w:div>
    <w:div w:id="1969624007">
      <w:bodyDiv w:val="1"/>
      <w:marLeft w:val="0"/>
      <w:marRight w:val="0"/>
      <w:marTop w:val="0"/>
      <w:marBottom w:val="0"/>
      <w:divBdr>
        <w:top w:val="none" w:sz="0" w:space="0" w:color="auto"/>
        <w:left w:val="none" w:sz="0" w:space="0" w:color="auto"/>
        <w:bottom w:val="none" w:sz="0" w:space="0" w:color="auto"/>
        <w:right w:val="none" w:sz="0" w:space="0" w:color="auto"/>
      </w:divBdr>
    </w:div>
    <w:div w:id="20080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scout.com/threat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bileidworld.com/new-sni5gect-attack-enables-5g-to-4g-network-downgrade-without-fake-base-stations/" TargetMode="External"/><Relationship Id="rId5" Type="http://schemas.openxmlformats.org/officeDocument/2006/relationships/numbering" Target="numbering.xml"/><Relationship Id="rId15" Type="http://schemas.openxmlformats.org/officeDocument/2006/relationships/hyperlink" Target="https://www.linkedin.com/posts/ericsson_repmus2025-repmus2025-ericsson-activity-7388530222981201920-6FKs?utm_source=share&amp;utm_medium=member_desktop&amp;rcm=ACoAABNTN4YBfQFBeyWB_KuDS7Y0KtL1cc1cpw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sbgro\OneDrive%20-%20Ericsson\Desktop\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90b2e51-559e-4e3a-b0b4-1e7e193517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613406C21FA141BBF0A16AA7763F0F" ma:contentTypeVersion="12" ma:contentTypeDescription="Create a new document." ma:contentTypeScope="" ma:versionID="5c38264de7a60b503923e79f1cd96fa5">
  <xsd:schema xmlns:xsd="http://www.w3.org/2001/XMLSchema" xmlns:xs="http://www.w3.org/2001/XMLSchema" xmlns:p="http://schemas.microsoft.com/office/2006/metadata/properties" xmlns:ns3="490b2e51-559e-4e3a-b0b4-1e7e193517cb" targetNamespace="http://schemas.microsoft.com/office/2006/metadata/properties" ma:root="true" ma:fieldsID="f7697f1bf318debe5754e1bc8a7dc6f2" ns3:_="">
    <xsd:import namespace="490b2e51-559e-4e3a-b0b4-1e7e193517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b2e51-559e-4e3a-b0b4-1e7e193517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0AC54-5084-43BB-A01B-71219204D440}">
  <ds:schemaRefs>
    <ds:schemaRef ds:uri="http://schemas.microsoft.com/sharepoint/v3/contenttype/forms"/>
  </ds:schemaRefs>
</ds:datastoreItem>
</file>

<file path=customXml/itemProps2.xml><?xml version="1.0" encoding="utf-8"?>
<ds:datastoreItem xmlns:ds="http://schemas.openxmlformats.org/officeDocument/2006/customXml" ds:itemID="{98F1246D-A67B-43BD-B9FF-EBE4C419996B}">
  <ds:schemaRefs>
    <ds:schemaRef ds:uri="http://schemas.openxmlformats.org/officeDocument/2006/bibliography"/>
  </ds:schemaRefs>
</ds:datastoreItem>
</file>

<file path=customXml/itemProps3.xml><?xml version="1.0" encoding="utf-8"?>
<ds:datastoreItem xmlns:ds="http://schemas.openxmlformats.org/officeDocument/2006/customXml" ds:itemID="{2BB65B1C-6102-428F-81DA-0BCF72BE8BE6}">
  <ds:schemaRefs>
    <ds:schemaRef ds:uri="http://schemas.microsoft.com/office/2006/metadata/properties"/>
    <ds:schemaRef ds:uri="http://schemas.microsoft.com/office/infopath/2007/PartnerControls"/>
    <ds:schemaRef ds:uri="490b2e51-559e-4e3a-b0b4-1e7e193517cb"/>
  </ds:schemaRefs>
</ds:datastoreItem>
</file>

<file path=customXml/itemProps4.xml><?xml version="1.0" encoding="utf-8"?>
<ds:datastoreItem xmlns:ds="http://schemas.openxmlformats.org/officeDocument/2006/customXml" ds:itemID="{9D7EBE40-90B1-40F1-B986-7AC1EC486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b2e51-559e-4e3a-b0b4-1e7e19351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R1-xxxxxx Contribution Template.dotx</Template>
  <TotalTime>156</TotalTime>
  <Pages>7</Pages>
  <Words>2441</Words>
  <Characters>13920</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NR NTN GNSS resilient SI</vt:lpstr>
      <vt:lpstr/>
    </vt:vector>
  </TitlesOfParts>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NTN GNSS resilient SI</dc:title>
  <dc:subject/>
  <dc:creator>De Beelde, Brecht</dc:creator>
  <cp:keywords>3GPP; iDirect</cp:keywords>
  <dc:description/>
  <cp:lastModifiedBy>De Beelde, Brecht</cp:lastModifiedBy>
  <cp:revision>146</cp:revision>
  <dcterms:created xsi:type="dcterms:W3CDTF">2025-10-29T14:34:00Z</dcterms:created>
  <dcterms:modified xsi:type="dcterms:W3CDTF">2025-11-03T12:40:00Z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ediaServiceImageTags">
    <vt:lpwstr/>
  </property>
  <property fmtid="{D5CDD505-2E9C-101B-9397-08002B2CF9AE}" pid="4" name="ContentTypeId">
    <vt:lpwstr>0x010100F0613406C21FA141BBF0A16AA7763F0F</vt:lpwstr>
  </property>
  <property fmtid="{D5CDD505-2E9C-101B-9397-08002B2CF9AE}" pid="5" name="MSIP_Label_b1aa2129-79ec-42c0-bfac-e5b7a0374572_SetDate">
    <vt:lpwstr>2018-07-29T10:22:25.9722227Z</vt:lpwstr>
  </property>
  <property fmtid="{D5CDD505-2E9C-101B-9397-08002B2CF9AE}" pid="6" name="MSIP_Label_b1aa2129-79ec-42c0-bfac-e5b7a0374572_Extended_MSFT_Method">
    <vt:lpwstr>Manual</vt:lpwstr>
  </property>
  <property fmtid="{D5CDD505-2E9C-101B-9397-08002B2CF9AE}" pid="7" name="MSIP_Label_b1aa2129-79ec-42c0-bfac-e5b7a0374572_Name">
    <vt:lpwstr>Public</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Owner">
    <vt:lpwstr>balazs.bertenyi@nokia.com</vt:lpwstr>
  </property>
  <property fmtid="{D5CDD505-2E9C-101B-9397-08002B2CF9AE}" pid="10" name="FLCMData">
    <vt:lpwstr>766DA7894274BBCCF29A4F2B9E432978E71B647B8E0980416E99B1557B83B7247ED19C7CFBC246A7FC18005AA0EEB68EB16275868AC4D08C9CD086BD55F370D3</vt:lpwstr>
  </property>
  <property fmtid="{D5CDD505-2E9C-101B-9397-08002B2CF9AE}" pid="11" name="MSIP_Label_b1aa2129-79ec-42c0-bfac-e5b7a0374572_Application">
    <vt:lpwstr>Microsoft Azure Information Protection</vt:lpwstr>
  </property>
  <property fmtid="{D5CDD505-2E9C-101B-9397-08002B2CF9AE}" pid="12" name="MSIP_Label_4671f24d-7967-4f9d-9613-3883655c30e9_Enabled">
    <vt:lpwstr>true</vt:lpwstr>
  </property>
  <property fmtid="{D5CDD505-2E9C-101B-9397-08002B2CF9AE}" pid="13" name="MSIP_Label_4671f24d-7967-4f9d-9613-3883655c30e9_SetDate">
    <vt:lpwstr>2025-09-03T11:45:29Z</vt:lpwstr>
  </property>
  <property fmtid="{D5CDD505-2E9C-101B-9397-08002B2CF9AE}" pid="14" name="MSIP_Label_4671f24d-7967-4f9d-9613-3883655c30e9_Method">
    <vt:lpwstr>Privileged</vt:lpwstr>
  </property>
  <property fmtid="{D5CDD505-2E9C-101B-9397-08002B2CF9AE}" pid="15" name="MSIP_Label_4671f24d-7967-4f9d-9613-3883655c30e9_Name">
    <vt:lpwstr>Internal Information</vt:lpwstr>
  </property>
  <property fmtid="{D5CDD505-2E9C-101B-9397-08002B2CF9AE}" pid="16" name="MSIP_Label_4671f24d-7967-4f9d-9613-3883655c30e9_SiteId">
    <vt:lpwstr>6bf0cd58-ceef-4562-b1b7-c1602ea60d67</vt:lpwstr>
  </property>
  <property fmtid="{D5CDD505-2E9C-101B-9397-08002B2CF9AE}" pid="17" name="MSIP_Label_4671f24d-7967-4f9d-9613-3883655c30e9_ActionId">
    <vt:lpwstr>c8897ac5-bd33-454f-99a0-647ff28a4830</vt:lpwstr>
  </property>
  <property fmtid="{D5CDD505-2E9C-101B-9397-08002B2CF9AE}" pid="18" name="MSIP_Label_4671f24d-7967-4f9d-9613-3883655c30e9_ContentBits">
    <vt:lpwstr>0</vt:lpwstr>
  </property>
  <property fmtid="{D5CDD505-2E9C-101B-9397-08002B2CF9AE}" pid="19" name="MSIP_Label_4671f24d-7967-4f9d-9613-3883655c30e9_Tag">
    <vt:lpwstr>10, 0, 1, 1</vt:lpwstr>
  </property>
  <property fmtid="{D5CDD505-2E9C-101B-9397-08002B2CF9AE}" pid="20" name="_MarkAsFinal">
    <vt:bool>true</vt:bool>
  </property>
</Properties>
</file>