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DDBEC" w14:textId="77777777" w:rsidR="005F4AE7" w:rsidRPr="004866F2" w:rsidRDefault="005F4AE7" w:rsidP="005F4AE7">
      <w:pPr>
        <w:spacing w:after="0"/>
        <w:rPr>
          <w:rFonts w:ascii="Arial" w:eastAsia="Times New Roman" w:hAnsi="Arial" w:cs="Arial"/>
          <w:b/>
          <w:sz w:val="22"/>
          <w:szCs w:val="22"/>
        </w:rPr>
      </w:pPr>
      <w:r w:rsidRPr="004866F2">
        <w:rPr>
          <w:rFonts w:ascii="Arial" w:eastAsia="Times New Roman" w:hAnsi="Arial" w:cs="Arial"/>
          <w:b/>
          <w:sz w:val="22"/>
          <w:szCs w:val="22"/>
        </w:rPr>
        <w:t>3GPP TSG-SA3 6G Workshop</w:t>
      </w:r>
      <w:r w:rsidRPr="004866F2">
        <w:rPr>
          <w:rFonts w:ascii="Arial" w:eastAsia="Times New Roman" w:hAnsi="Arial" w:cs="Arial"/>
          <w:b/>
          <w:sz w:val="22"/>
          <w:szCs w:val="22"/>
        </w:rPr>
        <w:tab/>
      </w:r>
      <w:r w:rsidRPr="004866F2">
        <w:rPr>
          <w:rFonts w:ascii="Arial" w:eastAsia="Times New Roman" w:hAnsi="Arial" w:cs="Arial"/>
          <w:b/>
          <w:sz w:val="22"/>
          <w:szCs w:val="22"/>
        </w:rPr>
        <w:tab/>
      </w:r>
      <w:r w:rsidRPr="004866F2">
        <w:rPr>
          <w:rFonts w:ascii="Arial" w:hAnsi="Arial" w:cs="Arial" w:hint="eastAsia"/>
          <w:b/>
          <w:sz w:val="22"/>
          <w:szCs w:val="22"/>
          <w:lang w:val="en-US" w:eastAsia="zh-CN"/>
        </w:rPr>
        <w:t xml:space="preserve">    </w:t>
      </w:r>
      <w:r w:rsidRPr="004866F2">
        <w:rPr>
          <w:rFonts w:ascii="Arial" w:hAnsi="Arial" w:cs="Arial"/>
          <w:b/>
          <w:sz w:val="22"/>
          <w:szCs w:val="22"/>
          <w:lang w:val="en-US" w:eastAsia="zh-CN"/>
        </w:rPr>
        <w:t xml:space="preserve">            </w:t>
      </w:r>
      <w:r w:rsidRPr="004866F2">
        <w:rPr>
          <w:rFonts w:ascii="Arial" w:hAnsi="Arial" w:cs="Arial" w:hint="eastAsia"/>
          <w:b/>
          <w:sz w:val="22"/>
          <w:szCs w:val="22"/>
          <w:lang w:val="en-US" w:eastAsia="zh-CN"/>
        </w:rPr>
        <w:t xml:space="preserve">                                    </w:t>
      </w:r>
    </w:p>
    <w:p w14:paraId="218AE140" w14:textId="77777777" w:rsidR="005F4AE7" w:rsidRPr="004866F2" w:rsidRDefault="005F4AE7" w:rsidP="005F4AE7">
      <w:pPr>
        <w:widowControl w:val="0"/>
        <w:pBdr>
          <w:bottom w:val="single" w:sz="4" w:space="1" w:color="auto"/>
        </w:pBdr>
        <w:tabs>
          <w:tab w:val="right" w:pos="9638"/>
        </w:tabs>
        <w:overflowPunct w:val="0"/>
        <w:autoSpaceDE w:val="0"/>
        <w:autoSpaceDN w:val="0"/>
        <w:adjustRightInd w:val="0"/>
        <w:spacing w:after="0"/>
        <w:textAlignment w:val="baseline"/>
        <w:rPr>
          <w:rFonts w:ascii="Arial" w:eastAsia="Batang" w:hAnsi="Arial" w:cs="Arial"/>
          <w:b/>
          <w:lang w:eastAsia="zh-CN"/>
        </w:rPr>
      </w:pPr>
      <w:r w:rsidRPr="004866F2">
        <w:rPr>
          <w:rFonts w:ascii="Arial" w:eastAsia="Times New Roman" w:hAnsi="Arial" w:cs="Arial"/>
          <w:b/>
          <w:sz w:val="22"/>
          <w:szCs w:val="22"/>
        </w:rPr>
        <w:t>Conference Calls, 6 - 7 August 2025</w:t>
      </w:r>
      <w:r w:rsidRPr="004866F2">
        <w:rPr>
          <w:rFonts w:eastAsia="Times New Roman"/>
        </w:rPr>
        <w:tab/>
      </w:r>
    </w:p>
    <w:p w14:paraId="67F0191B" w14:textId="77777777" w:rsidR="005F4AE7" w:rsidRPr="004866F2" w:rsidRDefault="005F4AE7" w:rsidP="005F4AE7">
      <w:pPr>
        <w:pBdr>
          <w:bottom w:val="single" w:sz="4" w:space="1" w:color="auto"/>
        </w:pBdr>
        <w:tabs>
          <w:tab w:val="right" w:pos="9639"/>
        </w:tabs>
        <w:spacing w:after="0"/>
        <w:jc w:val="both"/>
        <w:outlineLvl w:val="0"/>
        <w:rPr>
          <w:rFonts w:ascii="Arial" w:eastAsia="Batang" w:hAnsi="Arial" w:cs="Arial"/>
          <w:b/>
          <w:sz w:val="24"/>
          <w:lang w:eastAsia="zh-CN"/>
        </w:rPr>
      </w:pPr>
    </w:p>
    <w:p w14:paraId="04C01516" w14:textId="77777777" w:rsidR="005F4AE7" w:rsidRPr="004866F2" w:rsidRDefault="005F4AE7" w:rsidP="005F4AE7">
      <w:pPr>
        <w:tabs>
          <w:tab w:val="left" w:pos="2127"/>
        </w:tabs>
        <w:spacing w:after="0"/>
        <w:ind w:left="2127" w:hanging="2127"/>
        <w:jc w:val="both"/>
        <w:outlineLvl w:val="0"/>
        <w:rPr>
          <w:rFonts w:ascii="Arial" w:eastAsia="Batang" w:hAnsi="Arial"/>
          <w:b/>
          <w:sz w:val="24"/>
          <w:szCs w:val="24"/>
          <w:lang w:val="en-US" w:eastAsia="zh-CN"/>
        </w:rPr>
      </w:pPr>
      <w:r w:rsidRPr="004866F2">
        <w:rPr>
          <w:rFonts w:ascii="Arial" w:eastAsia="Batang" w:hAnsi="Arial"/>
          <w:b/>
          <w:sz w:val="24"/>
          <w:szCs w:val="24"/>
          <w:lang w:val="en-US" w:eastAsia="zh-CN"/>
        </w:rPr>
        <w:t>Source:</w:t>
      </w:r>
      <w:r w:rsidRPr="004866F2">
        <w:rPr>
          <w:rFonts w:ascii="Arial" w:eastAsia="Batang" w:hAnsi="Arial"/>
          <w:b/>
          <w:sz w:val="24"/>
          <w:szCs w:val="24"/>
          <w:lang w:val="en-US" w:eastAsia="zh-CN"/>
        </w:rPr>
        <w:tab/>
      </w:r>
      <w:r>
        <w:rPr>
          <w:rFonts w:ascii="Arial" w:eastAsia="Batang" w:hAnsi="Arial"/>
          <w:b/>
          <w:sz w:val="24"/>
          <w:szCs w:val="24"/>
          <w:lang w:val="en-US" w:eastAsia="zh-CN"/>
        </w:rPr>
        <w:t>Vodafone</w:t>
      </w:r>
    </w:p>
    <w:p w14:paraId="57F5AA0F" w14:textId="77777777" w:rsidR="005F4AE7" w:rsidRPr="004866F2" w:rsidRDefault="005F4AE7" w:rsidP="005F4AE7">
      <w:pPr>
        <w:tabs>
          <w:tab w:val="left" w:pos="2127"/>
        </w:tabs>
        <w:spacing w:after="0"/>
        <w:ind w:left="2127" w:hanging="2127"/>
        <w:outlineLvl w:val="0"/>
        <w:rPr>
          <w:rFonts w:ascii="Arial" w:eastAsia="Batang" w:hAnsi="Arial" w:cs="Arial"/>
          <w:b/>
          <w:sz w:val="24"/>
          <w:szCs w:val="24"/>
          <w:lang w:val="en-US" w:eastAsia="zh-CN"/>
        </w:rPr>
      </w:pPr>
      <w:r w:rsidRPr="004866F2">
        <w:rPr>
          <w:rFonts w:ascii="Arial" w:eastAsia="Batang" w:hAnsi="Arial" w:cs="Arial"/>
          <w:b/>
          <w:sz w:val="24"/>
          <w:szCs w:val="24"/>
          <w:lang w:eastAsia="zh-CN"/>
        </w:rPr>
        <w:t>Title:</w:t>
      </w:r>
      <w:r w:rsidRPr="004866F2">
        <w:rPr>
          <w:rFonts w:ascii="Arial" w:eastAsia="Batang" w:hAnsi="Arial" w:cs="Arial"/>
          <w:b/>
          <w:sz w:val="24"/>
          <w:szCs w:val="24"/>
          <w:lang w:eastAsia="zh-CN"/>
        </w:rPr>
        <w:tab/>
      </w:r>
      <w:r>
        <w:rPr>
          <w:rFonts w:ascii="Arial" w:eastAsia="Batang" w:hAnsi="Arial" w:cs="Arial"/>
          <w:b/>
          <w:sz w:val="24"/>
          <w:szCs w:val="24"/>
          <w:lang w:eastAsia="zh-CN"/>
        </w:rPr>
        <w:t xml:space="preserve">Discussion paper on </w:t>
      </w:r>
      <w:r w:rsidRPr="00501A13">
        <w:rPr>
          <w:rFonts w:ascii="Arial" w:eastAsia="Batang" w:hAnsi="Arial" w:cs="Arial"/>
          <w:b/>
          <w:sz w:val="24"/>
          <w:szCs w:val="24"/>
          <w:lang w:eastAsia="zh-CN"/>
        </w:rPr>
        <w:t>Vodafone’s Priorities for 6G Security Standardisation</w:t>
      </w:r>
    </w:p>
    <w:p w14:paraId="0689DCB7" w14:textId="77777777" w:rsidR="005F4AE7" w:rsidRPr="004866F2" w:rsidRDefault="005F4AE7" w:rsidP="005F4AE7">
      <w:pPr>
        <w:tabs>
          <w:tab w:val="left" w:pos="2127"/>
        </w:tabs>
        <w:spacing w:after="0"/>
        <w:ind w:left="2127" w:hanging="2127"/>
        <w:jc w:val="both"/>
        <w:outlineLvl w:val="0"/>
        <w:rPr>
          <w:rFonts w:ascii="Arial" w:eastAsia="Batang" w:hAnsi="Arial"/>
          <w:b/>
          <w:sz w:val="24"/>
          <w:szCs w:val="24"/>
          <w:lang w:val="en-US" w:eastAsia="zh-CN"/>
        </w:rPr>
      </w:pPr>
      <w:r w:rsidRPr="004866F2">
        <w:rPr>
          <w:rFonts w:ascii="Arial" w:eastAsia="Batang" w:hAnsi="Arial"/>
          <w:b/>
          <w:sz w:val="24"/>
          <w:szCs w:val="24"/>
          <w:lang w:val="en-US" w:eastAsia="zh-CN"/>
        </w:rPr>
        <w:t>Document for:</w:t>
      </w:r>
      <w:r w:rsidRPr="004866F2">
        <w:rPr>
          <w:rFonts w:ascii="Arial" w:eastAsia="Batang" w:hAnsi="Arial"/>
          <w:b/>
          <w:sz w:val="24"/>
          <w:szCs w:val="24"/>
          <w:lang w:val="en-US" w:eastAsia="zh-CN"/>
        </w:rPr>
        <w:tab/>
      </w:r>
      <w:r>
        <w:rPr>
          <w:rFonts w:ascii="Arial" w:eastAsia="Batang" w:hAnsi="Arial"/>
          <w:b/>
          <w:sz w:val="24"/>
          <w:szCs w:val="24"/>
          <w:lang w:val="en-US" w:eastAsia="zh-CN"/>
        </w:rPr>
        <w:t>Discussion</w:t>
      </w:r>
    </w:p>
    <w:p w14:paraId="71E51518" w14:textId="77777777" w:rsidR="005F4AE7" w:rsidRPr="00931AF7" w:rsidRDefault="005F4AE7" w:rsidP="005F4AE7">
      <w:pPr>
        <w:rPr>
          <w:sz w:val="10"/>
        </w:rPr>
      </w:pPr>
      <w:r w:rsidRPr="004866F2">
        <w:rPr>
          <w:rFonts w:ascii="Arial" w:eastAsia="Batang" w:hAnsi="Arial"/>
          <w:b/>
          <w:sz w:val="24"/>
          <w:szCs w:val="24"/>
          <w:lang w:val="en-US" w:eastAsia="zh-CN"/>
        </w:rPr>
        <w:t>Agenda Item:</w:t>
      </w:r>
      <w:r w:rsidRPr="004866F2">
        <w:rPr>
          <w:rFonts w:ascii="Arial" w:eastAsia="Batang" w:hAnsi="Arial"/>
          <w:b/>
          <w:sz w:val="24"/>
          <w:szCs w:val="24"/>
          <w:lang w:val="en-US" w:eastAsia="zh-CN"/>
        </w:rPr>
        <w:tab/>
      </w:r>
    </w:p>
    <w:p w14:paraId="751302A6" w14:textId="4DA9E715" w:rsidR="005F4AE7" w:rsidRPr="005F4AE7" w:rsidRDefault="005F4AE7" w:rsidP="005F4AE7">
      <w:pPr>
        <w:pStyle w:val="Heading1"/>
      </w:pPr>
      <w:r w:rsidRPr="005F4AE7">
        <w:t>References</w:t>
      </w:r>
    </w:p>
    <w:p w14:paraId="7559A046" w14:textId="77777777" w:rsidR="005F4AE7" w:rsidRPr="006248CA" w:rsidRDefault="005F4AE7" w:rsidP="005F4AE7">
      <w:pPr>
        <w:pStyle w:val="Reference"/>
      </w:pPr>
      <w:r w:rsidRPr="006248CA">
        <w:t>[1]</w:t>
      </w:r>
      <w:r w:rsidRPr="006248CA">
        <w:tab/>
        <w:t>S3-252391- SA3 initial plan for 6G Study.</w:t>
      </w:r>
      <w:r w:rsidRPr="006248CA" w:rsidDel="00931AF7">
        <w:t xml:space="preserve"> </w:t>
      </w:r>
    </w:p>
    <w:p w14:paraId="0A6694F2" w14:textId="77777777" w:rsidR="005F4AE7" w:rsidRPr="006248CA" w:rsidRDefault="005F4AE7" w:rsidP="005F4AE7">
      <w:pPr>
        <w:pStyle w:val="Reference"/>
      </w:pPr>
      <w:r w:rsidRPr="006248CA">
        <w:t>[2]</w:t>
      </w:r>
      <w:r w:rsidRPr="006248CA">
        <w:tab/>
        <w:t>SP-250806 - Study on Architecture for 6G System.</w:t>
      </w:r>
    </w:p>
    <w:p w14:paraId="1C6CB09A" w14:textId="77777777" w:rsidR="005F4AE7" w:rsidRPr="006248CA" w:rsidRDefault="005F4AE7" w:rsidP="005F4AE7">
      <w:pPr>
        <w:pStyle w:val="Reference"/>
      </w:pPr>
      <w:r w:rsidRPr="006248CA">
        <w:t>[3]</w:t>
      </w:r>
      <w:r w:rsidRPr="006248CA">
        <w:tab/>
        <w:t>3GPP TR 22.870 Study on 6G Use Cases and Service Requirements.</w:t>
      </w:r>
    </w:p>
    <w:p w14:paraId="1F31E75B" w14:textId="2881668B" w:rsidR="005F4AE7" w:rsidRDefault="005F4AE7" w:rsidP="005F4AE7">
      <w:pPr>
        <w:pStyle w:val="Heading1"/>
      </w:pPr>
      <w:r>
        <w:t>6G Security Work Tasks Proposal</w:t>
      </w:r>
    </w:p>
    <w:p w14:paraId="58856234" w14:textId="770B27E5" w:rsidR="005F4AE7" w:rsidRDefault="005F4AE7" w:rsidP="001A11D4">
      <w:pPr>
        <w:pStyle w:val="Style2"/>
        <w:ind w:left="788" w:hanging="431"/>
      </w:pPr>
      <w:r>
        <w:t xml:space="preserve">Background </w:t>
      </w:r>
    </w:p>
    <w:p w14:paraId="3F35CEA6" w14:textId="77777777" w:rsidR="005F4AE7" w:rsidRDefault="005F4AE7" w:rsidP="005F4AE7">
      <w:pPr>
        <w:spacing w:after="0"/>
      </w:pPr>
      <w:r w:rsidRPr="005F4AE7">
        <w:t xml:space="preserve">As 3GPP SA3 initiates work on 6G security, Vodafone recognises the need to proactively shape the security architecture to ensure resilience, privacy, and trustworthiness. This paper outlines Vodafone’s position on three foundational areas of 6G security standardisation: </w:t>
      </w:r>
    </w:p>
    <w:p w14:paraId="7C4F2BB8" w14:textId="77777777" w:rsidR="005F4AE7" w:rsidRPr="001A11D4" w:rsidRDefault="005F4AE7" w:rsidP="005F4AE7">
      <w:pPr>
        <w:pStyle w:val="ListParagraph"/>
        <w:numPr>
          <w:ilvl w:val="0"/>
          <w:numId w:val="4"/>
        </w:numPr>
        <w:spacing w:after="0"/>
        <w:jc w:val="both"/>
        <w:rPr>
          <w:b/>
          <w:bCs/>
        </w:rPr>
      </w:pPr>
      <w:r w:rsidRPr="001A11D4">
        <w:rPr>
          <w:b/>
          <w:bCs/>
        </w:rPr>
        <w:t>S</w:t>
      </w:r>
      <w:r w:rsidRPr="001A11D4">
        <w:rPr>
          <w:b/>
          <w:bCs/>
        </w:rPr>
        <w:t>ecuring architectural changes</w:t>
      </w:r>
    </w:p>
    <w:p w14:paraId="3F9B2C18" w14:textId="77777777" w:rsidR="005F4AE7" w:rsidRPr="001A11D4" w:rsidRDefault="005F4AE7" w:rsidP="005F4AE7">
      <w:pPr>
        <w:pStyle w:val="ListParagraph"/>
        <w:numPr>
          <w:ilvl w:val="0"/>
          <w:numId w:val="4"/>
        </w:numPr>
        <w:spacing w:after="0"/>
        <w:jc w:val="both"/>
        <w:rPr>
          <w:b/>
          <w:bCs/>
        </w:rPr>
      </w:pPr>
      <w:r w:rsidRPr="001A11D4">
        <w:rPr>
          <w:b/>
          <w:bCs/>
        </w:rPr>
        <w:t>S</w:t>
      </w:r>
      <w:r w:rsidRPr="001A11D4">
        <w:rPr>
          <w:b/>
          <w:bCs/>
        </w:rPr>
        <w:t>ecuring new 6G features</w:t>
      </w:r>
    </w:p>
    <w:p w14:paraId="19FA7EC6" w14:textId="32DDF234" w:rsidR="005F4AE7" w:rsidRPr="001A11D4" w:rsidRDefault="005F4AE7" w:rsidP="005F4AE7">
      <w:pPr>
        <w:pStyle w:val="ListParagraph"/>
        <w:numPr>
          <w:ilvl w:val="0"/>
          <w:numId w:val="4"/>
        </w:numPr>
        <w:spacing w:after="0"/>
        <w:jc w:val="both"/>
        <w:rPr>
          <w:b/>
          <w:bCs/>
        </w:rPr>
      </w:pPr>
      <w:r w:rsidRPr="001A11D4">
        <w:rPr>
          <w:b/>
          <w:bCs/>
        </w:rPr>
        <w:t>I</w:t>
      </w:r>
      <w:r w:rsidRPr="001A11D4">
        <w:rPr>
          <w:b/>
          <w:bCs/>
        </w:rPr>
        <w:t>ntroducing enhanced security capabilities beyond 5G.</w:t>
      </w:r>
    </w:p>
    <w:p w14:paraId="39DE23AF" w14:textId="2D5ED6E0" w:rsidR="005F4AE7" w:rsidRDefault="005F4AE7" w:rsidP="005F4AE7">
      <w:pPr>
        <w:pStyle w:val="Style2"/>
      </w:pPr>
      <w:r w:rsidRPr="005F4AE7">
        <w:t>Securing Architectural Changes</w:t>
      </w:r>
    </w:p>
    <w:p w14:paraId="7E1858FC" w14:textId="77777777" w:rsidR="005F4AE7" w:rsidRPr="005F4AE7" w:rsidRDefault="005F4AE7" w:rsidP="005F4AE7">
      <w:pPr>
        <w:spacing w:after="0"/>
      </w:pPr>
      <w:r w:rsidRPr="005F4AE7">
        <w:t>6G may introduce architectural shifts that may decentralise or distribute core functions and/or procedures. One proposal being discussed involves distributing NAS to terminate in three separate core network nodes.</w:t>
      </w:r>
    </w:p>
    <w:p w14:paraId="071AAA12" w14:textId="77777777" w:rsidR="005F4AE7" w:rsidRPr="005F4AE7" w:rsidRDefault="005F4AE7" w:rsidP="005F4AE7">
      <w:pPr>
        <w:spacing w:after="0"/>
      </w:pPr>
      <w:r w:rsidRPr="005F4AE7">
        <w:t>Vodafone supports innovation but insists on:</w:t>
      </w:r>
    </w:p>
    <w:p w14:paraId="24FB2505" w14:textId="77777777" w:rsidR="005F4AE7" w:rsidRPr="005F4AE7" w:rsidRDefault="005F4AE7" w:rsidP="005F4AE7">
      <w:pPr>
        <w:numPr>
          <w:ilvl w:val="0"/>
          <w:numId w:val="12"/>
        </w:numPr>
        <w:spacing w:after="0"/>
      </w:pPr>
      <w:r w:rsidRPr="005F4AE7">
        <w:t>Robust key distribution mechanisms</w:t>
      </w:r>
    </w:p>
    <w:p w14:paraId="51C7F84C" w14:textId="77777777" w:rsidR="005F4AE7" w:rsidRPr="005F4AE7" w:rsidRDefault="005F4AE7" w:rsidP="005F4AE7">
      <w:pPr>
        <w:numPr>
          <w:ilvl w:val="0"/>
          <w:numId w:val="12"/>
        </w:numPr>
        <w:spacing w:after="0"/>
      </w:pPr>
      <w:r w:rsidRPr="005F4AE7">
        <w:t>Preserving NAS integrity and confidentiality</w:t>
      </w:r>
    </w:p>
    <w:p w14:paraId="7F8D6062" w14:textId="77777777" w:rsidR="005F4AE7" w:rsidRPr="005F4AE7" w:rsidRDefault="005F4AE7" w:rsidP="005F4AE7">
      <w:pPr>
        <w:spacing w:after="0"/>
      </w:pPr>
      <w:r w:rsidRPr="005F4AE7">
        <w:t>Recommendation:</w:t>
      </w:r>
    </w:p>
    <w:p w14:paraId="6DB79B91" w14:textId="77777777" w:rsidR="005F4AE7" w:rsidRPr="005F4AE7" w:rsidRDefault="005F4AE7" w:rsidP="005F4AE7">
      <w:pPr>
        <w:numPr>
          <w:ilvl w:val="0"/>
          <w:numId w:val="13"/>
        </w:numPr>
        <w:spacing w:after="0"/>
      </w:pPr>
      <w:r w:rsidRPr="005F4AE7">
        <w:t>Study item on distributed NAS security termination</w:t>
      </w:r>
    </w:p>
    <w:p w14:paraId="37D7EF34" w14:textId="77777777" w:rsidR="005F4AE7" w:rsidRPr="005F4AE7" w:rsidRDefault="005F4AE7" w:rsidP="005F4AE7">
      <w:pPr>
        <w:numPr>
          <w:ilvl w:val="0"/>
          <w:numId w:val="13"/>
        </w:numPr>
        <w:spacing w:after="0"/>
      </w:pPr>
      <w:r w:rsidRPr="005F4AE7">
        <w:t>Threat modelling and key management evaluation</w:t>
      </w:r>
    </w:p>
    <w:p w14:paraId="72007C86" w14:textId="77777777" w:rsidR="005F4AE7" w:rsidRDefault="005F4AE7" w:rsidP="005F4AE7">
      <w:pPr>
        <w:numPr>
          <w:ilvl w:val="0"/>
          <w:numId w:val="13"/>
        </w:numPr>
        <w:spacing w:after="0"/>
      </w:pPr>
      <w:r w:rsidRPr="005F4AE7">
        <w:t>Alignment with GSMA and trust frameworks</w:t>
      </w:r>
    </w:p>
    <w:p w14:paraId="64FACDD9" w14:textId="2604E348" w:rsidR="005F4AE7" w:rsidRPr="005F4AE7" w:rsidRDefault="005F4AE7" w:rsidP="005F4AE7">
      <w:pPr>
        <w:pStyle w:val="Style2"/>
      </w:pPr>
      <w:r w:rsidRPr="005F4AE7">
        <w:t>Securing New Features and Capabilities</w:t>
      </w:r>
    </w:p>
    <w:p w14:paraId="78C03200" w14:textId="77777777" w:rsidR="005F4AE7" w:rsidRPr="005F4AE7" w:rsidRDefault="005F4AE7" w:rsidP="005F4AE7">
      <w:pPr>
        <w:spacing w:after="0"/>
      </w:pPr>
      <w:r w:rsidRPr="005F4AE7">
        <w:t>6G is assumed to introduce AI-native functions, integrated sensing, and ambient IoT, expanding the attack surface.</w:t>
      </w:r>
    </w:p>
    <w:p w14:paraId="004B28EF" w14:textId="77777777" w:rsidR="005F4AE7" w:rsidRPr="005F4AE7" w:rsidRDefault="005F4AE7" w:rsidP="005F4AE7">
      <w:pPr>
        <w:spacing w:after="0"/>
      </w:pPr>
      <w:r w:rsidRPr="005F4AE7">
        <w:t>Vodafone advocates for:</w:t>
      </w:r>
    </w:p>
    <w:p w14:paraId="5E6E00E9" w14:textId="77777777" w:rsidR="005F4AE7" w:rsidRPr="005F4AE7" w:rsidRDefault="005F4AE7" w:rsidP="005F4AE7">
      <w:pPr>
        <w:numPr>
          <w:ilvl w:val="0"/>
          <w:numId w:val="15"/>
        </w:numPr>
        <w:spacing w:after="0"/>
      </w:pPr>
      <w:r w:rsidRPr="005F4AE7">
        <w:t>Secure-by-design approach</w:t>
      </w:r>
    </w:p>
    <w:p w14:paraId="3D25CB4E" w14:textId="77777777" w:rsidR="005F4AE7" w:rsidRPr="005F4AE7" w:rsidRDefault="005F4AE7" w:rsidP="005F4AE7">
      <w:pPr>
        <w:numPr>
          <w:ilvl w:val="0"/>
          <w:numId w:val="15"/>
        </w:numPr>
        <w:spacing w:after="0"/>
      </w:pPr>
      <w:r w:rsidRPr="005F4AE7">
        <w:t>Mandatory threat assessments</w:t>
      </w:r>
    </w:p>
    <w:p w14:paraId="6DF53D55" w14:textId="77777777" w:rsidR="005F4AE7" w:rsidRPr="005F4AE7" w:rsidRDefault="005F4AE7" w:rsidP="005F4AE7">
      <w:pPr>
        <w:numPr>
          <w:ilvl w:val="0"/>
          <w:numId w:val="15"/>
        </w:numPr>
        <w:spacing w:after="0"/>
      </w:pPr>
      <w:r w:rsidRPr="005F4AE7">
        <w:t>Security embedded from feature inception</w:t>
      </w:r>
    </w:p>
    <w:p w14:paraId="743EE973" w14:textId="77777777" w:rsidR="005F4AE7" w:rsidRPr="005F4AE7" w:rsidRDefault="005F4AE7" w:rsidP="005F4AE7">
      <w:pPr>
        <w:spacing w:after="0"/>
      </w:pPr>
      <w:r w:rsidRPr="005F4AE7">
        <w:t>Recommendation:</w:t>
      </w:r>
    </w:p>
    <w:p w14:paraId="2C8EDF7C" w14:textId="77777777" w:rsidR="005F4AE7" w:rsidRPr="005F4AE7" w:rsidRDefault="005F4AE7" w:rsidP="005F4AE7">
      <w:pPr>
        <w:numPr>
          <w:ilvl w:val="0"/>
          <w:numId w:val="16"/>
        </w:numPr>
        <w:spacing w:after="0"/>
      </w:pPr>
      <w:r w:rsidRPr="005F4AE7">
        <w:t>Security review gate for new features</w:t>
      </w:r>
    </w:p>
    <w:p w14:paraId="00205185" w14:textId="77777777" w:rsidR="005F4AE7" w:rsidRPr="005F4AE7" w:rsidRDefault="005F4AE7" w:rsidP="005F4AE7">
      <w:pPr>
        <w:numPr>
          <w:ilvl w:val="0"/>
          <w:numId w:val="16"/>
        </w:numPr>
        <w:spacing w:after="0"/>
      </w:pPr>
      <w:r w:rsidRPr="005F4AE7">
        <w:t>Security checklist for AI-based features</w:t>
      </w:r>
    </w:p>
    <w:p w14:paraId="72E41B01" w14:textId="77777777" w:rsidR="005F4AE7" w:rsidRPr="005F4AE7" w:rsidRDefault="005F4AE7" w:rsidP="005F4AE7">
      <w:pPr>
        <w:numPr>
          <w:ilvl w:val="0"/>
          <w:numId w:val="16"/>
        </w:numPr>
        <w:spacing w:after="0"/>
      </w:pPr>
      <w:r w:rsidRPr="005F4AE7">
        <w:t>Early engagement with GSMA FASG and PQTN</w:t>
      </w:r>
    </w:p>
    <w:p w14:paraId="5ABA2123" w14:textId="372C802F" w:rsidR="005F4AE7" w:rsidRDefault="005F4AE7" w:rsidP="005F4AE7">
      <w:pPr>
        <w:pStyle w:val="Style2"/>
      </w:pPr>
      <w:r w:rsidRPr="005F4AE7">
        <w:t>New or Improved Security Features</w:t>
      </w:r>
    </w:p>
    <w:p w14:paraId="335CD8DF" w14:textId="77777777" w:rsidR="005F4AE7" w:rsidRPr="005F4AE7" w:rsidRDefault="005F4AE7" w:rsidP="005F4AE7">
      <w:pPr>
        <w:spacing w:after="0"/>
        <w:rPr>
          <w:rFonts w:eastAsia="Times New Roman"/>
          <w:sz w:val="24"/>
          <w:szCs w:val="24"/>
          <w:lang w:eastAsia="en-GB"/>
        </w:rPr>
      </w:pPr>
      <w:r w:rsidRPr="005F4AE7">
        <w:rPr>
          <w:lang w:eastAsia="en-GB"/>
        </w:rPr>
        <w:t>6G offers an opportunity to enhance baseline security capabilities.</w:t>
      </w:r>
    </w:p>
    <w:p w14:paraId="0BF8ADF2" w14:textId="77777777" w:rsidR="005F4AE7" w:rsidRPr="005F4AE7" w:rsidRDefault="005F4AE7" w:rsidP="005F4AE7">
      <w:pPr>
        <w:spacing w:after="0"/>
        <w:rPr>
          <w:rFonts w:eastAsia="Times New Roman"/>
          <w:sz w:val="24"/>
          <w:szCs w:val="24"/>
          <w:lang w:eastAsia="en-GB"/>
        </w:rPr>
      </w:pPr>
      <w:r w:rsidRPr="005F4AE7">
        <w:rPr>
          <w:lang w:eastAsia="en-GB"/>
        </w:rPr>
        <w:t>Vodafone supports:</w:t>
      </w:r>
    </w:p>
    <w:p w14:paraId="5E35C29A" w14:textId="77777777" w:rsidR="005F4AE7" w:rsidRPr="005F4AE7" w:rsidRDefault="005F4AE7" w:rsidP="005F4AE7">
      <w:pPr>
        <w:pStyle w:val="ListParagraph"/>
        <w:numPr>
          <w:ilvl w:val="0"/>
          <w:numId w:val="20"/>
        </w:numPr>
        <w:spacing w:after="0"/>
        <w:rPr>
          <w:rFonts w:eastAsia="Times New Roman"/>
          <w:szCs w:val="24"/>
          <w:lang w:eastAsia="en-GB"/>
        </w:rPr>
      </w:pPr>
      <w:r w:rsidRPr="005F4AE7">
        <w:rPr>
          <w:lang w:eastAsia="en-GB"/>
        </w:rPr>
        <w:t>Post-quantum secure authentication</w:t>
      </w:r>
    </w:p>
    <w:p w14:paraId="4F7775CC" w14:textId="77777777" w:rsidR="005F4AE7" w:rsidRPr="005F4AE7" w:rsidRDefault="005F4AE7" w:rsidP="005F4AE7">
      <w:pPr>
        <w:pStyle w:val="ListParagraph"/>
        <w:numPr>
          <w:ilvl w:val="0"/>
          <w:numId w:val="20"/>
        </w:numPr>
        <w:spacing w:after="0"/>
        <w:rPr>
          <w:rFonts w:eastAsia="Times New Roman"/>
          <w:szCs w:val="24"/>
          <w:lang w:eastAsia="en-GB"/>
        </w:rPr>
      </w:pPr>
      <w:r w:rsidRPr="005F4AE7">
        <w:rPr>
          <w:lang w:eastAsia="en-GB"/>
        </w:rPr>
        <w:t>Enhanced user privacy through pseudonymisation</w:t>
      </w:r>
    </w:p>
    <w:p w14:paraId="34EEE382" w14:textId="77777777" w:rsidR="005F4AE7" w:rsidRPr="005F4AE7" w:rsidRDefault="005F4AE7" w:rsidP="005F4AE7">
      <w:pPr>
        <w:pStyle w:val="ListParagraph"/>
        <w:numPr>
          <w:ilvl w:val="0"/>
          <w:numId w:val="20"/>
        </w:numPr>
        <w:spacing w:after="0"/>
        <w:rPr>
          <w:rFonts w:eastAsia="Times New Roman"/>
          <w:szCs w:val="24"/>
          <w:lang w:eastAsia="en-GB"/>
        </w:rPr>
      </w:pPr>
      <w:r w:rsidRPr="005F4AE7">
        <w:rPr>
          <w:lang w:eastAsia="en-GB"/>
        </w:rPr>
        <w:t>256-bit encryption and AEAD for radio interface</w:t>
      </w:r>
    </w:p>
    <w:p w14:paraId="4B9AC83E" w14:textId="77777777" w:rsidR="005F4AE7" w:rsidRPr="005F4AE7" w:rsidRDefault="005F4AE7" w:rsidP="005F4AE7">
      <w:pPr>
        <w:spacing w:after="0"/>
        <w:rPr>
          <w:rFonts w:eastAsia="Times New Roman"/>
          <w:sz w:val="24"/>
          <w:szCs w:val="24"/>
          <w:lang w:eastAsia="en-GB"/>
        </w:rPr>
      </w:pPr>
      <w:r w:rsidRPr="005F4AE7">
        <w:rPr>
          <w:lang w:eastAsia="en-GB"/>
        </w:rPr>
        <w:t>Recommendation:</w:t>
      </w:r>
    </w:p>
    <w:p w14:paraId="0C00E072" w14:textId="77777777" w:rsidR="005F4AE7" w:rsidRPr="005F4AE7" w:rsidRDefault="005F4AE7" w:rsidP="005F4AE7">
      <w:pPr>
        <w:pStyle w:val="ListParagraph"/>
        <w:numPr>
          <w:ilvl w:val="0"/>
          <w:numId w:val="21"/>
        </w:numPr>
        <w:spacing w:after="0"/>
        <w:rPr>
          <w:rFonts w:eastAsia="Times New Roman"/>
          <w:szCs w:val="24"/>
          <w:lang w:eastAsia="en-GB"/>
        </w:rPr>
      </w:pPr>
      <w:r w:rsidRPr="005F4AE7">
        <w:rPr>
          <w:lang w:eastAsia="en-GB"/>
        </w:rPr>
        <w:t>PQC migration for TLS, IKE, and NAS</w:t>
      </w:r>
    </w:p>
    <w:p w14:paraId="18AF3ACD" w14:textId="77777777" w:rsidR="005F4AE7" w:rsidRPr="005F4AE7" w:rsidRDefault="005F4AE7" w:rsidP="005F4AE7">
      <w:pPr>
        <w:pStyle w:val="ListParagraph"/>
        <w:numPr>
          <w:ilvl w:val="0"/>
          <w:numId w:val="21"/>
        </w:numPr>
        <w:spacing w:after="0"/>
        <w:rPr>
          <w:rFonts w:eastAsia="Times New Roman"/>
          <w:szCs w:val="24"/>
          <w:lang w:eastAsia="en-GB"/>
        </w:rPr>
      </w:pPr>
      <w:r w:rsidRPr="005F4AE7">
        <w:rPr>
          <w:lang w:eastAsia="en-GB"/>
        </w:rPr>
        <w:lastRenderedPageBreak/>
        <w:t>Define 256-bit cipher suites</w:t>
      </w:r>
    </w:p>
    <w:p w14:paraId="7638A25F" w14:textId="6C4AD9BE" w:rsidR="005F4AE7" w:rsidRPr="005F4AE7" w:rsidRDefault="005F4AE7" w:rsidP="005F4AE7">
      <w:pPr>
        <w:pStyle w:val="ListParagraph"/>
        <w:numPr>
          <w:ilvl w:val="0"/>
          <w:numId w:val="21"/>
        </w:numPr>
        <w:spacing w:after="0"/>
        <w:rPr>
          <w:rFonts w:eastAsia="Times New Roman"/>
          <w:szCs w:val="24"/>
          <w:lang w:eastAsia="en-GB"/>
        </w:rPr>
      </w:pPr>
      <w:r w:rsidRPr="005F4AE7">
        <w:rPr>
          <w:lang w:eastAsia="en-GB"/>
        </w:rPr>
        <w:t>Standardise AEAD modes for radio encryption</w:t>
      </w:r>
    </w:p>
    <w:p w14:paraId="5E335914" w14:textId="0F56510F" w:rsidR="005F4AE7" w:rsidRDefault="005F4AE7" w:rsidP="005F4AE7">
      <w:pPr>
        <w:pStyle w:val="Style2"/>
      </w:pPr>
      <w:r w:rsidRPr="005F4AE7">
        <w:t>Conclusion</w:t>
      </w:r>
    </w:p>
    <w:p w14:paraId="21D374C3" w14:textId="77777777" w:rsidR="005F4AE7" w:rsidRPr="005F4AE7" w:rsidRDefault="005F4AE7" w:rsidP="005F4AE7">
      <w:pPr>
        <w:spacing w:after="0"/>
        <w:rPr>
          <w:lang w:eastAsia="en-GB"/>
        </w:rPr>
      </w:pPr>
      <w:r w:rsidRPr="005F4AE7">
        <w:rPr>
          <w:lang w:eastAsia="en-GB"/>
        </w:rPr>
        <w:t>Vodafone proposes addressing the three pillars in the 6G Security study</w:t>
      </w:r>
    </w:p>
    <w:p w14:paraId="48333003" w14:textId="77777777" w:rsidR="005F4AE7" w:rsidRPr="005F4AE7" w:rsidRDefault="005F4AE7" w:rsidP="005F4AE7">
      <w:pPr>
        <w:spacing w:after="0"/>
        <w:rPr>
          <w:lang w:eastAsia="en-GB"/>
        </w:rPr>
      </w:pPr>
      <w:r w:rsidRPr="005F4AE7">
        <w:rPr>
          <w:lang w:val="es-ES" w:eastAsia="en-GB"/>
        </w:rPr>
        <w:t>Additional r</w:t>
      </w:r>
      <w:r w:rsidRPr="005F4AE7">
        <w:rPr>
          <w:lang w:eastAsia="en-GB"/>
        </w:rPr>
        <w:t>ecommendations:</w:t>
      </w:r>
    </w:p>
    <w:p w14:paraId="6EC5AE64" w14:textId="77777777" w:rsidR="005F4AE7" w:rsidRPr="005F4AE7" w:rsidRDefault="005F4AE7" w:rsidP="005F4AE7">
      <w:pPr>
        <w:numPr>
          <w:ilvl w:val="0"/>
          <w:numId w:val="23"/>
        </w:numPr>
        <w:spacing w:after="0"/>
        <w:rPr>
          <w:lang w:eastAsia="en-GB"/>
        </w:rPr>
      </w:pPr>
      <w:r w:rsidRPr="005F4AE7">
        <w:rPr>
          <w:lang w:eastAsia="en-GB"/>
        </w:rPr>
        <w:t>Joint workshops with GSMA, ETSI, and others as seen needed</w:t>
      </w:r>
    </w:p>
    <w:p w14:paraId="30C02139" w14:textId="77777777" w:rsidR="005F4AE7" w:rsidRPr="005F4AE7" w:rsidRDefault="005F4AE7" w:rsidP="005F4AE7">
      <w:pPr>
        <w:numPr>
          <w:ilvl w:val="0"/>
          <w:numId w:val="23"/>
        </w:numPr>
        <w:spacing w:after="0"/>
        <w:rPr>
          <w:lang w:eastAsia="en-GB"/>
        </w:rPr>
      </w:pPr>
      <w:r w:rsidRPr="005F4AE7">
        <w:rPr>
          <w:lang w:eastAsia="en-GB"/>
        </w:rPr>
        <w:t>Align on cryptographic roadmaps and threat models</w:t>
      </w:r>
    </w:p>
    <w:p w14:paraId="5E13B6A0" w14:textId="77777777" w:rsidR="005F4AE7" w:rsidRPr="005F4AE7" w:rsidRDefault="005F4AE7" w:rsidP="005F4AE7">
      <w:pPr>
        <w:spacing w:after="0"/>
        <w:rPr>
          <w:lang w:eastAsia="en-GB"/>
        </w:rPr>
      </w:pPr>
    </w:p>
    <w:sectPr w:rsidR="005F4AE7" w:rsidRPr="005F4AE7" w:rsidSect="005F4AE7">
      <w:footerReference w:type="even" r:id="rId7"/>
      <w:footerReference w:type="default" r:id="rId8"/>
      <w:footerReference w:type="first" r:id="rId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FAEA" w14:textId="77777777" w:rsidR="001A11D4" w:rsidRDefault="001A11D4" w:rsidP="001A11D4">
      <w:pPr>
        <w:spacing w:after="0"/>
      </w:pPr>
      <w:r>
        <w:separator/>
      </w:r>
    </w:p>
  </w:endnote>
  <w:endnote w:type="continuationSeparator" w:id="0">
    <w:p w14:paraId="0D885E65" w14:textId="77777777" w:rsidR="001A11D4" w:rsidRDefault="001A11D4" w:rsidP="001A11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E68B" w14:textId="05BC73D2" w:rsidR="001A11D4" w:rsidRDefault="001A11D4">
    <w:pPr>
      <w:pStyle w:val="Footer"/>
    </w:pPr>
    <w:r>
      <w:rPr>
        <w:noProof/>
        <w14:ligatures w14:val="standardContextual"/>
      </w:rPr>
      <mc:AlternateContent>
        <mc:Choice Requires="wps">
          <w:drawing>
            <wp:anchor distT="0" distB="0" distL="0" distR="0" simplePos="0" relativeHeight="251659264" behindDoc="0" locked="0" layoutInCell="1" allowOverlap="1" wp14:anchorId="29B3F769" wp14:editId="50C12488">
              <wp:simplePos x="635" y="635"/>
              <wp:positionH relativeFrom="page">
                <wp:align>left</wp:align>
              </wp:positionH>
              <wp:positionV relativeFrom="page">
                <wp:align>bottom</wp:align>
              </wp:positionV>
              <wp:extent cx="652145" cy="299085"/>
              <wp:effectExtent l="0" t="0" r="14605" b="0"/>
              <wp:wrapNone/>
              <wp:docPr id="19938940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50618613" w14:textId="48616576" w:rsidR="001A11D4" w:rsidRPr="001A11D4" w:rsidRDefault="001A11D4" w:rsidP="001A11D4">
                          <w:pPr>
                            <w:spacing w:after="0"/>
                            <w:rPr>
                              <w:rFonts w:ascii="Calibri" w:eastAsia="Calibri" w:hAnsi="Calibri" w:cs="Calibri"/>
                              <w:noProof/>
                              <w:color w:val="000000"/>
                              <w:sz w:val="14"/>
                              <w:szCs w:val="14"/>
                            </w:rPr>
                          </w:pPr>
                          <w:r w:rsidRPr="001A11D4">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B3F769"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fill o:detectmouseclick="t"/>
              <v:textbox style="mso-fit-shape-to-text:t" inset="20pt,0,0,15pt">
                <w:txbxContent>
                  <w:p w14:paraId="50618613" w14:textId="48616576" w:rsidR="001A11D4" w:rsidRPr="001A11D4" w:rsidRDefault="001A11D4" w:rsidP="001A11D4">
                    <w:pPr>
                      <w:spacing w:after="0"/>
                      <w:rPr>
                        <w:rFonts w:ascii="Calibri" w:eastAsia="Calibri" w:hAnsi="Calibri" w:cs="Calibri"/>
                        <w:noProof/>
                        <w:color w:val="000000"/>
                        <w:sz w:val="14"/>
                        <w:szCs w:val="14"/>
                      </w:rPr>
                    </w:pPr>
                    <w:r w:rsidRPr="001A11D4">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799E" w14:textId="3FD3792E" w:rsidR="001A11D4" w:rsidRDefault="001A11D4">
    <w:pPr>
      <w:pStyle w:val="Footer"/>
    </w:pPr>
    <w:r>
      <w:rPr>
        <w:noProof/>
        <w14:ligatures w14:val="standardContextual"/>
      </w:rPr>
      <mc:AlternateContent>
        <mc:Choice Requires="wps">
          <w:drawing>
            <wp:anchor distT="0" distB="0" distL="0" distR="0" simplePos="0" relativeHeight="251660288" behindDoc="0" locked="0" layoutInCell="1" allowOverlap="1" wp14:anchorId="2EDCB367" wp14:editId="2212951E">
              <wp:simplePos x="723900" y="10187940"/>
              <wp:positionH relativeFrom="page">
                <wp:align>left</wp:align>
              </wp:positionH>
              <wp:positionV relativeFrom="page">
                <wp:align>bottom</wp:align>
              </wp:positionV>
              <wp:extent cx="652145" cy="299085"/>
              <wp:effectExtent l="0" t="0" r="14605" b="0"/>
              <wp:wrapNone/>
              <wp:docPr id="1365848497"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F6144F3" w14:textId="119EF13A" w:rsidR="001A11D4" w:rsidRPr="001A11D4" w:rsidRDefault="001A11D4" w:rsidP="001A11D4">
                          <w:pPr>
                            <w:spacing w:after="0"/>
                            <w:rPr>
                              <w:rFonts w:ascii="Calibri" w:eastAsia="Calibri" w:hAnsi="Calibri" w:cs="Calibri"/>
                              <w:noProof/>
                              <w:color w:val="000000"/>
                              <w:sz w:val="14"/>
                              <w:szCs w:val="14"/>
                            </w:rPr>
                          </w:pPr>
                          <w:r w:rsidRPr="001A11D4">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DCB367"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fill o:detectmouseclick="t"/>
              <v:textbox style="mso-fit-shape-to-text:t" inset="20pt,0,0,15pt">
                <w:txbxContent>
                  <w:p w14:paraId="3F6144F3" w14:textId="119EF13A" w:rsidR="001A11D4" w:rsidRPr="001A11D4" w:rsidRDefault="001A11D4" w:rsidP="001A11D4">
                    <w:pPr>
                      <w:spacing w:after="0"/>
                      <w:rPr>
                        <w:rFonts w:ascii="Calibri" w:eastAsia="Calibri" w:hAnsi="Calibri" w:cs="Calibri"/>
                        <w:noProof/>
                        <w:color w:val="000000"/>
                        <w:sz w:val="14"/>
                        <w:szCs w:val="14"/>
                      </w:rPr>
                    </w:pPr>
                    <w:r w:rsidRPr="001A11D4">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2133" w14:textId="1E277B6F" w:rsidR="001A11D4" w:rsidRDefault="001A11D4">
    <w:pPr>
      <w:pStyle w:val="Footer"/>
    </w:pPr>
    <w:r>
      <w:rPr>
        <w:noProof/>
        <w14:ligatures w14:val="standardContextual"/>
      </w:rPr>
      <mc:AlternateContent>
        <mc:Choice Requires="wps">
          <w:drawing>
            <wp:anchor distT="0" distB="0" distL="0" distR="0" simplePos="0" relativeHeight="251658240" behindDoc="0" locked="0" layoutInCell="1" allowOverlap="1" wp14:anchorId="6BB70D7D" wp14:editId="655F3D22">
              <wp:simplePos x="635" y="635"/>
              <wp:positionH relativeFrom="page">
                <wp:align>left</wp:align>
              </wp:positionH>
              <wp:positionV relativeFrom="page">
                <wp:align>bottom</wp:align>
              </wp:positionV>
              <wp:extent cx="652145" cy="299085"/>
              <wp:effectExtent l="0" t="0" r="14605" b="0"/>
              <wp:wrapNone/>
              <wp:docPr id="405432853"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C1192DD" w14:textId="493C1FA5" w:rsidR="001A11D4" w:rsidRPr="001A11D4" w:rsidRDefault="001A11D4" w:rsidP="001A11D4">
                          <w:pPr>
                            <w:spacing w:after="0"/>
                            <w:rPr>
                              <w:rFonts w:ascii="Calibri" w:eastAsia="Calibri" w:hAnsi="Calibri" w:cs="Calibri"/>
                              <w:noProof/>
                              <w:color w:val="000000"/>
                              <w:sz w:val="14"/>
                              <w:szCs w:val="14"/>
                            </w:rPr>
                          </w:pPr>
                          <w:r w:rsidRPr="001A11D4">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B70D7D"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fill o:detectmouseclick="t"/>
              <v:textbox style="mso-fit-shape-to-text:t" inset="20pt,0,0,15pt">
                <w:txbxContent>
                  <w:p w14:paraId="7C1192DD" w14:textId="493C1FA5" w:rsidR="001A11D4" w:rsidRPr="001A11D4" w:rsidRDefault="001A11D4" w:rsidP="001A11D4">
                    <w:pPr>
                      <w:spacing w:after="0"/>
                      <w:rPr>
                        <w:rFonts w:ascii="Calibri" w:eastAsia="Calibri" w:hAnsi="Calibri" w:cs="Calibri"/>
                        <w:noProof/>
                        <w:color w:val="000000"/>
                        <w:sz w:val="14"/>
                        <w:szCs w:val="14"/>
                      </w:rPr>
                    </w:pPr>
                    <w:r w:rsidRPr="001A11D4">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AE55A" w14:textId="77777777" w:rsidR="001A11D4" w:rsidRDefault="001A11D4" w:rsidP="001A11D4">
      <w:pPr>
        <w:spacing w:after="0"/>
      </w:pPr>
      <w:r>
        <w:separator/>
      </w:r>
    </w:p>
  </w:footnote>
  <w:footnote w:type="continuationSeparator" w:id="0">
    <w:p w14:paraId="2A89785B" w14:textId="77777777" w:rsidR="001A11D4" w:rsidRDefault="001A11D4" w:rsidP="001A11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0A41"/>
    <w:multiLevelType w:val="hybridMultilevel"/>
    <w:tmpl w:val="37A65950"/>
    <w:lvl w:ilvl="0" w:tplc="D67CF5B2">
      <w:start w:val="1"/>
      <w:numFmt w:val="bullet"/>
      <w:lvlText w:val="•"/>
      <w:lvlJc w:val="left"/>
      <w:pPr>
        <w:tabs>
          <w:tab w:val="num" w:pos="720"/>
        </w:tabs>
        <w:ind w:left="720" w:hanging="360"/>
      </w:pPr>
      <w:rPr>
        <w:rFonts w:ascii="Arial" w:hAnsi="Arial" w:hint="default"/>
      </w:rPr>
    </w:lvl>
    <w:lvl w:ilvl="1" w:tplc="6F3A7D0A" w:tentative="1">
      <w:start w:val="1"/>
      <w:numFmt w:val="bullet"/>
      <w:lvlText w:val="•"/>
      <w:lvlJc w:val="left"/>
      <w:pPr>
        <w:tabs>
          <w:tab w:val="num" w:pos="1440"/>
        </w:tabs>
        <w:ind w:left="1440" w:hanging="360"/>
      </w:pPr>
      <w:rPr>
        <w:rFonts w:ascii="Arial" w:hAnsi="Arial" w:hint="default"/>
      </w:rPr>
    </w:lvl>
    <w:lvl w:ilvl="2" w:tplc="6134A388" w:tentative="1">
      <w:start w:val="1"/>
      <w:numFmt w:val="bullet"/>
      <w:lvlText w:val="•"/>
      <w:lvlJc w:val="left"/>
      <w:pPr>
        <w:tabs>
          <w:tab w:val="num" w:pos="2160"/>
        </w:tabs>
        <w:ind w:left="2160" w:hanging="360"/>
      </w:pPr>
      <w:rPr>
        <w:rFonts w:ascii="Arial" w:hAnsi="Arial" w:hint="default"/>
      </w:rPr>
    </w:lvl>
    <w:lvl w:ilvl="3" w:tplc="2974A7E2" w:tentative="1">
      <w:start w:val="1"/>
      <w:numFmt w:val="bullet"/>
      <w:lvlText w:val="•"/>
      <w:lvlJc w:val="left"/>
      <w:pPr>
        <w:tabs>
          <w:tab w:val="num" w:pos="2880"/>
        </w:tabs>
        <w:ind w:left="2880" w:hanging="360"/>
      </w:pPr>
      <w:rPr>
        <w:rFonts w:ascii="Arial" w:hAnsi="Arial" w:hint="default"/>
      </w:rPr>
    </w:lvl>
    <w:lvl w:ilvl="4" w:tplc="F6361694" w:tentative="1">
      <w:start w:val="1"/>
      <w:numFmt w:val="bullet"/>
      <w:lvlText w:val="•"/>
      <w:lvlJc w:val="left"/>
      <w:pPr>
        <w:tabs>
          <w:tab w:val="num" w:pos="3600"/>
        </w:tabs>
        <w:ind w:left="3600" w:hanging="360"/>
      </w:pPr>
      <w:rPr>
        <w:rFonts w:ascii="Arial" w:hAnsi="Arial" w:hint="default"/>
      </w:rPr>
    </w:lvl>
    <w:lvl w:ilvl="5" w:tplc="8FF885FC" w:tentative="1">
      <w:start w:val="1"/>
      <w:numFmt w:val="bullet"/>
      <w:lvlText w:val="•"/>
      <w:lvlJc w:val="left"/>
      <w:pPr>
        <w:tabs>
          <w:tab w:val="num" w:pos="4320"/>
        </w:tabs>
        <w:ind w:left="4320" w:hanging="360"/>
      </w:pPr>
      <w:rPr>
        <w:rFonts w:ascii="Arial" w:hAnsi="Arial" w:hint="default"/>
      </w:rPr>
    </w:lvl>
    <w:lvl w:ilvl="6" w:tplc="A0B60444" w:tentative="1">
      <w:start w:val="1"/>
      <w:numFmt w:val="bullet"/>
      <w:lvlText w:val="•"/>
      <w:lvlJc w:val="left"/>
      <w:pPr>
        <w:tabs>
          <w:tab w:val="num" w:pos="5040"/>
        </w:tabs>
        <w:ind w:left="5040" w:hanging="360"/>
      </w:pPr>
      <w:rPr>
        <w:rFonts w:ascii="Arial" w:hAnsi="Arial" w:hint="default"/>
      </w:rPr>
    </w:lvl>
    <w:lvl w:ilvl="7" w:tplc="EABE29D8" w:tentative="1">
      <w:start w:val="1"/>
      <w:numFmt w:val="bullet"/>
      <w:lvlText w:val="•"/>
      <w:lvlJc w:val="left"/>
      <w:pPr>
        <w:tabs>
          <w:tab w:val="num" w:pos="5760"/>
        </w:tabs>
        <w:ind w:left="5760" w:hanging="360"/>
      </w:pPr>
      <w:rPr>
        <w:rFonts w:ascii="Arial" w:hAnsi="Arial" w:hint="default"/>
      </w:rPr>
    </w:lvl>
    <w:lvl w:ilvl="8" w:tplc="CF3CDF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5308F2"/>
    <w:multiLevelType w:val="multilevel"/>
    <w:tmpl w:val="8E886FBC"/>
    <w:lvl w:ilvl="0">
      <w:start w:val="1"/>
      <w:numFmt w:val="decimal"/>
      <w:pStyle w:val="Heading1"/>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A44064"/>
    <w:multiLevelType w:val="hybridMultilevel"/>
    <w:tmpl w:val="19541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71239"/>
    <w:multiLevelType w:val="hybridMultilevel"/>
    <w:tmpl w:val="6BB6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62871"/>
    <w:multiLevelType w:val="multilevel"/>
    <w:tmpl w:val="65420AB6"/>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CD04AD"/>
    <w:multiLevelType w:val="hybridMultilevel"/>
    <w:tmpl w:val="22A44CFA"/>
    <w:lvl w:ilvl="0" w:tplc="A50407E4">
      <w:start w:val="1"/>
      <w:numFmt w:val="bullet"/>
      <w:lvlText w:val="•"/>
      <w:lvlJc w:val="left"/>
      <w:pPr>
        <w:tabs>
          <w:tab w:val="num" w:pos="720"/>
        </w:tabs>
        <w:ind w:left="720" w:hanging="360"/>
      </w:pPr>
      <w:rPr>
        <w:rFonts w:ascii="Arial" w:hAnsi="Arial" w:hint="default"/>
      </w:rPr>
    </w:lvl>
    <w:lvl w:ilvl="1" w:tplc="19FC22DE" w:tentative="1">
      <w:start w:val="1"/>
      <w:numFmt w:val="bullet"/>
      <w:lvlText w:val="•"/>
      <w:lvlJc w:val="left"/>
      <w:pPr>
        <w:tabs>
          <w:tab w:val="num" w:pos="1440"/>
        </w:tabs>
        <w:ind w:left="1440" w:hanging="360"/>
      </w:pPr>
      <w:rPr>
        <w:rFonts w:ascii="Arial" w:hAnsi="Arial" w:hint="default"/>
      </w:rPr>
    </w:lvl>
    <w:lvl w:ilvl="2" w:tplc="1166EF18" w:tentative="1">
      <w:start w:val="1"/>
      <w:numFmt w:val="bullet"/>
      <w:lvlText w:val="•"/>
      <w:lvlJc w:val="left"/>
      <w:pPr>
        <w:tabs>
          <w:tab w:val="num" w:pos="2160"/>
        </w:tabs>
        <w:ind w:left="2160" w:hanging="360"/>
      </w:pPr>
      <w:rPr>
        <w:rFonts w:ascii="Arial" w:hAnsi="Arial" w:hint="default"/>
      </w:rPr>
    </w:lvl>
    <w:lvl w:ilvl="3" w:tplc="07E2B188" w:tentative="1">
      <w:start w:val="1"/>
      <w:numFmt w:val="bullet"/>
      <w:lvlText w:val="•"/>
      <w:lvlJc w:val="left"/>
      <w:pPr>
        <w:tabs>
          <w:tab w:val="num" w:pos="2880"/>
        </w:tabs>
        <w:ind w:left="2880" w:hanging="360"/>
      </w:pPr>
      <w:rPr>
        <w:rFonts w:ascii="Arial" w:hAnsi="Arial" w:hint="default"/>
      </w:rPr>
    </w:lvl>
    <w:lvl w:ilvl="4" w:tplc="64D478A2" w:tentative="1">
      <w:start w:val="1"/>
      <w:numFmt w:val="bullet"/>
      <w:lvlText w:val="•"/>
      <w:lvlJc w:val="left"/>
      <w:pPr>
        <w:tabs>
          <w:tab w:val="num" w:pos="3600"/>
        </w:tabs>
        <w:ind w:left="3600" w:hanging="360"/>
      </w:pPr>
      <w:rPr>
        <w:rFonts w:ascii="Arial" w:hAnsi="Arial" w:hint="default"/>
      </w:rPr>
    </w:lvl>
    <w:lvl w:ilvl="5" w:tplc="54B065FC" w:tentative="1">
      <w:start w:val="1"/>
      <w:numFmt w:val="bullet"/>
      <w:lvlText w:val="•"/>
      <w:lvlJc w:val="left"/>
      <w:pPr>
        <w:tabs>
          <w:tab w:val="num" w:pos="4320"/>
        </w:tabs>
        <w:ind w:left="4320" w:hanging="360"/>
      </w:pPr>
      <w:rPr>
        <w:rFonts w:ascii="Arial" w:hAnsi="Arial" w:hint="default"/>
      </w:rPr>
    </w:lvl>
    <w:lvl w:ilvl="6" w:tplc="D9682044" w:tentative="1">
      <w:start w:val="1"/>
      <w:numFmt w:val="bullet"/>
      <w:lvlText w:val="•"/>
      <w:lvlJc w:val="left"/>
      <w:pPr>
        <w:tabs>
          <w:tab w:val="num" w:pos="5040"/>
        </w:tabs>
        <w:ind w:left="5040" w:hanging="360"/>
      </w:pPr>
      <w:rPr>
        <w:rFonts w:ascii="Arial" w:hAnsi="Arial" w:hint="default"/>
      </w:rPr>
    </w:lvl>
    <w:lvl w:ilvl="7" w:tplc="436E60F4" w:tentative="1">
      <w:start w:val="1"/>
      <w:numFmt w:val="bullet"/>
      <w:lvlText w:val="•"/>
      <w:lvlJc w:val="left"/>
      <w:pPr>
        <w:tabs>
          <w:tab w:val="num" w:pos="5760"/>
        </w:tabs>
        <w:ind w:left="5760" w:hanging="360"/>
      </w:pPr>
      <w:rPr>
        <w:rFonts w:ascii="Arial" w:hAnsi="Arial" w:hint="default"/>
      </w:rPr>
    </w:lvl>
    <w:lvl w:ilvl="8" w:tplc="D9868B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CC3938"/>
    <w:multiLevelType w:val="hybridMultilevel"/>
    <w:tmpl w:val="956010DE"/>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01ACC"/>
    <w:multiLevelType w:val="hybridMultilevel"/>
    <w:tmpl w:val="8066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B67BC"/>
    <w:multiLevelType w:val="hybridMultilevel"/>
    <w:tmpl w:val="0F708990"/>
    <w:lvl w:ilvl="0" w:tplc="F59ADC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64EA2"/>
    <w:multiLevelType w:val="hybridMultilevel"/>
    <w:tmpl w:val="B2DC2ABA"/>
    <w:lvl w:ilvl="0" w:tplc="771831AE">
      <w:start w:val="1"/>
      <w:numFmt w:val="bullet"/>
      <w:lvlText w:val="•"/>
      <w:lvlJc w:val="left"/>
      <w:pPr>
        <w:tabs>
          <w:tab w:val="num" w:pos="720"/>
        </w:tabs>
        <w:ind w:left="720" w:hanging="360"/>
      </w:pPr>
      <w:rPr>
        <w:rFonts w:ascii="Arial" w:hAnsi="Arial" w:hint="default"/>
      </w:rPr>
    </w:lvl>
    <w:lvl w:ilvl="1" w:tplc="34144C64" w:tentative="1">
      <w:start w:val="1"/>
      <w:numFmt w:val="bullet"/>
      <w:lvlText w:val="•"/>
      <w:lvlJc w:val="left"/>
      <w:pPr>
        <w:tabs>
          <w:tab w:val="num" w:pos="1440"/>
        </w:tabs>
        <w:ind w:left="1440" w:hanging="360"/>
      </w:pPr>
      <w:rPr>
        <w:rFonts w:ascii="Arial" w:hAnsi="Arial" w:hint="default"/>
      </w:rPr>
    </w:lvl>
    <w:lvl w:ilvl="2" w:tplc="0BA4DCA8" w:tentative="1">
      <w:start w:val="1"/>
      <w:numFmt w:val="bullet"/>
      <w:lvlText w:val="•"/>
      <w:lvlJc w:val="left"/>
      <w:pPr>
        <w:tabs>
          <w:tab w:val="num" w:pos="2160"/>
        </w:tabs>
        <w:ind w:left="2160" w:hanging="360"/>
      </w:pPr>
      <w:rPr>
        <w:rFonts w:ascii="Arial" w:hAnsi="Arial" w:hint="default"/>
      </w:rPr>
    </w:lvl>
    <w:lvl w:ilvl="3" w:tplc="A4AC08EA" w:tentative="1">
      <w:start w:val="1"/>
      <w:numFmt w:val="bullet"/>
      <w:lvlText w:val="•"/>
      <w:lvlJc w:val="left"/>
      <w:pPr>
        <w:tabs>
          <w:tab w:val="num" w:pos="2880"/>
        </w:tabs>
        <w:ind w:left="2880" w:hanging="360"/>
      </w:pPr>
      <w:rPr>
        <w:rFonts w:ascii="Arial" w:hAnsi="Arial" w:hint="default"/>
      </w:rPr>
    </w:lvl>
    <w:lvl w:ilvl="4" w:tplc="70F291BA" w:tentative="1">
      <w:start w:val="1"/>
      <w:numFmt w:val="bullet"/>
      <w:lvlText w:val="•"/>
      <w:lvlJc w:val="left"/>
      <w:pPr>
        <w:tabs>
          <w:tab w:val="num" w:pos="3600"/>
        </w:tabs>
        <w:ind w:left="3600" w:hanging="360"/>
      </w:pPr>
      <w:rPr>
        <w:rFonts w:ascii="Arial" w:hAnsi="Arial" w:hint="default"/>
      </w:rPr>
    </w:lvl>
    <w:lvl w:ilvl="5" w:tplc="0AF6C0E2" w:tentative="1">
      <w:start w:val="1"/>
      <w:numFmt w:val="bullet"/>
      <w:lvlText w:val="•"/>
      <w:lvlJc w:val="left"/>
      <w:pPr>
        <w:tabs>
          <w:tab w:val="num" w:pos="4320"/>
        </w:tabs>
        <w:ind w:left="4320" w:hanging="360"/>
      </w:pPr>
      <w:rPr>
        <w:rFonts w:ascii="Arial" w:hAnsi="Arial" w:hint="default"/>
      </w:rPr>
    </w:lvl>
    <w:lvl w:ilvl="6" w:tplc="2850E4B4" w:tentative="1">
      <w:start w:val="1"/>
      <w:numFmt w:val="bullet"/>
      <w:lvlText w:val="•"/>
      <w:lvlJc w:val="left"/>
      <w:pPr>
        <w:tabs>
          <w:tab w:val="num" w:pos="5040"/>
        </w:tabs>
        <w:ind w:left="5040" w:hanging="360"/>
      </w:pPr>
      <w:rPr>
        <w:rFonts w:ascii="Arial" w:hAnsi="Arial" w:hint="default"/>
      </w:rPr>
    </w:lvl>
    <w:lvl w:ilvl="7" w:tplc="88CEB63A" w:tentative="1">
      <w:start w:val="1"/>
      <w:numFmt w:val="bullet"/>
      <w:lvlText w:val="•"/>
      <w:lvlJc w:val="left"/>
      <w:pPr>
        <w:tabs>
          <w:tab w:val="num" w:pos="5760"/>
        </w:tabs>
        <w:ind w:left="5760" w:hanging="360"/>
      </w:pPr>
      <w:rPr>
        <w:rFonts w:ascii="Arial" w:hAnsi="Arial" w:hint="default"/>
      </w:rPr>
    </w:lvl>
    <w:lvl w:ilvl="8" w:tplc="43B25E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B06C85"/>
    <w:multiLevelType w:val="hybridMultilevel"/>
    <w:tmpl w:val="D5DA8970"/>
    <w:lvl w:ilvl="0" w:tplc="28E2D008">
      <w:start w:val="1"/>
      <w:numFmt w:val="bullet"/>
      <w:lvlText w:val="•"/>
      <w:lvlJc w:val="left"/>
      <w:pPr>
        <w:tabs>
          <w:tab w:val="num" w:pos="720"/>
        </w:tabs>
        <w:ind w:left="720" w:hanging="360"/>
      </w:pPr>
      <w:rPr>
        <w:rFonts w:ascii="Arial" w:hAnsi="Arial" w:hint="default"/>
      </w:rPr>
    </w:lvl>
    <w:lvl w:ilvl="1" w:tplc="37BA2988" w:tentative="1">
      <w:start w:val="1"/>
      <w:numFmt w:val="bullet"/>
      <w:lvlText w:val="•"/>
      <w:lvlJc w:val="left"/>
      <w:pPr>
        <w:tabs>
          <w:tab w:val="num" w:pos="1440"/>
        </w:tabs>
        <w:ind w:left="1440" w:hanging="360"/>
      </w:pPr>
      <w:rPr>
        <w:rFonts w:ascii="Arial" w:hAnsi="Arial" w:hint="default"/>
      </w:rPr>
    </w:lvl>
    <w:lvl w:ilvl="2" w:tplc="90B28C42" w:tentative="1">
      <w:start w:val="1"/>
      <w:numFmt w:val="bullet"/>
      <w:lvlText w:val="•"/>
      <w:lvlJc w:val="left"/>
      <w:pPr>
        <w:tabs>
          <w:tab w:val="num" w:pos="2160"/>
        </w:tabs>
        <w:ind w:left="2160" w:hanging="360"/>
      </w:pPr>
      <w:rPr>
        <w:rFonts w:ascii="Arial" w:hAnsi="Arial" w:hint="default"/>
      </w:rPr>
    </w:lvl>
    <w:lvl w:ilvl="3" w:tplc="396A0310" w:tentative="1">
      <w:start w:val="1"/>
      <w:numFmt w:val="bullet"/>
      <w:lvlText w:val="•"/>
      <w:lvlJc w:val="left"/>
      <w:pPr>
        <w:tabs>
          <w:tab w:val="num" w:pos="2880"/>
        </w:tabs>
        <w:ind w:left="2880" w:hanging="360"/>
      </w:pPr>
      <w:rPr>
        <w:rFonts w:ascii="Arial" w:hAnsi="Arial" w:hint="default"/>
      </w:rPr>
    </w:lvl>
    <w:lvl w:ilvl="4" w:tplc="B7442550" w:tentative="1">
      <w:start w:val="1"/>
      <w:numFmt w:val="bullet"/>
      <w:lvlText w:val="•"/>
      <w:lvlJc w:val="left"/>
      <w:pPr>
        <w:tabs>
          <w:tab w:val="num" w:pos="3600"/>
        </w:tabs>
        <w:ind w:left="3600" w:hanging="360"/>
      </w:pPr>
      <w:rPr>
        <w:rFonts w:ascii="Arial" w:hAnsi="Arial" w:hint="default"/>
      </w:rPr>
    </w:lvl>
    <w:lvl w:ilvl="5" w:tplc="C7D23ED0" w:tentative="1">
      <w:start w:val="1"/>
      <w:numFmt w:val="bullet"/>
      <w:lvlText w:val="•"/>
      <w:lvlJc w:val="left"/>
      <w:pPr>
        <w:tabs>
          <w:tab w:val="num" w:pos="4320"/>
        </w:tabs>
        <w:ind w:left="4320" w:hanging="360"/>
      </w:pPr>
      <w:rPr>
        <w:rFonts w:ascii="Arial" w:hAnsi="Arial" w:hint="default"/>
      </w:rPr>
    </w:lvl>
    <w:lvl w:ilvl="6" w:tplc="331E4CF6" w:tentative="1">
      <w:start w:val="1"/>
      <w:numFmt w:val="bullet"/>
      <w:lvlText w:val="•"/>
      <w:lvlJc w:val="left"/>
      <w:pPr>
        <w:tabs>
          <w:tab w:val="num" w:pos="5040"/>
        </w:tabs>
        <w:ind w:left="5040" w:hanging="360"/>
      </w:pPr>
      <w:rPr>
        <w:rFonts w:ascii="Arial" w:hAnsi="Arial" w:hint="default"/>
      </w:rPr>
    </w:lvl>
    <w:lvl w:ilvl="7" w:tplc="E4AAF940" w:tentative="1">
      <w:start w:val="1"/>
      <w:numFmt w:val="bullet"/>
      <w:lvlText w:val="•"/>
      <w:lvlJc w:val="left"/>
      <w:pPr>
        <w:tabs>
          <w:tab w:val="num" w:pos="5760"/>
        </w:tabs>
        <w:ind w:left="5760" w:hanging="360"/>
      </w:pPr>
      <w:rPr>
        <w:rFonts w:ascii="Arial" w:hAnsi="Arial" w:hint="default"/>
      </w:rPr>
    </w:lvl>
    <w:lvl w:ilvl="8" w:tplc="B8DEAA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01685A"/>
    <w:multiLevelType w:val="hybridMultilevel"/>
    <w:tmpl w:val="4AA4FA84"/>
    <w:lvl w:ilvl="0" w:tplc="1DACC6A4">
      <w:start w:val="1"/>
      <w:numFmt w:val="bullet"/>
      <w:lvlText w:val="•"/>
      <w:lvlJc w:val="left"/>
      <w:pPr>
        <w:tabs>
          <w:tab w:val="num" w:pos="720"/>
        </w:tabs>
        <w:ind w:left="720" w:hanging="360"/>
      </w:pPr>
      <w:rPr>
        <w:rFonts w:ascii="Arial" w:hAnsi="Arial" w:hint="default"/>
      </w:rPr>
    </w:lvl>
    <w:lvl w:ilvl="1" w:tplc="0546D192" w:tentative="1">
      <w:start w:val="1"/>
      <w:numFmt w:val="bullet"/>
      <w:lvlText w:val="•"/>
      <w:lvlJc w:val="left"/>
      <w:pPr>
        <w:tabs>
          <w:tab w:val="num" w:pos="1440"/>
        </w:tabs>
        <w:ind w:left="1440" w:hanging="360"/>
      </w:pPr>
      <w:rPr>
        <w:rFonts w:ascii="Arial" w:hAnsi="Arial" w:hint="default"/>
      </w:rPr>
    </w:lvl>
    <w:lvl w:ilvl="2" w:tplc="710445F2" w:tentative="1">
      <w:start w:val="1"/>
      <w:numFmt w:val="bullet"/>
      <w:lvlText w:val="•"/>
      <w:lvlJc w:val="left"/>
      <w:pPr>
        <w:tabs>
          <w:tab w:val="num" w:pos="2160"/>
        </w:tabs>
        <w:ind w:left="2160" w:hanging="360"/>
      </w:pPr>
      <w:rPr>
        <w:rFonts w:ascii="Arial" w:hAnsi="Arial" w:hint="default"/>
      </w:rPr>
    </w:lvl>
    <w:lvl w:ilvl="3" w:tplc="C37C052A" w:tentative="1">
      <w:start w:val="1"/>
      <w:numFmt w:val="bullet"/>
      <w:lvlText w:val="•"/>
      <w:lvlJc w:val="left"/>
      <w:pPr>
        <w:tabs>
          <w:tab w:val="num" w:pos="2880"/>
        </w:tabs>
        <w:ind w:left="2880" w:hanging="360"/>
      </w:pPr>
      <w:rPr>
        <w:rFonts w:ascii="Arial" w:hAnsi="Arial" w:hint="default"/>
      </w:rPr>
    </w:lvl>
    <w:lvl w:ilvl="4" w:tplc="838E43FC" w:tentative="1">
      <w:start w:val="1"/>
      <w:numFmt w:val="bullet"/>
      <w:lvlText w:val="•"/>
      <w:lvlJc w:val="left"/>
      <w:pPr>
        <w:tabs>
          <w:tab w:val="num" w:pos="3600"/>
        </w:tabs>
        <w:ind w:left="3600" w:hanging="360"/>
      </w:pPr>
      <w:rPr>
        <w:rFonts w:ascii="Arial" w:hAnsi="Arial" w:hint="default"/>
      </w:rPr>
    </w:lvl>
    <w:lvl w:ilvl="5" w:tplc="73A86C74" w:tentative="1">
      <w:start w:val="1"/>
      <w:numFmt w:val="bullet"/>
      <w:lvlText w:val="•"/>
      <w:lvlJc w:val="left"/>
      <w:pPr>
        <w:tabs>
          <w:tab w:val="num" w:pos="4320"/>
        </w:tabs>
        <w:ind w:left="4320" w:hanging="360"/>
      </w:pPr>
      <w:rPr>
        <w:rFonts w:ascii="Arial" w:hAnsi="Arial" w:hint="default"/>
      </w:rPr>
    </w:lvl>
    <w:lvl w:ilvl="6" w:tplc="12743496" w:tentative="1">
      <w:start w:val="1"/>
      <w:numFmt w:val="bullet"/>
      <w:lvlText w:val="•"/>
      <w:lvlJc w:val="left"/>
      <w:pPr>
        <w:tabs>
          <w:tab w:val="num" w:pos="5040"/>
        </w:tabs>
        <w:ind w:left="5040" w:hanging="360"/>
      </w:pPr>
      <w:rPr>
        <w:rFonts w:ascii="Arial" w:hAnsi="Arial" w:hint="default"/>
      </w:rPr>
    </w:lvl>
    <w:lvl w:ilvl="7" w:tplc="CC2A0E92" w:tentative="1">
      <w:start w:val="1"/>
      <w:numFmt w:val="bullet"/>
      <w:lvlText w:val="•"/>
      <w:lvlJc w:val="left"/>
      <w:pPr>
        <w:tabs>
          <w:tab w:val="num" w:pos="5760"/>
        </w:tabs>
        <w:ind w:left="5760" w:hanging="360"/>
      </w:pPr>
      <w:rPr>
        <w:rFonts w:ascii="Arial" w:hAnsi="Arial" w:hint="default"/>
      </w:rPr>
    </w:lvl>
    <w:lvl w:ilvl="8" w:tplc="4E9E83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E040E7D"/>
    <w:multiLevelType w:val="hybridMultilevel"/>
    <w:tmpl w:val="25B4CDBE"/>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2D0D7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2A7EEB"/>
    <w:multiLevelType w:val="hybridMultilevel"/>
    <w:tmpl w:val="BB6CB6A8"/>
    <w:lvl w:ilvl="0" w:tplc="F9A83810">
      <w:start w:val="1"/>
      <w:numFmt w:val="bullet"/>
      <w:lvlText w:val="•"/>
      <w:lvlJc w:val="left"/>
      <w:pPr>
        <w:tabs>
          <w:tab w:val="num" w:pos="720"/>
        </w:tabs>
        <w:ind w:left="720" w:hanging="360"/>
      </w:pPr>
      <w:rPr>
        <w:rFonts w:ascii="Arial" w:hAnsi="Arial" w:hint="default"/>
      </w:rPr>
    </w:lvl>
    <w:lvl w:ilvl="1" w:tplc="4C247AD6" w:tentative="1">
      <w:start w:val="1"/>
      <w:numFmt w:val="bullet"/>
      <w:lvlText w:val="•"/>
      <w:lvlJc w:val="left"/>
      <w:pPr>
        <w:tabs>
          <w:tab w:val="num" w:pos="1440"/>
        </w:tabs>
        <w:ind w:left="1440" w:hanging="360"/>
      </w:pPr>
      <w:rPr>
        <w:rFonts w:ascii="Arial" w:hAnsi="Arial" w:hint="default"/>
      </w:rPr>
    </w:lvl>
    <w:lvl w:ilvl="2" w:tplc="CDAE1E8C" w:tentative="1">
      <w:start w:val="1"/>
      <w:numFmt w:val="bullet"/>
      <w:lvlText w:val="•"/>
      <w:lvlJc w:val="left"/>
      <w:pPr>
        <w:tabs>
          <w:tab w:val="num" w:pos="2160"/>
        </w:tabs>
        <w:ind w:left="2160" w:hanging="360"/>
      </w:pPr>
      <w:rPr>
        <w:rFonts w:ascii="Arial" w:hAnsi="Arial" w:hint="default"/>
      </w:rPr>
    </w:lvl>
    <w:lvl w:ilvl="3" w:tplc="41D88B82" w:tentative="1">
      <w:start w:val="1"/>
      <w:numFmt w:val="bullet"/>
      <w:lvlText w:val="•"/>
      <w:lvlJc w:val="left"/>
      <w:pPr>
        <w:tabs>
          <w:tab w:val="num" w:pos="2880"/>
        </w:tabs>
        <w:ind w:left="2880" w:hanging="360"/>
      </w:pPr>
      <w:rPr>
        <w:rFonts w:ascii="Arial" w:hAnsi="Arial" w:hint="default"/>
      </w:rPr>
    </w:lvl>
    <w:lvl w:ilvl="4" w:tplc="97FE6DEA" w:tentative="1">
      <w:start w:val="1"/>
      <w:numFmt w:val="bullet"/>
      <w:lvlText w:val="•"/>
      <w:lvlJc w:val="left"/>
      <w:pPr>
        <w:tabs>
          <w:tab w:val="num" w:pos="3600"/>
        </w:tabs>
        <w:ind w:left="3600" w:hanging="360"/>
      </w:pPr>
      <w:rPr>
        <w:rFonts w:ascii="Arial" w:hAnsi="Arial" w:hint="default"/>
      </w:rPr>
    </w:lvl>
    <w:lvl w:ilvl="5" w:tplc="3908771A" w:tentative="1">
      <w:start w:val="1"/>
      <w:numFmt w:val="bullet"/>
      <w:lvlText w:val="•"/>
      <w:lvlJc w:val="left"/>
      <w:pPr>
        <w:tabs>
          <w:tab w:val="num" w:pos="4320"/>
        </w:tabs>
        <w:ind w:left="4320" w:hanging="360"/>
      </w:pPr>
      <w:rPr>
        <w:rFonts w:ascii="Arial" w:hAnsi="Arial" w:hint="default"/>
      </w:rPr>
    </w:lvl>
    <w:lvl w:ilvl="6" w:tplc="83085EDE" w:tentative="1">
      <w:start w:val="1"/>
      <w:numFmt w:val="bullet"/>
      <w:lvlText w:val="•"/>
      <w:lvlJc w:val="left"/>
      <w:pPr>
        <w:tabs>
          <w:tab w:val="num" w:pos="5040"/>
        </w:tabs>
        <w:ind w:left="5040" w:hanging="360"/>
      </w:pPr>
      <w:rPr>
        <w:rFonts w:ascii="Arial" w:hAnsi="Arial" w:hint="default"/>
      </w:rPr>
    </w:lvl>
    <w:lvl w:ilvl="7" w:tplc="D3805D00" w:tentative="1">
      <w:start w:val="1"/>
      <w:numFmt w:val="bullet"/>
      <w:lvlText w:val="•"/>
      <w:lvlJc w:val="left"/>
      <w:pPr>
        <w:tabs>
          <w:tab w:val="num" w:pos="5760"/>
        </w:tabs>
        <w:ind w:left="5760" w:hanging="360"/>
      </w:pPr>
      <w:rPr>
        <w:rFonts w:ascii="Arial" w:hAnsi="Arial" w:hint="default"/>
      </w:rPr>
    </w:lvl>
    <w:lvl w:ilvl="8" w:tplc="22DCD7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072B3D"/>
    <w:multiLevelType w:val="hybridMultilevel"/>
    <w:tmpl w:val="10D07E58"/>
    <w:lvl w:ilvl="0" w:tplc="572482E2">
      <w:start w:val="1"/>
      <w:numFmt w:val="bullet"/>
      <w:lvlText w:val="•"/>
      <w:lvlJc w:val="left"/>
      <w:pPr>
        <w:tabs>
          <w:tab w:val="num" w:pos="720"/>
        </w:tabs>
        <w:ind w:left="720" w:hanging="360"/>
      </w:pPr>
      <w:rPr>
        <w:rFonts w:ascii="Arial" w:hAnsi="Arial" w:hint="default"/>
      </w:rPr>
    </w:lvl>
    <w:lvl w:ilvl="1" w:tplc="A29A5550" w:tentative="1">
      <w:start w:val="1"/>
      <w:numFmt w:val="bullet"/>
      <w:lvlText w:val="•"/>
      <w:lvlJc w:val="left"/>
      <w:pPr>
        <w:tabs>
          <w:tab w:val="num" w:pos="1440"/>
        </w:tabs>
        <w:ind w:left="1440" w:hanging="360"/>
      </w:pPr>
      <w:rPr>
        <w:rFonts w:ascii="Arial" w:hAnsi="Arial" w:hint="default"/>
      </w:rPr>
    </w:lvl>
    <w:lvl w:ilvl="2" w:tplc="5D34310A" w:tentative="1">
      <w:start w:val="1"/>
      <w:numFmt w:val="bullet"/>
      <w:lvlText w:val="•"/>
      <w:lvlJc w:val="left"/>
      <w:pPr>
        <w:tabs>
          <w:tab w:val="num" w:pos="2160"/>
        </w:tabs>
        <w:ind w:left="2160" w:hanging="360"/>
      </w:pPr>
      <w:rPr>
        <w:rFonts w:ascii="Arial" w:hAnsi="Arial" w:hint="default"/>
      </w:rPr>
    </w:lvl>
    <w:lvl w:ilvl="3" w:tplc="D65045E4" w:tentative="1">
      <w:start w:val="1"/>
      <w:numFmt w:val="bullet"/>
      <w:lvlText w:val="•"/>
      <w:lvlJc w:val="left"/>
      <w:pPr>
        <w:tabs>
          <w:tab w:val="num" w:pos="2880"/>
        </w:tabs>
        <w:ind w:left="2880" w:hanging="360"/>
      </w:pPr>
      <w:rPr>
        <w:rFonts w:ascii="Arial" w:hAnsi="Arial" w:hint="default"/>
      </w:rPr>
    </w:lvl>
    <w:lvl w:ilvl="4" w:tplc="B5BCA366" w:tentative="1">
      <w:start w:val="1"/>
      <w:numFmt w:val="bullet"/>
      <w:lvlText w:val="•"/>
      <w:lvlJc w:val="left"/>
      <w:pPr>
        <w:tabs>
          <w:tab w:val="num" w:pos="3600"/>
        </w:tabs>
        <w:ind w:left="3600" w:hanging="360"/>
      </w:pPr>
      <w:rPr>
        <w:rFonts w:ascii="Arial" w:hAnsi="Arial" w:hint="default"/>
      </w:rPr>
    </w:lvl>
    <w:lvl w:ilvl="5" w:tplc="1B6C6E10" w:tentative="1">
      <w:start w:val="1"/>
      <w:numFmt w:val="bullet"/>
      <w:lvlText w:val="•"/>
      <w:lvlJc w:val="left"/>
      <w:pPr>
        <w:tabs>
          <w:tab w:val="num" w:pos="4320"/>
        </w:tabs>
        <w:ind w:left="4320" w:hanging="360"/>
      </w:pPr>
      <w:rPr>
        <w:rFonts w:ascii="Arial" w:hAnsi="Arial" w:hint="default"/>
      </w:rPr>
    </w:lvl>
    <w:lvl w:ilvl="6" w:tplc="EEF6D75A" w:tentative="1">
      <w:start w:val="1"/>
      <w:numFmt w:val="bullet"/>
      <w:lvlText w:val="•"/>
      <w:lvlJc w:val="left"/>
      <w:pPr>
        <w:tabs>
          <w:tab w:val="num" w:pos="5040"/>
        </w:tabs>
        <w:ind w:left="5040" w:hanging="360"/>
      </w:pPr>
      <w:rPr>
        <w:rFonts w:ascii="Arial" w:hAnsi="Arial" w:hint="default"/>
      </w:rPr>
    </w:lvl>
    <w:lvl w:ilvl="7" w:tplc="2E329A06" w:tentative="1">
      <w:start w:val="1"/>
      <w:numFmt w:val="bullet"/>
      <w:lvlText w:val="•"/>
      <w:lvlJc w:val="left"/>
      <w:pPr>
        <w:tabs>
          <w:tab w:val="num" w:pos="5760"/>
        </w:tabs>
        <w:ind w:left="5760" w:hanging="360"/>
      </w:pPr>
      <w:rPr>
        <w:rFonts w:ascii="Arial" w:hAnsi="Arial" w:hint="default"/>
      </w:rPr>
    </w:lvl>
    <w:lvl w:ilvl="8" w:tplc="59A8FD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5F66BA"/>
    <w:multiLevelType w:val="hybridMultilevel"/>
    <w:tmpl w:val="51A6E590"/>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4412991">
    <w:abstractNumId w:val="2"/>
  </w:num>
  <w:num w:numId="2" w16cid:durableId="1316254887">
    <w:abstractNumId w:val="8"/>
  </w:num>
  <w:num w:numId="3" w16cid:durableId="297499042">
    <w:abstractNumId w:val="4"/>
  </w:num>
  <w:num w:numId="4" w16cid:durableId="951322533">
    <w:abstractNumId w:val="16"/>
  </w:num>
  <w:num w:numId="5" w16cid:durableId="670258700">
    <w:abstractNumId w:val="12"/>
  </w:num>
  <w:num w:numId="6" w16cid:durableId="469788442">
    <w:abstractNumId w:val="6"/>
  </w:num>
  <w:num w:numId="7" w16cid:durableId="1118379912">
    <w:abstractNumId w:val="13"/>
  </w:num>
  <w:num w:numId="8" w16cid:durableId="1491628571">
    <w:abstractNumId w:val="13"/>
  </w:num>
  <w:num w:numId="9" w16cid:durableId="994340441">
    <w:abstractNumId w:val="1"/>
  </w:num>
  <w:num w:numId="10" w16cid:durableId="1861973426">
    <w:abstractNumId w:val="1"/>
  </w:num>
  <w:num w:numId="11" w16cid:durableId="106776277">
    <w:abstractNumId w:val="1"/>
  </w:num>
  <w:num w:numId="12" w16cid:durableId="481386192">
    <w:abstractNumId w:val="14"/>
  </w:num>
  <w:num w:numId="13" w16cid:durableId="420369438">
    <w:abstractNumId w:val="10"/>
  </w:num>
  <w:num w:numId="14" w16cid:durableId="1649286437">
    <w:abstractNumId w:val="1"/>
  </w:num>
  <w:num w:numId="15" w16cid:durableId="570119810">
    <w:abstractNumId w:val="0"/>
  </w:num>
  <w:num w:numId="16" w16cid:durableId="746420080">
    <w:abstractNumId w:val="11"/>
  </w:num>
  <w:num w:numId="17" w16cid:durableId="1694720481">
    <w:abstractNumId w:val="1"/>
  </w:num>
  <w:num w:numId="18" w16cid:durableId="371925931">
    <w:abstractNumId w:val="15"/>
  </w:num>
  <w:num w:numId="19" w16cid:durableId="20864256">
    <w:abstractNumId w:val="9"/>
  </w:num>
  <w:num w:numId="20" w16cid:durableId="1288076613">
    <w:abstractNumId w:val="3"/>
  </w:num>
  <w:num w:numId="21" w16cid:durableId="2118673855">
    <w:abstractNumId w:val="7"/>
  </w:num>
  <w:num w:numId="22" w16cid:durableId="1006596702">
    <w:abstractNumId w:val="1"/>
  </w:num>
  <w:num w:numId="23" w16cid:durableId="912398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E7"/>
    <w:rsid w:val="001A11D4"/>
    <w:rsid w:val="005F4AE7"/>
    <w:rsid w:val="00D91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EEC9"/>
  <w15:chartTrackingRefBased/>
  <w15:docId w15:val="{5644D64F-DA53-4996-83D4-320CBE6A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E7"/>
    <w:pPr>
      <w:spacing w:after="180" w:line="240" w:lineRule="auto"/>
    </w:pPr>
    <w:rPr>
      <w:rFonts w:ascii="Times New Roman" w:eastAsia="SimSun" w:hAnsi="Times New Roman" w:cs="Times New Roman"/>
      <w:kern w:val="0"/>
      <w:sz w:val="20"/>
      <w:szCs w:val="20"/>
      <w14:ligatures w14:val="none"/>
    </w:rPr>
  </w:style>
  <w:style w:type="paragraph" w:styleId="Heading1">
    <w:name w:val="heading 1"/>
    <w:basedOn w:val="Normal"/>
    <w:next w:val="Normal"/>
    <w:link w:val="Heading1Char"/>
    <w:qFormat/>
    <w:rsid w:val="005F4AE7"/>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ja-JP"/>
    </w:rPr>
  </w:style>
  <w:style w:type="paragraph" w:styleId="Heading2">
    <w:name w:val="heading 2"/>
    <w:aliases w:val="H2,h2,2nd level,†berschrift 2,õberschrift 2,UNDERRUBRIK 1-2"/>
    <w:basedOn w:val="Normal"/>
    <w:next w:val="Normal"/>
    <w:link w:val="Heading2Char"/>
    <w:unhideWhenUsed/>
    <w:qFormat/>
    <w:rsid w:val="005F4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
    <w:basedOn w:val="Normal"/>
    <w:next w:val="Normal"/>
    <w:link w:val="Heading3Char"/>
    <w:unhideWhenUsed/>
    <w:qFormat/>
    <w:rsid w:val="005F4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AE7"/>
    <w:rPr>
      <w:rFonts w:ascii="Arial" w:eastAsia="Times New Roman" w:hAnsi="Arial" w:cs="Times New Roman"/>
      <w:kern w:val="0"/>
      <w:sz w:val="36"/>
      <w:szCs w:val="20"/>
      <w:lang w:eastAsia="ja-JP"/>
      <w14:ligatures w14:val="none"/>
    </w:rPr>
  </w:style>
  <w:style w:type="character" w:customStyle="1" w:styleId="Heading2Char">
    <w:name w:val="Heading 2 Char"/>
    <w:basedOn w:val="DefaultParagraphFont"/>
    <w:link w:val="Heading2"/>
    <w:uiPriority w:val="9"/>
    <w:semiHidden/>
    <w:rsid w:val="005F4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AE7"/>
    <w:rPr>
      <w:rFonts w:eastAsiaTheme="majorEastAsia" w:cstheme="majorBidi"/>
      <w:color w:val="272727" w:themeColor="text1" w:themeTint="D8"/>
    </w:rPr>
  </w:style>
  <w:style w:type="paragraph" w:styleId="Title">
    <w:name w:val="Title"/>
    <w:basedOn w:val="Normal"/>
    <w:next w:val="Normal"/>
    <w:link w:val="TitleChar"/>
    <w:uiPriority w:val="10"/>
    <w:qFormat/>
    <w:rsid w:val="005F4A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E7"/>
    <w:pPr>
      <w:spacing w:before="160"/>
      <w:jc w:val="center"/>
    </w:pPr>
    <w:rPr>
      <w:i/>
      <w:iCs/>
      <w:color w:val="404040" w:themeColor="text1" w:themeTint="BF"/>
    </w:rPr>
  </w:style>
  <w:style w:type="character" w:customStyle="1" w:styleId="QuoteChar">
    <w:name w:val="Quote Char"/>
    <w:basedOn w:val="DefaultParagraphFont"/>
    <w:link w:val="Quote"/>
    <w:uiPriority w:val="29"/>
    <w:rsid w:val="005F4AE7"/>
    <w:rPr>
      <w:i/>
      <w:iCs/>
      <w:color w:val="404040" w:themeColor="text1" w:themeTint="BF"/>
    </w:rPr>
  </w:style>
  <w:style w:type="paragraph" w:styleId="ListParagraph">
    <w:name w:val="List Paragraph"/>
    <w:basedOn w:val="Normal"/>
    <w:uiPriority w:val="34"/>
    <w:qFormat/>
    <w:rsid w:val="005F4AE7"/>
    <w:pPr>
      <w:ind w:left="720"/>
      <w:contextualSpacing/>
    </w:pPr>
  </w:style>
  <w:style w:type="character" w:styleId="IntenseEmphasis">
    <w:name w:val="Intense Emphasis"/>
    <w:basedOn w:val="DefaultParagraphFont"/>
    <w:uiPriority w:val="21"/>
    <w:qFormat/>
    <w:rsid w:val="005F4AE7"/>
    <w:rPr>
      <w:i/>
      <w:iCs/>
      <w:color w:val="0F4761" w:themeColor="accent1" w:themeShade="BF"/>
    </w:rPr>
  </w:style>
  <w:style w:type="paragraph" w:styleId="IntenseQuote">
    <w:name w:val="Intense Quote"/>
    <w:basedOn w:val="Normal"/>
    <w:next w:val="Normal"/>
    <w:link w:val="IntenseQuoteChar"/>
    <w:uiPriority w:val="30"/>
    <w:qFormat/>
    <w:rsid w:val="005F4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AE7"/>
    <w:rPr>
      <w:i/>
      <w:iCs/>
      <w:color w:val="0F4761" w:themeColor="accent1" w:themeShade="BF"/>
    </w:rPr>
  </w:style>
  <w:style w:type="character" w:styleId="IntenseReference">
    <w:name w:val="Intense Reference"/>
    <w:basedOn w:val="DefaultParagraphFont"/>
    <w:uiPriority w:val="32"/>
    <w:qFormat/>
    <w:rsid w:val="005F4AE7"/>
    <w:rPr>
      <w:b/>
      <w:bCs/>
      <w:smallCaps/>
      <w:color w:val="0F4761" w:themeColor="accent1" w:themeShade="BF"/>
      <w:spacing w:val="5"/>
    </w:rPr>
  </w:style>
  <w:style w:type="paragraph" w:customStyle="1" w:styleId="NO">
    <w:name w:val="NO"/>
    <w:basedOn w:val="Normal"/>
    <w:link w:val="NOChar"/>
    <w:qFormat/>
    <w:rsid w:val="005F4AE7"/>
    <w:pPr>
      <w:keepLines/>
      <w:ind w:left="1135" w:hanging="851"/>
    </w:pPr>
  </w:style>
  <w:style w:type="paragraph" w:customStyle="1" w:styleId="B1">
    <w:name w:val="B1"/>
    <w:basedOn w:val="List"/>
    <w:rsid w:val="005F4AE7"/>
    <w:pPr>
      <w:ind w:left="568" w:hanging="284"/>
      <w:contextualSpacing w:val="0"/>
    </w:pPr>
  </w:style>
  <w:style w:type="paragraph" w:customStyle="1" w:styleId="Reference">
    <w:name w:val="Reference"/>
    <w:basedOn w:val="Normal"/>
    <w:rsid w:val="005F4AE7"/>
    <w:pPr>
      <w:tabs>
        <w:tab w:val="left" w:pos="851"/>
      </w:tabs>
      <w:ind w:left="851" w:hanging="851"/>
    </w:pPr>
  </w:style>
  <w:style w:type="character" w:customStyle="1" w:styleId="NOChar">
    <w:name w:val="NO Char"/>
    <w:link w:val="NO"/>
    <w:qFormat/>
    <w:rsid w:val="005F4AE7"/>
    <w:rPr>
      <w:rFonts w:ascii="Times New Roman" w:eastAsia="SimSun" w:hAnsi="Times New Roman" w:cs="Times New Roman"/>
      <w:kern w:val="0"/>
      <w:sz w:val="20"/>
      <w:szCs w:val="20"/>
      <w14:ligatures w14:val="none"/>
    </w:rPr>
  </w:style>
  <w:style w:type="paragraph" w:styleId="List">
    <w:name w:val="List"/>
    <w:basedOn w:val="Normal"/>
    <w:uiPriority w:val="99"/>
    <w:semiHidden/>
    <w:unhideWhenUsed/>
    <w:rsid w:val="005F4AE7"/>
    <w:pPr>
      <w:ind w:left="283" w:hanging="283"/>
      <w:contextualSpacing/>
    </w:pPr>
  </w:style>
  <w:style w:type="paragraph" w:customStyle="1" w:styleId="Style2">
    <w:name w:val="Style2"/>
    <w:basedOn w:val="Heading1"/>
    <w:link w:val="Style2Char"/>
    <w:qFormat/>
    <w:rsid w:val="005F4AE7"/>
    <w:pPr>
      <w:numPr>
        <w:ilvl w:val="1"/>
      </w:numPr>
      <w:pBdr>
        <w:top w:val="none" w:sz="0" w:space="0" w:color="auto"/>
      </w:pBdr>
    </w:pPr>
  </w:style>
  <w:style w:type="character" w:customStyle="1" w:styleId="Style2Char">
    <w:name w:val="Style2 Char"/>
    <w:basedOn w:val="Heading1Char"/>
    <w:link w:val="Style2"/>
    <w:rsid w:val="005F4AE7"/>
    <w:rPr>
      <w:rFonts w:ascii="Arial" w:eastAsia="Times New Roman" w:hAnsi="Arial" w:cs="Times New Roman"/>
      <w:kern w:val="0"/>
      <w:sz w:val="36"/>
      <w:szCs w:val="20"/>
      <w:lang w:eastAsia="ja-JP"/>
      <w14:ligatures w14:val="none"/>
    </w:rPr>
  </w:style>
  <w:style w:type="paragraph" w:styleId="NormalWeb">
    <w:name w:val="Normal (Web)"/>
    <w:basedOn w:val="Normal"/>
    <w:uiPriority w:val="99"/>
    <w:semiHidden/>
    <w:unhideWhenUsed/>
    <w:rsid w:val="005F4AE7"/>
    <w:pPr>
      <w:spacing w:before="100" w:beforeAutospacing="1" w:after="100" w:afterAutospacing="1"/>
    </w:pPr>
    <w:rPr>
      <w:rFonts w:eastAsia="Times New Roman"/>
      <w:sz w:val="24"/>
      <w:szCs w:val="24"/>
      <w:lang w:eastAsia="en-GB"/>
    </w:rPr>
  </w:style>
  <w:style w:type="paragraph" w:styleId="Footer">
    <w:name w:val="footer"/>
    <w:basedOn w:val="Normal"/>
    <w:link w:val="FooterChar"/>
    <w:uiPriority w:val="99"/>
    <w:unhideWhenUsed/>
    <w:rsid w:val="001A11D4"/>
    <w:pPr>
      <w:tabs>
        <w:tab w:val="center" w:pos="4252"/>
        <w:tab w:val="right" w:pos="8504"/>
      </w:tabs>
      <w:spacing w:after="0"/>
    </w:pPr>
  </w:style>
  <w:style w:type="character" w:customStyle="1" w:styleId="FooterChar">
    <w:name w:val="Footer Char"/>
    <w:basedOn w:val="DefaultParagraphFont"/>
    <w:link w:val="Footer"/>
    <w:uiPriority w:val="99"/>
    <w:rsid w:val="001A11D4"/>
    <w:rPr>
      <w:rFonts w:ascii="Times New Roman" w:eastAsia="SimSu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9942">
      <w:bodyDiv w:val="1"/>
      <w:marLeft w:val="0"/>
      <w:marRight w:val="0"/>
      <w:marTop w:val="0"/>
      <w:marBottom w:val="0"/>
      <w:divBdr>
        <w:top w:val="none" w:sz="0" w:space="0" w:color="auto"/>
        <w:left w:val="none" w:sz="0" w:space="0" w:color="auto"/>
        <w:bottom w:val="none" w:sz="0" w:space="0" w:color="auto"/>
        <w:right w:val="none" w:sz="0" w:space="0" w:color="auto"/>
      </w:divBdr>
      <w:divsChild>
        <w:div w:id="1441681774">
          <w:marLeft w:val="547"/>
          <w:marRight w:val="0"/>
          <w:marTop w:val="115"/>
          <w:marBottom w:val="0"/>
          <w:divBdr>
            <w:top w:val="none" w:sz="0" w:space="0" w:color="auto"/>
            <w:left w:val="none" w:sz="0" w:space="0" w:color="auto"/>
            <w:bottom w:val="none" w:sz="0" w:space="0" w:color="auto"/>
            <w:right w:val="none" w:sz="0" w:space="0" w:color="auto"/>
          </w:divBdr>
        </w:div>
        <w:div w:id="595676799">
          <w:marLeft w:val="547"/>
          <w:marRight w:val="0"/>
          <w:marTop w:val="115"/>
          <w:marBottom w:val="0"/>
          <w:divBdr>
            <w:top w:val="none" w:sz="0" w:space="0" w:color="auto"/>
            <w:left w:val="none" w:sz="0" w:space="0" w:color="auto"/>
            <w:bottom w:val="none" w:sz="0" w:space="0" w:color="auto"/>
            <w:right w:val="none" w:sz="0" w:space="0" w:color="auto"/>
          </w:divBdr>
        </w:div>
        <w:div w:id="406192623">
          <w:marLeft w:val="547"/>
          <w:marRight w:val="0"/>
          <w:marTop w:val="115"/>
          <w:marBottom w:val="0"/>
          <w:divBdr>
            <w:top w:val="none" w:sz="0" w:space="0" w:color="auto"/>
            <w:left w:val="none" w:sz="0" w:space="0" w:color="auto"/>
            <w:bottom w:val="none" w:sz="0" w:space="0" w:color="auto"/>
            <w:right w:val="none" w:sz="0" w:space="0" w:color="auto"/>
          </w:divBdr>
        </w:div>
        <w:div w:id="1088692753">
          <w:marLeft w:val="547"/>
          <w:marRight w:val="0"/>
          <w:marTop w:val="115"/>
          <w:marBottom w:val="0"/>
          <w:divBdr>
            <w:top w:val="none" w:sz="0" w:space="0" w:color="auto"/>
            <w:left w:val="none" w:sz="0" w:space="0" w:color="auto"/>
            <w:bottom w:val="none" w:sz="0" w:space="0" w:color="auto"/>
            <w:right w:val="none" w:sz="0" w:space="0" w:color="auto"/>
          </w:divBdr>
        </w:div>
        <w:div w:id="1494955592">
          <w:marLeft w:val="547"/>
          <w:marRight w:val="0"/>
          <w:marTop w:val="115"/>
          <w:marBottom w:val="0"/>
          <w:divBdr>
            <w:top w:val="none" w:sz="0" w:space="0" w:color="auto"/>
            <w:left w:val="none" w:sz="0" w:space="0" w:color="auto"/>
            <w:bottom w:val="none" w:sz="0" w:space="0" w:color="auto"/>
            <w:right w:val="none" w:sz="0" w:space="0" w:color="auto"/>
          </w:divBdr>
        </w:div>
        <w:div w:id="1792162003">
          <w:marLeft w:val="547"/>
          <w:marRight w:val="0"/>
          <w:marTop w:val="115"/>
          <w:marBottom w:val="0"/>
          <w:divBdr>
            <w:top w:val="none" w:sz="0" w:space="0" w:color="auto"/>
            <w:left w:val="none" w:sz="0" w:space="0" w:color="auto"/>
            <w:bottom w:val="none" w:sz="0" w:space="0" w:color="auto"/>
            <w:right w:val="none" w:sz="0" w:space="0" w:color="auto"/>
          </w:divBdr>
        </w:div>
      </w:divsChild>
    </w:div>
    <w:div w:id="680670151">
      <w:bodyDiv w:val="1"/>
      <w:marLeft w:val="0"/>
      <w:marRight w:val="0"/>
      <w:marTop w:val="0"/>
      <w:marBottom w:val="0"/>
      <w:divBdr>
        <w:top w:val="none" w:sz="0" w:space="0" w:color="auto"/>
        <w:left w:val="none" w:sz="0" w:space="0" w:color="auto"/>
        <w:bottom w:val="none" w:sz="0" w:space="0" w:color="auto"/>
        <w:right w:val="none" w:sz="0" w:space="0" w:color="auto"/>
      </w:divBdr>
      <w:divsChild>
        <w:div w:id="333387931">
          <w:marLeft w:val="547"/>
          <w:marRight w:val="0"/>
          <w:marTop w:val="115"/>
          <w:marBottom w:val="0"/>
          <w:divBdr>
            <w:top w:val="none" w:sz="0" w:space="0" w:color="auto"/>
            <w:left w:val="none" w:sz="0" w:space="0" w:color="auto"/>
            <w:bottom w:val="none" w:sz="0" w:space="0" w:color="auto"/>
            <w:right w:val="none" w:sz="0" w:space="0" w:color="auto"/>
          </w:divBdr>
        </w:div>
        <w:div w:id="86966583">
          <w:marLeft w:val="547"/>
          <w:marRight w:val="0"/>
          <w:marTop w:val="115"/>
          <w:marBottom w:val="0"/>
          <w:divBdr>
            <w:top w:val="none" w:sz="0" w:space="0" w:color="auto"/>
            <w:left w:val="none" w:sz="0" w:space="0" w:color="auto"/>
            <w:bottom w:val="none" w:sz="0" w:space="0" w:color="auto"/>
            <w:right w:val="none" w:sz="0" w:space="0" w:color="auto"/>
          </w:divBdr>
        </w:div>
        <w:div w:id="457722625">
          <w:marLeft w:val="547"/>
          <w:marRight w:val="0"/>
          <w:marTop w:val="115"/>
          <w:marBottom w:val="0"/>
          <w:divBdr>
            <w:top w:val="none" w:sz="0" w:space="0" w:color="auto"/>
            <w:left w:val="none" w:sz="0" w:space="0" w:color="auto"/>
            <w:bottom w:val="none" w:sz="0" w:space="0" w:color="auto"/>
            <w:right w:val="none" w:sz="0" w:space="0" w:color="auto"/>
          </w:divBdr>
        </w:div>
        <w:div w:id="690061116">
          <w:marLeft w:val="547"/>
          <w:marRight w:val="0"/>
          <w:marTop w:val="115"/>
          <w:marBottom w:val="0"/>
          <w:divBdr>
            <w:top w:val="none" w:sz="0" w:space="0" w:color="auto"/>
            <w:left w:val="none" w:sz="0" w:space="0" w:color="auto"/>
            <w:bottom w:val="none" w:sz="0" w:space="0" w:color="auto"/>
            <w:right w:val="none" w:sz="0" w:space="0" w:color="auto"/>
          </w:divBdr>
        </w:div>
        <w:div w:id="1783065188">
          <w:marLeft w:val="547"/>
          <w:marRight w:val="0"/>
          <w:marTop w:val="115"/>
          <w:marBottom w:val="0"/>
          <w:divBdr>
            <w:top w:val="none" w:sz="0" w:space="0" w:color="auto"/>
            <w:left w:val="none" w:sz="0" w:space="0" w:color="auto"/>
            <w:bottom w:val="none" w:sz="0" w:space="0" w:color="auto"/>
            <w:right w:val="none" w:sz="0" w:space="0" w:color="auto"/>
          </w:divBdr>
        </w:div>
      </w:divsChild>
    </w:div>
    <w:div w:id="706568517">
      <w:bodyDiv w:val="1"/>
      <w:marLeft w:val="0"/>
      <w:marRight w:val="0"/>
      <w:marTop w:val="0"/>
      <w:marBottom w:val="0"/>
      <w:divBdr>
        <w:top w:val="none" w:sz="0" w:space="0" w:color="auto"/>
        <w:left w:val="none" w:sz="0" w:space="0" w:color="auto"/>
        <w:bottom w:val="none" w:sz="0" w:space="0" w:color="auto"/>
        <w:right w:val="none" w:sz="0" w:space="0" w:color="auto"/>
      </w:divBdr>
      <w:divsChild>
        <w:div w:id="1895967059">
          <w:marLeft w:val="547"/>
          <w:marRight w:val="0"/>
          <w:marTop w:val="115"/>
          <w:marBottom w:val="0"/>
          <w:divBdr>
            <w:top w:val="none" w:sz="0" w:space="0" w:color="auto"/>
            <w:left w:val="none" w:sz="0" w:space="0" w:color="auto"/>
            <w:bottom w:val="none" w:sz="0" w:space="0" w:color="auto"/>
            <w:right w:val="none" w:sz="0" w:space="0" w:color="auto"/>
          </w:divBdr>
        </w:div>
        <w:div w:id="1546679338">
          <w:marLeft w:val="547"/>
          <w:marRight w:val="0"/>
          <w:marTop w:val="115"/>
          <w:marBottom w:val="0"/>
          <w:divBdr>
            <w:top w:val="none" w:sz="0" w:space="0" w:color="auto"/>
            <w:left w:val="none" w:sz="0" w:space="0" w:color="auto"/>
            <w:bottom w:val="none" w:sz="0" w:space="0" w:color="auto"/>
            <w:right w:val="none" w:sz="0" w:space="0" w:color="auto"/>
          </w:divBdr>
        </w:div>
        <w:div w:id="898058337">
          <w:marLeft w:val="547"/>
          <w:marRight w:val="0"/>
          <w:marTop w:val="115"/>
          <w:marBottom w:val="0"/>
          <w:divBdr>
            <w:top w:val="none" w:sz="0" w:space="0" w:color="auto"/>
            <w:left w:val="none" w:sz="0" w:space="0" w:color="auto"/>
            <w:bottom w:val="none" w:sz="0" w:space="0" w:color="auto"/>
            <w:right w:val="none" w:sz="0" w:space="0" w:color="auto"/>
          </w:divBdr>
        </w:div>
        <w:div w:id="2083328792">
          <w:marLeft w:val="547"/>
          <w:marRight w:val="0"/>
          <w:marTop w:val="115"/>
          <w:marBottom w:val="0"/>
          <w:divBdr>
            <w:top w:val="none" w:sz="0" w:space="0" w:color="auto"/>
            <w:left w:val="none" w:sz="0" w:space="0" w:color="auto"/>
            <w:bottom w:val="none" w:sz="0" w:space="0" w:color="auto"/>
            <w:right w:val="none" w:sz="0" w:space="0" w:color="auto"/>
          </w:divBdr>
        </w:div>
        <w:div w:id="1339886569">
          <w:marLeft w:val="547"/>
          <w:marRight w:val="0"/>
          <w:marTop w:val="115"/>
          <w:marBottom w:val="0"/>
          <w:divBdr>
            <w:top w:val="none" w:sz="0" w:space="0" w:color="auto"/>
            <w:left w:val="none" w:sz="0" w:space="0" w:color="auto"/>
            <w:bottom w:val="none" w:sz="0" w:space="0" w:color="auto"/>
            <w:right w:val="none" w:sz="0" w:space="0" w:color="auto"/>
          </w:divBdr>
        </w:div>
        <w:div w:id="2040885113">
          <w:marLeft w:val="547"/>
          <w:marRight w:val="0"/>
          <w:marTop w:val="115"/>
          <w:marBottom w:val="0"/>
          <w:divBdr>
            <w:top w:val="none" w:sz="0" w:space="0" w:color="auto"/>
            <w:left w:val="none" w:sz="0" w:space="0" w:color="auto"/>
            <w:bottom w:val="none" w:sz="0" w:space="0" w:color="auto"/>
            <w:right w:val="none" w:sz="0" w:space="0" w:color="auto"/>
          </w:divBdr>
        </w:div>
      </w:divsChild>
    </w:div>
    <w:div w:id="1227953722">
      <w:bodyDiv w:val="1"/>
      <w:marLeft w:val="0"/>
      <w:marRight w:val="0"/>
      <w:marTop w:val="0"/>
      <w:marBottom w:val="0"/>
      <w:divBdr>
        <w:top w:val="none" w:sz="0" w:space="0" w:color="auto"/>
        <w:left w:val="none" w:sz="0" w:space="0" w:color="auto"/>
        <w:bottom w:val="none" w:sz="0" w:space="0" w:color="auto"/>
        <w:right w:val="none" w:sz="0" w:space="0" w:color="auto"/>
      </w:divBdr>
      <w:divsChild>
        <w:div w:id="66459265">
          <w:marLeft w:val="547"/>
          <w:marRight w:val="0"/>
          <w:marTop w:val="115"/>
          <w:marBottom w:val="0"/>
          <w:divBdr>
            <w:top w:val="none" w:sz="0" w:space="0" w:color="auto"/>
            <w:left w:val="none" w:sz="0" w:space="0" w:color="auto"/>
            <w:bottom w:val="none" w:sz="0" w:space="0" w:color="auto"/>
            <w:right w:val="none" w:sz="0" w:space="0" w:color="auto"/>
          </w:divBdr>
        </w:div>
        <w:div w:id="631523381">
          <w:marLeft w:val="547"/>
          <w:marRight w:val="0"/>
          <w:marTop w:val="115"/>
          <w:marBottom w:val="0"/>
          <w:divBdr>
            <w:top w:val="none" w:sz="0" w:space="0" w:color="auto"/>
            <w:left w:val="none" w:sz="0" w:space="0" w:color="auto"/>
            <w:bottom w:val="none" w:sz="0" w:space="0" w:color="auto"/>
            <w:right w:val="none" w:sz="0" w:space="0" w:color="auto"/>
          </w:divBdr>
        </w:div>
        <w:div w:id="618729872">
          <w:marLeft w:val="547"/>
          <w:marRight w:val="0"/>
          <w:marTop w:val="115"/>
          <w:marBottom w:val="0"/>
          <w:divBdr>
            <w:top w:val="none" w:sz="0" w:space="0" w:color="auto"/>
            <w:left w:val="none" w:sz="0" w:space="0" w:color="auto"/>
            <w:bottom w:val="none" w:sz="0" w:space="0" w:color="auto"/>
            <w:right w:val="none" w:sz="0" w:space="0" w:color="auto"/>
          </w:divBdr>
        </w:div>
        <w:div w:id="334497440">
          <w:marLeft w:val="547"/>
          <w:marRight w:val="0"/>
          <w:marTop w:val="115"/>
          <w:marBottom w:val="0"/>
          <w:divBdr>
            <w:top w:val="none" w:sz="0" w:space="0" w:color="auto"/>
            <w:left w:val="none" w:sz="0" w:space="0" w:color="auto"/>
            <w:bottom w:val="none" w:sz="0" w:space="0" w:color="auto"/>
            <w:right w:val="none" w:sz="0" w:space="0" w:color="auto"/>
          </w:divBdr>
        </w:div>
        <w:div w:id="1784374301">
          <w:marLeft w:val="547"/>
          <w:marRight w:val="0"/>
          <w:marTop w:val="115"/>
          <w:marBottom w:val="0"/>
          <w:divBdr>
            <w:top w:val="none" w:sz="0" w:space="0" w:color="auto"/>
            <w:left w:val="none" w:sz="0" w:space="0" w:color="auto"/>
            <w:bottom w:val="none" w:sz="0" w:space="0" w:color="auto"/>
            <w:right w:val="none" w:sz="0" w:space="0" w:color="auto"/>
          </w:divBdr>
        </w:div>
      </w:divsChild>
    </w:div>
    <w:div w:id="1340767499">
      <w:bodyDiv w:val="1"/>
      <w:marLeft w:val="0"/>
      <w:marRight w:val="0"/>
      <w:marTop w:val="0"/>
      <w:marBottom w:val="0"/>
      <w:divBdr>
        <w:top w:val="none" w:sz="0" w:space="0" w:color="auto"/>
        <w:left w:val="none" w:sz="0" w:space="0" w:color="auto"/>
        <w:bottom w:val="none" w:sz="0" w:space="0" w:color="auto"/>
        <w:right w:val="none" w:sz="0" w:space="0" w:color="auto"/>
      </w:divBdr>
    </w:div>
    <w:div w:id="1655177518">
      <w:bodyDiv w:val="1"/>
      <w:marLeft w:val="0"/>
      <w:marRight w:val="0"/>
      <w:marTop w:val="0"/>
      <w:marBottom w:val="0"/>
      <w:divBdr>
        <w:top w:val="none" w:sz="0" w:space="0" w:color="auto"/>
        <w:left w:val="none" w:sz="0" w:space="0" w:color="auto"/>
        <w:bottom w:val="none" w:sz="0" w:space="0" w:color="auto"/>
        <w:right w:val="none" w:sz="0" w:space="0" w:color="auto"/>
      </w:divBdr>
      <w:divsChild>
        <w:div w:id="1358507462">
          <w:marLeft w:val="547"/>
          <w:marRight w:val="0"/>
          <w:marTop w:val="115"/>
          <w:marBottom w:val="0"/>
          <w:divBdr>
            <w:top w:val="none" w:sz="0" w:space="0" w:color="auto"/>
            <w:left w:val="none" w:sz="0" w:space="0" w:color="auto"/>
            <w:bottom w:val="none" w:sz="0" w:space="0" w:color="auto"/>
            <w:right w:val="none" w:sz="0" w:space="0" w:color="auto"/>
          </w:divBdr>
        </w:div>
        <w:div w:id="154864558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SAIA, Vodafone</dc:creator>
  <cp:keywords/>
  <dc:description/>
  <cp:lastModifiedBy>FLAVIO SAIA, Vodafone</cp:lastModifiedBy>
  <cp:revision>1</cp:revision>
  <dcterms:created xsi:type="dcterms:W3CDTF">2025-08-01T09:42:00Z</dcterms:created>
  <dcterms:modified xsi:type="dcterms:W3CDTF">2025-08-01T10:00:00Z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182a6a15,76d868af,516931b1</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2025-08-01T10:00:20Z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d5ac99d7-3cfe-4b8d-8a80-53abb7e27921</vt:lpwstr>
  </property>
  <property fmtid="{D5CDD505-2E9C-101B-9397-08002B2CF9AE}" pid="11" name="MSIP_Label_0359f705-2ba0-454b-9cfc-6ce5bcaac040_ContentBits">
    <vt:lpwstr>2</vt:lpwstr>
  </property>
  <property fmtid="{D5CDD505-2E9C-101B-9397-08002B2CF9AE}" pid="12" name="MSIP_Label_0359f705-2ba0-454b-9cfc-6ce5bcaac040_Tag">
    <vt:lpwstr>10, 3, 0, 1</vt:lpwstr>
  </property>
</Properties>
</file>