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7E700">
      <w:pPr>
        <w:tabs>
          <w:tab w:val="right" w:pos="9639"/>
        </w:tabs>
        <w:spacing w:after="0"/>
        <w:rPr>
          <w:rFonts w:ascii="Arial" w:hAnsi="Arial" w:cs="Arial"/>
          <w:b/>
          <w:sz w:val="22"/>
          <w:szCs w:val="22"/>
        </w:rPr>
      </w:pPr>
      <w:r>
        <w:rPr>
          <w:rFonts w:ascii="Arial" w:hAnsi="Arial" w:cs="Arial"/>
          <w:b/>
          <w:sz w:val="22"/>
          <w:szCs w:val="22"/>
        </w:rPr>
        <w:t xml:space="preserve">3GPP TSG-SA3 </w:t>
      </w:r>
      <w:r>
        <w:rPr>
          <w:rFonts w:hint="eastAsia" w:ascii="Arial" w:hAnsi="Arial" w:cs="Arial"/>
          <w:b/>
          <w:sz w:val="22"/>
          <w:szCs w:val="22"/>
          <w:lang w:val="en-US" w:eastAsia="zh-CN"/>
        </w:rPr>
        <w:t>6G Workshop</w:t>
      </w:r>
      <w:r>
        <w:rPr>
          <w:rFonts w:ascii="Arial" w:hAnsi="Arial" w:cs="Arial"/>
          <w:b/>
          <w:sz w:val="22"/>
          <w:szCs w:val="22"/>
        </w:rPr>
        <w:tab/>
      </w:r>
    </w:p>
    <w:p w14:paraId="04AD0FB3">
      <w:pPr>
        <w:pStyle w:val="82"/>
        <w:outlineLvl w:val="0"/>
        <w:rPr>
          <w:rFonts w:hint="default" w:ascii="Arial" w:hAnsi="Arial" w:eastAsia="宋体" w:cs="Arial"/>
          <w:b/>
          <w:sz w:val="22"/>
          <w:szCs w:val="22"/>
          <w:lang w:val="en-US" w:eastAsia="zh-CN" w:bidi="ar-SA"/>
        </w:rPr>
      </w:pPr>
      <w:r>
        <w:rPr>
          <w:rFonts w:hint="eastAsia" w:ascii="Arial" w:hAnsi="Arial" w:eastAsia="宋体" w:cs="Arial"/>
          <w:b/>
          <w:sz w:val="22"/>
          <w:szCs w:val="22"/>
          <w:lang w:val="en-US" w:eastAsia="zh-CN" w:bidi="ar-SA"/>
        </w:rPr>
        <w:t>Conference Calls, 6-7 August 2025</w:t>
      </w:r>
    </w:p>
    <w:p w14:paraId="12D0A27A">
      <w:pPr>
        <w:pBdr>
          <w:bottom w:val="single" w:color="auto" w:sz="12" w:space="1"/>
        </w:pBdr>
        <w:spacing w:after="120"/>
        <w:rPr>
          <w:rFonts w:ascii="Arial" w:hAnsi="Arial" w:cs="Arial"/>
          <w:b/>
          <w:bCs/>
          <w:lang w:val="en-US"/>
        </w:rPr>
      </w:pPr>
    </w:p>
    <w:p w14:paraId="1A2057A0">
      <w:pPr>
        <w:spacing w:after="120"/>
        <w:ind w:left="1985" w:hanging="1985"/>
        <w:rPr>
          <w:rFonts w:hint="default" w:ascii="Arial" w:hAnsi="Arial" w:eastAsia="宋体" w:cs="Arial"/>
          <w:b/>
          <w:bCs/>
          <w:lang w:val="en-US" w:eastAsia="zh-CN"/>
        </w:rPr>
      </w:pPr>
      <w:r>
        <w:rPr>
          <w:rFonts w:ascii="Arial" w:hAnsi="Arial" w:cs="Arial"/>
          <w:b/>
          <w:bCs/>
          <w:lang w:val="en-US"/>
        </w:rPr>
        <w:t>Source:</w:t>
      </w:r>
      <w:r>
        <w:rPr>
          <w:rFonts w:ascii="Arial" w:hAnsi="Arial" w:cs="Arial"/>
          <w:b/>
          <w:bCs/>
          <w:lang w:val="en-US"/>
        </w:rPr>
        <w:tab/>
      </w:r>
      <w:r>
        <w:rPr>
          <w:rFonts w:hint="eastAsia" w:ascii="Arial" w:hAnsi="Arial" w:cs="Arial"/>
          <w:b/>
          <w:bCs/>
          <w:lang w:val="en-US" w:eastAsia="zh-CN"/>
        </w:rPr>
        <w:t>China Mobile</w:t>
      </w:r>
    </w:p>
    <w:p w14:paraId="24D39090">
      <w:pPr>
        <w:keepNext/>
        <w:tabs>
          <w:tab w:val="left" w:pos="2127"/>
        </w:tabs>
        <w:spacing w:after="0"/>
        <w:ind w:left="2126" w:hanging="2126"/>
        <w:outlineLvl w:val="0"/>
        <w:rPr>
          <w:rFonts w:hint="default" w:ascii="Arial" w:hAnsi="Arial" w:eastAsia="宋体"/>
          <w:b/>
          <w:lang w:val="en-US" w:eastAsia="zh-CN"/>
        </w:rPr>
      </w:pPr>
      <w:r>
        <w:rPr>
          <w:rFonts w:ascii="Arial" w:hAnsi="Arial" w:cs="Arial"/>
          <w:b/>
        </w:rPr>
        <w:t>Title:</w:t>
      </w:r>
      <w:r>
        <w:rPr>
          <w:rFonts w:hint="eastAsia" w:ascii="Arial" w:hAnsi="Arial" w:cs="Arial"/>
          <w:b/>
          <w:lang w:val="en-US" w:eastAsia="zh-CN"/>
        </w:rPr>
        <w:t xml:space="preserve">                           Discussion paper on 6G Security Work Tasks </w:t>
      </w:r>
    </w:p>
    <w:p w14:paraId="056C8DDE">
      <w:pPr>
        <w:pBdr>
          <w:bottom w:val="single" w:color="auto" w:sz="12" w:space="1"/>
        </w:pBdr>
        <w:spacing w:after="120"/>
        <w:rPr>
          <w:rFonts w:ascii="Arial" w:hAnsi="Arial" w:cs="Arial"/>
          <w:b/>
          <w:bCs/>
          <w:lang w:val="en-US"/>
        </w:rPr>
      </w:pPr>
    </w:p>
    <w:p w14:paraId="6DD21FCD">
      <w:pPr>
        <w:rPr>
          <w:rFonts w:hint="eastAsia"/>
          <w:lang w:val="en-US" w:eastAsia="zh-CN"/>
        </w:rPr>
      </w:pPr>
    </w:p>
    <w:p w14:paraId="3B8028AB">
      <w:pPr>
        <w:jc w:val="both"/>
      </w:pPr>
      <w:r>
        <w:t>3GPP SA1 has started the FS_6G_REQ study item to identify use cases and service/operational requirements for 6G system. TSG RAN has initiated the FS_6G_RAN_Scen_Req study item to develop requirements for 6G Radio</w:t>
      </w:r>
      <w:r>
        <w:rPr>
          <w:rFonts w:hint="eastAsia"/>
          <w:lang w:val="en-US" w:eastAsia="zh-CN"/>
        </w:rPr>
        <w:t xml:space="preserve">. 3GPP SA2 has also started the FS_6G_Arc study item to study the architecture of 6G system which also </w:t>
      </w:r>
      <w:r>
        <w:t>expects to see initial input from and interaction with SA</w:t>
      </w:r>
      <w:r>
        <w:rPr>
          <w:rFonts w:hint="eastAsia"/>
          <w:lang w:val="en-US" w:eastAsia="zh-CN"/>
        </w:rPr>
        <w:t>3</w:t>
      </w:r>
      <w:r>
        <w:t>.</w:t>
      </w:r>
    </w:p>
    <w:p w14:paraId="6B153AA8">
      <w:pPr>
        <w:jc w:val="both"/>
        <w:rPr>
          <w:rFonts w:hint="eastAsia"/>
          <w:lang w:val="en-US" w:eastAsia="zh-CN"/>
        </w:rPr>
      </w:pPr>
      <w:r>
        <w:rPr>
          <w:rFonts w:hint="eastAsia"/>
          <w:lang w:val="en-US" w:eastAsia="zh-CN"/>
        </w:rPr>
        <w:t>Thus this discussion paper first analyzes the security requirements from other working groups identified so far and proposes work tasks which could help structure the 6G security study item.</w:t>
      </w:r>
    </w:p>
    <w:p w14:paraId="3F034ACD">
      <w:pPr>
        <w:jc w:val="both"/>
        <w:rPr>
          <w:rFonts w:hint="eastAsia"/>
          <w:lang w:val="en-US" w:eastAsia="zh-CN"/>
        </w:rPr>
      </w:pPr>
      <w:r>
        <w:rPr>
          <w:rFonts w:hint="eastAsia"/>
          <w:lang w:val="en-US" w:eastAsia="zh-CN"/>
        </w:rPr>
        <w:t>In addition, based on the alaysis, this discussion proposes to establish a new study item on decentralized trust enablement.</w:t>
      </w:r>
    </w:p>
    <w:p w14:paraId="71CDFDD2">
      <w:pPr>
        <w:jc w:val="both"/>
        <w:rPr>
          <w:rFonts w:hint="eastAsia"/>
          <w:lang w:val="en-US" w:eastAsia="zh-CN"/>
        </w:rPr>
      </w:pPr>
    </w:p>
    <w:p w14:paraId="7C125410">
      <w:pPr>
        <w:numPr>
          <w:ilvl w:val="0"/>
          <w:numId w:val="1"/>
        </w:numPr>
        <w:rPr>
          <w:rFonts w:hint="eastAsia"/>
          <w:b/>
          <w:bCs/>
          <w:lang w:val="en-US" w:eastAsia="zh-CN"/>
        </w:rPr>
      </w:pPr>
      <w:r>
        <w:rPr>
          <w:rFonts w:hint="eastAsia"/>
          <w:b/>
          <w:bCs/>
          <w:lang w:val="en-US" w:eastAsia="zh-CN"/>
        </w:rPr>
        <w:t>Security requirements from SA1 TR 22.870</w:t>
      </w:r>
    </w:p>
    <w:tbl>
      <w:tblPr>
        <w:tblStyle w:val="4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45"/>
        <w:gridCol w:w="6212"/>
        <w:gridCol w:w="2294"/>
      </w:tblGrid>
      <w:tr w14:paraId="0C207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4" w:hRule="atLeast"/>
        </w:trPr>
        <w:tc>
          <w:tcPr>
            <w:tcW w:w="63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5E3B85A8">
            <w:pPr>
              <w:pStyle w:val="39"/>
              <w:keepNext w:val="0"/>
              <w:keepLines w:val="0"/>
              <w:widowControl/>
              <w:suppressLineNumbers w:val="0"/>
              <w:rPr>
                <w:rFonts w:hint="default" w:ascii="Times New Roman" w:hAnsi="Times New Roman" w:eastAsia="宋体" w:cs="Times New Roman"/>
                <w:b/>
                <w:bCs/>
                <w:color w:val="000000"/>
                <w:sz w:val="20"/>
                <w:szCs w:val="20"/>
                <w:lang w:val="en-US" w:eastAsia="zh-CN"/>
              </w:rPr>
            </w:pPr>
            <w:r>
              <w:rPr>
                <w:rFonts w:hint="eastAsia" w:cs="Times New Roman"/>
                <w:b/>
                <w:bCs/>
                <w:color w:val="000000"/>
                <w:sz w:val="20"/>
                <w:szCs w:val="20"/>
                <w:lang w:val="en-US" w:eastAsia="zh-CN"/>
              </w:rPr>
              <w:t>Clause No.</w:t>
            </w:r>
          </w:p>
        </w:tc>
        <w:tc>
          <w:tcPr>
            <w:tcW w:w="3185"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5CC5170D">
            <w:pPr>
              <w:pStyle w:val="39"/>
              <w:keepNext w:val="0"/>
              <w:keepLines w:val="0"/>
              <w:widowControl/>
              <w:suppressLineNumbers w:val="0"/>
              <w:rPr>
                <w:rFonts w:hint="default"/>
                <w:b/>
                <w:bCs/>
                <w:sz w:val="20"/>
                <w:szCs w:val="20"/>
                <w:lang w:val="en-US" w:eastAsia="zh-CN"/>
              </w:rPr>
            </w:pPr>
            <w:r>
              <w:rPr>
                <w:rFonts w:hint="eastAsia" w:cs="Times New Roman"/>
                <w:b/>
                <w:bCs/>
                <w:color w:val="000000"/>
                <w:sz w:val="20"/>
                <w:szCs w:val="20"/>
                <w:lang w:val="en-US" w:eastAsia="zh-CN"/>
              </w:rPr>
              <w:t>Security requirements</w:t>
            </w:r>
          </w:p>
        </w:tc>
        <w:tc>
          <w:tcPr>
            <w:tcW w:w="1176"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331304D9">
            <w:pPr>
              <w:pStyle w:val="39"/>
              <w:keepNext w:val="0"/>
              <w:keepLines w:val="0"/>
              <w:widowControl/>
              <w:suppressLineNumbers w:val="0"/>
              <w:rPr>
                <w:rFonts w:hint="default" w:cs="Times New Roman"/>
                <w:b/>
                <w:bCs/>
                <w:color w:val="000000"/>
                <w:sz w:val="20"/>
                <w:szCs w:val="20"/>
                <w:lang w:val="en-US" w:eastAsia="zh-CN"/>
              </w:rPr>
            </w:pPr>
            <w:r>
              <w:rPr>
                <w:rFonts w:hint="eastAsia" w:cs="Times New Roman"/>
                <w:b/>
                <w:bCs/>
                <w:color w:val="000000"/>
                <w:sz w:val="20"/>
                <w:szCs w:val="20"/>
                <w:lang w:val="en-US" w:eastAsia="zh-CN"/>
              </w:rPr>
              <w:t>Proposed work tasks</w:t>
            </w:r>
          </w:p>
        </w:tc>
      </w:tr>
      <w:tr w14:paraId="071E6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0" w:hRule="atLeast"/>
        </w:trPr>
        <w:tc>
          <w:tcPr>
            <w:tcW w:w="63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16BC67C3">
            <w:pPr>
              <w:pStyle w:val="39"/>
              <w:keepNext w:val="0"/>
              <w:keepLines w:val="0"/>
              <w:widowControl/>
              <w:suppressLineNumbers w:val="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w:t>
            </w:r>
            <w:r>
              <w:rPr>
                <w:rFonts w:hint="eastAsia" w:cs="Times New Roman"/>
                <w:color w:val="000000"/>
                <w:sz w:val="20"/>
                <w:szCs w:val="20"/>
                <w:lang w:val="en-US" w:eastAsia="zh-CN"/>
              </w:rPr>
              <w:t>5</w:t>
            </w:r>
            <w:r>
              <w:rPr>
                <w:rFonts w:hint="default" w:ascii="Times New Roman" w:hAnsi="Times New Roman" w:cs="Times New Roman"/>
                <w:color w:val="000000"/>
                <w:sz w:val="20"/>
                <w:szCs w:val="20"/>
              </w:rPr>
              <w:t>.1 </w:t>
            </w:r>
          </w:p>
          <w:p w14:paraId="5FAC95E8">
            <w:pPr>
              <w:pStyle w:val="39"/>
              <w:keepNext w:val="0"/>
              <w:keepLines w:val="0"/>
              <w:widowControl/>
              <w:suppressLineNumbers w:val="0"/>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 xml:space="preserve">Network security for 6G </w:t>
            </w:r>
          </w:p>
        </w:tc>
        <w:tc>
          <w:tcPr>
            <w:tcW w:w="3185"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5972FAB8">
            <w:pPr>
              <w:pStyle w:val="39"/>
              <w:keepNext w:val="0"/>
              <w:keepLines w:val="0"/>
              <w:widowControl/>
              <w:suppressLineNumbers w:val="0"/>
              <w:rPr>
                <w:sz w:val="20"/>
                <w:szCs w:val="20"/>
              </w:rPr>
            </w:pPr>
            <w:r>
              <w:rPr>
                <w:rFonts w:hint="default" w:ascii="Times New Roman" w:hAnsi="Times New Roman" w:cs="Times New Roman"/>
                <w:color w:val="000000"/>
                <w:sz w:val="20"/>
                <w:szCs w:val="20"/>
              </w:rPr>
              <w:t>[PR 5.3.1.2</w:t>
            </w:r>
            <w:r>
              <w:rPr>
                <w:rFonts w:hint="eastAsia" w:cs="Times New Roman"/>
                <w:color w:val="000000"/>
                <w:sz w:val="20"/>
                <w:szCs w:val="20"/>
                <w:lang w:val="en-US" w:eastAsia="zh-CN"/>
              </w:rPr>
              <w:t>-1</w:t>
            </w:r>
            <w:r>
              <w:rPr>
                <w:rFonts w:hint="default" w:ascii="Times New Roman" w:hAnsi="Times New Roman" w:cs="Times New Roman"/>
                <w:color w:val="000000"/>
                <w:sz w:val="20"/>
                <w:szCs w:val="20"/>
              </w:rPr>
              <w:t>] The 6G network shall provide security mechanisms for secure access to elements of the core network of the 6G system and secure communication on all 3GPP defined interfaces of the core network of the 6G system. </w:t>
            </w:r>
          </w:p>
          <w:p w14:paraId="486D82A0">
            <w:pPr>
              <w:pStyle w:val="39"/>
              <w:keepNext w:val="0"/>
              <w:keepLines w:val="0"/>
              <w:widowControl/>
              <w:suppressLineNumbers w:val="0"/>
              <w:rPr>
                <w:sz w:val="20"/>
                <w:szCs w:val="20"/>
              </w:rPr>
            </w:pPr>
            <w:r>
              <w:rPr>
                <w:rFonts w:hint="default" w:ascii="Times New Roman" w:hAnsi="Times New Roman" w:cs="Times New Roman"/>
                <w:color w:val="000000"/>
                <w:sz w:val="20"/>
                <w:szCs w:val="20"/>
              </w:rPr>
              <w:t>[PR 5.3.1.2-2] The 6G network shall support establishment of secure communication between elements of the network while protecting network related information (e.g. network element identities, topology) from disclosure to unauthorized parties.</w:t>
            </w:r>
          </w:p>
          <w:p w14:paraId="7A092698">
            <w:pPr>
              <w:pStyle w:val="39"/>
              <w:keepNext w:val="0"/>
              <w:keepLines w:val="0"/>
              <w:widowControl/>
              <w:suppressLineNumbers w:val="0"/>
              <w:rPr>
                <w:sz w:val="20"/>
                <w:szCs w:val="20"/>
              </w:rPr>
            </w:pPr>
            <w:r>
              <w:rPr>
                <w:rFonts w:hint="default" w:ascii="Times New Roman" w:hAnsi="Times New Roman" w:cs="Times New Roman"/>
                <w:color w:val="000000"/>
                <w:sz w:val="20"/>
                <w:szCs w:val="20"/>
              </w:rPr>
              <w:t>[PR 5.3.1.2-3] The 6G network shall provide security mechanisms that enable the network operator to ensure there are no unintended changes of the elements of the 6G network.</w:t>
            </w:r>
          </w:p>
        </w:tc>
        <w:tc>
          <w:tcPr>
            <w:tcW w:w="1176"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6DC42F22">
            <w:pPr>
              <w:pStyle w:val="39"/>
              <w:keepNext w:val="0"/>
              <w:keepLines w:val="0"/>
              <w:widowControl/>
              <w:suppressLineNumbers w:val="0"/>
              <w:rPr>
                <w:rFonts w:hint="eastAsia" w:cs="Times New Roman"/>
                <w:color w:val="000000"/>
                <w:sz w:val="20"/>
                <w:szCs w:val="20"/>
                <w:lang w:val="en-US" w:eastAsia="zh-CN"/>
              </w:rPr>
            </w:pPr>
            <w:r>
              <w:rPr>
                <w:rFonts w:hint="eastAsia" w:cs="Times New Roman"/>
                <w:color w:val="000000"/>
                <w:sz w:val="20"/>
                <w:szCs w:val="20"/>
                <w:lang w:val="en-US" w:eastAsia="zh-CN"/>
              </w:rPr>
              <w:t>Network security;</w:t>
            </w:r>
          </w:p>
          <w:p w14:paraId="2316CCE2">
            <w:pPr>
              <w:pStyle w:val="39"/>
              <w:keepNext w:val="0"/>
              <w:keepLines w:val="0"/>
              <w:widowControl/>
              <w:suppressLineNumbers w:val="0"/>
              <w:rPr>
                <w:rFonts w:hint="default" w:cs="Times New Roman"/>
                <w:color w:val="000000"/>
                <w:sz w:val="20"/>
                <w:szCs w:val="20"/>
                <w:lang w:val="en-US" w:eastAsia="zh-CN"/>
              </w:rPr>
            </w:pPr>
          </w:p>
        </w:tc>
      </w:tr>
      <w:tr w14:paraId="21A31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3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253AF8B4">
            <w:pPr>
              <w:pStyle w:val="39"/>
              <w:keepNext w:val="0"/>
              <w:keepLines w:val="0"/>
              <w:widowControl/>
              <w:suppressLineNumbers w:val="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w:t>
            </w:r>
            <w:r>
              <w:rPr>
                <w:rFonts w:hint="eastAsia" w:cs="Times New Roman"/>
                <w:color w:val="000000"/>
                <w:sz w:val="20"/>
                <w:szCs w:val="20"/>
                <w:lang w:val="en-US" w:eastAsia="zh-CN"/>
              </w:rPr>
              <w:t>5</w:t>
            </w:r>
            <w:r>
              <w:rPr>
                <w:rFonts w:hint="default" w:ascii="Times New Roman" w:hAnsi="Times New Roman" w:cs="Times New Roman"/>
                <w:color w:val="000000"/>
                <w:sz w:val="20"/>
                <w:szCs w:val="20"/>
              </w:rPr>
              <w:t>.</w:t>
            </w:r>
            <w:r>
              <w:rPr>
                <w:rFonts w:hint="eastAsia" w:cs="Times New Roman"/>
                <w:color w:val="000000"/>
                <w:sz w:val="20"/>
                <w:szCs w:val="20"/>
                <w:lang w:val="en-US" w:eastAsia="zh-CN"/>
              </w:rPr>
              <w:t>4</w:t>
            </w:r>
            <w:r>
              <w:rPr>
                <w:rFonts w:hint="default" w:ascii="Times New Roman" w:hAnsi="Times New Roman" w:cs="Times New Roman"/>
                <w:color w:val="000000"/>
                <w:sz w:val="20"/>
                <w:szCs w:val="20"/>
              </w:rPr>
              <w:t> </w:t>
            </w:r>
          </w:p>
          <w:p w14:paraId="34626FD6">
            <w:pPr>
              <w:rPr>
                <w:rFonts w:hint="default"/>
                <w:sz w:val="20"/>
                <w:szCs w:val="20"/>
                <w:lang w:val="en-US" w:eastAsia="zh-CN"/>
              </w:rPr>
            </w:pPr>
            <w:r>
              <w:rPr>
                <w:rFonts w:hint="default"/>
                <w:sz w:val="20"/>
                <w:szCs w:val="20"/>
                <w:lang w:val="en-US" w:eastAsia="zh-CN"/>
              </w:rPr>
              <w:t>6G security requirements</w:t>
            </w:r>
          </w:p>
          <w:p w14:paraId="2D143BCA">
            <w:pPr>
              <w:pStyle w:val="39"/>
              <w:keepNext w:val="0"/>
              <w:keepLines w:val="0"/>
              <w:widowControl/>
              <w:suppressLineNumbers w:val="0"/>
              <w:rPr>
                <w:rFonts w:hint="default" w:ascii="Times New Roman" w:hAnsi="Times New Roman" w:cs="Times New Roman"/>
                <w:color w:val="000000"/>
                <w:sz w:val="20"/>
                <w:szCs w:val="20"/>
              </w:rPr>
            </w:pPr>
          </w:p>
        </w:tc>
        <w:tc>
          <w:tcPr>
            <w:tcW w:w="3185"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7AE646F3">
            <w:pPr>
              <w:pStyle w:val="39"/>
              <w:keepNext w:val="0"/>
              <w:keepLines w:val="0"/>
              <w:widowControl/>
              <w:suppressLineNumbers w:val="0"/>
              <w:rPr>
                <w:sz w:val="20"/>
                <w:szCs w:val="20"/>
              </w:rPr>
            </w:pPr>
            <w:r>
              <w:rPr>
                <w:rFonts w:hint="default" w:ascii="Times New Roman" w:hAnsi="Times New Roman" w:cs="Times New Roman"/>
                <w:color w:val="000000"/>
                <w:sz w:val="20"/>
                <w:szCs w:val="20"/>
              </w:rPr>
              <w:t>[PR 5.3.4.2-1] The 6G system shall provide efficient mechanisms to support authentication and secure communication in inter-PLMN and intra-PLMN networks. </w:t>
            </w:r>
          </w:p>
          <w:p w14:paraId="74C6C25D">
            <w:pPr>
              <w:pStyle w:val="39"/>
              <w:keepNext w:val="0"/>
              <w:keepLines w:val="0"/>
              <w:widowControl/>
              <w:suppressLineNumbers w:val="0"/>
              <w:rPr>
                <w:sz w:val="20"/>
                <w:szCs w:val="20"/>
              </w:rPr>
            </w:pPr>
            <w:r>
              <w:rPr>
                <w:rFonts w:hint="default" w:ascii="Times New Roman" w:hAnsi="Times New Roman" w:cs="Times New Roman"/>
                <w:color w:val="000000"/>
                <w:sz w:val="20"/>
                <w:szCs w:val="20"/>
              </w:rPr>
              <w:t>[PR 5.3.4.2-2] The 6G system shall support fine-grained security isolation based on the security needs of different businesses requirements for intra-PLMN networks.</w:t>
            </w:r>
          </w:p>
          <w:p w14:paraId="74ED373C">
            <w:pPr>
              <w:pStyle w:val="39"/>
              <w:keepNext w:val="0"/>
              <w:keepLines w:val="0"/>
              <w:widowControl/>
              <w:suppressLineNumbers w:val="0"/>
              <w:rPr>
                <w:sz w:val="20"/>
                <w:szCs w:val="20"/>
              </w:rPr>
            </w:pPr>
            <w:r>
              <w:rPr>
                <w:rFonts w:hint="default" w:ascii="Times New Roman" w:hAnsi="Times New Roman" w:cs="Times New Roman"/>
                <w:color w:val="000000"/>
                <w:sz w:val="20"/>
                <w:szCs w:val="20"/>
              </w:rPr>
              <w:t>[PR 5.3.4.2-3] The 6G system shall be able to provide flexible orchestration of security capabilities to ensure customized security requirements from customers.</w:t>
            </w:r>
          </w:p>
          <w:p w14:paraId="58FA9964">
            <w:pPr>
              <w:pStyle w:val="39"/>
              <w:keepNext w:val="0"/>
              <w:keepLines w:val="0"/>
              <w:widowControl/>
              <w:suppressLineNumbers w:val="0"/>
              <w:rPr>
                <w:sz w:val="20"/>
                <w:szCs w:val="20"/>
              </w:rPr>
            </w:pPr>
            <w:r>
              <w:rPr>
                <w:rFonts w:hint="default" w:ascii="Times New Roman" w:hAnsi="Times New Roman" w:cs="Times New Roman"/>
                <w:color w:val="000000"/>
                <w:sz w:val="20"/>
                <w:szCs w:val="20"/>
              </w:rPr>
              <w:t>Editor’s Note: Flexible orchestration is FFS.</w:t>
            </w:r>
          </w:p>
          <w:p w14:paraId="21024105">
            <w:pPr>
              <w:pStyle w:val="39"/>
              <w:keepNext w:val="0"/>
              <w:keepLines w:val="0"/>
              <w:widowControl/>
              <w:suppressLineNumbers w:val="0"/>
              <w:rPr>
                <w:sz w:val="20"/>
                <w:szCs w:val="20"/>
              </w:rPr>
            </w:pPr>
            <w:r>
              <w:rPr>
                <w:rFonts w:hint="default" w:ascii="Times New Roman" w:hAnsi="Times New Roman" w:cs="Times New Roman"/>
                <w:color w:val="000000"/>
                <w:sz w:val="20"/>
                <w:szCs w:val="20"/>
              </w:rPr>
              <w:t>[PR 5.3.4.2-4] The 6G network shall support identify potential security threats to communication and network elements. </w:t>
            </w:r>
          </w:p>
          <w:p w14:paraId="7CF995EF">
            <w:pPr>
              <w:pStyle w:val="39"/>
              <w:keepNext w:val="0"/>
              <w:keepLines w:val="0"/>
              <w:widowControl/>
              <w:suppressLineNumbers w:val="0"/>
              <w:rPr>
                <w:sz w:val="20"/>
                <w:szCs w:val="20"/>
              </w:rPr>
            </w:pPr>
            <w:r>
              <w:rPr>
                <w:rFonts w:hint="default" w:ascii="Times New Roman" w:hAnsi="Times New Roman" w:cs="Times New Roman"/>
                <w:color w:val="000000"/>
                <w:sz w:val="20"/>
                <w:szCs w:val="20"/>
              </w:rPr>
              <w:t>[PR 5.3.4.2-5] The 6G network shall support security analysis and security enhancement policy generation to mitigate attacks and/or security issues in operator management system.</w:t>
            </w:r>
          </w:p>
          <w:p w14:paraId="5858BF82">
            <w:pPr>
              <w:pStyle w:val="39"/>
              <w:keepNext w:val="0"/>
              <w:keepLines w:val="0"/>
              <w:widowControl/>
              <w:suppressLineNumbers w:val="0"/>
              <w:rPr>
                <w:sz w:val="20"/>
                <w:szCs w:val="20"/>
              </w:rPr>
            </w:pPr>
            <w:r>
              <w:rPr>
                <w:rFonts w:hint="default" w:ascii="Times New Roman" w:hAnsi="Times New Roman" w:cs="Times New Roman"/>
                <w:color w:val="000000"/>
                <w:sz w:val="20"/>
                <w:szCs w:val="20"/>
              </w:rPr>
              <w:t>[PR 5.3.4.2-6] The 6G network shall support security response to implement enhanced security policy from management system to network elements, in order to recover network from disturbance.</w:t>
            </w:r>
          </w:p>
          <w:p w14:paraId="38BB4F44">
            <w:pPr>
              <w:pStyle w:val="39"/>
              <w:keepNext w:val="0"/>
              <w:keepLines w:val="0"/>
              <w:widowControl/>
              <w:suppressLineNumbers w:val="0"/>
              <w:rPr>
                <w:sz w:val="20"/>
                <w:szCs w:val="20"/>
              </w:rPr>
            </w:pPr>
            <w:r>
              <w:rPr>
                <w:rFonts w:hint="default" w:ascii="Times New Roman" w:hAnsi="Times New Roman" w:cs="Times New Roman"/>
                <w:color w:val="000000"/>
                <w:sz w:val="20"/>
                <w:szCs w:val="20"/>
              </w:rPr>
              <w:t>[PR 5.3.4.2-7] The 6G system shall enable operators using SIM as trust anchor to provide identity and authentication service to the 3rd parties.</w:t>
            </w:r>
          </w:p>
          <w:p w14:paraId="5E14C474">
            <w:pPr>
              <w:pStyle w:val="39"/>
              <w:keepNext w:val="0"/>
              <w:keepLines w:val="0"/>
              <w:widowControl/>
              <w:suppressLineNumbers w:val="0"/>
              <w:rPr>
                <w:sz w:val="20"/>
                <w:szCs w:val="20"/>
              </w:rPr>
            </w:pPr>
            <w:r>
              <w:rPr>
                <w:rFonts w:hint="default" w:ascii="Times New Roman" w:hAnsi="Times New Roman" w:cs="Times New Roman"/>
                <w:color w:val="000000"/>
                <w:sz w:val="20"/>
                <w:szCs w:val="20"/>
              </w:rPr>
              <w:t>[PR 5.3.4.2-8] The 6G system shall support the verification for the association between the SIM identity and the digital identity of the different digital avatars.</w:t>
            </w:r>
          </w:p>
          <w:p w14:paraId="617E6675">
            <w:pPr>
              <w:pStyle w:val="39"/>
              <w:keepNext w:val="0"/>
              <w:keepLines w:val="0"/>
              <w:widowControl/>
              <w:suppressLineNumbers w:val="0"/>
              <w:rPr>
                <w:sz w:val="20"/>
                <w:szCs w:val="20"/>
              </w:rPr>
            </w:pPr>
            <w:r>
              <w:rPr>
                <w:rFonts w:hint="default" w:ascii="Times New Roman" w:hAnsi="Times New Roman" w:cs="Times New Roman"/>
                <w:color w:val="000000"/>
                <w:sz w:val="20"/>
                <w:szCs w:val="20"/>
              </w:rPr>
              <w:t>Editor’s Note: Digital avatar is FFS.</w:t>
            </w:r>
          </w:p>
          <w:p w14:paraId="5DCE565F">
            <w:pPr>
              <w:pStyle w:val="39"/>
              <w:keepNext w:val="0"/>
              <w:keepLines w:val="0"/>
              <w:widowControl/>
              <w:suppressLineNumbers w:val="0"/>
              <w:rPr>
                <w:sz w:val="20"/>
                <w:szCs w:val="20"/>
              </w:rPr>
            </w:pPr>
            <w:r>
              <w:rPr>
                <w:rFonts w:hint="default" w:ascii="Times New Roman" w:hAnsi="Times New Roman" w:cs="Times New Roman"/>
                <w:color w:val="000000"/>
                <w:sz w:val="20"/>
                <w:szCs w:val="20"/>
              </w:rPr>
              <w:t>[PR 5.3.4.2-9] The 6G system shall authorize the required services of the digital identity of the digital avatars of users and revoke the digital identity if needed.</w:t>
            </w:r>
          </w:p>
          <w:p w14:paraId="4E8B5077">
            <w:pPr>
              <w:pStyle w:val="39"/>
              <w:keepNext w:val="0"/>
              <w:keepLines w:val="0"/>
              <w:widowControl/>
              <w:suppressLineNumbers w:val="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Editor’s Note: Digital avatar is FFS.</w:t>
            </w:r>
          </w:p>
          <w:p w14:paraId="2E2968A5">
            <w:pPr>
              <w:pStyle w:val="39"/>
              <w:keepNext w:val="0"/>
              <w:keepLines w:val="0"/>
              <w:widowControl/>
              <w:suppressLineNumbers w:val="0"/>
              <w:rPr>
                <w:sz w:val="20"/>
                <w:szCs w:val="20"/>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2AB551A6">
            <w:pPr>
              <w:pStyle w:val="39"/>
              <w:keepNext w:val="0"/>
              <w:keepLines w:val="0"/>
              <w:widowControl/>
              <w:suppressLineNumbers w:val="0"/>
              <w:rPr>
                <w:rFonts w:hint="eastAsia"/>
                <w:sz w:val="20"/>
                <w:szCs w:val="20"/>
                <w:lang w:val="en-US" w:eastAsia="zh-CN"/>
              </w:rPr>
            </w:pPr>
            <w:r>
              <w:rPr>
                <w:rFonts w:hint="eastAsia"/>
                <w:sz w:val="20"/>
                <w:szCs w:val="20"/>
                <w:lang w:val="en-US" w:eastAsia="zh-CN"/>
              </w:rPr>
              <w:t>Cross domain trust(to be SA3 independent);</w:t>
            </w:r>
          </w:p>
          <w:p w14:paraId="08BF1615">
            <w:pPr>
              <w:pStyle w:val="39"/>
              <w:keepNext w:val="0"/>
              <w:keepLines w:val="0"/>
              <w:widowControl/>
              <w:suppressLineNumbers w:val="0"/>
              <w:rPr>
                <w:rFonts w:hint="default"/>
                <w:sz w:val="20"/>
                <w:szCs w:val="20"/>
                <w:lang w:val="en-US" w:eastAsia="zh-CN"/>
              </w:rPr>
            </w:pPr>
          </w:p>
          <w:p w14:paraId="1D12C4AC">
            <w:pPr>
              <w:pStyle w:val="39"/>
              <w:keepNext w:val="0"/>
              <w:keepLines w:val="0"/>
              <w:widowControl/>
              <w:suppressLineNumbers w:val="0"/>
              <w:rPr>
                <w:rFonts w:hint="default"/>
                <w:sz w:val="20"/>
                <w:szCs w:val="20"/>
                <w:lang w:val="en-US" w:eastAsia="zh-CN"/>
              </w:rPr>
            </w:pPr>
            <w:r>
              <w:rPr>
                <w:rFonts w:hint="eastAsia"/>
                <w:sz w:val="20"/>
                <w:szCs w:val="20"/>
                <w:lang w:val="en-US" w:eastAsia="zh-CN"/>
              </w:rPr>
              <w:t>Security management;</w:t>
            </w:r>
          </w:p>
          <w:p w14:paraId="7BADD8F9">
            <w:pPr>
              <w:pStyle w:val="39"/>
              <w:keepNext w:val="0"/>
              <w:keepLines w:val="0"/>
              <w:widowControl/>
              <w:suppressLineNumbers w:val="0"/>
              <w:rPr>
                <w:rFonts w:hint="default"/>
                <w:sz w:val="20"/>
                <w:szCs w:val="20"/>
                <w:lang w:val="en-US" w:eastAsia="zh-CN"/>
              </w:rPr>
            </w:pPr>
          </w:p>
          <w:p w14:paraId="770394B5">
            <w:pPr>
              <w:pStyle w:val="39"/>
              <w:keepNext w:val="0"/>
              <w:keepLines w:val="0"/>
              <w:widowControl/>
              <w:suppressLineNumbers w:val="0"/>
              <w:rPr>
                <w:rFonts w:hint="default"/>
                <w:sz w:val="20"/>
                <w:szCs w:val="20"/>
                <w:lang w:val="en-US" w:eastAsia="zh-CN"/>
              </w:rPr>
            </w:pPr>
            <w:r>
              <w:rPr>
                <w:rFonts w:hint="eastAsia"/>
                <w:sz w:val="20"/>
                <w:szCs w:val="20"/>
                <w:lang w:val="en-US" w:eastAsia="zh-CN"/>
              </w:rPr>
              <w:t>Access security (authentication);</w:t>
            </w:r>
          </w:p>
        </w:tc>
      </w:tr>
      <w:tr w14:paraId="00196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63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2E347EE2">
            <w:pPr>
              <w:pStyle w:val="39"/>
              <w:keepNext w:val="0"/>
              <w:keepLines w:val="0"/>
              <w:widowControl/>
              <w:suppressLineNumbers w:val="0"/>
              <w:jc w:val="left"/>
              <w:rPr>
                <w:rFonts w:hint="eastAsia" w:ascii="Times New Roman" w:hAnsi="Times New Roman" w:cs="Times New Roman"/>
                <w:color w:val="000000"/>
                <w:sz w:val="20"/>
                <w:szCs w:val="20"/>
                <w:lang w:val="en-US" w:eastAsia="zh-CN"/>
              </w:rPr>
            </w:pPr>
            <w:r>
              <w:rPr>
                <w:rFonts w:hint="default" w:ascii="Times New Roman" w:hAnsi="Times New Roman" w:cs="Times New Roman"/>
                <w:color w:val="000000"/>
                <w:sz w:val="20"/>
                <w:szCs w:val="20"/>
              </w:rPr>
              <w:t>5.</w:t>
            </w:r>
            <w:r>
              <w:rPr>
                <w:rFonts w:hint="eastAsia" w:ascii="Times New Roman" w:hAnsi="Times New Roman" w:cs="Times New Roman"/>
                <w:color w:val="000000"/>
                <w:sz w:val="20"/>
                <w:szCs w:val="20"/>
                <w:lang w:val="en-US" w:eastAsia="zh-CN"/>
              </w:rPr>
              <w:t>5.6</w:t>
            </w:r>
          </w:p>
          <w:p w14:paraId="56885E6F">
            <w:pPr>
              <w:rPr>
                <w:rFonts w:hint="default"/>
                <w:sz w:val="20"/>
                <w:szCs w:val="20"/>
                <w:lang w:val="en-US" w:eastAsia="zh-CN"/>
              </w:rPr>
            </w:pPr>
            <w:r>
              <w:rPr>
                <w:rFonts w:hint="default"/>
                <w:sz w:val="20"/>
                <w:szCs w:val="20"/>
                <w:lang w:val="en-US" w:eastAsia="zh-CN"/>
              </w:rPr>
              <w:t>Considerations on privacy</w:t>
            </w:r>
          </w:p>
          <w:p w14:paraId="0967A01F">
            <w:pPr>
              <w:pStyle w:val="39"/>
              <w:keepNext w:val="0"/>
              <w:keepLines w:val="0"/>
              <w:widowControl/>
              <w:suppressLineNumbers w:val="0"/>
              <w:jc w:val="left"/>
              <w:rPr>
                <w:rFonts w:hint="default" w:ascii="Times New Roman" w:hAnsi="Times New Roman" w:cs="Times New Roman"/>
                <w:color w:val="000000"/>
                <w:sz w:val="20"/>
                <w:szCs w:val="20"/>
                <w:lang w:val="en-US" w:eastAsia="zh-CN"/>
              </w:rPr>
            </w:pPr>
          </w:p>
        </w:tc>
        <w:tc>
          <w:tcPr>
            <w:tcW w:w="3185"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1D39D878">
            <w:pPr>
              <w:pStyle w:val="39"/>
              <w:keepNext w:val="0"/>
              <w:keepLines w:val="0"/>
              <w:widowControl/>
              <w:suppressLineNumbers w:val="0"/>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[PR 5.3.5.3-1] Subject to regulatory requirements or operator policy, the 6G system shall protect from unauthorised access and disclosure to unauthorised entities any Personal Data belonging to a user and subscriber.</w:t>
            </w:r>
          </w:p>
        </w:tc>
        <w:tc>
          <w:tcPr>
            <w:tcW w:w="1176"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79AB3EF6">
            <w:pPr>
              <w:pStyle w:val="39"/>
              <w:keepNext w:val="0"/>
              <w:keepLines w:val="0"/>
              <w:widowControl/>
              <w:suppressLineNumbers w:val="0"/>
              <w:ind w:left="0" w:leftChars="0" w:right="0" w:rightChars="0"/>
              <w:rPr>
                <w:rFonts w:hint="default" w:eastAsia="宋体"/>
                <w:sz w:val="20"/>
                <w:szCs w:val="20"/>
                <w:lang w:val="en-US" w:eastAsia="zh-CN"/>
              </w:rPr>
            </w:pPr>
            <w:r>
              <w:rPr>
                <w:rFonts w:hint="eastAsia"/>
                <w:sz w:val="20"/>
                <w:szCs w:val="20"/>
                <w:lang w:val="en-US" w:eastAsia="zh-CN"/>
              </w:rPr>
              <w:t>Data security and privacy</w:t>
            </w:r>
          </w:p>
        </w:tc>
      </w:tr>
      <w:tr w14:paraId="1C0FB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2" w:hRule="atLeast"/>
        </w:trPr>
        <w:tc>
          <w:tcPr>
            <w:tcW w:w="63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0C38C047">
            <w:pPr>
              <w:pStyle w:val="39"/>
              <w:keepNext w:val="0"/>
              <w:keepLines w:val="0"/>
              <w:widowControl/>
              <w:suppressLineNumbers w:val="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w:t>
            </w:r>
            <w:r>
              <w:rPr>
                <w:rFonts w:hint="eastAsia" w:cs="Times New Roman"/>
                <w:color w:val="000000"/>
                <w:sz w:val="20"/>
                <w:szCs w:val="20"/>
                <w:lang w:val="en-US" w:eastAsia="zh-CN"/>
              </w:rPr>
              <w:t>5</w:t>
            </w:r>
            <w:r>
              <w:rPr>
                <w:rFonts w:hint="default" w:ascii="Times New Roman" w:hAnsi="Times New Roman" w:cs="Times New Roman"/>
                <w:color w:val="000000"/>
                <w:sz w:val="20"/>
                <w:szCs w:val="20"/>
              </w:rPr>
              <w:t>.</w:t>
            </w:r>
            <w:r>
              <w:rPr>
                <w:rFonts w:hint="eastAsia" w:cs="Times New Roman"/>
                <w:color w:val="000000"/>
                <w:sz w:val="20"/>
                <w:szCs w:val="20"/>
                <w:lang w:val="en-US" w:eastAsia="zh-CN"/>
              </w:rPr>
              <w:t>2</w:t>
            </w:r>
            <w:r>
              <w:rPr>
                <w:rFonts w:hint="default" w:ascii="Times New Roman" w:hAnsi="Times New Roman" w:cs="Times New Roman"/>
                <w:color w:val="000000"/>
                <w:sz w:val="20"/>
                <w:szCs w:val="20"/>
              </w:rPr>
              <w:t> </w:t>
            </w:r>
          </w:p>
          <w:p w14:paraId="6EB427F6">
            <w:pPr>
              <w:rPr>
                <w:rFonts w:hint="default"/>
                <w:sz w:val="20"/>
                <w:szCs w:val="20"/>
                <w:lang w:val="en-US" w:eastAsia="zh-CN"/>
              </w:rPr>
            </w:pPr>
            <w:r>
              <w:rPr>
                <w:rFonts w:hint="default"/>
                <w:sz w:val="20"/>
                <w:szCs w:val="20"/>
                <w:lang w:val="en-US" w:eastAsia="zh-CN"/>
              </w:rPr>
              <w:t>Use case on quantum-resistant security</w:t>
            </w:r>
          </w:p>
          <w:p w14:paraId="7A10FC18">
            <w:pPr>
              <w:pStyle w:val="39"/>
              <w:keepNext w:val="0"/>
              <w:keepLines w:val="0"/>
              <w:widowControl/>
              <w:suppressLineNumbers w:val="0"/>
              <w:rPr>
                <w:rFonts w:hint="default" w:ascii="Times New Roman" w:hAnsi="Times New Roman" w:cs="Times New Roman"/>
                <w:color w:val="000000"/>
                <w:sz w:val="20"/>
                <w:szCs w:val="20"/>
              </w:rPr>
            </w:pPr>
          </w:p>
        </w:tc>
        <w:tc>
          <w:tcPr>
            <w:tcW w:w="3185"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4585E48C">
            <w:pPr>
              <w:pStyle w:val="39"/>
              <w:keepNext w:val="0"/>
              <w:keepLines w:val="0"/>
              <w:widowControl/>
              <w:suppressLineNumbers w:val="0"/>
              <w:rPr>
                <w:sz w:val="20"/>
                <w:szCs w:val="20"/>
              </w:rPr>
            </w:pPr>
            <w:r>
              <w:rPr>
                <w:rFonts w:hint="default" w:ascii="Times New Roman" w:hAnsi="Times New Roman" w:cs="Times New Roman"/>
                <w:color w:val="000000"/>
                <w:sz w:val="20"/>
                <w:szCs w:val="20"/>
              </w:rPr>
              <w:t>[PR 5.3.2.6-1] The 6G system shall provide security protection for communication (e.g., subscription identifier, authentication methods) against the potential attacks posed by quantum computing.</w:t>
            </w:r>
          </w:p>
        </w:tc>
        <w:tc>
          <w:tcPr>
            <w:tcW w:w="1176"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3F34DF5E">
            <w:pPr>
              <w:pStyle w:val="39"/>
              <w:keepNext w:val="0"/>
              <w:keepLines w:val="0"/>
              <w:widowControl/>
              <w:suppressLineNumbers w:val="0"/>
              <w:rPr>
                <w:rFonts w:hint="default" w:eastAsia="宋体"/>
                <w:sz w:val="20"/>
                <w:szCs w:val="20"/>
                <w:lang w:val="en-US" w:eastAsia="zh-CN"/>
              </w:rPr>
            </w:pPr>
            <w:r>
              <w:rPr>
                <w:rFonts w:hint="eastAsia"/>
                <w:sz w:val="20"/>
                <w:szCs w:val="20"/>
                <w:lang w:val="en-US" w:eastAsia="zh-CN"/>
              </w:rPr>
              <w:t>PQC (SA3 independent)</w:t>
            </w:r>
          </w:p>
        </w:tc>
      </w:tr>
      <w:tr w14:paraId="1FE5D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8" w:hRule="atLeast"/>
        </w:trPr>
        <w:tc>
          <w:tcPr>
            <w:tcW w:w="63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3700D4B6">
            <w:pPr>
              <w:pStyle w:val="39"/>
              <w:keepNext w:val="0"/>
              <w:keepLines w:val="0"/>
              <w:widowControl/>
              <w:suppressLineNumbers w:val="0"/>
              <w:ind w:left="0" w:leftChars="0" w:right="0" w:rightChars="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w:t>
            </w:r>
            <w:r>
              <w:rPr>
                <w:rFonts w:hint="eastAsia" w:cs="Times New Roman"/>
                <w:color w:val="000000"/>
                <w:sz w:val="20"/>
                <w:szCs w:val="20"/>
                <w:lang w:val="en-US" w:eastAsia="zh-CN"/>
              </w:rPr>
              <w:t>5</w:t>
            </w:r>
            <w:r>
              <w:rPr>
                <w:rFonts w:hint="default" w:ascii="Times New Roman" w:hAnsi="Times New Roman" w:cs="Times New Roman"/>
                <w:color w:val="000000"/>
                <w:sz w:val="20"/>
                <w:szCs w:val="20"/>
              </w:rPr>
              <w:t>.</w:t>
            </w:r>
            <w:r>
              <w:rPr>
                <w:rFonts w:hint="eastAsia" w:cs="Times New Roman"/>
                <w:color w:val="000000"/>
                <w:sz w:val="20"/>
                <w:szCs w:val="20"/>
                <w:lang w:val="en-US" w:eastAsia="zh-CN"/>
              </w:rPr>
              <w:t>3</w:t>
            </w:r>
            <w:r>
              <w:rPr>
                <w:rFonts w:hint="default" w:ascii="Times New Roman" w:hAnsi="Times New Roman" w:cs="Times New Roman"/>
                <w:color w:val="000000"/>
                <w:sz w:val="20"/>
                <w:szCs w:val="20"/>
              </w:rPr>
              <w:t> </w:t>
            </w:r>
          </w:p>
          <w:p w14:paraId="3B34E1B0">
            <w:pPr>
              <w:rPr>
                <w:rFonts w:hint="default"/>
                <w:sz w:val="20"/>
                <w:szCs w:val="20"/>
                <w:lang w:val="en-US" w:eastAsia="zh-CN"/>
              </w:rPr>
            </w:pPr>
            <w:r>
              <w:rPr>
                <w:rFonts w:hint="default"/>
                <w:sz w:val="20"/>
                <w:szCs w:val="20"/>
                <w:lang w:val="en-US" w:eastAsia="zh-CN"/>
              </w:rPr>
              <w:t xml:space="preserve">Use case on UE selecting a base station after assessing its legitimacy </w:t>
            </w:r>
          </w:p>
          <w:p w14:paraId="033CB941">
            <w:pPr>
              <w:pStyle w:val="39"/>
              <w:keepNext w:val="0"/>
              <w:keepLines w:val="0"/>
              <w:widowControl/>
              <w:suppressLineNumbers w:val="0"/>
              <w:ind w:left="0" w:leftChars="0" w:right="0" w:rightChars="0"/>
              <w:rPr>
                <w:rFonts w:hint="default" w:ascii="Times New Roman" w:hAnsi="Times New Roman" w:cs="Times New Roman"/>
                <w:color w:val="000000"/>
                <w:sz w:val="20"/>
                <w:szCs w:val="20"/>
                <w:lang w:val="en-US" w:eastAsia="zh-CN"/>
              </w:rPr>
            </w:pPr>
          </w:p>
        </w:tc>
        <w:tc>
          <w:tcPr>
            <w:tcW w:w="3185"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261B8715">
            <w:pPr>
              <w:pStyle w:val="39"/>
              <w:keepNext w:val="0"/>
              <w:keepLines w:val="0"/>
              <w:widowControl/>
              <w:suppressLineNumbers w:val="0"/>
              <w:ind w:left="0" w:leftChars="0" w:right="0" w:rightChars="0"/>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color w:val="000000"/>
                <w:sz w:val="20"/>
                <w:szCs w:val="20"/>
              </w:rPr>
              <w:t>[PR 5.3.3.6-1] Subject to operator policy and regulatory requirements, the 6G system shall support a means for a UE to be able to distinguish a False Base Station from an authentic Base Station.</w:t>
            </w:r>
          </w:p>
        </w:tc>
        <w:tc>
          <w:tcPr>
            <w:tcW w:w="1176"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5C726DF1">
            <w:pPr>
              <w:pStyle w:val="39"/>
              <w:keepNext w:val="0"/>
              <w:keepLines w:val="0"/>
              <w:widowControl/>
              <w:suppressLineNumbers w:val="0"/>
              <w:ind w:left="0" w:leftChars="0" w:right="0" w:rightChars="0"/>
              <w:rPr>
                <w:rFonts w:hint="eastAsia" w:ascii="Times New Roman" w:hAnsi="Times New Roman" w:eastAsia="宋体" w:cs="Times New Roman"/>
                <w:kern w:val="0"/>
                <w:sz w:val="20"/>
                <w:szCs w:val="20"/>
                <w:lang w:val="en-US" w:eastAsia="zh-CN" w:bidi="ar"/>
              </w:rPr>
            </w:pPr>
            <w:r>
              <w:rPr>
                <w:rFonts w:hint="eastAsia"/>
                <w:sz w:val="20"/>
                <w:szCs w:val="20"/>
                <w:lang w:val="en-US" w:eastAsia="zh-CN"/>
              </w:rPr>
              <w:t>Access security (AS security);</w:t>
            </w:r>
          </w:p>
        </w:tc>
      </w:tr>
      <w:tr w14:paraId="176FF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8" w:hRule="atLeast"/>
        </w:trPr>
        <w:tc>
          <w:tcPr>
            <w:tcW w:w="63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2C4582EA">
            <w:pPr>
              <w:pStyle w:val="39"/>
              <w:keepNext w:val="0"/>
              <w:keepLines w:val="0"/>
              <w:widowControl/>
              <w:suppressLineNumbers w:val="0"/>
              <w:ind w:left="0" w:leftChars="0" w:right="0" w:rightChars="0"/>
              <w:rPr>
                <w:rFonts w:hint="eastAsia" w:cs="Times New Roman"/>
                <w:color w:val="000000"/>
                <w:sz w:val="20"/>
                <w:szCs w:val="20"/>
                <w:lang w:val="en-US" w:eastAsia="zh-CN"/>
              </w:rPr>
            </w:pPr>
            <w:r>
              <w:rPr>
                <w:rFonts w:hint="eastAsia" w:cs="Times New Roman"/>
                <w:color w:val="000000"/>
                <w:sz w:val="20"/>
                <w:szCs w:val="20"/>
                <w:lang w:val="en-US" w:eastAsia="zh-CN"/>
              </w:rPr>
              <w:t>5.5.5</w:t>
            </w:r>
          </w:p>
          <w:p w14:paraId="4DE23226">
            <w:pPr>
              <w:rPr>
                <w:rFonts w:hint="default"/>
                <w:sz w:val="20"/>
                <w:szCs w:val="20"/>
                <w:lang w:val="en-US" w:eastAsia="zh-CN"/>
              </w:rPr>
            </w:pPr>
            <w:r>
              <w:rPr>
                <w:rFonts w:hint="default"/>
                <w:sz w:val="20"/>
                <w:szCs w:val="20"/>
                <w:lang w:val="en-US" w:eastAsia="zh-CN"/>
              </w:rPr>
              <w:t>Use case on enhanced exposure</w:t>
            </w:r>
          </w:p>
          <w:p w14:paraId="1113C1C0">
            <w:pPr>
              <w:pStyle w:val="39"/>
              <w:keepNext w:val="0"/>
              <w:keepLines w:val="0"/>
              <w:widowControl/>
              <w:suppressLineNumbers w:val="0"/>
              <w:ind w:left="0" w:leftChars="0" w:right="0" w:rightChars="0"/>
              <w:rPr>
                <w:rFonts w:hint="default" w:cs="Times New Roman"/>
                <w:color w:val="000000"/>
                <w:sz w:val="20"/>
                <w:szCs w:val="20"/>
                <w:lang w:val="en-US" w:eastAsia="zh-CN"/>
              </w:rPr>
            </w:pPr>
          </w:p>
        </w:tc>
        <w:tc>
          <w:tcPr>
            <w:tcW w:w="3185"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63EE3D8B">
            <w:pPr>
              <w:rPr>
                <w:sz w:val="20"/>
                <w:szCs w:val="20"/>
              </w:rPr>
            </w:pPr>
            <w:r>
              <w:rPr>
                <w:sz w:val="20"/>
                <w:szCs w:val="20"/>
              </w:rPr>
              <w:t>[PR 5.5.5.2-1] Subject to regulation, operator(s) policy and user consent, the 6G network shall support procedure(s) to expose aggregated (non-sensitive/anonymized/non-personally identifiable) information related to UEs, served by the network, e.g. number of UEs in a geographical location, their mobility pattern, application usage trends, from the network to authorized 3rd parties without exposing UE identities.</w:t>
            </w:r>
          </w:p>
          <w:p w14:paraId="6D535FAF">
            <w:pPr>
              <w:pStyle w:val="39"/>
              <w:keepNext w:val="0"/>
              <w:keepLines w:val="0"/>
              <w:widowControl/>
              <w:suppressLineNumbers w:val="0"/>
              <w:ind w:left="0" w:leftChars="0" w:right="0" w:rightChars="0"/>
              <w:rPr>
                <w:rFonts w:hint="default" w:ascii="Times New Roman" w:hAnsi="Times New Roman" w:cs="Times New Roman"/>
                <w:color w:val="000000"/>
                <w:sz w:val="20"/>
                <w:szCs w:val="20"/>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523A1D2A">
            <w:pPr>
              <w:pStyle w:val="39"/>
              <w:keepNext w:val="0"/>
              <w:keepLines w:val="0"/>
              <w:widowControl/>
              <w:suppressLineNumbers w:val="0"/>
              <w:ind w:left="0" w:leftChars="0" w:right="0" w:rightChars="0"/>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Data security and privacy;</w:t>
            </w:r>
          </w:p>
          <w:p w14:paraId="2095436A">
            <w:pPr>
              <w:pStyle w:val="39"/>
              <w:keepNext w:val="0"/>
              <w:keepLines w:val="0"/>
              <w:widowControl/>
              <w:suppressLineNumbers w:val="0"/>
              <w:ind w:left="0" w:leftChars="0" w:right="0" w:rightChars="0"/>
              <w:rPr>
                <w:rFonts w:hint="default" w:ascii="Times New Roman" w:hAnsi="Times New Roman" w:eastAsia="宋体" w:cs="Times New Roman"/>
                <w:kern w:val="0"/>
                <w:sz w:val="20"/>
                <w:szCs w:val="20"/>
                <w:lang w:val="en-US" w:eastAsia="zh-CN" w:bidi="ar-SA"/>
              </w:rPr>
            </w:pPr>
            <w:bookmarkStart w:id="0" w:name="OLE_LINK1"/>
            <w:r>
              <w:rPr>
                <w:rFonts w:hint="eastAsia" w:ascii="Times New Roman" w:hAnsi="Times New Roman" w:eastAsia="宋体" w:cs="Times New Roman"/>
                <w:kern w:val="0"/>
                <w:sz w:val="20"/>
                <w:szCs w:val="20"/>
                <w:lang w:val="en-US" w:eastAsia="zh-CN" w:bidi="ar-SA"/>
              </w:rPr>
              <w:t xml:space="preserve">Exposure </w:t>
            </w:r>
            <w:r>
              <w:rPr>
                <w:rFonts w:hint="eastAsia" w:cs="Times New Roman"/>
                <w:kern w:val="0"/>
                <w:sz w:val="20"/>
                <w:szCs w:val="20"/>
                <w:lang w:val="en-US" w:eastAsia="zh-CN" w:bidi="ar-SA"/>
              </w:rPr>
              <w:t>security;</w:t>
            </w:r>
            <w:bookmarkEnd w:id="0"/>
          </w:p>
        </w:tc>
      </w:tr>
      <w:tr w14:paraId="16047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8" w:hRule="atLeast"/>
        </w:trPr>
        <w:tc>
          <w:tcPr>
            <w:tcW w:w="63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34A6FD89">
            <w:pPr>
              <w:pStyle w:val="39"/>
              <w:keepNext w:val="0"/>
              <w:keepLines w:val="0"/>
              <w:widowControl/>
              <w:suppressLineNumbers w:val="0"/>
              <w:ind w:left="0" w:leftChars="0" w:right="0" w:rightChars="0"/>
              <w:rPr>
                <w:rFonts w:hint="eastAsia" w:cs="Times New Roman"/>
                <w:color w:val="000000"/>
                <w:sz w:val="20"/>
                <w:szCs w:val="20"/>
                <w:lang w:val="en-US" w:eastAsia="zh-CN"/>
              </w:rPr>
            </w:pPr>
            <w:r>
              <w:rPr>
                <w:rFonts w:hint="eastAsia" w:cs="Times New Roman"/>
                <w:color w:val="000000"/>
                <w:sz w:val="20"/>
                <w:szCs w:val="20"/>
                <w:lang w:val="en-US" w:eastAsia="zh-CN"/>
              </w:rPr>
              <w:t>5.5.7</w:t>
            </w:r>
          </w:p>
          <w:p w14:paraId="297A9C06">
            <w:pPr>
              <w:rPr>
                <w:rFonts w:hint="default"/>
                <w:sz w:val="20"/>
                <w:szCs w:val="20"/>
                <w:lang w:val="en-US" w:eastAsia="zh-CN"/>
              </w:rPr>
            </w:pPr>
            <w:r>
              <w:rPr>
                <w:rFonts w:hint="default"/>
                <w:sz w:val="20"/>
                <w:szCs w:val="20"/>
                <w:lang w:val="en-US" w:eastAsia="zh-CN"/>
              </w:rPr>
              <w:t>Use case on privacy protection of data exposure</w:t>
            </w:r>
          </w:p>
          <w:p w14:paraId="7FA32159">
            <w:pPr>
              <w:pStyle w:val="39"/>
              <w:keepNext w:val="0"/>
              <w:keepLines w:val="0"/>
              <w:widowControl/>
              <w:suppressLineNumbers w:val="0"/>
              <w:ind w:left="0" w:leftChars="0" w:right="0" w:rightChars="0"/>
              <w:rPr>
                <w:rFonts w:hint="default" w:cs="Times New Roman"/>
                <w:color w:val="000000"/>
                <w:sz w:val="20"/>
                <w:szCs w:val="20"/>
                <w:lang w:val="en-US" w:eastAsia="zh-CN"/>
              </w:rPr>
            </w:pPr>
          </w:p>
        </w:tc>
        <w:tc>
          <w:tcPr>
            <w:tcW w:w="3185"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440FC337">
            <w:pPr>
              <w:rPr>
                <w:sz w:val="20"/>
                <w:szCs w:val="20"/>
              </w:rPr>
            </w:pPr>
            <w:r>
              <w:rPr>
                <w:sz w:val="20"/>
                <w:szCs w:val="20"/>
              </w:rPr>
              <w:t>[PR 5.5.</w:t>
            </w:r>
            <w:r>
              <w:rPr>
                <w:rFonts w:hint="eastAsia" w:eastAsiaTheme="minorEastAsia"/>
                <w:sz w:val="20"/>
                <w:szCs w:val="20"/>
                <w:lang w:eastAsia="zh-CN"/>
              </w:rPr>
              <w:t>7</w:t>
            </w:r>
            <w:r>
              <w:rPr>
                <w:sz w:val="20"/>
                <w:szCs w:val="20"/>
              </w:rPr>
              <w:t>.3-1]    Subject to operator policy and regulatory requirements, the 6G system shall support privacy protection for any information exposure to a 3rd party.</w:t>
            </w:r>
          </w:p>
          <w:p w14:paraId="4E07C193">
            <w:pPr>
              <w:rPr>
                <w:sz w:val="20"/>
                <w:szCs w:val="20"/>
              </w:rPr>
            </w:pPr>
            <w:r>
              <w:rPr>
                <w:sz w:val="20"/>
                <w:szCs w:val="20"/>
              </w:rPr>
              <w:t>[PR</w:t>
            </w:r>
            <w:r>
              <w:rPr>
                <w:rFonts w:hint="eastAsia" w:eastAsiaTheme="minorEastAsia"/>
                <w:sz w:val="20"/>
                <w:szCs w:val="20"/>
                <w:lang w:eastAsia="zh-CN"/>
              </w:rPr>
              <w:t xml:space="preserve"> </w:t>
            </w:r>
            <w:r>
              <w:rPr>
                <w:sz w:val="20"/>
                <w:szCs w:val="20"/>
              </w:rPr>
              <w:t>5.5.</w:t>
            </w:r>
            <w:r>
              <w:rPr>
                <w:rFonts w:hint="eastAsia" w:eastAsiaTheme="minorEastAsia"/>
                <w:sz w:val="20"/>
                <w:szCs w:val="20"/>
                <w:lang w:eastAsia="zh-CN"/>
              </w:rPr>
              <w:t>7</w:t>
            </w:r>
            <w:r>
              <w:rPr>
                <w:sz w:val="20"/>
                <w:szCs w:val="20"/>
              </w:rPr>
              <w:t>.3-2] Subject to national or regional regulatory requirement, the 6G system shall provide user privacy protection, location privacy, identity protection for UEs accessing 6G network for services (e.g. communication, sensing, AI inferencing), and for the corresponding information exposure to an authorized 3rd party.</w:t>
            </w:r>
          </w:p>
          <w:p w14:paraId="2A3DB566">
            <w:pPr>
              <w:pStyle w:val="39"/>
              <w:keepNext w:val="0"/>
              <w:keepLines w:val="0"/>
              <w:widowControl/>
              <w:suppressLineNumbers w:val="0"/>
              <w:ind w:left="0" w:leftChars="0" w:right="0" w:rightChars="0"/>
              <w:rPr>
                <w:rFonts w:hint="default" w:ascii="Times New Roman" w:hAnsi="Times New Roman" w:cs="Times New Roman"/>
                <w:color w:val="000000"/>
                <w:sz w:val="20"/>
                <w:szCs w:val="20"/>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0EF4F6CC">
            <w:pPr>
              <w:pStyle w:val="39"/>
              <w:keepNext w:val="0"/>
              <w:keepLines w:val="0"/>
              <w:widowControl/>
              <w:suppressLineNumbers w:val="0"/>
              <w:ind w:left="0" w:leftChars="0" w:right="0" w:rightChars="0"/>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Data security and privacy;</w:t>
            </w:r>
          </w:p>
          <w:p w14:paraId="59E73B12">
            <w:pPr>
              <w:pStyle w:val="39"/>
              <w:keepNext w:val="0"/>
              <w:keepLines w:val="0"/>
              <w:widowControl/>
              <w:suppressLineNumbers w:val="0"/>
              <w:ind w:left="0" w:leftChars="0" w:right="0" w:rightChars="0"/>
              <w:rPr>
                <w:rFonts w:hint="default" w:ascii="Times New Roman" w:hAnsi="Times New Roman" w:eastAsia="宋体" w:cs="Times New Roman"/>
                <w:kern w:val="0"/>
                <w:sz w:val="20"/>
                <w:szCs w:val="20"/>
                <w:lang w:val="en-GB" w:eastAsia="en-US" w:bidi="ar-SA"/>
              </w:rPr>
            </w:pPr>
            <w:r>
              <w:rPr>
                <w:rFonts w:hint="eastAsia" w:ascii="Times New Roman" w:hAnsi="Times New Roman" w:eastAsia="宋体" w:cs="Times New Roman"/>
                <w:kern w:val="0"/>
                <w:sz w:val="20"/>
                <w:szCs w:val="20"/>
                <w:lang w:val="en-US" w:eastAsia="zh-CN" w:bidi="ar-SA"/>
              </w:rPr>
              <w:t xml:space="preserve">Exposure </w:t>
            </w:r>
            <w:r>
              <w:rPr>
                <w:rFonts w:hint="eastAsia" w:cs="Times New Roman"/>
                <w:kern w:val="0"/>
                <w:sz w:val="20"/>
                <w:szCs w:val="20"/>
                <w:lang w:val="en-US" w:eastAsia="zh-CN" w:bidi="ar-SA"/>
              </w:rPr>
              <w:t>security;</w:t>
            </w:r>
          </w:p>
        </w:tc>
      </w:tr>
      <w:tr w14:paraId="12F9A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8" w:hRule="atLeast"/>
        </w:trPr>
        <w:tc>
          <w:tcPr>
            <w:tcW w:w="63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6EF96B08">
            <w:pPr>
              <w:pStyle w:val="39"/>
              <w:keepNext w:val="0"/>
              <w:keepLines w:val="0"/>
              <w:widowControl/>
              <w:suppressLineNumbers w:val="0"/>
              <w:ind w:left="0" w:leftChars="0" w:right="0" w:rightChars="0"/>
              <w:rPr>
                <w:rFonts w:hint="eastAsia" w:cs="Times New Roman"/>
                <w:color w:val="000000"/>
                <w:sz w:val="20"/>
                <w:szCs w:val="20"/>
                <w:lang w:val="en-US" w:eastAsia="zh-CN"/>
              </w:rPr>
            </w:pPr>
            <w:r>
              <w:rPr>
                <w:rFonts w:hint="eastAsia" w:cs="Times New Roman"/>
                <w:color w:val="000000"/>
                <w:sz w:val="20"/>
                <w:szCs w:val="20"/>
                <w:lang w:val="en-US" w:eastAsia="zh-CN"/>
              </w:rPr>
              <w:t>5.5.8</w:t>
            </w:r>
          </w:p>
          <w:p w14:paraId="3BDE4EB2">
            <w:pPr>
              <w:rPr>
                <w:rFonts w:hint="default"/>
                <w:sz w:val="20"/>
                <w:szCs w:val="20"/>
                <w:lang w:val="en-US" w:eastAsia="zh-CN"/>
              </w:rPr>
            </w:pPr>
            <w:r>
              <w:rPr>
                <w:rFonts w:hint="default"/>
                <w:sz w:val="20"/>
                <w:szCs w:val="20"/>
                <w:lang w:val="en-US" w:eastAsia="zh-CN"/>
              </w:rPr>
              <w:t>Use case on security control enhancements with NDT (Network Digital Twin)</w:t>
            </w:r>
          </w:p>
          <w:p w14:paraId="0233B043">
            <w:pPr>
              <w:pStyle w:val="39"/>
              <w:keepNext w:val="0"/>
              <w:keepLines w:val="0"/>
              <w:widowControl/>
              <w:suppressLineNumbers w:val="0"/>
              <w:ind w:left="0" w:leftChars="0" w:right="0" w:rightChars="0"/>
              <w:rPr>
                <w:rFonts w:hint="default" w:cs="Times New Roman"/>
                <w:color w:val="000000"/>
                <w:sz w:val="20"/>
                <w:szCs w:val="20"/>
                <w:lang w:val="en-US" w:eastAsia="zh-CN"/>
              </w:rPr>
            </w:pPr>
          </w:p>
        </w:tc>
        <w:tc>
          <w:tcPr>
            <w:tcW w:w="3185"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6C5787B9">
            <w:pPr>
              <w:rPr>
                <w:sz w:val="20"/>
                <w:szCs w:val="20"/>
              </w:rPr>
            </w:pPr>
            <w:r>
              <w:rPr>
                <w:sz w:val="20"/>
                <w:szCs w:val="20"/>
              </w:rPr>
              <w:t>[PR 5.5.</w:t>
            </w:r>
            <w:r>
              <w:rPr>
                <w:rFonts w:hint="eastAsia" w:eastAsiaTheme="minorEastAsia"/>
                <w:sz w:val="20"/>
                <w:szCs w:val="20"/>
                <w:lang w:eastAsia="zh-CN"/>
              </w:rPr>
              <w:t>8</w:t>
            </w:r>
            <w:r>
              <w:rPr>
                <w:sz w:val="20"/>
                <w:szCs w:val="20"/>
              </w:rPr>
              <w:t>.6-1] Subject to operator’s policy, the 6G network should be able to support a Network Digital Twin for network and service management.</w:t>
            </w:r>
          </w:p>
          <w:p w14:paraId="3AA83A8C">
            <w:pPr>
              <w:pStyle w:val="39"/>
              <w:keepNext w:val="0"/>
              <w:keepLines w:val="0"/>
              <w:widowControl/>
              <w:suppressLineNumbers w:val="0"/>
              <w:ind w:left="0" w:leftChars="0" w:right="0" w:rightChars="0"/>
              <w:rPr>
                <w:rFonts w:hint="default" w:ascii="Times New Roman" w:hAnsi="Times New Roman" w:cs="Times New Roman"/>
                <w:color w:val="000000"/>
                <w:sz w:val="20"/>
                <w:szCs w:val="20"/>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47A80C8E">
            <w:pPr>
              <w:pStyle w:val="39"/>
              <w:keepNext w:val="0"/>
              <w:keepLines w:val="0"/>
              <w:widowControl/>
              <w:suppressLineNumbers w:val="0"/>
              <w:ind w:left="0" w:leftChars="0" w:right="0" w:rightChars="0"/>
              <w:rPr>
                <w:rFonts w:hint="default" w:ascii="Times New Roman" w:hAnsi="Times New Roman" w:eastAsia="宋体" w:cs="Times New Roman"/>
                <w:color w:val="000000"/>
                <w:sz w:val="20"/>
                <w:szCs w:val="20"/>
                <w:lang w:val="en-US" w:eastAsia="zh-CN"/>
              </w:rPr>
            </w:pPr>
            <w:r>
              <w:rPr>
                <w:rFonts w:hint="eastAsia" w:cs="Times New Roman"/>
                <w:color w:val="000000"/>
                <w:sz w:val="20"/>
                <w:szCs w:val="20"/>
                <w:lang w:val="en-US" w:eastAsia="zh-CN"/>
              </w:rPr>
              <w:t xml:space="preserve">Security management </w:t>
            </w:r>
          </w:p>
        </w:tc>
      </w:tr>
    </w:tbl>
    <w:p w14:paraId="47382FC9">
      <w:pPr>
        <w:rPr>
          <w:rFonts w:hint="default"/>
          <w:sz w:val="20"/>
          <w:szCs w:val="20"/>
          <w:lang w:val="en-US" w:eastAsia="zh-CN"/>
        </w:rPr>
      </w:pPr>
    </w:p>
    <w:p w14:paraId="4E8902A3">
      <w:pPr>
        <w:rPr>
          <w:rFonts w:hint="default"/>
          <w:sz w:val="20"/>
          <w:szCs w:val="20"/>
          <w:lang w:val="en-US" w:eastAsia="zh-CN"/>
        </w:rPr>
      </w:pPr>
    </w:p>
    <w:p w14:paraId="2464C89B">
      <w:pPr>
        <w:numPr>
          <w:ilvl w:val="0"/>
          <w:numId w:val="1"/>
        </w:numPr>
        <w:rPr>
          <w:rFonts w:hint="default"/>
          <w:b/>
          <w:bCs/>
          <w:sz w:val="20"/>
          <w:szCs w:val="20"/>
          <w:lang w:val="en-US" w:eastAsia="zh-CN"/>
        </w:rPr>
      </w:pPr>
      <w:r>
        <w:rPr>
          <w:rFonts w:hint="eastAsia"/>
          <w:b/>
          <w:bCs/>
          <w:sz w:val="20"/>
          <w:szCs w:val="20"/>
          <w:lang w:val="en-US" w:eastAsia="zh-CN"/>
        </w:rPr>
        <w:t>Security requirements identified from SA2 6G SID</w:t>
      </w:r>
    </w:p>
    <w:tbl>
      <w:tblPr>
        <w:tblStyle w:val="43"/>
        <w:tblW w:w="43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11"/>
        <w:gridCol w:w="2294"/>
      </w:tblGrid>
      <w:tr w14:paraId="7F215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4" w:hRule="atLeast"/>
        </w:trPr>
        <w:tc>
          <w:tcPr>
            <w:tcW w:w="3651"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6F8E61B1">
            <w:pPr>
              <w:pStyle w:val="39"/>
              <w:keepNext w:val="0"/>
              <w:keepLines w:val="0"/>
              <w:widowControl/>
              <w:suppressLineNumbers w:val="0"/>
              <w:rPr>
                <w:rFonts w:hint="default"/>
                <w:b/>
                <w:bCs/>
                <w:sz w:val="20"/>
                <w:szCs w:val="20"/>
                <w:lang w:val="en-US" w:eastAsia="zh-CN"/>
              </w:rPr>
            </w:pPr>
            <w:r>
              <w:rPr>
                <w:rFonts w:hint="eastAsia" w:cs="Times New Roman"/>
                <w:b/>
                <w:bCs/>
                <w:color w:val="000000"/>
                <w:sz w:val="20"/>
                <w:szCs w:val="20"/>
                <w:lang w:val="en-US" w:eastAsia="zh-CN"/>
              </w:rPr>
              <w:t>SA2 Work tasks</w:t>
            </w:r>
          </w:p>
        </w:tc>
        <w:tc>
          <w:tcPr>
            <w:tcW w:w="134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05D533D0">
            <w:pPr>
              <w:pStyle w:val="39"/>
              <w:keepNext w:val="0"/>
              <w:keepLines w:val="0"/>
              <w:widowControl/>
              <w:suppressLineNumbers w:val="0"/>
              <w:rPr>
                <w:rFonts w:hint="default" w:cs="Times New Roman"/>
                <w:b/>
                <w:bCs/>
                <w:color w:val="000000"/>
                <w:sz w:val="20"/>
                <w:szCs w:val="20"/>
                <w:lang w:val="en-US" w:eastAsia="zh-CN"/>
              </w:rPr>
            </w:pPr>
            <w:r>
              <w:rPr>
                <w:rFonts w:hint="eastAsia" w:cs="Times New Roman"/>
                <w:b/>
                <w:bCs/>
                <w:color w:val="000000"/>
                <w:sz w:val="20"/>
                <w:szCs w:val="20"/>
                <w:lang w:val="en-US" w:eastAsia="zh-CN"/>
              </w:rPr>
              <w:t>Proposed work tasks</w:t>
            </w:r>
          </w:p>
        </w:tc>
      </w:tr>
      <w:tr w14:paraId="44D33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3" w:hRule="atLeast"/>
        </w:trPr>
        <w:tc>
          <w:tcPr>
            <w:tcW w:w="3651"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4D9560D0">
            <w:pPr>
              <w:ind w:left="200" w:leftChars="100"/>
              <w:rPr>
                <w:rFonts w:eastAsia="宋体"/>
                <w:sz w:val="20"/>
                <w:szCs w:val="20"/>
                <w:shd w:val="clear" w:color="auto" w:fill="FFFFFF" w:themeFill="background1"/>
              </w:rPr>
            </w:pPr>
            <w:r>
              <w:rPr>
                <w:rFonts w:eastAsia="宋体"/>
                <w:b/>
                <w:sz w:val="20"/>
                <w:szCs w:val="20"/>
                <w:shd w:val="clear" w:color="auto" w:fill="FFFFFF" w:themeFill="background1"/>
              </w:rPr>
              <w:t>WT#1</w:t>
            </w:r>
            <w:r>
              <w:rPr>
                <w:rFonts w:eastAsia="宋体"/>
                <w:sz w:val="20"/>
                <w:szCs w:val="20"/>
                <w:shd w:val="clear" w:color="auto" w:fill="FFFFFF" w:themeFill="background1"/>
              </w:rPr>
              <w:t>: Define the overall 6G architecture as collection of capabilities and high level functionalities considering the following sub work tasks and other work tasks to support 6G access network:</w:t>
            </w:r>
          </w:p>
          <w:p w14:paraId="4E903BB8">
            <w:pPr>
              <w:ind w:left="1440" w:hanging="720"/>
              <w:contextualSpacing/>
              <w:rPr>
                <w:rFonts w:eastAsia="宋体"/>
                <w:sz w:val="20"/>
                <w:szCs w:val="20"/>
                <w:shd w:val="clear" w:color="auto" w:fill="FFFFFF" w:themeFill="background1"/>
                <w:lang w:eastAsia="zh-CN"/>
              </w:rPr>
            </w:pPr>
            <w:r>
              <w:rPr>
                <w:rFonts w:eastAsia="等线"/>
                <w:sz w:val="20"/>
                <w:szCs w:val="20"/>
                <w:shd w:val="clear" w:color="auto" w:fill="FFFFFF" w:themeFill="background1"/>
              </w:rPr>
              <w:t>Study</w:t>
            </w:r>
            <w:r>
              <w:rPr>
                <w:rFonts w:eastAsia="宋体"/>
                <w:sz w:val="20"/>
                <w:szCs w:val="20"/>
                <w:shd w:val="clear" w:color="auto" w:fill="FFFFFF" w:themeFill="background1"/>
                <w:lang w:eastAsia="zh-CN"/>
              </w:rPr>
              <w:t xml:space="preserve"> the support for control signalling for 6G for connectivity services and/or beyond connectivity services, including at least the following:</w:t>
            </w:r>
          </w:p>
          <w:p w14:paraId="5B9D3756">
            <w:pPr>
              <w:ind w:left="2160" w:hanging="720"/>
              <w:contextualSpacing/>
              <w:rPr>
                <w:rFonts w:eastAsia="宋体"/>
                <w:sz w:val="20"/>
                <w:szCs w:val="20"/>
                <w:shd w:val="clear" w:color="auto" w:fill="FFFFFF" w:themeFill="background1"/>
                <w:lang w:eastAsia="zh-CN"/>
              </w:rPr>
            </w:pPr>
            <w:r>
              <w:rPr>
                <w:rFonts w:eastAsia="宋体"/>
                <w:sz w:val="20"/>
                <w:szCs w:val="20"/>
                <w:shd w:val="clear" w:color="auto" w:fill="FFFFFF" w:themeFill="background1"/>
                <w:lang w:eastAsia="zh-CN"/>
              </w:rPr>
              <w:t>a.</w:t>
            </w:r>
            <w:r>
              <w:rPr>
                <w:rFonts w:eastAsia="宋体"/>
                <w:sz w:val="20"/>
                <w:szCs w:val="20"/>
                <w:shd w:val="clear" w:color="auto" w:fill="FFFFFF" w:themeFill="background1"/>
                <w:lang w:eastAsia="zh-CN"/>
              </w:rPr>
              <w:tab/>
            </w:r>
            <w:r>
              <w:rPr>
                <w:rFonts w:eastAsia="宋体"/>
                <w:sz w:val="20"/>
                <w:szCs w:val="20"/>
                <w:shd w:val="clear" w:color="auto" w:fill="FFFFFF" w:themeFill="background1"/>
                <w:lang w:eastAsia="zh-CN"/>
              </w:rPr>
              <w:t>Whether and how to enable the introduction of a new non-access stratum functionality without impacting other non-access stratum functionalities.</w:t>
            </w:r>
          </w:p>
          <w:p w14:paraId="7A0A61AB">
            <w:pPr>
              <w:ind w:left="2160" w:hanging="720"/>
              <w:contextualSpacing/>
              <w:rPr>
                <w:rFonts w:eastAsia="宋体"/>
                <w:sz w:val="20"/>
                <w:szCs w:val="20"/>
                <w:shd w:val="clear" w:color="auto" w:fill="FFFFFF" w:themeFill="background1"/>
                <w:lang w:eastAsia="zh-CN"/>
              </w:rPr>
            </w:pPr>
            <w:r>
              <w:rPr>
                <w:rFonts w:eastAsia="宋体"/>
                <w:sz w:val="20"/>
                <w:szCs w:val="20"/>
                <w:shd w:val="clear" w:color="auto" w:fill="FFFFFF" w:themeFill="background1"/>
                <w:lang w:eastAsia="zh-CN"/>
              </w:rPr>
              <w:t>b.</w:t>
            </w:r>
            <w:r>
              <w:rPr>
                <w:rFonts w:eastAsia="宋体"/>
                <w:sz w:val="20"/>
                <w:szCs w:val="20"/>
                <w:shd w:val="clear" w:color="auto" w:fill="FFFFFF" w:themeFill="background1"/>
                <w:lang w:eastAsia="zh-CN"/>
              </w:rPr>
              <w:tab/>
            </w:r>
            <w:r>
              <w:rPr>
                <w:rFonts w:eastAsia="宋体"/>
                <w:sz w:val="20"/>
                <w:szCs w:val="20"/>
                <w:shd w:val="clear" w:color="auto" w:fill="FFFFFF" w:themeFill="background1"/>
                <w:lang w:eastAsia="zh-CN"/>
              </w:rPr>
              <w:t>Whether and how to identify a minimal set of non-access stratum functionalities that does not get impacted by additional non-access stratum functionalities.</w:t>
            </w:r>
          </w:p>
          <w:p w14:paraId="0EDE6ADE">
            <w:pPr>
              <w:ind w:left="2160" w:hanging="720"/>
              <w:contextualSpacing/>
              <w:rPr>
                <w:rFonts w:eastAsia="宋体"/>
                <w:sz w:val="20"/>
                <w:szCs w:val="20"/>
                <w:shd w:val="clear" w:color="auto" w:fill="FFFFFF" w:themeFill="background1"/>
                <w:lang w:eastAsia="zh-CN"/>
              </w:rPr>
            </w:pPr>
            <w:r>
              <w:rPr>
                <w:rFonts w:hint="eastAsia" w:eastAsia="宋体"/>
                <w:sz w:val="20"/>
                <w:szCs w:val="20"/>
                <w:shd w:val="clear" w:color="auto" w:fill="FFFFFF" w:themeFill="background1"/>
                <w:lang w:eastAsia="zh-CN"/>
              </w:rPr>
              <w:t>c</w:t>
            </w:r>
            <w:r>
              <w:rPr>
                <w:rFonts w:eastAsia="宋体"/>
                <w:sz w:val="20"/>
                <w:szCs w:val="20"/>
                <w:shd w:val="clear" w:color="auto" w:fill="FFFFFF" w:themeFill="background1"/>
                <w:lang w:eastAsia="zh-CN"/>
              </w:rPr>
              <w:t>.</w:t>
            </w:r>
            <w:r>
              <w:rPr>
                <w:rFonts w:eastAsia="宋体"/>
                <w:sz w:val="20"/>
                <w:szCs w:val="20"/>
                <w:shd w:val="clear" w:color="auto" w:fill="FFFFFF" w:themeFill="background1"/>
                <w:lang w:eastAsia="zh-CN"/>
              </w:rPr>
              <w:tab/>
            </w:r>
            <w:r>
              <w:rPr>
                <w:rFonts w:hint="eastAsia" w:eastAsia="宋体"/>
                <w:sz w:val="20"/>
                <w:szCs w:val="20"/>
                <w:shd w:val="clear" w:color="auto" w:fill="FFFFFF" w:themeFill="background1"/>
                <w:lang w:eastAsia="zh-CN"/>
              </w:rPr>
              <w:t>Whether and how to develop generic</w:t>
            </w:r>
            <w:r>
              <w:rPr>
                <w:rFonts w:eastAsia="宋体"/>
                <w:sz w:val="20"/>
                <w:szCs w:val="20"/>
                <w:shd w:val="clear" w:color="auto" w:fill="FFFFFF" w:themeFill="background1"/>
                <w:lang w:eastAsia="zh-CN"/>
              </w:rPr>
              <w:t xml:space="preserve"> </w:t>
            </w:r>
            <w:r>
              <w:rPr>
                <w:rFonts w:hint="eastAsia" w:eastAsia="宋体"/>
                <w:sz w:val="20"/>
                <w:szCs w:val="20"/>
                <w:shd w:val="clear" w:color="auto" w:fill="FFFFFF" w:themeFill="background1"/>
                <w:lang w:eastAsia="zh-CN"/>
              </w:rPr>
              <w:t>mechanisms</w:t>
            </w:r>
            <w:r>
              <w:rPr>
                <w:rFonts w:eastAsia="宋体"/>
                <w:sz w:val="20"/>
                <w:szCs w:val="20"/>
                <w:shd w:val="clear" w:color="auto" w:fill="FFFFFF" w:themeFill="background1"/>
                <w:lang w:eastAsia="zh-CN"/>
              </w:rPr>
              <w:t xml:space="preserve"> </w:t>
            </w:r>
            <w:r>
              <w:rPr>
                <w:rFonts w:hint="eastAsia" w:eastAsia="宋体"/>
                <w:sz w:val="20"/>
                <w:szCs w:val="20"/>
                <w:shd w:val="clear" w:color="auto" w:fill="FFFFFF" w:themeFill="background1"/>
                <w:lang w:eastAsia="zh-CN"/>
              </w:rPr>
              <w:t>for UE-</w:t>
            </w:r>
            <w:r>
              <w:rPr>
                <w:rFonts w:eastAsia="宋体"/>
                <w:sz w:val="20"/>
                <w:szCs w:val="20"/>
                <w:shd w:val="clear" w:color="auto" w:fill="FFFFFF" w:themeFill="background1"/>
                <w:lang w:eastAsia="zh-CN"/>
              </w:rPr>
              <w:t xml:space="preserve">Core Network </w:t>
            </w:r>
            <w:r>
              <w:rPr>
                <w:rFonts w:hint="eastAsia" w:eastAsia="宋体"/>
                <w:sz w:val="20"/>
                <w:szCs w:val="20"/>
                <w:shd w:val="clear" w:color="auto" w:fill="FFFFFF" w:themeFill="background1"/>
                <w:lang w:eastAsia="zh-CN"/>
              </w:rPr>
              <w:t>interaction</w:t>
            </w:r>
            <w:r>
              <w:rPr>
                <w:rFonts w:eastAsia="宋体"/>
                <w:sz w:val="20"/>
                <w:szCs w:val="20"/>
                <w:shd w:val="clear" w:color="auto" w:fill="FFFFFF" w:themeFill="background1"/>
                <w:lang w:eastAsia="zh-CN"/>
              </w:rPr>
              <w:t xml:space="preserve"> to support operator services.</w:t>
            </w:r>
          </w:p>
          <w:p w14:paraId="3D9C1DAD">
            <w:pPr>
              <w:ind w:left="1440" w:hanging="720"/>
              <w:contextualSpacing/>
              <w:rPr>
                <w:rFonts w:eastAsia="宋体"/>
                <w:sz w:val="20"/>
                <w:szCs w:val="20"/>
                <w:shd w:val="clear" w:color="auto" w:fill="FFFFFF" w:themeFill="background1"/>
                <w:lang w:eastAsia="zh-CN"/>
              </w:rPr>
            </w:pPr>
          </w:p>
          <w:p w14:paraId="194E837F">
            <w:pPr>
              <w:ind w:left="1440" w:hanging="720"/>
              <w:contextualSpacing/>
              <w:rPr>
                <w:rFonts w:eastAsia="等线"/>
                <w:sz w:val="20"/>
                <w:szCs w:val="20"/>
                <w:shd w:val="clear" w:color="auto" w:fill="FFFFFF" w:themeFill="background1"/>
                <w:lang w:eastAsia="zh-CN"/>
              </w:rPr>
            </w:pPr>
            <w:r>
              <w:rPr>
                <w:rFonts w:eastAsia="宋体"/>
                <w:sz w:val="20"/>
                <w:szCs w:val="20"/>
                <w:shd w:val="clear" w:color="auto" w:fill="FFFFFF" w:themeFill="background1"/>
                <w:lang w:eastAsia="zh-CN"/>
              </w:rPr>
              <w:t>1.2.</w:t>
            </w:r>
            <w:r>
              <w:rPr>
                <w:rFonts w:eastAsia="宋体"/>
                <w:sz w:val="20"/>
                <w:szCs w:val="20"/>
                <w:shd w:val="clear" w:color="auto" w:fill="FFFFFF" w:themeFill="background1"/>
                <w:lang w:eastAsia="zh-CN"/>
              </w:rPr>
              <w:tab/>
            </w:r>
            <w:r>
              <w:rPr>
                <w:rFonts w:eastAsia="宋体"/>
                <w:sz w:val="20"/>
                <w:szCs w:val="20"/>
                <w:shd w:val="clear" w:color="auto" w:fill="FFFFFF" w:themeFill="background1"/>
                <w:lang w:eastAsia="zh-CN"/>
              </w:rPr>
              <w:t>Stud</w:t>
            </w:r>
            <w:r>
              <w:rPr>
                <w:rFonts w:eastAsia="等线"/>
                <w:sz w:val="20"/>
                <w:szCs w:val="20"/>
                <w:shd w:val="clear" w:color="auto" w:fill="FFFFFF" w:themeFill="background1"/>
              </w:rPr>
              <w:t>y whether and how to support and/or enhance</w:t>
            </w:r>
            <w:r>
              <w:rPr>
                <w:rFonts w:eastAsia="等线"/>
                <w:sz w:val="20"/>
                <w:szCs w:val="20"/>
                <w:shd w:val="clear" w:color="auto" w:fill="FFFFFF" w:themeFill="background1"/>
                <w:lang w:eastAsia="zh-CN"/>
              </w:rPr>
              <w:t xml:space="preserve"> the following aspects in 6G: </w:t>
            </w:r>
            <w:r>
              <w:rPr>
                <w:rFonts w:eastAsia="等线"/>
                <w:sz w:val="20"/>
                <w:szCs w:val="20"/>
                <w:shd w:val="clear" w:color="auto" w:fill="FFFFFF" w:themeFill="background1"/>
              </w:rPr>
              <w:t>the SBA framework</w:t>
            </w:r>
            <w:r>
              <w:rPr>
                <w:rFonts w:hint="eastAsia" w:eastAsia="等线"/>
                <w:sz w:val="20"/>
                <w:szCs w:val="20"/>
                <w:shd w:val="clear" w:color="auto" w:fill="FFFFFF" w:themeFill="background1"/>
                <w:lang w:eastAsia="zh-CN"/>
              </w:rPr>
              <w:t>,</w:t>
            </w:r>
            <w:r>
              <w:rPr>
                <w:rFonts w:eastAsia="等线"/>
                <w:sz w:val="20"/>
                <w:szCs w:val="20"/>
                <w:shd w:val="clear" w:color="auto" w:fill="FFFFFF" w:themeFill="background1"/>
                <w:lang w:eastAsia="zh-CN"/>
              </w:rPr>
              <w:t xml:space="preserve"> network slicing, network sharing, user plane architecture, QoS framework, policy framework, network exposure</w:t>
            </w:r>
            <w:r>
              <w:rPr>
                <w:rFonts w:eastAsia="等线"/>
                <w:sz w:val="20"/>
                <w:szCs w:val="20"/>
                <w:shd w:val="clear" w:color="auto" w:fill="FFFFFF" w:themeFill="background1"/>
              </w:rPr>
              <w:t xml:space="preserve"> framework</w:t>
            </w:r>
            <w:r>
              <w:rPr>
                <w:rFonts w:hint="eastAsia" w:eastAsia="等线"/>
                <w:sz w:val="20"/>
                <w:szCs w:val="20"/>
                <w:shd w:val="clear" w:color="auto" w:fill="FFFFFF" w:themeFill="background1"/>
                <w:lang w:eastAsia="zh-CN"/>
              </w:rPr>
              <w:t>,</w:t>
            </w:r>
            <w:r>
              <w:rPr>
                <w:rFonts w:eastAsia="等线"/>
                <w:sz w:val="20"/>
                <w:szCs w:val="20"/>
                <w:shd w:val="clear" w:color="auto" w:fill="FFFFFF" w:themeFill="background1"/>
                <w:lang w:eastAsia="zh-CN"/>
              </w:rPr>
              <w:t xml:space="preserve"> architecture for specific scenarios e.g. fixed wireless access, localized service access</w:t>
            </w:r>
            <w:r>
              <w:rPr>
                <w:rFonts w:hint="eastAsia" w:eastAsia="等线"/>
                <w:sz w:val="20"/>
                <w:szCs w:val="20"/>
                <w:shd w:val="clear" w:color="auto" w:fill="FFFFFF" w:themeFill="background1"/>
                <w:lang w:eastAsia="zh-CN"/>
              </w:rPr>
              <w:t>.</w:t>
            </w:r>
          </w:p>
          <w:p w14:paraId="3B1290E8">
            <w:pPr>
              <w:ind w:left="1440" w:hanging="720"/>
              <w:contextualSpacing/>
              <w:rPr>
                <w:rFonts w:eastAsia="等线"/>
                <w:sz w:val="20"/>
                <w:szCs w:val="20"/>
                <w:shd w:val="clear" w:color="auto" w:fill="FFFFFF" w:themeFill="background1"/>
              </w:rPr>
            </w:pPr>
          </w:p>
          <w:p w14:paraId="0653E0A4">
            <w:pPr>
              <w:ind w:left="1440" w:hanging="720"/>
              <w:contextualSpacing/>
              <w:rPr>
                <w:rFonts w:eastAsia="等线"/>
                <w:sz w:val="20"/>
                <w:szCs w:val="20"/>
                <w:shd w:val="clear" w:color="auto" w:fill="FFFFFF" w:themeFill="background1"/>
              </w:rPr>
            </w:pPr>
            <w:r>
              <w:rPr>
                <w:rFonts w:eastAsia="等线"/>
                <w:sz w:val="20"/>
                <w:szCs w:val="20"/>
                <w:shd w:val="clear" w:color="auto" w:fill="FFFFFF" w:themeFill="background1"/>
              </w:rPr>
              <w:t>1.3.</w:t>
            </w:r>
            <w:r>
              <w:rPr>
                <w:rFonts w:eastAsia="等线"/>
                <w:sz w:val="20"/>
                <w:szCs w:val="20"/>
                <w:shd w:val="clear" w:color="auto" w:fill="FFFFFF" w:themeFill="background1"/>
              </w:rPr>
              <w:tab/>
            </w:r>
            <w:r>
              <w:rPr>
                <w:rFonts w:eastAsia="等线"/>
                <w:sz w:val="20"/>
                <w:szCs w:val="20"/>
                <w:shd w:val="clear" w:color="auto" w:fill="FFFFFF" w:themeFill="background1"/>
              </w:rPr>
              <w:t>Study whether and how to support and/or enhance different non-3GPP access (e.g. Wi-Fi, wireline) in 6G and support multi-access data connections between 3GPP access and non-3GPP access.</w:t>
            </w:r>
          </w:p>
          <w:p w14:paraId="2AE38619">
            <w:pPr>
              <w:ind w:left="1440" w:hanging="720"/>
              <w:contextualSpacing/>
              <w:rPr>
                <w:rFonts w:eastAsia="等线"/>
                <w:sz w:val="20"/>
                <w:szCs w:val="20"/>
                <w:shd w:val="clear" w:color="auto" w:fill="FFFFFF" w:themeFill="background1"/>
              </w:rPr>
            </w:pPr>
          </w:p>
          <w:p w14:paraId="78D4AE74">
            <w:pPr>
              <w:ind w:left="1440" w:hanging="720"/>
              <w:contextualSpacing/>
              <w:rPr>
                <w:sz w:val="20"/>
                <w:szCs w:val="20"/>
              </w:rPr>
            </w:pPr>
            <w:r>
              <w:rPr>
                <w:rFonts w:eastAsia="等线"/>
                <w:sz w:val="20"/>
                <w:szCs w:val="20"/>
                <w:shd w:val="clear" w:color="auto" w:fill="FFFFFF" w:themeFill="background1"/>
              </w:rPr>
              <w:t>1.4.</w:t>
            </w:r>
            <w:r>
              <w:rPr>
                <w:rFonts w:eastAsia="等线"/>
                <w:sz w:val="20"/>
                <w:szCs w:val="20"/>
                <w:shd w:val="clear" w:color="auto" w:fill="FFFFFF" w:themeFill="background1"/>
              </w:rPr>
              <w:tab/>
            </w:r>
            <w:r>
              <w:rPr>
                <w:rFonts w:eastAsia="等线"/>
                <w:sz w:val="20"/>
                <w:szCs w:val="20"/>
                <w:shd w:val="clear" w:color="auto" w:fill="FFFFFF" w:themeFill="background1"/>
              </w:rPr>
              <w:t xml:space="preserve">Study whether and how to support and/or enhance the essential/regulatory services (i.e. voice, Messaging, location services, </w:t>
            </w:r>
            <w:r>
              <w:rPr>
                <w:rFonts w:hint="eastAsia" w:eastAsia="等线"/>
                <w:sz w:val="20"/>
                <w:szCs w:val="20"/>
                <w:shd w:val="clear" w:color="auto" w:fill="FFFFFF" w:themeFill="background1"/>
              </w:rPr>
              <w:t>Emergency services,</w:t>
            </w:r>
            <w:r>
              <w:rPr>
                <w:rFonts w:eastAsia="等线"/>
                <w:sz w:val="20"/>
                <w:szCs w:val="20"/>
                <w:shd w:val="clear" w:color="auto" w:fill="FFFFFF" w:themeFill="background1"/>
              </w:rPr>
              <w:t xml:space="preserve"> MPS, Mission Critical services, PWS) in 6G.</w:t>
            </w:r>
          </w:p>
        </w:tc>
        <w:tc>
          <w:tcPr>
            <w:tcW w:w="134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69A2F527">
            <w:pPr>
              <w:pStyle w:val="39"/>
              <w:keepNext w:val="0"/>
              <w:keepLines w:val="0"/>
              <w:widowControl/>
              <w:suppressLineNumbers w:val="0"/>
              <w:rPr>
                <w:rFonts w:hint="eastAsia" w:cs="Times New Roman"/>
                <w:color w:val="000000"/>
                <w:sz w:val="20"/>
                <w:szCs w:val="20"/>
                <w:lang w:val="en-US" w:eastAsia="zh-CN"/>
              </w:rPr>
            </w:pPr>
            <w:r>
              <w:rPr>
                <w:rFonts w:hint="eastAsia" w:cs="Times New Roman"/>
                <w:color w:val="000000"/>
                <w:sz w:val="20"/>
                <w:szCs w:val="20"/>
                <w:lang w:val="en-US" w:eastAsia="zh-CN"/>
              </w:rPr>
              <w:t>Access Security;</w:t>
            </w:r>
          </w:p>
          <w:p w14:paraId="644093CB">
            <w:pPr>
              <w:pStyle w:val="39"/>
              <w:keepNext w:val="0"/>
              <w:keepLines w:val="0"/>
              <w:widowControl/>
              <w:suppressLineNumbers w:val="0"/>
              <w:rPr>
                <w:rFonts w:hint="default" w:cs="Times New Roman"/>
                <w:color w:val="000000"/>
                <w:sz w:val="20"/>
                <w:szCs w:val="20"/>
                <w:lang w:val="en-US" w:eastAsia="zh-CN"/>
              </w:rPr>
            </w:pPr>
            <w:r>
              <w:rPr>
                <w:rFonts w:hint="eastAsia" w:cs="Times New Roman"/>
                <w:color w:val="000000"/>
                <w:sz w:val="20"/>
                <w:szCs w:val="20"/>
                <w:lang w:val="en-US" w:eastAsia="zh-CN"/>
              </w:rPr>
              <w:t>Network Security</w:t>
            </w:r>
          </w:p>
        </w:tc>
      </w:tr>
      <w:tr w14:paraId="33AC3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3651"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49E9FC27">
            <w:pPr>
              <w:pStyle w:val="39"/>
              <w:keepNext w:val="0"/>
              <w:keepLines w:val="0"/>
              <w:widowControl/>
              <w:suppressLineNumbers w:val="0"/>
              <w:rPr>
                <w:rFonts w:hint="default" w:ascii="Times New Roman" w:hAnsi="Times New Roman" w:eastAsia="宋体" w:cs="Times New Roman"/>
                <w:b/>
                <w:kern w:val="0"/>
                <w:sz w:val="20"/>
                <w:szCs w:val="20"/>
                <w:shd w:val="clear" w:color="auto" w:fill="FFFFFF" w:themeFill="background1"/>
                <w:lang w:val="en-US" w:eastAsia="zh-CN" w:bidi="ar-SA"/>
              </w:rPr>
            </w:pPr>
            <w:r>
              <w:rPr>
                <w:rFonts w:ascii="Times New Roman" w:hAnsi="Times New Roman" w:eastAsia="宋体" w:cs="Times New Roman"/>
                <w:b/>
                <w:kern w:val="0"/>
                <w:sz w:val="20"/>
                <w:szCs w:val="20"/>
                <w:shd w:val="clear" w:color="auto" w:fill="FFFFFF" w:themeFill="background1"/>
                <w:lang w:val="en-GB" w:eastAsia="en-US" w:bidi="ar-SA"/>
              </w:rPr>
              <w:t>WT#</w:t>
            </w:r>
            <w:r>
              <w:rPr>
                <w:rFonts w:hint="eastAsia" w:ascii="Times New Roman" w:hAnsi="Times New Roman" w:eastAsia="宋体" w:cs="Times New Roman"/>
                <w:b/>
                <w:kern w:val="0"/>
                <w:sz w:val="20"/>
                <w:szCs w:val="20"/>
                <w:shd w:val="clear" w:color="auto" w:fill="FFFFFF" w:themeFill="background1"/>
                <w:lang w:val="en-US" w:eastAsia="zh-CN" w:bidi="ar-SA"/>
              </w:rPr>
              <w:t>2</w:t>
            </w:r>
            <w:r>
              <w:rPr>
                <w:rFonts w:hint="eastAsia" w:cs="Times New Roman"/>
                <w:b/>
                <w:kern w:val="0"/>
                <w:sz w:val="20"/>
                <w:szCs w:val="20"/>
                <w:shd w:val="clear" w:color="auto" w:fill="FFFFFF" w:themeFill="background1"/>
                <w:lang w:val="en-US" w:eastAsia="zh-CN" w:bidi="ar-SA"/>
              </w:rPr>
              <w:t>:</w:t>
            </w:r>
          </w:p>
          <w:p w14:paraId="7AA7C435">
            <w:pPr>
              <w:ind w:left="200" w:leftChars="100"/>
              <w:rPr>
                <w:rFonts w:eastAsia="宋体"/>
                <w:sz w:val="20"/>
                <w:szCs w:val="20"/>
                <w:shd w:val="clear" w:color="auto" w:fill="FFFFFF" w:themeFill="background1"/>
              </w:rPr>
            </w:pPr>
            <w:r>
              <w:rPr>
                <w:rFonts w:eastAsia="宋体"/>
                <w:sz w:val="20"/>
                <w:szCs w:val="20"/>
                <w:shd w:val="clear" w:color="auto" w:fill="FFFFFF" w:themeFill="background1"/>
              </w:rPr>
              <w:t xml:space="preserve"> Study migration and interworking, including </w:t>
            </w:r>
          </w:p>
          <w:p w14:paraId="1194E596">
            <w:pPr>
              <w:ind w:left="1440" w:hanging="720"/>
              <w:contextualSpacing/>
              <w:rPr>
                <w:rFonts w:eastAsia="等线"/>
                <w:sz w:val="20"/>
                <w:szCs w:val="20"/>
                <w:shd w:val="clear" w:color="auto" w:fill="FFFFFF" w:themeFill="background1"/>
              </w:rPr>
            </w:pPr>
            <w:r>
              <w:rPr>
                <w:rFonts w:eastAsia="等线"/>
                <w:sz w:val="20"/>
                <w:szCs w:val="20"/>
                <w:shd w:val="clear" w:color="auto" w:fill="FFFFFF" w:themeFill="background1"/>
              </w:rPr>
              <w:t>-</w:t>
            </w:r>
            <w:r>
              <w:rPr>
                <w:rFonts w:eastAsia="等线"/>
                <w:sz w:val="20"/>
                <w:szCs w:val="20"/>
                <w:shd w:val="clear" w:color="auto" w:fill="FFFFFF" w:themeFill="background1"/>
              </w:rPr>
              <w:tab/>
            </w:r>
            <w:r>
              <w:rPr>
                <w:rFonts w:eastAsia="等线"/>
                <w:sz w:val="20"/>
                <w:szCs w:val="20"/>
                <w:shd w:val="clear" w:color="auto" w:fill="FFFFFF" w:themeFill="background1"/>
              </w:rPr>
              <w:t>How to support migration to 6GS</w:t>
            </w:r>
          </w:p>
          <w:p w14:paraId="183856E1">
            <w:pPr>
              <w:ind w:left="1440" w:hanging="720"/>
              <w:contextualSpacing/>
              <w:rPr>
                <w:rFonts w:eastAsia="等线"/>
                <w:sz w:val="20"/>
                <w:szCs w:val="20"/>
                <w:shd w:val="clear" w:color="auto" w:fill="FFFFFF" w:themeFill="background1"/>
              </w:rPr>
            </w:pPr>
            <w:r>
              <w:rPr>
                <w:rFonts w:eastAsia="等线"/>
                <w:sz w:val="20"/>
                <w:szCs w:val="20"/>
                <w:shd w:val="clear" w:color="auto" w:fill="FFFFFF" w:themeFill="background1"/>
              </w:rPr>
              <w:t>-</w:t>
            </w:r>
            <w:r>
              <w:rPr>
                <w:rFonts w:eastAsia="等线"/>
                <w:sz w:val="20"/>
                <w:szCs w:val="20"/>
                <w:shd w:val="clear" w:color="auto" w:fill="FFFFFF" w:themeFill="background1"/>
              </w:rPr>
              <w:tab/>
            </w:r>
            <w:r>
              <w:rPr>
                <w:rFonts w:eastAsia="等线"/>
                <w:sz w:val="20"/>
                <w:szCs w:val="20"/>
                <w:shd w:val="clear" w:color="auto" w:fill="FFFFFF" w:themeFill="background1"/>
              </w:rPr>
              <w:t>How to support interworking with 5GS</w:t>
            </w:r>
          </w:p>
          <w:p w14:paraId="717E33C4">
            <w:pPr>
              <w:ind w:left="1440" w:hanging="720"/>
              <w:contextualSpacing/>
              <w:rPr>
                <w:rFonts w:eastAsia="等线"/>
                <w:sz w:val="20"/>
                <w:szCs w:val="20"/>
                <w:shd w:val="clear" w:color="auto" w:fill="FFFFFF" w:themeFill="background1"/>
              </w:rPr>
            </w:pPr>
            <w:r>
              <w:rPr>
                <w:rFonts w:eastAsia="等线"/>
                <w:sz w:val="20"/>
                <w:szCs w:val="20"/>
                <w:shd w:val="clear" w:color="auto" w:fill="FFFFFF" w:themeFill="background1"/>
              </w:rPr>
              <w:t>-</w:t>
            </w:r>
            <w:r>
              <w:rPr>
                <w:rFonts w:eastAsia="等线"/>
                <w:sz w:val="20"/>
                <w:szCs w:val="20"/>
                <w:shd w:val="clear" w:color="auto" w:fill="FFFFFF" w:themeFill="background1"/>
              </w:rPr>
              <w:tab/>
            </w:r>
            <w:r>
              <w:rPr>
                <w:rFonts w:eastAsia="等线"/>
                <w:sz w:val="20"/>
                <w:szCs w:val="20"/>
                <w:shd w:val="clear" w:color="auto" w:fill="FFFFFF" w:themeFill="background1"/>
              </w:rPr>
              <w:t>Whether and how to support interworking with EPS</w:t>
            </w:r>
          </w:p>
          <w:p w14:paraId="6C196923">
            <w:pPr>
              <w:ind w:left="1440" w:hanging="720"/>
              <w:contextualSpacing/>
              <w:rPr>
                <w:rFonts w:eastAsia="宋体"/>
                <w:sz w:val="20"/>
                <w:szCs w:val="20"/>
                <w:shd w:val="clear" w:color="auto" w:fill="FFFFFF" w:themeFill="background1"/>
                <w:lang w:val="en-US"/>
              </w:rPr>
            </w:pPr>
            <w:r>
              <w:rPr>
                <w:rFonts w:eastAsia="等线"/>
                <w:sz w:val="20"/>
                <w:szCs w:val="20"/>
                <w:shd w:val="clear" w:color="auto" w:fill="FFFFFF" w:themeFill="background1"/>
              </w:rPr>
              <w:t>-</w:t>
            </w:r>
            <w:r>
              <w:rPr>
                <w:rFonts w:eastAsia="等线"/>
                <w:sz w:val="20"/>
                <w:szCs w:val="20"/>
                <w:shd w:val="clear" w:color="auto" w:fill="FFFFFF" w:themeFill="background1"/>
              </w:rPr>
              <w:tab/>
            </w:r>
            <w:r>
              <w:rPr>
                <w:rFonts w:eastAsia="等线"/>
                <w:sz w:val="20"/>
                <w:szCs w:val="20"/>
                <w:shd w:val="clear" w:color="auto" w:fill="FFFFFF" w:themeFill="background1"/>
              </w:rPr>
              <w:t>H</w:t>
            </w:r>
            <w:r>
              <w:rPr>
                <w:rFonts w:eastAsia="宋体"/>
                <w:sz w:val="20"/>
                <w:szCs w:val="20"/>
                <w:shd w:val="clear" w:color="auto" w:fill="FFFFFF" w:themeFill="background1"/>
              </w:rPr>
              <w:t>ow to support interworking between 6GS and 4G/5G NTN/satellite access that use EPS/5GS.</w:t>
            </w:r>
          </w:p>
          <w:p w14:paraId="6A7646BD">
            <w:pPr>
              <w:pStyle w:val="39"/>
              <w:keepNext w:val="0"/>
              <w:keepLines w:val="0"/>
              <w:widowControl/>
              <w:suppressLineNumbers w:val="0"/>
              <w:rPr>
                <w:sz w:val="20"/>
                <w:szCs w:val="20"/>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1D3EBD36">
            <w:pPr>
              <w:pStyle w:val="39"/>
              <w:keepNext w:val="0"/>
              <w:keepLines w:val="0"/>
              <w:widowControl/>
              <w:suppressLineNumbers w:val="0"/>
              <w:rPr>
                <w:rFonts w:hint="default"/>
                <w:sz w:val="20"/>
                <w:szCs w:val="20"/>
                <w:lang w:val="en-US" w:eastAsia="zh-CN"/>
              </w:rPr>
            </w:pPr>
            <w:r>
              <w:rPr>
                <w:rFonts w:hint="eastAsia"/>
                <w:sz w:val="20"/>
                <w:szCs w:val="20"/>
                <w:lang w:val="en-US" w:eastAsia="zh-CN"/>
              </w:rPr>
              <w:t>Network Security</w:t>
            </w:r>
          </w:p>
        </w:tc>
      </w:tr>
      <w:tr w14:paraId="3C048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3651"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7396E7E6">
            <w:pPr>
              <w:keepNext w:val="0"/>
              <w:keepLines w:val="0"/>
              <w:widowControl/>
              <w:suppressLineNumbers w:val="0"/>
              <w:ind w:left="200" w:leftChars="100"/>
              <w:jc w:val="left"/>
              <w:rPr>
                <w:rFonts w:hint="default" w:ascii="Times New Roman" w:hAnsi="Times New Roman" w:cs="Times New Roman"/>
                <w:color w:val="000000"/>
                <w:sz w:val="20"/>
                <w:szCs w:val="20"/>
              </w:rPr>
            </w:pPr>
            <w:r>
              <w:rPr>
                <w:rFonts w:eastAsia="宋体"/>
                <w:b/>
                <w:sz w:val="20"/>
                <w:szCs w:val="20"/>
                <w:shd w:val="clear" w:color="auto" w:fill="FFFFFF" w:themeFill="background1"/>
              </w:rPr>
              <w:t>WT#3</w:t>
            </w:r>
            <w:r>
              <w:rPr>
                <w:rFonts w:eastAsia="宋体"/>
                <w:sz w:val="20"/>
                <w:szCs w:val="20"/>
                <w:shd w:val="clear" w:color="auto" w:fill="FFFFFF" w:themeFill="background1"/>
              </w:rPr>
              <w:t>: Study how to support and enable use of AI in 6G (e.g. AI agent, framework).</w:t>
            </w:r>
          </w:p>
        </w:tc>
        <w:tc>
          <w:tcPr>
            <w:tcW w:w="134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3D095179">
            <w:pPr>
              <w:keepNext w:val="0"/>
              <w:keepLines w:val="0"/>
              <w:widowControl/>
              <w:suppressLineNumbers w:val="0"/>
              <w:ind w:right="0" w:rightChars="0"/>
              <w:rPr>
                <w:rFonts w:hint="default" w:eastAsia="宋体"/>
                <w:sz w:val="20"/>
                <w:szCs w:val="20"/>
                <w:lang w:val="en-US" w:eastAsia="zh-CN"/>
              </w:rPr>
            </w:pPr>
            <w:r>
              <w:rPr>
                <w:rFonts w:hint="eastAsia"/>
                <w:sz w:val="20"/>
                <w:szCs w:val="20"/>
                <w:lang w:val="en-US" w:eastAsia="zh-CN"/>
              </w:rPr>
              <w:t>AI security</w:t>
            </w:r>
          </w:p>
        </w:tc>
      </w:tr>
      <w:tr w14:paraId="4D759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2" w:hRule="atLeast"/>
        </w:trPr>
        <w:tc>
          <w:tcPr>
            <w:tcW w:w="3651"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60F580AA">
            <w:pPr>
              <w:ind w:left="200" w:leftChars="100"/>
              <w:rPr>
                <w:rFonts w:eastAsia="宋体"/>
                <w:sz w:val="20"/>
                <w:szCs w:val="20"/>
                <w:shd w:val="clear" w:color="auto" w:fill="FFFFFF" w:themeFill="background1"/>
              </w:rPr>
            </w:pPr>
            <w:r>
              <w:rPr>
                <w:rFonts w:eastAsia="宋体"/>
                <w:b/>
                <w:sz w:val="20"/>
                <w:szCs w:val="20"/>
                <w:shd w:val="clear" w:color="auto" w:fill="FFFFFF" w:themeFill="background1"/>
              </w:rPr>
              <w:t>WT#4:</w:t>
            </w:r>
            <w:r>
              <w:rPr>
                <w:rFonts w:eastAsia="宋体"/>
                <w:sz w:val="20"/>
                <w:szCs w:val="20"/>
                <w:shd w:val="clear" w:color="auto" w:fill="FFFFFF" w:themeFill="background1"/>
              </w:rPr>
              <w:t xml:space="preserve"> Study the integration of</w:t>
            </w:r>
            <w:r>
              <w:rPr>
                <w:sz w:val="20"/>
                <w:szCs w:val="20"/>
                <w:shd w:val="clear" w:color="auto" w:fill="FFFFFF" w:themeFill="background1"/>
              </w:rPr>
              <w:t xml:space="preserve"> Sensing and Communication over 3GPP access</w:t>
            </w:r>
            <w:r>
              <w:rPr>
                <w:rFonts w:eastAsia="等线"/>
                <w:sz w:val="20"/>
                <w:szCs w:val="20"/>
                <w:shd w:val="clear" w:color="auto" w:fill="FFFFFF" w:themeFill="background1"/>
                <w:lang w:eastAsia="zh-CN"/>
              </w:rPr>
              <w:t xml:space="preserve">, considering the </w:t>
            </w:r>
            <w:r>
              <w:rPr>
                <w:rFonts w:eastAsia="宋体"/>
                <w:sz w:val="20"/>
                <w:szCs w:val="20"/>
                <w:shd w:val="clear" w:color="auto" w:fill="FFFFFF" w:themeFill="background1"/>
              </w:rPr>
              <w:t xml:space="preserve">sensing modes to be supported and other sources of sensing data. </w:t>
            </w:r>
          </w:p>
          <w:p w14:paraId="68BF1927">
            <w:pPr>
              <w:pStyle w:val="39"/>
              <w:keepNext w:val="0"/>
              <w:keepLines w:val="0"/>
              <w:widowControl/>
              <w:suppressLineNumbers w:val="0"/>
              <w:rPr>
                <w:sz w:val="20"/>
                <w:szCs w:val="20"/>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409AA288">
            <w:pPr>
              <w:pStyle w:val="39"/>
              <w:keepNext w:val="0"/>
              <w:keepLines w:val="0"/>
              <w:widowControl/>
              <w:suppressLineNumbers w:val="0"/>
              <w:rPr>
                <w:rFonts w:hint="eastAsia"/>
                <w:sz w:val="20"/>
                <w:szCs w:val="20"/>
                <w:lang w:val="en-US" w:eastAsia="zh-CN"/>
              </w:rPr>
            </w:pPr>
            <w:r>
              <w:rPr>
                <w:rFonts w:hint="eastAsia"/>
                <w:sz w:val="20"/>
                <w:szCs w:val="20"/>
                <w:lang w:val="en-US" w:eastAsia="zh-CN"/>
              </w:rPr>
              <w:t>Access security;</w:t>
            </w:r>
          </w:p>
          <w:p w14:paraId="08D4C577">
            <w:pPr>
              <w:pStyle w:val="39"/>
              <w:keepNext w:val="0"/>
              <w:keepLines w:val="0"/>
              <w:widowControl/>
              <w:suppressLineNumbers w:val="0"/>
              <w:rPr>
                <w:rFonts w:hint="eastAsia"/>
                <w:sz w:val="20"/>
                <w:szCs w:val="20"/>
                <w:lang w:val="en-US" w:eastAsia="zh-CN"/>
              </w:rPr>
            </w:pPr>
            <w:r>
              <w:rPr>
                <w:rFonts w:hint="eastAsia"/>
                <w:sz w:val="20"/>
                <w:szCs w:val="20"/>
                <w:lang w:val="en-US" w:eastAsia="zh-CN"/>
              </w:rPr>
              <w:t>Network security;</w:t>
            </w:r>
          </w:p>
          <w:p w14:paraId="14C00139">
            <w:pPr>
              <w:pStyle w:val="39"/>
              <w:keepNext w:val="0"/>
              <w:keepLines w:val="0"/>
              <w:widowControl/>
              <w:suppressLineNumbers w:val="0"/>
              <w:rPr>
                <w:rFonts w:hint="eastAsia"/>
                <w:sz w:val="20"/>
                <w:szCs w:val="20"/>
                <w:lang w:val="en-US" w:eastAsia="zh-CN"/>
              </w:rPr>
            </w:pPr>
            <w:r>
              <w:rPr>
                <w:rFonts w:hint="eastAsia"/>
                <w:sz w:val="20"/>
                <w:szCs w:val="20"/>
                <w:lang w:val="en-US" w:eastAsia="zh-CN"/>
              </w:rPr>
              <w:t>Exposure security;</w:t>
            </w:r>
          </w:p>
          <w:p w14:paraId="16628A22">
            <w:pPr>
              <w:pStyle w:val="39"/>
              <w:keepNext w:val="0"/>
              <w:keepLines w:val="0"/>
              <w:widowControl/>
              <w:suppressLineNumbers w:val="0"/>
              <w:rPr>
                <w:rFonts w:hint="default"/>
                <w:sz w:val="20"/>
                <w:szCs w:val="20"/>
                <w:lang w:val="en-US" w:eastAsia="zh-CN"/>
              </w:rPr>
            </w:pPr>
            <w:r>
              <w:rPr>
                <w:rFonts w:hint="eastAsia" w:cs="Times New Roman"/>
                <w:kern w:val="0"/>
                <w:sz w:val="20"/>
                <w:szCs w:val="20"/>
                <w:lang w:val="en-US" w:eastAsia="zh-CN" w:bidi="ar"/>
              </w:rPr>
              <w:t>Data security and privacy;</w:t>
            </w:r>
          </w:p>
          <w:p w14:paraId="398877DD">
            <w:pPr>
              <w:pStyle w:val="39"/>
              <w:keepNext w:val="0"/>
              <w:keepLines w:val="0"/>
              <w:widowControl/>
              <w:suppressLineNumbers w:val="0"/>
              <w:rPr>
                <w:rFonts w:hint="default"/>
                <w:sz w:val="20"/>
                <w:szCs w:val="20"/>
                <w:lang w:val="en-US" w:eastAsia="zh-CN"/>
              </w:rPr>
            </w:pPr>
          </w:p>
        </w:tc>
      </w:tr>
      <w:tr w14:paraId="2691D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8" w:hRule="atLeast"/>
        </w:trPr>
        <w:tc>
          <w:tcPr>
            <w:tcW w:w="3651"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2FEB55FC">
            <w:pPr>
              <w:ind w:left="200" w:leftChars="100"/>
              <w:rPr>
                <w:rFonts w:eastAsia="宋体"/>
                <w:sz w:val="20"/>
                <w:szCs w:val="20"/>
                <w:shd w:val="clear" w:color="auto" w:fill="FFFFFF" w:themeFill="background1"/>
              </w:rPr>
            </w:pPr>
            <w:r>
              <w:rPr>
                <w:rFonts w:eastAsia="宋体"/>
                <w:b/>
                <w:bCs/>
                <w:sz w:val="20"/>
                <w:szCs w:val="20"/>
                <w:shd w:val="clear" w:color="auto" w:fill="FFFFFF" w:themeFill="background1"/>
              </w:rPr>
              <w:t>WT</w:t>
            </w:r>
            <w:r>
              <w:rPr>
                <w:rFonts w:eastAsia="宋体"/>
                <w:b/>
                <w:sz w:val="20"/>
                <w:szCs w:val="20"/>
                <w:shd w:val="clear" w:color="auto" w:fill="FFFFFF" w:themeFill="background1"/>
              </w:rPr>
              <w:t>#5:</w:t>
            </w:r>
            <w:r>
              <w:rPr>
                <w:rFonts w:eastAsia="宋体"/>
                <w:sz w:val="20"/>
                <w:szCs w:val="20"/>
                <w:shd w:val="clear" w:color="auto" w:fill="FFFFFF" w:themeFill="background1"/>
              </w:rPr>
              <w:t xml:space="preserve"> Study data framework for all aspects related to efficient and scalable data handling including</w:t>
            </w:r>
            <w:r>
              <w:rPr>
                <w:rFonts w:hint="eastAsia" w:eastAsia="宋体"/>
                <w:sz w:val="20"/>
                <w:szCs w:val="20"/>
                <w:shd w:val="clear" w:color="auto" w:fill="FFFFFF" w:themeFill="background1"/>
                <w:lang w:eastAsia="zh-CN"/>
              </w:rPr>
              <w:t>,</w:t>
            </w:r>
            <w:r>
              <w:rPr>
                <w:rFonts w:eastAsia="宋体"/>
                <w:sz w:val="20"/>
                <w:szCs w:val="20"/>
                <w:shd w:val="clear" w:color="auto" w:fill="FFFFFF" w:themeFill="background1"/>
                <w:lang w:eastAsia="zh-CN"/>
              </w:rPr>
              <w:t xml:space="preserve"> for example,</w:t>
            </w:r>
            <w:r>
              <w:rPr>
                <w:rFonts w:eastAsia="宋体"/>
                <w:sz w:val="20"/>
                <w:szCs w:val="20"/>
                <w:shd w:val="clear" w:color="auto" w:fill="FFFFFF" w:themeFill="background1"/>
              </w:rPr>
              <w:t xml:space="preserve"> data collection, distribution, processing, storage, data access and data exposure, with consideration of access control/user consent and privacy where relevant. The example of data may include data for AI and Sensing. This WT can also study any potential enhancements on system and procedure needed for user consent framework.</w:t>
            </w:r>
          </w:p>
          <w:p w14:paraId="0893D89B">
            <w:pPr>
              <w:pStyle w:val="58"/>
              <w:rPr>
                <w:rFonts w:eastAsia="宋体"/>
                <w:sz w:val="20"/>
                <w:szCs w:val="20"/>
                <w:shd w:val="clear" w:color="auto" w:fill="FFFFFF" w:themeFill="background1"/>
              </w:rPr>
            </w:pPr>
            <w:bookmarkStart w:id="1" w:name="OLE_LINK2"/>
            <w:r>
              <w:rPr>
                <w:sz w:val="20"/>
                <w:szCs w:val="20"/>
                <w:shd w:val="clear" w:color="auto" w:fill="FFFFFF" w:themeFill="background1"/>
                <w:lang w:eastAsia="zh-CN"/>
              </w:rPr>
              <w:t>NOTE 6</w:t>
            </w:r>
            <w:r>
              <w:rPr>
                <w:rFonts w:eastAsia="宋体"/>
                <w:sz w:val="20"/>
                <w:szCs w:val="20"/>
                <w:shd w:val="clear" w:color="auto" w:fill="FFFFFF" w:themeFill="background1"/>
              </w:rPr>
              <w:t>:</w:t>
            </w:r>
            <w:r>
              <w:rPr>
                <w:rFonts w:eastAsia="宋体"/>
                <w:sz w:val="20"/>
                <w:szCs w:val="20"/>
                <w:shd w:val="clear" w:color="auto" w:fill="FFFFFF" w:themeFill="background1"/>
              </w:rPr>
              <w:tab/>
            </w:r>
            <w:r>
              <w:rPr>
                <w:rFonts w:eastAsia="宋体"/>
                <w:sz w:val="20"/>
                <w:szCs w:val="20"/>
                <w:shd w:val="clear" w:color="auto" w:fill="FFFFFF" w:themeFill="background1"/>
              </w:rPr>
              <w:t>The work split with SA3, SA5 and RAN WGs will require TSG coordination</w:t>
            </w:r>
          </w:p>
          <w:bookmarkEnd w:id="1"/>
          <w:p w14:paraId="365F0EC6">
            <w:pPr>
              <w:pStyle w:val="39"/>
              <w:keepNext w:val="0"/>
              <w:keepLines w:val="0"/>
              <w:widowControl/>
              <w:suppressLineNumbers w:val="0"/>
              <w:ind w:left="0" w:leftChars="0" w:right="0" w:rightChars="0"/>
              <w:rPr>
                <w:rFonts w:hint="default" w:ascii="Times New Roman" w:hAnsi="Times New Roman" w:eastAsia="宋体" w:cs="Times New Roman"/>
                <w:kern w:val="0"/>
                <w:sz w:val="20"/>
                <w:szCs w:val="20"/>
                <w:lang w:val="en-US" w:eastAsia="zh-CN" w:bidi="ar"/>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4C35A878">
            <w:pPr>
              <w:pStyle w:val="39"/>
              <w:keepNext w:val="0"/>
              <w:keepLines w:val="0"/>
              <w:widowControl/>
              <w:suppressLineNumbers w:val="0"/>
              <w:ind w:left="0" w:leftChars="0" w:right="0" w:rightChars="0"/>
              <w:rPr>
                <w:rFonts w:hint="eastAsia" w:cs="Times New Roman"/>
                <w:kern w:val="0"/>
                <w:sz w:val="20"/>
                <w:szCs w:val="20"/>
                <w:lang w:val="en-US" w:eastAsia="zh-CN" w:bidi="ar"/>
              </w:rPr>
            </w:pPr>
            <w:bookmarkStart w:id="2" w:name="OLE_LINK3"/>
            <w:r>
              <w:rPr>
                <w:rFonts w:hint="eastAsia" w:cs="Times New Roman"/>
                <w:kern w:val="0"/>
                <w:sz w:val="20"/>
                <w:szCs w:val="20"/>
                <w:lang w:val="en-US" w:eastAsia="zh-CN" w:bidi="ar"/>
              </w:rPr>
              <w:t>Data security and privacy</w:t>
            </w:r>
            <w:bookmarkEnd w:id="2"/>
            <w:r>
              <w:rPr>
                <w:rFonts w:hint="eastAsia" w:cs="Times New Roman"/>
                <w:kern w:val="0"/>
                <w:sz w:val="20"/>
                <w:szCs w:val="20"/>
                <w:lang w:val="en-US" w:eastAsia="zh-CN" w:bidi="ar"/>
              </w:rPr>
              <w:t>;</w:t>
            </w:r>
          </w:p>
          <w:p w14:paraId="08C3E9A1">
            <w:pPr>
              <w:pStyle w:val="39"/>
              <w:keepNext w:val="0"/>
              <w:keepLines w:val="0"/>
              <w:widowControl/>
              <w:suppressLineNumbers w:val="0"/>
              <w:ind w:left="0" w:leftChars="0" w:right="0" w:rightChars="0"/>
              <w:rPr>
                <w:rFonts w:hint="default" w:cs="Times New Roman"/>
                <w:kern w:val="0"/>
                <w:sz w:val="20"/>
                <w:szCs w:val="20"/>
                <w:lang w:val="en-US" w:eastAsia="zh-CN" w:bidi="ar"/>
              </w:rPr>
            </w:pPr>
            <w:r>
              <w:rPr>
                <w:rFonts w:hint="eastAsia" w:cs="Times New Roman"/>
                <w:kern w:val="0"/>
                <w:sz w:val="20"/>
                <w:szCs w:val="20"/>
                <w:lang w:val="en-US" w:eastAsia="zh-CN" w:bidi="ar"/>
              </w:rPr>
              <w:t>AI security;</w:t>
            </w:r>
          </w:p>
        </w:tc>
      </w:tr>
      <w:tr w14:paraId="4CED7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8" w:hRule="atLeast"/>
        </w:trPr>
        <w:tc>
          <w:tcPr>
            <w:tcW w:w="3651"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50271B3F">
            <w:pPr>
              <w:ind w:left="200" w:leftChars="100"/>
              <w:rPr>
                <w:rFonts w:eastAsia="等线"/>
                <w:sz w:val="20"/>
                <w:szCs w:val="20"/>
                <w:shd w:val="clear" w:color="auto" w:fill="FFFFFF" w:themeFill="background1"/>
              </w:rPr>
            </w:pPr>
            <w:r>
              <w:rPr>
                <w:rFonts w:eastAsia="宋体"/>
                <w:b/>
                <w:sz w:val="20"/>
                <w:szCs w:val="20"/>
                <w:shd w:val="clear" w:color="auto" w:fill="FFFFFF" w:themeFill="background1"/>
              </w:rPr>
              <w:t xml:space="preserve">WT#6: </w:t>
            </w:r>
            <w:r>
              <w:rPr>
                <w:rFonts w:eastAsia="宋体"/>
                <w:sz w:val="20"/>
                <w:szCs w:val="20"/>
                <w:shd w:val="clear" w:color="auto" w:fill="FFFFFF" w:themeFill="background1"/>
              </w:rPr>
              <w:t xml:space="preserve">Study aspects on support of computing for </w:t>
            </w:r>
            <w:r>
              <w:rPr>
                <w:rFonts w:eastAsia="等线"/>
                <w:sz w:val="20"/>
                <w:szCs w:val="20"/>
                <w:shd w:val="clear" w:color="auto" w:fill="FFFFFF" w:themeFill="background1"/>
              </w:rPr>
              <w:t>UE</w:t>
            </w:r>
            <w:r>
              <w:rPr>
                <w:rFonts w:hint="eastAsia" w:eastAsia="等线"/>
                <w:sz w:val="20"/>
                <w:szCs w:val="20"/>
                <w:shd w:val="clear" w:color="auto" w:fill="FFFFFF" w:themeFill="background1"/>
                <w:lang w:eastAsia="zh-CN"/>
              </w:rPr>
              <w:t>,</w:t>
            </w:r>
            <w:r>
              <w:rPr>
                <w:rFonts w:eastAsia="等线"/>
                <w:sz w:val="20"/>
                <w:szCs w:val="20"/>
                <w:shd w:val="clear" w:color="auto" w:fill="FFFFFF" w:themeFill="background1"/>
                <w:lang w:eastAsia="zh-CN"/>
              </w:rPr>
              <w:t xml:space="preserve"> </w:t>
            </w:r>
            <w:r>
              <w:rPr>
                <w:rFonts w:eastAsia="等线"/>
                <w:sz w:val="20"/>
                <w:szCs w:val="20"/>
                <w:shd w:val="clear" w:color="auto" w:fill="FFFFFF" w:themeFill="background1"/>
              </w:rPr>
              <w:t>core network and application server</w:t>
            </w:r>
            <w:r>
              <w:rPr>
                <w:rFonts w:eastAsia="宋体"/>
                <w:sz w:val="20"/>
                <w:szCs w:val="20"/>
                <w:shd w:val="clear" w:color="auto" w:fill="FFFFFF" w:themeFill="background1"/>
              </w:rPr>
              <w:t xml:space="preserve"> in 6G (e.g. coordinat</w:t>
            </w:r>
            <w:r>
              <w:rPr>
                <w:rFonts w:eastAsia="等线"/>
                <w:sz w:val="20"/>
                <w:szCs w:val="20"/>
                <w:shd w:val="clear" w:color="auto" w:fill="FFFFFF" w:themeFill="background1"/>
              </w:rPr>
              <w:t>ion between UE</w:t>
            </w:r>
            <w:r>
              <w:rPr>
                <w:rFonts w:hint="eastAsia" w:eastAsia="等线"/>
                <w:sz w:val="20"/>
                <w:szCs w:val="20"/>
                <w:shd w:val="clear" w:color="auto" w:fill="FFFFFF" w:themeFill="background1"/>
                <w:lang w:eastAsia="zh-CN"/>
              </w:rPr>
              <w:t>,</w:t>
            </w:r>
            <w:r>
              <w:rPr>
                <w:rFonts w:eastAsia="等线"/>
                <w:sz w:val="20"/>
                <w:szCs w:val="20"/>
                <w:shd w:val="clear" w:color="auto" w:fill="FFFFFF" w:themeFill="background1"/>
                <w:lang w:eastAsia="zh-CN"/>
              </w:rPr>
              <w:t xml:space="preserve"> </w:t>
            </w:r>
            <w:r>
              <w:rPr>
                <w:rFonts w:eastAsia="等线"/>
                <w:sz w:val="20"/>
                <w:szCs w:val="20"/>
                <w:shd w:val="clear" w:color="auto" w:fill="FFFFFF" w:themeFill="background1"/>
              </w:rPr>
              <w:t>core network and application server, exposure of computing service in the core network, etc.</w:t>
            </w:r>
            <w:r>
              <w:rPr>
                <w:rFonts w:eastAsia="宋体"/>
                <w:sz w:val="20"/>
                <w:szCs w:val="20"/>
                <w:shd w:val="clear" w:color="auto" w:fill="FFFFFF" w:themeFill="background1"/>
              </w:rPr>
              <w:t>)</w:t>
            </w:r>
            <w:r>
              <w:rPr>
                <w:rFonts w:eastAsia="等线"/>
                <w:sz w:val="20"/>
                <w:szCs w:val="20"/>
                <w:shd w:val="clear" w:color="auto" w:fill="FFFFFF" w:themeFill="background1"/>
              </w:rPr>
              <w:t>.</w:t>
            </w:r>
          </w:p>
          <w:p w14:paraId="220B09F6">
            <w:pPr>
              <w:pStyle w:val="58"/>
              <w:rPr>
                <w:rFonts w:eastAsia="宋体"/>
                <w:sz w:val="20"/>
                <w:szCs w:val="20"/>
                <w:shd w:val="clear" w:color="auto" w:fill="FFFFFF" w:themeFill="background1"/>
              </w:rPr>
            </w:pPr>
            <w:r>
              <w:rPr>
                <w:sz w:val="20"/>
                <w:szCs w:val="20"/>
                <w:shd w:val="clear" w:color="auto" w:fill="FFFFFF" w:themeFill="background1"/>
                <w:lang w:eastAsia="zh-CN"/>
              </w:rPr>
              <w:t>NOTE 7</w:t>
            </w:r>
            <w:r>
              <w:rPr>
                <w:rFonts w:eastAsia="宋体"/>
                <w:sz w:val="20"/>
                <w:szCs w:val="20"/>
                <w:shd w:val="clear" w:color="auto" w:fill="FFFFFF" w:themeFill="background1"/>
              </w:rPr>
              <w:t>: Application layer mechanism and exposure framework may require coordination with SA6.</w:t>
            </w:r>
          </w:p>
          <w:p w14:paraId="27CB8312">
            <w:pPr>
              <w:pStyle w:val="39"/>
              <w:keepNext w:val="0"/>
              <w:keepLines w:val="0"/>
              <w:widowControl/>
              <w:suppressLineNumbers w:val="0"/>
              <w:ind w:left="0" w:leftChars="0" w:right="0" w:rightChars="0"/>
              <w:rPr>
                <w:rFonts w:hint="default" w:ascii="Times New Roman" w:hAnsi="Times New Roman" w:cs="Times New Roman"/>
                <w:color w:val="000000"/>
                <w:sz w:val="20"/>
                <w:szCs w:val="20"/>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55D37B08">
            <w:pPr>
              <w:pStyle w:val="39"/>
              <w:keepNext w:val="0"/>
              <w:keepLines w:val="0"/>
              <w:widowControl/>
              <w:suppressLineNumbers w:val="0"/>
              <w:ind w:left="0" w:leftChars="0" w:right="0" w:rightChars="0"/>
              <w:rPr>
                <w:rFonts w:hint="eastAsia" w:ascii="Times New Roman" w:hAnsi="Times New Roman" w:eastAsia="宋体" w:cs="Times New Roman"/>
                <w:kern w:val="0"/>
                <w:sz w:val="20"/>
                <w:szCs w:val="20"/>
                <w:lang w:val="en-US" w:eastAsia="zh-CN" w:bidi="ar-SA"/>
              </w:rPr>
            </w:pPr>
          </w:p>
          <w:p w14:paraId="122332A8">
            <w:pPr>
              <w:pStyle w:val="39"/>
              <w:keepNext w:val="0"/>
              <w:keepLines w:val="0"/>
              <w:widowControl/>
              <w:suppressLineNumbers w:val="0"/>
              <w:ind w:left="0" w:leftChars="0" w:right="0" w:rightChars="0"/>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 xml:space="preserve">Exposure </w:t>
            </w:r>
            <w:r>
              <w:rPr>
                <w:rFonts w:hint="eastAsia" w:cs="Times New Roman"/>
                <w:kern w:val="0"/>
                <w:sz w:val="20"/>
                <w:szCs w:val="20"/>
                <w:lang w:val="en-US" w:eastAsia="zh-CN" w:bidi="ar-SA"/>
              </w:rPr>
              <w:t>security;</w:t>
            </w:r>
          </w:p>
        </w:tc>
      </w:tr>
      <w:tr w14:paraId="53D7D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8" w:hRule="atLeast"/>
        </w:trPr>
        <w:tc>
          <w:tcPr>
            <w:tcW w:w="3651"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3AAEA67B">
            <w:pPr>
              <w:rPr>
                <w:rFonts w:eastAsia="宋体"/>
                <w:sz w:val="20"/>
                <w:szCs w:val="20"/>
                <w:shd w:val="clear" w:color="auto" w:fill="FFFFFF" w:themeFill="background1"/>
                <w:lang w:val="en-US"/>
              </w:rPr>
            </w:pPr>
          </w:p>
          <w:p w14:paraId="108D7511">
            <w:pPr>
              <w:ind w:left="200" w:leftChars="100"/>
              <w:rPr>
                <w:rFonts w:eastAsia="宋体"/>
                <w:sz w:val="20"/>
                <w:szCs w:val="20"/>
                <w:shd w:val="clear" w:color="auto" w:fill="FFFFFF" w:themeFill="background1"/>
              </w:rPr>
            </w:pPr>
            <w:r>
              <w:rPr>
                <w:rFonts w:eastAsia="宋体"/>
                <w:b/>
                <w:sz w:val="20"/>
                <w:szCs w:val="20"/>
                <w:shd w:val="clear" w:color="auto" w:fill="FFFFFF" w:themeFill="background1"/>
              </w:rPr>
              <w:t xml:space="preserve">WT#7: </w:t>
            </w:r>
            <w:r>
              <w:rPr>
                <w:rFonts w:eastAsia="宋体"/>
                <w:sz w:val="20"/>
                <w:szCs w:val="20"/>
                <w:shd w:val="clear" w:color="auto" w:fill="FFFFFF" w:themeFill="background1"/>
              </w:rPr>
              <w:t>Study how to support 6G RAT for NTN</w:t>
            </w:r>
            <w:r>
              <w:rPr>
                <w:rFonts w:hint="eastAsia" w:eastAsia="宋体"/>
                <w:sz w:val="20"/>
                <w:szCs w:val="20"/>
                <w:shd w:val="clear" w:color="auto" w:fill="FFFFFF" w:themeFill="background1"/>
                <w:lang w:eastAsia="zh-CN"/>
              </w:rPr>
              <w:t>,</w:t>
            </w:r>
            <w:r>
              <w:rPr>
                <w:rFonts w:eastAsia="宋体"/>
                <w:sz w:val="20"/>
                <w:szCs w:val="20"/>
                <w:shd w:val="clear" w:color="auto" w:fill="FFFFFF" w:themeFill="background1"/>
              </w:rPr>
              <w:t xml:space="preserve"> based on RAN decision, and support service continuity aspects. </w:t>
            </w:r>
          </w:p>
          <w:p w14:paraId="186A285C">
            <w:pPr>
              <w:pStyle w:val="39"/>
              <w:keepNext w:val="0"/>
              <w:keepLines w:val="0"/>
              <w:widowControl/>
              <w:suppressLineNumbers w:val="0"/>
              <w:ind w:left="0" w:leftChars="0" w:right="0" w:rightChars="0"/>
              <w:rPr>
                <w:rFonts w:hint="default" w:ascii="Times New Roman" w:hAnsi="Times New Roman" w:cs="Times New Roman"/>
                <w:color w:val="000000"/>
                <w:sz w:val="20"/>
                <w:szCs w:val="20"/>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31A304B2">
            <w:pPr>
              <w:pStyle w:val="39"/>
              <w:keepNext w:val="0"/>
              <w:keepLines w:val="0"/>
              <w:widowControl/>
              <w:suppressLineNumbers w:val="0"/>
              <w:rPr>
                <w:rFonts w:hint="eastAsia"/>
                <w:sz w:val="20"/>
                <w:szCs w:val="20"/>
                <w:lang w:val="en-US" w:eastAsia="zh-CN"/>
              </w:rPr>
            </w:pPr>
            <w:r>
              <w:rPr>
                <w:rFonts w:hint="eastAsia"/>
                <w:sz w:val="20"/>
                <w:szCs w:val="20"/>
                <w:lang w:val="en-US" w:eastAsia="zh-CN"/>
              </w:rPr>
              <w:t>Access security;</w:t>
            </w:r>
          </w:p>
          <w:p w14:paraId="15E6A479">
            <w:pPr>
              <w:pStyle w:val="39"/>
              <w:keepNext w:val="0"/>
              <w:keepLines w:val="0"/>
              <w:widowControl/>
              <w:suppressLineNumbers w:val="0"/>
              <w:rPr>
                <w:rFonts w:hint="eastAsia"/>
                <w:sz w:val="20"/>
                <w:szCs w:val="20"/>
                <w:lang w:val="en-US" w:eastAsia="zh-CN"/>
              </w:rPr>
            </w:pPr>
            <w:r>
              <w:rPr>
                <w:rFonts w:hint="eastAsia"/>
                <w:sz w:val="20"/>
                <w:szCs w:val="20"/>
                <w:lang w:val="en-US" w:eastAsia="zh-CN"/>
              </w:rPr>
              <w:t>Network security;</w:t>
            </w:r>
          </w:p>
          <w:p w14:paraId="369C3A89">
            <w:pPr>
              <w:pStyle w:val="39"/>
              <w:keepNext w:val="0"/>
              <w:keepLines w:val="0"/>
              <w:widowControl/>
              <w:suppressLineNumbers w:val="0"/>
              <w:rPr>
                <w:rFonts w:hint="eastAsia" w:cs="Times New Roman"/>
                <w:kern w:val="0"/>
                <w:sz w:val="20"/>
                <w:szCs w:val="20"/>
                <w:lang w:val="en-US" w:eastAsia="zh-CN" w:bidi="ar"/>
              </w:rPr>
            </w:pPr>
            <w:r>
              <w:rPr>
                <w:rFonts w:hint="eastAsia" w:cs="Times New Roman"/>
                <w:kern w:val="0"/>
                <w:sz w:val="20"/>
                <w:szCs w:val="20"/>
                <w:lang w:val="en-US" w:eastAsia="zh-CN" w:bidi="ar"/>
              </w:rPr>
              <w:t>Data security and privacy</w:t>
            </w:r>
          </w:p>
          <w:p w14:paraId="29E5A107">
            <w:pPr>
              <w:pStyle w:val="39"/>
              <w:keepNext w:val="0"/>
              <w:keepLines w:val="0"/>
              <w:widowControl/>
              <w:suppressLineNumbers w:val="0"/>
              <w:rPr>
                <w:rFonts w:hint="default" w:cs="Times New Roman"/>
                <w:kern w:val="0"/>
                <w:sz w:val="20"/>
                <w:szCs w:val="20"/>
                <w:lang w:val="en-US" w:eastAsia="zh-CN" w:bidi="ar"/>
              </w:rPr>
            </w:pPr>
          </w:p>
        </w:tc>
      </w:tr>
      <w:tr w14:paraId="38B61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8" w:hRule="atLeast"/>
        </w:trPr>
        <w:tc>
          <w:tcPr>
            <w:tcW w:w="3651"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10589700">
            <w:pPr>
              <w:ind w:left="200" w:leftChars="100"/>
              <w:rPr>
                <w:rFonts w:eastAsia="宋体"/>
                <w:sz w:val="20"/>
                <w:szCs w:val="20"/>
                <w:shd w:val="clear" w:color="auto" w:fill="FFFFFF" w:themeFill="background1"/>
              </w:rPr>
            </w:pPr>
            <w:r>
              <w:rPr>
                <w:rFonts w:eastAsia="宋体"/>
                <w:b/>
                <w:sz w:val="20"/>
                <w:szCs w:val="20"/>
                <w:shd w:val="clear" w:color="auto" w:fill="FFFFFF" w:themeFill="background1"/>
              </w:rPr>
              <w:t>WT#8:</w:t>
            </w:r>
            <w:r>
              <w:rPr>
                <w:rFonts w:eastAsia="宋体"/>
                <w:sz w:val="20"/>
                <w:szCs w:val="20"/>
                <w:shd w:val="clear" w:color="auto" w:fill="FFFFFF" w:themeFill="background1"/>
              </w:rPr>
              <w:t xml:space="preserve"> Study whether and how to support cellular IoT enablers in 6G</w:t>
            </w:r>
            <w:r>
              <w:rPr>
                <w:rFonts w:hint="eastAsia" w:eastAsia="宋体"/>
                <w:sz w:val="20"/>
                <w:szCs w:val="20"/>
                <w:shd w:val="clear" w:color="auto" w:fill="FFFFFF" w:themeFill="background1"/>
                <w:lang w:eastAsia="zh-CN"/>
              </w:rPr>
              <w:t>,</w:t>
            </w:r>
            <w:r>
              <w:rPr>
                <w:rFonts w:eastAsia="等线"/>
                <w:sz w:val="20"/>
                <w:szCs w:val="20"/>
                <w:shd w:val="clear" w:color="auto" w:fill="FFFFFF" w:themeFill="background1"/>
              </w:rPr>
              <w:t xml:space="preserve"> based on RAN decision for 6G IoT</w:t>
            </w:r>
            <w:r>
              <w:rPr>
                <w:rFonts w:eastAsia="宋体"/>
                <w:sz w:val="20"/>
                <w:szCs w:val="20"/>
                <w:shd w:val="clear" w:color="auto" w:fill="FFFFFF" w:themeFill="background1"/>
              </w:rPr>
              <w:t xml:space="preserve">. </w:t>
            </w:r>
          </w:p>
          <w:p w14:paraId="69BF3576">
            <w:pPr>
              <w:pStyle w:val="39"/>
              <w:keepNext w:val="0"/>
              <w:keepLines w:val="0"/>
              <w:widowControl/>
              <w:suppressLineNumbers w:val="0"/>
              <w:ind w:left="0" w:leftChars="0" w:right="0" w:rightChars="0"/>
              <w:rPr>
                <w:rFonts w:hint="default" w:ascii="Times New Roman" w:hAnsi="Times New Roman" w:cs="Times New Roman"/>
                <w:color w:val="000000"/>
                <w:sz w:val="20"/>
                <w:szCs w:val="20"/>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1C5B3D55">
            <w:pPr>
              <w:pStyle w:val="39"/>
              <w:keepNext w:val="0"/>
              <w:keepLines w:val="0"/>
              <w:widowControl/>
              <w:suppressLineNumbers w:val="0"/>
              <w:rPr>
                <w:rFonts w:hint="eastAsia"/>
                <w:sz w:val="20"/>
                <w:szCs w:val="20"/>
                <w:lang w:val="en-US" w:eastAsia="zh-CN"/>
              </w:rPr>
            </w:pPr>
            <w:r>
              <w:rPr>
                <w:rFonts w:hint="eastAsia"/>
                <w:sz w:val="20"/>
                <w:szCs w:val="20"/>
                <w:lang w:val="en-US" w:eastAsia="zh-CN"/>
              </w:rPr>
              <w:t>Access security;</w:t>
            </w:r>
          </w:p>
          <w:p w14:paraId="352DB2F4">
            <w:pPr>
              <w:pStyle w:val="39"/>
              <w:keepNext w:val="0"/>
              <w:keepLines w:val="0"/>
              <w:widowControl/>
              <w:suppressLineNumbers w:val="0"/>
              <w:rPr>
                <w:rFonts w:hint="eastAsia"/>
                <w:sz w:val="20"/>
                <w:szCs w:val="20"/>
                <w:lang w:val="en-US" w:eastAsia="zh-CN"/>
              </w:rPr>
            </w:pPr>
            <w:r>
              <w:rPr>
                <w:rFonts w:hint="eastAsia"/>
                <w:sz w:val="20"/>
                <w:szCs w:val="20"/>
                <w:lang w:val="en-US" w:eastAsia="zh-CN"/>
              </w:rPr>
              <w:t>Network security;</w:t>
            </w:r>
          </w:p>
          <w:p w14:paraId="104AC376">
            <w:pPr>
              <w:pStyle w:val="39"/>
              <w:keepNext w:val="0"/>
              <w:keepLines w:val="0"/>
              <w:widowControl/>
              <w:suppressLineNumbers w:val="0"/>
              <w:rPr>
                <w:rFonts w:hint="eastAsia"/>
                <w:sz w:val="20"/>
                <w:szCs w:val="20"/>
                <w:lang w:val="en-US" w:eastAsia="zh-CN"/>
              </w:rPr>
            </w:pPr>
            <w:r>
              <w:rPr>
                <w:rFonts w:hint="eastAsia" w:cs="Times New Roman"/>
                <w:kern w:val="0"/>
                <w:sz w:val="20"/>
                <w:szCs w:val="20"/>
                <w:lang w:val="en-US" w:eastAsia="zh-CN" w:bidi="ar"/>
              </w:rPr>
              <w:t>Data security and privacy</w:t>
            </w:r>
          </w:p>
          <w:p w14:paraId="34CFC4CB">
            <w:pPr>
              <w:pStyle w:val="39"/>
              <w:keepNext w:val="0"/>
              <w:keepLines w:val="0"/>
              <w:widowControl/>
              <w:suppressLineNumbers w:val="0"/>
              <w:ind w:left="0" w:leftChars="0" w:right="0" w:rightChars="0"/>
              <w:rPr>
                <w:rFonts w:hint="default" w:ascii="Times New Roman" w:hAnsi="Times New Roman" w:eastAsia="宋体" w:cs="Times New Roman"/>
                <w:color w:val="000000"/>
                <w:sz w:val="20"/>
                <w:szCs w:val="20"/>
                <w:lang w:val="en-US" w:eastAsia="zh-CN"/>
              </w:rPr>
            </w:pPr>
          </w:p>
        </w:tc>
      </w:tr>
    </w:tbl>
    <w:p w14:paraId="13E7A069">
      <w:pPr>
        <w:rPr>
          <w:rFonts w:hint="default"/>
          <w:sz w:val="20"/>
          <w:szCs w:val="20"/>
          <w:lang w:val="en-US" w:eastAsia="zh-CN"/>
        </w:rPr>
      </w:pPr>
    </w:p>
    <w:p w14:paraId="2B3EA3C5">
      <w:pPr>
        <w:numPr>
          <w:ilvl w:val="0"/>
          <w:numId w:val="1"/>
        </w:numPr>
        <w:rPr>
          <w:rFonts w:hint="default"/>
          <w:b/>
          <w:bCs/>
          <w:sz w:val="20"/>
          <w:szCs w:val="20"/>
          <w:lang w:val="en-US" w:eastAsia="zh-CN"/>
        </w:rPr>
      </w:pPr>
      <w:r>
        <w:rPr>
          <w:rFonts w:hint="eastAsia"/>
          <w:b/>
          <w:bCs/>
          <w:sz w:val="20"/>
          <w:szCs w:val="20"/>
          <w:lang w:val="en-US" w:eastAsia="zh-CN"/>
        </w:rPr>
        <w:t>Security requirements identified from RAN 6G SID</w:t>
      </w:r>
    </w:p>
    <w:tbl>
      <w:tblPr>
        <w:tblStyle w:val="43"/>
        <w:tblW w:w="43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11"/>
        <w:gridCol w:w="2294"/>
      </w:tblGrid>
      <w:tr w14:paraId="3B8F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4" w:hRule="atLeast"/>
        </w:trPr>
        <w:tc>
          <w:tcPr>
            <w:tcW w:w="3651"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1CA03461">
            <w:pPr>
              <w:pStyle w:val="39"/>
              <w:keepNext w:val="0"/>
              <w:keepLines w:val="0"/>
              <w:widowControl/>
              <w:suppressLineNumbers w:val="0"/>
              <w:rPr>
                <w:rFonts w:hint="default"/>
                <w:b/>
                <w:bCs/>
                <w:sz w:val="20"/>
                <w:szCs w:val="20"/>
                <w:lang w:val="en-US" w:eastAsia="zh-CN"/>
              </w:rPr>
            </w:pPr>
            <w:r>
              <w:rPr>
                <w:rFonts w:hint="eastAsia" w:cs="Times New Roman"/>
                <w:b/>
                <w:bCs/>
                <w:color w:val="000000"/>
                <w:sz w:val="20"/>
                <w:szCs w:val="20"/>
                <w:lang w:val="en-US" w:eastAsia="zh-CN"/>
              </w:rPr>
              <w:t>RAN Work tasks</w:t>
            </w:r>
          </w:p>
        </w:tc>
        <w:tc>
          <w:tcPr>
            <w:tcW w:w="134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7709A7F0">
            <w:pPr>
              <w:pStyle w:val="39"/>
              <w:keepNext w:val="0"/>
              <w:keepLines w:val="0"/>
              <w:widowControl/>
              <w:suppressLineNumbers w:val="0"/>
              <w:rPr>
                <w:rFonts w:hint="default" w:cs="Times New Roman"/>
                <w:b/>
                <w:bCs/>
                <w:color w:val="000000"/>
                <w:sz w:val="20"/>
                <w:szCs w:val="20"/>
                <w:lang w:val="en-US" w:eastAsia="zh-CN"/>
              </w:rPr>
            </w:pPr>
            <w:r>
              <w:rPr>
                <w:rFonts w:hint="eastAsia" w:cs="Times New Roman"/>
                <w:b/>
                <w:bCs/>
                <w:color w:val="000000"/>
                <w:sz w:val="20"/>
                <w:szCs w:val="20"/>
                <w:lang w:val="en-US" w:eastAsia="zh-CN"/>
              </w:rPr>
              <w:t>Proposed work tasks</w:t>
            </w:r>
          </w:p>
        </w:tc>
      </w:tr>
      <w:tr w14:paraId="271A1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33" w:hRule="atLeast"/>
        </w:trPr>
        <w:tc>
          <w:tcPr>
            <w:tcW w:w="3651"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6881F065">
            <w:pPr>
              <w:pStyle w:val="88"/>
              <w:numPr>
                <w:ilvl w:val="0"/>
                <w:numId w:val="2"/>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Single technology framework based on a stand-alone architecture</w:t>
            </w:r>
            <w:r>
              <w:rPr>
                <w:rFonts w:hint="eastAsia"/>
                <w:color w:val="000000" w:themeColor="text1"/>
                <w:sz w:val="20"/>
                <w:szCs w:val="20"/>
                <w:lang w:eastAsia="ja-JP"/>
                <w14:textFill>
                  <w14:solidFill>
                    <w14:schemeClr w14:val="tx1"/>
                  </w14:solidFill>
                </w14:textFill>
              </w:rPr>
              <w:t xml:space="preserve"> (Note1)</w:t>
            </w:r>
            <w:r>
              <w:rPr>
                <w:color w:val="000000" w:themeColor="text1"/>
                <w:sz w:val="20"/>
                <w:szCs w:val="20"/>
                <w14:textFill>
                  <w14:solidFill>
                    <w14:schemeClr w14:val="tx1"/>
                  </w14:solidFill>
                </w14:textFill>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3FDDD265">
            <w:pPr>
              <w:pStyle w:val="88"/>
              <w:numPr>
                <w:ilvl w:val="1"/>
                <w:numId w:val="3"/>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Ensuring appropriate set of functionalities, minimize the adoption of multiple options for the same functionality, avoid excessive configurations, excessive UE capabilities and UE capabilities reporting.</w:t>
            </w:r>
          </w:p>
          <w:p w14:paraId="3457FCF7">
            <w:pPr>
              <w:pStyle w:val="88"/>
              <w:numPr>
                <w:ilvl w:val="1"/>
                <w:numId w:val="3"/>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Energy efficiency and energy saving: both for network and device.</w:t>
            </w:r>
          </w:p>
          <w:p w14:paraId="309C0BE3">
            <w:pPr>
              <w:pStyle w:val="88"/>
              <w:numPr>
                <w:ilvl w:val="1"/>
                <w:numId w:val="3"/>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Enhanced spectral efficiency. </w:t>
            </w:r>
          </w:p>
          <w:p w14:paraId="3B6FC6CE">
            <w:pPr>
              <w:pStyle w:val="88"/>
              <w:numPr>
                <w:ilvl w:val="1"/>
                <w:numId w:val="3"/>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Enhanced overall coverage, focus on cell-edge performance and UL coverage.</w:t>
            </w:r>
          </w:p>
          <w:p w14:paraId="75E460FA">
            <w:pPr>
              <w:pStyle w:val="88"/>
              <w:numPr>
                <w:ilvl w:val="1"/>
                <w:numId w:val="3"/>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Wider channel bandwidth (at least 200MHz) support for 6G deployments at least above 2 GHz, around 7 GHz.</w:t>
            </w:r>
          </w:p>
          <w:p w14:paraId="2557FD0F">
            <w:pPr>
              <w:pStyle w:val="88"/>
              <w:numPr>
                <w:ilvl w:val="1"/>
                <w:numId w:val="3"/>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Re-use of existing 5G mid-band (~3.5GHz) site grid for 6G deployments in at least around 7 GHz and targeting comparable coverage to 5G mid-band.</w:t>
            </w:r>
          </w:p>
          <w:p w14:paraId="0F0E56A8">
            <w:pPr>
              <w:pStyle w:val="88"/>
              <w:numPr>
                <w:ilvl w:val="1"/>
                <w:numId w:val="3"/>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Target scalable and forward compatible design for diverse device types.</w:t>
            </w:r>
          </w:p>
          <w:p w14:paraId="1175E0C1">
            <w:pPr>
              <w:pStyle w:val="88"/>
              <w:numPr>
                <w:ilvl w:val="1"/>
                <w:numId w:val="3"/>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Improved spectrum utilization and operations taking into account diverse spectrum allocations.</w:t>
            </w:r>
          </w:p>
          <w:p w14:paraId="218F5AD1">
            <w:pPr>
              <w:pStyle w:val="88"/>
              <w:numPr>
                <w:ilvl w:val="1"/>
                <w:numId w:val="3"/>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Aim at using common 6G Radio design, which meets mobile broadband service requirements as high priority, to also meet vertical needs.</w:t>
            </w:r>
          </w:p>
          <w:p w14:paraId="7581ADD7">
            <w:pPr>
              <w:pStyle w:val="88"/>
              <w:numPr>
                <w:ilvl w:val="1"/>
                <w:numId w:val="3"/>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Aim at a harmonized 6G Radio design for TN and NTN, including their integration.</w:t>
            </w:r>
          </w:p>
          <w:p w14:paraId="3F6A3042">
            <w:pPr>
              <w:pStyle w:val="88"/>
              <w:numPr>
                <w:ilvl w:val="1"/>
                <w:numId w:val="3"/>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System simplification, including reducing configuration complexity, enabling more efficient Cell/UE management, etc.</w:t>
            </w:r>
          </w:p>
          <w:p w14:paraId="30EA4817">
            <w:pPr>
              <w:ind w:left="1440" w:hanging="720"/>
              <w:contextualSpacing/>
              <w:rPr>
                <w:sz w:val="20"/>
                <w:szCs w:val="20"/>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702357D2">
            <w:pPr>
              <w:pStyle w:val="39"/>
              <w:keepNext w:val="0"/>
              <w:keepLines w:val="0"/>
              <w:widowControl/>
              <w:suppressLineNumbers w:val="0"/>
              <w:rPr>
                <w:rFonts w:hint="default"/>
                <w:sz w:val="20"/>
                <w:szCs w:val="20"/>
                <w:lang w:val="en-US" w:eastAsia="zh-CN"/>
              </w:rPr>
            </w:pPr>
            <w:r>
              <w:rPr>
                <w:rFonts w:hint="eastAsia"/>
                <w:sz w:val="20"/>
                <w:szCs w:val="20"/>
                <w:lang w:val="en-US" w:eastAsia="zh-CN"/>
              </w:rPr>
              <w:t>Access Security</w:t>
            </w:r>
          </w:p>
        </w:tc>
      </w:tr>
      <w:tr w14:paraId="057D8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3651"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00BB0D37">
            <w:pPr>
              <w:pStyle w:val="88"/>
              <w:numPr>
                <w:ilvl w:val="0"/>
                <w:numId w:val="2"/>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Physical Layer structure for 6GR, </w:t>
            </w:r>
          </w:p>
          <w:p w14:paraId="22F6AF1B">
            <w:pPr>
              <w:pStyle w:val="88"/>
              <w:numPr>
                <w:ilvl w:val="1"/>
                <w:numId w:val="4"/>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Waveforms (OFDM-based) and modulations. 5G NR Waveforms and modulation should be considered for 6GR and is also the benchmark for other potential proposals. [RAN1, RAN4]</w:t>
            </w:r>
          </w:p>
          <w:p w14:paraId="6CA85428">
            <w:pPr>
              <w:pStyle w:val="88"/>
              <w:numPr>
                <w:ilvl w:val="1"/>
                <w:numId w:val="4"/>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Frame structure, including compatibility with 5G NR to allow for efficient 5G-6G Multi-RAT Spectrum Sharing (MRSS). [RAN1]</w:t>
            </w:r>
          </w:p>
          <w:p w14:paraId="10B17477">
            <w:pPr>
              <w:pStyle w:val="88"/>
              <w:numPr>
                <w:ilvl w:val="1"/>
                <w:numId w:val="4"/>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Channel coding, using LDPC and Polar Code as baseline, considering applicable extensions to satisfy 6G requirements and characteristics with acceptable performance/complexity trade-off [RAN1]</w:t>
            </w:r>
          </w:p>
          <w:p w14:paraId="02CDA0B9">
            <w:pPr>
              <w:pStyle w:val="88"/>
              <w:numPr>
                <w:ilvl w:val="1"/>
                <w:numId w:val="4"/>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Channel Bandwidth (at least minimum and maximum), Numerology, avoiding multiple numerologies for the same band / sub-range (e.g., enabling synergies among frequency bands in the ~7GHz range)</w:t>
            </w:r>
            <w:r>
              <w:rPr>
                <w:rFonts w:hint="eastAsia"/>
                <w:color w:val="000000" w:themeColor="text1"/>
                <w:sz w:val="20"/>
                <w:szCs w:val="20"/>
                <w:lang w:eastAsia="ja-JP"/>
                <w14:textFill>
                  <w14:solidFill>
                    <w14:schemeClr w14:val="tx1"/>
                  </w14:solidFill>
                </w14:textFill>
              </w:rPr>
              <w:t xml:space="preserve"> </w:t>
            </w:r>
            <w:r>
              <w:rPr>
                <w:color w:val="000000" w:themeColor="text1"/>
                <w:sz w:val="20"/>
                <w:szCs w:val="20"/>
                <w14:textFill>
                  <w14:solidFill>
                    <w14:schemeClr w14:val="tx1"/>
                  </w14:solidFill>
                </w14:textFill>
              </w:rPr>
              <w:t>[RAN1, RAN4]</w:t>
            </w:r>
          </w:p>
          <w:p w14:paraId="259B821F">
            <w:pPr>
              <w:pStyle w:val="88"/>
              <w:numPr>
                <w:ilvl w:val="1"/>
                <w:numId w:val="4"/>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Physical layer control, data scheduling and HARQ operation [RAN1, RAN2]</w:t>
            </w:r>
          </w:p>
          <w:p w14:paraId="59DB997B">
            <w:pPr>
              <w:pStyle w:val="88"/>
              <w:numPr>
                <w:ilvl w:val="1"/>
                <w:numId w:val="4"/>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MIMO operation [RAN1, RAN4]</w:t>
            </w:r>
          </w:p>
          <w:p w14:paraId="589BF9B2">
            <w:pPr>
              <w:pStyle w:val="88"/>
              <w:numPr>
                <w:ilvl w:val="1"/>
                <w:numId w:val="4"/>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Duplexing [RAN1, RAN4] </w:t>
            </w:r>
          </w:p>
          <w:p w14:paraId="34CF816F">
            <w:pPr>
              <w:pStyle w:val="88"/>
              <w:numPr>
                <w:ilvl w:val="1"/>
                <w:numId w:val="4"/>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Initial access [RAN1, RAN2, RAN4]</w:t>
            </w:r>
          </w:p>
          <w:p w14:paraId="5C78D794">
            <w:pPr>
              <w:pStyle w:val="88"/>
              <w:numPr>
                <w:ilvl w:val="2"/>
                <w:numId w:val="5"/>
              </w:numPr>
              <w:spacing w:after="120"/>
              <w:ind w:left="1843" w:hanging="288"/>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Studies on synchronization signal and raster, broadcast signals/channel and physical random access channel [RAN1, RAN4]</w:t>
            </w:r>
          </w:p>
          <w:p w14:paraId="0BD10B89">
            <w:pPr>
              <w:pStyle w:val="88"/>
              <w:numPr>
                <w:ilvl w:val="2"/>
                <w:numId w:val="5"/>
              </w:numPr>
              <w:spacing w:after="120"/>
              <w:ind w:left="1843" w:hanging="288"/>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Studies on initial access procedure, random access procedures, system information and paging [RAN2, RAN1, RAN4]   </w:t>
            </w:r>
          </w:p>
          <w:p w14:paraId="6BEBA169">
            <w:pPr>
              <w:pStyle w:val="88"/>
              <w:numPr>
                <w:ilvl w:val="1"/>
                <w:numId w:val="4"/>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6GR spectrum utilization and aggregation.  [RAN1, RAN2, RAN4]</w:t>
            </w:r>
          </w:p>
          <w:p w14:paraId="0B178659">
            <w:pPr>
              <w:pStyle w:val="88"/>
              <w:numPr>
                <w:ilvl w:val="1"/>
                <w:numId w:val="4"/>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Other physical layer signals, channels and procedures [RAN1, RAN2, RAN4]</w:t>
            </w:r>
          </w:p>
          <w:p w14:paraId="09BE7B5E">
            <w:pPr>
              <w:pStyle w:val="88"/>
              <w:numPr>
                <w:ilvl w:val="1"/>
                <w:numId w:val="4"/>
              </w:num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Evaluate performance of at least energy efficiency, spectrum efficiency, and coverage compared to 5G NR, and deliver the initial result at the end of study [RAN</w:t>
            </w:r>
            <w:r>
              <w:rPr>
                <w:rFonts w:hint="eastAsia"/>
                <w:color w:val="000000" w:themeColor="text1"/>
                <w:sz w:val="20"/>
                <w:szCs w:val="20"/>
                <w:lang w:eastAsia="ja-JP"/>
                <w14:textFill>
                  <w14:solidFill>
                    <w14:schemeClr w14:val="tx1"/>
                  </w14:solidFill>
                </w14:textFill>
              </w:rPr>
              <w:t>1</w:t>
            </w:r>
            <w:r>
              <w:rPr>
                <w:color w:val="000000" w:themeColor="text1"/>
                <w:sz w:val="20"/>
                <w:szCs w:val="20"/>
                <w14:textFill>
                  <w14:solidFill>
                    <w14:schemeClr w14:val="tx1"/>
                  </w14:solidFill>
                </w14:textFill>
              </w:rPr>
              <w:t>].</w:t>
            </w:r>
          </w:p>
          <w:p w14:paraId="33A47E51">
            <w:pPr>
              <w:pStyle w:val="88"/>
              <w:numPr>
                <w:ilvl w:val="2"/>
                <w:numId w:val="4"/>
              </w:numPr>
              <w:rPr>
                <w:color w:val="000000" w:themeColor="text1"/>
                <w:sz w:val="20"/>
                <w:szCs w:val="20"/>
                <w14:textFill>
                  <w14:solidFill>
                    <w14:schemeClr w14:val="tx1"/>
                  </w14:solidFill>
                </w14:textFill>
              </w:rPr>
            </w:pPr>
            <w:r>
              <w:rPr>
                <w:rFonts w:hint="eastAsia"/>
                <w:color w:val="000000" w:themeColor="text1"/>
                <w:sz w:val="20"/>
                <w:szCs w:val="20"/>
                <w:lang w:eastAsia="ja-JP"/>
                <w14:textFill>
                  <w14:solidFill>
                    <w14:schemeClr w14:val="tx1"/>
                  </w14:solidFill>
                </w14:textFill>
              </w:rPr>
              <w:t>RAN4 can be involved, if necessary, based on the LS from RAN1</w:t>
            </w:r>
          </w:p>
          <w:p w14:paraId="5E56AC14">
            <w:pPr>
              <w:pStyle w:val="39"/>
              <w:keepNext w:val="0"/>
              <w:keepLines w:val="0"/>
              <w:widowControl/>
              <w:suppressLineNumbers w:val="0"/>
              <w:rPr>
                <w:sz w:val="20"/>
                <w:szCs w:val="20"/>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163CEEF9">
            <w:pPr>
              <w:pStyle w:val="39"/>
              <w:keepNext w:val="0"/>
              <w:keepLines w:val="0"/>
              <w:widowControl/>
              <w:suppressLineNumbers w:val="0"/>
              <w:rPr>
                <w:rFonts w:hint="default"/>
                <w:sz w:val="20"/>
                <w:szCs w:val="20"/>
                <w:lang w:val="en-US" w:eastAsia="zh-CN"/>
              </w:rPr>
            </w:pPr>
            <w:r>
              <w:rPr>
                <w:rFonts w:hint="eastAsia"/>
                <w:sz w:val="20"/>
                <w:szCs w:val="20"/>
                <w:lang w:val="en-US" w:eastAsia="zh-CN"/>
              </w:rPr>
              <w:t>Access Security</w:t>
            </w:r>
          </w:p>
        </w:tc>
      </w:tr>
      <w:tr w14:paraId="7C60F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3651"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729529B2">
            <w:pPr>
              <w:pStyle w:val="88"/>
              <w:numPr>
                <w:ilvl w:val="0"/>
                <w:numId w:val="2"/>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 Radio interface protocol architecture and procedures for 6GR [RAN2, RAN1, RAN4, RAN3]</w:t>
            </w:r>
          </w:p>
          <w:p w14:paraId="07EF8632">
            <w:pPr>
              <w:pStyle w:val="88"/>
              <w:numPr>
                <w:ilvl w:val="0"/>
                <w:numId w:val="6"/>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User Plane architecture and protocol design [RAN2]</w:t>
            </w:r>
          </w:p>
          <w:p w14:paraId="3A498195">
            <w:pPr>
              <w:pStyle w:val="88"/>
              <w:numPr>
                <w:ilvl w:val="0"/>
                <w:numId w:val="6"/>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Control Plane architecture (including RRC states) and protocol design [RAN2, RAN3]</w:t>
            </w:r>
          </w:p>
          <w:p w14:paraId="4F1B3548">
            <w:pPr>
              <w:pStyle w:val="88"/>
              <w:numPr>
                <w:ilvl w:val="0"/>
                <w:numId w:val="6"/>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Access stratum security aspects, in alignment with requirements from SA3 [RAN2]</w:t>
            </w:r>
          </w:p>
          <w:p w14:paraId="5CE452DA">
            <w:pPr>
              <w:pStyle w:val="88"/>
              <w:numPr>
                <w:ilvl w:val="0"/>
                <w:numId w:val="6"/>
              </w:numPr>
              <w:spacing w:after="120"/>
              <w:rPr>
                <w:bCs/>
                <w:sz w:val="20"/>
                <w:szCs w:val="20"/>
              </w:rPr>
            </w:pPr>
            <w:r>
              <w:rPr>
                <w:rFonts w:hint="eastAsia"/>
                <w:color w:val="000000" w:themeColor="text1"/>
                <w:sz w:val="20"/>
                <w:szCs w:val="20"/>
                <w:lang w:eastAsia="ja-JP"/>
                <w14:textFill>
                  <w14:solidFill>
                    <w14:schemeClr w14:val="tx1"/>
                  </w14:solidFill>
                </w14:textFill>
              </w:rPr>
              <w:t>Radio s</w:t>
            </w:r>
            <w:r>
              <w:rPr>
                <w:color w:val="000000" w:themeColor="text1"/>
                <w:sz w:val="20"/>
                <w:szCs w:val="20"/>
                <w14:textFill>
                  <w14:solidFill>
                    <w14:schemeClr w14:val="tx1"/>
                  </w14:solidFill>
                </w14:textFill>
              </w:rPr>
              <w:t>ignalling framework for UE capabilities, aiming at improvements and simplification compared to 5G NR [RAN2, RAN1, RAN4]</w:t>
            </w:r>
          </w:p>
          <w:p w14:paraId="4B174A6D">
            <w:pPr>
              <w:pStyle w:val="88"/>
              <w:numPr>
                <w:ilvl w:val="0"/>
                <w:numId w:val="6"/>
              </w:numPr>
              <w:spacing w:after="120"/>
              <w:rPr>
                <w:bCs/>
                <w:sz w:val="20"/>
                <w:szCs w:val="20"/>
              </w:rPr>
            </w:pPr>
            <w:r>
              <w:rPr>
                <w:bCs/>
                <w:sz w:val="20"/>
                <w:szCs w:val="20"/>
              </w:rPr>
              <w:t>Data transfer design to support various types of data (e.g. AI/ML, Sensing, etc) [RAN2</w:t>
            </w:r>
            <w:r>
              <w:rPr>
                <w:rFonts w:hint="eastAsia"/>
                <w:bCs/>
                <w:sz w:val="20"/>
                <w:szCs w:val="20"/>
                <w:lang w:eastAsia="ja-JP"/>
              </w:rPr>
              <w:t xml:space="preserve">, </w:t>
            </w:r>
            <w:r>
              <w:rPr>
                <w:bCs/>
                <w:sz w:val="20"/>
                <w:szCs w:val="20"/>
              </w:rPr>
              <w:t>RAN3]</w:t>
            </w:r>
          </w:p>
          <w:p w14:paraId="7B11C48C">
            <w:pPr>
              <w:keepNext w:val="0"/>
              <w:keepLines w:val="0"/>
              <w:widowControl/>
              <w:suppressLineNumbers w:val="0"/>
              <w:ind w:left="200" w:leftChars="100"/>
              <w:jc w:val="left"/>
              <w:rPr>
                <w:rFonts w:hint="default" w:ascii="Times New Roman" w:hAnsi="Times New Roman" w:cs="Times New Roman"/>
                <w:color w:val="000000"/>
                <w:sz w:val="20"/>
                <w:szCs w:val="20"/>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31B900BB">
            <w:pPr>
              <w:keepNext w:val="0"/>
              <w:keepLines w:val="0"/>
              <w:widowControl/>
              <w:suppressLineNumbers w:val="0"/>
              <w:ind w:left="200" w:leftChars="100" w:right="0" w:rightChars="0"/>
              <w:rPr>
                <w:rFonts w:hint="eastAsia"/>
                <w:sz w:val="20"/>
                <w:szCs w:val="20"/>
                <w:lang w:val="en-US" w:eastAsia="zh-CN"/>
              </w:rPr>
            </w:pPr>
            <w:r>
              <w:rPr>
                <w:rFonts w:hint="eastAsia"/>
                <w:sz w:val="20"/>
                <w:szCs w:val="20"/>
                <w:lang w:val="en-US" w:eastAsia="zh-CN"/>
              </w:rPr>
              <w:t>AI security;</w:t>
            </w:r>
          </w:p>
          <w:p w14:paraId="0C528362">
            <w:pPr>
              <w:keepNext w:val="0"/>
              <w:keepLines w:val="0"/>
              <w:widowControl/>
              <w:suppressLineNumbers w:val="0"/>
              <w:ind w:left="200" w:leftChars="100" w:right="0" w:rightChars="0"/>
              <w:rPr>
                <w:rFonts w:hint="default"/>
                <w:sz w:val="20"/>
                <w:szCs w:val="20"/>
                <w:lang w:val="en-US" w:eastAsia="zh-CN"/>
              </w:rPr>
            </w:pPr>
            <w:r>
              <w:rPr>
                <w:rFonts w:hint="eastAsia"/>
                <w:sz w:val="20"/>
                <w:szCs w:val="20"/>
                <w:lang w:val="en-US" w:eastAsia="zh-CN"/>
              </w:rPr>
              <w:t>Data security and privacy</w:t>
            </w:r>
          </w:p>
        </w:tc>
      </w:tr>
      <w:tr w14:paraId="4F24E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2" w:hRule="atLeast"/>
        </w:trPr>
        <w:tc>
          <w:tcPr>
            <w:tcW w:w="3651"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49D121A2">
            <w:pPr>
              <w:pStyle w:val="88"/>
              <w:numPr>
                <w:ilvl w:val="0"/>
                <w:numId w:val="2"/>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Mobility for 6GR (for all RRC states), including related RRM [RAN2, RAN1, RAN4, RAN3]</w:t>
            </w:r>
          </w:p>
          <w:p w14:paraId="7018EEE1">
            <w:pPr>
              <w:pStyle w:val="39"/>
              <w:keepNext w:val="0"/>
              <w:keepLines w:val="0"/>
              <w:widowControl/>
              <w:suppressLineNumbers w:val="0"/>
              <w:rPr>
                <w:sz w:val="20"/>
                <w:szCs w:val="20"/>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4C73BD0A">
            <w:pPr>
              <w:pStyle w:val="39"/>
              <w:keepNext w:val="0"/>
              <w:keepLines w:val="0"/>
              <w:widowControl/>
              <w:suppressLineNumbers w:val="0"/>
              <w:rPr>
                <w:rFonts w:hint="default" w:eastAsia="宋体"/>
                <w:sz w:val="20"/>
                <w:szCs w:val="20"/>
                <w:lang w:val="en-US" w:eastAsia="zh-CN"/>
              </w:rPr>
            </w:pPr>
            <w:r>
              <w:rPr>
                <w:rFonts w:hint="eastAsia"/>
                <w:sz w:val="20"/>
                <w:szCs w:val="20"/>
                <w:lang w:val="en-US" w:eastAsia="zh-CN"/>
              </w:rPr>
              <w:t>Access Security;</w:t>
            </w:r>
          </w:p>
        </w:tc>
      </w:tr>
      <w:tr w14:paraId="23EAF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8" w:hRule="atLeast"/>
        </w:trPr>
        <w:tc>
          <w:tcPr>
            <w:tcW w:w="3651"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03962824">
            <w:pPr>
              <w:pStyle w:val="88"/>
              <w:numPr>
                <w:ilvl w:val="0"/>
                <w:numId w:val="2"/>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6GR core and performance requirements </w:t>
            </w:r>
          </w:p>
          <w:p w14:paraId="2535334D">
            <w:pPr>
              <w:pStyle w:val="88"/>
              <w:numPr>
                <w:ilvl w:val="0"/>
                <w:numId w:val="7"/>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General RF aspects [RAN4]</w:t>
            </w:r>
          </w:p>
          <w:p w14:paraId="531524A9">
            <w:pPr>
              <w:pStyle w:val="88"/>
              <w:numPr>
                <w:ilvl w:val="2"/>
                <w:numId w:val="5"/>
              </w:numPr>
              <w:spacing w:after="120"/>
              <w:ind w:left="1843" w:hanging="288"/>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Intra-3GPP co-existence studies</w:t>
            </w:r>
          </w:p>
          <w:p w14:paraId="0310D544">
            <w:pPr>
              <w:pStyle w:val="88"/>
              <w:numPr>
                <w:ilvl w:val="2"/>
                <w:numId w:val="5"/>
              </w:numPr>
              <w:spacing w:after="120"/>
              <w:ind w:left="1843" w:hanging="288"/>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Study RF related system parameters and requirements</w:t>
            </w:r>
          </w:p>
          <w:p w14:paraId="22864C40">
            <w:pPr>
              <w:pStyle w:val="88"/>
              <w:numPr>
                <w:ilvl w:val="0"/>
                <w:numId w:val="7"/>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BS RF requirement aspects including band [RAN4]</w:t>
            </w:r>
          </w:p>
          <w:p w14:paraId="0BDD747F">
            <w:pPr>
              <w:pStyle w:val="88"/>
              <w:numPr>
                <w:ilvl w:val="2"/>
                <w:numId w:val="5"/>
              </w:numPr>
              <w:spacing w:after="120"/>
              <w:ind w:left="1843" w:hanging="288"/>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BS RF requirement and testing framework aiming at improvements and/or simplification compared to 5G NR, including MSR and AAS operation</w:t>
            </w:r>
          </w:p>
          <w:p w14:paraId="3B7C7EE6">
            <w:pPr>
              <w:pStyle w:val="88"/>
              <w:numPr>
                <w:ilvl w:val="2"/>
                <w:numId w:val="5"/>
              </w:numPr>
              <w:spacing w:after="120"/>
              <w:ind w:left="1843" w:hanging="288"/>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Study how to improve 6G BS core,  conformance specifications, including structure and drafting principles </w:t>
            </w:r>
          </w:p>
          <w:p w14:paraId="6C80DF49">
            <w:pPr>
              <w:pStyle w:val="88"/>
              <w:numPr>
                <w:ilvl w:val="0"/>
                <w:numId w:val="7"/>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UE RF requirement aspects including band and band combination [RAN4]</w:t>
            </w:r>
          </w:p>
          <w:p w14:paraId="6DBC038B">
            <w:pPr>
              <w:pStyle w:val="88"/>
              <w:numPr>
                <w:ilvl w:val="2"/>
                <w:numId w:val="5"/>
              </w:numPr>
              <w:spacing w:after="120"/>
              <w:ind w:left="1843" w:hanging="288"/>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UE RF requirement framework aiming at improvements and/or simplification compared to 5G NR</w:t>
            </w:r>
          </w:p>
          <w:p w14:paraId="3EE325DA">
            <w:pPr>
              <w:pStyle w:val="88"/>
              <w:numPr>
                <w:ilvl w:val="2"/>
                <w:numId w:val="5"/>
              </w:numPr>
              <w:spacing w:after="120"/>
              <w:ind w:left="1843" w:hanging="288"/>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Study how to improve 6G UE RF specification(s), including structure, drafting principles, and database for band combination </w:t>
            </w:r>
          </w:p>
          <w:p w14:paraId="430609FE">
            <w:pPr>
              <w:pStyle w:val="88"/>
              <w:numPr>
                <w:ilvl w:val="2"/>
                <w:numId w:val="5"/>
              </w:numPr>
              <w:spacing w:after="120"/>
              <w:ind w:left="1843" w:hanging="288"/>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Study UE RF capabilities considering different device types and implementations</w:t>
            </w:r>
          </w:p>
          <w:p w14:paraId="0D60AF84">
            <w:pPr>
              <w:pStyle w:val="88"/>
              <w:numPr>
                <w:ilvl w:val="0"/>
                <w:numId w:val="7"/>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RRM aspects for 6GR [RAN4, RAN1, RAN2]</w:t>
            </w:r>
          </w:p>
          <w:p w14:paraId="72BE57CD">
            <w:pPr>
              <w:pStyle w:val="88"/>
              <w:numPr>
                <w:ilvl w:val="2"/>
                <w:numId w:val="5"/>
              </w:numPr>
              <w:spacing w:after="120"/>
              <w:ind w:left="1843" w:hanging="288"/>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RRM requirement and procedure aspects aiming at improvements and/or simplification compared to 5G NR</w:t>
            </w:r>
          </w:p>
          <w:p w14:paraId="0FD3E6EB">
            <w:pPr>
              <w:pStyle w:val="88"/>
              <w:numPr>
                <w:ilvl w:val="2"/>
                <w:numId w:val="5"/>
              </w:numPr>
              <w:spacing w:after="120"/>
              <w:ind w:left="1843" w:hanging="288"/>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Study how to improve 6G requirement specification, including structure and drafting principles </w:t>
            </w:r>
          </w:p>
          <w:p w14:paraId="51B3618C">
            <w:pPr>
              <w:pStyle w:val="88"/>
              <w:numPr>
                <w:ilvl w:val="0"/>
                <w:numId w:val="7"/>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Demodulation and performance aspects [RAN4]</w:t>
            </w:r>
          </w:p>
          <w:p w14:paraId="47BCA1E2">
            <w:pPr>
              <w:pStyle w:val="88"/>
              <w:numPr>
                <w:ilvl w:val="2"/>
                <w:numId w:val="5"/>
              </w:numPr>
              <w:spacing w:after="120"/>
              <w:ind w:left="1843" w:hanging="288"/>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Demodulation and performance requirement framework and key assumptions, aiming at improvements and/or simplification compared to 5G NR</w:t>
            </w:r>
            <w:r>
              <w:rPr>
                <w:rFonts w:hint="eastAsia"/>
                <w:color w:val="000000" w:themeColor="text1"/>
                <w:sz w:val="20"/>
                <w:szCs w:val="20"/>
                <w:lang w:eastAsia="ja-JP"/>
                <w14:textFill>
                  <w14:solidFill>
                    <w14:schemeClr w14:val="tx1"/>
                  </w14:solidFill>
                </w14:textFill>
              </w:rPr>
              <w:t xml:space="preserve"> for UE and BS</w:t>
            </w:r>
          </w:p>
          <w:p w14:paraId="46528312">
            <w:pPr>
              <w:pStyle w:val="88"/>
              <w:numPr>
                <w:ilvl w:val="2"/>
                <w:numId w:val="5"/>
              </w:numPr>
              <w:spacing w:after="120"/>
              <w:ind w:left="1843" w:hanging="288"/>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Study how to improve 6G demodulation and performance specifications, including structure and drafting principles</w:t>
            </w:r>
            <w:r>
              <w:rPr>
                <w:rFonts w:hint="eastAsia"/>
                <w:color w:val="000000" w:themeColor="text1"/>
                <w:sz w:val="20"/>
                <w:szCs w:val="20"/>
                <w:lang w:eastAsia="ja-JP"/>
                <w14:textFill>
                  <w14:solidFill>
                    <w14:schemeClr w14:val="tx1"/>
                  </w14:solidFill>
                </w14:textFill>
              </w:rPr>
              <w:t xml:space="preserve"> for UE </w:t>
            </w:r>
            <w:r>
              <w:rPr>
                <w:color w:val="000000" w:themeColor="text1"/>
                <w:sz w:val="20"/>
                <w:szCs w:val="20"/>
                <w:lang w:eastAsia="ja-JP"/>
                <w14:textFill>
                  <w14:solidFill>
                    <w14:schemeClr w14:val="tx1"/>
                  </w14:solidFill>
                </w14:textFill>
              </w:rPr>
              <w:t>and</w:t>
            </w:r>
            <w:r>
              <w:rPr>
                <w:rFonts w:hint="eastAsia"/>
                <w:color w:val="000000" w:themeColor="text1"/>
                <w:sz w:val="20"/>
                <w:szCs w:val="20"/>
                <w:lang w:eastAsia="ja-JP"/>
                <w14:textFill>
                  <w14:solidFill>
                    <w14:schemeClr w14:val="tx1"/>
                  </w14:solidFill>
                </w14:textFill>
              </w:rPr>
              <w:t xml:space="preserve"> BS</w:t>
            </w:r>
          </w:p>
          <w:p w14:paraId="1DA5C72D">
            <w:pPr>
              <w:pStyle w:val="88"/>
              <w:numPr>
                <w:ilvl w:val="0"/>
                <w:numId w:val="7"/>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Aspects related to the testability [RAN4]</w:t>
            </w:r>
          </w:p>
          <w:p w14:paraId="17508983">
            <w:pPr>
              <w:pStyle w:val="88"/>
              <w:numPr>
                <w:ilvl w:val="2"/>
                <w:numId w:val="5"/>
              </w:numPr>
              <w:spacing w:after="120"/>
              <w:ind w:left="1843" w:hanging="288"/>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Testability methodology framework and key assumptions, aiming to ensure that requirements can be properly tested considering the applicability and feasibility of conductive and/or OTA testing with reasonable complexity</w:t>
            </w:r>
          </w:p>
          <w:p w14:paraId="45E2AAF4">
            <w:pPr>
              <w:pStyle w:val="88"/>
              <w:numPr>
                <w:ilvl w:val="0"/>
                <w:numId w:val="7"/>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Other aspects</w:t>
            </w:r>
          </w:p>
          <w:p w14:paraId="05128AA4">
            <w:pPr>
              <w:pStyle w:val="88"/>
              <w:numPr>
                <w:ilvl w:val="2"/>
                <w:numId w:val="5"/>
              </w:numPr>
              <w:spacing w:after="120"/>
              <w:ind w:left="1843" w:hanging="288"/>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Handling </w:t>
            </w:r>
            <w:r>
              <w:rPr>
                <w:color w:val="000000" w:themeColor="text1"/>
                <w:sz w:val="20"/>
                <w:szCs w:val="20"/>
                <w:lang w:eastAsia="ja-JP"/>
                <w14:textFill>
                  <w14:solidFill>
                    <w14:schemeClr w14:val="tx1"/>
                  </w14:solidFill>
                </w14:textFill>
              </w:rPr>
              <w:t>irregular</w:t>
            </w:r>
            <w:r>
              <w:rPr>
                <w:color w:val="000000" w:themeColor="text1"/>
                <w:sz w:val="20"/>
                <w:szCs w:val="20"/>
                <w14:textFill>
                  <w14:solidFill>
                    <w14:schemeClr w14:val="tx1"/>
                  </w14:solidFill>
                </w14:textFill>
              </w:rPr>
              <w:t xml:space="preserve"> channel bandwidths </w:t>
            </w:r>
            <w:r>
              <w:rPr>
                <w:rFonts w:hint="eastAsia"/>
                <w:color w:val="000000" w:themeColor="text1"/>
                <w:sz w:val="20"/>
                <w:szCs w:val="20"/>
                <w:lang w:eastAsia="ja-JP"/>
                <w14:textFill>
                  <w14:solidFill>
                    <w14:schemeClr w14:val="tx1"/>
                  </w14:solidFill>
                </w14:textFill>
              </w:rPr>
              <w:t>including the definition [RAN4, RAN1]</w:t>
            </w:r>
          </w:p>
          <w:p w14:paraId="126052A8">
            <w:pPr>
              <w:pStyle w:val="88"/>
              <w:numPr>
                <w:ilvl w:val="2"/>
                <w:numId w:val="5"/>
              </w:numPr>
              <w:spacing w:after="120"/>
              <w:ind w:left="1843" w:hanging="288"/>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Definition of ‘frequency range(s)’</w:t>
            </w:r>
            <w:r>
              <w:rPr>
                <w:rFonts w:hint="eastAsia"/>
                <w:color w:val="000000" w:themeColor="text1"/>
                <w:sz w:val="20"/>
                <w:szCs w:val="20"/>
                <w:lang w:eastAsia="ja-JP"/>
                <w14:textFill>
                  <w14:solidFill>
                    <w14:schemeClr w14:val="tx1"/>
                  </w14:solidFill>
                </w14:textFill>
              </w:rPr>
              <w:t>[RAN4]</w:t>
            </w:r>
          </w:p>
          <w:p w14:paraId="2E6CA678">
            <w:pPr>
              <w:pStyle w:val="88"/>
              <w:keepNext w:val="0"/>
              <w:keepLines w:val="0"/>
              <w:widowControl/>
              <w:numPr>
                <w:ilvl w:val="0"/>
                <w:numId w:val="0"/>
              </w:numPr>
              <w:suppressLineNumbers w:val="0"/>
              <w:spacing w:after="120"/>
              <w:ind w:left="360" w:leftChars="0" w:right="0" w:rightChars="0"/>
              <w:rPr>
                <w:rFonts w:hint="default" w:ascii="Times New Roman" w:hAnsi="Times New Roman" w:eastAsia="宋体" w:cs="Times New Roman"/>
                <w:kern w:val="0"/>
                <w:sz w:val="20"/>
                <w:szCs w:val="20"/>
                <w:lang w:val="en-US" w:eastAsia="zh-CN" w:bidi="ar"/>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26601945">
            <w:pPr>
              <w:pStyle w:val="88"/>
              <w:keepNext w:val="0"/>
              <w:keepLines w:val="0"/>
              <w:widowControl/>
              <w:numPr>
                <w:ilvl w:val="0"/>
                <w:numId w:val="0"/>
              </w:numPr>
              <w:suppressLineNumbers w:val="0"/>
              <w:spacing w:after="120"/>
              <w:ind w:right="0" w:rightChars="0"/>
              <w:rPr>
                <w:rFonts w:hint="default" w:ascii="Times New Roman" w:hAnsi="Times New Roman" w:eastAsia="宋体" w:cs="Times New Roman"/>
                <w:kern w:val="0"/>
                <w:sz w:val="20"/>
                <w:szCs w:val="20"/>
                <w:lang w:val="en-US" w:eastAsia="zh-CN" w:bidi="ar"/>
              </w:rPr>
            </w:pPr>
          </w:p>
          <w:p w14:paraId="18BECF26">
            <w:pPr>
              <w:pStyle w:val="88"/>
              <w:keepNext w:val="0"/>
              <w:keepLines w:val="0"/>
              <w:widowControl/>
              <w:numPr>
                <w:ilvl w:val="0"/>
                <w:numId w:val="0"/>
              </w:numPr>
              <w:suppressLineNumbers w:val="0"/>
              <w:spacing w:after="120"/>
              <w:ind w:right="0" w:rightChars="0"/>
              <w:rPr>
                <w:rFonts w:hint="default" w:ascii="Times New Roman" w:hAnsi="Times New Roman" w:eastAsia="宋体" w:cs="Times New Roman"/>
                <w:kern w:val="0"/>
                <w:sz w:val="20"/>
                <w:szCs w:val="20"/>
                <w:lang w:val="en-US" w:eastAsia="zh-CN" w:bidi="ar"/>
              </w:rPr>
            </w:pPr>
            <w:r>
              <w:rPr>
                <w:rFonts w:hint="eastAsia"/>
                <w:sz w:val="20"/>
                <w:szCs w:val="20"/>
                <w:lang w:val="en-US" w:eastAsia="zh-CN"/>
              </w:rPr>
              <w:t>Access Security;</w:t>
            </w:r>
          </w:p>
        </w:tc>
      </w:tr>
      <w:tr w14:paraId="0F5B7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8" w:hRule="atLeast"/>
        </w:trPr>
        <w:tc>
          <w:tcPr>
            <w:tcW w:w="3651"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16E78910">
            <w:pPr>
              <w:spacing w:after="120"/>
              <w:rPr>
                <w:color w:val="000000" w:themeColor="text1"/>
                <w:sz w:val="20"/>
                <w:szCs w:val="20"/>
                <w14:textFill>
                  <w14:solidFill>
                    <w14:schemeClr w14:val="tx1"/>
                  </w14:solidFill>
                </w14:textFill>
              </w:rPr>
            </w:pPr>
          </w:p>
          <w:p w14:paraId="300AACE7">
            <w:pPr>
              <w:pStyle w:val="88"/>
              <w:numPr>
                <w:ilvl w:val="0"/>
                <w:numId w:val="2"/>
              </w:numPr>
              <w:spacing w:after="120"/>
              <w:ind w:left="720" w:leftChars="0" w:hanging="360" w:firstLineChars="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Radio Access Network architecture, interface protocols and procedures</w:t>
            </w:r>
            <w:r>
              <w:rPr>
                <w:sz w:val="20"/>
                <w:szCs w:val="20"/>
              </w:rPr>
              <w:t xml:space="preserve"> </w:t>
            </w:r>
            <w:r>
              <w:rPr>
                <w:color w:val="000000" w:themeColor="text1"/>
                <w:sz w:val="20"/>
                <w:szCs w:val="20"/>
                <w14:textFill>
                  <w14:solidFill>
                    <w14:schemeClr w14:val="tx1"/>
                  </w14:solidFill>
                </w14:textFill>
              </w:rPr>
              <w:t xml:space="preserve">considering support of various services and </w:t>
            </w:r>
            <w:r>
              <w:rPr>
                <w:rFonts w:hint="eastAsia"/>
                <w:color w:val="000000" w:themeColor="text1"/>
                <w:sz w:val="20"/>
                <w:szCs w:val="20"/>
                <w:lang w:eastAsia="ja-JP"/>
                <w14:textFill>
                  <w14:solidFill>
                    <w14:schemeClr w14:val="tx1"/>
                  </w14:solidFill>
                </w14:textFill>
              </w:rPr>
              <w:t>functionalities</w:t>
            </w:r>
            <w:r>
              <w:rPr>
                <w:color w:val="000000" w:themeColor="text1"/>
                <w:sz w:val="20"/>
                <w:szCs w:val="20"/>
                <w14:textFill>
                  <w14:solidFill>
                    <w14:schemeClr w14:val="tx1"/>
                  </w14:solidFill>
                </w14:textFill>
              </w:rPr>
              <w:t xml:space="preserve"> (e.g. AI/ML, sensing, etc). [RAN3, RAN2]</w:t>
            </w:r>
          </w:p>
          <w:p w14:paraId="2497F5C8">
            <w:pPr>
              <w:pStyle w:val="88"/>
              <w:numPr>
                <w:ilvl w:val="0"/>
                <w:numId w:val="8"/>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Overall RAN architecture aspects</w:t>
            </w:r>
            <w:r>
              <w:rPr>
                <w:rFonts w:hint="eastAsia"/>
                <w:color w:val="000000" w:themeColor="text1"/>
                <w:sz w:val="20"/>
                <w:szCs w:val="20"/>
                <w:lang w:eastAsia="ja-JP"/>
                <w14:textFill>
                  <w14:solidFill>
                    <w14:schemeClr w14:val="tx1"/>
                  </w14:solidFill>
                </w14:textFill>
              </w:rPr>
              <w:t xml:space="preserve"> </w:t>
            </w:r>
            <w:r>
              <w:rPr>
                <w:color w:val="000000" w:themeColor="text1"/>
                <w:sz w:val="20"/>
                <w:szCs w:val="20"/>
                <w14:textFill>
                  <w14:solidFill>
                    <w14:schemeClr w14:val="tx1"/>
                  </w14:solidFill>
                </w14:textFill>
              </w:rPr>
              <w:t>[RAN3, RAN2]</w:t>
            </w:r>
          </w:p>
          <w:p w14:paraId="74BCC7A7">
            <w:pPr>
              <w:pStyle w:val="88"/>
              <w:numPr>
                <w:ilvl w:val="0"/>
                <w:numId w:val="8"/>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RAN-CN functional split, interface, protocol stack and procedures [RAN3]</w:t>
            </w:r>
          </w:p>
          <w:p w14:paraId="6E238A51">
            <w:pPr>
              <w:pStyle w:val="88"/>
              <w:numPr>
                <w:ilvl w:val="0"/>
                <w:numId w:val="8"/>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RAN internal functional split, interfaces, protocol stacks and procedures, [RAN3, RAN2]</w:t>
            </w:r>
          </w:p>
          <w:p w14:paraId="6665702A">
            <w:pPr>
              <w:pStyle w:val="39"/>
              <w:keepNext w:val="0"/>
              <w:keepLines w:val="0"/>
              <w:widowControl/>
              <w:suppressLineNumbers w:val="0"/>
              <w:ind w:left="0" w:leftChars="0" w:right="0" w:rightChars="0"/>
              <w:rPr>
                <w:rFonts w:hint="default" w:ascii="Times New Roman" w:hAnsi="Times New Roman" w:cs="Times New Roman"/>
                <w:color w:val="000000"/>
                <w:sz w:val="20"/>
                <w:szCs w:val="20"/>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21641A53">
            <w:pPr>
              <w:pStyle w:val="39"/>
              <w:keepNext w:val="0"/>
              <w:keepLines w:val="0"/>
              <w:widowControl/>
              <w:suppressLineNumbers w:val="0"/>
              <w:ind w:left="0" w:leftChars="0" w:right="0" w:rightChars="0"/>
              <w:rPr>
                <w:rFonts w:hint="eastAsia" w:ascii="Times New Roman" w:hAnsi="Times New Roman" w:eastAsia="宋体" w:cs="Times New Roman"/>
                <w:kern w:val="0"/>
                <w:sz w:val="20"/>
                <w:szCs w:val="20"/>
                <w:lang w:val="en-US" w:eastAsia="zh-CN" w:bidi="ar-SA"/>
              </w:rPr>
            </w:pPr>
          </w:p>
          <w:p w14:paraId="4D35D4DC">
            <w:pPr>
              <w:pStyle w:val="39"/>
              <w:keepNext w:val="0"/>
              <w:keepLines w:val="0"/>
              <w:widowControl/>
              <w:suppressLineNumbers w:val="0"/>
              <w:ind w:left="0" w:leftChars="0" w:right="0" w:rightChars="0"/>
              <w:rPr>
                <w:rFonts w:hint="default" w:ascii="Times New Roman" w:hAnsi="Times New Roman" w:eastAsia="宋体" w:cs="Times New Roman"/>
                <w:kern w:val="0"/>
                <w:sz w:val="20"/>
                <w:szCs w:val="20"/>
                <w:lang w:val="en-US" w:eastAsia="zh-CN" w:bidi="ar-SA"/>
              </w:rPr>
            </w:pPr>
            <w:r>
              <w:rPr>
                <w:rFonts w:hint="eastAsia"/>
                <w:sz w:val="20"/>
                <w:szCs w:val="20"/>
                <w:lang w:val="en-US" w:eastAsia="zh-CN"/>
              </w:rPr>
              <w:t>Access Security;</w:t>
            </w:r>
          </w:p>
        </w:tc>
      </w:tr>
      <w:tr w14:paraId="79E53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8" w:hRule="atLeast"/>
        </w:trPr>
        <w:tc>
          <w:tcPr>
            <w:tcW w:w="3651"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5FAC150B">
            <w:pPr>
              <w:pStyle w:val="88"/>
              <w:numPr>
                <w:ilvl w:val="0"/>
                <w:numId w:val="2"/>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Migration from 5G NR to 6GR as well as interworking and mobility between 5G NR and 6GR:</w:t>
            </w:r>
          </w:p>
          <w:p w14:paraId="67B02614">
            <w:pPr>
              <w:pStyle w:val="88"/>
              <w:numPr>
                <w:ilvl w:val="0"/>
                <w:numId w:val="9"/>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5G-6G Multi-RAT Spectrum Sharing for migration [RAN1</w:t>
            </w:r>
            <w:r>
              <w:rPr>
                <w:rFonts w:hint="eastAsia"/>
                <w:color w:val="000000" w:themeColor="text1"/>
                <w:sz w:val="20"/>
                <w:szCs w:val="20"/>
                <w:lang w:eastAsia="ja-JP"/>
                <w14:textFill>
                  <w14:solidFill>
                    <w14:schemeClr w14:val="tx1"/>
                  </w14:solidFill>
                </w14:textFill>
              </w:rPr>
              <w:t>,</w:t>
            </w:r>
            <w:r>
              <w:rPr>
                <w:color w:val="000000" w:themeColor="text1"/>
                <w:sz w:val="20"/>
                <w:szCs w:val="20"/>
                <w14:textFill>
                  <w14:solidFill>
                    <w14:schemeClr w14:val="tx1"/>
                  </w14:solidFill>
                </w14:textFill>
              </w:rPr>
              <w:t xml:space="preserve"> RAN2, RAN4, RAN3]</w:t>
            </w:r>
          </w:p>
          <w:p w14:paraId="6BB1BA5C">
            <w:pPr>
              <w:pStyle w:val="88"/>
              <w:numPr>
                <w:ilvl w:val="0"/>
                <w:numId w:val="9"/>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Study if any additional </w:t>
            </w:r>
            <w:r>
              <w:rPr>
                <w:rFonts w:hint="eastAsia"/>
                <w:color w:val="000000" w:themeColor="text1"/>
                <w:sz w:val="20"/>
                <w:szCs w:val="20"/>
                <w:lang w:eastAsia="ja-JP"/>
                <w14:textFill>
                  <w14:solidFill>
                    <w14:schemeClr w14:val="tx1"/>
                  </w14:solidFill>
                </w14:textFill>
              </w:rPr>
              <w:t>migration</w:t>
            </w:r>
            <w:r>
              <w:rPr>
                <w:color w:val="000000" w:themeColor="text1"/>
                <w:sz w:val="20"/>
                <w:szCs w:val="20"/>
                <w14:textFill>
                  <w14:solidFill>
                    <w14:schemeClr w14:val="tx1"/>
                  </w14:solidFill>
                </w14:textFill>
              </w:rPr>
              <w:t xml:space="preserve"> mechanism is necessary. [RAN] [RAN2, RAN1, RAN3, RAN4]</w:t>
            </w:r>
            <w:r>
              <w:rPr>
                <w:color w:val="000000" w:themeColor="text1"/>
                <w:sz w:val="20"/>
                <w:szCs w:val="20"/>
                <w14:textFill>
                  <w14:solidFill>
                    <w14:schemeClr w14:val="tx1"/>
                  </w14:solidFill>
                </w14:textFill>
              </w:rPr>
              <w:br w:type="textWrapping"/>
            </w:r>
            <w:r>
              <w:rPr>
                <w:color w:val="000000" w:themeColor="text1"/>
                <w:sz w:val="20"/>
                <w:szCs w:val="20"/>
                <w14:textFill>
                  <w14:solidFill>
                    <w14:schemeClr w14:val="tx1"/>
                  </w14:solidFill>
                </w14:textFill>
              </w:rPr>
              <w:t>NOTE: the start of this study objective</w:t>
            </w:r>
            <w:r>
              <w:rPr>
                <w:rFonts w:hint="eastAsia"/>
                <w:color w:val="000000" w:themeColor="text1"/>
                <w:sz w:val="20"/>
                <w:szCs w:val="20"/>
                <w:lang w:eastAsia="ja-JP"/>
                <w14:textFill>
                  <w14:solidFill>
                    <w14:schemeClr w14:val="tx1"/>
                  </w14:solidFill>
                </w14:textFill>
              </w:rPr>
              <w:t xml:space="preserve"> (b)</w:t>
            </w:r>
            <w:r>
              <w:rPr>
                <w:color w:val="000000" w:themeColor="text1"/>
                <w:sz w:val="20"/>
                <w:szCs w:val="20"/>
                <w14:textFill>
                  <w14:solidFill>
                    <w14:schemeClr w14:val="tx1"/>
                  </w14:solidFill>
                </w14:textFill>
              </w:rPr>
              <w:t xml:space="preserve"> </w:t>
            </w:r>
            <w:r>
              <w:rPr>
                <w:rFonts w:hint="eastAsia"/>
                <w:color w:val="000000" w:themeColor="text1"/>
                <w:sz w:val="20"/>
                <w:szCs w:val="20"/>
                <w:lang w:eastAsia="ja-JP"/>
                <w14:textFill>
                  <w14:solidFill>
                    <w14:schemeClr w14:val="tx1"/>
                  </w14:solidFill>
                </w14:textFill>
              </w:rPr>
              <w:t>should</w:t>
            </w:r>
            <w:r>
              <w:rPr>
                <w:color w:val="000000" w:themeColor="text1"/>
                <w:sz w:val="20"/>
                <w:szCs w:val="20"/>
                <w14:textFill>
                  <w14:solidFill>
                    <w14:schemeClr w14:val="tx1"/>
                  </w14:solidFill>
                </w14:textFill>
              </w:rPr>
              <w:t xml:space="preserve"> be triggered by RAN plenary</w:t>
            </w:r>
            <w:r>
              <w:rPr>
                <w:rFonts w:hint="eastAsia"/>
                <w:color w:val="000000" w:themeColor="text1"/>
                <w:sz w:val="20"/>
                <w:szCs w:val="20"/>
                <w:lang w:eastAsia="ja-JP"/>
                <w14:textFill>
                  <w14:solidFill>
                    <w14:schemeClr w14:val="tx1"/>
                  </w14:solidFill>
                </w14:textFill>
              </w:rPr>
              <w:t xml:space="preserve"> in time to guarantee proper completion of the WG study</w:t>
            </w:r>
            <w:r>
              <w:rPr>
                <w:color w:val="000000" w:themeColor="text1"/>
                <w:sz w:val="20"/>
                <w:szCs w:val="20"/>
                <w14:textFill>
                  <w14:solidFill>
                    <w14:schemeClr w14:val="tx1"/>
                  </w14:solidFill>
                </w14:textFill>
              </w:rPr>
              <w:t>.</w:t>
            </w:r>
          </w:p>
          <w:p w14:paraId="7584FE0C">
            <w:pPr>
              <w:pStyle w:val="88"/>
              <w:numPr>
                <w:ilvl w:val="0"/>
                <w:numId w:val="9"/>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Mobility between 5G NR and 6GR [RAN2, RAN3, RAN4]</w:t>
            </w:r>
          </w:p>
          <w:p w14:paraId="3BF0DEE6">
            <w:pPr>
              <w:pStyle w:val="39"/>
              <w:keepNext w:val="0"/>
              <w:keepLines w:val="0"/>
              <w:widowControl/>
              <w:suppressLineNumbers w:val="0"/>
              <w:ind w:left="0" w:leftChars="0" w:right="0" w:rightChars="0"/>
              <w:rPr>
                <w:rFonts w:hint="default" w:ascii="Times New Roman" w:hAnsi="Times New Roman" w:cs="Times New Roman"/>
                <w:color w:val="000000"/>
                <w:sz w:val="20"/>
                <w:szCs w:val="20"/>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6EE0F2FC">
            <w:pPr>
              <w:pStyle w:val="39"/>
              <w:keepNext w:val="0"/>
              <w:keepLines w:val="0"/>
              <w:widowControl/>
              <w:suppressLineNumbers w:val="0"/>
              <w:ind w:left="0" w:leftChars="0" w:right="0" w:rightChars="0"/>
              <w:rPr>
                <w:rFonts w:hint="default" w:ascii="Times New Roman" w:hAnsi="Times New Roman" w:eastAsia="宋体" w:cs="Times New Roman"/>
                <w:kern w:val="0"/>
                <w:sz w:val="20"/>
                <w:szCs w:val="20"/>
                <w:lang w:val="en-US" w:eastAsia="zh-CN" w:bidi="ar-SA"/>
              </w:rPr>
            </w:pPr>
            <w:r>
              <w:rPr>
                <w:rFonts w:hint="eastAsia"/>
                <w:sz w:val="20"/>
                <w:szCs w:val="20"/>
                <w:lang w:val="en-US" w:eastAsia="zh-CN"/>
              </w:rPr>
              <w:t>Access Security;</w:t>
            </w:r>
          </w:p>
        </w:tc>
      </w:tr>
      <w:tr w14:paraId="5190C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8" w:hRule="atLeast"/>
        </w:trPr>
        <w:tc>
          <w:tcPr>
            <w:tcW w:w="3651"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0A12FB1D">
            <w:pPr>
              <w:pStyle w:val="88"/>
              <w:numPr>
                <w:ilvl w:val="0"/>
                <w:numId w:val="2"/>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AI/ML for 6GR and Radio Access Network, leveraging 5G AI/ML framework, as appropriate [See TR38.843] [RAN1, RAN2, RAN3, RAN4]</w:t>
            </w:r>
          </w:p>
          <w:p w14:paraId="1538389E">
            <w:pPr>
              <w:pStyle w:val="88"/>
              <w:numPr>
                <w:ilvl w:val="0"/>
                <w:numId w:val="10"/>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Identify Use Case(s) of interest (either existing or new) with compelling trade-off between e.g., performance, complexity, etc… </w:t>
            </w:r>
            <w:r>
              <w:rPr>
                <w:color w:val="000000" w:themeColor="text1"/>
                <w:sz w:val="20"/>
                <w:szCs w:val="20"/>
                <w14:textFill>
                  <w14:solidFill>
                    <w14:schemeClr w14:val="tx1"/>
                  </w14:solidFill>
                </w14:textFill>
              </w:rPr>
              <w:br w:type="textWrapping"/>
            </w:r>
            <w:r>
              <w:rPr>
                <w:color w:val="000000" w:themeColor="text1"/>
                <w:sz w:val="20"/>
                <w:szCs w:val="20"/>
                <w14:textFill>
                  <w14:solidFill>
                    <w14:schemeClr w14:val="tx1"/>
                  </w14:solidFill>
                </w14:textFill>
              </w:rPr>
              <w:t>Coordinated discussion needs to be ensured with related design areas, where needed (e.g., MIMO, Mobility, etc…)</w:t>
            </w:r>
          </w:p>
          <w:p w14:paraId="28E0B7E7">
            <w:pPr>
              <w:spacing w:after="120"/>
              <w:ind w:left="720" w:firstLine="7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NOTE: lead WG depends on the use case.</w:t>
            </w:r>
          </w:p>
          <w:p w14:paraId="4FFBDCBA">
            <w:pPr>
              <w:pStyle w:val="88"/>
              <w:numPr>
                <w:ilvl w:val="0"/>
                <w:numId w:val="10"/>
              </w:numPr>
              <w:spacing w:after="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AI/ML framework: Extensible AI/ML enablers based on the identified Use Case(s), including</w:t>
            </w:r>
          </w:p>
          <w:p w14:paraId="0C4FB42C">
            <w:pPr>
              <w:pStyle w:val="88"/>
              <w:numPr>
                <w:ilvl w:val="1"/>
                <w:numId w:val="11"/>
              </w:numPr>
              <w:spacing w:after="120"/>
              <w:ind w:left="1985" w:hanging="185"/>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LCM procedures [RAN</w:t>
            </w:r>
            <w:r>
              <w:rPr>
                <w:rFonts w:hint="eastAsia"/>
                <w:color w:val="000000" w:themeColor="text1"/>
                <w:sz w:val="20"/>
                <w:szCs w:val="20"/>
                <w:lang w:eastAsia="ja-JP"/>
                <w14:textFill>
                  <w14:solidFill>
                    <w14:schemeClr w14:val="tx1"/>
                  </w14:solidFill>
                </w14:textFill>
              </w:rPr>
              <w:t>2</w:t>
            </w:r>
            <w:r>
              <w:rPr>
                <w:color w:val="000000" w:themeColor="text1"/>
                <w:sz w:val="20"/>
                <w:szCs w:val="20"/>
                <w14:textFill>
                  <w14:solidFill>
                    <w14:schemeClr w14:val="tx1"/>
                  </w14:solidFill>
                </w14:textFill>
              </w:rPr>
              <w:t>, RAN</w:t>
            </w:r>
            <w:r>
              <w:rPr>
                <w:rFonts w:hint="eastAsia"/>
                <w:color w:val="000000" w:themeColor="text1"/>
                <w:sz w:val="20"/>
                <w:szCs w:val="20"/>
                <w:lang w:eastAsia="ja-JP"/>
                <w14:textFill>
                  <w14:solidFill>
                    <w14:schemeClr w14:val="tx1"/>
                  </w14:solidFill>
                </w14:textFill>
              </w:rPr>
              <w:t>1</w:t>
            </w:r>
            <w:r>
              <w:rPr>
                <w:color w:val="000000" w:themeColor="text1"/>
                <w:sz w:val="20"/>
                <w:szCs w:val="20"/>
                <w14:textFill>
                  <w14:solidFill>
                    <w14:schemeClr w14:val="tx1"/>
                  </w14:solidFill>
                </w14:textFill>
              </w:rPr>
              <w:t>, RAN3, RAN4]</w:t>
            </w:r>
          </w:p>
          <w:p w14:paraId="3AF7772F">
            <w:pPr>
              <w:pStyle w:val="88"/>
              <w:numPr>
                <w:ilvl w:val="1"/>
                <w:numId w:val="11"/>
              </w:numPr>
              <w:spacing w:after="120"/>
              <w:ind w:left="1985" w:hanging="185"/>
              <w:rPr>
                <w:rFonts w:hint="default" w:ascii="Times New Roman" w:hAnsi="Times New Roman" w:cs="Times New Roman"/>
                <w:color w:val="000000"/>
                <w:sz w:val="20"/>
                <w:szCs w:val="20"/>
              </w:rPr>
            </w:pPr>
            <w:r>
              <w:rPr>
                <w:color w:val="000000" w:themeColor="text1"/>
                <w:sz w:val="20"/>
                <w:szCs w:val="20"/>
                <w14:textFill>
                  <w14:solidFill>
                    <w14:schemeClr w14:val="tx1"/>
                  </w14:solidFill>
                </w14:textFill>
              </w:rPr>
              <w:t>Data collection and data management, in coordination with SA WGs</w:t>
            </w:r>
            <w:r>
              <w:rPr>
                <w:rFonts w:hint="eastAsia"/>
                <w:color w:val="000000" w:themeColor="text1"/>
                <w:sz w:val="20"/>
                <w:szCs w:val="20"/>
                <w:lang w:eastAsia="ja-JP"/>
                <w14:textFill>
                  <w14:solidFill>
                    <w14:schemeClr w14:val="tx1"/>
                  </w14:solidFill>
                </w14:textFill>
              </w:rPr>
              <w:t xml:space="preserve"> </w:t>
            </w:r>
            <w:r>
              <w:rPr>
                <w:color w:val="000000" w:themeColor="text1"/>
                <w:sz w:val="20"/>
                <w:szCs w:val="20"/>
                <w14:textFill>
                  <w14:solidFill>
                    <w14:schemeClr w14:val="tx1"/>
                  </w14:solidFill>
                </w14:textFill>
              </w:rPr>
              <w:t>[RAN2, RAN3</w:t>
            </w:r>
            <w:r>
              <w:rPr>
                <w:rFonts w:hint="eastAsia"/>
                <w:color w:val="000000" w:themeColor="text1"/>
                <w:sz w:val="20"/>
                <w:szCs w:val="20"/>
                <w:lang w:eastAsia="ja-JP"/>
                <w14:textFill>
                  <w14:solidFill>
                    <w14:schemeClr w14:val="tx1"/>
                  </w14:solidFill>
                </w14:textFill>
              </w:rPr>
              <w:t>, RAN1</w:t>
            </w:r>
            <w:r>
              <w:rPr>
                <w:color w:val="000000" w:themeColor="text1"/>
                <w:sz w:val="20"/>
                <w:szCs w:val="20"/>
                <w14:textFill>
                  <w14:solidFill>
                    <w14:schemeClr w14:val="tx1"/>
                  </w14:solidFill>
                </w14:textFill>
              </w:rPr>
              <w:t>]</w:t>
            </w:r>
          </w:p>
        </w:tc>
        <w:tc>
          <w:tcPr>
            <w:tcW w:w="134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2A442974">
            <w:pPr>
              <w:pStyle w:val="39"/>
              <w:keepNext w:val="0"/>
              <w:keepLines w:val="0"/>
              <w:widowControl/>
              <w:suppressLineNumbers w:val="0"/>
              <w:ind w:left="0" w:leftChars="0" w:right="0" w:rightChars="0"/>
              <w:rPr>
                <w:rFonts w:hint="eastAsia" w:cs="Times New Roman"/>
                <w:color w:val="000000"/>
                <w:sz w:val="20"/>
                <w:szCs w:val="20"/>
                <w:lang w:val="en-US" w:eastAsia="zh-CN"/>
              </w:rPr>
            </w:pPr>
            <w:r>
              <w:rPr>
                <w:rFonts w:hint="eastAsia" w:cs="Times New Roman"/>
                <w:color w:val="000000"/>
                <w:sz w:val="20"/>
                <w:szCs w:val="20"/>
                <w:lang w:val="en-US" w:eastAsia="zh-CN"/>
              </w:rPr>
              <w:t>AI security;</w:t>
            </w:r>
          </w:p>
          <w:p w14:paraId="48B14EAF">
            <w:pPr>
              <w:pStyle w:val="39"/>
              <w:keepNext w:val="0"/>
              <w:keepLines w:val="0"/>
              <w:widowControl/>
              <w:suppressLineNumbers w:val="0"/>
              <w:ind w:left="0" w:leftChars="0" w:right="0" w:rightChars="0"/>
              <w:rPr>
                <w:rFonts w:hint="default" w:cs="Times New Roman"/>
                <w:color w:val="000000"/>
                <w:sz w:val="20"/>
                <w:szCs w:val="20"/>
                <w:lang w:val="en-US" w:eastAsia="zh-CN"/>
              </w:rPr>
            </w:pPr>
            <w:r>
              <w:rPr>
                <w:rFonts w:hint="eastAsia" w:cs="Times New Roman"/>
                <w:color w:val="000000"/>
                <w:sz w:val="20"/>
                <w:szCs w:val="20"/>
                <w:lang w:val="en-US" w:eastAsia="zh-CN"/>
              </w:rPr>
              <w:t>Data security and privacy</w:t>
            </w:r>
          </w:p>
        </w:tc>
      </w:tr>
      <w:tr w14:paraId="0546F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8" w:hRule="atLeast"/>
        </w:trPr>
        <w:tc>
          <w:tcPr>
            <w:tcW w:w="3651"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668923AD">
            <w:pPr>
              <w:spacing w:after="120"/>
              <w:ind w:left="1080"/>
              <w:rPr>
                <w:color w:val="000000" w:themeColor="text1"/>
                <w:sz w:val="20"/>
                <w:szCs w:val="20"/>
                <w14:textFill>
                  <w14:solidFill>
                    <w14:schemeClr w14:val="tx1"/>
                  </w14:solidFill>
                </w14:textFill>
              </w:rPr>
            </w:pPr>
          </w:p>
          <w:p w14:paraId="0DA0AFC9">
            <w:pPr>
              <w:pStyle w:val="88"/>
              <w:numPr>
                <w:ilvl w:val="0"/>
                <w:numId w:val="2"/>
              </w:numPr>
              <w:spacing w:after="120"/>
              <w:rPr>
                <w:rFonts w:hint="eastAsia" w:ascii="Times New Roman" w:hAnsi="Times New Roman" w:eastAsia="宋体" w:cs="Times New Roman"/>
                <w:sz w:val="20"/>
                <w:szCs w:val="20"/>
                <w:lang w:val="en-US" w:eastAsia="zh-CN" w:bidi="ar-SA"/>
              </w:rPr>
            </w:pPr>
            <w:r>
              <w:rPr>
                <w:rFonts w:hint="eastAsia" w:ascii="Times New Roman" w:hAnsi="Times New Roman" w:eastAsia="宋体" w:cs="Times New Roman"/>
                <w:sz w:val="20"/>
                <w:szCs w:val="20"/>
                <w:lang w:val="en-US" w:eastAsia="zh-CN" w:bidi="ar-SA"/>
              </w:rPr>
              <w:t>Sensing – Studies to be based on use cases and associated requirements, as defined in [TR38.914]</w:t>
            </w:r>
          </w:p>
          <w:p w14:paraId="391437DF">
            <w:pPr>
              <w:pStyle w:val="88"/>
              <w:numPr>
                <w:ilvl w:val="0"/>
                <w:numId w:val="12"/>
              </w:numPr>
              <w:spacing w:after="120"/>
              <w:rPr>
                <w:rFonts w:hint="eastAsia" w:ascii="Times New Roman" w:hAnsi="Times New Roman" w:eastAsia="宋体" w:cs="Times New Roman"/>
                <w:sz w:val="20"/>
                <w:szCs w:val="20"/>
                <w:lang w:val="en-US" w:eastAsia="zh-CN" w:bidi="ar-SA"/>
              </w:rPr>
            </w:pPr>
            <w:r>
              <w:rPr>
                <w:rFonts w:hint="eastAsia" w:ascii="Times New Roman" w:hAnsi="Times New Roman" w:eastAsia="宋体" w:cs="Times New Roman"/>
                <w:sz w:val="20"/>
                <w:szCs w:val="20"/>
                <w:lang w:val="en-US" w:eastAsia="zh-CN" w:bidi="ar-SA"/>
              </w:rPr>
              <w:t xml:space="preserve">PHY functions and procedures for sensing technology (e.g., waveform. reference signals, measurement feedback, etc…) [RAN1, RAN4] </w:t>
            </w:r>
          </w:p>
          <w:p w14:paraId="57B039A1">
            <w:pPr>
              <w:pStyle w:val="88"/>
              <w:numPr>
                <w:ilvl w:val="0"/>
                <w:numId w:val="12"/>
              </w:numPr>
              <w:spacing w:after="120"/>
              <w:rPr>
                <w:rFonts w:hint="eastAsia" w:ascii="Times New Roman" w:hAnsi="Times New Roman" w:eastAsia="宋体" w:cs="Times New Roman"/>
                <w:sz w:val="20"/>
                <w:szCs w:val="20"/>
                <w:lang w:val="en-US" w:eastAsia="zh-CN" w:bidi="ar-SA"/>
              </w:rPr>
            </w:pPr>
            <w:r>
              <w:rPr>
                <w:rFonts w:hint="eastAsia" w:ascii="Times New Roman" w:hAnsi="Times New Roman" w:eastAsia="宋体" w:cs="Times New Roman"/>
                <w:sz w:val="20"/>
                <w:szCs w:val="20"/>
                <w:lang w:val="en-US" w:eastAsia="zh-CN" w:bidi="ar-SA"/>
              </w:rPr>
              <w:t xml:space="preserve">Evaluate sensing performance </w:t>
            </w:r>
            <w:r>
              <w:rPr>
                <w:rFonts w:hint="eastAsia" w:ascii="Times New Roman" w:hAnsi="Times New Roman" w:eastAsia="宋体" w:cs="Times New Roman"/>
                <w:sz w:val="20"/>
                <w:szCs w:val="20"/>
                <w:lang w:val="en-US" w:eastAsia="ja-JP" w:bidi="ar-SA"/>
              </w:rPr>
              <w:t xml:space="preserve">and if necessary, extend channel modelling, </w:t>
            </w:r>
            <w:r>
              <w:rPr>
                <w:rFonts w:hint="eastAsia" w:ascii="Times New Roman" w:hAnsi="Times New Roman" w:eastAsia="宋体" w:cs="Times New Roman"/>
                <w:sz w:val="20"/>
                <w:szCs w:val="20"/>
                <w:lang w:val="en-US" w:eastAsia="zh-CN" w:bidi="ar-SA"/>
              </w:rPr>
              <w:t>for the selected use cases</w:t>
            </w:r>
            <w:r>
              <w:rPr>
                <w:rFonts w:hint="eastAsia" w:ascii="Times New Roman" w:hAnsi="Times New Roman" w:eastAsia="宋体" w:cs="Times New Roman"/>
                <w:sz w:val="20"/>
                <w:szCs w:val="20"/>
                <w:lang w:val="en-US" w:eastAsia="ja-JP" w:bidi="ar-SA"/>
              </w:rPr>
              <w:t xml:space="preserve"> </w:t>
            </w:r>
            <w:r>
              <w:rPr>
                <w:rFonts w:hint="eastAsia" w:ascii="Times New Roman" w:hAnsi="Times New Roman" w:eastAsia="宋体" w:cs="Times New Roman"/>
                <w:sz w:val="20"/>
                <w:szCs w:val="20"/>
                <w:lang w:val="en-US" w:eastAsia="zh-CN" w:bidi="ar-SA"/>
              </w:rPr>
              <w:t>[RAN1]</w:t>
            </w:r>
          </w:p>
          <w:p w14:paraId="1E9FCA9B">
            <w:pPr>
              <w:pStyle w:val="88"/>
              <w:numPr>
                <w:ilvl w:val="0"/>
                <w:numId w:val="12"/>
              </w:numPr>
              <w:spacing w:after="120"/>
              <w:rPr>
                <w:rFonts w:hint="eastAsia" w:ascii="Times New Roman" w:hAnsi="Times New Roman" w:eastAsia="宋体" w:cs="Times New Roman"/>
                <w:sz w:val="20"/>
                <w:szCs w:val="20"/>
                <w:lang w:val="en-US" w:eastAsia="zh-CN" w:bidi="ar-SA"/>
              </w:rPr>
            </w:pPr>
            <w:r>
              <w:rPr>
                <w:rFonts w:hint="eastAsia" w:ascii="Times New Roman" w:hAnsi="Times New Roman" w:eastAsia="宋体" w:cs="Times New Roman"/>
                <w:sz w:val="20"/>
                <w:szCs w:val="20"/>
                <w:lang w:val="en-US" w:eastAsia="zh-CN" w:bidi="ar-SA"/>
              </w:rPr>
              <w:t>Aspects of integration with communication services [RAN1]</w:t>
            </w:r>
          </w:p>
          <w:p w14:paraId="56C789BA">
            <w:pPr>
              <w:pStyle w:val="88"/>
              <w:numPr>
                <w:ilvl w:val="0"/>
                <w:numId w:val="12"/>
              </w:numPr>
              <w:spacing w:after="120"/>
              <w:rPr>
                <w:rFonts w:hint="eastAsia" w:ascii="Times New Roman" w:hAnsi="Times New Roman" w:eastAsia="宋体" w:cs="Times New Roman"/>
                <w:sz w:val="20"/>
                <w:szCs w:val="20"/>
                <w:lang w:val="en-US" w:eastAsia="zh-CN" w:bidi="ar-SA"/>
              </w:rPr>
            </w:pPr>
            <w:r>
              <w:rPr>
                <w:rFonts w:hint="eastAsia" w:ascii="Times New Roman" w:hAnsi="Times New Roman" w:eastAsia="宋体" w:cs="Times New Roman"/>
                <w:sz w:val="20"/>
                <w:szCs w:val="20"/>
                <w:lang w:val="en-US" w:eastAsia="zh-CN" w:bidi="ar-SA"/>
              </w:rPr>
              <w:t>higher layer procedures and protocol aspects [RAN2]</w:t>
            </w:r>
          </w:p>
          <w:p w14:paraId="31664620">
            <w:pPr>
              <w:pStyle w:val="88"/>
              <w:numPr>
                <w:ilvl w:val="0"/>
                <w:numId w:val="12"/>
              </w:numPr>
              <w:spacing w:after="120"/>
              <w:rPr>
                <w:rFonts w:hint="eastAsia" w:ascii="Times New Roman" w:hAnsi="Times New Roman" w:eastAsia="宋体" w:cs="Times New Roman"/>
                <w:sz w:val="20"/>
                <w:szCs w:val="20"/>
                <w:lang w:val="en-US" w:eastAsia="zh-CN" w:bidi="ar-SA"/>
              </w:rPr>
            </w:pPr>
            <w:r>
              <w:rPr>
                <w:rFonts w:hint="eastAsia" w:ascii="Times New Roman" w:hAnsi="Times New Roman" w:eastAsia="宋体" w:cs="Times New Roman"/>
                <w:sz w:val="20"/>
                <w:szCs w:val="20"/>
                <w:lang w:val="en-US" w:eastAsia="zh-CN" w:bidi="ar-SA"/>
              </w:rPr>
              <w:t>RAN4 aspects of sensing including RF, coexistence, and testability in coordination with other WGs [RAN4]</w:t>
            </w:r>
          </w:p>
          <w:p w14:paraId="1E47AD3B">
            <w:pPr>
              <w:spacing w:after="120"/>
              <w:ind w:left="1080"/>
              <w:rPr>
                <w:rFonts w:hint="default" w:ascii="Times New Roman" w:hAnsi="Times New Roman" w:cs="Times New Roman"/>
                <w:color w:val="000000"/>
                <w:sz w:val="20"/>
                <w:szCs w:val="20"/>
              </w:rPr>
            </w:pPr>
            <w:r>
              <w:rPr>
                <w:rFonts w:hint="eastAsia" w:ascii="Times New Roman" w:hAnsi="Times New Roman" w:eastAsia="宋体" w:cs="Times New Roman"/>
                <w:sz w:val="20"/>
                <w:szCs w:val="20"/>
                <w:lang w:val="en-US" w:eastAsia="ja-JP" w:bidi="ar-SA"/>
              </w:rPr>
              <w:t>Note: RAN1 identify detailed requirements, if triggered by TSG RAN</w:t>
            </w:r>
          </w:p>
        </w:tc>
        <w:tc>
          <w:tcPr>
            <w:tcW w:w="1348" w:type="pc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top"/>
          </w:tcPr>
          <w:p w14:paraId="46733B2E">
            <w:pPr>
              <w:pStyle w:val="39"/>
              <w:keepNext w:val="0"/>
              <w:keepLines w:val="0"/>
              <w:widowControl/>
              <w:suppressLineNumbers w:val="0"/>
              <w:ind w:left="0" w:leftChars="0" w:right="0" w:rightChars="0"/>
              <w:rPr>
                <w:rFonts w:hint="eastAsia" w:cs="Times New Roman"/>
                <w:color w:val="000000"/>
                <w:sz w:val="20"/>
                <w:szCs w:val="20"/>
                <w:lang w:val="en-US" w:eastAsia="zh-CN"/>
              </w:rPr>
            </w:pPr>
          </w:p>
          <w:p w14:paraId="690E0784">
            <w:pPr>
              <w:pStyle w:val="39"/>
              <w:keepNext w:val="0"/>
              <w:keepLines w:val="0"/>
              <w:widowControl/>
              <w:suppressLineNumbers w:val="0"/>
              <w:rPr>
                <w:rFonts w:hint="eastAsia"/>
                <w:sz w:val="20"/>
                <w:szCs w:val="20"/>
                <w:lang w:val="en-US" w:eastAsia="zh-CN"/>
              </w:rPr>
            </w:pPr>
            <w:r>
              <w:rPr>
                <w:rFonts w:hint="eastAsia"/>
                <w:sz w:val="20"/>
                <w:szCs w:val="20"/>
                <w:lang w:val="en-US" w:eastAsia="zh-CN"/>
              </w:rPr>
              <w:t>Access security;</w:t>
            </w:r>
          </w:p>
          <w:p w14:paraId="160BD871">
            <w:pPr>
              <w:pStyle w:val="39"/>
              <w:keepNext w:val="0"/>
              <w:keepLines w:val="0"/>
              <w:widowControl/>
              <w:suppressLineNumbers w:val="0"/>
              <w:rPr>
                <w:rFonts w:hint="eastAsia"/>
                <w:sz w:val="20"/>
                <w:szCs w:val="20"/>
                <w:lang w:val="en-US" w:eastAsia="zh-CN"/>
              </w:rPr>
            </w:pPr>
            <w:r>
              <w:rPr>
                <w:rFonts w:hint="eastAsia"/>
                <w:sz w:val="20"/>
                <w:szCs w:val="20"/>
                <w:lang w:val="en-US" w:eastAsia="zh-CN"/>
              </w:rPr>
              <w:t>Exposure security;</w:t>
            </w:r>
          </w:p>
          <w:p w14:paraId="15515CDF">
            <w:pPr>
              <w:pStyle w:val="39"/>
              <w:keepNext w:val="0"/>
              <w:keepLines w:val="0"/>
              <w:widowControl/>
              <w:suppressLineNumbers w:val="0"/>
              <w:rPr>
                <w:rFonts w:hint="default"/>
                <w:sz w:val="20"/>
                <w:szCs w:val="20"/>
                <w:lang w:val="en-US" w:eastAsia="zh-CN"/>
              </w:rPr>
            </w:pPr>
            <w:r>
              <w:rPr>
                <w:rFonts w:hint="eastAsia" w:cs="Times New Roman"/>
                <w:kern w:val="0"/>
                <w:sz w:val="20"/>
                <w:szCs w:val="20"/>
                <w:lang w:val="en-US" w:eastAsia="zh-CN" w:bidi="ar"/>
              </w:rPr>
              <w:t>Data security and privacy;</w:t>
            </w:r>
          </w:p>
          <w:p w14:paraId="159DCED7">
            <w:pPr>
              <w:pStyle w:val="39"/>
              <w:keepNext w:val="0"/>
              <w:keepLines w:val="0"/>
              <w:widowControl/>
              <w:suppressLineNumbers w:val="0"/>
              <w:ind w:left="0" w:leftChars="0" w:right="0" w:rightChars="0"/>
              <w:rPr>
                <w:rFonts w:hint="default" w:cs="Times New Roman"/>
                <w:color w:val="000000"/>
                <w:sz w:val="20"/>
                <w:szCs w:val="20"/>
                <w:lang w:val="en-US" w:eastAsia="zh-CN"/>
              </w:rPr>
            </w:pPr>
          </w:p>
        </w:tc>
      </w:tr>
    </w:tbl>
    <w:p w14:paraId="26529A2E">
      <w:pPr>
        <w:numPr>
          <w:ilvl w:val="0"/>
          <w:numId w:val="0"/>
        </w:numPr>
        <w:rPr>
          <w:rFonts w:hint="default"/>
          <w:b/>
          <w:bCs/>
          <w:lang w:val="en-US" w:eastAsia="zh-CN"/>
        </w:rPr>
      </w:pPr>
    </w:p>
    <w:p w14:paraId="161810CC">
      <w:pPr>
        <w:numPr>
          <w:ilvl w:val="0"/>
          <w:numId w:val="1"/>
        </w:numPr>
        <w:ind w:left="0" w:leftChars="0" w:firstLine="0" w:firstLineChars="0"/>
        <w:rPr>
          <w:rFonts w:hint="default"/>
          <w:b/>
          <w:bCs/>
          <w:sz w:val="21"/>
          <w:szCs w:val="21"/>
          <w:lang w:val="en-US" w:eastAsia="zh-CN"/>
        </w:rPr>
      </w:pPr>
      <w:r>
        <w:rPr>
          <w:rFonts w:hint="eastAsia"/>
          <w:b/>
          <w:bCs/>
          <w:sz w:val="21"/>
          <w:szCs w:val="21"/>
          <w:lang w:val="en-US" w:eastAsia="zh-CN"/>
        </w:rPr>
        <w:t>Necessity to have an independent SID focusing on decentralized trust enablement</w:t>
      </w:r>
    </w:p>
    <w:p w14:paraId="2AC6B976">
      <w:pPr>
        <w:pStyle w:val="39"/>
        <w:keepNext w:val="0"/>
        <w:keepLines w:val="0"/>
        <w:widowControl/>
        <w:suppressLineNumbers w:val="0"/>
        <w:spacing w:before="0" w:beforeAutospacing="1" w:after="0" w:afterAutospacing="1"/>
        <w:ind w:left="0" w:right="0"/>
        <w:jc w:val="both"/>
        <w:rPr>
          <w:sz w:val="20"/>
          <w:szCs w:val="20"/>
        </w:rPr>
      </w:pPr>
      <w:r>
        <w:rPr>
          <w:sz w:val="20"/>
          <w:szCs w:val="20"/>
        </w:rPr>
        <w:t>The 5G ecosystem today faces growing complexity, with multi-vendor network functions, diverse cloud infrastructures, and varying security implementations—all built on the same standards yet introducing fragmented risks and attack vectors. As we look toward 6G, deployment requirements must prioritize adaptability to support a wider range of applications and customer needs. To ensure secure and trustworthy operations across diverse scenarios—including intra-operator (e.g., intra-PLMN NF communication</w:t>
      </w:r>
      <w:r>
        <w:rPr>
          <w:rFonts w:hint="eastAsia"/>
          <w:sz w:val="20"/>
          <w:szCs w:val="20"/>
          <w:lang w:val="en-US" w:eastAsia="zh-CN"/>
        </w:rPr>
        <w:t>, PLMN-NPN communication, etc.</w:t>
      </w:r>
      <w:r>
        <w:rPr>
          <w:sz w:val="20"/>
          <w:szCs w:val="20"/>
        </w:rPr>
        <w:t>) and roaming—6G’s security framework must evolve beyond traditional models, embracing flexibility, decentralization, and cloud-native principles.</w:t>
      </w:r>
    </w:p>
    <w:p w14:paraId="249AAEB6">
      <w:pPr>
        <w:pStyle w:val="39"/>
        <w:keepNext w:val="0"/>
        <w:keepLines w:val="0"/>
        <w:widowControl/>
        <w:suppressLineNumbers w:val="0"/>
        <w:spacing w:before="0" w:beforeAutospacing="1" w:after="0" w:afterAutospacing="1"/>
        <w:ind w:left="0" w:right="0"/>
        <w:jc w:val="both"/>
        <w:rPr>
          <w:sz w:val="20"/>
          <w:szCs w:val="20"/>
        </w:rPr>
      </w:pPr>
      <w:r>
        <w:rPr>
          <w:sz w:val="20"/>
          <w:szCs w:val="20"/>
        </w:rPr>
        <w:t>The increasing system complexity, driven by hybrid cloud deployments and multi-layered architectures, demands a re-evaluation of current trust and security mechanisms. With 3GPP’s 6G study phase underway</w:t>
      </w:r>
      <w:r>
        <w:rPr>
          <w:rFonts w:hint="eastAsia"/>
          <w:sz w:val="20"/>
          <w:szCs w:val="20"/>
          <w:lang w:val="en-US" w:eastAsia="zh-CN"/>
        </w:rPr>
        <w:t xml:space="preserve">, </w:t>
      </w:r>
      <w:r>
        <w:rPr>
          <w:sz w:val="20"/>
          <w:szCs w:val="20"/>
        </w:rPr>
        <w:t>it is critical to explore decentralized</w:t>
      </w:r>
      <w:r>
        <w:rPr>
          <w:rFonts w:hint="eastAsia"/>
          <w:sz w:val="20"/>
          <w:szCs w:val="20"/>
          <w:lang w:val="en-US" w:eastAsia="zh-CN"/>
        </w:rPr>
        <w:t xml:space="preserve"> trust</w:t>
      </w:r>
      <w:r>
        <w:rPr>
          <w:sz w:val="20"/>
          <w:szCs w:val="20"/>
        </w:rPr>
        <w:t xml:space="preserve"> frameworks and technologies that can address existing gaps while future-proofing security for emerging challenges.</w:t>
      </w:r>
    </w:p>
    <w:p w14:paraId="01EA10FA">
      <w:pPr>
        <w:pStyle w:val="39"/>
        <w:keepNext w:val="0"/>
        <w:keepLines w:val="0"/>
        <w:widowControl/>
        <w:suppressLineNumbers w:val="0"/>
        <w:spacing w:before="0" w:beforeAutospacing="1" w:after="0" w:afterAutospacing="1"/>
        <w:ind w:left="0" w:right="0"/>
        <w:jc w:val="both"/>
        <w:rPr>
          <w:sz w:val="20"/>
          <w:szCs w:val="20"/>
        </w:rPr>
      </w:pPr>
      <w:r>
        <w:rPr>
          <w:sz w:val="20"/>
          <w:szCs w:val="20"/>
        </w:rPr>
        <w:t>A decentralized trust framework is critical as a core enabler for 6G security, offering:</w:t>
      </w:r>
    </w:p>
    <w:p w14:paraId="3F336520">
      <w:pPr>
        <w:pStyle w:val="39"/>
        <w:keepNext w:val="0"/>
        <w:keepLines w:val="0"/>
        <w:widowControl/>
        <w:suppressLineNumbers w:val="0"/>
        <w:spacing w:before="0" w:beforeAutospacing="1" w:after="0" w:afterAutospacing="1"/>
        <w:ind w:left="0" w:right="0"/>
        <w:jc w:val="left"/>
        <w:rPr>
          <w:sz w:val="20"/>
          <w:szCs w:val="20"/>
        </w:rPr>
      </w:pPr>
      <w:r>
        <w:rPr>
          <w:rFonts w:hint="eastAsia"/>
          <w:sz w:val="20"/>
          <w:szCs w:val="20"/>
          <w:lang w:val="en-US" w:eastAsia="zh-CN"/>
        </w:rPr>
        <w:t xml:space="preserve">- </w:t>
      </w:r>
      <w:r>
        <w:rPr>
          <w:sz w:val="20"/>
          <w:szCs w:val="20"/>
        </w:rPr>
        <w:t>Resilience against single points of failure—vital for distributed cloud and edge deployments.</w:t>
      </w:r>
    </w:p>
    <w:p w14:paraId="436E0C37">
      <w:pPr>
        <w:pStyle w:val="39"/>
        <w:keepNext w:val="0"/>
        <w:keepLines w:val="0"/>
        <w:widowControl/>
        <w:suppressLineNumbers w:val="0"/>
        <w:spacing w:before="0" w:beforeAutospacing="1" w:after="0" w:afterAutospacing="1"/>
        <w:ind w:left="0" w:right="0"/>
        <w:jc w:val="both"/>
        <w:rPr>
          <w:sz w:val="20"/>
          <w:szCs w:val="20"/>
        </w:rPr>
      </w:pPr>
      <w:r>
        <w:rPr>
          <w:rFonts w:hint="eastAsia"/>
          <w:sz w:val="20"/>
          <w:szCs w:val="20"/>
          <w:lang w:val="en-US" w:eastAsia="zh-CN"/>
        </w:rPr>
        <w:t xml:space="preserve">- </w:t>
      </w:r>
      <w:r>
        <w:rPr>
          <w:sz w:val="20"/>
          <w:szCs w:val="20"/>
        </w:rPr>
        <w:t>Dynamic adaptability—ensuring security policies evolve with network conditions, threat landscapes, and regulatory requirements.</w:t>
      </w:r>
    </w:p>
    <w:p w14:paraId="7D70AC2D">
      <w:pPr>
        <w:pStyle w:val="39"/>
        <w:keepNext w:val="0"/>
        <w:keepLines w:val="0"/>
        <w:widowControl/>
        <w:suppressLineNumbers w:val="0"/>
        <w:spacing w:before="0" w:beforeAutospacing="1" w:after="0" w:afterAutospacing="1"/>
        <w:ind w:left="0" w:right="0"/>
        <w:jc w:val="both"/>
        <w:rPr>
          <w:sz w:val="20"/>
          <w:szCs w:val="20"/>
        </w:rPr>
      </w:pPr>
      <w:r>
        <w:rPr>
          <w:rFonts w:hint="eastAsia"/>
          <w:sz w:val="20"/>
          <w:szCs w:val="20"/>
          <w:lang w:val="en-US" w:eastAsia="zh-CN"/>
        </w:rPr>
        <w:t xml:space="preserve">- </w:t>
      </w:r>
      <w:r>
        <w:rPr>
          <w:sz w:val="20"/>
          <w:szCs w:val="20"/>
        </w:rPr>
        <w:t>Cloud-native scalability—seamlessly integrating with hybrid and multi-cloud environments.</w:t>
      </w:r>
    </w:p>
    <w:p w14:paraId="36C9A3AA">
      <w:pPr>
        <w:pStyle w:val="39"/>
        <w:keepNext w:val="0"/>
        <w:keepLines w:val="0"/>
        <w:widowControl/>
        <w:suppressLineNumbers w:val="0"/>
        <w:spacing w:before="0" w:beforeAutospacing="1" w:after="0" w:afterAutospacing="1"/>
        <w:ind w:left="0" w:right="0"/>
        <w:jc w:val="both"/>
        <w:rPr>
          <w:sz w:val="20"/>
          <w:szCs w:val="20"/>
        </w:rPr>
      </w:pPr>
      <w:r>
        <w:rPr>
          <w:rFonts w:hint="eastAsia"/>
          <w:sz w:val="20"/>
          <w:szCs w:val="20"/>
          <w:lang w:val="en-US" w:eastAsia="zh-CN"/>
        </w:rPr>
        <w:t>- Efficient</w:t>
      </w:r>
      <w:r>
        <w:rPr>
          <w:sz w:val="20"/>
          <w:szCs w:val="20"/>
        </w:rPr>
        <w:t xml:space="preserve"> trust establishment—enabling secure, </w:t>
      </w:r>
      <w:r>
        <w:rPr>
          <w:rFonts w:hint="eastAsia"/>
          <w:sz w:val="20"/>
          <w:szCs w:val="20"/>
          <w:lang w:val="en-US" w:eastAsia="zh-CN"/>
        </w:rPr>
        <w:t>automated</w:t>
      </w:r>
      <w:r>
        <w:rPr>
          <w:sz w:val="20"/>
          <w:szCs w:val="20"/>
        </w:rPr>
        <w:t xml:space="preserve"> interactions between network functions (NFs), even across roaming and multi-operator scenarios.</w:t>
      </w:r>
    </w:p>
    <w:p w14:paraId="5200DD8A">
      <w:pPr>
        <w:pStyle w:val="39"/>
        <w:keepNext w:val="0"/>
        <w:keepLines w:val="0"/>
        <w:widowControl/>
        <w:suppressLineNumbers w:val="0"/>
        <w:spacing w:before="0" w:beforeAutospacing="1" w:after="0" w:afterAutospacing="1"/>
        <w:ind w:left="0" w:right="0"/>
        <w:jc w:val="both"/>
        <w:rPr>
          <w:rFonts w:hint="default"/>
          <w:b/>
          <w:bCs/>
          <w:sz w:val="21"/>
          <w:szCs w:val="21"/>
          <w:lang w:val="en-US" w:eastAsia="zh-CN"/>
        </w:rPr>
      </w:pPr>
      <w:r>
        <w:rPr>
          <w:rFonts w:hint="eastAsia"/>
          <w:sz w:val="20"/>
          <w:szCs w:val="20"/>
          <w:lang w:val="en-US" w:eastAsia="zh-CN"/>
        </w:rPr>
        <w:t xml:space="preserve">Thus this </w:t>
      </w:r>
      <w:r>
        <w:rPr>
          <w:sz w:val="20"/>
          <w:szCs w:val="20"/>
        </w:rPr>
        <w:t xml:space="preserve">shift will be essential </w:t>
      </w:r>
      <w:r>
        <w:rPr>
          <w:rFonts w:hint="eastAsia"/>
          <w:sz w:val="20"/>
          <w:szCs w:val="20"/>
          <w:lang w:val="en-US" w:eastAsia="zh-CN"/>
        </w:rPr>
        <w:t xml:space="preserve">and serve as a security infrastructure </w:t>
      </w:r>
      <w:r>
        <w:rPr>
          <w:sz w:val="20"/>
          <w:szCs w:val="20"/>
        </w:rPr>
        <w:t xml:space="preserve">for securing intra-PLMN NF communications, multi-domain </w:t>
      </w:r>
      <w:r>
        <w:rPr>
          <w:rFonts w:hint="eastAsia"/>
          <w:sz w:val="20"/>
          <w:szCs w:val="20"/>
          <w:lang w:val="en-US" w:eastAsia="zh-CN"/>
        </w:rPr>
        <w:t xml:space="preserve">trust establishement, </w:t>
      </w:r>
      <w:r>
        <w:rPr>
          <w:sz w:val="20"/>
          <w:szCs w:val="20"/>
        </w:rPr>
        <w:t>roaming, and emerging decentralized applications.</w:t>
      </w:r>
      <w:r>
        <w:rPr>
          <w:rFonts w:hint="eastAsia"/>
          <w:sz w:val="20"/>
          <w:szCs w:val="20"/>
          <w:lang w:val="en-US" w:eastAsia="zh-CN"/>
        </w:rPr>
        <w:t xml:space="preserve"> Taking this exploration as an independent study </w:t>
      </w:r>
      <w:r>
        <w:rPr>
          <w:sz w:val="20"/>
          <w:szCs w:val="20"/>
        </w:rPr>
        <w:t xml:space="preserve">can ensure that 6G’s security infrastructure is not merely reactive but proactively designed to serve as a trusted, universal foundation for </w:t>
      </w:r>
      <w:r>
        <w:rPr>
          <w:rFonts w:hint="eastAsia"/>
          <w:sz w:val="20"/>
          <w:szCs w:val="20"/>
          <w:lang w:val="en-US" w:eastAsia="zh-CN"/>
        </w:rPr>
        <w:t>the general telecommunications network</w:t>
      </w:r>
      <w:r>
        <w:rPr>
          <w:sz w:val="20"/>
          <w:szCs w:val="20"/>
        </w:rPr>
        <w:t>.</w:t>
      </w:r>
    </w:p>
    <w:p w14:paraId="68A766BD">
      <w:pPr>
        <w:pStyle w:val="2"/>
        <w:rPr>
          <w:rFonts w:hint="eastAsia"/>
          <w:lang w:val="en-US" w:eastAsia="zh-CN"/>
        </w:rPr>
      </w:pPr>
      <w:r>
        <w:rPr>
          <w:rFonts w:hint="eastAsia"/>
          <w:lang w:val="en-US" w:eastAsia="zh-CN"/>
        </w:rPr>
        <w:t>Conclusion</w:t>
      </w:r>
    </w:p>
    <w:p w14:paraId="3D3EC477">
      <w:pPr>
        <w:numPr>
          <w:ilvl w:val="0"/>
          <w:numId w:val="13"/>
        </w:numPr>
        <w:rPr>
          <w:rFonts w:hint="default"/>
          <w:b/>
          <w:bCs/>
          <w:lang w:val="en-US" w:eastAsia="zh-CN"/>
        </w:rPr>
      </w:pPr>
      <w:bookmarkStart w:id="3" w:name="_GoBack"/>
      <w:r>
        <w:rPr>
          <w:rFonts w:hint="eastAsia"/>
          <w:b/>
          <w:bCs/>
          <w:lang w:val="en-US" w:eastAsia="zh-CN"/>
        </w:rPr>
        <w:t>Based on the above analysis, it is proposed to have the following Working Tasks included in the 6G System Security SID.</w:t>
      </w:r>
    </w:p>
    <w:bookmarkEnd w:id="3"/>
    <w:p w14:paraId="4BD7318B">
      <w:pPr>
        <w:ind w:left="200" w:leftChars="100"/>
        <w:rPr>
          <w:rFonts w:hint="eastAsia"/>
          <w:shd w:val="clear" w:color="auto" w:fill="FFFFFF" w:themeFill="background1"/>
          <w:lang w:val="en-US" w:eastAsia="zh-CN"/>
        </w:rPr>
      </w:pPr>
      <w:r>
        <w:rPr>
          <w:rFonts w:eastAsia="宋体"/>
          <w:b/>
          <w:shd w:val="clear" w:color="auto" w:fill="FFFFFF" w:themeFill="background1"/>
        </w:rPr>
        <w:t>WT#1</w:t>
      </w:r>
      <w:r>
        <w:rPr>
          <w:rFonts w:eastAsia="宋体"/>
          <w:shd w:val="clear" w:color="auto" w:fill="FFFFFF" w:themeFill="background1"/>
        </w:rPr>
        <w:t xml:space="preserve">: </w:t>
      </w:r>
      <w:r>
        <w:rPr>
          <w:rFonts w:hint="eastAsia"/>
          <w:b/>
          <w:bCs/>
          <w:shd w:val="clear" w:color="auto" w:fill="FFFFFF" w:themeFill="background1"/>
          <w:lang w:val="en-US" w:eastAsia="zh-CN"/>
        </w:rPr>
        <w:t>Access Security</w:t>
      </w:r>
      <w:r>
        <w:rPr>
          <w:rFonts w:hint="eastAsia"/>
          <w:shd w:val="clear" w:color="auto" w:fill="FFFFFF" w:themeFill="background1"/>
          <w:lang w:val="en-US" w:eastAsia="zh-CN"/>
        </w:rPr>
        <w:t>, including access authentication, AS security and NAS security in 6G system.</w:t>
      </w:r>
    </w:p>
    <w:p w14:paraId="733CA8C6">
      <w:pPr>
        <w:ind w:left="200" w:leftChars="100"/>
        <w:jc w:val="both"/>
        <w:rPr>
          <w:rFonts w:eastAsia="等线"/>
          <w:shd w:val="clear" w:color="auto" w:fill="FFFFFF" w:themeFill="background1"/>
        </w:rPr>
      </w:pPr>
      <w:r>
        <w:rPr>
          <w:rFonts w:hint="eastAsia"/>
          <w:shd w:val="clear" w:color="auto" w:fill="FFFFFF" w:themeFill="background1"/>
          <w:lang w:val="en-US" w:eastAsia="zh-CN"/>
        </w:rPr>
        <w:t>Access a</w:t>
      </w:r>
      <w:r>
        <w:t xml:space="preserve">uthentication </w:t>
      </w:r>
      <w:r>
        <w:rPr>
          <w:rFonts w:hint="eastAsia"/>
          <w:lang w:val="en-US" w:eastAsia="zh-CN"/>
        </w:rPr>
        <w:t xml:space="preserve">aspects include procedures which </w:t>
      </w:r>
      <w:r>
        <w:t xml:space="preserve">determines the entities </w:t>
      </w:r>
      <w:r>
        <w:rPr>
          <w:rFonts w:hint="eastAsia"/>
          <w:lang w:val="en-US" w:eastAsia="zh-CN"/>
        </w:rPr>
        <w:t xml:space="preserve">and protocols </w:t>
      </w:r>
      <w:r>
        <w:t xml:space="preserve">required for authentication procedure in the 6G system. Specifically, </w:t>
      </w:r>
      <w:r>
        <w:rPr>
          <w:rFonts w:hint="eastAsia"/>
          <w:lang w:val="en-US" w:eastAsia="zh-CN"/>
        </w:rPr>
        <w:t>according to 5G leftover,</w:t>
      </w:r>
      <w:r>
        <w:t xml:space="preserve"> </w:t>
      </w:r>
      <w:r>
        <w:rPr>
          <w:rFonts w:hint="eastAsia"/>
          <w:lang w:val="en-US" w:eastAsia="zh-CN"/>
        </w:rPr>
        <w:t xml:space="preserve">whether </w:t>
      </w:r>
      <w:r>
        <w:t xml:space="preserve">enhancement is needed to the existing authentication protocols, entities and their functionalities </w:t>
      </w:r>
      <w:r>
        <w:rPr>
          <w:rFonts w:hint="eastAsia"/>
          <w:lang w:val="en-US" w:eastAsia="zh-CN"/>
        </w:rPr>
        <w:t xml:space="preserve">are </w:t>
      </w:r>
      <w:r>
        <w:t xml:space="preserve">to be determined.  </w:t>
      </w:r>
      <w:r>
        <w:rPr>
          <w:rFonts w:hint="eastAsia"/>
          <w:lang w:val="en-US" w:eastAsia="zh-CN"/>
        </w:rPr>
        <w:t>Also, based on SA1 study, new forms of digital representations of users (like AI agent) should be considered to ensure the authentic access to the 6G network.</w:t>
      </w:r>
    </w:p>
    <w:p w14:paraId="252A71AD">
      <w:pPr>
        <w:ind w:left="200" w:leftChars="100"/>
        <w:rPr>
          <w:rFonts w:hint="eastAsia"/>
          <w:shd w:val="clear" w:color="auto" w:fill="FFFFFF" w:themeFill="background1"/>
          <w:lang w:val="en-US" w:eastAsia="zh-CN"/>
        </w:rPr>
      </w:pPr>
      <w:r>
        <w:rPr>
          <w:rFonts w:hint="eastAsia"/>
          <w:shd w:val="clear" w:color="auto" w:fill="FFFFFF" w:themeFill="background1"/>
          <w:lang w:val="en-US" w:eastAsia="zh-CN"/>
        </w:rPr>
        <w:t>AS security design includes considerations of lower layer protections and so on.</w:t>
      </w:r>
    </w:p>
    <w:p w14:paraId="3F60A4D7">
      <w:pPr>
        <w:ind w:left="200" w:leftChars="100"/>
        <w:rPr>
          <w:rFonts w:hint="default" w:eastAsia="宋体"/>
          <w:b/>
          <w:shd w:val="clear" w:color="auto" w:fill="FFFFFF" w:themeFill="background1"/>
          <w:lang w:val="en-US" w:eastAsia="zh-CN"/>
        </w:rPr>
      </w:pPr>
      <w:r>
        <w:rPr>
          <w:rFonts w:hint="eastAsia"/>
          <w:b w:val="0"/>
          <w:bCs/>
          <w:shd w:val="clear" w:color="auto" w:fill="FFFFFF" w:themeFill="background1"/>
          <w:lang w:val="en-US" w:eastAsia="zh-CN"/>
        </w:rPr>
        <w:t>NAS security takes into account of potential new NAS mechanisms from SA2.</w:t>
      </w:r>
    </w:p>
    <w:p w14:paraId="35D179C2">
      <w:pPr>
        <w:ind w:left="200" w:leftChars="100"/>
        <w:rPr>
          <w:rFonts w:hint="default" w:eastAsia="等线"/>
          <w:highlight w:val="none"/>
          <w:shd w:val="clear" w:color="auto" w:fill="FFFFFF" w:themeFill="background1"/>
          <w:lang w:val="en-US" w:eastAsia="zh-CN"/>
        </w:rPr>
      </w:pPr>
      <w:r>
        <w:rPr>
          <w:rFonts w:hint="eastAsia" w:eastAsia="等线"/>
          <w:b/>
          <w:bCs/>
          <w:shd w:val="clear" w:color="auto" w:fill="FFFFFF" w:themeFill="background1"/>
          <w:lang w:val="en-US" w:eastAsia="zh-CN"/>
        </w:rPr>
        <w:t>WT#2: Network Security</w:t>
      </w:r>
      <w:r>
        <w:rPr>
          <w:rFonts w:hint="eastAsia" w:eastAsia="等线"/>
          <w:shd w:val="clear" w:color="auto" w:fill="FFFFFF" w:themeFill="background1"/>
          <w:lang w:val="en-US" w:eastAsia="zh-CN"/>
        </w:rPr>
        <w:t>, including security mechanisms to support the core network architecture and procedures from SA2, as well as i</w:t>
      </w:r>
      <w:r>
        <w:rPr>
          <w:rFonts w:hint="eastAsia" w:eastAsia="等线"/>
          <w:b w:val="0"/>
          <w:bCs w:val="0"/>
          <w:highlight w:val="none"/>
          <w:shd w:val="clear" w:color="auto" w:fill="FFFFFF" w:themeFill="background1"/>
          <w:lang w:val="en-US" w:eastAsia="zh-CN"/>
        </w:rPr>
        <w:t xml:space="preserve">nterworking security including key </w:t>
      </w:r>
      <w:r>
        <w:rPr>
          <w:rFonts w:hint="eastAsia" w:eastAsia="等线"/>
          <w:highlight w:val="none"/>
          <w:shd w:val="clear" w:color="auto" w:fill="FFFFFF" w:themeFill="background1"/>
        </w:rPr>
        <w:t xml:space="preserve">handling and security negotiation for </w:t>
      </w:r>
      <w:r>
        <w:rPr>
          <w:rFonts w:hint="eastAsia" w:eastAsia="等线"/>
          <w:highlight w:val="none"/>
          <w:shd w:val="clear" w:color="auto" w:fill="FFFFFF" w:themeFill="background1"/>
          <w:lang w:val="en-US" w:eastAsia="zh-CN"/>
        </w:rPr>
        <w:t>i</w:t>
      </w:r>
      <w:r>
        <w:rPr>
          <w:rFonts w:hint="eastAsia" w:eastAsia="等线"/>
          <w:highlight w:val="none"/>
          <w:shd w:val="clear" w:color="auto" w:fill="FFFFFF" w:themeFill="background1"/>
        </w:rPr>
        <w:t>nterworking procedures</w:t>
      </w:r>
      <w:r>
        <w:rPr>
          <w:rFonts w:hint="eastAsia" w:eastAsia="等线"/>
          <w:highlight w:val="none"/>
          <w:shd w:val="clear" w:color="auto" w:fill="FFFFFF" w:themeFill="background1"/>
          <w:lang w:val="en-US" w:eastAsia="zh-CN"/>
        </w:rPr>
        <w:t xml:space="preserve">. </w:t>
      </w:r>
    </w:p>
    <w:p w14:paraId="7732D4EE">
      <w:pPr>
        <w:ind w:left="200" w:leftChars="100"/>
        <w:rPr>
          <w:rFonts w:hint="eastAsia" w:eastAsia="等线"/>
          <w:b w:val="0"/>
          <w:bCs w:val="0"/>
          <w:shd w:val="clear" w:color="auto" w:fill="FFFFFF" w:themeFill="background1"/>
          <w:lang w:val="en-US" w:eastAsia="zh-CN"/>
        </w:rPr>
      </w:pPr>
      <w:r>
        <w:rPr>
          <w:rFonts w:hint="eastAsia" w:eastAsia="等线"/>
          <w:b/>
          <w:bCs/>
          <w:shd w:val="clear" w:color="auto" w:fill="FFFFFF" w:themeFill="background1"/>
          <w:lang w:val="en-US" w:eastAsia="zh-CN"/>
        </w:rPr>
        <w:t>WT#3: Service Exposure Security</w:t>
      </w:r>
      <w:r>
        <w:rPr>
          <w:rFonts w:hint="eastAsia" w:eastAsia="等线"/>
          <w:b w:val="0"/>
          <w:bCs w:val="0"/>
          <w:shd w:val="clear" w:color="auto" w:fill="FFFFFF" w:themeFill="background1"/>
          <w:lang w:val="en-US" w:eastAsia="zh-CN"/>
        </w:rPr>
        <w:t>, including security mechanisms to support the exposure framework or requirements developed by SA2, SA6, etc.</w:t>
      </w:r>
    </w:p>
    <w:p w14:paraId="4710C375">
      <w:pPr>
        <w:ind w:left="200" w:leftChars="100"/>
        <w:rPr>
          <w:rFonts w:hint="default" w:eastAsia="等线"/>
          <w:b w:val="0"/>
          <w:bCs w:val="0"/>
          <w:shd w:val="clear" w:color="auto" w:fill="FFFFFF" w:themeFill="background1"/>
          <w:lang w:val="en-US" w:eastAsia="zh-CN"/>
        </w:rPr>
      </w:pPr>
      <w:r>
        <w:rPr>
          <w:rFonts w:hint="eastAsia" w:eastAsia="等线"/>
          <w:b/>
          <w:bCs/>
          <w:shd w:val="clear" w:color="auto" w:fill="FFFFFF" w:themeFill="background1"/>
          <w:lang w:val="en-US" w:eastAsia="zh-CN"/>
        </w:rPr>
        <w:t>WT#4: AI Security:</w:t>
      </w:r>
      <w:r>
        <w:rPr>
          <w:rFonts w:hint="eastAsia" w:eastAsia="等线"/>
          <w:b w:val="0"/>
          <w:bCs w:val="0"/>
          <w:shd w:val="clear" w:color="auto" w:fill="FFFFFF" w:themeFill="background1"/>
          <w:lang w:val="en-US" w:eastAsia="zh-CN"/>
        </w:rPr>
        <w:t xml:space="preserve"> Security for AI framework and potential AI agent communication.</w:t>
      </w:r>
    </w:p>
    <w:p w14:paraId="3C207C08">
      <w:pPr>
        <w:ind w:left="200" w:leftChars="100"/>
        <w:rPr>
          <w:rFonts w:hint="eastAsia" w:eastAsia="等线"/>
          <w:b w:val="0"/>
          <w:bCs w:val="0"/>
          <w:shd w:val="clear" w:color="auto" w:fill="FFFFFF" w:themeFill="background1"/>
          <w:lang w:val="en-US" w:eastAsia="zh-CN"/>
        </w:rPr>
      </w:pPr>
      <w:r>
        <w:rPr>
          <w:rFonts w:hint="eastAsia" w:eastAsia="等线"/>
          <w:b/>
          <w:bCs/>
          <w:shd w:val="clear" w:color="auto" w:fill="FFFFFF" w:themeFill="background1"/>
          <w:lang w:val="en-US" w:eastAsia="zh-CN"/>
        </w:rPr>
        <w:t xml:space="preserve">WT#5: Data Security and Privacy: </w:t>
      </w:r>
      <w:r>
        <w:rPr>
          <w:rFonts w:hint="eastAsia" w:eastAsia="等线"/>
          <w:b w:val="0"/>
          <w:bCs w:val="0"/>
          <w:shd w:val="clear" w:color="auto" w:fill="FFFFFF" w:themeFill="background1"/>
          <w:lang w:val="en-US" w:eastAsia="zh-CN"/>
        </w:rPr>
        <w:t>Security mechanisms for data framework considering privacy requirements.</w:t>
      </w:r>
    </w:p>
    <w:p w14:paraId="3AA414F7">
      <w:pPr>
        <w:ind w:left="200" w:leftChars="100"/>
        <w:rPr>
          <w:rFonts w:hint="eastAsia" w:eastAsia="等线"/>
          <w:b w:val="0"/>
          <w:bCs w:val="0"/>
          <w:shd w:val="clear" w:color="auto" w:fill="FFFFFF" w:themeFill="background1"/>
          <w:lang w:val="en-US" w:eastAsia="zh-CN"/>
        </w:rPr>
      </w:pPr>
    </w:p>
    <w:p w14:paraId="2395F710">
      <w:pPr>
        <w:numPr>
          <w:ilvl w:val="0"/>
          <w:numId w:val="13"/>
        </w:numPr>
        <w:ind w:left="0" w:leftChars="0" w:firstLine="0" w:firstLineChars="0"/>
        <w:rPr>
          <w:rFonts w:hint="default" w:eastAsia="等线"/>
          <w:b/>
          <w:bCs/>
          <w:shd w:val="clear" w:color="auto" w:fill="FFFFFF" w:themeFill="background1"/>
          <w:lang w:val="en-US" w:eastAsia="zh-CN"/>
        </w:rPr>
      </w:pPr>
      <w:r>
        <w:rPr>
          <w:rFonts w:hint="eastAsia" w:eastAsia="等线"/>
          <w:b/>
          <w:bCs/>
          <w:shd w:val="clear" w:color="auto" w:fill="FFFFFF" w:themeFill="background1"/>
          <w:lang w:val="en-US" w:eastAsia="zh-CN"/>
        </w:rPr>
        <w:t>It</w:t>
      </w:r>
      <w:r>
        <w:rPr>
          <w:rFonts w:hint="default" w:eastAsia="等线"/>
          <w:b/>
          <w:bCs/>
          <w:shd w:val="clear" w:color="auto" w:fill="FFFFFF" w:themeFill="background1"/>
          <w:lang w:val="en-US" w:eastAsia="zh-CN"/>
        </w:rPr>
        <w:t>’</w:t>
      </w:r>
      <w:r>
        <w:rPr>
          <w:rFonts w:hint="eastAsia" w:eastAsia="等线"/>
          <w:b/>
          <w:bCs/>
          <w:shd w:val="clear" w:color="auto" w:fill="FFFFFF" w:themeFill="background1"/>
          <w:lang w:val="en-US" w:eastAsia="zh-CN"/>
        </w:rPr>
        <w:t>s proposed to have another independent SID to study the decentralized trust enablement which could be considered as a new security framework to enable 6G security.</w:t>
      </w:r>
    </w:p>
    <w:p w14:paraId="51C354B5">
      <w:pPr>
        <w:ind w:left="200" w:leftChars="100"/>
        <w:rPr>
          <w:rFonts w:hint="default" w:eastAsia="等线"/>
          <w:shd w:val="clear" w:color="auto" w:fill="FFFFFF" w:themeFill="background1"/>
          <w:lang w:val="en-US" w:eastAsia="zh-CN"/>
        </w:rPr>
      </w:pPr>
    </w:p>
    <w:p w14:paraId="6E5A12A9">
      <w:pPr>
        <w:rPr>
          <w:rFonts w:hint="default"/>
          <w:sz w:val="21"/>
          <w:szCs w:val="21"/>
          <w:lang w:val="en-US" w:eastAsia="zh-CN"/>
        </w:rPr>
      </w:pPr>
    </w:p>
    <w:sectPr>
      <w:headerReference r:id="rId4"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2AF" w:usb1="01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1F64D">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F743B"/>
    <w:multiLevelType w:val="multilevel"/>
    <w:tmpl w:val="00FF743B"/>
    <w:lvl w:ilvl="0" w:tentative="0">
      <w:start w:val="1"/>
      <w:numFmt w:val="lowerLetter"/>
      <w:lvlText w:val="%1)"/>
      <w:lvlJc w:val="left"/>
      <w:pPr>
        <w:ind w:left="1440" w:hanging="360"/>
      </w:pPr>
    </w:lvl>
    <w:lvl w:ilvl="1" w:tentative="0">
      <w:start w:val="1"/>
      <w:numFmt w:val="lowerRoman"/>
      <w:lvlText w:val="%2."/>
      <w:lvlJc w:val="righ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07626EE2"/>
    <w:multiLevelType w:val="multilevel"/>
    <w:tmpl w:val="07626EE2"/>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11752931"/>
    <w:multiLevelType w:val="singleLevel"/>
    <w:tmpl w:val="11752931"/>
    <w:lvl w:ilvl="0" w:tentative="0">
      <w:start w:val="1"/>
      <w:numFmt w:val="decimal"/>
      <w:suff w:val="space"/>
      <w:lvlText w:val="%1."/>
      <w:lvlJc w:val="left"/>
    </w:lvl>
  </w:abstractNum>
  <w:abstractNum w:abstractNumId="3">
    <w:nsid w:val="1DA1687D"/>
    <w:multiLevelType w:val="multilevel"/>
    <w:tmpl w:val="1DA1687D"/>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nsid w:val="1DC70AF4"/>
    <w:multiLevelType w:val="multilevel"/>
    <w:tmpl w:val="1DC70AF4"/>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39AE0FEC"/>
    <w:multiLevelType w:val="multilevel"/>
    <w:tmpl w:val="39AE0FEC"/>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
    <w:nsid w:val="41F02CEC"/>
    <w:multiLevelType w:val="singleLevel"/>
    <w:tmpl w:val="41F02CEC"/>
    <w:lvl w:ilvl="0" w:tentative="0">
      <w:start w:val="1"/>
      <w:numFmt w:val="decimal"/>
      <w:suff w:val="space"/>
      <w:lvlText w:val="%1."/>
      <w:lvlJc w:val="left"/>
      <w:rPr>
        <w:rFonts w:hint="default"/>
        <w:b/>
        <w:bCs/>
      </w:rPr>
    </w:lvl>
  </w:abstractNum>
  <w:abstractNum w:abstractNumId="7">
    <w:nsid w:val="47751471"/>
    <w:multiLevelType w:val="multilevel"/>
    <w:tmpl w:val="47751471"/>
    <w:lvl w:ilvl="0" w:tentative="0">
      <w:start w:val="1"/>
      <w:numFmt w:val="decimal"/>
      <w:lvlText w:val="(%1)"/>
      <w:lvlJc w:val="left"/>
      <w:pPr>
        <w:ind w:left="720" w:hanging="360"/>
      </w:pPr>
      <w:rPr>
        <w:rFonts w:hint="eastAsia" w:ascii="Times New Roman" w:hAnsi="Times New Roman" w:eastAsia="Malgun Gothic" w:cs="Times New Roman"/>
      </w:rPr>
    </w:lvl>
    <w:lvl w:ilvl="1" w:tentative="0">
      <w:start w:val="7"/>
      <w:numFmt w:val="bullet"/>
      <w:lvlText w:val="-"/>
      <w:lvlJc w:val="left"/>
      <w:pPr>
        <w:ind w:left="1440" w:hanging="360"/>
      </w:pPr>
      <w:rPr>
        <w:rFonts w:hint="default" w:ascii="Times New Roman" w:hAnsi="Times New Roman" w:cs="Times New Roman" w:eastAsiaTheme="minorEastAsi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79D2427"/>
    <w:multiLevelType w:val="multilevel"/>
    <w:tmpl w:val="479D2427"/>
    <w:lvl w:ilvl="0" w:tentative="0">
      <w:start w:val="1"/>
      <w:numFmt w:val="decimal"/>
      <w:lvlText w:val="(%1)"/>
      <w:lvlJc w:val="left"/>
      <w:pPr>
        <w:ind w:left="720" w:hanging="360"/>
      </w:pPr>
      <w:rPr>
        <w:rFonts w:ascii="Times New Roman" w:hAnsi="Times New Roman" w:eastAsia="Malgun Gothic" w:cs="Times New Roman"/>
      </w:rPr>
    </w:lvl>
    <w:lvl w:ilvl="1" w:tentative="0">
      <w:start w:val="1"/>
      <w:numFmt w:val="lowerLetter"/>
      <w:lvlText w:val="%2)"/>
      <w:lvlJc w:val="left"/>
      <w:pPr>
        <w:ind w:left="1440" w:hanging="360"/>
      </w:pPr>
      <w:rPr>
        <w:rFonts w:hint="default"/>
      </w:rPr>
    </w:lvl>
    <w:lvl w:ilvl="2" w:tentative="0">
      <w:start w:val="1"/>
      <w:numFmt w:val="bullet"/>
      <w:lvlText w:val=""/>
      <w:lvlJc w:val="left"/>
      <w:pPr>
        <w:ind w:left="2160" w:hanging="180"/>
      </w:pPr>
      <w:rPr>
        <w:rFonts w:hint="default" w:ascii="Wingdings" w:hAnsi="Wingdings"/>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9E44C0A"/>
    <w:multiLevelType w:val="multilevel"/>
    <w:tmpl w:val="59E44C0A"/>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0">
    <w:nsid w:val="61FB33F7"/>
    <w:multiLevelType w:val="multilevel"/>
    <w:tmpl w:val="61FB33F7"/>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1">
    <w:nsid w:val="64513F94"/>
    <w:multiLevelType w:val="multilevel"/>
    <w:tmpl w:val="64513F94"/>
    <w:lvl w:ilvl="0" w:tentative="0">
      <w:start w:val="1"/>
      <w:numFmt w:val="decimal"/>
      <w:lvlText w:val="(%1)"/>
      <w:lvlJc w:val="left"/>
      <w:pPr>
        <w:ind w:left="720" w:hanging="360"/>
      </w:pPr>
      <w:rPr>
        <w:rFonts w:ascii="Times New Roman" w:hAnsi="Times New Roman" w:eastAsia="Malgun Gothic" w:cs="Times New Roman"/>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B6357C1"/>
    <w:multiLevelType w:val="multilevel"/>
    <w:tmpl w:val="7B6357C1"/>
    <w:lvl w:ilvl="0" w:tentative="0">
      <w:start w:val="1"/>
      <w:numFmt w:val="decimal"/>
      <w:lvlText w:val="(%1)"/>
      <w:lvlJc w:val="left"/>
      <w:pPr>
        <w:ind w:left="720" w:hanging="360"/>
      </w:pPr>
      <w:rPr>
        <w:rFonts w:ascii="Times New Roman" w:hAnsi="Times New Roman" w:eastAsia="Malgun Gothic" w:cs="Times New Roman"/>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7"/>
  </w:num>
  <w:num w:numId="3">
    <w:abstractNumId w:val="11"/>
  </w:num>
  <w:num w:numId="4">
    <w:abstractNumId w:val="12"/>
  </w:num>
  <w:num w:numId="5">
    <w:abstractNumId w:val="8"/>
  </w:num>
  <w:num w:numId="6">
    <w:abstractNumId w:val="9"/>
  </w:num>
  <w:num w:numId="7">
    <w:abstractNumId w:val="3"/>
  </w:num>
  <w:num w:numId="8">
    <w:abstractNumId w:val="5"/>
  </w:num>
  <w:num w:numId="9">
    <w:abstractNumId w:val="4"/>
  </w:num>
  <w:num w:numId="10">
    <w:abstractNumId w:val="10"/>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32590"/>
    <w:rsid w:val="000B59EB"/>
    <w:rsid w:val="0010504F"/>
    <w:rsid w:val="00141EBC"/>
    <w:rsid w:val="001604A8"/>
    <w:rsid w:val="001B093A"/>
    <w:rsid w:val="001C5CF1"/>
    <w:rsid w:val="002000EF"/>
    <w:rsid w:val="00214DF0"/>
    <w:rsid w:val="002474B7"/>
    <w:rsid w:val="00266561"/>
    <w:rsid w:val="00287C53"/>
    <w:rsid w:val="002C7896"/>
    <w:rsid w:val="004054C1"/>
    <w:rsid w:val="0041457A"/>
    <w:rsid w:val="0044235F"/>
    <w:rsid w:val="004721C0"/>
    <w:rsid w:val="004A28D7"/>
    <w:rsid w:val="004E2F92"/>
    <w:rsid w:val="0051513A"/>
    <w:rsid w:val="0051688C"/>
    <w:rsid w:val="00587CB1"/>
    <w:rsid w:val="00610FC8"/>
    <w:rsid w:val="00653E2A"/>
    <w:rsid w:val="0069541A"/>
    <w:rsid w:val="007520D0"/>
    <w:rsid w:val="00780A06"/>
    <w:rsid w:val="00785301"/>
    <w:rsid w:val="00793D77"/>
    <w:rsid w:val="0082707E"/>
    <w:rsid w:val="008B4AAF"/>
    <w:rsid w:val="009158D2"/>
    <w:rsid w:val="009255E7"/>
    <w:rsid w:val="00982BA7"/>
    <w:rsid w:val="009A21B0"/>
    <w:rsid w:val="00A34787"/>
    <w:rsid w:val="00A97832"/>
    <w:rsid w:val="00AA3DBE"/>
    <w:rsid w:val="00AA7E59"/>
    <w:rsid w:val="00AE35AD"/>
    <w:rsid w:val="00B1513B"/>
    <w:rsid w:val="00B41104"/>
    <w:rsid w:val="00B825AB"/>
    <w:rsid w:val="00BA4BE2"/>
    <w:rsid w:val="00BD1620"/>
    <w:rsid w:val="00BF3721"/>
    <w:rsid w:val="00C601CB"/>
    <w:rsid w:val="00C86F41"/>
    <w:rsid w:val="00C87441"/>
    <w:rsid w:val="00C93D83"/>
    <w:rsid w:val="00CC4471"/>
    <w:rsid w:val="00D07287"/>
    <w:rsid w:val="00D318B2"/>
    <w:rsid w:val="00D55FB4"/>
    <w:rsid w:val="00E1464D"/>
    <w:rsid w:val="00E25D01"/>
    <w:rsid w:val="00E54C0A"/>
    <w:rsid w:val="00F21090"/>
    <w:rsid w:val="00F30FD1"/>
    <w:rsid w:val="00F431B2"/>
    <w:rsid w:val="00F57C87"/>
    <w:rsid w:val="00F64D5B"/>
    <w:rsid w:val="00F6525A"/>
    <w:rsid w:val="0320661A"/>
    <w:rsid w:val="1E372AE5"/>
    <w:rsid w:val="247A1B74"/>
    <w:rsid w:val="29971015"/>
    <w:rsid w:val="29E57848"/>
    <w:rsid w:val="55B4389A"/>
    <w:rsid w:val="58767AB0"/>
    <w:rsid w:val="7AA271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宋体"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semiHidden/>
    <w:qFormat/>
    <w:uiPriority w:val="0"/>
    <w:pPr>
      <w:ind w:left="1418" w:hanging="1418"/>
    </w:pPr>
  </w:style>
  <w:style w:type="paragraph" w:styleId="3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0">
    <w:name w:val="index 1"/>
    <w:basedOn w:val="1"/>
    <w:semiHidden/>
    <w:qFormat/>
    <w:uiPriority w:val="0"/>
    <w:pPr>
      <w:keepLines/>
      <w:spacing w:after="0"/>
    </w:pPr>
  </w:style>
  <w:style w:type="paragraph" w:styleId="41">
    <w:name w:val="index 2"/>
    <w:basedOn w:val="40"/>
    <w:semiHidden/>
    <w:qFormat/>
    <w:uiPriority w:val="0"/>
    <w:pPr>
      <w:ind w:left="284"/>
    </w:pPr>
  </w:style>
  <w:style w:type="paragraph" w:styleId="42">
    <w:name w:val="annotation subject"/>
    <w:basedOn w:val="29"/>
    <w:next w:val="29"/>
    <w:semiHidden/>
    <w:qFormat/>
    <w:uiPriority w:val="0"/>
    <w:rPr>
      <w:b/>
      <w:bCs/>
    </w:rPr>
  </w:style>
  <w:style w:type="character" w:styleId="45">
    <w:name w:val="Strong"/>
    <w:basedOn w:val="44"/>
    <w:qFormat/>
    <w:uiPriority w:val="0"/>
    <w:rPr>
      <w:b/>
    </w:r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semiHidden/>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2">
    <w:name w:val="TT"/>
    <w:basedOn w:val="2"/>
    <w:next w:val="1"/>
    <w:qFormat/>
    <w:uiPriority w:val="0"/>
    <w:pPr>
      <w:outlineLvl w:val="9"/>
    </w:pPr>
  </w:style>
  <w:style w:type="paragraph" w:customStyle="1" w:styleId="53">
    <w:name w:val="TAH"/>
    <w:basedOn w:val="54"/>
    <w:link w:val="87"/>
    <w:qFormat/>
    <w:uiPriority w:val="0"/>
    <w:rPr>
      <w:b/>
    </w:rPr>
  </w:style>
  <w:style w:type="paragraph" w:customStyle="1" w:styleId="54">
    <w:name w:val="TAC"/>
    <w:basedOn w:val="55"/>
    <w:link w:val="86"/>
    <w:qFormat/>
    <w:uiPriority w:val="0"/>
    <w:pPr>
      <w:jc w:val="center"/>
    </w:pPr>
  </w:style>
  <w:style w:type="paragraph" w:customStyle="1" w:styleId="55">
    <w:name w:val="TAL"/>
    <w:basedOn w:val="1"/>
    <w:link w:val="85"/>
    <w:qFormat/>
    <w:uiPriority w:val="0"/>
    <w:pPr>
      <w:keepNext/>
      <w:keepLines/>
      <w:spacing w:after="0"/>
    </w:pPr>
    <w:rPr>
      <w:rFonts w:ascii="Arial" w:hAnsi="Arial"/>
      <w:sz w:val="18"/>
    </w:rPr>
  </w:style>
  <w:style w:type="paragraph" w:customStyle="1" w:styleId="56">
    <w:name w:val="TF"/>
    <w:basedOn w:val="57"/>
    <w:qFormat/>
    <w:uiPriority w:val="0"/>
    <w:pPr>
      <w:keepNext w:val="0"/>
      <w:spacing w:before="0" w:after="240"/>
    </w:pPr>
  </w:style>
  <w:style w:type="paragraph" w:customStyle="1" w:styleId="57">
    <w:name w:val="TH"/>
    <w:basedOn w:val="1"/>
    <w:link w:val="84"/>
    <w:qFormat/>
    <w:uiPriority w:val="0"/>
    <w:pPr>
      <w:keepNext/>
      <w:keepLines/>
      <w:spacing w:before="60"/>
      <w:jc w:val="center"/>
    </w:pPr>
    <w:rPr>
      <w:rFonts w:ascii="Arial" w:hAnsi="Arial"/>
      <w:b/>
    </w:rPr>
  </w:style>
  <w:style w:type="paragraph" w:customStyle="1" w:styleId="58">
    <w:name w:val="NO"/>
    <w:basedOn w:val="1"/>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NW"/>
    <w:basedOn w:val="58"/>
    <w:qFormat/>
    <w:uiPriority w:val="0"/>
    <w:pPr>
      <w:spacing w:after="0"/>
    </w:pPr>
  </w:style>
  <w:style w:type="paragraph" w:customStyle="1" w:styleId="62">
    <w:name w:val="EW"/>
    <w:basedOn w:val="59"/>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8"/>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55"/>
    <w:qFormat/>
    <w:uiPriority w:val="0"/>
    <w:pPr>
      <w:jc w:val="right"/>
    </w:pPr>
  </w:style>
  <w:style w:type="paragraph" w:customStyle="1" w:styleId="67">
    <w:name w:val="TAN"/>
    <w:basedOn w:val="55"/>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5">
    <w:name w:val="Editor's Note"/>
    <w:basedOn w:val="58"/>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宋体" w:cs="Times New Roman"/>
      <w:lang w:val="en-GB" w:eastAsia="en-US" w:bidi="ar-SA"/>
    </w:rPr>
  </w:style>
  <w:style w:type="paragraph" w:customStyle="1" w:styleId="83">
    <w:name w:val="tdoc-header"/>
    <w:qFormat/>
    <w:uiPriority w:val="0"/>
    <w:rPr>
      <w:rFonts w:ascii="Arial" w:hAnsi="Arial" w:eastAsia="宋体" w:cs="Times New Roman"/>
      <w:sz w:val="24"/>
      <w:lang w:val="en-GB" w:eastAsia="en-US" w:bidi="ar-SA"/>
    </w:rPr>
  </w:style>
  <w:style w:type="character" w:customStyle="1" w:styleId="84">
    <w:name w:val="TH Char"/>
    <w:link w:val="57"/>
    <w:qFormat/>
    <w:locked/>
    <w:uiPriority w:val="0"/>
    <w:rPr>
      <w:rFonts w:ascii="Arial" w:hAnsi="Arial"/>
      <w:b/>
      <w:lang w:val="en-GB" w:eastAsia="en-US" w:bidi="ar-SA"/>
    </w:rPr>
  </w:style>
  <w:style w:type="character" w:customStyle="1" w:styleId="85">
    <w:name w:val="TAL Char"/>
    <w:link w:val="55"/>
    <w:qFormat/>
    <w:uiPriority w:val="0"/>
    <w:rPr>
      <w:rFonts w:ascii="Arial" w:hAnsi="Arial"/>
      <w:sz w:val="18"/>
      <w:lang w:val="en-GB" w:eastAsia="en-US" w:bidi="ar-SA"/>
    </w:rPr>
  </w:style>
  <w:style w:type="character" w:customStyle="1" w:styleId="86">
    <w:name w:val="TAC Char"/>
    <w:link w:val="54"/>
    <w:qFormat/>
    <w:uiPriority w:val="0"/>
    <w:rPr>
      <w:rFonts w:ascii="Arial" w:hAnsi="Arial"/>
      <w:sz w:val="18"/>
      <w:lang w:val="en-GB" w:eastAsia="en-US" w:bidi="ar-SA"/>
    </w:rPr>
  </w:style>
  <w:style w:type="character" w:customStyle="1" w:styleId="87">
    <w:name w:val="TAH Char"/>
    <w:link w:val="53"/>
    <w:qFormat/>
    <w:uiPriority w:val="0"/>
    <w:rPr>
      <w:rFonts w:ascii="Arial" w:hAnsi="Arial"/>
      <w:b/>
      <w:sz w:val="18"/>
      <w:lang w:val="en-GB" w:eastAsia="en-US" w:bidi="ar-SA"/>
    </w:rPr>
  </w:style>
  <w:style w:type="paragraph" w:styleId="88">
    <w:name w:val="List Paragraph"/>
    <w:basedOn w:val="1"/>
    <w:qFormat/>
    <w:uiPriority w:val="34"/>
    <w:pPr>
      <w:ind w:left="720"/>
      <w:contextualSpacing/>
    </w:pPr>
  </w:style>
  <w:style w:type="paragraph" w:customStyle="1" w:styleId="89">
    <w:name w:val="Guidance"/>
    <w:basedOn w:val="1"/>
    <w:qFormat/>
    <w:uiPriority w:val="0"/>
    <w:rPr>
      <w:i/>
      <w:color w:val="000000"/>
      <w:lang w:eastAsia="ja-JP"/>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3gpp_70.dot</Template>
  <Company>3GPP Support Team</Company>
  <Pages>9</Pages>
  <Words>84</Words>
  <Characters>480</Characters>
  <Lines>4</Lines>
  <Paragraphs>1</Paragraphs>
  <TotalTime>25</TotalTime>
  <ScaleCrop>false</ScaleCrop>
  <LinksUpToDate>false</LinksUpToDate>
  <CharactersWithSpaces>563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2021-08-04T10:39:00Z</dcterms:created>
  <dc:creator>Michael Sanders, John M Meredith</dc:creator>
  <cp:lastModifiedBy>Xiaoting</cp:lastModifiedBy>
  <cp:lastPrinted>2411-12-31T23:00:00Z</cp:lastPrinted>
  <dcterms:modified xsi:type="dcterms:W3CDTF">2025-08-01T12:10:18Z</dcterms:modified>
  <dc:title>3GPP Change Request</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2052-12.8.2.18205</vt:lpwstr>
  </property>
  <property fmtid="{D5CDD505-2E9C-101B-9397-08002B2CF9AE}" pid="4" name="ICV">
    <vt:lpwstr>61CB3BA1D63A48D49143F65C2382CE43_13</vt:lpwstr>
  </property>
</Properties>
</file>