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DFE0C" w14:textId="602A4AD6" w:rsidR="00E76749" w:rsidRPr="003600A7" w:rsidRDefault="004B0980">
      <w:pPr>
        <w:rPr>
          <w:b/>
          <w:bCs/>
          <w:lang w:val="en-US"/>
        </w:rPr>
      </w:pPr>
      <w:r w:rsidRPr="003600A7">
        <w:rPr>
          <w:b/>
          <w:bCs/>
          <w:lang w:val="en-US"/>
        </w:rPr>
        <w:t xml:space="preserve">Notes from </w:t>
      </w:r>
      <w:r w:rsidR="008E20A7" w:rsidRPr="003600A7">
        <w:rPr>
          <w:b/>
          <w:bCs/>
          <w:lang w:val="en-US"/>
        </w:rPr>
        <w:t xml:space="preserve">3GPP </w:t>
      </w:r>
      <w:r w:rsidR="002606FF" w:rsidRPr="003600A7">
        <w:rPr>
          <w:b/>
          <w:bCs/>
          <w:lang w:val="en-US"/>
        </w:rPr>
        <w:t>SA2</w:t>
      </w:r>
      <w:r w:rsidR="001E5E2B" w:rsidRPr="003600A7">
        <w:rPr>
          <w:b/>
          <w:bCs/>
          <w:lang w:val="en-US"/>
        </w:rPr>
        <w:t xml:space="preserve"> </w:t>
      </w:r>
      <w:r w:rsidR="002606FF" w:rsidRPr="003600A7">
        <w:rPr>
          <w:b/>
          <w:bCs/>
          <w:lang w:val="en-US"/>
        </w:rPr>
        <w:t>eNPN</w:t>
      </w:r>
      <w:r w:rsidR="006D038E" w:rsidRPr="003600A7">
        <w:rPr>
          <w:b/>
          <w:bCs/>
          <w:lang w:val="en-US"/>
        </w:rPr>
        <w:t xml:space="preserve"> Conference Call</w:t>
      </w:r>
      <w:r w:rsidRPr="003600A7">
        <w:rPr>
          <w:b/>
          <w:bCs/>
          <w:lang w:val="en-US"/>
        </w:rPr>
        <w:t>: "</w:t>
      </w:r>
      <w:r w:rsidR="002606FF" w:rsidRPr="003600A7">
        <w:rPr>
          <w:b/>
          <w:bCs/>
          <w:lang w:val="en-US"/>
        </w:rPr>
        <w:t>preparation of eNPN work for SA2#143e</w:t>
      </w:r>
      <w:r w:rsidRPr="003600A7">
        <w:rPr>
          <w:b/>
          <w:bCs/>
          <w:lang w:val="en-US"/>
        </w:rPr>
        <w:t>"</w:t>
      </w:r>
    </w:p>
    <w:p w14:paraId="38CF36C4" w14:textId="3A36CB4A" w:rsidR="006D038E" w:rsidRDefault="006D038E">
      <w:pPr>
        <w:rPr>
          <w:lang w:val="en-US"/>
        </w:rPr>
      </w:pPr>
      <w:r>
        <w:rPr>
          <w:lang w:val="en-US"/>
        </w:rPr>
        <w:t>Date: 20210126</w:t>
      </w:r>
    </w:p>
    <w:p w14:paraId="6321AB86" w14:textId="21D59213" w:rsidR="003C4F55" w:rsidRDefault="003C4F55">
      <w:pPr>
        <w:rPr>
          <w:lang w:val="en-US"/>
        </w:rPr>
      </w:pPr>
      <w:r>
        <w:rPr>
          <w:lang w:val="en-US"/>
        </w:rPr>
        <w:t>Convenor: Peter Hedman (Ericsson)</w:t>
      </w:r>
    </w:p>
    <w:p w14:paraId="76BF9A5E" w14:textId="77777777" w:rsidR="00A5569A" w:rsidRDefault="00A5569A">
      <w:pPr>
        <w:rPr>
          <w:lang w:val="en-US"/>
        </w:rPr>
      </w:pPr>
    </w:p>
    <w:p w14:paraId="7064C845" w14:textId="382EA0BD" w:rsidR="0006091F" w:rsidRPr="000B0440" w:rsidRDefault="00242E28">
      <w:pPr>
        <w:rPr>
          <w:lang w:val="en-US"/>
        </w:rPr>
      </w:pPr>
      <w:r w:rsidRPr="000B0440">
        <w:rPr>
          <w:lang w:val="en-US"/>
        </w:rPr>
        <w:t>Attendance</w:t>
      </w:r>
      <w:r w:rsidR="000B0440" w:rsidRPr="000B0440">
        <w:rPr>
          <w:lang w:val="en-US"/>
        </w:rPr>
        <w:t xml:space="preserve"> (sorry if I m</w:t>
      </w:r>
      <w:r w:rsidR="000B0440">
        <w:rPr>
          <w:lang w:val="en-US"/>
        </w:rPr>
        <w:t>issed some</w:t>
      </w:r>
      <w:r w:rsidR="003600A7">
        <w:rPr>
          <w:lang w:val="en-US"/>
        </w:rPr>
        <w:t>one</w:t>
      </w:r>
      <w:r w:rsidR="000B0440">
        <w:rPr>
          <w:lang w:val="en-US"/>
        </w:rPr>
        <w:t>):</w:t>
      </w:r>
    </w:p>
    <w:p w14:paraId="75C40652" w14:textId="3C2D2B76" w:rsidR="00242E28" w:rsidRPr="000B0440" w:rsidRDefault="00B0481E">
      <w:pPr>
        <w:rPr>
          <w:lang w:val="en-US"/>
        </w:rPr>
      </w:pPr>
      <w:r w:rsidRPr="000B0440">
        <w:rPr>
          <w:lang w:val="en-US"/>
        </w:rPr>
        <w:t xml:space="preserve">Ericsson, </w:t>
      </w:r>
      <w:r w:rsidR="0059591F" w:rsidRPr="000B0440">
        <w:rPr>
          <w:lang w:val="en-US"/>
        </w:rPr>
        <w:t xml:space="preserve">NTT DoCoMo, Samsung, MediaTek, ETRI, </w:t>
      </w:r>
      <w:r w:rsidR="00C82700" w:rsidRPr="000B0440">
        <w:rPr>
          <w:lang w:val="en-US"/>
        </w:rPr>
        <w:t xml:space="preserve">Sharp, Huawei, Orange, Nokia, </w:t>
      </w:r>
      <w:r w:rsidR="00F74DD7" w:rsidRPr="000B0440">
        <w:rPr>
          <w:lang w:val="en-US"/>
        </w:rPr>
        <w:t xml:space="preserve">Tencent, OPPO, Futurewei, </w:t>
      </w:r>
      <w:r w:rsidR="00AD24C5" w:rsidRPr="000B0440">
        <w:rPr>
          <w:lang w:val="en-US"/>
        </w:rPr>
        <w:t xml:space="preserve">Lenovo, </w:t>
      </w:r>
      <w:r w:rsidR="00066DFC">
        <w:rPr>
          <w:lang w:val="en-US"/>
        </w:rPr>
        <w:t xml:space="preserve">DT, </w:t>
      </w:r>
      <w:r w:rsidR="00AD24C5" w:rsidRPr="000B0440">
        <w:rPr>
          <w:lang w:val="en-US"/>
        </w:rPr>
        <w:t xml:space="preserve">LGE, CMCC, </w:t>
      </w:r>
      <w:r w:rsidR="00EE00A5" w:rsidRPr="000B0440">
        <w:rPr>
          <w:lang w:val="en-US"/>
        </w:rPr>
        <w:t xml:space="preserve">IPcom, Charter, </w:t>
      </w:r>
      <w:r w:rsidR="009362EC" w:rsidRPr="000B0440">
        <w:rPr>
          <w:lang w:val="en-US"/>
        </w:rPr>
        <w:t>T</w:t>
      </w:r>
      <w:r w:rsidR="00694883" w:rsidRPr="000B0440">
        <w:rPr>
          <w:lang w:val="en-US"/>
        </w:rPr>
        <w:t xml:space="preserve">elecom </w:t>
      </w:r>
      <w:r w:rsidR="009362EC" w:rsidRPr="000B0440">
        <w:rPr>
          <w:lang w:val="en-US"/>
        </w:rPr>
        <w:t>I</w:t>
      </w:r>
      <w:r w:rsidR="00694883" w:rsidRPr="000B0440">
        <w:rPr>
          <w:lang w:val="en-US"/>
        </w:rPr>
        <w:t>talia</w:t>
      </w:r>
      <w:r w:rsidR="009362EC" w:rsidRPr="000B0440">
        <w:rPr>
          <w:lang w:val="en-US"/>
        </w:rPr>
        <w:t xml:space="preserve">, Interdigital, </w:t>
      </w:r>
      <w:r w:rsidR="00A11E48" w:rsidRPr="000B0440">
        <w:rPr>
          <w:lang w:val="en-US"/>
        </w:rPr>
        <w:t xml:space="preserve">Altiostar, </w:t>
      </w:r>
      <w:r w:rsidR="00465CEC" w:rsidRPr="000B0440">
        <w:rPr>
          <w:lang w:val="en-US"/>
        </w:rPr>
        <w:t>Perspecta Labs, Intel,</w:t>
      </w:r>
      <w:r w:rsidR="004522CC" w:rsidRPr="000B0440">
        <w:rPr>
          <w:lang w:val="en-US"/>
        </w:rPr>
        <w:t xml:space="preserve">Qualcomm, </w:t>
      </w:r>
      <w:r w:rsidR="00B74ED8" w:rsidRPr="000B0440">
        <w:rPr>
          <w:lang w:val="en-US"/>
        </w:rPr>
        <w:t>Openet</w:t>
      </w:r>
      <w:r w:rsidR="008C0C5D" w:rsidRPr="000B0440">
        <w:rPr>
          <w:lang w:val="en-US"/>
        </w:rPr>
        <w:t xml:space="preserve">, T-Mobile, Alibaba, </w:t>
      </w:r>
      <w:r w:rsidR="00E75BB9" w:rsidRPr="000B0440">
        <w:rPr>
          <w:lang w:val="en-US"/>
        </w:rPr>
        <w:t xml:space="preserve">Infoblox, Telefonica, </w:t>
      </w:r>
      <w:r w:rsidR="00694883" w:rsidRPr="000B0440">
        <w:rPr>
          <w:lang w:val="en-US"/>
        </w:rPr>
        <w:t xml:space="preserve">ZTE, Vodafone, </w:t>
      </w:r>
      <w:r w:rsidR="00702CEF" w:rsidRPr="000B0440">
        <w:rPr>
          <w:lang w:val="en-US"/>
        </w:rPr>
        <w:t>BT, Sony, Xia</w:t>
      </w:r>
      <w:r w:rsidR="001C575B" w:rsidRPr="000B0440">
        <w:rPr>
          <w:lang w:val="en-US"/>
        </w:rPr>
        <w:t xml:space="preserve">omi, Spirent, </w:t>
      </w:r>
      <w:r w:rsidR="00E80F27" w:rsidRPr="000B0440">
        <w:rPr>
          <w:lang w:val="en-US"/>
        </w:rPr>
        <w:t xml:space="preserve">Trideaworks, </w:t>
      </w:r>
      <w:r w:rsidR="00E67B1D">
        <w:rPr>
          <w:lang w:val="en-US"/>
        </w:rPr>
        <w:t>FirstNet</w:t>
      </w:r>
      <w:r w:rsidR="00F0176A">
        <w:rPr>
          <w:lang w:val="en-US"/>
        </w:rPr>
        <w:t>, Philips</w:t>
      </w:r>
      <w:r w:rsidR="00C90EDB">
        <w:rPr>
          <w:lang w:val="en-US"/>
        </w:rPr>
        <w:t>, Ospite</w:t>
      </w:r>
      <w:r w:rsidR="004A031E">
        <w:rPr>
          <w:lang w:val="en-US"/>
        </w:rPr>
        <w:t xml:space="preserve">, Convida, </w:t>
      </w:r>
      <w:r w:rsidR="00FA5E06">
        <w:rPr>
          <w:lang w:val="en-US"/>
        </w:rPr>
        <w:t>CableLabs</w:t>
      </w:r>
      <w:r w:rsidR="003D6BA5">
        <w:rPr>
          <w:lang w:val="en-US"/>
        </w:rPr>
        <w:t xml:space="preserve">, </w:t>
      </w:r>
    </w:p>
    <w:p w14:paraId="5AC35D4C" w14:textId="13DF0A59" w:rsidR="00242E28" w:rsidRPr="00E67B1D" w:rsidRDefault="00242E28">
      <w:pPr>
        <w:rPr>
          <w:lang w:val="en-US"/>
        </w:rPr>
      </w:pPr>
    </w:p>
    <w:p w14:paraId="6E9CB4B9" w14:textId="49C40BB4" w:rsidR="00242E28" w:rsidRPr="0059591F" w:rsidRDefault="00242E28">
      <w:pPr>
        <w:rPr>
          <w:lang w:val="en-US"/>
        </w:rPr>
      </w:pPr>
      <w:r w:rsidRPr="0059591F">
        <w:rPr>
          <w:lang w:val="en-US"/>
        </w:rPr>
        <w:t>Agenda:</w:t>
      </w:r>
    </w:p>
    <w:p w14:paraId="2FCBF338" w14:textId="77777777" w:rsidR="00242E28" w:rsidRPr="00242E28" w:rsidRDefault="00242E28" w:rsidP="00242E2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Check outcome of eNPN moderated email discussion</w:t>
      </w:r>
    </w:p>
    <w:p w14:paraId="7B04A1BB" w14:textId="673CE9B6" w:rsidR="00242E28" w:rsidRPr="00242E28" w:rsidRDefault="00A33015" w:rsidP="00C13AD5">
      <w:pPr>
        <w:numPr>
          <w:ilvl w:val="1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We walked through the </w:t>
      </w:r>
      <w:r w:rsidR="00D817CF">
        <w:rPr>
          <w:rFonts w:ascii="Calibri" w:eastAsia="Times New Roman" w:hAnsi="Calibri" w:cs="Calibri"/>
          <w:lang w:val="en-US" w:eastAsia="sv-SE"/>
        </w:rPr>
        <w:t xml:space="preserve">proposed way forward of the available </w:t>
      </w:r>
      <w:r w:rsidR="00242E28" w:rsidRPr="00242E28">
        <w:rPr>
          <w:rFonts w:ascii="Calibri" w:eastAsia="Times New Roman" w:hAnsi="Calibri" w:cs="Calibri"/>
          <w:lang w:val="en-US" w:eastAsia="sv-SE"/>
        </w:rPr>
        <w:t xml:space="preserve">outcome of the eNPN moderated email discussion </w:t>
      </w:r>
      <w:r w:rsidR="00C13AD5">
        <w:rPr>
          <w:rFonts w:ascii="Calibri" w:eastAsia="Times New Roman" w:hAnsi="Calibri" w:cs="Calibri"/>
          <w:lang w:val="en-US" w:eastAsia="sv-SE"/>
        </w:rPr>
        <w:t xml:space="preserve">here: </w:t>
      </w:r>
      <w:hyperlink r:id="rId5" w:history="1">
        <w:r w:rsidR="0035728D" w:rsidRPr="00242E28">
          <w:rPr>
            <w:rStyle w:val="Hyperlink"/>
            <w:rFonts w:ascii="Calibri" w:eastAsia="Times New Roman" w:hAnsi="Calibri" w:cs="Calibri"/>
            <w:lang w:val="en-US" w:eastAsia="sv-SE"/>
          </w:rPr>
          <w:t>ftp://ftps.3gpp.org/tsg_sa/WG2_Arch/TSGS2_143e_Electronic/INBOX/CCs/Moderated_Email_Discussion/eNPN/S2-21xxxxx-eNPN-issues-normative_FINAL_r01.docx</w:t>
        </w:r>
      </w:hyperlink>
    </w:p>
    <w:p w14:paraId="7BBD89BA" w14:textId="3EBBF6CA" w:rsidR="00242E28" w:rsidRPr="006E3749" w:rsidRDefault="006E3749" w:rsidP="00242E28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6E3749">
        <w:rPr>
          <w:lang w:val="en-US"/>
        </w:rPr>
        <w:t>KI#1-Q3:</w:t>
      </w:r>
      <w:r>
        <w:rPr>
          <w:lang w:val="en-US"/>
        </w:rPr>
        <w:t xml:space="preserve"> </w:t>
      </w:r>
      <w:r w:rsidRPr="006E3749">
        <w:rPr>
          <w:lang w:val="en-US"/>
        </w:rPr>
        <w:t>AMF selection and UE identities</w:t>
      </w:r>
    </w:p>
    <w:p w14:paraId="4BF787F0" w14:textId="44EF2DCD" w:rsidR="006E3749" w:rsidRDefault="004D67F0" w:rsidP="006E3749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Different understanding of what question was meant to cover. </w:t>
      </w:r>
    </w:p>
    <w:p w14:paraId="058B2CD5" w14:textId="10F81B7E" w:rsidR="002F0B55" w:rsidRDefault="00031B9A" w:rsidP="006E3749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031B9A">
        <w:rPr>
          <w:rFonts w:ascii="Calibri" w:eastAsia="Times New Roman" w:hAnsi="Calibri" w:cs="Calibri"/>
          <w:lang w:val="en-US" w:eastAsia="sv-SE"/>
        </w:rPr>
        <w:t>UE ID aspect for NF selection during UE registration to SNPN supporting SP was not really part of the question</w:t>
      </w:r>
      <w:r w:rsidR="002F0B55">
        <w:rPr>
          <w:rFonts w:ascii="Calibri" w:eastAsia="Times New Roman" w:hAnsi="Calibri" w:cs="Calibri"/>
          <w:lang w:val="en-US" w:eastAsia="sv-SE"/>
        </w:rPr>
        <w:t xml:space="preserve"> </w:t>
      </w:r>
      <w:r w:rsidRPr="00031B9A">
        <w:rPr>
          <w:rFonts w:ascii="Calibri" w:eastAsia="Times New Roman" w:hAnsi="Calibri" w:cs="Calibri"/>
          <w:lang w:val="en-US" w:eastAsia="sv-SE"/>
        </w:rPr>
        <w:t xml:space="preserve">as </w:t>
      </w:r>
      <w:r w:rsidR="002F0B55">
        <w:rPr>
          <w:rFonts w:ascii="Calibri" w:eastAsia="Times New Roman" w:hAnsi="Calibri" w:cs="Calibri"/>
          <w:lang w:val="en-US" w:eastAsia="sv-SE"/>
        </w:rPr>
        <w:t xml:space="preserve">the </w:t>
      </w:r>
      <w:r w:rsidRPr="00031B9A">
        <w:rPr>
          <w:rFonts w:ascii="Calibri" w:eastAsia="Times New Roman" w:hAnsi="Calibri" w:cs="Calibri"/>
          <w:lang w:val="en-US" w:eastAsia="sv-SE"/>
        </w:rPr>
        <w:t>NOTE in 8.1.2 was meant to cover only mobility between e.g. SNPNs</w:t>
      </w:r>
      <w:r w:rsidR="0071532E">
        <w:rPr>
          <w:rFonts w:ascii="Calibri" w:eastAsia="Times New Roman" w:hAnsi="Calibri" w:cs="Calibri"/>
          <w:lang w:val="en-US" w:eastAsia="sv-SE"/>
        </w:rPr>
        <w:t xml:space="preserve"> and question would then be whether UE uses Initial or Mobility Registration and whether </w:t>
      </w:r>
      <w:r w:rsidR="00CC799E">
        <w:rPr>
          <w:rFonts w:ascii="Calibri" w:eastAsia="Times New Roman" w:hAnsi="Calibri" w:cs="Calibri"/>
          <w:lang w:val="en-US" w:eastAsia="sv-SE"/>
        </w:rPr>
        <w:t>and when UE uses UE ID from previously registered SNPNs</w:t>
      </w:r>
      <w:r w:rsidRPr="00031B9A">
        <w:rPr>
          <w:rFonts w:ascii="Calibri" w:eastAsia="Times New Roman" w:hAnsi="Calibri" w:cs="Calibri"/>
          <w:lang w:val="en-US" w:eastAsia="sv-SE"/>
        </w:rPr>
        <w:t xml:space="preserve">). </w:t>
      </w:r>
    </w:p>
    <w:p w14:paraId="19436C45" w14:textId="13E439C5" w:rsidR="003B4122" w:rsidRDefault="003B4122" w:rsidP="003B4122">
      <w:pPr>
        <w:numPr>
          <w:ilvl w:val="4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Agreed that SA2 need to wait for SA1 LS reply </w:t>
      </w:r>
      <w:r w:rsidR="000F44DB">
        <w:rPr>
          <w:rFonts w:ascii="Calibri" w:eastAsia="Times New Roman" w:hAnsi="Calibri" w:cs="Calibri"/>
          <w:lang w:val="en-US" w:eastAsia="sv-SE"/>
        </w:rPr>
        <w:t>before resolving the mobility aspects</w:t>
      </w:r>
    </w:p>
    <w:p w14:paraId="26BCEE9C" w14:textId="71C80958" w:rsidR="0065095C" w:rsidRDefault="00031B9A" w:rsidP="006E3749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031B9A">
        <w:rPr>
          <w:rFonts w:ascii="Calibri" w:eastAsia="Times New Roman" w:hAnsi="Calibri" w:cs="Calibri"/>
          <w:lang w:val="en-US" w:eastAsia="sv-SE"/>
        </w:rPr>
        <w:t xml:space="preserve">However, </w:t>
      </w:r>
      <w:r w:rsidR="00E174CD">
        <w:rPr>
          <w:rFonts w:ascii="Calibri" w:eastAsia="Times New Roman" w:hAnsi="Calibri" w:cs="Calibri"/>
          <w:lang w:val="en-US" w:eastAsia="sv-SE"/>
        </w:rPr>
        <w:t xml:space="preserve">also discussed that </w:t>
      </w:r>
      <w:r w:rsidRPr="00031B9A">
        <w:rPr>
          <w:rFonts w:ascii="Calibri" w:eastAsia="Times New Roman" w:hAnsi="Calibri" w:cs="Calibri"/>
          <w:lang w:val="en-US" w:eastAsia="sv-SE"/>
        </w:rPr>
        <w:t>the UE ID and related NF selection during UE registration to SNPN supporting SP needs to be clarified (DP or enough with CRs).</w:t>
      </w:r>
    </w:p>
    <w:p w14:paraId="221B6B82" w14:textId="77777777" w:rsidR="003B4122" w:rsidRDefault="003B4122" w:rsidP="003B4122">
      <w:pPr>
        <w:spacing w:after="0" w:line="240" w:lineRule="auto"/>
        <w:ind w:left="2880"/>
        <w:textAlignment w:val="center"/>
        <w:rPr>
          <w:rFonts w:ascii="Calibri" w:eastAsia="Times New Roman" w:hAnsi="Calibri" w:cs="Calibri"/>
          <w:lang w:val="en-US" w:eastAsia="sv-SE"/>
        </w:rPr>
      </w:pPr>
    </w:p>
    <w:p w14:paraId="69CEC8F4" w14:textId="6ADAF15A" w:rsidR="00242E28" w:rsidRDefault="00321177" w:rsidP="00242E28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321177">
        <w:rPr>
          <w:rFonts w:ascii="Calibri" w:eastAsia="Times New Roman" w:hAnsi="Calibri" w:cs="Calibri"/>
          <w:lang w:val="en-US" w:eastAsia="sv-SE"/>
        </w:rPr>
        <w:t>KI#2-Q1:</w:t>
      </w:r>
      <w:r>
        <w:rPr>
          <w:rFonts w:ascii="Calibri" w:eastAsia="Times New Roman" w:hAnsi="Calibri" w:cs="Calibri"/>
          <w:lang w:val="en-US" w:eastAsia="sv-SE"/>
        </w:rPr>
        <w:t xml:space="preserve"> </w:t>
      </w:r>
      <w:r w:rsidRPr="00321177">
        <w:rPr>
          <w:rFonts w:ascii="Calibri" w:eastAsia="Times New Roman" w:hAnsi="Calibri" w:cs="Calibri"/>
          <w:lang w:val="en-US" w:eastAsia="sv-SE"/>
        </w:rPr>
        <w:t>How existing mechanisms and information can be used to enable support for VIAPA services</w:t>
      </w:r>
      <w:r w:rsidR="00353586">
        <w:rPr>
          <w:rFonts w:ascii="Calibri" w:eastAsia="Times New Roman" w:hAnsi="Calibri" w:cs="Calibri"/>
          <w:lang w:val="en-US" w:eastAsia="sv-SE"/>
        </w:rPr>
        <w:t>:</w:t>
      </w:r>
    </w:p>
    <w:p w14:paraId="6C69FBA9" w14:textId="59C9B21B" w:rsidR="00321177" w:rsidRDefault="00716A32" w:rsidP="00321177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No discussion and proposal kept</w:t>
      </w:r>
    </w:p>
    <w:p w14:paraId="1ABCFAA5" w14:textId="76019C0B" w:rsidR="00522FFC" w:rsidRDefault="00860512" w:rsidP="00242E28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860512">
        <w:rPr>
          <w:rFonts w:ascii="Calibri" w:eastAsia="Times New Roman" w:hAnsi="Calibri" w:cs="Calibri"/>
          <w:lang w:val="en-US" w:eastAsia="sv-SE"/>
        </w:rPr>
        <w:t>KI#4-Q1:</w:t>
      </w:r>
      <w:r>
        <w:rPr>
          <w:rFonts w:ascii="Calibri" w:eastAsia="Times New Roman" w:hAnsi="Calibri" w:cs="Calibri"/>
          <w:lang w:val="en-US" w:eastAsia="sv-SE"/>
        </w:rPr>
        <w:t xml:space="preserve"> </w:t>
      </w:r>
      <w:r w:rsidRPr="00860512">
        <w:rPr>
          <w:rFonts w:ascii="Calibri" w:eastAsia="Times New Roman" w:hAnsi="Calibri" w:cs="Calibri"/>
          <w:lang w:val="en-US" w:eastAsia="sv-SE"/>
        </w:rPr>
        <w:t>Need for additional SIB information</w:t>
      </w:r>
    </w:p>
    <w:p w14:paraId="36CC3BA5" w14:textId="0DA03C8A" w:rsidR="00860512" w:rsidRDefault="003D7590" w:rsidP="00860512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3D7590">
        <w:rPr>
          <w:rFonts w:ascii="Calibri" w:eastAsia="Times New Roman" w:hAnsi="Calibri" w:cs="Calibri"/>
          <w:lang w:val="en-US" w:eastAsia="sv-SE"/>
        </w:rPr>
        <w:t>Agreed to support onboarding enabled indication</w:t>
      </w:r>
      <w:r>
        <w:rPr>
          <w:rFonts w:ascii="Calibri" w:eastAsia="Times New Roman" w:hAnsi="Calibri" w:cs="Calibri"/>
          <w:lang w:val="en-US" w:eastAsia="sv-SE"/>
        </w:rPr>
        <w:t>,</w:t>
      </w:r>
      <w:r w:rsidR="001F3CF5">
        <w:rPr>
          <w:rFonts w:ascii="Calibri" w:eastAsia="Times New Roman" w:hAnsi="Calibri" w:cs="Calibri"/>
          <w:lang w:val="en-US" w:eastAsia="sv-SE"/>
        </w:rPr>
        <w:t xml:space="preserve"> but different understanding whether more info is needed.</w:t>
      </w:r>
    </w:p>
    <w:p w14:paraId="573F3A58" w14:textId="13F7356E" w:rsidR="001F3CF5" w:rsidRDefault="000832F8" w:rsidP="00860512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It was discussed that the relation to KI#1 GID was not well discussed and there is a need to </w:t>
      </w:r>
      <w:r w:rsidR="00422F69">
        <w:rPr>
          <w:rFonts w:ascii="Calibri" w:eastAsia="Times New Roman" w:hAnsi="Calibri" w:cs="Calibri"/>
          <w:lang w:val="en-US" w:eastAsia="sv-SE"/>
        </w:rPr>
        <w:t xml:space="preserve">discuss whether KI#1 GID can be re-used for KI#4 or whether </w:t>
      </w:r>
      <w:r w:rsidR="00F913AF">
        <w:rPr>
          <w:rFonts w:ascii="Calibri" w:eastAsia="Times New Roman" w:hAnsi="Calibri" w:cs="Calibri"/>
          <w:lang w:val="en-US" w:eastAsia="sv-SE"/>
        </w:rPr>
        <w:t>a sepa</w:t>
      </w:r>
      <w:r w:rsidR="001E3358">
        <w:rPr>
          <w:rFonts w:ascii="Calibri" w:eastAsia="Times New Roman" w:hAnsi="Calibri" w:cs="Calibri"/>
          <w:lang w:val="en-US" w:eastAsia="sv-SE"/>
        </w:rPr>
        <w:t>rate</w:t>
      </w:r>
      <w:r w:rsidR="00F913AF">
        <w:rPr>
          <w:rFonts w:ascii="Calibri" w:eastAsia="Times New Roman" w:hAnsi="Calibri" w:cs="Calibri"/>
          <w:lang w:val="en-US" w:eastAsia="sv-SE"/>
        </w:rPr>
        <w:t xml:space="preserve"> GID would be needed if enabled for KI#4</w:t>
      </w:r>
      <w:r w:rsidR="00412015">
        <w:rPr>
          <w:rFonts w:ascii="Calibri" w:eastAsia="Times New Roman" w:hAnsi="Calibri" w:cs="Calibri"/>
          <w:lang w:val="en-US" w:eastAsia="sv-SE"/>
        </w:rPr>
        <w:t xml:space="preserve"> (or no GID is to be supported for KI#4).</w:t>
      </w:r>
      <w:r w:rsidR="001E3358">
        <w:rPr>
          <w:rFonts w:ascii="Calibri" w:eastAsia="Times New Roman" w:hAnsi="Calibri" w:cs="Calibri"/>
          <w:lang w:val="en-US" w:eastAsia="sv-SE"/>
        </w:rPr>
        <w:t xml:space="preserve"> It was also discussed whether such GID would </w:t>
      </w:r>
      <w:r w:rsidR="002B615F">
        <w:rPr>
          <w:rFonts w:ascii="Calibri" w:eastAsia="Times New Roman" w:hAnsi="Calibri" w:cs="Calibri"/>
          <w:lang w:val="en-US" w:eastAsia="sv-SE"/>
        </w:rPr>
        <w:t>correspond to DCS or to SO.</w:t>
      </w:r>
    </w:p>
    <w:p w14:paraId="2FCE3523" w14:textId="3981E451" w:rsidR="00412015" w:rsidRDefault="0020381C" w:rsidP="0020381C">
      <w:pPr>
        <w:numPr>
          <w:ilvl w:val="4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Therefore the relation to KI#1 GID should be clarified</w:t>
      </w:r>
      <w:r w:rsidR="006F1313">
        <w:rPr>
          <w:rFonts w:ascii="Calibri" w:eastAsia="Times New Roman" w:hAnsi="Calibri" w:cs="Calibri"/>
          <w:lang w:val="en-US" w:eastAsia="sv-SE"/>
        </w:rPr>
        <w:t xml:space="preserve"> and there were different opinions whether such discussion should be part of </w:t>
      </w:r>
      <w:r w:rsidR="00A10255">
        <w:rPr>
          <w:rFonts w:ascii="Calibri" w:eastAsia="Times New Roman" w:hAnsi="Calibri" w:cs="Calibri"/>
          <w:lang w:val="en-US" w:eastAsia="sv-SE"/>
        </w:rPr>
        <w:t>study or normative work. The proposal is to have a discussion e.g. DP done as part of normative work.</w:t>
      </w:r>
    </w:p>
    <w:p w14:paraId="4720CB58" w14:textId="3C150ADE" w:rsidR="00FF1F05" w:rsidRDefault="00FF1F05" w:rsidP="0020381C">
      <w:pPr>
        <w:numPr>
          <w:ilvl w:val="4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lastRenderedPageBreak/>
        <w:t xml:space="preserve">It was agreed that all </w:t>
      </w:r>
      <w:r w:rsidR="001E3358" w:rsidRPr="001E3358">
        <w:rPr>
          <w:rFonts w:ascii="Calibri" w:eastAsia="Times New Roman" w:hAnsi="Calibri" w:cs="Calibri"/>
          <w:lang w:val="en-US" w:eastAsia="sv-SE"/>
        </w:rPr>
        <w:t>other SIB enhancements to be deferred to later release</w:t>
      </w:r>
      <w:r w:rsidR="001E3358">
        <w:rPr>
          <w:rFonts w:ascii="Calibri" w:eastAsia="Times New Roman" w:hAnsi="Calibri" w:cs="Calibri"/>
          <w:lang w:val="en-US" w:eastAsia="sv-SE"/>
        </w:rPr>
        <w:t>.</w:t>
      </w:r>
    </w:p>
    <w:p w14:paraId="1E681C13" w14:textId="6325D9BE" w:rsidR="006500DA" w:rsidRDefault="006500DA" w:rsidP="00D753F2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6500DA">
        <w:rPr>
          <w:rFonts w:ascii="Calibri" w:eastAsia="Times New Roman" w:hAnsi="Calibri" w:cs="Calibri"/>
          <w:lang w:val="en-US" w:eastAsia="sv-SE"/>
        </w:rPr>
        <w:t>KI#4-Q2:Instructions to the UE for using CP or UP provisioning in PNI-NPN</w:t>
      </w:r>
    </w:p>
    <w:p w14:paraId="3E1F2ED5" w14:textId="0B688155" w:rsidR="006500DA" w:rsidRDefault="00CD6B5B" w:rsidP="006500DA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The two </w:t>
      </w:r>
      <w:r w:rsidR="00014844">
        <w:rPr>
          <w:rFonts w:ascii="Calibri" w:eastAsia="Times New Roman" w:hAnsi="Calibri" w:cs="Calibri"/>
          <w:lang w:val="en-US" w:eastAsia="sv-SE"/>
        </w:rPr>
        <w:t xml:space="preserve">options were discussed and option 1 was clarified </w:t>
      </w:r>
      <w:r w:rsidR="00E8208A">
        <w:rPr>
          <w:rFonts w:ascii="Calibri" w:eastAsia="Times New Roman" w:hAnsi="Calibri" w:cs="Calibri"/>
          <w:lang w:val="en-US" w:eastAsia="sv-SE"/>
        </w:rPr>
        <w:t xml:space="preserve">in relation to NSSAA. </w:t>
      </w:r>
      <w:r w:rsidR="007059B4">
        <w:rPr>
          <w:rFonts w:ascii="Calibri" w:eastAsia="Times New Roman" w:hAnsi="Calibri" w:cs="Calibri"/>
          <w:lang w:val="en-US" w:eastAsia="sv-SE"/>
        </w:rPr>
        <w:t xml:space="preserve">Option 2 was clarified that UE would always indicate whether the UE supports CP/UP provisioning as </w:t>
      </w:r>
      <w:r w:rsidR="00864383">
        <w:rPr>
          <w:rFonts w:ascii="Calibri" w:eastAsia="Times New Roman" w:hAnsi="Calibri" w:cs="Calibri"/>
          <w:lang w:val="en-US" w:eastAsia="sv-SE"/>
        </w:rPr>
        <w:t xml:space="preserve">the UE might not know </w:t>
      </w:r>
      <w:r w:rsidR="00E958DC">
        <w:rPr>
          <w:rFonts w:ascii="Calibri" w:eastAsia="Times New Roman" w:hAnsi="Calibri" w:cs="Calibri"/>
          <w:lang w:val="en-US" w:eastAsia="sv-SE"/>
        </w:rPr>
        <w:t>for</w:t>
      </w:r>
      <w:r w:rsidR="00864383">
        <w:rPr>
          <w:rFonts w:ascii="Calibri" w:eastAsia="Times New Roman" w:hAnsi="Calibri" w:cs="Calibri"/>
          <w:lang w:val="en-US" w:eastAsia="sv-SE"/>
        </w:rPr>
        <w:t xml:space="preserve"> PNI-NPN </w:t>
      </w:r>
      <w:r w:rsidR="00E958DC">
        <w:rPr>
          <w:rFonts w:ascii="Calibri" w:eastAsia="Times New Roman" w:hAnsi="Calibri" w:cs="Calibri"/>
          <w:lang w:val="en-US" w:eastAsia="sv-SE"/>
        </w:rPr>
        <w:t>that the UE should be provisioned.</w:t>
      </w:r>
    </w:p>
    <w:p w14:paraId="4336475C" w14:textId="5F03D9AE" w:rsidR="003B5EEA" w:rsidRDefault="003B5EEA" w:rsidP="006500DA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Rapporteur will prepare a SoH input accordingly, dependent on SA3 feedback </w:t>
      </w:r>
      <w:r w:rsidR="00146386">
        <w:rPr>
          <w:rFonts w:ascii="Calibri" w:eastAsia="Times New Roman" w:hAnsi="Calibri" w:cs="Calibri"/>
          <w:lang w:val="en-US" w:eastAsia="sv-SE"/>
        </w:rPr>
        <w:t>for support of CP provisoning</w:t>
      </w:r>
    </w:p>
    <w:p w14:paraId="3CC697B4" w14:textId="117A7AF8" w:rsidR="00E4313F" w:rsidRDefault="007C685C" w:rsidP="00D753F2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7C685C">
        <w:rPr>
          <w:rFonts w:ascii="Calibri" w:eastAsia="Times New Roman" w:hAnsi="Calibri" w:cs="Calibri"/>
          <w:lang w:val="en-US" w:eastAsia="sv-SE"/>
        </w:rPr>
        <w:t>KI#4-Q3: Signalling used when ON is a PLMN</w:t>
      </w:r>
    </w:p>
    <w:p w14:paraId="0EA001D6" w14:textId="6ED0B4A5" w:rsidR="007C685C" w:rsidRDefault="00CF1856" w:rsidP="00E4313F">
      <w:pPr>
        <w:numPr>
          <w:ilvl w:val="3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Majority agreed with the proposed way forward but MediaTek </w:t>
      </w:r>
      <w:r w:rsidR="00CB1AFB">
        <w:rPr>
          <w:rFonts w:ascii="Calibri" w:eastAsia="Times New Roman" w:hAnsi="Calibri" w:cs="Calibri"/>
          <w:lang w:val="en-US" w:eastAsia="sv-SE"/>
        </w:rPr>
        <w:t>argued that UE logic needs to be the same for O-SNPN</w:t>
      </w:r>
      <w:r w:rsidR="005A39B6">
        <w:rPr>
          <w:rFonts w:ascii="Calibri" w:eastAsia="Times New Roman" w:hAnsi="Calibri" w:cs="Calibri"/>
          <w:lang w:val="en-US" w:eastAsia="sv-SE"/>
        </w:rPr>
        <w:t xml:space="preserve"> and when ON is a PLMN. Therefore a statement was added "</w:t>
      </w:r>
      <w:r w:rsidR="000D4BD1" w:rsidRPr="000D4BD1">
        <w:rPr>
          <w:lang w:val="en-US"/>
        </w:rPr>
        <w:t xml:space="preserve"> </w:t>
      </w:r>
      <w:r w:rsidR="000D4BD1" w:rsidRPr="000D4BD1">
        <w:rPr>
          <w:rFonts w:ascii="Calibri" w:eastAsia="Times New Roman" w:hAnsi="Calibri" w:cs="Calibri"/>
          <w:lang w:val="en-US" w:eastAsia="sv-SE"/>
        </w:rPr>
        <w:t>Any proposal that proposes RRC/NAS Onboarding indications for PLMNs would need to be well justified</w:t>
      </w:r>
      <w:r w:rsidR="005A39B6">
        <w:rPr>
          <w:rFonts w:ascii="Calibri" w:eastAsia="Times New Roman" w:hAnsi="Calibri" w:cs="Calibri"/>
          <w:lang w:val="en-US" w:eastAsia="sv-SE"/>
        </w:rPr>
        <w:t>"</w:t>
      </w:r>
    </w:p>
    <w:p w14:paraId="6C1D9362" w14:textId="34FFD7CD" w:rsidR="00F20E00" w:rsidRDefault="000D4BD1" w:rsidP="000D4BD1">
      <w:pPr>
        <w:numPr>
          <w:ilvl w:val="4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MTK argued that </w:t>
      </w:r>
      <w:r w:rsidR="005F166F">
        <w:rPr>
          <w:rFonts w:ascii="Calibri" w:eastAsia="Times New Roman" w:hAnsi="Calibri" w:cs="Calibri"/>
          <w:lang w:val="en-US" w:eastAsia="sv-SE"/>
        </w:rPr>
        <w:t xml:space="preserve">UE may have </w:t>
      </w:r>
      <w:r w:rsidR="00FA2294">
        <w:rPr>
          <w:rFonts w:ascii="Calibri" w:eastAsia="Times New Roman" w:hAnsi="Calibri" w:cs="Calibri"/>
          <w:lang w:val="en-US" w:eastAsia="sv-SE"/>
        </w:rPr>
        <w:t>have only Default UE Credentials and not PLMN USIM profile</w:t>
      </w:r>
      <w:r w:rsidR="008B3F8D">
        <w:rPr>
          <w:rFonts w:ascii="Calibri" w:eastAsia="Times New Roman" w:hAnsi="Calibri" w:cs="Calibri"/>
          <w:lang w:val="en-US" w:eastAsia="sv-SE"/>
        </w:rPr>
        <w:t xml:space="preserve"> or finds no network to camp on</w:t>
      </w:r>
      <w:r w:rsidR="00BE0494">
        <w:rPr>
          <w:rFonts w:ascii="Calibri" w:eastAsia="Times New Roman" w:hAnsi="Calibri" w:cs="Calibri"/>
          <w:lang w:val="en-US" w:eastAsia="sv-SE"/>
        </w:rPr>
        <w:t xml:space="preserve"> using USIM</w:t>
      </w:r>
      <w:r w:rsidR="002F78B8">
        <w:rPr>
          <w:rFonts w:ascii="Calibri" w:eastAsia="Times New Roman" w:hAnsi="Calibri" w:cs="Calibri"/>
          <w:lang w:val="en-US" w:eastAsia="sv-SE"/>
        </w:rPr>
        <w:t xml:space="preserve"> profile and then UE should be able to find a PLMN support UE Onboarding.</w:t>
      </w:r>
    </w:p>
    <w:p w14:paraId="28B73191" w14:textId="2AEF7C22" w:rsidR="00890A34" w:rsidRDefault="00890A34" w:rsidP="00890A34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A new revision </w:t>
      </w:r>
      <w:r w:rsidR="00C8360E">
        <w:rPr>
          <w:rFonts w:ascii="Calibri" w:eastAsia="Times New Roman" w:hAnsi="Calibri" w:cs="Calibri"/>
          <w:lang w:val="en-US" w:eastAsia="sv-SE"/>
        </w:rPr>
        <w:t xml:space="preserve">as per above discussions at the meeting is now available here: </w:t>
      </w:r>
      <w:hyperlink r:id="rId6" w:history="1">
        <w:r w:rsidR="00A31C7E" w:rsidRPr="00FB039E">
          <w:rPr>
            <w:rStyle w:val="Hyperlink"/>
            <w:rFonts w:ascii="Calibri" w:eastAsia="Times New Roman" w:hAnsi="Calibri" w:cs="Calibri"/>
            <w:lang w:val="en-US" w:eastAsia="sv-SE"/>
          </w:rPr>
          <w:t>ftp://ftps.3gpp.org/tsg_sa/WG2_Arch/TSGS2_143e_Electronic/INBOX/CCs/Moderated_Email_Discussion/eNPN/S2-21xxxxx-eNPN-issues-normative_FINAL_r02.docx</w:t>
        </w:r>
      </w:hyperlink>
    </w:p>
    <w:p w14:paraId="31599C15" w14:textId="77777777" w:rsidR="00242E28" w:rsidRPr="00242E28" w:rsidRDefault="00242E28" w:rsidP="00242E28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Work Plan for eNPN</w:t>
      </w:r>
    </w:p>
    <w:p w14:paraId="55C5A0AD" w14:textId="77777777" w:rsidR="00242E28" w:rsidRPr="00242E28" w:rsidRDefault="00242E28" w:rsidP="00242E28">
      <w:pPr>
        <w:numPr>
          <w:ilvl w:val="1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 xml:space="preserve">Draft WP available here: </w:t>
      </w:r>
      <w:hyperlink r:id="rId7" w:history="1">
        <w:r w:rsidRPr="00242E28">
          <w:rPr>
            <w:rFonts w:ascii="Calibri" w:eastAsia="Times New Roman" w:hAnsi="Calibri" w:cs="Calibri"/>
            <w:color w:val="0000FF"/>
            <w:u w:val="single"/>
            <w:lang w:val="en-US" w:eastAsia="sv-SE"/>
          </w:rPr>
          <w:t>ftp://ftps.3gpp.org/Email_Discussions/SA2/eNPN</w:t>
        </w:r>
      </w:hyperlink>
    </w:p>
    <w:p w14:paraId="19B1FEE4" w14:textId="61BABAAA" w:rsidR="00242E28" w:rsidRPr="00242E28" w:rsidRDefault="00693349" w:rsidP="00242E28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Rapporteur provided </w:t>
      </w:r>
      <w:r w:rsidR="002E7860">
        <w:rPr>
          <w:rFonts w:ascii="Calibri" w:eastAsia="Times New Roman" w:hAnsi="Calibri" w:cs="Calibri"/>
          <w:lang w:val="en-US" w:eastAsia="sv-SE"/>
        </w:rPr>
        <w:t xml:space="preserve">a version of the WP including the file names of </w:t>
      </w:r>
      <w:r>
        <w:rPr>
          <w:rFonts w:ascii="Calibri" w:eastAsia="Times New Roman" w:hAnsi="Calibri" w:cs="Calibri"/>
          <w:lang w:val="en-US" w:eastAsia="sv-SE"/>
        </w:rPr>
        <w:t xml:space="preserve">available CR </w:t>
      </w:r>
      <w:r w:rsidR="00242E28" w:rsidRPr="00242E28">
        <w:rPr>
          <w:rFonts w:ascii="Calibri" w:eastAsia="Times New Roman" w:hAnsi="Calibri" w:cs="Calibri"/>
          <w:lang w:val="en-US" w:eastAsia="sv-SE"/>
        </w:rPr>
        <w:t xml:space="preserve">file (see zip file below): </w:t>
      </w:r>
      <w:hyperlink r:id="rId8" w:history="1">
        <w:r w:rsidR="00242E28" w:rsidRPr="00242E28">
          <w:rPr>
            <w:rFonts w:ascii="Calibri" w:eastAsia="Times New Roman" w:hAnsi="Calibri" w:cs="Calibri"/>
            <w:color w:val="0000FF"/>
            <w:u w:val="single"/>
            <w:lang w:val="en-US" w:eastAsia="sv-SE"/>
          </w:rPr>
          <w:t>ftp://ftps.3gpp.org/Email_Discussions/SA2/eNPN/S2-21xxxxx-eNPN-workplan_r20.docx</w:t>
        </w:r>
      </w:hyperlink>
    </w:p>
    <w:p w14:paraId="5C8C35D6" w14:textId="5E5903AB" w:rsidR="00242E28" w:rsidRPr="00242E28" w:rsidRDefault="00C835B5" w:rsidP="00242E28">
      <w:pPr>
        <w:numPr>
          <w:ilvl w:val="1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 </w:t>
      </w:r>
      <w:r w:rsidR="001E216D">
        <w:rPr>
          <w:rFonts w:ascii="Calibri" w:eastAsia="Times New Roman" w:hAnsi="Calibri" w:cs="Calibri"/>
          <w:lang w:val="en-US" w:eastAsia="sv-SE"/>
        </w:rPr>
        <w:t>Due to time constra</w:t>
      </w:r>
      <w:r w:rsidR="00FE0965">
        <w:rPr>
          <w:rFonts w:ascii="Calibri" w:eastAsia="Times New Roman" w:hAnsi="Calibri" w:cs="Calibri"/>
          <w:lang w:val="en-US" w:eastAsia="sv-SE"/>
        </w:rPr>
        <w:t xml:space="preserve">ints there was no time to check the WP and discuss the overlaps, i.e. </w:t>
      </w:r>
      <w:r w:rsidR="00FE0965"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the </w:t>
      </w:r>
      <w:r w:rsidR="0031451C"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resolution of overlaps and progress of CRs was left for discussions </w:t>
      </w:r>
      <w:r w:rsidR="001838BA" w:rsidRPr="00A31C7E">
        <w:rPr>
          <w:rFonts w:ascii="Calibri" w:eastAsia="Times New Roman" w:hAnsi="Calibri" w:cs="Calibri"/>
          <w:b/>
          <w:bCs/>
          <w:lang w:val="en-US" w:eastAsia="sv-SE"/>
        </w:rPr>
        <w:t>by e-mail using SA2 discussion mail-list or between interested companies</w:t>
      </w:r>
      <w:r w:rsidR="001838BA">
        <w:rPr>
          <w:rFonts w:ascii="Calibri" w:eastAsia="Times New Roman" w:hAnsi="Calibri" w:cs="Calibri"/>
          <w:lang w:val="en-US" w:eastAsia="sv-SE"/>
        </w:rPr>
        <w:t>.</w:t>
      </w:r>
    </w:p>
    <w:p w14:paraId="09FA37C0" w14:textId="3A003504" w:rsidR="00242E28" w:rsidRPr="00242E28" w:rsidRDefault="00242E28" w:rsidP="001838BA">
      <w:pPr>
        <w:spacing w:after="0" w:line="240" w:lineRule="auto"/>
        <w:ind w:left="1620"/>
        <w:textAlignment w:val="center"/>
        <w:rPr>
          <w:rFonts w:ascii="Calibri" w:eastAsia="Times New Roman" w:hAnsi="Calibri" w:cs="Calibri"/>
          <w:lang w:val="en-US" w:eastAsia="sv-SE"/>
        </w:rPr>
      </w:pPr>
    </w:p>
    <w:p w14:paraId="5F396E88" w14:textId="77777777" w:rsidR="00242E28" w:rsidRPr="00242E28" w:rsidRDefault="00242E28" w:rsidP="00242E28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Discuss available CR packs for eNPN</w:t>
      </w:r>
    </w:p>
    <w:p w14:paraId="53666A03" w14:textId="0C6F8C2A" w:rsidR="00492676" w:rsidRPr="00242E28" w:rsidRDefault="00CC0CFB" w:rsidP="00492676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A</w:t>
      </w:r>
      <w:r w:rsidR="00242E28" w:rsidRPr="00242E28">
        <w:rPr>
          <w:rFonts w:ascii="Calibri" w:eastAsia="Times New Roman" w:hAnsi="Calibri" w:cs="Calibri"/>
          <w:lang w:val="en-US" w:eastAsia="sv-SE"/>
        </w:rPr>
        <w:t xml:space="preserve"> zip file with available CRs </w:t>
      </w:r>
      <w:r>
        <w:rPr>
          <w:rFonts w:ascii="Calibri" w:eastAsia="Times New Roman" w:hAnsi="Calibri" w:cs="Calibri"/>
          <w:lang w:val="en-US" w:eastAsia="sv-SE"/>
        </w:rPr>
        <w:t xml:space="preserve">is available </w:t>
      </w:r>
      <w:r w:rsidR="00242E28" w:rsidRPr="00242E28">
        <w:rPr>
          <w:rFonts w:ascii="Calibri" w:eastAsia="Times New Roman" w:hAnsi="Calibri" w:cs="Calibri"/>
          <w:lang w:val="en-US" w:eastAsia="sv-SE"/>
        </w:rPr>
        <w:t>here</w:t>
      </w:r>
      <w:r>
        <w:rPr>
          <w:rFonts w:ascii="Calibri" w:eastAsia="Times New Roman" w:hAnsi="Calibri" w:cs="Calibri"/>
          <w:lang w:val="en-US" w:eastAsia="sv-SE"/>
        </w:rPr>
        <w:t xml:space="preserve"> (with a prefix </w:t>
      </w:r>
      <w:r w:rsidR="00492676">
        <w:rPr>
          <w:rFonts w:ascii="Calibri" w:eastAsia="Times New Roman" w:hAnsi="Calibri" w:cs="Calibri"/>
          <w:lang w:val="en-US" w:eastAsia="sv-SE"/>
        </w:rPr>
        <w:t>for the task CR relates to)</w:t>
      </w:r>
      <w:r w:rsidR="00242E28" w:rsidRPr="00242E28">
        <w:rPr>
          <w:rFonts w:ascii="Calibri" w:eastAsia="Times New Roman" w:hAnsi="Calibri" w:cs="Calibri"/>
          <w:lang w:val="en-US" w:eastAsia="sv-SE"/>
        </w:rPr>
        <w:t xml:space="preserve">: </w:t>
      </w:r>
      <w:hyperlink r:id="rId9" w:history="1">
        <w:r w:rsidR="00242E28" w:rsidRPr="00242E28">
          <w:rPr>
            <w:rFonts w:ascii="Calibri" w:eastAsia="Times New Roman" w:hAnsi="Calibri" w:cs="Calibri"/>
            <w:color w:val="0000FF"/>
            <w:u w:val="single"/>
            <w:lang w:val="en-US" w:eastAsia="sv-SE"/>
          </w:rPr>
          <w:t>ftp://ftps.3gpp.org/Email_Discussions/SA2/eNPN/CC-20210126-CRs/20210126-available-CRs.zip</w:t>
        </w:r>
      </w:hyperlink>
    </w:p>
    <w:p w14:paraId="187F9802" w14:textId="22B78607" w:rsidR="00242E28" w:rsidRPr="00242E28" w:rsidRDefault="0052527A" w:rsidP="00242E28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val="en-US" w:eastAsia="sv-SE"/>
        </w:rPr>
      </w:pPr>
      <w:r w:rsidRPr="0052527A">
        <w:rPr>
          <w:rFonts w:ascii="Calibri" w:eastAsia="Times New Roman" w:hAnsi="Calibri" w:cs="Calibri"/>
          <w:lang w:val="en-US" w:eastAsia="sv-SE"/>
        </w:rPr>
        <w:t xml:space="preserve">Due to time constraints there was no time to </w:t>
      </w:r>
      <w:r>
        <w:rPr>
          <w:rFonts w:ascii="Calibri" w:eastAsia="Times New Roman" w:hAnsi="Calibri" w:cs="Calibri"/>
          <w:lang w:val="en-US" w:eastAsia="sv-SE"/>
        </w:rPr>
        <w:t>open and review the actual CRs but the following issues were discussed per KI</w:t>
      </w:r>
    </w:p>
    <w:p w14:paraId="71F749CF" w14:textId="77777777" w:rsidR="00242E28" w:rsidRPr="00242E28" w:rsidRDefault="00242E28" w:rsidP="0052527A">
      <w:pPr>
        <w:numPr>
          <w:ilvl w:val="2"/>
          <w:numId w:val="9"/>
        </w:numPr>
        <w:tabs>
          <w:tab w:val="clear" w:pos="2160"/>
          <w:tab w:val="num" w:pos="44"/>
        </w:tabs>
        <w:spacing w:after="0" w:line="240" w:lineRule="auto"/>
        <w:ind w:left="166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 xml:space="preserve">KI#1: </w:t>
      </w:r>
    </w:p>
    <w:p w14:paraId="36D7762C" w14:textId="4BE5D58C" w:rsidR="00242E28" w:rsidRDefault="00242E28" w:rsidP="0052527A">
      <w:pPr>
        <w:numPr>
          <w:ilvl w:val="3"/>
          <w:numId w:val="10"/>
        </w:numPr>
        <w:tabs>
          <w:tab w:val="clear" w:pos="2880"/>
          <w:tab w:val="num" w:pos="764"/>
        </w:tabs>
        <w:spacing w:after="0" w:line="240" w:lineRule="auto"/>
        <w:ind w:left="274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 xml:space="preserve">terminology </w:t>
      </w:r>
      <w:r w:rsidR="00261235">
        <w:rPr>
          <w:rFonts w:ascii="Calibri" w:eastAsia="Times New Roman" w:hAnsi="Calibri" w:cs="Calibri"/>
          <w:lang w:val="en-US" w:eastAsia="sv-SE"/>
        </w:rPr>
        <w:t xml:space="preserve">for </w:t>
      </w:r>
      <w:r w:rsidRPr="00242E28">
        <w:rPr>
          <w:rFonts w:ascii="Calibri" w:eastAsia="Times New Roman" w:hAnsi="Calibri" w:cs="Calibri"/>
          <w:lang w:val="en-US" w:eastAsia="sv-SE"/>
        </w:rPr>
        <w:t>Separate entity</w:t>
      </w:r>
    </w:p>
    <w:p w14:paraId="4B3E4C67" w14:textId="5090675C" w:rsidR="00BC1188" w:rsidRDefault="00BC1188" w:rsidP="00BC1188">
      <w:pPr>
        <w:numPr>
          <w:ilvl w:val="4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Some wanted to keep sepa</w:t>
      </w:r>
      <w:r w:rsidR="002D3492">
        <w:rPr>
          <w:rFonts w:ascii="Calibri" w:eastAsia="Times New Roman" w:hAnsi="Calibri" w:cs="Calibri"/>
          <w:lang w:val="en-US" w:eastAsia="sv-SE"/>
        </w:rPr>
        <w:t>rate</w:t>
      </w:r>
      <w:r>
        <w:rPr>
          <w:rFonts w:ascii="Calibri" w:eastAsia="Times New Roman" w:hAnsi="Calibri" w:cs="Calibri"/>
          <w:lang w:val="en-US" w:eastAsia="sv-SE"/>
        </w:rPr>
        <w:t xml:space="preserve"> entity while it was not acceptable for </w:t>
      </w:r>
      <w:r w:rsidR="002D3492">
        <w:rPr>
          <w:rFonts w:ascii="Calibri" w:eastAsia="Times New Roman" w:hAnsi="Calibri" w:cs="Calibri"/>
          <w:lang w:val="en-US" w:eastAsia="sv-SE"/>
        </w:rPr>
        <w:t>others</w:t>
      </w:r>
    </w:p>
    <w:p w14:paraId="3497F0A8" w14:textId="7912DD3B" w:rsidR="00BC1188" w:rsidRDefault="006F5179" w:rsidP="00BC1188">
      <w:pPr>
        <w:numPr>
          <w:ilvl w:val="4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SP as in Service Provider was not acceptable to some</w:t>
      </w:r>
      <w:r w:rsidR="00EB6C63">
        <w:rPr>
          <w:rFonts w:ascii="Calibri" w:eastAsia="Times New Roman" w:hAnsi="Calibri" w:cs="Calibri"/>
          <w:lang w:val="en-US" w:eastAsia="sv-SE"/>
        </w:rPr>
        <w:t xml:space="preserve"> operators</w:t>
      </w:r>
    </w:p>
    <w:p w14:paraId="242CCBE5" w14:textId="746EEA7A" w:rsidR="00BF7EDE" w:rsidRPr="00277C84" w:rsidRDefault="002D1440" w:rsidP="001E1924">
      <w:pPr>
        <w:numPr>
          <w:ilvl w:val="4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277C84">
        <w:rPr>
          <w:rFonts w:ascii="Calibri" w:eastAsia="Times New Roman" w:hAnsi="Calibri" w:cs="Calibri"/>
          <w:lang w:val="en-US" w:eastAsia="sv-SE"/>
        </w:rPr>
        <w:t>Credential Owner</w:t>
      </w:r>
      <w:r w:rsidRPr="00277C84">
        <w:rPr>
          <w:rFonts w:ascii="Calibri" w:eastAsia="Times New Roman" w:hAnsi="Calibri" w:cs="Calibri"/>
          <w:lang w:val="en-US" w:eastAsia="sv-SE"/>
        </w:rPr>
        <w:t xml:space="preserve"> and </w:t>
      </w:r>
      <w:r w:rsidR="00ED27C5" w:rsidRPr="00277C84">
        <w:rPr>
          <w:rFonts w:ascii="Calibri" w:eastAsia="Times New Roman" w:hAnsi="Calibri" w:cs="Calibri"/>
          <w:lang w:val="en-US" w:eastAsia="sv-SE"/>
        </w:rPr>
        <w:t>Subscription Owner</w:t>
      </w:r>
      <w:r w:rsidR="00BF7EDE" w:rsidRPr="00277C84">
        <w:rPr>
          <w:rFonts w:ascii="Calibri" w:eastAsia="Times New Roman" w:hAnsi="Calibri" w:cs="Calibri"/>
          <w:lang w:val="en-US" w:eastAsia="sv-SE"/>
        </w:rPr>
        <w:t xml:space="preserve"> were </w:t>
      </w:r>
      <w:r w:rsidR="00BF7EDE" w:rsidRPr="00277C84">
        <w:rPr>
          <w:rFonts w:ascii="Calibri" w:eastAsia="Times New Roman" w:hAnsi="Calibri" w:cs="Calibri"/>
          <w:lang w:val="en-US" w:eastAsia="sv-SE"/>
        </w:rPr>
        <w:t>proposed</w:t>
      </w:r>
      <w:r w:rsidR="001414C7" w:rsidRPr="00277C84">
        <w:rPr>
          <w:rFonts w:ascii="Calibri" w:eastAsia="Times New Roman" w:hAnsi="Calibri" w:cs="Calibri"/>
          <w:lang w:val="en-US" w:eastAsia="sv-SE"/>
        </w:rPr>
        <w:t xml:space="preserve">, but a preference for </w:t>
      </w:r>
      <w:r w:rsidR="00EB4494" w:rsidRPr="00277C84">
        <w:rPr>
          <w:rFonts w:ascii="Calibri" w:eastAsia="Times New Roman" w:hAnsi="Calibri" w:cs="Calibri"/>
          <w:lang w:val="en-US" w:eastAsia="sv-SE"/>
        </w:rPr>
        <w:t>Subscription Provider</w:t>
      </w:r>
      <w:r w:rsidR="00EB4494" w:rsidRPr="00277C84">
        <w:rPr>
          <w:rFonts w:ascii="Calibri" w:eastAsia="Times New Roman" w:hAnsi="Calibri" w:cs="Calibri"/>
          <w:lang w:val="en-US" w:eastAsia="sv-SE"/>
        </w:rPr>
        <w:t xml:space="preserve"> i.e. </w:t>
      </w:r>
      <w:r w:rsidR="003E00E7" w:rsidRPr="00277C84">
        <w:rPr>
          <w:rFonts w:ascii="Calibri" w:eastAsia="Times New Roman" w:hAnsi="Calibri" w:cs="Calibri"/>
          <w:lang w:val="en-US" w:eastAsia="sv-SE"/>
        </w:rPr>
        <w:t xml:space="preserve">proposal was to use SP as in </w:t>
      </w:r>
      <w:r w:rsidR="00032915" w:rsidRPr="00277C84">
        <w:rPr>
          <w:rFonts w:eastAsia="Times New Roman"/>
          <w:lang w:val="en-US"/>
        </w:rPr>
        <w:t>Subscription Provider</w:t>
      </w:r>
      <w:r w:rsidR="00032915" w:rsidRPr="00277C84">
        <w:rPr>
          <w:rFonts w:eastAsia="Times New Roman"/>
          <w:lang w:val="en-US"/>
        </w:rPr>
        <w:t xml:space="preserve">. </w:t>
      </w:r>
      <w:r w:rsidR="007E7AD2" w:rsidRPr="00277C84">
        <w:rPr>
          <w:rFonts w:eastAsia="Times New Roman"/>
          <w:lang w:val="en-US"/>
        </w:rPr>
        <w:t xml:space="preserve">However, then there was a request to use a 3 letter abbreviation instead of only SP. Home SP was proposed but not liked by </w:t>
      </w:r>
      <w:r w:rsidR="00CC7F06" w:rsidRPr="00277C84">
        <w:rPr>
          <w:rFonts w:eastAsia="Times New Roman"/>
          <w:lang w:val="en-US"/>
        </w:rPr>
        <w:t>some operator.</w:t>
      </w:r>
      <w:r w:rsidR="00CE07C9" w:rsidRPr="00277C84">
        <w:rPr>
          <w:rFonts w:eastAsia="Times New Roman"/>
          <w:lang w:val="en-US"/>
        </w:rPr>
        <w:t xml:space="preserve"> </w:t>
      </w:r>
      <w:r w:rsidR="00CE07C9" w:rsidRPr="00A31C7E">
        <w:rPr>
          <w:rFonts w:eastAsia="Times New Roman"/>
          <w:b/>
          <w:bCs/>
          <w:lang w:val="en-US"/>
        </w:rPr>
        <w:lastRenderedPageBreak/>
        <w:t xml:space="preserve">Rapporteur to continue discussion starting from </w:t>
      </w:r>
      <w:r w:rsidR="00CE07C9" w:rsidRPr="00A31C7E">
        <w:rPr>
          <w:rFonts w:eastAsia="Times New Roman"/>
          <w:b/>
          <w:bCs/>
          <w:lang w:val="en-US"/>
        </w:rPr>
        <w:t>Subscription Provider</w:t>
      </w:r>
      <w:r w:rsidR="00277C84" w:rsidRPr="00A31C7E">
        <w:rPr>
          <w:rFonts w:eastAsia="Times New Roman"/>
          <w:b/>
          <w:bCs/>
          <w:lang w:val="en-US"/>
        </w:rPr>
        <w:t xml:space="preserve"> (SP)</w:t>
      </w:r>
    </w:p>
    <w:p w14:paraId="52276F20" w14:textId="5E264E7E" w:rsidR="00261235" w:rsidRDefault="00CF1DFC" w:rsidP="0052527A">
      <w:pPr>
        <w:numPr>
          <w:ilvl w:val="3"/>
          <w:numId w:val="10"/>
        </w:numPr>
        <w:tabs>
          <w:tab w:val="clear" w:pos="2880"/>
          <w:tab w:val="num" w:pos="764"/>
        </w:tabs>
        <w:spacing w:after="0" w:line="240" w:lineRule="auto"/>
        <w:ind w:left="274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Terminology for SNPN</w:t>
      </w:r>
    </w:p>
    <w:p w14:paraId="7E9E217E" w14:textId="19A5CCDB" w:rsidR="00277C84" w:rsidRDefault="00A41120" w:rsidP="00277C84">
      <w:pPr>
        <w:numPr>
          <w:ilvl w:val="4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It was suggested by DT to create a </w:t>
      </w:r>
      <w:r w:rsidR="00670E77">
        <w:rPr>
          <w:rFonts w:ascii="Calibri" w:eastAsia="Times New Roman" w:hAnsi="Calibri" w:cs="Calibri"/>
          <w:lang w:val="en-US" w:eastAsia="sv-SE"/>
        </w:rPr>
        <w:t xml:space="preserve">new NPN type i.e. in addition to SNPN and PNI-NPN. However, that was not acceptable by many as </w:t>
      </w:r>
      <w:r w:rsidR="00372DFD">
        <w:rPr>
          <w:rFonts w:ascii="Calibri" w:eastAsia="Times New Roman" w:hAnsi="Calibri" w:cs="Calibri"/>
          <w:lang w:val="en-US" w:eastAsia="sv-SE"/>
        </w:rPr>
        <w:t>most is re-used and extended from SNPN and when SNPN is used in SBA protocols the name canno</w:t>
      </w:r>
      <w:r w:rsidR="0090405B">
        <w:rPr>
          <w:rFonts w:ascii="Calibri" w:eastAsia="Times New Roman" w:hAnsi="Calibri" w:cs="Calibri"/>
          <w:lang w:val="en-US" w:eastAsia="sv-SE"/>
        </w:rPr>
        <w:t>t</w:t>
      </w:r>
      <w:r w:rsidR="00372DFD">
        <w:rPr>
          <w:rFonts w:ascii="Calibri" w:eastAsia="Times New Roman" w:hAnsi="Calibri" w:cs="Calibri"/>
          <w:lang w:val="en-US" w:eastAsia="sv-SE"/>
        </w:rPr>
        <w:t xml:space="preserve"> be changed.</w:t>
      </w:r>
    </w:p>
    <w:p w14:paraId="05252838" w14:textId="2A7E8E78" w:rsidR="0090405B" w:rsidRDefault="0090405B" w:rsidP="00277C84">
      <w:pPr>
        <w:numPr>
          <w:ilvl w:val="4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A31C7E">
        <w:rPr>
          <w:rFonts w:ascii="Calibri" w:eastAsia="Times New Roman" w:hAnsi="Calibri" w:cs="Calibri"/>
          <w:b/>
          <w:bCs/>
          <w:lang w:val="en-US" w:eastAsia="sv-SE"/>
        </w:rPr>
        <w:t>Agreed to use SNPN</w:t>
      </w:r>
      <w:r w:rsidR="0028715E"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 also</w:t>
      </w:r>
      <w:r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 when NPN supports Subscription Provider</w:t>
      </w:r>
      <w:r w:rsidR="0028715E">
        <w:rPr>
          <w:rFonts w:ascii="Calibri" w:eastAsia="Times New Roman" w:hAnsi="Calibri" w:cs="Calibri"/>
          <w:lang w:val="en-US" w:eastAsia="sv-SE"/>
        </w:rPr>
        <w:t>. It was proposed by Intel that we may a</w:t>
      </w:r>
      <w:r w:rsidR="0028715E" w:rsidRPr="0028715E">
        <w:rPr>
          <w:rFonts w:ascii="Calibri" w:eastAsia="Times New Roman" w:hAnsi="Calibri" w:cs="Calibri"/>
          <w:lang w:val="en-US" w:eastAsia="sv-SE"/>
        </w:rPr>
        <w:t xml:space="preserve">dd </w:t>
      </w:r>
      <w:r w:rsidR="0028715E">
        <w:rPr>
          <w:rFonts w:ascii="Calibri" w:eastAsia="Times New Roman" w:hAnsi="Calibri" w:cs="Calibri"/>
          <w:lang w:val="en-US" w:eastAsia="sv-SE"/>
        </w:rPr>
        <w:t xml:space="preserve">a </w:t>
      </w:r>
      <w:r w:rsidR="0028715E" w:rsidRPr="0028715E">
        <w:rPr>
          <w:rFonts w:ascii="Calibri" w:eastAsia="Times New Roman" w:hAnsi="Calibri" w:cs="Calibri"/>
          <w:lang w:val="en-US" w:eastAsia="sv-SE"/>
        </w:rPr>
        <w:t xml:space="preserve">note </w:t>
      </w:r>
      <w:r w:rsidR="0028715E">
        <w:rPr>
          <w:rFonts w:ascii="Calibri" w:eastAsia="Times New Roman" w:hAnsi="Calibri" w:cs="Calibri"/>
          <w:lang w:val="en-US" w:eastAsia="sv-SE"/>
        </w:rPr>
        <w:t xml:space="preserve">explaining that </w:t>
      </w:r>
      <w:r w:rsidR="0028715E" w:rsidRPr="0028715E">
        <w:rPr>
          <w:rFonts w:ascii="Calibri" w:eastAsia="Times New Roman" w:hAnsi="Calibri" w:cs="Calibri"/>
          <w:lang w:val="en-US" w:eastAsia="sv-SE"/>
        </w:rPr>
        <w:t>for “historical reasons”</w:t>
      </w:r>
      <w:r w:rsidR="00BD5774">
        <w:rPr>
          <w:rFonts w:ascii="Calibri" w:eastAsia="Times New Roman" w:hAnsi="Calibri" w:cs="Calibri"/>
          <w:lang w:val="en-US" w:eastAsia="sv-SE"/>
        </w:rPr>
        <w:t xml:space="preserve"> SNPN is kept also for this case while the SNPN has ability to </w:t>
      </w:r>
      <w:r w:rsidR="00757EFD">
        <w:rPr>
          <w:rFonts w:ascii="Calibri" w:eastAsia="Times New Roman" w:hAnsi="Calibri" w:cs="Calibri"/>
          <w:lang w:val="en-US" w:eastAsia="sv-SE"/>
        </w:rPr>
        <w:t>communicate with an SP. There were different opinion whether such note is needed</w:t>
      </w:r>
      <w:r w:rsidR="001866CD">
        <w:rPr>
          <w:rFonts w:ascii="Calibri" w:eastAsia="Times New Roman" w:hAnsi="Calibri" w:cs="Calibri"/>
          <w:lang w:val="en-US" w:eastAsia="sv-SE"/>
        </w:rPr>
        <w:t xml:space="preserve">, but agreed that we need some form of clarification as in this case the SNPN is not </w:t>
      </w:r>
      <w:r w:rsidR="002532A8">
        <w:rPr>
          <w:rFonts w:ascii="Calibri" w:eastAsia="Times New Roman" w:hAnsi="Calibri" w:cs="Calibri"/>
          <w:lang w:val="en-US" w:eastAsia="sv-SE"/>
        </w:rPr>
        <w:t>"</w:t>
      </w:r>
      <w:r w:rsidR="001866CD">
        <w:rPr>
          <w:rFonts w:ascii="Calibri" w:eastAsia="Times New Roman" w:hAnsi="Calibri" w:cs="Calibri"/>
          <w:lang w:val="en-US" w:eastAsia="sv-SE"/>
        </w:rPr>
        <w:t>completely standalone</w:t>
      </w:r>
      <w:r w:rsidR="002532A8">
        <w:rPr>
          <w:rFonts w:ascii="Calibri" w:eastAsia="Times New Roman" w:hAnsi="Calibri" w:cs="Calibri"/>
          <w:lang w:val="en-US" w:eastAsia="sv-SE"/>
        </w:rPr>
        <w:t>".</w:t>
      </w:r>
    </w:p>
    <w:p w14:paraId="542C60CB" w14:textId="35B6AE13" w:rsidR="002532A8" w:rsidRDefault="002532A8" w:rsidP="00277C84">
      <w:pPr>
        <w:numPr>
          <w:ilvl w:val="4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On usage of V-SNPN and Visited SNPN there were concerns raised by some operators while the use of Serving SNPN was aceptable.</w:t>
      </w:r>
      <w:r w:rsidR="00064521">
        <w:rPr>
          <w:rFonts w:ascii="Calibri" w:eastAsia="Times New Roman" w:hAnsi="Calibri" w:cs="Calibri"/>
          <w:lang w:val="en-US" w:eastAsia="sv-SE"/>
        </w:rPr>
        <w:t xml:space="preserve"> </w:t>
      </w:r>
      <w:r w:rsidR="00064521" w:rsidRPr="00A31C7E">
        <w:rPr>
          <w:rFonts w:ascii="Calibri" w:eastAsia="Times New Roman" w:hAnsi="Calibri" w:cs="Calibri"/>
          <w:b/>
          <w:bCs/>
          <w:lang w:val="en-US" w:eastAsia="sv-SE"/>
        </w:rPr>
        <w:t>It is proposed to use Serving SNPN, when needed</w:t>
      </w:r>
      <w:r w:rsidR="0093086A" w:rsidRPr="00A31C7E">
        <w:rPr>
          <w:rFonts w:ascii="Calibri" w:eastAsia="Times New Roman" w:hAnsi="Calibri" w:cs="Calibri"/>
          <w:b/>
          <w:bCs/>
          <w:lang w:val="en-US" w:eastAsia="sv-SE"/>
        </w:rPr>
        <w:t>/useful</w:t>
      </w:r>
      <w:r w:rsidR="0093086A">
        <w:rPr>
          <w:rFonts w:ascii="Calibri" w:eastAsia="Times New Roman" w:hAnsi="Calibri" w:cs="Calibri"/>
          <w:lang w:val="en-US" w:eastAsia="sv-SE"/>
        </w:rPr>
        <w:t>.</w:t>
      </w:r>
    </w:p>
    <w:p w14:paraId="50AEF7EE" w14:textId="77777777" w:rsidR="00261235" w:rsidRPr="00242E28" w:rsidRDefault="00261235" w:rsidP="00261235">
      <w:pPr>
        <w:spacing w:after="0" w:line="240" w:lineRule="auto"/>
        <w:ind w:left="3600"/>
        <w:textAlignment w:val="center"/>
        <w:rPr>
          <w:rFonts w:ascii="Calibri" w:eastAsia="Times New Roman" w:hAnsi="Calibri" w:cs="Calibri"/>
          <w:lang w:val="en-US" w:eastAsia="sv-SE"/>
        </w:rPr>
      </w:pPr>
    </w:p>
    <w:p w14:paraId="02DD4616" w14:textId="77777777" w:rsidR="00242E28" w:rsidRPr="00242E28" w:rsidRDefault="00242E28" w:rsidP="0052527A">
      <w:pPr>
        <w:numPr>
          <w:ilvl w:val="2"/>
          <w:numId w:val="10"/>
        </w:numPr>
        <w:tabs>
          <w:tab w:val="clear" w:pos="2160"/>
          <w:tab w:val="num" w:pos="44"/>
        </w:tabs>
        <w:spacing w:after="0" w:line="240" w:lineRule="auto"/>
        <w:ind w:left="166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KI#2:</w:t>
      </w:r>
    </w:p>
    <w:p w14:paraId="7DD67422" w14:textId="24AD329A" w:rsidR="00242E28" w:rsidRDefault="00242E28" w:rsidP="0052527A">
      <w:pPr>
        <w:numPr>
          <w:ilvl w:val="3"/>
          <w:numId w:val="11"/>
        </w:numPr>
        <w:tabs>
          <w:tab w:val="clear" w:pos="2880"/>
          <w:tab w:val="num" w:pos="764"/>
        </w:tabs>
        <w:spacing w:after="0" w:line="240" w:lineRule="auto"/>
        <w:ind w:left="274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5QI-DSCP mapping table in SA2 or CT3?</w:t>
      </w:r>
    </w:p>
    <w:p w14:paraId="237AF445" w14:textId="4E4101BB" w:rsidR="00043CAB" w:rsidRDefault="003F1971" w:rsidP="0052527A">
      <w:pPr>
        <w:numPr>
          <w:ilvl w:val="6"/>
          <w:numId w:val="11"/>
        </w:numPr>
        <w:tabs>
          <w:tab w:val="clear" w:pos="5040"/>
          <w:tab w:val="num" w:pos="2924"/>
        </w:tabs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Vivo asked </w:t>
      </w:r>
      <w:r w:rsidR="00DD3B92">
        <w:rPr>
          <w:rFonts w:ascii="Calibri" w:eastAsia="Times New Roman" w:hAnsi="Calibri" w:cs="Calibri"/>
          <w:lang w:val="en-US" w:eastAsia="sv-SE"/>
        </w:rPr>
        <w:t xml:space="preserve">if these are </w:t>
      </w:r>
      <w:r w:rsidR="00043CAB">
        <w:rPr>
          <w:rFonts w:ascii="Calibri" w:eastAsia="Times New Roman" w:hAnsi="Calibri" w:cs="Calibri"/>
          <w:lang w:val="en-US" w:eastAsia="sv-SE"/>
        </w:rPr>
        <w:t>d</w:t>
      </w:r>
      <w:r w:rsidR="00ED3D01">
        <w:rPr>
          <w:rFonts w:ascii="Calibri" w:eastAsia="Times New Roman" w:hAnsi="Calibri" w:cs="Calibri"/>
          <w:lang w:val="en-US" w:eastAsia="sv-SE"/>
        </w:rPr>
        <w:t>i</w:t>
      </w:r>
      <w:r w:rsidR="00043CAB">
        <w:rPr>
          <w:rFonts w:ascii="Calibri" w:eastAsia="Times New Roman" w:hAnsi="Calibri" w:cs="Calibri"/>
          <w:lang w:val="en-US" w:eastAsia="sv-SE"/>
        </w:rPr>
        <w:t>fferent mechanism</w:t>
      </w:r>
      <w:r w:rsidR="00DD3B92">
        <w:rPr>
          <w:rFonts w:ascii="Calibri" w:eastAsia="Times New Roman" w:hAnsi="Calibri" w:cs="Calibri"/>
          <w:lang w:val="en-US" w:eastAsia="sv-SE"/>
        </w:rPr>
        <w:t>s</w:t>
      </w:r>
      <w:r w:rsidR="00043CAB">
        <w:rPr>
          <w:rFonts w:ascii="Calibri" w:eastAsia="Times New Roman" w:hAnsi="Calibri" w:cs="Calibri"/>
          <w:lang w:val="en-US" w:eastAsia="sv-SE"/>
        </w:rPr>
        <w:t>?</w:t>
      </w:r>
    </w:p>
    <w:p w14:paraId="07138924" w14:textId="602EEB82" w:rsidR="00043CAB" w:rsidRDefault="00DD3B92" w:rsidP="0052527A">
      <w:pPr>
        <w:numPr>
          <w:ilvl w:val="6"/>
          <w:numId w:val="11"/>
        </w:numPr>
        <w:tabs>
          <w:tab w:val="clear" w:pos="5040"/>
          <w:tab w:val="num" w:pos="2924"/>
        </w:tabs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Nokia</w:t>
      </w:r>
      <w:r w:rsidR="00043CAB">
        <w:rPr>
          <w:rFonts w:ascii="Calibri" w:eastAsia="Times New Roman" w:hAnsi="Calibri" w:cs="Calibri"/>
          <w:lang w:val="en-US" w:eastAsia="sv-SE"/>
        </w:rPr>
        <w:t xml:space="preserve">, </w:t>
      </w:r>
      <w:r w:rsidR="00ED3D01">
        <w:rPr>
          <w:rFonts w:ascii="Calibri" w:eastAsia="Times New Roman" w:hAnsi="Calibri" w:cs="Calibri"/>
          <w:lang w:val="en-US" w:eastAsia="sv-SE"/>
        </w:rPr>
        <w:t>same mechanism but about the mapping</w:t>
      </w:r>
      <w:r w:rsidR="001B262F">
        <w:rPr>
          <w:rFonts w:ascii="Calibri" w:eastAsia="Times New Roman" w:hAnsi="Calibri" w:cs="Calibri"/>
          <w:lang w:val="en-US" w:eastAsia="sv-SE"/>
        </w:rPr>
        <w:t xml:space="preserve"> i.e. </w:t>
      </w:r>
      <w:r w:rsidR="00226A24">
        <w:rPr>
          <w:rFonts w:ascii="Calibri" w:eastAsia="Times New Roman" w:hAnsi="Calibri" w:cs="Calibri"/>
          <w:lang w:val="en-US" w:eastAsia="sv-SE"/>
        </w:rPr>
        <w:t>re-using R16 mechanism</w:t>
      </w:r>
    </w:p>
    <w:p w14:paraId="5A63F081" w14:textId="2F1F2677" w:rsidR="00BA6FA4" w:rsidRDefault="00B61604" w:rsidP="0052527A">
      <w:pPr>
        <w:numPr>
          <w:ilvl w:val="6"/>
          <w:numId w:val="11"/>
        </w:numPr>
        <w:tabs>
          <w:tab w:val="clear" w:pos="5040"/>
          <w:tab w:val="num" w:pos="2924"/>
        </w:tabs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Vivo</w:t>
      </w:r>
      <w:r w:rsidR="00226A24">
        <w:rPr>
          <w:rFonts w:ascii="Calibri" w:eastAsia="Times New Roman" w:hAnsi="Calibri" w:cs="Calibri"/>
          <w:lang w:val="en-US" w:eastAsia="sv-SE"/>
        </w:rPr>
        <w:t>, what about NAS signaling?</w:t>
      </w:r>
    </w:p>
    <w:p w14:paraId="3CD4152C" w14:textId="0F44397F" w:rsidR="00226A24" w:rsidRDefault="00B61604" w:rsidP="0052527A">
      <w:pPr>
        <w:numPr>
          <w:ilvl w:val="6"/>
          <w:numId w:val="11"/>
        </w:numPr>
        <w:tabs>
          <w:tab w:val="clear" w:pos="5040"/>
          <w:tab w:val="num" w:pos="2924"/>
        </w:tabs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Nokia</w:t>
      </w:r>
      <w:r w:rsidR="00226A24">
        <w:rPr>
          <w:rFonts w:ascii="Calibri" w:eastAsia="Times New Roman" w:hAnsi="Calibri" w:cs="Calibri"/>
          <w:lang w:val="en-US" w:eastAsia="sv-SE"/>
        </w:rPr>
        <w:t>, no conclusion</w:t>
      </w:r>
      <w:r w:rsidR="00B33DEC">
        <w:rPr>
          <w:rFonts w:ascii="Calibri" w:eastAsia="Times New Roman" w:hAnsi="Calibri" w:cs="Calibri"/>
          <w:lang w:val="en-US" w:eastAsia="sv-SE"/>
        </w:rPr>
        <w:t xml:space="preserve"> for NAS</w:t>
      </w:r>
      <w:r>
        <w:rPr>
          <w:rFonts w:ascii="Calibri" w:eastAsia="Times New Roman" w:hAnsi="Calibri" w:cs="Calibri"/>
          <w:lang w:val="en-US" w:eastAsia="sv-SE"/>
        </w:rPr>
        <w:t xml:space="preserve"> was reached at the study</w:t>
      </w:r>
    </w:p>
    <w:p w14:paraId="15CEC636" w14:textId="7FE0B0D9" w:rsidR="00B33DEC" w:rsidRPr="00F414B6" w:rsidRDefault="00B61604" w:rsidP="00F414B6">
      <w:pPr>
        <w:numPr>
          <w:ilvl w:val="6"/>
          <w:numId w:val="11"/>
        </w:numPr>
        <w:tabs>
          <w:tab w:val="clear" w:pos="5040"/>
          <w:tab w:val="num" w:pos="2924"/>
        </w:tabs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Huawei</w:t>
      </w:r>
      <w:r w:rsidR="00B33DEC">
        <w:rPr>
          <w:rFonts w:ascii="Calibri" w:eastAsia="Times New Roman" w:hAnsi="Calibri" w:cs="Calibri"/>
          <w:lang w:val="en-US" w:eastAsia="sv-SE"/>
        </w:rPr>
        <w:t xml:space="preserve">, for NAS </w:t>
      </w:r>
      <w:r>
        <w:rPr>
          <w:rFonts w:ascii="Calibri" w:eastAsia="Times New Roman" w:hAnsi="Calibri" w:cs="Calibri"/>
          <w:lang w:val="en-US" w:eastAsia="sv-SE"/>
        </w:rPr>
        <w:t xml:space="preserve">Huawei may </w:t>
      </w:r>
      <w:r w:rsidR="00B33DEC">
        <w:rPr>
          <w:rFonts w:ascii="Calibri" w:eastAsia="Times New Roman" w:hAnsi="Calibri" w:cs="Calibri"/>
          <w:lang w:val="en-US" w:eastAsia="sv-SE"/>
        </w:rPr>
        <w:t xml:space="preserve">provide </w:t>
      </w:r>
      <w:r>
        <w:rPr>
          <w:rFonts w:ascii="Calibri" w:eastAsia="Times New Roman" w:hAnsi="Calibri" w:cs="Calibri"/>
          <w:lang w:val="en-US" w:eastAsia="sv-SE"/>
        </w:rPr>
        <w:t xml:space="preserve">a </w:t>
      </w:r>
      <w:r w:rsidR="00B33DEC">
        <w:rPr>
          <w:rFonts w:ascii="Calibri" w:eastAsia="Times New Roman" w:hAnsi="Calibri" w:cs="Calibri"/>
          <w:lang w:val="en-US" w:eastAsia="sv-SE"/>
        </w:rPr>
        <w:t>DP</w:t>
      </w:r>
      <w:r>
        <w:rPr>
          <w:rFonts w:ascii="Calibri" w:eastAsia="Times New Roman" w:hAnsi="Calibri" w:cs="Calibri"/>
          <w:lang w:val="en-US" w:eastAsia="sv-SE"/>
        </w:rPr>
        <w:t xml:space="preserve">, on the </w:t>
      </w:r>
      <w:r w:rsidR="00F414B6">
        <w:rPr>
          <w:rFonts w:ascii="Calibri" w:eastAsia="Times New Roman" w:hAnsi="Calibri" w:cs="Calibri"/>
          <w:lang w:val="en-US" w:eastAsia="sv-SE"/>
        </w:rPr>
        <w:t xml:space="preserve">question it depends on the </w:t>
      </w:r>
      <w:r w:rsidR="00F42317" w:rsidRPr="00F414B6">
        <w:rPr>
          <w:rFonts w:ascii="Calibri" w:eastAsia="Times New Roman" w:hAnsi="Calibri" w:cs="Calibri"/>
          <w:lang w:val="en-US" w:eastAsia="sv-SE"/>
        </w:rPr>
        <w:t>on text arou</w:t>
      </w:r>
      <w:r w:rsidR="0025705C" w:rsidRPr="00F414B6">
        <w:rPr>
          <w:rFonts w:ascii="Calibri" w:eastAsia="Times New Roman" w:hAnsi="Calibri" w:cs="Calibri"/>
          <w:lang w:val="en-US" w:eastAsia="sv-SE"/>
        </w:rPr>
        <w:t>nd</w:t>
      </w:r>
      <w:r w:rsidR="00F42317" w:rsidRPr="00F414B6">
        <w:rPr>
          <w:rFonts w:ascii="Calibri" w:eastAsia="Times New Roman" w:hAnsi="Calibri" w:cs="Calibri"/>
          <w:lang w:val="en-US" w:eastAsia="sv-SE"/>
        </w:rPr>
        <w:t xml:space="preserve"> </w:t>
      </w:r>
      <w:r w:rsidR="00F414B6">
        <w:rPr>
          <w:rFonts w:ascii="Calibri" w:eastAsia="Times New Roman" w:hAnsi="Calibri" w:cs="Calibri"/>
          <w:lang w:val="en-US" w:eastAsia="sv-SE"/>
        </w:rPr>
        <w:t xml:space="preserve">the </w:t>
      </w:r>
      <w:r w:rsidR="00F42317" w:rsidRPr="00F414B6">
        <w:rPr>
          <w:rFonts w:ascii="Calibri" w:eastAsia="Times New Roman" w:hAnsi="Calibri" w:cs="Calibri"/>
          <w:lang w:val="en-US" w:eastAsia="sv-SE"/>
        </w:rPr>
        <w:t>table</w:t>
      </w:r>
    </w:p>
    <w:p w14:paraId="4A8F58F7" w14:textId="285AFFA2" w:rsidR="0025705C" w:rsidRDefault="00FE7F51" w:rsidP="0052527A">
      <w:pPr>
        <w:numPr>
          <w:ilvl w:val="6"/>
          <w:numId w:val="11"/>
        </w:numPr>
        <w:tabs>
          <w:tab w:val="clear" w:pos="5040"/>
          <w:tab w:val="num" w:pos="2924"/>
        </w:tabs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Ericsson explained the reasoning for letting CT3 do the table </w:t>
      </w:r>
      <w:r w:rsidR="00D64BDD">
        <w:rPr>
          <w:rFonts w:ascii="Calibri" w:eastAsia="Times New Roman" w:hAnsi="Calibri" w:cs="Calibri"/>
          <w:lang w:val="en-US" w:eastAsia="sv-SE"/>
        </w:rPr>
        <w:t xml:space="preserve">(as CT3 can then </w:t>
      </w:r>
      <w:r w:rsidR="00660CA6">
        <w:rPr>
          <w:rFonts w:ascii="Calibri" w:eastAsia="Times New Roman" w:hAnsi="Calibri" w:cs="Calibri"/>
          <w:lang w:val="en-US" w:eastAsia="sv-SE"/>
        </w:rPr>
        <w:t xml:space="preserve">reference RFCs and look into this from a stage 3 perspective) </w:t>
      </w:r>
      <w:r>
        <w:rPr>
          <w:rFonts w:ascii="Calibri" w:eastAsia="Times New Roman" w:hAnsi="Calibri" w:cs="Calibri"/>
          <w:lang w:val="en-US" w:eastAsia="sv-SE"/>
        </w:rPr>
        <w:t xml:space="preserve">while having text in SA2 about the purpose and usage of the </w:t>
      </w:r>
      <w:r w:rsidR="00B758DE">
        <w:rPr>
          <w:rFonts w:ascii="Calibri" w:eastAsia="Times New Roman" w:hAnsi="Calibri" w:cs="Calibri"/>
          <w:lang w:val="en-US" w:eastAsia="sv-SE"/>
        </w:rPr>
        <w:t>table with the mapping.</w:t>
      </w:r>
    </w:p>
    <w:p w14:paraId="473FEE45" w14:textId="53C6EA63" w:rsidR="00B758DE" w:rsidRDefault="00B758DE" w:rsidP="0052527A">
      <w:pPr>
        <w:numPr>
          <w:ilvl w:val="6"/>
          <w:numId w:val="11"/>
        </w:numPr>
        <w:tabs>
          <w:tab w:val="clear" w:pos="5040"/>
          <w:tab w:val="num" w:pos="2924"/>
        </w:tabs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After some discussion it was </w:t>
      </w:r>
      <w:r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agreed to do a work split </w:t>
      </w:r>
      <w:r w:rsidR="00F86AAF" w:rsidRPr="00A31C7E">
        <w:rPr>
          <w:rFonts w:ascii="Calibri" w:eastAsia="Times New Roman" w:hAnsi="Calibri" w:cs="Calibri"/>
          <w:b/>
          <w:bCs/>
          <w:lang w:val="en-US" w:eastAsia="sv-SE"/>
        </w:rPr>
        <w:t>b</w:t>
      </w:r>
      <w:r w:rsidR="00F86AAF"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etween SA2 and CT3 with actual table in CT3 </w:t>
      </w:r>
      <w:r w:rsidR="00F86AAF"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and </w:t>
      </w:r>
      <w:r w:rsidR="00F86AAF" w:rsidRPr="00A31C7E">
        <w:rPr>
          <w:rFonts w:ascii="Calibri" w:eastAsia="Times New Roman" w:hAnsi="Calibri" w:cs="Calibri"/>
          <w:b/>
          <w:bCs/>
          <w:lang w:val="en-US" w:eastAsia="sv-SE"/>
        </w:rPr>
        <w:t>with a description in 23.501 annex pointing to CT3 TS</w:t>
      </w:r>
      <w:r w:rsidR="000318D6">
        <w:rPr>
          <w:rFonts w:ascii="Calibri" w:eastAsia="Times New Roman" w:hAnsi="Calibri" w:cs="Calibri"/>
          <w:lang w:val="en-US" w:eastAsia="sv-SE"/>
        </w:rPr>
        <w:t xml:space="preserve"> (e.g. </w:t>
      </w:r>
      <w:r w:rsidR="00D64BDD">
        <w:rPr>
          <w:rFonts w:ascii="Calibri" w:eastAsia="Times New Roman" w:hAnsi="Calibri" w:cs="Calibri"/>
          <w:lang w:val="en-US" w:eastAsia="sv-SE"/>
        </w:rPr>
        <w:t>TS 29.513)</w:t>
      </w:r>
      <w:r w:rsidR="008D1DAB">
        <w:rPr>
          <w:rFonts w:ascii="Calibri" w:eastAsia="Times New Roman" w:hAnsi="Calibri" w:cs="Calibri"/>
          <w:lang w:val="en-US" w:eastAsia="sv-SE"/>
        </w:rPr>
        <w:t xml:space="preserve"> for a mapping table.</w:t>
      </w:r>
    </w:p>
    <w:p w14:paraId="36EEDC07" w14:textId="77777777" w:rsidR="00B758DE" w:rsidRPr="00242E28" w:rsidRDefault="00B758DE" w:rsidP="00B758DE">
      <w:pPr>
        <w:spacing w:after="0" w:line="240" w:lineRule="auto"/>
        <w:ind w:left="2880"/>
        <w:textAlignment w:val="center"/>
        <w:rPr>
          <w:rFonts w:ascii="Calibri" w:eastAsia="Times New Roman" w:hAnsi="Calibri" w:cs="Calibri"/>
          <w:lang w:val="en-US" w:eastAsia="sv-SE"/>
        </w:rPr>
      </w:pPr>
    </w:p>
    <w:p w14:paraId="0F3A92BB" w14:textId="79D116E3" w:rsidR="005B0E79" w:rsidRPr="00242E28" w:rsidRDefault="00242E28" w:rsidP="005B0E79">
      <w:pPr>
        <w:numPr>
          <w:ilvl w:val="2"/>
          <w:numId w:val="11"/>
        </w:numPr>
        <w:tabs>
          <w:tab w:val="clear" w:pos="2160"/>
          <w:tab w:val="num" w:pos="44"/>
        </w:tabs>
        <w:spacing w:after="0" w:line="240" w:lineRule="auto"/>
        <w:ind w:left="166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 xml:space="preserve">KI#3: </w:t>
      </w:r>
    </w:p>
    <w:p w14:paraId="4D04FF5D" w14:textId="1A5FE45F" w:rsidR="00242E28" w:rsidRDefault="00242E28" w:rsidP="0052527A">
      <w:pPr>
        <w:numPr>
          <w:ilvl w:val="3"/>
          <w:numId w:val="12"/>
        </w:numPr>
        <w:tabs>
          <w:tab w:val="clear" w:pos="2880"/>
          <w:tab w:val="num" w:pos="764"/>
        </w:tabs>
        <w:spacing w:after="0" w:line="240" w:lineRule="auto"/>
        <w:ind w:left="274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Emergency by overlay SNPN or not (any content in CR or none)</w:t>
      </w:r>
    </w:p>
    <w:p w14:paraId="6BC8D8E4" w14:textId="079A373C" w:rsidR="00165BC7" w:rsidRDefault="00165BC7" w:rsidP="0052527A">
      <w:pPr>
        <w:numPr>
          <w:ilvl w:val="6"/>
          <w:numId w:val="12"/>
        </w:numPr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Nokia and E/// proposed </w:t>
      </w:r>
      <w:r w:rsidR="00983130">
        <w:rPr>
          <w:rFonts w:ascii="Calibri" w:eastAsia="Times New Roman" w:hAnsi="Calibri" w:cs="Calibri"/>
          <w:lang w:val="en-US" w:eastAsia="sv-SE"/>
        </w:rPr>
        <w:t>to not support emergency via N3IWF towards overlay SNPN</w:t>
      </w:r>
    </w:p>
    <w:p w14:paraId="4245BA96" w14:textId="3434E01A" w:rsidR="00EF22F3" w:rsidRDefault="00EF22F3" w:rsidP="0052527A">
      <w:pPr>
        <w:numPr>
          <w:ilvl w:val="6"/>
          <w:numId w:val="12"/>
        </w:numPr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QC, ECGI of under</w:t>
      </w:r>
      <w:r w:rsidR="00D80E6D">
        <w:rPr>
          <w:rFonts w:ascii="Calibri" w:eastAsia="Times New Roman" w:hAnsi="Calibri" w:cs="Calibri"/>
          <w:lang w:val="en-US" w:eastAsia="sv-SE"/>
        </w:rPr>
        <w:t>lay</w:t>
      </w:r>
      <w:r>
        <w:rPr>
          <w:rFonts w:ascii="Calibri" w:eastAsia="Times New Roman" w:hAnsi="Calibri" w:cs="Calibri"/>
          <w:lang w:val="en-US" w:eastAsia="sv-SE"/>
        </w:rPr>
        <w:t xml:space="preserve"> network can be provided in SIP INVITE</w:t>
      </w:r>
    </w:p>
    <w:p w14:paraId="46D019A7" w14:textId="1D626DAE" w:rsidR="00EF22F3" w:rsidRDefault="00D148D6" w:rsidP="0052527A">
      <w:pPr>
        <w:numPr>
          <w:ilvl w:val="6"/>
          <w:numId w:val="12"/>
        </w:numPr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ECGI of underlay nw not known</w:t>
      </w:r>
      <w:r w:rsidR="00D80E6D">
        <w:rPr>
          <w:rFonts w:ascii="Calibri" w:eastAsia="Times New Roman" w:hAnsi="Calibri" w:cs="Calibri"/>
          <w:lang w:val="en-US" w:eastAsia="sv-SE"/>
        </w:rPr>
        <w:t>/useful</w:t>
      </w:r>
      <w:r w:rsidR="006E374A">
        <w:rPr>
          <w:rFonts w:ascii="Calibri" w:eastAsia="Times New Roman" w:hAnsi="Calibri" w:cs="Calibri"/>
          <w:lang w:val="en-US" w:eastAsia="sv-SE"/>
        </w:rPr>
        <w:t xml:space="preserve"> by overlay</w:t>
      </w:r>
    </w:p>
    <w:p w14:paraId="1B3126AE" w14:textId="246E54FF" w:rsidR="00D148D6" w:rsidRDefault="006E374A" w:rsidP="0052527A">
      <w:pPr>
        <w:numPr>
          <w:ilvl w:val="6"/>
          <w:numId w:val="12"/>
        </w:numPr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QC, scenario </w:t>
      </w:r>
      <w:r w:rsidR="00921A3F">
        <w:rPr>
          <w:rFonts w:ascii="Calibri" w:eastAsia="Times New Roman" w:hAnsi="Calibri" w:cs="Calibri"/>
          <w:lang w:val="en-US" w:eastAsia="sv-SE"/>
        </w:rPr>
        <w:t xml:space="preserve">can be that </w:t>
      </w:r>
      <w:r>
        <w:rPr>
          <w:rFonts w:ascii="Calibri" w:eastAsia="Times New Roman" w:hAnsi="Calibri" w:cs="Calibri"/>
          <w:lang w:val="en-US" w:eastAsia="sv-SE"/>
        </w:rPr>
        <w:t xml:space="preserve">UE </w:t>
      </w:r>
      <w:r w:rsidR="00921A3F">
        <w:rPr>
          <w:rFonts w:ascii="Calibri" w:eastAsia="Times New Roman" w:hAnsi="Calibri" w:cs="Calibri"/>
          <w:lang w:val="en-US" w:eastAsia="sv-SE"/>
        </w:rPr>
        <w:t xml:space="preserve">is </w:t>
      </w:r>
      <w:r>
        <w:rPr>
          <w:rFonts w:ascii="Calibri" w:eastAsia="Times New Roman" w:hAnsi="Calibri" w:cs="Calibri"/>
          <w:lang w:val="en-US" w:eastAsia="sv-SE"/>
        </w:rPr>
        <w:t>not supporting E-UTRA that is used for emergency by PLMN</w:t>
      </w:r>
      <w:r w:rsidR="0052129B">
        <w:rPr>
          <w:rFonts w:ascii="Calibri" w:eastAsia="Times New Roman" w:hAnsi="Calibri" w:cs="Calibri"/>
          <w:lang w:val="en-US" w:eastAsia="sv-SE"/>
        </w:rPr>
        <w:t xml:space="preserve"> i.e. UE uses NR to PLMN and </w:t>
      </w:r>
      <w:r w:rsidR="00632162">
        <w:rPr>
          <w:rFonts w:ascii="Calibri" w:eastAsia="Times New Roman" w:hAnsi="Calibri" w:cs="Calibri"/>
          <w:lang w:val="en-US" w:eastAsia="sv-SE"/>
        </w:rPr>
        <w:t xml:space="preserve">PDU Session with </w:t>
      </w:r>
      <w:r w:rsidR="0052129B">
        <w:rPr>
          <w:rFonts w:ascii="Calibri" w:eastAsia="Times New Roman" w:hAnsi="Calibri" w:cs="Calibri"/>
          <w:lang w:val="en-US" w:eastAsia="sv-SE"/>
        </w:rPr>
        <w:t xml:space="preserve">best effort </w:t>
      </w:r>
      <w:r w:rsidR="00632162">
        <w:rPr>
          <w:rFonts w:ascii="Calibri" w:eastAsia="Times New Roman" w:hAnsi="Calibri" w:cs="Calibri"/>
          <w:lang w:val="en-US" w:eastAsia="sv-SE"/>
        </w:rPr>
        <w:t>QoS used and UE establish connection to N3IWF</w:t>
      </w:r>
      <w:r w:rsidR="00810034">
        <w:rPr>
          <w:rFonts w:ascii="Calibri" w:eastAsia="Times New Roman" w:hAnsi="Calibri" w:cs="Calibri"/>
          <w:lang w:val="en-US" w:eastAsia="sv-SE"/>
        </w:rPr>
        <w:t xml:space="preserve"> of SNPN</w:t>
      </w:r>
      <w:r w:rsidR="00632162">
        <w:rPr>
          <w:rFonts w:ascii="Calibri" w:eastAsia="Times New Roman" w:hAnsi="Calibri" w:cs="Calibri"/>
          <w:lang w:val="en-US" w:eastAsia="sv-SE"/>
        </w:rPr>
        <w:t xml:space="preserve"> </w:t>
      </w:r>
    </w:p>
    <w:p w14:paraId="63CCAD24" w14:textId="41B5BBB2" w:rsidR="006E374A" w:rsidRDefault="00810034" w:rsidP="0052527A">
      <w:pPr>
        <w:numPr>
          <w:ilvl w:val="6"/>
          <w:numId w:val="12"/>
        </w:numPr>
        <w:spacing w:after="0" w:line="240" w:lineRule="auto"/>
        <w:ind w:left="2924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Af</w:t>
      </w:r>
      <w:r w:rsidR="00A53F0D">
        <w:rPr>
          <w:rFonts w:ascii="Calibri" w:eastAsia="Times New Roman" w:hAnsi="Calibri" w:cs="Calibri"/>
          <w:lang w:val="en-US" w:eastAsia="sv-SE"/>
        </w:rPr>
        <w:t>t</w:t>
      </w:r>
      <w:r>
        <w:rPr>
          <w:rFonts w:ascii="Calibri" w:eastAsia="Times New Roman" w:hAnsi="Calibri" w:cs="Calibri"/>
          <w:lang w:val="en-US" w:eastAsia="sv-SE"/>
        </w:rPr>
        <w:t xml:space="preserve">er some further discussion it was </w:t>
      </w:r>
      <w:r w:rsidRPr="00A53F0D">
        <w:rPr>
          <w:rFonts w:ascii="Calibri" w:eastAsia="Times New Roman" w:hAnsi="Calibri" w:cs="Calibri"/>
          <w:b/>
          <w:bCs/>
          <w:lang w:val="en-US" w:eastAsia="sv-SE"/>
        </w:rPr>
        <w:t xml:space="preserve">agreed to not support/specify the </w:t>
      </w:r>
      <w:r w:rsidR="00A53F0D" w:rsidRPr="00A53F0D">
        <w:rPr>
          <w:rFonts w:ascii="Calibri" w:eastAsia="Times New Roman" w:hAnsi="Calibri" w:cs="Calibri"/>
          <w:b/>
          <w:bCs/>
          <w:lang w:val="en-US" w:eastAsia="sv-SE"/>
        </w:rPr>
        <w:t>scenario</w:t>
      </w:r>
      <w:r w:rsidR="00A53F0D">
        <w:rPr>
          <w:rFonts w:ascii="Calibri" w:eastAsia="Times New Roman" w:hAnsi="Calibri" w:cs="Calibri"/>
          <w:lang w:val="en-US" w:eastAsia="sv-SE"/>
        </w:rPr>
        <w:t xml:space="preserve"> i.e.</w:t>
      </w:r>
    </w:p>
    <w:p w14:paraId="75DA0188" w14:textId="77777777" w:rsidR="00A53F0D" w:rsidRDefault="00A53F0D" w:rsidP="00A53F0D">
      <w:pPr>
        <w:pStyle w:val="ListParagraph"/>
        <w:numPr>
          <w:ilvl w:val="4"/>
          <w:numId w:val="12"/>
        </w:numPr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lastRenderedPageBreak/>
        <w:t xml:space="preserve">No need for any specification, besides </w:t>
      </w:r>
      <w:r w:rsidRPr="00A53F0D">
        <w:rPr>
          <w:rFonts w:eastAsia="Times New Roman"/>
          <w:b/>
          <w:bCs/>
          <w:lang w:val="en-US" w:eastAsia="en-US"/>
        </w:rPr>
        <w:t>a NOTE that scenario using emergency for SNPN as overlay network is not specified</w:t>
      </w:r>
    </w:p>
    <w:p w14:paraId="4779A8BB" w14:textId="77777777" w:rsidR="00A53F0D" w:rsidRPr="00A53F0D" w:rsidRDefault="00A53F0D" w:rsidP="00A53F0D">
      <w:pPr>
        <w:pStyle w:val="ListParagraph"/>
        <w:numPr>
          <w:ilvl w:val="4"/>
          <w:numId w:val="12"/>
        </w:numPr>
        <w:rPr>
          <w:rFonts w:eastAsia="Times New Roman"/>
          <w:b/>
          <w:bCs/>
          <w:lang w:val="en-US" w:eastAsia="en-US"/>
        </w:rPr>
      </w:pPr>
      <w:r w:rsidRPr="00A53F0D">
        <w:rPr>
          <w:rFonts w:eastAsia="Times New Roman"/>
          <w:b/>
          <w:bCs/>
          <w:lang w:val="en-US" w:eastAsia="en-US"/>
        </w:rPr>
        <w:t>UE will not attempt overlay nw for emergency</w:t>
      </w:r>
    </w:p>
    <w:p w14:paraId="60A6DEEB" w14:textId="2C53DE6E" w:rsidR="006E3EC2" w:rsidRPr="006E3EC2" w:rsidRDefault="006E3EC2" w:rsidP="006E3EC2">
      <w:pPr>
        <w:numPr>
          <w:ilvl w:val="3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 w:rsidRPr="006E3EC2">
        <w:rPr>
          <w:rFonts w:ascii="Calibri" w:eastAsia="Times New Roman" w:hAnsi="Calibri" w:cs="Calibri"/>
          <w:lang w:val="en-US" w:eastAsia="sv-SE"/>
        </w:rPr>
        <w:t xml:space="preserve">Emergency </w:t>
      </w:r>
      <w:r>
        <w:rPr>
          <w:rFonts w:ascii="Calibri" w:eastAsia="Times New Roman" w:hAnsi="Calibri" w:cs="Calibri"/>
          <w:lang w:val="en-US" w:eastAsia="sv-SE"/>
        </w:rPr>
        <w:t xml:space="preserve">support indication proposed </w:t>
      </w:r>
      <w:r w:rsidRPr="006E3EC2">
        <w:rPr>
          <w:rFonts w:ascii="Calibri" w:eastAsia="Times New Roman" w:hAnsi="Calibri" w:cs="Calibri"/>
          <w:lang w:val="en-US" w:eastAsia="sv-SE"/>
        </w:rPr>
        <w:t>per SNPN, why?</w:t>
      </w:r>
    </w:p>
    <w:p w14:paraId="7CC2C358" w14:textId="1D5B78B2" w:rsidR="006E3EC2" w:rsidRDefault="006E3EC2" w:rsidP="006E3EC2">
      <w:pPr>
        <w:numPr>
          <w:ilvl w:val="4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Ericsson, </w:t>
      </w:r>
      <w:r w:rsidRPr="006E3EC2">
        <w:rPr>
          <w:rFonts w:ascii="Calibri" w:eastAsia="Times New Roman" w:hAnsi="Calibri" w:cs="Calibri"/>
          <w:lang w:val="en-US" w:eastAsia="sv-SE"/>
        </w:rPr>
        <w:t>MOCN cell, existing imsEmergencySupported are for PLMNs and some SNPNs may support and some not</w:t>
      </w:r>
    </w:p>
    <w:p w14:paraId="5931F3CB" w14:textId="46899F80" w:rsidR="006E3EC2" w:rsidRDefault="009D71AF" w:rsidP="006E3EC2">
      <w:pPr>
        <w:numPr>
          <w:ilvl w:val="4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Intel and some more assumed RAN can redirect based on </w:t>
      </w:r>
      <w:r w:rsidR="009A7CFB">
        <w:rPr>
          <w:rFonts w:ascii="Calibri" w:eastAsia="Times New Roman" w:hAnsi="Calibri" w:cs="Calibri"/>
          <w:lang w:val="en-US" w:eastAsia="sv-SE"/>
        </w:rPr>
        <w:t>which network supporting emergency</w:t>
      </w:r>
    </w:p>
    <w:p w14:paraId="28B8C4AC" w14:textId="60647643" w:rsidR="009A7CFB" w:rsidRDefault="009A7CFB" w:rsidP="006E3EC2">
      <w:pPr>
        <w:numPr>
          <w:ilvl w:val="4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Ericsson, </w:t>
      </w:r>
      <w:r w:rsidR="001C14D3">
        <w:rPr>
          <w:rFonts w:ascii="Calibri" w:eastAsia="Times New Roman" w:hAnsi="Calibri" w:cs="Calibri"/>
          <w:lang w:val="en-US" w:eastAsia="sv-SE"/>
        </w:rPr>
        <w:t>that would not work as Network ID is used as input to secuirty procedures i.e. UE need to know network id used.</w:t>
      </w:r>
    </w:p>
    <w:p w14:paraId="0919C5C7" w14:textId="25CF13D4" w:rsidR="001C14D3" w:rsidRDefault="001C14D3" w:rsidP="006E3EC2">
      <w:pPr>
        <w:numPr>
          <w:ilvl w:val="4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Vodafone assumed that no authentication </w:t>
      </w:r>
      <w:r w:rsidR="00BD226B">
        <w:rPr>
          <w:rFonts w:ascii="Calibri" w:eastAsia="Times New Roman" w:hAnsi="Calibri" w:cs="Calibri"/>
          <w:lang w:val="en-US" w:eastAsia="sv-SE"/>
        </w:rPr>
        <w:t>and null encryption is used, but others believe that cannot be assumed acceptable in all regions</w:t>
      </w:r>
    </w:p>
    <w:p w14:paraId="14387380" w14:textId="6BAC302A" w:rsidR="009A4805" w:rsidRDefault="009A4805" w:rsidP="006E3EC2">
      <w:pPr>
        <w:numPr>
          <w:ilvl w:val="4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Intel, SA2 will need to answer RAN question as RAN2 is working on this now.</w:t>
      </w:r>
    </w:p>
    <w:p w14:paraId="47C0B71D" w14:textId="27E0BEC2" w:rsidR="009A4805" w:rsidRPr="006E3EC2" w:rsidRDefault="009A4805" w:rsidP="006E3EC2">
      <w:pPr>
        <w:numPr>
          <w:ilvl w:val="4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Ericsson</w:t>
      </w:r>
      <w:r w:rsidR="00FA74C4" w:rsidRPr="00A31C7E">
        <w:rPr>
          <w:rFonts w:ascii="Calibri" w:eastAsia="Times New Roman" w:hAnsi="Calibri" w:cs="Calibri"/>
          <w:b/>
          <w:bCs/>
          <w:lang w:val="en-US" w:eastAsia="sv-SE"/>
        </w:rPr>
        <w:t xml:space="preserve"> suggested to keep conclusion on support per SNPN, but also suggest that we check specs further off-line</w:t>
      </w:r>
      <w:r w:rsidR="00FA74C4">
        <w:rPr>
          <w:rFonts w:ascii="Calibri" w:eastAsia="Times New Roman" w:hAnsi="Calibri" w:cs="Calibri"/>
          <w:lang w:val="en-US" w:eastAsia="sv-SE"/>
        </w:rPr>
        <w:t>.</w:t>
      </w:r>
    </w:p>
    <w:p w14:paraId="0979EC07" w14:textId="77777777" w:rsidR="00A53F0D" w:rsidRPr="00242E28" w:rsidRDefault="00A53F0D" w:rsidP="00FA74C4">
      <w:pPr>
        <w:spacing w:after="0" w:line="240" w:lineRule="auto"/>
        <w:ind w:left="2880"/>
        <w:textAlignment w:val="center"/>
        <w:rPr>
          <w:rFonts w:ascii="Calibri" w:eastAsia="Times New Roman" w:hAnsi="Calibri" w:cs="Calibri"/>
          <w:lang w:val="en-US" w:eastAsia="sv-SE"/>
        </w:rPr>
      </w:pPr>
    </w:p>
    <w:p w14:paraId="53C57949" w14:textId="77777777" w:rsidR="00242E28" w:rsidRPr="00242E28" w:rsidRDefault="00242E28" w:rsidP="0052527A">
      <w:pPr>
        <w:numPr>
          <w:ilvl w:val="2"/>
          <w:numId w:val="12"/>
        </w:numPr>
        <w:spacing w:after="0" w:line="240" w:lineRule="auto"/>
        <w:ind w:left="166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KI#4:</w:t>
      </w:r>
    </w:p>
    <w:p w14:paraId="59CAD1F1" w14:textId="3B28602C" w:rsidR="00242E28" w:rsidRDefault="00242E28" w:rsidP="0052527A">
      <w:pPr>
        <w:numPr>
          <w:ilvl w:val="3"/>
          <w:numId w:val="13"/>
        </w:numPr>
        <w:spacing w:after="0" w:line="240" w:lineRule="auto"/>
        <w:ind w:left="274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Documentation in separate clause or merge into existing ones?</w:t>
      </w:r>
    </w:p>
    <w:p w14:paraId="66514DF4" w14:textId="391F5CFC" w:rsidR="0078647A" w:rsidRDefault="0078647A" w:rsidP="0078647A">
      <w:pPr>
        <w:pStyle w:val="ListParagraph"/>
        <w:numPr>
          <w:ilvl w:val="4"/>
          <w:numId w:val="13"/>
        </w:numPr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>Separate clause</w:t>
      </w:r>
      <w:r>
        <w:rPr>
          <w:rFonts w:eastAsia="Times New Roman"/>
          <w:lang w:val="en-US" w:eastAsia="en-US"/>
        </w:rPr>
        <w:t xml:space="preserve"> preferred by many</w:t>
      </w:r>
      <w:r w:rsidR="009351FF">
        <w:rPr>
          <w:rFonts w:eastAsia="Times New Roman"/>
          <w:lang w:val="en-US" w:eastAsia="en-US"/>
        </w:rPr>
        <w:t>, but then it seems Nokia and QC wanted to merge in SIB</w:t>
      </w:r>
      <w:r w:rsidR="00A42A21">
        <w:rPr>
          <w:rFonts w:eastAsia="Times New Roman"/>
          <w:lang w:val="en-US" w:eastAsia="en-US"/>
        </w:rPr>
        <w:t>, UE configuartion</w:t>
      </w:r>
      <w:r w:rsidR="009351FF">
        <w:rPr>
          <w:rFonts w:eastAsia="Times New Roman"/>
          <w:lang w:val="en-US" w:eastAsia="en-US"/>
        </w:rPr>
        <w:t xml:space="preserve"> and network selection into existing SNPN clauses while Intel and Ericsson wanted to keep also those aspects in separate clause for UE Onboarding</w:t>
      </w:r>
    </w:p>
    <w:p w14:paraId="054589A8" w14:textId="5D240726" w:rsidR="0074263F" w:rsidRPr="00A31C7E" w:rsidRDefault="0074263F" w:rsidP="0074263F">
      <w:pPr>
        <w:pStyle w:val="ListParagraph"/>
        <w:numPr>
          <w:ilvl w:val="4"/>
          <w:numId w:val="13"/>
        </w:numPr>
        <w:rPr>
          <w:rFonts w:eastAsia="Times New Roman"/>
          <w:b/>
          <w:bCs/>
          <w:lang w:val="en-US" w:eastAsia="en-US"/>
        </w:rPr>
      </w:pPr>
      <w:r w:rsidRPr="00A31C7E">
        <w:rPr>
          <w:rFonts w:eastAsia="Times New Roman"/>
          <w:b/>
          <w:bCs/>
          <w:lang w:val="en-US" w:eastAsia="en-US"/>
        </w:rPr>
        <w:t xml:space="preserve">It was proposed to agree that </w:t>
      </w:r>
      <w:r w:rsidRPr="00A31C7E">
        <w:rPr>
          <w:rFonts w:eastAsia="Times New Roman"/>
          <w:b/>
          <w:bCs/>
          <w:lang w:val="en-US" w:eastAsia="en-US"/>
        </w:rPr>
        <w:t xml:space="preserve">O-SNPN selection beyond UE configuration and “O-SNPN list” </w:t>
      </w:r>
      <w:r w:rsidR="002F30BD" w:rsidRPr="00A31C7E">
        <w:rPr>
          <w:rFonts w:eastAsia="Times New Roman"/>
          <w:b/>
          <w:bCs/>
          <w:lang w:val="en-US" w:eastAsia="en-US"/>
        </w:rPr>
        <w:t>(</w:t>
      </w:r>
      <w:r w:rsidRPr="00A31C7E">
        <w:rPr>
          <w:rFonts w:eastAsia="Times New Roman"/>
          <w:b/>
          <w:bCs/>
          <w:lang w:val="en-US" w:eastAsia="en-US"/>
        </w:rPr>
        <w:t>and usage is UE implementation</w:t>
      </w:r>
      <w:r w:rsidR="002F30BD" w:rsidRPr="00A31C7E">
        <w:rPr>
          <w:rFonts w:eastAsia="Times New Roman"/>
          <w:b/>
          <w:bCs/>
          <w:lang w:val="en-US" w:eastAsia="en-US"/>
        </w:rPr>
        <w:t>)</w:t>
      </w:r>
      <w:r w:rsidRPr="00A31C7E">
        <w:rPr>
          <w:rFonts w:eastAsia="Times New Roman"/>
          <w:b/>
          <w:bCs/>
          <w:lang w:val="en-US" w:eastAsia="en-US"/>
        </w:rPr>
        <w:t xml:space="preserve"> is not to be part of CR to Q1, DP if more logic is needed, e.g. prio of O-SNPN list, can be added in Q2</w:t>
      </w:r>
    </w:p>
    <w:p w14:paraId="4A3323AE" w14:textId="127105BA" w:rsidR="00F16DED" w:rsidRPr="00A31C7E" w:rsidRDefault="00F16DED" w:rsidP="0074263F">
      <w:pPr>
        <w:pStyle w:val="ListParagraph"/>
        <w:numPr>
          <w:ilvl w:val="4"/>
          <w:numId w:val="13"/>
        </w:numPr>
        <w:rPr>
          <w:rFonts w:eastAsia="Times New Roman"/>
          <w:b/>
          <w:bCs/>
          <w:lang w:val="en-US" w:eastAsia="en-US"/>
        </w:rPr>
      </w:pPr>
      <w:r w:rsidRPr="00A31C7E">
        <w:rPr>
          <w:rFonts w:eastAsia="Times New Roman"/>
          <w:b/>
          <w:bCs/>
          <w:lang w:val="en-US" w:eastAsia="en-US"/>
        </w:rPr>
        <w:t>No firm conclusion were to put the above text i.e. discussions to continue by mail.</w:t>
      </w:r>
    </w:p>
    <w:p w14:paraId="033F1215" w14:textId="57BE9E76" w:rsidR="00CB5424" w:rsidRDefault="00CB5424" w:rsidP="00F16DED">
      <w:pPr>
        <w:pStyle w:val="ListParagraph"/>
        <w:ind w:left="3600"/>
        <w:rPr>
          <w:rFonts w:eastAsia="Times New Roman"/>
          <w:lang w:val="en-US" w:eastAsia="en-US"/>
        </w:rPr>
      </w:pPr>
    </w:p>
    <w:p w14:paraId="2545C044" w14:textId="27E6D2F3" w:rsidR="0078647A" w:rsidRDefault="0078647A" w:rsidP="0078647A">
      <w:pPr>
        <w:pStyle w:val="ListParagraph"/>
        <w:numPr>
          <w:ilvl w:val="4"/>
          <w:numId w:val="13"/>
        </w:numPr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 xml:space="preserve">For 23.502, </w:t>
      </w:r>
      <w:r w:rsidR="007C316F">
        <w:rPr>
          <w:rFonts w:eastAsia="Times New Roman"/>
          <w:lang w:val="en-US" w:eastAsia="en-US"/>
        </w:rPr>
        <w:t xml:space="preserve">a </w:t>
      </w:r>
      <w:r>
        <w:rPr>
          <w:rFonts w:eastAsia="Times New Roman"/>
          <w:lang w:val="en-US" w:eastAsia="en-US"/>
        </w:rPr>
        <w:t>separate Registration or merged into existing?</w:t>
      </w:r>
    </w:p>
    <w:p w14:paraId="5D377F34" w14:textId="307856F4" w:rsidR="007C316F" w:rsidRDefault="00D205B0" w:rsidP="0078647A">
      <w:pPr>
        <w:pStyle w:val="ListParagraph"/>
        <w:numPr>
          <w:ilvl w:val="4"/>
          <w:numId w:val="13"/>
        </w:numPr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 xml:space="preserve">Option to merge into existing or create a new flow for registration and explain difference to existing one was discussed. </w:t>
      </w:r>
      <w:r w:rsidR="007C316F">
        <w:rPr>
          <w:rFonts w:eastAsia="Times New Roman"/>
          <w:lang w:val="en-US" w:eastAsia="en-US"/>
        </w:rPr>
        <w:t>No firm conclusion, but conclude by mail</w:t>
      </w:r>
    </w:p>
    <w:p w14:paraId="54E4DE05" w14:textId="77777777" w:rsidR="00242E28" w:rsidRPr="00242E28" w:rsidRDefault="00242E28" w:rsidP="0052527A">
      <w:pPr>
        <w:numPr>
          <w:ilvl w:val="3"/>
          <w:numId w:val="13"/>
        </w:numPr>
        <w:spacing w:after="0" w:line="240" w:lineRule="auto"/>
        <w:ind w:left="274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Terminology</w:t>
      </w:r>
    </w:p>
    <w:p w14:paraId="6B264CFE" w14:textId="77777777" w:rsidR="00242E28" w:rsidRPr="00242E28" w:rsidRDefault="00242E28" w:rsidP="0052527A">
      <w:pPr>
        <w:numPr>
          <w:ilvl w:val="4"/>
          <w:numId w:val="14"/>
        </w:numPr>
        <w:spacing w:after="0" w:line="240" w:lineRule="auto"/>
        <w:ind w:left="328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Onboarding</w:t>
      </w:r>
    </w:p>
    <w:p w14:paraId="76A6F247" w14:textId="77777777" w:rsidR="0012099B" w:rsidRDefault="00242E28" w:rsidP="008035C3">
      <w:pPr>
        <w:numPr>
          <w:ilvl w:val="5"/>
          <w:numId w:val="15"/>
        </w:numPr>
        <w:spacing w:after="0" w:line="240" w:lineRule="auto"/>
        <w:ind w:left="3824"/>
        <w:textAlignment w:val="center"/>
        <w:rPr>
          <w:rFonts w:ascii="Calibri" w:eastAsia="Times New Roman" w:hAnsi="Calibri" w:cs="Calibri"/>
          <w:lang w:val="en-US" w:eastAsia="sv-SE"/>
        </w:rPr>
      </w:pPr>
      <w:r w:rsidRPr="00242E28">
        <w:rPr>
          <w:rFonts w:ascii="Calibri" w:eastAsia="Times New Roman" w:hAnsi="Calibri" w:cs="Calibri"/>
          <w:lang w:val="en-US" w:eastAsia="sv-SE"/>
        </w:rPr>
        <w:t>Proposal: UE Onboarding=Onboarding Connectivity + UE Remote Provisioning</w:t>
      </w:r>
    </w:p>
    <w:p w14:paraId="27293052" w14:textId="4D2DF1ED" w:rsidR="00242E28" w:rsidRPr="00242E28" w:rsidRDefault="00DF06AE" w:rsidP="008035C3">
      <w:pPr>
        <w:numPr>
          <w:ilvl w:val="5"/>
          <w:numId w:val="15"/>
        </w:numPr>
        <w:spacing w:after="0" w:line="240" w:lineRule="auto"/>
        <w:ind w:left="3824"/>
        <w:textAlignment w:val="center"/>
        <w:rPr>
          <w:rFonts w:ascii="Calibri" w:eastAsia="Times New Roman" w:hAnsi="Calibri" w:cs="Calibri"/>
          <w:lang w:val="en-US" w:eastAsia="sv-SE"/>
        </w:rPr>
      </w:pPr>
      <w:r w:rsidRPr="0012099B">
        <w:rPr>
          <w:rFonts w:ascii="Calibri" w:eastAsia="Times New Roman" w:hAnsi="Calibri" w:cs="Calibri"/>
          <w:lang w:val="en-US" w:eastAsia="sv-SE"/>
        </w:rPr>
        <w:t>Due to lack of time the proposal was not discussed.</w:t>
      </w:r>
    </w:p>
    <w:p w14:paraId="71EF1071" w14:textId="7B56AD1C" w:rsidR="00300027" w:rsidRPr="0012099B" w:rsidRDefault="00300027">
      <w:pPr>
        <w:rPr>
          <w:lang w:val="en-US"/>
        </w:rPr>
      </w:pPr>
    </w:p>
    <w:sectPr w:rsidR="00300027" w:rsidRPr="00120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05AD3"/>
    <w:multiLevelType w:val="multilevel"/>
    <w:tmpl w:val="44F8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36C27"/>
    <w:multiLevelType w:val="hybridMultilevel"/>
    <w:tmpl w:val="1DA0D9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A2564"/>
    <w:multiLevelType w:val="multilevel"/>
    <w:tmpl w:val="68D05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/>
    <w:lvlOverride w:ilvl="2">
      <w:startOverride w:val="1"/>
    </w:lvlOverride>
  </w:num>
  <w:num w:numId="4">
    <w:abstractNumId w:val="0"/>
    <w:lvlOverride w:ilvl="0"/>
    <w:lvlOverride w:ilvl="1">
      <w:startOverride w:val="1"/>
    </w:lvlOverride>
    <w:lvlOverride w:ilvl="2"/>
  </w:num>
  <w:num w:numId="5">
    <w:abstractNumId w:val="0"/>
    <w:lvlOverride w:ilvl="0"/>
    <w:lvlOverride w:ilvl="1"/>
    <w:lvlOverride w:ilvl="2">
      <w:startOverride w:val="1"/>
    </w:lvlOverride>
  </w:num>
  <w:num w:numId="6">
    <w:abstractNumId w:val="0"/>
    <w:lvlOverride w:ilvl="0"/>
    <w:lvlOverride w:ilvl="1">
      <w:startOverride w:val="1"/>
    </w:lvlOverride>
    <w:lvlOverride w:ilvl="2"/>
  </w:num>
  <w:num w:numId="7">
    <w:abstractNumId w:val="0"/>
    <w:lvlOverride w:ilvl="0"/>
    <w:lvlOverride w:ilvl="1">
      <w:startOverride w:val="1"/>
    </w:lvlOverride>
    <w:lvlOverride w:ilvl="2"/>
  </w:num>
  <w:num w:numId="8">
    <w:abstractNumId w:val="0"/>
    <w:lvlOverride w:ilvl="0"/>
    <w:lvlOverride w:ilvl="1"/>
    <w:lvlOverride w:ilvl="2">
      <w:startOverride w:val="1"/>
    </w:lvlOverride>
  </w:num>
  <w:num w:numId="9">
    <w:abstractNumId w:val="0"/>
    <w:lvlOverride w:ilvl="0"/>
    <w:lvlOverride w:ilvl="1"/>
    <w:lvlOverride w:ilvl="2">
      <w:startOverride w:val="1"/>
    </w:lvlOverride>
  </w:num>
  <w:num w:numId="10">
    <w:abstractNumId w:val="0"/>
    <w:lvlOverride w:ilvl="0"/>
    <w:lvlOverride w:ilvl="1"/>
    <w:lvlOverride w:ilvl="2"/>
    <w:lvlOverride w:ilvl="3">
      <w:startOverride w:val="1"/>
    </w:lvlOverride>
  </w:num>
  <w:num w:numId="11">
    <w:abstractNumId w:val="0"/>
    <w:lvlOverride w:ilvl="0"/>
    <w:lvlOverride w:ilvl="1"/>
    <w:lvlOverride w:ilvl="2"/>
    <w:lvlOverride w:ilvl="3">
      <w:startOverride w:val="1"/>
    </w:lvlOverride>
  </w:num>
  <w:num w:numId="12">
    <w:abstractNumId w:val="0"/>
    <w:lvlOverride w:ilvl="0"/>
    <w:lvlOverride w:ilvl="1"/>
    <w:lvlOverride w:ilvl="2"/>
    <w:lvlOverride w:ilvl="3">
      <w:startOverride w:val="1"/>
    </w:lvlOverride>
  </w:num>
  <w:num w:numId="13">
    <w:abstractNumId w:val="0"/>
    <w:lvlOverride w:ilvl="0"/>
    <w:lvlOverride w:ilvl="1"/>
    <w:lvlOverride w:ilvl="2"/>
    <w:lvlOverride w:ilvl="3">
      <w:startOverride w:val="1"/>
    </w:lvlOverride>
  </w:num>
  <w:num w:numId="14">
    <w:abstractNumId w:val="0"/>
    <w:lvlOverride w:ilvl="0"/>
    <w:lvlOverride w:ilvl="1"/>
    <w:lvlOverride w:ilvl="2"/>
    <w:lvlOverride w:ilvl="3"/>
    <w:lvlOverride w:ilvl="4">
      <w:startOverride w:val="1"/>
    </w:lvlOverride>
  </w:num>
  <w:num w:numId="15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</w:num>
  <w:num w:numId="16">
    <w:abstractNumId w:val="2"/>
    <w:lvlOverride w:ilvl="0">
      <w:startOverride w:val="3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92"/>
    <w:rsid w:val="000106B5"/>
    <w:rsid w:val="00014844"/>
    <w:rsid w:val="000318D6"/>
    <w:rsid w:val="00031B9A"/>
    <w:rsid w:val="00032915"/>
    <w:rsid w:val="00043CAB"/>
    <w:rsid w:val="00064521"/>
    <w:rsid w:val="00066DFC"/>
    <w:rsid w:val="000832F8"/>
    <w:rsid w:val="000B0440"/>
    <w:rsid w:val="000B6D45"/>
    <w:rsid w:val="000D4BD1"/>
    <w:rsid w:val="000F44DB"/>
    <w:rsid w:val="0012099B"/>
    <w:rsid w:val="0012220F"/>
    <w:rsid w:val="001414C7"/>
    <w:rsid w:val="00146386"/>
    <w:rsid w:val="00165BC7"/>
    <w:rsid w:val="001838BA"/>
    <w:rsid w:val="001866CD"/>
    <w:rsid w:val="001A0D44"/>
    <w:rsid w:val="001B262F"/>
    <w:rsid w:val="001C14D3"/>
    <w:rsid w:val="001C575B"/>
    <w:rsid w:val="001E216D"/>
    <w:rsid w:val="001E3358"/>
    <w:rsid w:val="001E5E2B"/>
    <w:rsid w:val="001F3CF5"/>
    <w:rsid w:val="0020381C"/>
    <w:rsid w:val="00226A24"/>
    <w:rsid w:val="00242E28"/>
    <w:rsid w:val="002532A8"/>
    <w:rsid w:val="0025705C"/>
    <w:rsid w:val="002606FF"/>
    <w:rsid w:val="00261235"/>
    <w:rsid w:val="002730C0"/>
    <w:rsid w:val="00277C84"/>
    <w:rsid w:val="0028715E"/>
    <w:rsid w:val="002B615F"/>
    <w:rsid w:val="002D1440"/>
    <w:rsid w:val="002D3492"/>
    <w:rsid w:val="002E0693"/>
    <w:rsid w:val="002E7860"/>
    <w:rsid w:val="002F0B55"/>
    <w:rsid w:val="002F30BD"/>
    <w:rsid w:val="002F78B8"/>
    <w:rsid w:val="00300027"/>
    <w:rsid w:val="0031451C"/>
    <w:rsid w:val="00321177"/>
    <w:rsid w:val="00353586"/>
    <w:rsid w:val="0035728D"/>
    <w:rsid w:val="003600A7"/>
    <w:rsid w:val="00372DFD"/>
    <w:rsid w:val="00394E86"/>
    <w:rsid w:val="003B4122"/>
    <w:rsid w:val="003B5EEA"/>
    <w:rsid w:val="003C4F55"/>
    <w:rsid w:val="003D6BA5"/>
    <w:rsid w:val="003D7590"/>
    <w:rsid w:val="003E00E7"/>
    <w:rsid w:val="003E603D"/>
    <w:rsid w:val="003F1971"/>
    <w:rsid w:val="003F6BE3"/>
    <w:rsid w:val="00412015"/>
    <w:rsid w:val="00421F6B"/>
    <w:rsid w:val="00422F69"/>
    <w:rsid w:val="00443F77"/>
    <w:rsid w:val="004522CC"/>
    <w:rsid w:val="00465CEC"/>
    <w:rsid w:val="00492676"/>
    <w:rsid w:val="004A031E"/>
    <w:rsid w:val="004B0980"/>
    <w:rsid w:val="004C484A"/>
    <w:rsid w:val="004C5A8E"/>
    <w:rsid w:val="004D67F0"/>
    <w:rsid w:val="0052129B"/>
    <w:rsid w:val="00522FFC"/>
    <w:rsid w:val="0052527A"/>
    <w:rsid w:val="00547D95"/>
    <w:rsid w:val="0059591F"/>
    <w:rsid w:val="005A39B6"/>
    <w:rsid w:val="005B0E79"/>
    <w:rsid w:val="005F166F"/>
    <w:rsid w:val="00617931"/>
    <w:rsid w:val="00632162"/>
    <w:rsid w:val="00634792"/>
    <w:rsid w:val="006500DA"/>
    <w:rsid w:val="0065095C"/>
    <w:rsid w:val="00660CA6"/>
    <w:rsid w:val="00670E77"/>
    <w:rsid w:val="00693349"/>
    <w:rsid w:val="00694883"/>
    <w:rsid w:val="006D038E"/>
    <w:rsid w:val="006E3749"/>
    <w:rsid w:val="006E374A"/>
    <w:rsid w:val="006E3EC2"/>
    <w:rsid w:val="006F1313"/>
    <w:rsid w:val="006F5179"/>
    <w:rsid w:val="00700278"/>
    <w:rsid w:val="00701826"/>
    <w:rsid w:val="00702CEF"/>
    <w:rsid w:val="007059B4"/>
    <w:rsid w:val="0071532E"/>
    <w:rsid w:val="00716A32"/>
    <w:rsid w:val="0074263F"/>
    <w:rsid w:val="00757EFD"/>
    <w:rsid w:val="0078647A"/>
    <w:rsid w:val="007C316F"/>
    <w:rsid w:val="007C685C"/>
    <w:rsid w:val="007E7AD2"/>
    <w:rsid w:val="00803F2D"/>
    <w:rsid w:val="00810034"/>
    <w:rsid w:val="00860512"/>
    <w:rsid w:val="00864383"/>
    <w:rsid w:val="00890A34"/>
    <w:rsid w:val="008B3F8D"/>
    <w:rsid w:val="008C0C5D"/>
    <w:rsid w:val="008D1DAB"/>
    <w:rsid w:val="008E20A7"/>
    <w:rsid w:val="0090405B"/>
    <w:rsid w:val="00921A3F"/>
    <w:rsid w:val="0093086A"/>
    <w:rsid w:val="009351FF"/>
    <w:rsid w:val="009362EC"/>
    <w:rsid w:val="00983130"/>
    <w:rsid w:val="00995869"/>
    <w:rsid w:val="009A4805"/>
    <w:rsid w:val="009A7CFB"/>
    <w:rsid w:val="009D71AF"/>
    <w:rsid w:val="009F7C2B"/>
    <w:rsid w:val="00A10255"/>
    <w:rsid w:val="00A11E48"/>
    <w:rsid w:val="00A12B5A"/>
    <w:rsid w:val="00A31C7E"/>
    <w:rsid w:val="00A33015"/>
    <w:rsid w:val="00A41120"/>
    <w:rsid w:val="00A42A21"/>
    <w:rsid w:val="00A53F0D"/>
    <w:rsid w:val="00A5569A"/>
    <w:rsid w:val="00AA227F"/>
    <w:rsid w:val="00AD24C5"/>
    <w:rsid w:val="00B0481E"/>
    <w:rsid w:val="00B33DEC"/>
    <w:rsid w:val="00B61604"/>
    <w:rsid w:val="00B74ED8"/>
    <w:rsid w:val="00B758DE"/>
    <w:rsid w:val="00BA6FA4"/>
    <w:rsid w:val="00BC1188"/>
    <w:rsid w:val="00BD226B"/>
    <w:rsid w:val="00BD5774"/>
    <w:rsid w:val="00BE0494"/>
    <w:rsid w:val="00BF7EDE"/>
    <w:rsid w:val="00C01AF9"/>
    <w:rsid w:val="00C03355"/>
    <w:rsid w:val="00C13AD5"/>
    <w:rsid w:val="00C21223"/>
    <w:rsid w:val="00C82700"/>
    <w:rsid w:val="00C835B5"/>
    <w:rsid w:val="00C8360E"/>
    <w:rsid w:val="00C90EDB"/>
    <w:rsid w:val="00CB1AFB"/>
    <w:rsid w:val="00CB5424"/>
    <w:rsid w:val="00CC0CFB"/>
    <w:rsid w:val="00CC799E"/>
    <w:rsid w:val="00CC7F06"/>
    <w:rsid w:val="00CD6B5B"/>
    <w:rsid w:val="00CE07C9"/>
    <w:rsid w:val="00CF1856"/>
    <w:rsid w:val="00CF1DFC"/>
    <w:rsid w:val="00D148D6"/>
    <w:rsid w:val="00D205B0"/>
    <w:rsid w:val="00D64BDD"/>
    <w:rsid w:val="00D753F2"/>
    <w:rsid w:val="00D80E6D"/>
    <w:rsid w:val="00D817CF"/>
    <w:rsid w:val="00DD3B92"/>
    <w:rsid w:val="00DF06AE"/>
    <w:rsid w:val="00E14692"/>
    <w:rsid w:val="00E174CD"/>
    <w:rsid w:val="00E4313F"/>
    <w:rsid w:val="00E67B1D"/>
    <w:rsid w:val="00E75BB9"/>
    <w:rsid w:val="00E76749"/>
    <w:rsid w:val="00E80F27"/>
    <w:rsid w:val="00E8208A"/>
    <w:rsid w:val="00E958DC"/>
    <w:rsid w:val="00EB4494"/>
    <w:rsid w:val="00EB6C63"/>
    <w:rsid w:val="00ED27C5"/>
    <w:rsid w:val="00ED3D01"/>
    <w:rsid w:val="00EE00A5"/>
    <w:rsid w:val="00EF22F3"/>
    <w:rsid w:val="00F0176A"/>
    <w:rsid w:val="00F16DED"/>
    <w:rsid w:val="00F20E00"/>
    <w:rsid w:val="00F414B6"/>
    <w:rsid w:val="00F42317"/>
    <w:rsid w:val="00F74DD7"/>
    <w:rsid w:val="00F86AAF"/>
    <w:rsid w:val="00F913AF"/>
    <w:rsid w:val="00FA2294"/>
    <w:rsid w:val="00FA5E06"/>
    <w:rsid w:val="00FA74C4"/>
    <w:rsid w:val="00FE0965"/>
    <w:rsid w:val="00FE303B"/>
    <w:rsid w:val="00FE7F51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BF50"/>
  <w15:chartTrackingRefBased/>
  <w15:docId w15:val="{F2B4472A-E741-41F4-8E49-87B76040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E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72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0027"/>
    <w:pPr>
      <w:spacing w:after="0" w:line="240" w:lineRule="auto"/>
      <w:ind w:left="720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s.3gpp.org/Email_Discussions/SA2/eNPN/S2-21xxxxx-eNPN-workplan_r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tp://ftps.3gpp.org/Email_Discussions/SA2/eN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ftps.3gpp.org/tsg_sa/WG2_Arch/TSGS2_143e_Electronic/INBOX/CCs/Moderated_Email_Discussion/eNPN/S2-21xxxxx-eNPN-issues-normative_FINAL_r02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tp://ftps.3gpp.org/tsg_sa/WG2_Arch/TSGS2_143e_Electronic/INBOX/CCs/Moderated_Email_Discussion/eNPN/S2-21xxxxx-eNPN-issues-normative_FINAL_r01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tp://ftps.3gpp.org/Email_Discussions/SA2/eNPN/CC-20210126-CRs/20210126-available-CR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1529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7</cp:revision>
  <dcterms:created xsi:type="dcterms:W3CDTF">2021-01-27T16:29:00Z</dcterms:created>
  <dcterms:modified xsi:type="dcterms:W3CDTF">2021-01-27T16:37:00Z</dcterms:modified>
</cp:coreProperties>
</file>