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EAD5" w14:textId="630323B1" w:rsidR="00463675" w:rsidRPr="000F4E43" w:rsidRDefault="000F4E43" w:rsidP="000F4E43">
      <w:pPr>
        <w:pStyle w:val="Header"/>
        <w:tabs>
          <w:tab w:val="clear" w:pos="4153"/>
          <w:tab w:val="clear" w:pos="8306"/>
          <w:tab w:val="right" w:pos="9639"/>
        </w:tabs>
        <w:rPr>
          <w:rFonts w:ascii="Arial" w:hAnsi="Arial" w:cs="Arial"/>
          <w:b/>
          <w:bCs/>
          <w:sz w:val="24"/>
          <w:szCs w:val="24"/>
        </w:rPr>
      </w:pPr>
      <w:r w:rsidRPr="000F4E43">
        <w:rPr>
          <w:rFonts w:ascii="Arial" w:hAnsi="Arial" w:cs="Arial"/>
          <w:b/>
          <w:bCs/>
          <w:sz w:val="24"/>
          <w:szCs w:val="24"/>
        </w:rPr>
        <w:t>3GPP TSG</w:t>
      </w:r>
      <w:r w:rsidR="00364923">
        <w:rPr>
          <w:rFonts w:ascii="Arial" w:hAnsi="Arial" w:cs="Arial"/>
          <w:b/>
          <w:bCs/>
          <w:sz w:val="24"/>
          <w:szCs w:val="24"/>
        </w:rPr>
        <w:t>-RAN</w:t>
      </w:r>
      <w:r>
        <w:rPr>
          <w:rFonts w:ascii="Arial" w:hAnsi="Arial" w:cs="Arial"/>
          <w:b/>
          <w:bCs/>
          <w:sz w:val="24"/>
          <w:szCs w:val="24"/>
        </w:rPr>
        <w:t xml:space="preserve"> WG</w:t>
      </w:r>
      <w:r w:rsidR="00364923">
        <w:rPr>
          <w:rFonts w:ascii="Arial" w:hAnsi="Arial" w:cs="Arial"/>
          <w:b/>
          <w:bCs/>
          <w:sz w:val="24"/>
          <w:szCs w:val="24"/>
        </w:rPr>
        <w:t>2</w:t>
      </w:r>
      <w:r w:rsidRPr="000F4E43">
        <w:rPr>
          <w:rFonts w:ascii="Arial" w:hAnsi="Arial" w:cs="Arial"/>
          <w:b/>
          <w:bCs/>
          <w:sz w:val="24"/>
          <w:szCs w:val="24"/>
        </w:rPr>
        <w:t xml:space="preserve"> Meeting #</w:t>
      </w:r>
      <w:r w:rsidR="00364923">
        <w:rPr>
          <w:rFonts w:ascii="Arial" w:hAnsi="Arial" w:cs="Arial"/>
          <w:b/>
          <w:bCs/>
          <w:sz w:val="24"/>
          <w:szCs w:val="24"/>
        </w:rPr>
        <w:t>133</w:t>
      </w:r>
      <w:r w:rsidRPr="000F4E43">
        <w:rPr>
          <w:rFonts w:ascii="Arial" w:hAnsi="Arial" w:cs="Arial"/>
          <w:b/>
          <w:bCs/>
          <w:sz w:val="24"/>
          <w:szCs w:val="24"/>
        </w:rPr>
        <w:tab/>
      </w:r>
      <w:r w:rsidR="00364923">
        <w:rPr>
          <w:rFonts w:ascii="Arial" w:hAnsi="Arial" w:cs="Arial"/>
          <w:b/>
          <w:bCs/>
          <w:sz w:val="24"/>
          <w:szCs w:val="24"/>
        </w:rPr>
        <w:t>R2-26xxxxx</w:t>
      </w:r>
    </w:p>
    <w:p w14:paraId="4CAEC857" w14:textId="656028F2" w:rsidR="00463675" w:rsidRPr="000F4E43" w:rsidRDefault="00364923" w:rsidP="000F4E43">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Gothenburg</w:t>
      </w:r>
      <w:r w:rsidR="00463675" w:rsidRPr="000F4E43">
        <w:rPr>
          <w:rFonts w:ascii="Arial" w:hAnsi="Arial" w:cs="Arial"/>
          <w:b/>
          <w:bCs/>
          <w:sz w:val="24"/>
          <w:szCs w:val="24"/>
        </w:rPr>
        <w:t xml:space="preserve">, </w:t>
      </w:r>
      <w:r>
        <w:rPr>
          <w:rFonts w:ascii="Arial" w:hAnsi="Arial" w:cs="Arial"/>
          <w:b/>
          <w:bCs/>
          <w:sz w:val="24"/>
          <w:szCs w:val="24"/>
        </w:rPr>
        <w:t>Sweden</w:t>
      </w:r>
      <w:r w:rsidR="00463675" w:rsidRPr="000F4E43">
        <w:rPr>
          <w:rFonts w:ascii="Arial" w:hAnsi="Arial" w:cs="Arial"/>
          <w:b/>
          <w:bCs/>
          <w:sz w:val="24"/>
          <w:szCs w:val="24"/>
        </w:rPr>
        <w:t xml:space="preserve">, </w:t>
      </w:r>
      <w:r>
        <w:rPr>
          <w:rFonts w:ascii="Arial" w:hAnsi="Arial" w:cs="Arial"/>
          <w:b/>
          <w:bCs/>
          <w:sz w:val="24"/>
          <w:szCs w:val="24"/>
        </w:rPr>
        <w:t>February 9-13, 2026</w:t>
      </w:r>
    </w:p>
    <w:p w14:paraId="68489F13" w14:textId="77777777" w:rsidR="00463675" w:rsidRPr="000F4E43" w:rsidRDefault="00463675">
      <w:pPr>
        <w:rPr>
          <w:rFonts w:ascii="Arial" w:hAnsi="Arial" w:cs="Arial"/>
        </w:rPr>
      </w:pPr>
    </w:p>
    <w:p w14:paraId="450B8434" w14:textId="1710BB48" w:rsidR="00463675" w:rsidRPr="00CC11E8" w:rsidRDefault="00463675" w:rsidP="000F4E43">
      <w:pPr>
        <w:pStyle w:val="Title"/>
      </w:pPr>
      <w:r w:rsidRPr="000F4E43">
        <w:t>Title:</w:t>
      </w:r>
      <w:r w:rsidRPr="000F4E43">
        <w:tab/>
      </w:r>
      <w:r w:rsidRPr="00CC11E8">
        <w:t xml:space="preserve">[DRAFT] LS on </w:t>
      </w:r>
      <w:r w:rsidR="00364923" w:rsidRPr="00CC11E8">
        <w:t>pairing ID for two-sided models</w:t>
      </w:r>
    </w:p>
    <w:p w14:paraId="339919F4" w14:textId="79EB2C1E" w:rsidR="00463675" w:rsidRPr="000F4E43" w:rsidRDefault="00463675" w:rsidP="000F4E43">
      <w:pPr>
        <w:pStyle w:val="Title"/>
      </w:pPr>
      <w:r w:rsidRPr="000F4E43">
        <w:t>Release:</w:t>
      </w:r>
      <w:r w:rsidRPr="000F4E43">
        <w:tab/>
      </w:r>
      <w:r w:rsidR="00C91F86" w:rsidRPr="00C91F86">
        <w:t>Rel-20</w:t>
      </w:r>
    </w:p>
    <w:p w14:paraId="13856F73" w14:textId="5E160529" w:rsidR="00463675" w:rsidRPr="000F4E43" w:rsidRDefault="00463675" w:rsidP="000F4E43">
      <w:pPr>
        <w:pStyle w:val="Title"/>
      </w:pPr>
      <w:r w:rsidRPr="000F4E43">
        <w:t>Work Item:</w:t>
      </w:r>
      <w:r w:rsidRPr="000F4E43">
        <w:tab/>
      </w:r>
      <w:r w:rsidR="00450E69" w:rsidRPr="00450E69">
        <w:t>NR_AIML_air_Ph2-Core</w:t>
      </w:r>
    </w:p>
    <w:p w14:paraId="01113F09" w14:textId="77777777" w:rsidR="00463675" w:rsidRPr="000F4E43" w:rsidRDefault="00463675">
      <w:pPr>
        <w:spacing w:after="60"/>
        <w:ind w:left="1985" w:hanging="1985"/>
        <w:rPr>
          <w:rFonts w:ascii="Arial" w:hAnsi="Arial" w:cs="Arial"/>
          <w:b/>
        </w:rPr>
      </w:pPr>
    </w:p>
    <w:p w14:paraId="0DABEED9" w14:textId="435CF196" w:rsidR="00463675" w:rsidRPr="000F4E43" w:rsidRDefault="00463675" w:rsidP="000F4E43">
      <w:pPr>
        <w:pStyle w:val="Source"/>
      </w:pPr>
      <w:r w:rsidRPr="000F4E43">
        <w:t>Source:</w:t>
      </w:r>
      <w:r w:rsidRPr="000F4E43">
        <w:tab/>
      </w:r>
      <w:r w:rsidR="003359A1" w:rsidRPr="00B222BC">
        <w:rPr>
          <w:b w:val="0"/>
        </w:rPr>
        <w:t xml:space="preserve">TSG </w:t>
      </w:r>
      <w:r w:rsidR="00770E73" w:rsidRPr="00B222BC">
        <w:rPr>
          <w:b w:val="0"/>
        </w:rPr>
        <w:t>RAN WG2</w:t>
      </w:r>
    </w:p>
    <w:p w14:paraId="17F6C59D" w14:textId="0A28CE3C" w:rsidR="00463675" w:rsidRPr="000F4E43" w:rsidRDefault="00463675" w:rsidP="000F4E43">
      <w:pPr>
        <w:pStyle w:val="Source"/>
      </w:pPr>
      <w:r w:rsidRPr="000F4E43">
        <w:t>To:</w:t>
      </w:r>
      <w:r w:rsidRPr="000F4E43">
        <w:tab/>
      </w:r>
      <w:r w:rsidR="00B222BC" w:rsidRPr="00B222BC">
        <w:rPr>
          <w:b w:val="0"/>
          <w:bCs/>
        </w:rPr>
        <w:t xml:space="preserve">TSG </w:t>
      </w:r>
      <w:r w:rsidR="0050329D" w:rsidRPr="00B222BC">
        <w:rPr>
          <w:b w:val="0"/>
          <w:bCs/>
        </w:rPr>
        <w:t>SA WG5</w:t>
      </w:r>
    </w:p>
    <w:p w14:paraId="7107E1A6" w14:textId="3C0D330A" w:rsidR="00463675" w:rsidRPr="000F4E43" w:rsidRDefault="00463675" w:rsidP="000F4E43">
      <w:pPr>
        <w:pStyle w:val="Source"/>
      </w:pPr>
      <w:r w:rsidRPr="000F4E43">
        <w:t>Cc:</w:t>
      </w:r>
      <w:r w:rsidRPr="000F4E43">
        <w:tab/>
      </w:r>
      <w:r w:rsidR="007F465B" w:rsidRPr="007F465B">
        <w:rPr>
          <w:b w:val="0"/>
        </w:rPr>
        <w:t>TSG RAN WG1</w:t>
      </w:r>
      <w:r w:rsidR="00047B95">
        <w:rPr>
          <w:b w:val="0"/>
        </w:rPr>
        <w:t>, TSG RAN WG3, TSG RAN WG4</w:t>
      </w:r>
    </w:p>
    <w:p w14:paraId="56689C0B" w14:textId="77777777" w:rsidR="00463675" w:rsidRPr="000F4E43" w:rsidRDefault="00463675">
      <w:pPr>
        <w:spacing w:after="60"/>
        <w:ind w:left="1985" w:hanging="1985"/>
        <w:rPr>
          <w:rFonts w:ascii="Arial" w:hAnsi="Arial" w:cs="Arial"/>
          <w:bCs/>
        </w:rPr>
      </w:pPr>
    </w:p>
    <w:p w14:paraId="0637487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11E39104" w14:textId="6305EEC7" w:rsidR="00463675" w:rsidRPr="000F4E43" w:rsidRDefault="00463675" w:rsidP="000F4E43">
      <w:pPr>
        <w:pStyle w:val="Contact"/>
        <w:tabs>
          <w:tab w:val="clear" w:pos="2268"/>
        </w:tabs>
        <w:rPr>
          <w:bCs/>
        </w:rPr>
      </w:pPr>
      <w:r w:rsidRPr="000F4E43">
        <w:t>Name:</w:t>
      </w:r>
      <w:r w:rsidR="00047B95">
        <w:t xml:space="preserve"> Andra Voicu</w:t>
      </w:r>
      <w:r w:rsidRPr="000F4E43">
        <w:rPr>
          <w:bCs/>
        </w:rPr>
        <w:tab/>
      </w:r>
    </w:p>
    <w:p w14:paraId="24C1F43D" w14:textId="41886F44" w:rsidR="00463675" w:rsidRPr="00047B95" w:rsidRDefault="00463675" w:rsidP="000F4E43">
      <w:pPr>
        <w:pStyle w:val="Contact"/>
        <w:tabs>
          <w:tab w:val="clear" w:pos="2268"/>
        </w:tabs>
        <w:rPr>
          <w:bCs/>
        </w:rPr>
      </w:pPr>
      <w:r w:rsidRPr="00047B95">
        <w:t>E-mail Address:</w:t>
      </w:r>
      <w:r w:rsidR="00047B95" w:rsidRPr="00047B95">
        <w:t xml:space="preserve"> andra.mihaela.voicu@ericsson.com</w:t>
      </w:r>
      <w:r w:rsidRPr="00047B95">
        <w:rPr>
          <w:bCs/>
        </w:rPr>
        <w:tab/>
      </w:r>
    </w:p>
    <w:p w14:paraId="3FC3915E" w14:textId="77777777" w:rsidR="00463675" w:rsidRPr="000F4E43" w:rsidRDefault="00463675">
      <w:pPr>
        <w:spacing w:after="60"/>
        <w:ind w:left="1985" w:hanging="1985"/>
        <w:rPr>
          <w:rFonts w:ascii="Arial" w:hAnsi="Arial" w:cs="Arial"/>
          <w:b/>
        </w:rPr>
      </w:pPr>
    </w:p>
    <w:p w14:paraId="4CAC8862"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1F8EB26" w14:textId="77777777" w:rsidR="00923E7C" w:rsidRPr="000F4E43" w:rsidRDefault="00923E7C">
      <w:pPr>
        <w:spacing w:after="60"/>
        <w:ind w:left="1985" w:hanging="1985"/>
        <w:rPr>
          <w:rFonts w:ascii="Arial" w:hAnsi="Arial" w:cs="Arial"/>
          <w:b/>
        </w:rPr>
      </w:pPr>
    </w:p>
    <w:p w14:paraId="1561D897" w14:textId="7FDD8857" w:rsidR="00463675" w:rsidRPr="000F4E43" w:rsidRDefault="00463675" w:rsidP="000F4E43">
      <w:pPr>
        <w:pStyle w:val="Title"/>
      </w:pPr>
      <w:r w:rsidRPr="000F4E43">
        <w:t>Attachments:</w:t>
      </w:r>
      <w:r w:rsidRPr="000F4E43">
        <w:tab/>
      </w:r>
      <w:r w:rsidR="00E6242B" w:rsidRPr="00E6242B">
        <w:rPr>
          <w:b w:val="0"/>
          <w:bCs w:val="0"/>
        </w:rPr>
        <w:t>None</w:t>
      </w:r>
    </w:p>
    <w:p w14:paraId="65BECCC7" w14:textId="77777777" w:rsidR="00463675" w:rsidRPr="000F4E43" w:rsidRDefault="00463675">
      <w:pPr>
        <w:pBdr>
          <w:bottom w:val="single" w:sz="4" w:space="1" w:color="auto"/>
        </w:pBdr>
        <w:rPr>
          <w:rFonts w:ascii="Arial" w:hAnsi="Arial" w:cs="Arial"/>
        </w:rPr>
      </w:pPr>
    </w:p>
    <w:p w14:paraId="63C2E9C6" w14:textId="77777777" w:rsidR="00463675" w:rsidRPr="000F4E43" w:rsidRDefault="00463675">
      <w:pPr>
        <w:rPr>
          <w:rFonts w:ascii="Arial" w:hAnsi="Arial" w:cs="Arial"/>
        </w:rPr>
      </w:pPr>
    </w:p>
    <w:p w14:paraId="478F37F5" w14:textId="77777777" w:rsidR="00463675" w:rsidRPr="000F4E43" w:rsidRDefault="00463675">
      <w:pPr>
        <w:spacing w:after="120"/>
        <w:rPr>
          <w:rFonts w:ascii="Arial" w:hAnsi="Arial" w:cs="Arial"/>
          <w:b/>
        </w:rPr>
      </w:pPr>
      <w:r w:rsidRPr="000F4E43">
        <w:rPr>
          <w:rFonts w:ascii="Arial" w:hAnsi="Arial" w:cs="Arial"/>
          <w:b/>
        </w:rPr>
        <w:t>1. Overall Description:</w:t>
      </w:r>
    </w:p>
    <w:p w14:paraId="4A345F4E" w14:textId="131E0AC3" w:rsidR="00463675" w:rsidRDefault="003962E2" w:rsidP="00405250">
      <w:pPr>
        <w:rPr>
          <w:rFonts w:ascii="Arial" w:hAnsi="Arial" w:cs="Arial"/>
        </w:rPr>
      </w:pPr>
      <w:r w:rsidRPr="00405250">
        <w:rPr>
          <w:rFonts w:ascii="Arial" w:hAnsi="Arial" w:cs="Arial"/>
        </w:rPr>
        <w:t xml:space="preserve">RAN2 would like to </w:t>
      </w:r>
      <w:r w:rsidR="00434F43" w:rsidRPr="00405250">
        <w:rPr>
          <w:rFonts w:ascii="Arial" w:hAnsi="Arial" w:cs="Arial"/>
        </w:rPr>
        <w:t xml:space="preserve">inform SA5 </w:t>
      </w:r>
      <w:r w:rsidR="008D1C3E" w:rsidRPr="008D1C3E">
        <w:rPr>
          <w:rFonts w:ascii="Arial" w:hAnsi="Arial" w:cs="Arial"/>
        </w:rPr>
        <w:t xml:space="preserve">that the </w:t>
      </w:r>
      <w:r w:rsidR="0028443F">
        <w:rPr>
          <w:rFonts w:ascii="Arial" w:hAnsi="Arial" w:cs="Arial"/>
        </w:rPr>
        <w:t xml:space="preserve">RAN2 </w:t>
      </w:r>
      <w:r w:rsidR="008D1C3E" w:rsidRPr="008D1C3E">
        <w:rPr>
          <w:rFonts w:ascii="Arial" w:hAnsi="Arial" w:cs="Arial"/>
        </w:rPr>
        <w:t>normative work for Rel-20 RAN WI on AI/ML for NR air interface Phase 2 [RP-253340] has started at the RAN2#133 meeting</w:t>
      </w:r>
      <w:r w:rsidR="00405250" w:rsidRPr="00405250">
        <w:rPr>
          <w:rFonts w:ascii="Arial" w:hAnsi="Arial" w:cs="Arial"/>
        </w:rPr>
        <w:t xml:space="preserve">. </w:t>
      </w:r>
    </w:p>
    <w:p w14:paraId="3335E10C" w14:textId="77777777" w:rsidR="00D27C66" w:rsidRDefault="00D27C66" w:rsidP="00405250">
      <w:pPr>
        <w:rPr>
          <w:rFonts w:ascii="Arial" w:hAnsi="Arial" w:cs="Arial"/>
        </w:rPr>
      </w:pPr>
    </w:p>
    <w:p w14:paraId="3F7474D2" w14:textId="067B3B64" w:rsidR="00EF59F7" w:rsidRDefault="00D617B9" w:rsidP="00405250">
      <w:pPr>
        <w:rPr>
          <w:rFonts w:ascii="Arial" w:hAnsi="Arial" w:cs="Arial"/>
        </w:rPr>
      </w:pPr>
      <w:r>
        <w:rPr>
          <w:rFonts w:ascii="Arial" w:hAnsi="Arial" w:cs="Arial"/>
        </w:rPr>
        <w:t xml:space="preserve">In the scope of this work, </w:t>
      </w:r>
      <w:r w:rsidR="00706979">
        <w:rPr>
          <w:rFonts w:ascii="Arial" w:hAnsi="Arial" w:cs="Arial"/>
        </w:rPr>
        <w:t xml:space="preserve">pairing IDs </w:t>
      </w:r>
      <w:r w:rsidR="004B4A8A">
        <w:rPr>
          <w:rFonts w:ascii="Arial" w:hAnsi="Arial" w:cs="Arial"/>
        </w:rPr>
        <w:t>enable</w:t>
      </w:r>
      <w:r w:rsidR="008D2A6F">
        <w:rPr>
          <w:rFonts w:ascii="Arial" w:hAnsi="Arial" w:cs="Arial"/>
        </w:rPr>
        <w:t xml:space="preserve"> matchin</w:t>
      </w:r>
      <w:r w:rsidR="00160903">
        <w:rPr>
          <w:rFonts w:ascii="Arial" w:hAnsi="Arial" w:cs="Arial"/>
        </w:rPr>
        <w:t xml:space="preserve">g the two parts of a </w:t>
      </w:r>
      <w:r w:rsidR="001202B2">
        <w:rPr>
          <w:rFonts w:ascii="Arial" w:hAnsi="Arial" w:cs="Arial"/>
        </w:rPr>
        <w:t>two-sided model</w:t>
      </w:r>
      <w:r w:rsidR="00673537">
        <w:rPr>
          <w:rFonts w:ascii="Arial" w:hAnsi="Arial" w:cs="Arial"/>
        </w:rPr>
        <w:t>, which are</w:t>
      </w:r>
      <w:r w:rsidR="006A261A">
        <w:rPr>
          <w:rFonts w:ascii="Arial" w:hAnsi="Arial" w:cs="Arial"/>
        </w:rPr>
        <w:t xml:space="preserve"> placed at the </w:t>
      </w:r>
      <w:r w:rsidR="00DD7D8F">
        <w:rPr>
          <w:rFonts w:ascii="Arial" w:hAnsi="Arial" w:cs="Arial"/>
        </w:rPr>
        <w:t>UE</w:t>
      </w:r>
      <w:r w:rsidR="006A261A">
        <w:rPr>
          <w:rFonts w:ascii="Arial" w:hAnsi="Arial" w:cs="Arial"/>
        </w:rPr>
        <w:t xml:space="preserve"> and </w:t>
      </w:r>
      <w:proofErr w:type="spellStart"/>
      <w:r w:rsidR="00DD7D8F">
        <w:rPr>
          <w:rFonts w:ascii="Arial" w:hAnsi="Arial" w:cs="Arial"/>
        </w:rPr>
        <w:t>gNB</w:t>
      </w:r>
      <w:proofErr w:type="spellEnd"/>
      <w:r w:rsidR="00E61ECD">
        <w:rPr>
          <w:rFonts w:ascii="Arial" w:hAnsi="Arial" w:cs="Arial"/>
        </w:rPr>
        <w:t xml:space="preserve"> </w:t>
      </w:r>
      <w:r w:rsidR="00A40606">
        <w:rPr>
          <w:rFonts w:ascii="Arial" w:hAnsi="Arial" w:cs="Arial"/>
        </w:rPr>
        <w:t>for</w:t>
      </w:r>
      <w:r w:rsidR="00D61AB9">
        <w:rPr>
          <w:rFonts w:ascii="Arial" w:hAnsi="Arial" w:cs="Arial"/>
        </w:rPr>
        <w:t xml:space="preserve"> inference</w:t>
      </w:r>
      <w:r w:rsidR="00673537">
        <w:rPr>
          <w:rFonts w:ascii="Arial" w:hAnsi="Arial" w:cs="Arial"/>
        </w:rPr>
        <w:t xml:space="preserve">, </w:t>
      </w:r>
      <w:r w:rsidR="00ED605D">
        <w:rPr>
          <w:rFonts w:ascii="Arial" w:hAnsi="Arial" w:cs="Arial"/>
        </w:rPr>
        <w:t xml:space="preserve">i.e. </w:t>
      </w:r>
      <w:r w:rsidR="00DD7D8F">
        <w:rPr>
          <w:rFonts w:ascii="Arial" w:hAnsi="Arial" w:cs="Arial"/>
        </w:rPr>
        <w:t xml:space="preserve">encoder and decoder, </w:t>
      </w:r>
      <w:r w:rsidR="00673537">
        <w:rPr>
          <w:rFonts w:ascii="Arial" w:hAnsi="Arial" w:cs="Arial"/>
        </w:rPr>
        <w:t>respectively</w:t>
      </w:r>
      <w:r w:rsidR="006A261A">
        <w:rPr>
          <w:rFonts w:ascii="Arial" w:hAnsi="Arial" w:cs="Arial"/>
        </w:rPr>
        <w:t>.</w:t>
      </w:r>
      <w:r w:rsidR="00673537">
        <w:rPr>
          <w:rFonts w:ascii="Arial" w:hAnsi="Arial" w:cs="Arial"/>
        </w:rPr>
        <w:t xml:space="preserve"> RAN2#133 has reached the following agreements </w:t>
      </w:r>
      <w:r w:rsidR="00E14D2D">
        <w:rPr>
          <w:rFonts w:ascii="Arial" w:hAnsi="Arial" w:cs="Arial"/>
        </w:rPr>
        <w:t xml:space="preserve">regarding </w:t>
      </w:r>
      <w:r w:rsidR="00EF59F7">
        <w:rPr>
          <w:rFonts w:ascii="Arial" w:hAnsi="Arial" w:cs="Arial"/>
        </w:rPr>
        <w:t>pairing IDs:</w:t>
      </w:r>
    </w:p>
    <w:p w14:paraId="64E0D360" w14:textId="77777777" w:rsidR="00EF59F7" w:rsidRDefault="00EF59F7" w:rsidP="00405250">
      <w:pPr>
        <w:rPr>
          <w:rFonts w:ascii="Arial" w:hAnsi="Arial" w:cs="Arial"/>
        </w:rPr>
      </w:pPr>
    </w:p>
    <w:tbl>
      <w:tblPr>
        <w:tblStyle w:val="TableGrid"/>
        <w:tblW w:w="0" w:type="auto"/>
        <w:tblLook w:val="04A0" w:firstRow="1" w:lastRow="0" w:firstColumn="1" w:lastColumn="0" w:noHBand="0" w:noVBand="1"/>
      </w:tblPr>
      <w:tblGrid>
        <w:gridCol w:w="9629"/>
      </w:tblGrid>
      <w:tr w:rsidR="00E95D11" w14:paraId="37574EEA" w14:textId="77777777" w:rsidTr="00EF59F7">
        <w:tc>
          <w:tcPr>
            <w:tcW w:w="9629" w:type="dxa"/>
          </w:tcPr>
          <w:p w14:paraId="635BE9C6" w14:textId="77777777" w:rsidR="00B81799" w:rsidRDefault="00B81799" w:rsidP="00B81799">
            <w:pPr>
              <w:pStyle w:val="Agreement"/>
              <w:ind w:left="357"/>
              <w:rPr>
                <w:rFonts w:eastAsia="SimSun"/>
                <w:lang w:eastAsia="zh-CN"/>
              </w:rPr>
            </w:pPr>
            <w:r w:rsidRPr="00F5501C">
              <w:rPr>
                <w:lang w:eastAsia="zh-CN"/>
              </w:rPr>
              <w:t xml:space="preserve">RAN2 assumes that </w:t>
            </w:r>
            <w:r w:rsidRPr="00F5501C">
              <w:rPr>
                <w:rFonts w:eastAsia="SimSun" w:hint="eastAsia"/>
                <w:lang w:eastAsia="zh-CN"/>
              </w:rPr>
              <w:t xml:space="preserve">at least </w:t>
            </w:r>
            <w:r w:rsidRPr="00F5501C">
              <w:rPr>
                <w:lang w:eastAsia="zh-CN"/>
              </w:rPr>
              <w:t>pairing ID is used during applicability determination.</w:t>
            </w:r>
          </w:p>
          <w:p w14:paraId="58243482" w14:textId="77777777" w:rsidR="00B81799" w:rsidRPr="004E0F7B" w:rsidRDefault="00B81799" w:rsidP="00B81799">
            <w:pPr>
              <w:pStyle w:val="Doc-text2"/>
              <w:ind w:left="488"/>
              <w:rPr>
                <w:rFonts w:eastAsia="SimSun"/>
                <w:lang w:eastAsia="zh-CN"/>
              </w:rPr>
            </w:pPr>
          </w:p>
          <w:p w14:paraId="7FFF486C" w14:textId="77777777" w:rsidR="00B81799" w:rsidRPr="00312D2C" w:rsidRDefault="00B81799" w:rsidP="00B81799">
            <w:pPr>
              <w:pStyle w:val="Agreement"/>
              <w:ind w:left="357"/>
              <w:rPr>
                <w:rFonts w:eastAsia="SimSun"/>
                <w:lang w:eastAsia="zh-CN"/>
              </w:rPr>
            </w:pPr>
            <w:r w:rsidRPr="00312D2C">
              <w:rPr>
                <w:rFonts w:eastAsia="SimSun" w:hint="eastAsia"/>
                <w:lang w:eastAsia="zh-CN"/>
              </w:rPr>
              <w:t>FFS</w:t>
            </w:r>
            <w:r w:rsidRPr="00312D2C">
              <w:t xml:space="preserve"> whether the pairing ID should be </w:t>
            </w:r>
            <w:r w:rsidRPr="00312D2C">
              <w:rPr>
                <w:rFonts w:eastAsia="SimSun"/>
                <w:lang w:eastAsia="zh-CN"/>
              </w:rPr>
              <w:t>considered</w:t>
            </w:r>
            <w:r w:rsidRPr="00312D2C">
              <w:t xml:space="preserve"> differently or </w:t>
            </w:r>
            <w:r w:rsidRPr="00312D2C">
              <w:rPr>
                <w:rFonts w:eastAsia="SimSun" w:hint="eastAsia"/>
                <w:lang w:eastAsia="zh-CN"/>
              </w:rPr>
              <w:t>similarly</w:t>
            </w:r>
            <w:r w:rsidRPr="00312D2C">
              <w:t xml:space="preserve"> per inter-vendor collaboration option</w:t>
            </w:r>
            <w:r w:rsidRPr="00312D2C">
              <w:rPr>
                <w:rFonts w:eastAsia="SimSun" w:hint="eastAsia"/>
                <w:lang w:eastAsia="zh-CN"/>
              </w:rPr>
              <w:t>, based on further progress from RAN1/SA5</w:t>
            </w:r>
          </w:p>
          <w:p w14:paraId="7F8A5855" w14:textId="77777777" w:rsidR="00B81799" w:rsidRPr="006B0BC8" w:rsidRDefault="00B81799" w:rsidP="00B81799">
            <w:pPr>
              <w:pStyle w:val="Doc-text2"/>
              <w:ind w:left="0" w:firstLine="0"/>
              <w:rPr>
                <w:rFonts w:eastAsia="SimSun" w:cs="Arial"/>
                <w:i/>
                <w:iCs/>
                <w:color w:val="000000"/>
                <w:szCs w:val="20"/>
                <w:shd w:val="clear" w:color="auto" w:fill="FFFFFF"/>
                <w:lang w:eastAsia="zh-CN"/>
              </w:rPr>
            </w:pPr>
          </w:p>
          <w:p w14:paraId="796BB3E1" w14:textId="77777777" w:rsidR="00B81799" w:rsidRPr="00BB2CF8" w:rsidRDefault="00B81799" w:rsidP="00B81799">
            <w:pPr>
              <w:pStyle w:val="Agreement"/>
              <w:ind w:left="357"/>
              <w:rPr>
                <w:shd w:val="clear" w:color="auto" w:fill="FFFFFF"/>
                <w:lang w:val="en-US" w:eastAsia="zh-CN"/>
              </w:rPr>
            </w:pPr>
            <w:r w:rsidRPr="00BB2CF8">
              <w:rPr>
                <w:rFonts w:eastAsia="SimSun" w:hint="eastAsia"/>
                <w:shd w:val="clear" w:color="auto" w:fill="FFFFFF"/>
                <w:lang w:val="en-US" w:eastAsia="zh-CN"/>
              </w:rPr>
              <w:t xml:space="preserve">RAN2 assume that for Direct A the pairing ID can be reused across different cells </w:t>
            </w:r>
            <w:r w:rsidRPr="00BB2CF8">
              <w:rPr>
                <w:rFonts w:eastAsia="SimSun"/>
                <w:shd w:val="clear" w:color="auto" w:fill="FFFFFF"/>
                <w:lang w:val="en-US" w:eastAsia="zh-CN"/>
              </w:rPr>
              <w:t>with</w:t>
            </w:r>
            <w:r w:rsidRPr="00BB2CF8">
              <w:rPr>
                <w:rFonts w:eastAsia="SimSun" w:hint="eastAsia"/>
                <w:shd w:val="clear" w:color="auto" w:fill="FFFFFF"/>
                <w:lang w:val="en-US" w:eastAsia="zh-CN"/>
              </w:rPr>
              <w:t xml:space="preserve"> the same </w:t>
            </w:r>
            <w:r w:rsidRPr="00BB2CF8">
              <w:rPr>
                <w:rFonts w:eastAsia="SimSun"/>
                <w:shd w:val="clear" w:color="auto" w:fill="FFFFFF"/>
                <w:lang w:val="en-US" w:eastAsia="zh-CN"/>
              </w:rPr>
              <w:t>meani</w:t>
            </w:r>
            <w:r w:rsidRPr="00BB2CF8">
              <w:rPr>
                <w:rFonts w:eastAsia="SimSun" w:hint="eastAsia"/>
                <w:shd w:val="clear" w:color="auto" w:fill="FFFFFF"/>
                <w:lang w:val="en-US" w:eastAsia="zh-CN"/>
              </w:rPr>
              <w:t xml:space="preserve">ng, e.g., paring compatible decoder and encoder. </w:t>
            </w:r>
          </w:p>
          <w:p w14:paraId="33E0BA72" w14:textId="77777777" w:rsidR="00B81799" w:rsidRDefault="00B81799" w:rsidP="00B81799">
            <w:pPr>
              <w:pStyle w:val="Agreement"/>
              <w:ind w:left="357"/>
              <w:rPr>
                <w:rFonts w:eastAsia="SimSun"/>
                <w:shd w:val="clear" w:color="auto" w:fill="FFFFFF"/>
                <w:lang w:val="en-US" w:eastAsia="zh-CN"/>
              </w:rPr>
            </w:pPr>
            <w:r w:rsidRPr="00BB2CF8">
              <w:rPr>
                <w:shd w:val="clear" w:color="auto" w:fill="FFFFFF"/>
                <w:lang w:val="en-US" w:eastAsia="zh-CN"/>
              </w:rPr>
              <w:t>S</w:t>
            </w:r>
            <w:r w:rsidRPr="00BB2CF8">
              <w:rPr>
                <w:rFonts w:hint="eastAsia"/>
                <w:shd w:val="clear" w:color="auto" w:fill="FFFFFF"/>
                <w:lang w:val="en-US" w:eastAsia="zh-CN"/>
              </w:rPr>
              <w:t xml:space="preserve">end LS to SA5, informing </w:t>
            </w:r>
            <w:proofErr w:type="gramStart"/>
            <w:r w:rsidRPr="00BB2CF8">
              <w:rPr>
                <w:rFonts w:hint="eastAsia"/>
                <w:shd w:val="clear" w:color="auto" w:fill="FFFFFF"/>
                <w:lang w:val="en-US" w:eastAsia="zh-CN"/>
              </w:rPr>
              <w:t>our</w:t>
            </w:r>
            <w:proofErr w:type="gramEnd"/>
            <w:r w:rsidRPr="00BB2CF8">
              <w:rPr>
                <w:rFonts w:hint="eastAsia"/>
                <w:shd w:val="clear" w:color="auto" w:fill="FFFFFF"/>
                <w:lang w:val="en-US" w:eastAsia="zh-CN"/>
              </w:rPr>
              <w:t xml:space="preserve"> current </w:t>
            </w:r>
            <w:r w:rsidRPr="00BB2CF8">
              <w:rPr>
                <w:rFonts w:eastAsia="SimSun" w:hint="eastAsia"/>
                <w:shd w:val="clear" w:color="auto" w:fill="FFFFFF"/>
                <w:lang w:val="en-US" w:eastAsia="zh-CN"/>
              </w:rPr>
              <w:t>assumption /</w:t>
            </w:r>
            <w:r w:rsidRPr="00BB2CF8">
              <w:rPr>
                <w:rFonts w:hint="eastAsia"/>
                <w:shd w:val="clear" w:color="auto" w:fill="FFFFFF"/>
                <w:lang w:val="en-US" w:eastAsia="zh-CN"/>
              </w:rPr>
              <w:t xml:space="preserve"> agreements on paring ID. Ask SA5 to provide issues </w:t>
            </w:r>
            <w:r>
              <w:rPr>
                <w:rFonts w:eastAsia="SimSun" w:hint="eastAsia"/>
                <w:shd w:val="clear" w:color="auto" w:fill="FFFFFF"/>
                <w:lang w:val="en-US" w:eastAsia="zh-CN"/>
              </w:rPr>
              <w:t xml:space="preserve">if </w:t>
            </w:r>
            <w:r w:rsidRPr="00BB2CF8">
              <w:rPr>
                <w:rFonts w:hint="eastAsia"/>
                <w:shd w:val="clear" w:color="auto" w:fill="FFFFFF"/>
                <w:lang w:val="en-US" w:eastAsia="zh-CN"/>
              </w:rPr>
              <w:t>they see any.</w:t>
            </w:r>
            <w:r w:rsidRPr="00BB2CF8">
              <w:rPr>
                <w:rFonts w:eastAsia="SimSun" w:hint="eastAsia"/>
                <w:shd w:val="clear" w:color="auto" w:fill="FFFFFF"/>
                <w:lang w:val="en-US" w:eastAsia="zh-CN"/>
              </w:rPr>
              <w:t xml:space="preserve"> Use post meeting email discussion to approve </w:t>
            </w:r>
            <w:r w:rsidRPr="00BB2CF8">
              <w:rPr>
                <w:rFonts w:eastAsia="SimSun"/>
                <w:shd w:val="clear" w:color="auto" w:fill="FFFFFF"/>
                <w:lang w:val="en-US" w:eastAsia="zh-CN"/>
              </w:rPr>
              <w:t>the</w:t>
            </w:r>
            <w:r w:rsidRPr="00BB2CF8">
              <w:rPr>
                <w:rFonts w:eastAsia="SimSun" w:hint="eastAsia"/>
                <w:shd w:val="clear" w:color="auto" w:fill="FFFFFF"/>
                <w:lang w:val="en-US" w:eastAsia="zh-CN"/>
              </w:rPr>
              <w:t xml:space="preserve"> LS.</w:t>
            </w:r>
          </w:p>
          <w:p w14:paraId="59C00A48" w14:textId="77777777" w:rsidR="00EF59F7" w:rsidRDefault="00EF59F7" w:rsidP="00405250">
            <w:pPr>
              <w:rPr>
                <w:rFonts w:ascii="Arial" w:hAnsi="Arial" w:cs="Arial"/>
              </w:rPr>
            </w:pPr>
          </w:p>
        </w:tc>
      </w:tr>
    </w:tbl>
    <w:p w14:paraId="7B094214" w14:textId="71B26BDC" w:rsidR="009E55F3" w:rsidRDefault="006A261A" w:rsidP="00405250">
      <w:pPr>
        <w:rPr>
          <w:rFonts w:ascii="Arial" w:hAnsi="Arial" w:cs="Arial"/>
        </w:rPr>
      </w:pPr>
      <w:r>
        <w:rPr>
          <w:rFonts w:ascii="Arial" w:hAnsi="Arial" w:cs="Arial"/>
        </w:rPr>
        <w:t xml:space="preserve"> </w:t>
      </w:r>
      <w:r w:rsidR="001202B2">
        <w:rPr>
          <w:rFonts w:ascii="Arial" w:hAnsi="Arial" w:cs="Arial"/>
        </w:rPr>
        <w:t xml:space="preserve"> </w:t>
      </w:r>
    </w:p>
    <w:p w14:paraId="4043D666" w14:textId="774BF26B" w:rsidR="00EA7F55" w:rsidRDefault="007338C4" w:rsidP="0087622C">
      <w:pPr>
        <w:spacing w:after="120"/>
        <w:rPr>
          <w:rFonts w:ascii="Arial" w:hAnsi="Arial" w:cs="Arial"/>
        </w:rPr>
      </w:pPr>
      <w:r>
        <w:rPr>
          <w:rFonts w:ascii="Arial" w:hAnsi="Arial" w:cs="Arial"/>
        </w:rPr>
        <w:t xml:space="preserve">RAN2 would like to </w:t>
      </w:r>
      <w:commentRangeStart w:id="0"/>
      <w:r>
        <w:rPr>
          <w:rFonts w:ascii="Arial" w:hAnsi="Arial" w:cs="Arial"/>
        </w:rPr>
        <w:t>clarify the following, regarding the agre</w:t>
      </w:r>
      <w:r w:rsidR="007F5A21">
        <w:rPr>
          <w:rFonts w:ascii="Arial" w:hAnsi="Arial" w:cs="Arial"/>
        </w:rPr>
        <w:t>ements above</w:t>
      </w:r>
      <w:commentRangeEnd w:id="0"/>
      <w:r w:rsidR="00FD1C3B">
        <w:rPr>
          <w:rStyle w:val="CommentReference"/>
          <w:rFonts w:ascii="Arial" w:hAnsi="Arial"/>
        </w:rPr>
        <w:commentReference w:id="0"/>
      </w:r>
      <w:r w:rsidR="002E6BA6">
        <w:rPr>
          <w:rFonts w:ascii="Arial" w:hAnsi="Arial" w:cs="Arial"/>
        </w:rPr>
        <w:t>:</w:t>
      </w:r>
    </w:p>
    <w:p w14:paraId="3166192F" w14:textId="62FF151B" w:rsidR="00FB1B7D" w:rsidRDefault="002E6BA6" w:rsidP="0087622C">
      <w:pPr>
        <w:pStyle w:val="ListParagraph"/>
        <w:numPr>
          <w:ilvl w:val="0"/>
          <w:numId w:val="16"/>
        </w:numPr>
        <w:spacing w:after="120"/>
        <w:contextualSpacing w:val="0"/>
        <w:rPr>
          <w:rFonts w:ascii="Arial" w:hAnsi="Arial" w:cs="Arial"/>
        </w:rPr>
      </w:pPr>
      <w:commentRangeStart w:id="1"/>
      <w:r>
        <w:rPr>
          <w:rFonts w:ascii="Arial" w:hAnsi="Arial" w:cs="Arial"/>
        </w:rPr>
        <w:t>Using the pairing ID</w:t>
      </w:r>
      <w:r w:rsidR="003909E0">
        <w:rPr>
          <w:rFonts w:ascii="Arial" w:hAnsi="Arial" w:cs="Arial"/>
        </w:rPr>
        <w:t>s</w:t>
      </w:r>
      <w:r>
        <w:rPr>
          <w:rFonts w:ascii="Arial" w:hAnsi="Arial" w:cs="Arial"/>
        </w:rPr>
        <w:t xml:space="preserve"> during applicability determination </w:t>
      </w:r>
      <w:r w:rsidR="003B66A7">
        <w:rPr>
          <w:rFonts w:ascii="Arial" w:hAnsi="Arial" w:cs="Arial"/>
        </w:rPr>
        <w:t>means</w:t>
      </w:r>
      <w:r w:rsidR="007547C9">
        <w:rPr>
          <w:rFonts w:ascii="Arial" w:hAnsi="Arial" w:cs="Arial"/>
        </w:rPr>
        <w:t xml:space="preserve"> that the pairing ID</w:t>
      </w:r>
      <w:r w:rsidR="003909E0">
        <w:rPr>
          <w:rFonts w:ascii="Arial" w:hAnsi="Arial" w:cs="Arial"/>
        </w:rPr>
        <w:t>s</w:t>
      </w:r>
      <w:r w:rsidR="007547C9">
        <w:rPr>
          <w:rFonts w:ascii="Arial" w:hAnsi="Arial" w:cs="Arial"/>
        </w:rPr>
        <w:t xml:space="preserve"> </w:t>
      </w:r>
      <w:r w:rsidR="003909E0">
        <w:rPr>
          <w:rFonts w:ascii="Arial" w:hAnsi="Arial" w:cs="Arial"/>
        </w:rPr>
        <w:t>are</w:t>
      </w:r>
      <w:r w:rsidR="007547C9">
        <w:rPr>
          <w:rFonts w:ascii="Arial" w:hAnsi="Arial" w:cs="Arial"/>
        </w:rPr>
        <w:t xml:space="preserve"> sent b</w:t>
      </w:r>
      <w:r w:rsidR="00C74A38">
        <w:rPr>
          <w:rFonts w:ascii="Arial" w:hAnsi="Arial" w:cs="Arial"/>
        </w:rPr>
        <w:t>etween</w:t>
      </w:r>
      <w:r w:rsidR="007547C9">
        <w:rPr>
          <w:rFonts w:ascii="Arial" w:hAnsi="Arial" w:cs="Arial"/>
        </w:rPr>
        <w:t xml:space="preserve"> the </w:t>
      </w:r>
      <w:proofErr w:type="spellStart"/>
      <w:r w:rsidR="007547C9">
        <w:rPr>
          <w:rFonts w:ascii="Arial" w:hAnsi="Arial" w:cs="Arial"/>
        </w:rPr>
        <w:t>gNB</w:t>
      </w:r>
      <w:proofErr w:type="spellEnd"/>
      <w:r w:rsidR="007547C9">
        <w:rPr>
          <w:rFonts w:ascii="Arial" w:hAnsi="Arial" w:cs="Arial"/>
        </w:rPr>
        <w:t xml:space="preserve"> </w:t>
      </w:r>
      <w:r w:rsidR="00CB04F2">
        <w:rPr>
          <w:rFonts w:ascii="Arial" w:hAnsi="Arial" w:cs="Arial"/>
        </w:rPr>
        <w:t>and</w:t>
      </w:r>
      <w:r w:rsidR="007547C9">
        <w:rPr>
          <w:rFonts w:ascii="Arial" w:hAnsi="Arial" w:cs="Arial"/>
        </w:rPr>
        <w:t xml:space="preserve"> UE via the air interface</w:t>
      </w:r>
      <w:r w:rsidR="00C74A38">
        <w:rPr>
          <w:rFonts w:ascii="Arial" w:hAnsi="Arial" w:cs="Arial"/>
        </w:rPr>
        <w:t xml:space="preserve"> in some RRC </w:t>
      </w:r>
      <w:r w:rsidR="00CB04F2">
        <w:rPr>
          <w:rFonts w:ascii="Arial" w:hAnsi="Arial" w:cs="Arial"/>
        </w:rPr>
        <w:t>signalling</w:t>
      </w:r>
      <w:r w:rsidR="00003379">
        <w:rPr>
          <w:rFonts w:ascii="Arial" w:hAnsi="Arial" w:cs="Arial"/>
        </w:rPr>
        <w:t xml:space="preserve">. </w:t>
      </w:r>
      <w:r w:rsidR="000E7BED">
        <w:rPr>
          <w:rFonts w:ascii="Arial" w:hAnsi="Arial" w:cs="Arial"/>
        </w:rPr>
        <w:t xml:space="preserve">The purpose is to help the UE and </w:t>
      </w:r>
      <w:proofErr w:type="spellStart"/>
      <w:r w:rsidR="000E7BED">
        <w:rPr>
          <w:rFonts w:ascii="Arial" w:hAnsi="Arial" w:cs="Arial"/>
        </w:rPr>
        <w:t>gNB</w:t>
      </w:r>
      <w:proofErr w:type="spellEnd"/>
      <w:r w:rsidR="000E7BED">
        <w:rPr>
          <w:rFonts w:ascii="Arial" w:hAnsi="Arial" w:cs="Arial"/>
        </w:rPr>
        <w:t xml:space="preserve"> </w:t>
      </w:r>
      <w:r w:rsidR="004B610B">
        <w:rPr>
          <w:rFonts w:ascii="Arial" w:hAnsi="Arial" w:cs="Arial"/>
        </w:rPr>
        <w:t xml:space="preserve">to </w:t>
      </w:r>
      <w:r w:rsidR="000E7BED">
        <w:rPr>
          <w:rFonts w:ascii="Arial" w:hAnsi="Arial" w:cs="Arial"/>
        </w:rPr>
        <w:t xml:space="preserve">identify if they </w:t>
      </w:r>
      <w:r w:rsidR="00A363CB">
        <w:rPr>
          <w:rFonts w:ascii="Arial" w:hAnsi="Arial" w:cs="Arial"/>
        </w:rPr>
        <w:t xml:space="preserve">can </w:t>
      </w:r>
      <w:r w:rsidR="00B66A19">
        <w:rPr>
          <w:rFonts w:ascii="Arial" w:hAnsi="Arial" w:cs="Arial"/>
        </w:rPr>
        <w:t xml:space="preserve">jointly </w:t>
      </w:r>
      <w:r w:rsidR="00A363CB">
        <w:rPr>
          <w:rFonts w:ascii="Arial" w:hAnsi="Arial" w:cs="Arial"/>
        </w:rPr>
        <w:t>use</w:t>
      </w:r>
      <w:r w:rsidR="0022074A">
        <w:rPr>
          <w:rFonts w:ascii="Arial" w:hAnsi="Arial" w:cs="Arial"/>
        </w:rPr>
        <w:t xml:space="preserve"> </w:t>
      </w:r>
      <w:r w:rsidR="00DC6958">
        <w:rPr>
          <w:rFonts w:ascii="Arial" w:hAnsi="Arial" w:cs="Arial"/>
        </w:rPr>
        <w:t>compatible two-sided models for inference</w:t>
      </w:r>
      <w:r w:rsidR="00C74A38">
        <w:rPr>
          <w:rFonts w:ascii="Arial" w:hAnsi="Arial" w:cs="Arial"/>
        </w:rPr>
        <w:t>.</w:t>
      </w:r>
      <w:r w:rsidR="00FF7437">
        <w:rPr>
          <w:rFonts w:ascii="Arial" w:hAnsi="Arial" w:cs="Arial"/>
        </w:rPr>
        <w:t xml:space="preserve"> It is still </w:t>
      </w:r>
      <w:r w:rsidR="00B66A19">
        <w:rPr>
          <w:rFonts w:ascii="Arial" w:hAnsi="Arial" w:cs="Arial"/>
        </w:rPr>
        <w:t xml:space="preserve">an </w:t>
      </w:r>
      <w:r w:rsidR="00FF7437">
        <w:rPr>
          <w:rFonts w:ascii="Arial" w:hAnsi="Arial" w:cs="Arial"/>
        </w:rPr>
        <w:t xml:space="preserve">open </w:t>
      </w:r>
      <w:r w:rsidR="00F1134C">
        <w:rPr>
          <w:rFonts w:ascii="Arial" w:hAnsi="Arial" w:cs="Arial"/>
        </w:rPr>
        <w:t>issue</w:t>
      </w:r>
      <w:r w:rsidR="00FF7437">
        <w:rPr>
          <w:rFonts w:ascii="Arial" w:hAnsi="Arial" w:cs="Arial"/>
        </w:rPr>
        <w:t xml:space="preserve"> in which exact </w:t>
      </w:r>
      <w:r w:rsidR="003B3CE8">
        <w:rPr>
          <w:rFonts w:ascii="Arial" w:hAnsi="Arial" w:cs="Arial"/>
        </w:rPr>
        <w:t xml:space="preserve">parts of the RRC signalling </w:t>
      </w:r>
      <w:r w:rsidR="00BF63F1">
        <w:rPr>
          <w:rFonts w:ascii="Arial" w:hAnsi="Arial" w:cs="Arial"/>
        </w:rPr>
        <w:t>the pairi</w:t>
      </w:r>
      <w:r w:rsidR="00A54D8E">
        <w:rPr>
          <w:rFonts w:ascii="Arial" w:hAnsi="Arial" w:cs="Arial"/>
        </w:rPr>
        <w:t>ng IDs</w:t>
      </w:r>
      <w:r w:rsidR="00CB04F2">
        <w:rPr>
          <w:rFonts w:ascii="Arial" w:hAnsi="Arial" w:cs="Arial"/>
        </w:rPr>
        <w:t xml:space="preserve"> </w:t>
      </w:r>
      <w:r w:rsidR="0013453C">
        <w:rPr>
          <w:rFonts w:ascii="Arial" w:hAnsi="Arial" w:cs="Arial"/>
        </w:rPr>
        <w:t>can be included</w:t>
      </w:r>
      <w:r w:rsidR="000F7D2C">
        <w:rPr>
          <w:rFonts w:ascii="Arial" w:hAnsi="Arial" w:cs="Arial"/>
        </w:rPr>
        <w:t xml:space="preserve">, </w:t>
      </w:r>
      <w:r w:rsidR="00F1134C">
        <w:rPr>
          <w:rFonts w:ascii="Arial" w:hAnsi="Arial" w:cs="Arial"/>
        </w:rPr>
        <w:t>and it depends</w:t>
      </w:r>
      <w:r w:rsidR="000F7D2C">
        <w:rPr>
          <w:rFonts w:ascii="Arial" w:hAnsi="Arial" w:cs="Arial"/>
        </w:rPr>
        <w:t xml:space="preserve"> on RAN1 discussions</w:t>
      </w:r>
      <w:commentRangeEnd w:id="1"/>
      <w:r w:rsidR="008F2E18">
        <w:rPr>
          <w:rStyle w:val="CommentReference"/>
          <w:rFonts w:ascii="Arial" w:hAnsi="Arial"/>
        </w:rPr>
        <w:commentReference w:id="1"/>
      </w:r>
      <w:r w:rsidR="000F7D2C">
        <w:rPr>
          <w:rFonts w:ascii="Arial" w:hAnsi="Arial" w:cs="Arial"/>
        </w:rPr>
        <w:t>.</w:t>
      </w:r>
    </w:p>
    <w:p w14:paraId="0E904DD4" w14:textId="0E65DFEE" w:rsidR="002E6BA6" w:rsidRDefault="00813FF6" w:rsidP="0087622C">
      <w:pPr>
        <w:pStyle w:val="ListParagraph"/>
        <w:numPr>
          <w:ilvl w:val="0"/>
          <w:numId w:val="16"/>
        </w:numPr>
        <w:spacing w:after="120"/>
        <w:contextualSpacing w:val="0"/>
        <w:rPr>
          <w:rFonts w:ascii="Arial" w:hAnsi="Arial" w:cs="Arial"/>
        </w:rPr>
      </w:pPr>
      <w:r>
        <w:rPr>
          <w:rFonts w:ascii="Arial" w:hAnsi="Arial" w:cs="Arial"/>
        </w:rPr>
        <w:t xml:space="preserve">It still </w:t>
      </w:r>
      <w:r w:rsidR="00F1134C">
        <w:rPr>
          <w:rFonts w:ascii="Arial" w:hAnsi="Arial" w:cs="Arial"/>
        </w:rPr>
        <w:t xml:space="preserve">needs to be concluded </w:t>
      </w:r>
      <w:r w:rsidR="005C0983">
        <w:rPr>
          <w:rFonts w:ascii="Arial" w:hAnsi="Arial" w:cs="Arial"/>
        </w:rPr>
        <w:t xml:space="preserve">whether </w:t>
      </w:r>
      <w:r w:rsidR="000C3830">
        <w:rPr>
          <w:rFonts w:ascii="Arial" w:hAnsi="Arial" w:cs="Arial"/>
        </w:rPr>
        <w:t>the pairing IDs should be consi</w:t>
      </w:r>
      <w:r w:rsidR="00DA575A">
        <w:rPr>
          <w:rFonts w:ascii="Arial" w:hAnsi="Arial" w:cs="Arial"/>
        </w:rPr>
        <w:t xml:space="preserve">dered </w:t>
      </w:r>
      <w:r w:rsidR="008E65A7">
        <w:rPr>
          <w:rFonts w:ascii="Arial" w:hAnsi="Arial" w:cs="Arial"/>
        </w:rPr>
        <w:t>in a similar or a different way</w:t>
      </w:r>
      <w:r w:rsidR="00DA575A">
        <w:rPr>
          <w:rFonts w:ascii="Arial" w:hAnsi="Arial" w:cs="Arial"/>
        </w:rPr>
        <w:t xml:space="preserve"> </w:t>
      </w:r>
      <w:r w:rsidR="009E55F0">
        <w:rPr>
          <w:rFonts w:ascii="Arial" w:hAnsi="Arial" w:cs="Arial"/>
        </w:rPr>
        <w:t>for the different</w:t>
      </w:r>
      <w:r w:rsidR="00B87065">
        <w:rPr>
          <w:rFonts w:ascii="Arial" w:hAnsi="Arial" w:cs="Arial"/>
        </w:rPr>
        <w:t xml:space="preserve"> inter-vendor collaboration option</w:t>
      </w:r>
      <w:r w:rsidR="009E55F0">
        <w:rPr>
          <w:rFonts w:ascii="Arial" w:hAnsi="Arial" w:cs="Arial"/>
        </w:rPr>
        <w:t>s</w:t>
      </w:r>
      <w:r w:rsidR="00826A6F">
        <w:rPr>
          <w:rFonts w:ascii="Arial" w:hAnsi="Arial" w:cs="Arial"/>
        </w:rPr>
        <w:t xml:space="preserve">. Note that </w:t>
      </w:r>
      <w:r w:rsidR="00C95643">
        <w:rPr>
          <w:rFonts w:ascii="Arial" w:hAnsi="Arial" w:cs="Arial"/>
        </w:rPr>
        <w:t xml:space="preserve">according to the </w:t>
      </w:r>
      <w:r w:rsidR="00716686">
        <w:rPr>
          <w:rFonts w:ascii="Arial" w:hAnsi="Arial" w:cs="Arial"/>
        </w:rPr>
        <w:t xml:space="preserve">RAN </w:t>
      </w:r>
      <w:r w:rsidR="001202A3">
        <w:rPr>
          <w:rFonts w:ascii="Arial" w:hAnsi="Arial" w:cs="Arial"/>
        </w:rPr>
        <w:t>WI</w:t>
      </w:r>
      <w:r w:rsidR="00C95643">
        <w:rPr>
          <w:rFonts w:ascii="Arial" w:hAnsi="Arial" w:cs="Arial"/>
        </w:rPr>
        <w:t>D</w:t>
      </w:r>
      <w:r w:rsidR="00C113C2">
        <w:rPr>
          <w:rFonts w:ascii="Arial" w:hAnsi="Arial" w:cs="Arial"/>
        </w:rPr>
        <w:t xml:space="preserve"> [</w:t>
      </w:r>
      <w:r w:rsidR="00C113C2" w:rsidRPr="00E611CB">
        <w:rPr>
          <w:rFonts w:ascii="Arial" w:hAnsi="Arial" w:cs="Arial"/>
        </w:rPr>
        <w:t>RP-253340</w:t>
      </w:r>
      <w:r w:rsidR="00C113C2">
        <w:rPr>
          <w:rFonts w:ascii="Arial" w:hAnsi="Arial" w:cs="Arial"/>
        </w:rPr>
        <w:t>]</w:t>
      </w:r>
      <w:r w:rsidR="00716686">
        <w:rPr>
          <w:rFonts w:ascii="Arial" w:hAnsi="Arial" w:cs="Arial"/>
        </w:rPr>
        <w:t xml:space="preserve">, three inter-vendor collaboration options </w:t>
      </w:r>
      <w:r w:rsidR="000F1588">
        <w:rPr>
          <w:rFonts w:ascii="Arial" w:hAnsi="Arial" w:cs="Arial"/>
        </w:rPr>
        <w:t>are being</w:t>
      </w:r>
      <w:r w:rsidR="00716686">
        <w:rPr>
          <w:rFonts w:ascii="Arial" w:hAnsi="Arial" w:cs="Arial"/>
        </w:rPr>
        <w:t xml:space="preserve"> standardized</w:t>
      </w:r>
      <w:r w:rsidR="001202A3">
        <w:rPr>
          <w:rFonts w:ascii="Arial" w:hAnsi="Arial" w:cs="Arial"/>
        </w:rPr>
        <w:t>: (</w:t>
      </w:r>
      <w:proofErr w:type="spellStart"/>
      <w:r w:rsidR="001202A3">
        <w:rPr>
          <w:rFonts w:ascii="Arial" w:hAnsi="Arial" w:cs="Arial"/>
        </w:rPr>
        <w:t>i</w:t>
      </w:r>
      <w:proofErr w:type="spellEnd"/>
      <w:r w:rsidR="001202A3">
        <w:rPr>
          <w:rFonts w:ascii="Arial" w:hAnsi="Arial" w:cs="Arial"/>
        </w:rPr>
        <w:t>)</w:t>
      </w:r>
      <w:r w:rsidR="00D9416A">
        <w:rPr>
          <w:rFonts w:ascii="Arial" w:hAnsi="Arial" w:cs="Arial"/>
        </w:rPr>
        <w:t xml:space="preserve"> </w:t>
      </w:r>
      <w:r w:rsidR="008C7670">
        <w:rPr>
          <w:rFonts w:ascii="Arial" w:hAnsi="Arial" w:cs="Arial"/>
        </w:rPr>
        <w:t>f</w:t>
      </w:r>
      <w:r w:rsidR="008C7670" w:rsidRPr="008C7670">
        <w:rPr>
          <w:rFonts w:ascii="Arial" w:hAnsi="Arial" w:cs="Arial"/>
        </w:rPr>
        <w:t>ully defined/specified reference model (“Direction C”)</w:t>
      </w:r>
      <w:r w:rsidR="00491BAE">
        <w:rPr>
          <w:rFonts w:ascii="Arial" w:hAnsi="Arial" w:cs="Arial"/>
        </w:rPr>
        <w:t>; (ii)</w:t>
      </w:r>
      <w:r w:rsidR="00BF7EE9">
        <w:rPr>
          <w:rFonts w:ascii="Arial" w:hAnsi="Arial" w:cs="Arial"/>
        </w:rPr>
        <w:t xml:space="preserve"> </w:t>
      </w:r>
      <w:r w:rsidR="00C95643" w:rsidRPr="00C95643">
        <w:rPr>
          <w:rFonts w:ascii="Arial" w:hAnsi="Arial" w:cs="Arial"/>
        </w:rPr>
        <w:t>standardized encoder model structure plus parameter exchange (“Direction A, sub-option 3a-1” without target CSI sharing)</w:t>
      </w:r>
      <w:r w:rsidR="00C113C2">
        <w:rPr>
          <w:rFonts w:ascii="Arial" w:hAnsi="Arial" w:cs="Arial"/>
        </w:rPr>
        <w:t>; and</w:t>
      </w:r>
      <w:r w:rsidR="00C95643" w:rsidRPr="00C95643">
        <w:rPr>
          <w:rFonts w:ascii="Arial" w:hAnsi="Arial" w:cs="Arial"/>
        </w:rPr>
        <w:t xml:space="preserve"> </w:t>
      </w:r>
      <w:r w:rsidR="00BF7EE9">
        <w:rPr>
          <w:rFonts w:ascii="Arial" w:hAnsi="Arial" w:cs="Arial"/>
        </w:rPr>
        <w:t>(iii)</w:t>
      </w:r>
      <w:r w:rsidR="00F45A0A">
        <w:rPr>
          <w:rFonts w:ascii="Arial" w:hAnsi="Arial" w:cs="Arial"/>
        </w:rPr>
        <w:t xml:space="preserve"> </w:t>
      </w:r>
      <w:r w:rsidR="00F45A0A" w:rsidRPr="00F45A0A">
        <w:rPr>
          <w:rFonts w:ascii="Arial" w:hAnsi="Arial" w:cs="Arial"/>
        </w:rPr>
        <w:t>standardized dataset format/content plus dataset exchange (“Direction A, sub-option 4-1”)</w:t>
      </w:r>
      <w:r w:rsidR="00BF7EE9">
        <w:rPr>
          <w:rFonts w:ascii="Arial" w:hAnsi="Arial" w:cs="Arial"/>
        </w:rPr>
        <w:t xml:space="preserve">. </w:t>
      </w:r>
      <w:commentRangeStart w:id="2"/>
      <w:r w:rsidR="001F6A13">
        <w:rPr>
          <w:rFonts w:ascii="Arial" w:hAnsi="Arial" w:cs="Arial"/>
        </w:rPr>
        <w:t>At least for some of the</w:t>
      </w:r>
      <w:r w:rsidR="00DD6D4C">
        <w:rPr>
          <w:rFonts w:ascii="Arial" w:hAnsi="Arial" w:cs="Arial"/>
        </w:rPr>
        <w:t>se</w:t>
      </w:r>
      <w:r w:rsidR="001F6A13">
        <w:rPr>
          <w:rFonts w:ascii="Arial" w:hAnsi="Arial" w:cs="Arial"/>
        </w:rPr>
        <w:t xml:space="preserve"> three inter-vendor collaboration</w:t>
      </w:r>
      <w:r w:rsidR="0010542A">
        <w:rPr>
          <w:rFonts w:ascii="Arial" w:hAnsi="Arial" w:cs="Arial"/>
        </w:rPr>
        <w:t xml:space="preserve"> options, </w:t>
      </w:r>
      <w:r w:rsidR="001F6A13">
        <w:rPr>
          <w:rFonts w:ascii="Arial" w:hAnsi="Arial" w:cs="Arial"/>
        </w:rPr>
        <w:t xml:space="preserve">the pairing IDs </w:t>
      </w:r>
      <w:r w:rsidR="001D1C1F">
        <w:rPr>
          <w:rFonts w:ascii="Arial" w:hAnsi="Arial" w:cs="Arial"/>
        </w:rPr>
        <w:t xml:space="preserve">need to be sent from </w:t>
      </w:r>
      <w:r w:rsidR="00E96131">
        <w:rPr>
          <w:rFonts w:ascii="Arial" w:hAnsi="Arial" w:cs="Arial"/>
        </w:rPr>
        <w:t>the network to the UE</w:t>
      </w:r>
      <w:r w:rsidR="00BE1BE9">
        <w:rPr>
          <w:rFonts w:ascii="Arial" w:hAnsi="Arial" w:cs="Arial"/>
        </w:rPr>
        <w:t xml:space="preserve"> </w:t>
      </w:r>
      <w:r w:rsidR="00BE1BE9">
        <w:rPr>
          <w:rFonts w:ascii="Arial" w:hAnsi="Arial" w:cs="Arial"/>
        </w:rPr>
        <w:lastRenderedPageBreak/>
        <w:t>training entity</w:t>
      </w:r>
      <w:r w:rsidR="00E90CEF">
        <w:rPr>
          <w:rFonts w:ascii="Arial" w:hAnsi="Arial" w:cs="Arial"/>
        </w:rPr>
        <w:t xml:space="preserve"> </w:t>
      </w:r>
      <w:r w:rsidR="00746562">
        <w:rPr>
          <w:rFonts w:ascii="Arial" w:hAnsi="Arial" w:cs="Arial"/>
        </w:rPr>
        <w:t>wi</w:t>
      </w:r>
      <w:r w:rsidR="00D61DC9">
        <w:rPr>
          <w:rFonts w:ascii="Arial" w:hAnsi="Arial" w:cs="Arial"/>
        </w:rPr>
        <w:t>th a non-over-the</w:t>
      </w:r>
      <w:r w:rsidR="005F4D36">
        <w:rPr>
          <w:rFonts w:ascii="Arial" w:hAnsi="Arial" w:cs="Arial"/>
        </w:rPr>
        <w:t>-air (non-OTA) solution</w:t>
      </w:r>
      <w:r w:rsidR="0010542A">
        <w:rPr>
          <w:rFonts w:ascii="Arial" w:hAnsi="Arial" w:cs="Arial"/>
        </w:rPr>
        <w:t xml:space="preserve">, e.g. </w:t>
      </w:r>
      <w:r w:rsidR="00322A34">
        <w:rPr>
          <w:rFonts w:ascii="Arial" w:hAnsi="Arial" w:cs="Arial"/>
        </w:rPr>
        <w:t>together with the dataset</w:t>
      </w:r>
      <w:r w:rsidR="009409A8">
        <w:rPr>
          <w:rFonts w:ascii="Arial" w:hAnsi="Arial" w:cs="Arial"/>
        </w:rPr>
        <w:t xml:space="preserve"> for Direction A, sub</w:t>
      </w:r>
      <w:r w:rsidR="003D2F3B">
        <w:rPr>
          <w:rFonts w:ascii="Arial" w:hAnsi="Arial" w:cs="Arial"/>
        </w:rPr>
        <w:t>-option 4-1</w:t>
      </w:r>
      <w:r w:rsidR="00322A34">
        <w:rPr>
          <w:rFonts w:ascii="Arial" w:hAnsi="Arial" w:cs="Arial"/>
        </w:rPr>
        <w:t>.</w:t>
      </w:r>
      <w:r w:rsidR="001A334D">
        <w:rPr>
          <w:rFonts w:ascii="Arial" w:hAnsi="Arial" w:cs="Arial"/>
        </w:rPr>
        <w:t xml:space="preserve"> </w:t>
      </w:r>
      <w:r w:rsidR="0010214F">
        <w:rPr>
          <w:rFonts w:ascii="Arial" w:hAnsi="Arial" w:cs="Arial"/>
        </w:rPr>
        <w:t xml:space="preserve">Sending </w:t>
      </w:r>
      <w:r w:rsidR="00350621">
        <w:rPr>
          <w:rFonts w:ascii="Arial" w:hAnsi="Arial" w:cs="Arial"/>
        </w:rPr>
        <w:t>the pa</w:t>
      </w:r>
      <w:r w:rsidR="004F0536">
        <w:rPr>
          <w:rFonts w:ascii="Arial" w:hAnsi="Arial" w:cs="Arial"/>
        </w:rPr>
        <w:t>i</w:t>
      </w:r>
      <w:r w:rsidR="00350621">
        <w:rPr>
          <w:rFonts w:ascii="Arial" w:hAnsi="Arial" w:cs="Arial"/>
        </w:rPr>
        <w:t>ring ID</w:t>
      </w:r>
      <w:r w:rsidR="00824214">
        <w:rPr>
          <w:rFonts w:ascii="Arial" w:hAnsi="Arial" w:cs="Arial"/>
        </w:rPr>
        <w:t>s</w:t>
      </w:r>
      <w:r w:rsidR="00350621">
        <w:rPr>
          <w:rFonts w:ascii="Arial" w:hAnsi="Arial" w:cs="Arial"/>
        </w:rPr>
        <w:t xml:space="preserve"> to the UE training entity </w:t>
      </w:r>
      <w:r w:rsidR="00C50DB3">
        <w:rPr>
          <w:rFonts w:ascii="Arial" w:hAnsi="Arial" w:cs="Arial"/>
        </w:rPr>
        <w:t>is needed so that</w:t>
      </w:r>
      <w:r w:rsidR="00E80EE6">
        <w:rPr>
          <w:rFonts w:ascii="Arial" w:hAnsi="Arial" w:cs="Arial"/>
        </w:rPr>
        <w:t xml:space="preserve"> </w:t>
      </w:r>
      <w:r w:rsidR="00E117B8">
        <w:rPr>
          <w:rFonts w:ascii="Arial" w:hAnsi="Arial" w:cs="Arial"/>
        </w:rPr>
        <w:t>the</w:t>
      </w:r>
      <w:r w:rsidR="00813871">
        <w:rPr>
          <w:rFonts w:ascii="Arial" w:hAnsi="Arial" w:cs="Arial"/>
        </w:rPr>
        <w:t xml:space="preserve"> UE-side model (for the encoder)</w:t>
      </w:r>
      <w:r w:rsidR="0066553D">
        <w:rPr>
          <w:rFonts w:ascii="Arial" w:hAnsi="Arial" w:cs="Arial"/>
        </w:rPr>
        <w:t xml:space="preserve"> can be paired to the corresponding network-side model (for the decoder)</w:t>
      </w:r>
      <w:r w:rsidR="00F841F7">
        <w:rPr>
          <w:rFonts w:ascii="Arial" w:hAnsi="Arial" w:cs="Arial"/>
        </w:rPr>
        <w:t>.</w:t>
      </w:r>
      <w:r w:rsidR="0020467E">
        <w:rPr>
          <w:rFonts w:ascii="Arial" w:hAnsi="Arial" w:cs="Arial"/>
        </w:rPr>
        <w:t xml:space="preserve"> </w:t>
      </w:r>
      <w:commentRangeEnd w:id="2"/>
      <w:r w:rsidR="0027173D">
        <w:rPr>
          <w:rStyle w:val="CommentReference"/>
          <w:rFonts w:ascii="Arial" w:hAnsi="Arial"/>
        </w:rPr>
        <w:commentReference w:id="2"/>
      </w:r>
      <w:r w:rsidR="00ED0A6C">
        <w:rPr>
          <w:rFonts w:ascii="Arial" w:hAnsi="Arial" w:cs="Arial"/>
        </w:rPr>
        <w:t xml:space="preserve"> </w:t>
      </w:r>
    </w:p>
    <w:p w14:paraId="54B15721" w14:textId="66594CA3" w:rsidR="00682CB7" w:rsidRPr="002E6BA6" w:rsidRDefault="00682CB7" w:rsidP="0087622C">
      <w:pPr>
        <w:pStyle w:val="ListParagraph"/>
        <w:numPr>
          <w:ilvl w:val="0"/>
          <w:numId w:val="16"/>
        </w:numPr>
        <w:spacing w:after="120"/>
        <w:contextualSpacing w:val="0"/>
        <w:rPr>
          <w:rFonts w:ascii="Arial" w:hAnsi="Arial" w:cs="Arial"/>
        </w:rPr>
      </w:pPr>
      <w:r>
        <w:rPr>
          <w:rFonts w:ascii="Arial" w:hAnsi="Arial" w:cs="Arial"/>
        </w:rPr>
        <w:t xml:space="preserve">For </w:t>
      </w:r>
      <w:r w:rsidR="005B0191">
        <w:rPr>
          <w:rFonts w:ascii="Arial" w:hAnsi="Arial" w:cs="Arial"/>
        </w:rPr>
        <w:t>Direction A</w:t>
      </w:r>
      <w:r w:rsidR="000F4199">
        <w:rPr>
          <w:rFonts w:ascii="Arial" w:hAnsi="Arial" w:cs="Arial"/>
        </w:rPr>
        <w:t xml:space="preserve"> (</w:t>
      </w:r>
      <w:r w:rsidR="001C7BDB">
        <w:rPr>
          <w:rFonts w:ascii="Arial" w:hAnsi="Arial" w:cs="Arial"/>
        </w:rPr>
        <w:t xml:space="preserve">including </w:t>
      </w:r>
      <w:r w:rsidR="008A7835">
        <w:rPr>
          <w:rFonts w:ascii="Arial" w:hAnsi="Arial" w:cs="Arial"/>
        </w:rPr>
        <w:t xml:space="preserve">the two sub-options above, </w:t>
      </w:r>
      <w:r w:rsidR="00A8173D">
        <w:rPr>
          <w:rFonts w:ascii="Arial" w:hAnsi="Arial" w:cs="Arial"/>
        </w:rPr>
        <w:t>i.e.</w:t>
      </w:r>
      <w:r w:rsidR="00291AA0">
        <w:rPr>
          <w:rFonts w:ascii="Arial" w:hAnsi="Arial" w:cs="Arial"/>
        </w:rPr>
        <w:t>,</w:t>
      </w:r>
      <w:r w:rsidR="00A8173D">
        <w:rPr>
          <w:rFonts w:ascii="Arial" w:hAnsi="Arial" w:cs="Arial"/>
        </w:rPr>
        <w:t xml:space="preserve"> </w:t>
      </w:r>
      <w:r w:rsidR="001C7BDB" w:rsidRPr="00C95643">
        <w:rPr>
          <w:rFonts w:ascii="Arial" w:hAnsi="Arial" w:cs="Arial"/>
        </w:rPr>
        <w:t>standardized encoder model structure plus parameter exchange</w:t>
      </w:r>
      <w:r w:rsidR="00D217B5">
        <w:rPr>
          <w:rFonts w:ascii="Arial" w:hAnsi="Arial" w:cs="Arial"/>
        </w:rPr>
        <w:t>,</w:t>
      </w:r>
      <w:r w:rsidR="008A7835">
        <w:rPr>
          <w:rFonts w:ascii="Arial" w:hAnsi="Arial" w:cs="Arial"/>
        </w:rPr>
        <w:t xml:space="preserve"> and</w:t>
      </w:r>
      <w:r w:rsidR="003A7E72">
        <w:rPr>
          <w:rFonts w:ascii="Arial" w:hAnsi="Arial" w:cs="Arial"/>
        </w:rPr>
        <w:t xml:space="preserve"> </w:t>
      </w:r>
      <w:r w:rsidR="003A7E72" w:rsidRPr="00F45A0A">
        <w:rPr>
          <w:rFonts w:ascii="Arial" w:hAnsi="Arial" w:cs="Arial"/>
        </w:rPr>
        <w:t>standardized dataset format/content plus dataset exchange</w:t>
      </w:r>
      <w:r w:rsidR="000F4199">
        <w:rPr>
          <w:rFonts w:ascii="Arial" w:hAnsi="Arial" w:cs="Arial"/>
        </w:rPr>
        <w:t>)</w:t>
      </w:r>
      <w:r w:rsidR="003672C8">
        <w:rPr>
          <w:rFonts w:ascii="Arial" w:hAnsi="Arial" w:cs="Arial"/>
        </w:rPr>
        <w:t xml:space="preserve"> </w:t>
      </w:r>
      <w:r w:rsidR="003672C8" w:rsidRPr="003672C8">
        <w:rPr>
          <w:rFonts w:ascii="Arial" w:hAnsi="Arial" w:cs="Arial"/>
        </w:rPr>
        <w:t xml:space="preserve">the pairing ID can be reused across different cells with the same meaning, e.g., </w:t>
      </w:r>
      <w:r w:rsidR="00203460">
        <w:rPr>
          <w:rFonts w:ascii="Arial" w:hAnsi="Arial" w:cs="Arial"/>
        </w:rPr>
        <w:t xml:space="preserve">to use </w:t>
      </w:r>
      <w:r w:rsidR="00727B85">
        <w:rPr>
          <w:rFonts w:ascii="Arial" w:hAnsi="Arial" w:cs="Arial"/>
        </w:rPr>
        <w:t xml:space="preserve">the same </w:t>
      </w:r>
      <w:r w:rsidR="00A25CAE">
        <w:rPr>
          <w:rFonts w:ascii="Arial" w:hAnsi="Arial" w:cs="Arial"/>
        </w:rPr>
        <w:t xml:space="preserve">pair of </w:t>
      </w:r>
      <w:r w:rsidR="003672C8" w:rsidRPr="003672C8">
        <w:rPr>
          <w:rFonts w:ascii="Arial" w:hAnsi="Arial" w:cs="Arial"/>
        </w:rPr>
        <w:t>compatible decoder and encoder</w:t>
      </w:r>
      <w:r w:rsidR="004F35D7">
        <w:rPr>
          <w:rFonts w:ascii="Arial" w:hAnsi="Arial" w:cs="Arial"/>
        </w:rPr>
        <w:t xml:space="preserve"> in different cells</w:t>
      </w:r>
      <w:r w:rsidR="00C66577">
        <w:rPr>
          <w:rFonts w:ascii="Arial" w:hAnsi="Arial" w:cs="Arial"/>
        </w:rPr>
        <w:t xml:space="preserve">. </w:t>
      </w:r>
      <w:commentRangeStart w:id="3"/>
      <w:r w:rsidR="00B817F7">
        <w:rPr>
          <w:rFonts w:ascii="Arial" w:hAnsi="Arial" w:cs="Arial"/>
        </w:rPr>
        <w:t xml:space="preserve">RAN2 has not yet </w:t>
      </w:r>
      <w:r w:rsidR="00532990">
        <w:rPr>
          <w:rFonts w:ascii="Arial" w:hAnsi="Arial" w:cs="Arial"/>
        </w:rPr>
        <w:t>discussed which network entity</w:t>
      </w:r>
      <w:r w:rsidR="00E274C7">
        <w:rPr>
          <w:rFonts w:ascii="Arial" w:hAnsi="Arial" w:cs="Arial"/>
        </w:rPr>
        <w:t xml:space="preserve"> (e.g. </w:t>
      </w:r>
      <w:proofErr w:type="spellStart"/>
      <w:r w:rsidR="00E274C7">
        <w:rPr>
          <w:rFonts w:ascii="Arial" w:hAnsi="Arial" w:cs="Arial"/>
        </w:rPr>
        <w:t>gNB</w:t>
      </w:r>
      <w:proofErr w:type="spellEnd"/>
      <w:r w:rsidR="00FA776D">
        <w:rPr>
          <w:rFonts w:ascii="Arial" w:hAnsi="Arial" w:cs="Arial"/>
        </w:rPr>
        <w:t>, OAM</w:t>
      </w:r>
      <w:r w:rsidR="00E274C7">
        <w:rPr>
          <w:rFonts w:ascii="Arial" w:hAnsi="Arial" w:cs="Arial"/>
        </w:rPr>
        <w:t>)</w:t>
      </w:r>
      <w:r w:rsidR="00532990">
        <w:rPr>
          <w:rFonts w:ascii="Arial" w:hAnsi="Arial" w:cs="Arial"/>
        </w:rPr>
        <w:t xml:space="preserve"> </w:t>
      </w:r>
      <w:r w:rsidR="00F852B7">
        <w:rPr>
          <w:rFonts w:ascii="Arial" w:hAnsi="Arial" w:cs="Arial"/>
        </w:rPr>
        <w:t>should</w:t>
      </w:r>
      <w:r w:rsidR="009F2131">
        <w:rPr>
          <w:rFonts w:ascii="Arial" w:hAnsi="Arial" w:cs="Arial"/>
        </w:rPr>
        <w:t xml:space="preserve"> </w:t>
      </w:r>
      <w:r w:rsidR="004747E3">
        <w:rPr>
          <w:rFonts w:ascii="Arial" w:hAnsi="Arial" w:cs="Arial"/>
        </w:rPr>
        <w:t>generate/assign</w:t>
      </w:r>
      <w:r w:rsidR="009F2131">
        <w:rPr>
          <w:rFonts w:ascii="Arial" w:hAnsi="Arial" w:cs="Arial"/>
        </w:rPr>
        <w:t xml:space="preserve"> </w:t>
      </w:r>
      <w:r w:rsidR="00643D75">
        <w:rPr>
          <w:rFonts w:ascii="Arial" w:hAnsi="Arial" w:cs="Arial"/>
        </w:rPr>
        <w:t>the pairing IDs</w:t>
      </w:r>
      <w:r w:rsidR="00E13189">
        <w:rPr>
          <w:rFonts w:ascii="Arial" w:hAnsi="Arial" w:cs="Arial"/>
        </w:rPr>
        <w:t xml:space="preserve"> to be </w:t>
      </w:r>
      <w:r w:rsidR="008F60EC">
        <w:rPr>
          <w:rFonts w:ascii="Arial" w:hAnsi="Arial" w:cs="Arial"/>
        </w:rPr>
        <w:t>re</w:t>
      </w:r>
      <w:r w:rsidR="00E13189">
        <w:rPr>
          <w:rFonts w:ascii="Arial" w:hAnsi="Arial" w:cs="Arial"/>
        </w:rPr>
        <w:t>used across different cells</w:t>
      </w:r>
      <w:r w:rsidR="008F60EC">
        <w:rPr>
          <w:rFonts w:ascii="Arial" w:hAnsi="Arial" w:cs="Arial"/>
        </w:rPr>
        <w:t xml:space="preserve"> with the same meaning</w:t>
      </w:r>
      <w:r w:rsidR="00E13189">
        <w:rPr>
          <w:rFonts w:ascii="Arial" w:hAnsi="Arial" w:cs="Arial"/>
        </w:rPr>
        <w:t>.</w:t>
      </w:r>
      <w:r w:rsidR="004747E3">
        <w:rPr>
          <w:rFonts w:ascii="Arial" w:hAnsi="Arial" w:cs="Arial"/>
        </w:rPr>
        <w:t xml:space="preserve"> </w:t>
      </w:r>
      <w:r w:rsidR="007C6929">
        <w:rPr>
          <w:rFonts w:ascii="Arial" w:hAnsi="Arial" w:cs="Arial"/>
        </w:rPr>
        <w:t xml:space="preserve">Furthermore, </w:t>
      </w:r>
      <w:r w:rsidR="003C4914">
        <w:rPr>
          <w:rFonts w:ascii="Arial" w:hAnsi="Arial" w:cs="Arial"/>
        </w:rPr>
        <w:t xml:space="preserve">how to </w:t>
      </w:r>
      <w:r w:rsidR="00D7559B">
        <w:rPr>
          <w:rFonts w:ascii="Arial" w:hAnsi="Arial" w:cs="Arial"/>
        </w:rPr>
        <w:t>standar</w:t>
      </w:r>
      <w:r w:rsidR="008F3E48">
        <w:rPr>
          <w:rFonts w:ascii="Arial" w:hAnsi="Arial" w:cs="Arial"/>
        </w:rPr>
        <w:t>dize/</w:t>
      </w:r>
      <w:r w:rsidR="003C4914">
        <w:rPr>
          <w:rFonts w:ascii="Arial" w:hAnsi="Arial" w:cs="Arial"/>
        </w:rPr>
        <w:t>use</w:t>
      </w:r>
      <w:r w:rsidR="003A29F1">
        <w:rPr>
          <w:rFonts w:ascii="Arial" w:hAnsi="Arial" w:cs="Arial"/>
        </w:rPr>
        <w:t>/assign</w:t>
      </w:r>
      <w:r w:rsidR="003C4914">
        <w:rPr>
          <w:rFonts w:ascii="Arial" w:hAnsi="Arial" w:cs="Arial"/>
        </w:rPr>
        <w:t xml:space="preserve"> the pairing ID for </w:t>
      </w:r>
      <w:r w:rsidR="0055573F">
        <w:rPr>
          <w:rFonts w:ascii="Arial" w:hAnsi="Arial" w:cs="Arial"/>
        </w:rPr>
        <w:t>Direction C (f</w:t>
      </w:r>
      <w:r w:rsidR="0055573F" w:rsidRPr="008C7670">
        <w:rPr>
          <w:rFonts w:ascii="Arial" w:hAnsi="Arial" w:cs="Arial"/>
        </w:rPr>
        <w:t>ully defined/specified reference model</w:t>
      </w:r>
      <w:r w:rsidR="0055573F">
        <w:rPr>
          <w:rFonts w:ascii="Arial" w:hAnsi="Arial" w:cs="Arial"/>
        </w:rPr>
        <w:t xml:space="preserve">) is still open and is </w:t>
      </w:r>
      <w:r w:rsidR="00933272">
        <w:rPr>
          <w:rFonts w:ascii="Arial" w:hAnsi="Arial" w:cs="Arial"/>
        </w:rPr>
        <w:t>depending on</w:t>
      </w:r>
      <w:r w:rsidR="0055573F">
        <w:rPr>
          <w:rFonts w:ascii="Arial" w:hAnsi="Arial" w:cs="Arial"/>
        </w:rPr>
        <w:t xml:space="preserve"> RAN4 and RAN1 progress</w:t>
      </w:r>
      <w:commentRangeEnd w:id="3"/>
      <w:r w:rsidR="00982112">
        <w:rPr>
          <w:rStyle w:val="CommentReference"/>
          <w:rFonts w:ascii="Arial" w:hAnsi="Arial"/>
        </w:rPr>
        <w:commentReference w:id="3"/>
      </w:r>
      <w:r w:rsidR="0055573F">
        <w:rPr>
          <w:rFonts w:ascii="Arial" w:hAnsi="Arial" w:cs="Arial"/>
        </w:rPr>
        <w:t>.</w:t>
      </w:r>
    </w:p>
    <w:p w14:paraId="09A1ECCC" w14:textId="77777777" w:rsidR="0082796B" w:rsidRDefault="0082796B" w:rsidP="00405250">
      <w:pPr>
        <w:rPr>
          <w:rFonts w:ascii="Arial" w:hAnsi="Arial" w:cs="Arial"/>
        </w:rPr>
      </w:pPr>
    </w:p>
    <w:p w14:paraId="134CE221" w14:textId="62FD7165" w:rsidR="0082796B" w:rsidRPr="00405250" w:rsidRDefault="0082796B" w:rsidP="00405250">
      <w:r>
        <w:rPr>
          <w:rFonts w:ascii="Arial" w:hAnsi="Arial" w:cs="Arial"/>
        </w:rPr>
        <w:t xml:space="preserve">RAN2 will inform SA5 </w:t>
      </w:r>
      <w:r w:rsidR="0038590D">
        <w:rPr>
          <w:rFonts w:ascii="Arial" w:hAnsi="Arial" w:cs="Arial"/>
        </w:rPr>
        <w:t xml:space="preserve">about further progress on pairing IDs </w:t>
      </w:r>
      <w:r w:rsidR="00BC2507">
        <w:rPr>
          <w:rFonts w:ascii="Arial" w:hAnsi="Arial" w:cs="Arial"/>
        </w:rPr>
        <w:t xml:space="preserve">based on </w:t>
      </w:r>
      <w:r w:rsidR="00EA7F55">
        <w:rPr>
          <w:rFonts w:ascii="Arial" w:hAnsi="Arial" w:cs="Arial"/>
        </w:rPr>
        <w:t xml:space="preserve">subsequent </w:t>
      </w:r>
      <w:r w:rsidR="00BC2507">
        <w:rPr>
          <w:rFonts w:ascii="Arial" w:hAnsi="Arial" w:cs="Arial"/>
        </w:rPr>
        <w:t>RAN2 discussions</w:t>
      </w:r>
      <w:r w:rsidR="00EA7F55">
        <w:rPr>
          <w:rFonts w:ascii="Arial" w:hAnsi="Arial" w:cs="Arial"/>
        </w:rPr>
        <w:t>, if needed</w:t>
      </w:r>
      <w:r w:rsidR="00BC2507">
        <w:rPr>
          <w:rFonts w:ascii="Arial" w:hAnsi="Arial" w:cs="Arial"/>
        </w:rPr>
        <w:t>.</w:t>
      </w:r>
    </w:p>
    <w:p w14:paraId="6116F6E2" w14:textId="77777777" w:rsidR="0017027C" w:rsidRDefault="0017027C">
      <w:pPr>
        <w:rPr>
          <w:rFonts w:ascii="Arial" w:hAnsi="Arial" w:cs="Arial"/>
          <w:color w:val="FF0000"/>
        </w:rPr>
      </w:pPr>
    </w:p>
    <w:p w14:paraId="56391D22" w14:textId="7DDAC035" w:rsidR="00463675" w:rsidRPr="008C1453" w:rsidRDefault="0017027C">
      <w:pPr>
        <w:rPr>
          <w:rFonts w:ascii="Arial" w:hAnsi="Arial" w:cs="Arial"/>
          <w:i/>
          <w:iCs/>
        </w:rPr>
      </w:pPr>
      <w:r w:rsidRPr="008C1453">
        <w:rPr>
          <w:rFonts w:ascii="Arial" w:hAnsi="Arial" w:cs="Arial"/>
        </w:rPr>
        <w:t>RAN2 kindly asks SA5 to take this information</w:t>
      </w:r>
      <w:r w:rsidR="00E17AC3">
        <w:rPr>
          <w:rFonts w:ascii="Arial" w:hAnsi="Arial" w:cs="Arial"/>
        </w:rPr>
        <w:t xml:space="preserve"> on pairing IDs</w:t>
      </w:r>
      <w:r w:rsidRPr="008C1453">
        <w:rPr>
          <w:rFonts w:ascii="Arial" w:hAnsi="Arial" w:cs="Arial"/>
        </w:rPr>
        <w:t xml:space="preserve"> into account </w:t>
      </w:r>
      <w:r w:rsidR="00E17AC3">
        <w:rPr>
          <w:rFonts w:ascii="Arial" w:hAnsi="Arial" w:cs="Arial"/>
        </w:rPr>
        <w:t>in the</w:t>
      </w:r>
      <w:r w:rsidRPr="008C1453">
        <w:rPr>
          <w:rFonts w:ascii="Arial" w:hAnsi="Arial" w:cs="Arial"/>
        </w:rPr>
        <w:t xml:space="preserve"> 5G Rel-20</w:t>
      </w:r>
      <w:r w:rsidR="00E17AC3">
        <w:rPr>
          <w:rFonts w:ascii="Arial" w:hAnsi="Arial" w:cs="Arial"/>
        </w:rPr>
        <w:t xml:space="preserve"> work on two-sided </w:t>
      </w:r>
      <w:r w:rsidR="00B57BE0">
        <w:rPr>
          <w:rFonts w:ascii="Arial" w:hAnsi="Arial" w:cs="Arial"/>
        </w:rPr>
        <w:t>models for AI/ML</w:t>
      </w:r>
      <w:r w:rsidRPr="008C1453">
        <w:rPr>
          <w:rFonts w:ascii="Arial" w:hAnsi="Arial" w:cs="Arial"/>
        </w:rPr>
        <w:t xml:space="preserve"> and </w:t>
      </w:r>
      <w:r w:rsidR="008C1453" w:rsidRPr="008C1453">
        <w:rPr>
          <w:rFonts w:ascii="Arial" w:hAnsi="Arial" w:cs="Arial"/>
        </w:rPr>
        <w:t>inform RAN2 if there are any issues</w:t>
      </w:r>
      <w:commentRangeStart w:id="4"/>
      <w:r w:rsidR="007A21BE">
        <w:rPr>
          <w:rFonts w:ascii="Arial" w:hAnsi="Arial" w:cs="Arial"/>
        </w:rPr>
        <w:t xml:space="preserve">, e.g. regarding the </w:t>
      </w:r>
      <w:r w:rsidR="00945C5E">
        <w:rPr>
          <w:rFonts w:ascii="Arial" w:hAnsi="Arial" w:cs="Arial"/>
        </w:rPr>
        <w:t xml:space="preserve">possibility </w:t>
      </w:r>
      <w:r w:rsidR="0048395E">
        <w:rPr>
          <w:rFonts w:ascii="Arial" w:hAnsi="Arial" w:cs="Arial"/>
        </w:rPr>
        <w:t xml:space="preserve">to </w:t>
      </w:r>
      <w:r w:rsidR="007A21BE">
        <w:rPr>
          <w:rFonts w:ascii="Arial" w:hAnsi="Arial" w:cs="Arial"/>
        </w:rPr>
        <w:t>generat</w:t>
      </w:r>
      <w:r w:rsidR="0048395E">
        <w:rPr>
          <w:rFonts w:ascii="Arial" w:hAnsi="Arial" w:cs="Arial"/>
        </w:rPr>
        <w:t>e</w:t>
      </w:r>
      <w:r w:rsidR="007A21BE">
        <w:rPr>
          <w:rFonts w:ascii="Arial" w:hAnsi="Arial" w:cs="Arial"/>
        </w:rPr>
        <w:t xml:space="preserve"> the pairing ID</w:t>
      </w:r>
      <w:r w:rsidR="000F368E">
        <w:rPr>
          <w:rFonts w:ascii="Arial" w:hAnsi="Arial" w:cs="Arial"/>
        </w:rPr>
        <w:t>(s)</w:t>
      </w:r>
      <w:r w:rsidR="00945C5E">
        <w:rPr>
          <w:rFonts w:ascii="Arial" w:hAnsi="Arial" w:cs="Arial"/>
        </w:rPr>
        <w:t xml:space="preserve"> at the OAM</w:t>
      </w:r>
      <w:commentRangeEnd w:id="4"/>
      <w:r w:rsidR="00673E4A">
        <w:rPr>
          <w:rStyle w:val="CommentReference"/>
          <w:rFonts w:ascii="Arial" w:hAnsi="Arial"/>
        </w:rPr>
        <w:commentReference w:id="4"/>
      </w:r>
      <w:r w:rsidR="008C1453" w:rsidRPr="008C1453">
        <w:rPr>
          <w:rFonts w:ascii="Arial" w:hAnsi="Arial" w:cs="Arial"/>
        </w:rPr>
        <w:t>.</w:t>
      </w:r>
    </w:p>
    <w:p w14:paraId="681F8D79" w14:textId="77777777" w:rsidR="00463675" w:rsidRPr="000F4E43" w:rsidRDefault="00463675">
      <w:pPr>
        <w:pStyle w:val="Header"/>
        <w:tabs>
          <w:tab w:val="clear" w:pos="4153"/>
          <w:tab w:val="clear" w:pos="8306"/>
        </w:tabs>
        <w:rPr>
          <w:rFonts w:ascii="Arial" w:hAnsi="Arial" w:cs="Arial"/>
        </w:rPr>
      </w:pPr>
    </w:p>
    <w:p w14:paraId="1D8338EB" w14:textId="77777777" w:rsidR="00463675" w:rsidRPr="000F4E43" w:rsidRDefault="00463675">
      <w:pPr>
        <w:spacing w:after="120"/>
        <w:rPr>
          <w:rFonts w:ascii="Arial" w:hAnsi="Arial" w:cs="Arial"/>
          <w:b/>
        </w:rPr>
      </w:pPr>
      <w:r w:rsidRPr="000F4E43">
        <w:rPr>
          <w:rFonts w:ascii="Arial" w:hAnsi="Arial" w:cs="Arial"/>
          <w:b/>
        </w:rPr>
        <w:t>2. Actions:</w:t>
      </w:r>
    </w:p>
    <w:p w14:paraId="4E2B60AB" w14:textId="24B3CE11" w:rsidR="00463675" w:rsidRPr="000F4E43" w:rsidRDefault="00463675">
      <w:pPr>
        <w:spacing w:after="120"/>
        <w:ind w:left="1985" w:hanging="1985"/>
        <w:rPr>
          <w:rFonts w:ascii="Arial" w:hAnsi="Arial" w:cs="Arial"/>
          <w:b/>
        </w:rPr>
      </w:pPr>
      <w:r w:rsidRPr="000F4E43">
        <w:rPr>
          <w:rFonts w:ascii="Arial" w:hAnsi="Arial" w:cs="Arial"/>
          <w:b/>
        </w:rPr>
        <w:t xml:space="preserve">To </w:t>
      </w:r>
      <w:r w:rsidRPr="00BC7C15">
        <w:rPr>
          <w:rFonts w:ascii="Arial" w:hAnsi="Arial" w:cs="Arial"/>
          <w:b/>
        </w:rPr>
        <w:t>S</w:t>
      </w:r>
      <w:r w:rsidR="000F4E43" w:rsidRPr="00BC7C15">
        <w:rPr>
          <w:rFonts w:ascii="Arial" w:hAnsi="Arial" w:cs="Arial"/>
          <w:b/>
        </w:rPr>
        <w:t>A WG</w:t>
      </w:r>
      <w:r w:rsidR="00BC7C15" w:rsidRPr="00BC7C15">
        <w:rPr>
          <w:rFonts w:ascii="Arial" w:hAnsi="Arial" w:cs="Arial"/>
          <w:b/>
        </w:rPr>
        <w:t>5</w:t>
      </w:r>
    </w:p>
    <w:p w14:paraId="3485DEBD" w14:textId="36566798" w:rsidR="00463675" w:rsidRPr="00E54CAB" w:rsidRDefault="00463675" w:rsidP="00E54CAB">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223974" w:rsidRPr="00912654">
        <w:rPr>
          <w:rFonts w:ascii="Arial" w:hAnsi="Arial" w:cs="Arial"/>
          <w:bCs/>
        </w:rPr>
        <w:t>RAN2</w:t>
      </w:r>
      <w:r w:rsidR="00912654" w:rsidRPr="00912654">
        <w:rPr>
          <w:rFonts w:ascii="Arial" w:hAnsi="Arial" w:cs="Arial"/>
          <w:bCs/>
        </w:rPr>
        <w:t xml:space="preserve"> kindly asks </w:t>
      </w:r>
      <w:r w:rsidR="00912654" w:rsidRPr="005853E6">
        <w:rPr>
          <w:rFonts w:ascii="Arial" w:hAnsi="Arial" w:cs="Arial"/>
        </w:rPr>
        <w:t>SA5</w:t>
      </w:r>
      <w:r w:rsidRPr="005853E6">
        <w:rPr>
          <w:rFonts w:ascii="Arial" w:hAnsi="Arial" w:cs="Arial"/>
        </w:rPr>
        <w:t xml:space="preserve"> to </w:t>
      </w:r>
      <w:r w:rsidR="00DE08C5">
        <w:rPr>
          <w:rFonts w:ascii="Arial" w:hAnsi="Arial" w:cs="Arial"/>
        </w:rPr>
        <w:t>take the above information</w:t>
      </w:r>
      <w:r w:rsidR="008E366A">
        <w:rPr>
          <w:rFonts w:ascii="Arial" w:hAnsi="Arial" w:cs="Arial"/>
        </w:rPr>
        <w:t xml:space="preserve"> on pairing IDs</w:t>
      </w:r>
      <w:r w:rsidR="00DE08C5">
        <w:rPr>
          <w:rFonts w:ascii="Arial" w:hAnsi="Arial" w:cs="Arial"/>
        </w:rPr>
        <w:t xml:space="preserve"> into account </w:t>
      </w:r>
      <w:r w:rsidR="00C24214">
        <w:rPr>
          <w:rFonts w:ascii="Arial" w:hAnsi="Arial" w:cs="Arial"/>
        </w:rPr>
        <w:t xml:space="preserve">in the </w:t>
      </w:r>
      <w:r w:rsidR="00DE08C5">
        <w:rPr>
          <w:rFonts w:ascii="Arial" w:hAnsi="Arial" w:cs="Arial"/>
        </w:rPr>
        <w:t>5G Rel-20</w:t>
      </w:r>
      <w:r w:rsidR="00C24214">
        <w:rPr>
          <w:rFonts w:ascii="Arial" w:hAnsi="Arial" w:cs="Arial"/>
        </w:rPr>
        <w:t xml:space="preserve"> work on two-sided models for AI/ML</w:t>
      </w:r>
      <w:r w:rsidR="00DE08C5">
        <w:rPr>
          <w:rFonts w:ascii="Arial" w:hAnsi="Arial" w:cs="Arial"/>
        </w:rPr>
        <w:t xml:space="preserve"> and inform RAN2 if there are any issues</w:t>
      </w:r>
      <w:commentRangeStart w:id="5"/>
      <w:r w:rsidR="00FE268F">
        <w:rPr>
          <w:rFonts w:ascii="Arial" w:hAnsi="Arial" w:cs="Arial"/>
        </w:rPr>
        <w:t xml:space="preserve">, e.g. </w:t>
      </w:r>
      <w:r w:rsidR="00F0154D">
        <w:rPr>
          <w:rFonts w:ascii="Arial" w:hAnsi="Arial" w:cs="Arial"/>
        </w:rPr>
        <w:t xml:space="preserve">regarding the </w:t>
      </w:r>
      <w:r w:rsidR="00CC2624">
        <w:rPr>
          <w:rFonts w:ascii="Arial" w:hAnsi="Arial" w:cs="Arial"/>
        </w:rPr>
        <w:t xml:space="preserve">possibility </w:t>
      </w:r>
      <w:r w:rsidR="0048395E">
        <w:rPr>
          <w:rFonts w:ascii="Arial" w:hAnsi="Arial" w:cs="Arial"/>
        </w:rPr>
        <w:t xml:space="preserve">to </w:t>
      </w:r>
      <w:r w:rsidR="00F0154D">
        <w:rPr>
          <w:rFonts w:ascii="Arial" w:hAnsi="Arial" w:cs="Arial"/>
        </w:rPr>
        <w:t>generat</w:t>
      </w:r>
      <w:r w:rsidR="0048395E">
        <w:rPr>
          <w:rFonts w:ascii="Arial" w:hAnsi="Arial" w:cs="Arial"/>
        </w:rPr>
        <w:t>e</w:t>
      </w:r>
      <w:r w:rsidR="00F0154D">
        <w:rPr>
          <w:rFonts w:ascii="Arial" w:hAnsi="Arial" w:cs="Arial"/>
        </w:rPr>
        <w:t xml:space="preserve"> the pairing ID</w:t>
      </w:r>
      <w:r w:rsidR="000F368E">
        <w:rPr>
          <w:rFonts w:ascii="Arial" w:hAnsi="Arial" w:cs="Arial"/>
        </w:rPr>
        <w:t>(s)</w:t>
      </w:r>
      <w:r w:rsidR="00CC2624">
        <w:rPr>
          <w:rFonts w:ascii="Arial" w:hAnsi="Arial" w:cs="Arial"/>
        </w:rPr>
        <w:t xml:space="preserve"> at the OAM</w:t>
      </w:r>
      <w:commentRangeEnd w:id="5"/>
      <w:r w:rsidR="00673E4A">
        <w:rPr>
          <w:rStyle w:val="CommentReference"/>
          <w:rFonts w:ascii="Arial" w:hAnsi="Arial"/>
        </w:rPr>
        <w:commentReference w:id="5"/>
      </w:r>
      <w:r w:rsidR="00DE08C5">
        <w:rPr>
          <w:rFonts w:ascii="Arial" w:hAnsi="Arial" w:cs="Arial"/>
        </w:rPr>
        <w:t>.</w:t>
      </w:r>
      <w:r w:rsidRPr="005853E6">
        <w:rPr>
          <w:rFonts w:ascii="Arial" w:hAnsi="Arial" w:cs="Arial"/>
        </w:rPr>
        <w:t xml:space="preserve"> </w:t>
      </w:r>
    </w:p>
    <w:p w14:paraId="0EBEC29E" w14:textId="77777777" w:rsidR="00463675" w:rsidRPr="000F4E43" w:rsidRDefault="00463675">
      <w:pPr>
        <w:spacing w:after="120"/>
        <w:ind w:left="993" w:hanging="993"/>
        <w:rPr>
          <w:rFonts w:ascii="Arial" w:hAnsi="Arial" w:cs="Arial"/>
        </w:rPr>
      </w:pPr>
    </w:p>
    <w:p w14:paraId="473CE597" w14:textId="2E641075" w:rsidR="00463675" w:rsidRPr="000F4E43" w:rsidRDefault="00463675">
      <w:pPr>
        <w:spacing w:after="120"/>
        <w:rPr>
          <w:rFonts w:ascii="Arial" w:hAnsi="Arial" w:cs="Arial"/>
          <w:b/>
        </w:rPr>
      </w:pPr>
      <w:r w:rsidRPr="000F4E43">
        <w:rPr>
          <w:rFonts w:ascii="Arial" w:hAnsi="Arial" w:cs="Arial"/>
          <w:b/>
        </w:rPr>
        <w:t xml:space="preserve">3. Date of Next </w:t>
      </w:r>
      <w:r w:rsidR="00253E8D">
        <w:rPr>
          <w:rFonts w:ascii="Arial" w:hAnsi="Arial" w:cs="Arial"/>
          <w:b/>
        </w:rPr>
        <w:t>TSG-RAN2</w:t>
      </w:r>
      <w:r w:rsidRPr="000F4E43">
        <w:rPr>
          <w:rFonts w:ascii="Arial" w:hAnsi="Arial" w:cs="Arial"/>
          <w:b/>
        </w:rPr>
        <w:t xml:space="preserve"> Meetings:</w:t>
      </w:r>
    </w:p>
    <w:p w14:paraId="0640A28F" w14:textId="331482A5" w:rsidR="00463675" w:rsidRPr="00CC2CC9" w:rsidRDefault="002D30E3">
      <w:pPr>
        <w:tabs>
          <w:tab w:val="left" w:pos="5103"/>
        </w:tabs>
        <w:spacing w:after="120"/>
        <w:ind w:left="2268" w:hanging="2268"/>
        <w:rPr>
          <w:rFonts w:ascii="Arial" w:hAnsi="Arial" w:cs="Arial"/>
          <w:bCs/>
        </w:rPr>
      </w:pPr>
      <w:r w:rsidRPr="00CC2CC9">
        <w:rPr>
          <w:rFonts w:ascii="Arial" w:hAnsi="Arial" w:cs="Arial"/>
          <w:bCs/>
        </w:rPr>
        <w:t>TSG RAN2</w:t>
      </w:r>
      <w:r w:rsidR="000F4E43" w:rsidRPr="00CC2CC9">
        <w:rPr>
          <w:rFonts w:ascii="Arial" w:hAnsi="Arial" w:cs="Arial"/>
          <w:bCs/>
        </w:rPr>
        <w:t xml:space="preserve"> </w:t>
      </w:r>
      <w:r w:rsidR="00463675" w:rsidRPr="00CC2CC9">
        <w:rPr>
          <w:rFonts w:ascii="Arial" w:hAnsi="Arial" w:cs="Arial"/>
          <w:bCs/>
        </w:rPr>
        <w:t>Meeting #</w:t>
      </w:r>
      <w:r w:rsidRPr="00CC2CC9">
        <w:rPr>
          <w:rFonts w:ascii="Arial" w:hAnsi="Arial" w:cs="Arial"/>
          <w:bCs/>
        </w:rPr>
        <w:t>133</w:t>
      </w:r>
      <w:r w:rsidR="00072B72" w:rsidRPr="00CC2CC9">
        <w:rPr>
          <w:rFonts w:ascii="Arial" w:hAnsi="Arial" w:cs="Arial"/>
          <w:bCs/>
        </w:rPr>
        <w:t>-</w:t>
      </w:r>
      <w:r w:rsidRPr="00CC2CC9">
        <w:rPr>
          <w:rFonts w:ascii="Arial" w:hAnsi="Arial" w:cs="Arial"/>
          <w:bCs/>
        </w:rPr>
        <w:t>bis</w:t>
      </w:r>
      <w:r w:rsidR="00463675" w:rsidRPr="00CC2CC9">
        <w:rPr>
          <w:rFonts w:ascii="Arial" w:hAnsi="Arial" w:cs="Arial"/>
          <w:bCs/>
        </w:rPr>
        <w:t xml:space="preserve"> </w:t>
      </w:r>
      <w:r w:rsidR="00463675" w:rsidRPr="00CC2CC9">
        <w:rPr>
          <w:rFonts w:ascii="Arial" w:hAnsi="Arial" w:cs="Arial"/>
          <w:bCs/>
        </w:rPr>
        <w:tab/>
      </w:r>
      <w:r w:rsidR="00072B72" w:rsidRPr="00CC2CC9">
        <w:rPr>
          <w:rFonts w:ascii="Arial" w:hAnsi="Arial" w:cs="Arial"/>
          <w:bCs/>
        </w:rPr>
        <w:t>13</w:t>
      </w:r>
      <w:r w:rsidR="00463675" w:rsidRPr="00CC2CC9">
        <w:rPr>
          <w:rFonts w:ascii="Arial" w:hAnsi="Arial" w:cs="Arial"/>
          <w:bCs/>
        </w:rPr>
        <w:t>th – 1</w:t>
      </w:r>
      <w:r w:rsidR="00072B72" w:rsidRPr="00CC2CC9">
        <w:rPr>
          <w:rFonts w:ascii="Arial" w:hAnsi="Arial" w:cs="Arial"/>
          <w:bCs/>
        </w:rPr>
        <w:t>7</w:t>
      </w:r>
      <w:r w:rsidR="00463675" w:rsidRPr="00CC2CC9">
        <w:rPr>
          <w:rFonts w:ascii="Arial" w:hAnsi="Arial" w:cs="Arial"/>
          <w:bCs/>
        </w:rPr>
        <w:t xml:space="preserve">th </w:t>
      </w:r>
      <w:r w:rsidR="00072B72" w:rsidRPr="00CC2CC9">
        <w:rPr>
          <w:rFonts w:ascii="Arial" w:hAnsi="Arial" w:cs="Arial"/>
          <w:bCs/>
        </w:rPr>
        <w:t>April</w:t>
      </w:r>
      <w:r w:rsidR="00463675" w:rsidRPr="00CC2CC9">
        <w:rPr>
          <w:rFonts w:ascii="Arial" w:hAnsi="Arial" w:cs="Arial"/>
          <w:bCs/>
        </w:rPr>
        <w:t xml:space="preserve"> 20</w:t>
      </w:r>
      <w:r w:rsidR="00072B72" w:rsidRPr="00CC2CC9">
        <w:rPr>
          <w:rFonts w:ascii="Arial" w:hAnsi="Arial" w:cs="Arial"/>
          <w:bCs/>
        </w:rPr>
        <w:t>26</w:t>
      </w:r>
      <w:r w:rsidR="00D41088" w:rsidRPr="00CC2CC9">
        <w:rPr>
          <w:rFonts w:ascii="Arial" w:hAnsi="Arial" w:cs="Arial"/>
          <w:bCs/>
        </w:rPr>
        <w:tab/>
      </w:r>
      <w:r w:rsidR="00D41088" w:rsidRPr="00CC2CC9">
        <w:rPr>
          <w:rFonts w:ascii="Arial" w:hAnsi="Arial" w:cs="Arial"/>
          <w:bCs/>
        </w:rPr>
        <w:tab/>
        <w:t>St. Julian’s</w:t>
      </w:r>
      <w:r w:rsidR="00463675" w:rsidRPr="00CC2CC9">
        <w:rPr>
          <w:rFonts w:ascii="Arial" w:hAnsi="Arial" w:cs="Arial"/>
          <w:bCs/>
        </w:rPr>
        <w:t xml:space="preserve">, </w:t>
      </w:r>
      <w:r w:rsidR="00D41088" w:rsidRPr="00CC2CC9">
        <w:rPr>
          <w:rFonts w:ascii="Arial" w:hAnsi="Arial" w:cs="Arial"/>
          <w:bCs/>
        </w:rPr>
        <w:t>Malta</w:t>
      </w:r>
      <w:r w:rsidR="00463675" w:rsidRPr="00CC2CC9">
        <w:rPr>
          <w:rFonts w:ascii="Arial" w:hAnsi="Arial" w:cs="Arial"/>
          <w:bCs/>
        </w:rPr>
        <w:t>.</w:t>
      </w:r>
    </w:p>
    <w:p w14:paraId="78A8ED1C" w14:textId="55630640" w:rsidR="00463675" w:rsidRPr="00CC2CC9" w:rsidRDefault="00D41088">
      <w:pPr>
        <w:tabs>
          <w:tab w:val="left" w:pos="5103"/>
        </w:tabs>
        <w:spacing w:after="120"/>
        <w:ind w:left="2268" w:hanging="2268"/>
        <w:rPr>
          <w:rFonts w:ascii="Arial" w:hAnsi="Arial" w:cs="Arial"/>
          <w:bCs/>
        </w:rPr>
      </w:pPr>
      <w:r w:rsidRPr="00CC2CC9">
        <w:rPr>
          <w:rFonts w:ascii="Arial" w:hAnsi="Arial" w:cs="Arial"/>
          <w:bCs/>
        </w:rPr>
        <w:t>TSG RAN2</w:t>
      </w:r>
      <w:r w:rsidR="000F4E43" w:rsidRPr="00CC2CC9">
        <w:rPr>
          <w:rFonts w:ascii="Arial" w:hAnsi="Arial" w:cs="Arial"/>
          <w:bCs/>
        </w:rPr>
        <w:t xml:space="preserve"> </w:t>
      </w:r>
      <w:r w:rsidR="00463675" w:rsidRPr="00CC2CC9">
        <w:rPr>
          <w:rFonts w:ascii="Arial" w:hAnsi="Arial" w:cs="Arial"/>
          <w:bCs/>
        </w:rPr>
        <w:t>Meeting #</w:t>
      </w:r>
      <w:r w:rsidRPr="00CC2CC9">
        <w:rPr>
          <w:rFonts w:ascii="Arial" w:hAnsi="Arial" w:cs="Arial"/>
          <w:bCs/>
        </w:rPr>
        <w:t>134</w:t>
      </w:r>
      <w:r w:rsidR="00CC2CC9" w:rsidRPr="00CC2CC9">
        <w:rPr>
          <w:rFonts w:ascii="Arial" w:hAnsi="Arial" w:cs="Arial"/>
          <w:bCs/>
        </w:rPr>
        <w:tab/>
      </w:r>
      <w:r w:rsidR="00463675" w:rsidRPr="00CC2CC9">
        <w:rPr>
          <w:rFonts w:ascii="Arial" w:hAnsi="Arial" w:cs="Arial"/>
          <w:bCs/>
        </w:rPr>
        <w:tab/>
        <w:t>1</w:t>
      </w:r>
      <w:r w:rsidR="00CC2CC9" w:rsidRPr="00CC2CC9">
        <w:rPr>
          <w:rFonts w:ascii="Arial" w:hAnsi="Arial" w:cs="Arial"/>
          <w:bCs/>
        </w:rPr>
        <w:t>8</w:t>
      </w:r>
      <w:r w:rsidR="00463675" w:rsidRPr="00CC2CC9">
        <w:rPr>
          <w:rFonts w:ascii="Arial" w:hAnsi="Arial" w:cs="Arial"/>
          <w:bCs/>
        </w:rPr>
        <w:t xml:space="preserve">th – </w:t>
      </w:r>
      <w:r w:rsidR="00CC2CC9" w:rsidRPr="00CC2CC9">
        <w:rPr>
          <w:rFonts w:ascii="Arial" w:hAnsi="Arial" w:cs="Arial"/>
          <w:bCs/>
        </w:rPr>
        <w:t>22nd</w:t>
      </w:r>
      <w:r w:rsidR="00463675" w:rsidRPr="00CC2CC9">
        <w:rPr>
          <w:rFonts w:ascii="Arial" w:hAnsi="Arial" w:cs="Arial"/>
          <w:bCs/>
        </w:rPr>
        <w:t xml:space="preserve"> </w:t>
      </w:r>
      <w:r w:rsidR="00CC2CC9" w:rsidRPr="00CC2CC9">
        <w:rPr>
          <w:rFonts w:ascii="Arial" w:hAnsi="Arial" w:cs="Arial"/>
          <w:bCs/>
        </w:rPr>
        <w:t>May</w:t>
      </w:r>
      <w:r w:rsidR="00463675" w:rsidRPr="00CC2CC9">
        <w:rPr>
          <w:rFonts w:ascii="Arial" w:hAnsi="Arial" w:cs="Arial"/>
          <w:bCs/>
        </w:rPr>
        <w:t xml:space="preserve"> 20</w:t>
      </w:r>
      <w:r w:rsidR="00CC2CC9" w:rsidRPr="00CC2CC9">
        <w:rPr>
          <w:rFonts w:ascii="Arial" w:hAnsi="Arial" w:cs="Arial"/>
          <w:bCs/>
        </w:rPr>
        <w:t>26</w:t>
      </w:r>
      <w:r w:rsidR="00463675" w:rsidRPr="00CC2CC9">
        <w:rPr>
          <w:rFonts w:ascii="Arial" w:hAnsi="Arial" w:cs="Arial"/>
          <w:bCs/>
        </w:rPr>
        <w:tab/>
      </w:r>
      <w:r w:rsidR="00CC2CC9" w:rsidRPr="00CC2CC9">
        <w:rPr>
          <w:rFonts w:ascii="Arial" w:hAnsi="Arial" w:cs="Arial"/>
          <w:bCs/>
        </w:rPr>
        <w:tab/>
        <w:t>Dalian</w:t>
      </w:r>
      <w:r w:rsidR="000F4E43" w:rsidRPr="00CC2CC9">
        <w:rPr>
          <w:rFonts w:ascii="Arial" w:hAnsi="Arial" w:cs="Arial"/>
          <w:bCs/>
        </w:rPr>
        <w:t xml:space="preserve">, </w:t>
      </w:r>
      <w:r w:rsidR="00CC2CC9" w:rsidRPr="00CC2CC9">
        <w:rPr>
          <w:rFonts w:ascii="Arial" w:hAnsi="Arial" w:cs="Arial"/>
          <w:bCs/>
        </w:rPr>
        <w:t>China</w:t>
      </w:r>
      <w:r w:rsidR="00463675" w:rsidRPr="00CC2CC9">
        <w:rPr>
          <w:rFonts w:ascii="Arial" w:hAnsi="Arial" w:cs="Arial"/>
          <w:bCs/>
        </w:rPr>
        <w:t>.</w:t>
      </w:r>
    </w:p>
    <w:sectPr w:rsidR="00463675" w:rsidRPr="00CC2CC9"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Sakira)" w:date="2026-02-20T11:15:00Z" w:initials="HS">
    <w:p w14:paraId="14E4096E" w14:textId="77777777" w:rsidR="00FD1C3B" w:rsidRDefault="00FD1C3B" w:rsidP="00FD1C3B">
      <w:pPr>
        <w:pStyle w:val="CommentText"/>
        <w:jc w:val="left"/>
      </w:pPr>
      <w:r>
        <w:rPr>
          <w:rStyle w:val="CommentReference"/>
        </w:rPr>
        <w:annotationRef/>
      </w:r>
      <w:r>
        <w:t xml:space="preserve">We suggest rewording as the bullet below are not really about RAN2’s agreements. </w:t>
      </w:r>
      <w:r>
        <w:br/>
        <w:t>Suggestion: ‘… like to provide the following additional clarifications:'</w:t>
      </w:r>
    </w:p>
  </w:comment>
  <w:comment w:id="1" w:author="Nokia (Sakira)" w:date="2026-02-20T11:18:00Z" w:initials="HS">
    <w:p w14:paraId="0E89E740" w14:textId="77777777" w:rsidR="008F2E18" w:rsidRDefault="008F2E18" w:rsidP="008F2E18">
      <w:pPr>
        <w:pStyle w:val="CommentText"/>
        <w:jc w:val="left"/>
      </w:pPr>
      <w:r>
        <w:rPr>
          <w:rStyle w:val="CommentReference"/>
        </w:rPr>
        <w:annotationRef/>
      </w:r>
      <w:r>
        <w:t>We propose to remove this. We understand the original intention is to explain the RAN2 agreements. However, it does not clarify anything and may introduce confusion for other WGs. Moreover, we do not see any SA5 impact here.</w:t>
      </w:r>
    </w:p>
  </w:comment>
  <w:comment w:id="2" w:author="Nokia (Sakira)" w:date="2026-02-20T11:33:00Z" w:initials="HS">
    <w:p w14:paraId="3A283A86" w14:textId="77777777" w:rsidR="004A4D90" w:rsidRDefault="0027173D" w:rsidP="004A4D90">
      <w:pPr>
        <w:pStyle w:val="CommentText"/>
        <w:jc w:val="left"/>
      </w:pPr>
      <w:r>
        <w:rPr>
          <w:rStyle w:val="CommentReference"/>
        </w:rPr>
        <w:annotationRef/>
      </w:r>
      <w:r w:rsidR="004A4D90">
        <w:t>‘Sending the pairing IDs from network to the UE training entity‘ has not been agreed in RAN2 and this is out of scope of RAN2. We propose to remove these two sentences. Alternatively, we suggest to replace these sentences with following modification based on the TR 38.843 Clause 7.1.2 :</w:t>
      </w:r>
      <w:r w:rsidR="004A4D90">
        <w:br/>
        <w:t>‘It is understood that pairing information are used to enable the UE to select a UE side model (for the encoder) that is compatible with network -side model (for the decoder). ‘</w:t>
      </w:r>
      <w:r w:rsidR="004A4D90">
        <w:br/>
      </w:r>
    </w:p>
  </w:comment>
  <w:comment w:id="3" w:author="Nokia (Sakira)" w:date="2026-02-20T11:35:00Z" w:initials="HS">
    <w:p w14:paraId="74DA803E" w14:textId="3C42BDA0" w:rsidR="00982112" w:rsidRDefault="00982112" w:rsidP="00982112">
      <w:pPr>
        <w:pStyle w:val="CommentText"/>
        <w:jc w:val="left"/>
      </w:pPr>
      <w:r>
        <w:rPr>
          <w:rStyle w:val="CommentReference"/>
        </w:rPr>
        <w:annotationRef/>
      </w:r>
      <w:r>
        <w:t>We think that the last two sentences of the paragraph should be simplified. We suggest to simply clarify that pairing ID assignment is open and it may depend on the Directions how it happens. A rewording proposal could be:</w:t>
      </w:r>
      <w:r>
        <w:br/>
      </w:r>
      <w:r>
        <w:br/>
        <w:t>“It is open which network entity (e.g., gNB ,OAM) should generate/assign the pairing IDs. This may be different for Direction A sub-options and for Direction C.”</w:t>
      </w:r>
    </w:p>
  </w:comment>
  <w:comment w:id="4" w:author="Nokia (Sakira)" w:date="2026-02-20T11:35:00Z" w:initials="HS">
    <w:p w14:paraId="52FF2FFE" w14:textId="77777777" w:rsidR="00673E4A" w:rsidRDefault="00673E4A" w:rsidP="00673E4A">
      <w:pPr>
        <w:pStyle w:val="CommentText"/>
        <w:jc w:val="left"/>
      </w:pPr>
      <w:r>
        <w:rPr>
          <w:rStyle w:val="CommentReference"/>
        </w:rPr>
        <w:annotationRef/>
      </w:r>
      <w:r>
        <w:t>It is not in the scope of RAN2 which entity generates the pairing ID. Thus, we think that this part of the text should be removed.</w:t>
      </w:r>
    </w:p>
  </w:comment>
  <w:comment w:id="5" w:author="Nokia (Sakira)" w:date="2026-02-20T11:36:00Z" w:initials="HS">
    <w:p w14:paraId="3A71E91C" w14:textId="77777777" w:rsidR="00673E4A" w:rsidRDefault="00673E4A" w:rsidP="00673E4A">
      <w:pPr>
        <w:pStyle w:val="CommentText"/>
        <w:jc w:val="lef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E4096E" w15:done="0"/>
  <w15:commentEx w15:paraId="0E89E740" w15:done="0"/>
  <w15:commentEx w15:paraId="3A283A86" w15:done="0"/>
  <w15:commentEx w15:paraId="74DA803E" w15:done="0"/>
  <w15:commentEx w15:paraId="52FF2FFE" w15:done="0"/>
  <w15:commentEx w15:paraId="3A71E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732FC9" w16cex:dateUtc="2026-02-20T09:15:00Z"/>
  <w16cex:commentExtensible w16cex:durableId="634C7EB8" w16cex:dateUtc="2026-02-20T09:18:00Z"/>
  <w16cex:commentExtensible w16cex:durableId="6CC7D375" w16cex:dateUtc="2026-02-20T09:33:00Z"/>
  <w16cex:commentExtensible w16cex:durableId="2A74577C" w16cex:dateUtc="2026-02-20T09:35:00Z"/>
  <w16cex:commentExtensible w16cex:durableId="61BDF8FF" w16cex:dateUtc="2026-02-20T09:35:00Z"/>
  <w16cex:commentExtensible w16cex:durableId="3C4C2235" w16cex:dateUtc="2026-02-20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E4096E" w16cid:durableId="79732FC9"/>
  <w16cid:commentId w16cid:paraId="0E89E740" w16cid:durableId="634C7EB8"/>
  <w16cid:commentId w16cid:paraId="3A283A86" w16cid:durableId="6CC7D375"/>
  <w16cid:commentId w16cid:paraId="74DA803E" w16cid:durableId="2A74577C"/>
  <w16cid:commentId w16cid:paraId="52FF2FFE" w16cid:durableId="61BDF8FF"/>
  <w16cid:commentId w16cid:paraId="3A71E91C" w16cid:durableId="3C4C22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DDA2" w14:textId="77777777" w:rsidR="00351A63" w:rsidRDefault="00351A63">
      <w:r>
        <w:separator/>
      </w:r>
    </w:p>
  </w:endnote>
  <w:endnote w:type="continuationSeparator" w:id="0">
    <w:p w14:paraId="6F4A59BD" w14:textId="77777777" w:rsidR="00351A63" w:rsidRDefault="003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570B" w14:textId="77777777" w:rsidR="00351A63" w:rsidRDefault="00351A63">
      <w:r>
        <w:separator/>
      </w:r>
    </w:p>
  </w:footnote>
  <w:footnote w:type="continuationSeparator" w:id="0">
    <w:p w14:paraId="3C607AD4" w14:textId="77777777" w:rsidR="00351A63" w:rsidRDefault="00351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C421F"/>
    <w:multiLevelType w:val="hybridMultilevel"/>
    <w:tmpl w:val="E2D6B0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9574"/>
        </w:tabs>
        <w:ind w:left="957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89748558">
    <w:abstractNumId w:val="14"/>
  </w:num>
  <w:num w:numId="2" w16cid:durableId="1233732738">
    <w:abstractNumId w:val="13"/>
  </w:num>
  <w:num w:numId="3" w16cid:durableId="2085836429">
    <w:abstractNumId w:val="12"/>
  </w:num>
  <w:num w:numId="4" w16cid:durableId="506166654">
    <w:abstractNumId w:val="11"/>
  </w:num>
  <w:num w:numId="5" w16cid:durableId="336345804">
    <w:abstractNumId w:val="9"/>
  </w:num>
  <w:num w:numId="6" w16cid:durableId="1843620596">
    <w:abstractNumId w:val="7"/>
  </w:num>
  <w:num w:numId="7" w16cid:durableId="1482574693">
    <w:abstractNumId w:val="6"/>
  </w:num>
  <w:num w:numId="8" w16cid:durableId="798499778">
    <w:abstractNumId w:val="5"/>
  </w:num>
  <w:num w:numId="9" w16cid:durableId="1936985077">
    <w:abstractNumId w:val="4"/>
  </w:num>
  <w:num w:numId="10" w16cid:durableId="1991059075">
    <w:abstractNumId w:val="8"/>
  </w:num>
  <w:num w:numId="11" w16cid:durableId="754404075">
    <w:abstractNumId w:val="3"/>
  </w:num>
  <w:num w:numId="12" w16cid:durableId="1604260497">
    <w:abstractNumId w:val="2"/>
  </w:num>
  <w:num w:numId="13" w16cid:durableId="170919363">
    <w:abstractNumId w:val="1"/>
  </w:num>
  <w:num w:numId="14" w16cid:durableId="938492663">
    <w:abstractNumId w:val="0"/>
  </w:num>
  <w:num w:numId="15" w16cid:durableId="5450673">
    <w:abstractNumId w:val="15"/>
  </w:num>
  <w:num w:numId="16" w16cid:durableId="54859170">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7E6"/>
    <w:rsid w:val="00003379"/>
    <w:rsid w:val="000075BA"/>
    <w:rsid w:val="00010EEA"/>
    <w:rsid w:val="00011689"/>
    <w:rsid w:val="0003537E"/>
    <w:rsid w:val="00047B95"/>
    <w:rsid w:val="00050832"/>
    <w:rsid w:val="00056837"/>
    <w:rsid w:val="00060790"/>
    <w:rsid w:val="00061907"/>
    <w:rsid w:val="00062D60"/>
    <w:rsid w:val="00072B72"/>
    <w:rsid w:val="00073012"/>
    <w:rsid w:val="000775B9"/>
    <w:rsid w:val="000814AA"/>
    <w:rsid w:val="00081A8C"/>
    <w:rsid w:val="00084FEC"/>
    <w:rsid w:val="000871CE"/>
    <w:rsid w:val="00094B3D"/>
    <w:rsid w:val="000A6E2D"/>
    <w:rsid w:val="000B14BC"/>
    <w:rsid w:val="000C3830"/>
    <w:rsid w:val="000D1702"/>
    <w:rsid w:val="000D1FCC"/>
    <w:rsid w:val="000D26EA"/>
    <w:rsid w:val="000D2845"/>
    <w:rsid w:val="000D6D38"/>
    <w:rsid w:val="000E2A80"/>
    <w:rsid w:val="000E3C2F"/>
    <w:rsid w:val="000E42BA"/>
    <w:rsid w:val="000E5BB6"/>
    <w:rsid w:val="000E690C"/>
    <w:rsid w:val="000E77DD"/>
    <w:rsid w:val="000E7BED"/>
    <w:rsid w:val="000F1588"/>
    <w:rsid w:val="000F368E"/>
    <w:rsid w:val="000F4199"/>
    <w:rsid w:val="000F4E43"/>
    <w:rsid w:val="000F6FB4"/>
    <w:rsid w:val="000F7D2C"/>
    <w:rsid w:val="001008B4"/>
    <w:rsid w:val="001011AE"/>
    <w:rsid w:val="0010214F"/>
    <w:rsid w:val="0010542A"/>
    <w:rsid w:val="00107C30"/>
    <w:rsid w:val="001130A0"/>
    <w:rsid w:val="00113136"/>
    <w:rsid w:val="001202A3"/>
    <w:rsid w:val="001202B2"/>
    <w:rsid w:val="0012468E"/>
    <w:rsid w:val="00126A6A"/>
    <w:rsid w:val="00126BCB"/>
    <w:rsid w:val="00131A0B"/>
    <w:rsid w:val="00132E07"/>
    <w:rsid w:val="0013453C"/>
    <w:rsid w:val="00147221"/>
    <w:rsid w:val="00152688"/>
    <w:rsid w:val="00157729"/>
    <w:rsid w:val="00160237"/>
    <w:rsid w:val="00160903"/>
    <w:rsid w:val="00161011"/>
    <w:rsid w:val="00164FA1"/>
    <w:rsid w:val="00166BC0"/>
    <w:rsid w:val="0017027C"/>
    <w:rsid w:val="00172496"/>
    <w:rsid w:val="00173340"/>
    <w:rsid w:val="001759E5"/>
    <w:rsid w:val="00177631"/>
    <w:rsid w:val="0018152D"/>
    <w:rsid w:val="001872CC"/>
    <w:rsid w:val="00190509"/>
    <w:rsid w:val="00191B9F"/>
    <w:rsid w:val="001A334D"/>
    <w:rsid w:val="001A6788"/>
    <w:rsid w:val="001B0F56"/>
    <w:rsid w:val="001B33CA"/>
    <w:rsid w:val="001C07E6"/>
    <w:rsid w:val="001C3972"/>
    <w:rsid w:val="001C6ABD"/>
    <w:rsid w:val="001C6DE4"/>
    <w:rsid w:val="001C7BDB"/>
    <w:rsid w:val="001D03FF"/>
    <w:rsid w:val="001D1C1F"/>
    <w:rsid w:val="001D4DCB"/>
    <w:rsid w:val="001D6284"/>
    <w:rsid w:val="001E030A"/>
    <w:rsid w:val="001E0C27"/>
    <w:rsid w:val="001E4D03"/>
    <w:rsid w:val="001E5F26"/>
    <w:rsid w:val="001E63C6"/>
    <w:rsid w:val="001F6A13"/>
    <w:rsid w:val="00203460"/>
    <w:rsid w:val="00203B54"/>
    <w:rsid w:val="0020467E"/>
    <w:rsid w:val="00206DD6"/>
    <w:rsid w:val="00213368"/>
    <w:rsid w:val="00213B3C"/>
    <w:rsid w:val="00215729"/>
    <w:rsid w:val="0022074A"/>
    <w:rsid w:val="00222B19"/>
    <w:rsid w:val="00223974"/>
    <w:rsid w:val="00223AE0"/>
    <w:rsid w:val="00224EEF"/>
    <w:rsid w:val="00227ADB"/>
    <w:rsid w:val="00236BE4"/>
    <w:rsid w:val="0024695E"/>
    <w:rsid w:val="00247E55"/>
    <w:rsid w:val="0025348C"/>
    <w:rsid w:val="00253E8D"/>
    <w:rsid w:val="0025437F"/>
    <w:rsid w:val="00255861"/>
    <w:rsid w:val="00262577"/>
    <w:rsid w:val="00267737"/>
    <w:rsid w:val="00271127"/>
    <w:rsid w:val="0027173D"/>
    <w:rsid w:val="00275188"/>
    <w:rsid w:val="00275450"/>
    <w:rsid w:val="0027740C"/>
    <w:rsid w:val="00281397"/>
    <w:rsid w:val="002822A1"/>
    <w:rsid w:val="00283D78"/>
    <w:rsid w:val="0028443F"/>
    <w:rsid w:val="00290C63"/>
    <w:rsid w:val="00291AA0"/>
    <w:rsid w:val="00292A8B"/>
    <w:rsid w:val="0029461E"/>
    <w:rsid w:val="00297ADC"/>
    <w:rsid w:val="002A0284"/>
    <w:rsid w:val="002A13D0"/>
    <w:rsid w:val="002A3A25"/>
    <w:rsid w:val="002B4C04"/>
    <w:rsid w:val="002B56C7"/>
    <w:rsid w:val="002B6D84"/>
    <w:rsid w:val="002B7619"/>
    <w:rsid w:val="002C7C50"/>
    <w:rsid w:val="002D30E3"/>
    <w:rsid w:val="002D36B7"/>
    <w:rsid w:val="002E6BA6"/>
    <w:rsid w:val="002F0452"/>
    <w:rsid w:val="003001AC"/>
    <w:rsid w:val="00303577"/>
    <w:rsid w:val="00305662"/>
    <w:rsid w:val="00306526"/>
    <w:rsid w:val="00310B73"/>
    <w:rsid w:val="003114EC"/>
    <w:rsid w:val="003123AA"/>
    <w:rsid w:val="00316D8D"/>
    <w:rsid w:val="00316F0C"/>
    <w:rsid w:val="00322A34"/>
    <w:rsid w:val="00325039"/>
    <w:rsid w:val="003338A6"/>
    <w:rsid w:val="003359A1"/>
    <w:rsid w:val="00337612"/>
    <w:rsid w:val="00345472"/>
    <w:rsid w:val="00345A34"/>
    <w:rsid w:val="00350621"/>
    <w:rsid w:val="00351A63"/>
    <w:rsid w:val="00353BC9"/>
    <w:rsid w:val="00361C16"/>
    <w:rsid w:val="00363191"/>
    <w:rsid w:val="00364923"/>
    <w:rsid w:val="00366100"/>
    <w:rsid w:val="003672C8"/>
    <w:rsid w:val="003756B1"/>
    <w:rsid w:val="00377411"/>
    <w:rsid w:val="00383EC8"/>
    <w:rsid w:val="0038590D"/>
    <w:rsid w:val="003909E0"/>
    <w:rsid w:val="00393DA2"/>
    <w:rsid w:val="00395290"/>
    <w:rsid w:val="003962E2"/>
    <w:rsid w:val="00397FF4"/>
    <w:rsid w:val="003A09BB"/>
    <w:rsid w:val="003A29F1"/>
    <w:rsid w:val="003A4ED2"/>
    <w:rsid w:val="003A524C"/>
    <w:rsid w:val="003A5505"/>
    <w:rsid w:val="003A5F3F"/>
    <w:rsid w:val="003A7E72"/>
    <w:rsid w:val="003B02D6"/>
    <w:rsid w:val="003B1BAC"/>
    <w:rsid w:val="003B1EEF"/>
    <w:rsid w:val="003B3CE8"/>
    <w:rsid w:val="003B3D44"/>
    <w:rsid w:val="003B4C2B"/>
    <w:rsid w:val="003B66A7"/>
    <w:rsid w:val="003C1AB5"/>
    <w:rsid w:val="003C339E"/>
    <w:rsid w:val="003C4914"/>
    <w:rsid w:val="003D1531"/>
    <w:rsid w:val="003D26FD"/>
    <w:rsid w:val="003D2F3B"/>
    <w:rsid w:val="003D63B9"/>
    <w:rsid w:val="003D641D"/>
    <w:rsid w:val="003E0385"/>
    <w:rsid w:val="003E0437"/>
    <w:rsid w:val="003E2C7C"/>
    <w:rsid w:val="003E3C49"/>
    <w:rsid w:val="003E3EC6"/>
    <w:rsid w:val="003E5FD6"/>
    <w:rsid w:val="003E6818"/>
    <w:rsid w:val="003F4A61"/>
    <w:rsid w:val="003F7D20"/>
    <w:rsid w:val="004007A1"/>
    <w:rsid w:val="004031A3"/>
    <w:rsid w:val="00405250"/>
    <w:rsid w:val="0040788E"/>
    <w:rsid w:val="00410334"/>
    <w:rsid w:val="00410CD1"/>
    <w:rsid w:val="004165F8"/>
    <w:rsid w:val="004264D2"/>
    <w:rsid w:val="004309FC"/>
    <w:rsid w:val="00434B6C"/>
    <w:rsid w:val="00434F43"/>
    <w:rsid w:val="00441D7F"/>
    <w:rsid w:val="00443B15"/>
    <w:rsid w:val="00445041"/>
    <w:rsid w:val="00450E69"/>
    <w:rsid w:val="00453A48"/>
    <w:rsid w:val="004547B3"/>
    <w:rsid w:val="00457E1B"/>
    <w:rsid w:val="00462089"/>
    <w:rsid w:val="00463675"/>
    <w:rsid w:val="00466A1D"/>
    <w:rsid w:val="0046780B"/>
    <w:rsid w:val="004701C6"/>
    <w:rsid w:val="004747E3"/>
    <w:rsid w:val="00476209"/>
    <w:rsid w:val="0047704B"/>
    <w:rsid w:val="004833EA"/>
    <w:rsid w:val="0048395E"/>
    <w:rsid w:val="004866E4"/>
    <w:rsid w:val="00487D9D"/>
    <w:rsid w:val="004911FF"/>
    <w:rsid w:val="00491625"/>
    <w:rsid w:val="00491BAE"/>
    <w:rsid w:val="00492407"/>
    <w:rsid w:val="00493FDA"/>
    <w:rsid w:val="004A4D90"/>
    <w:rsid w:val="004A5D1A"/>
    <w:rsid w:val="004B4A8A"/>
    <w:rsid w:val="004B5DE8"/>
    <w:rsid w:val="004B610B"/>
    <w:rsid w:val="004B7B85"/>
    <w:rsid w:val="004C06FC"/>
    <w:rsid w:val="004C1238"/>
    <w:rsid w:val="004C3964"/>
    <w:rsid w:val="004C7D7D"/>
    <w:rsid w:val="004D01B0"/>
    <w:rsid w:val="004D0CA0"/>
    <w:rsid w:val="004D31EB"/>
    <w:rsid w:val="004D42AA"/>
    <w:rsid w:val="004D5C0B"/>
    <w:rsid w:val="004E65AE"/>
    <w:rsid w:val="004F0536"/>
    <w:rsid w:val="004F2894"/>
    <w:rsid w:val="004F35D7"/>
    <w:rsid w:val="00500D62"/>
    <w:rsid w:val="00500D67"/>
    <w:rsid w:val="00501CA7"/>
    <w:rsid w:val="0050329D"/>
    <w:rsid w:val="00503720"/>
    <w:rsid w:val="0050380C"/>
    <w:rsid w:val="00517266"/>
    <w:rsid w:val="00521C5D"/>
    <w:rsid w:val="005320ED"/>
    <w:rsid w:val="00532990"/>
    <w:rsid w:val="00537864"/>
    <w:rsid w:val="005420DF"/>
    <w:rsid w:val="00542580"/>
    <w:rsid w:val="00545BA8"/>
    <w:rsid w:val="00547E12"/>
    <w:rsid w:val="00553553"/>
    <w:rsid w:val="0055573F"/>
    <w:rsid w:val="00557F9B"/>
    <w:rsid w:val="005627ED"/>
    <w:rsid w:val="0056571E"/>
    <w:rsid w:val="00567110"/>
    <w:rsid w:val="005675C4"/>
    <w:rsid w:val="00572C29"/>
    <w:rsid w:val="00573C95"/>
    <w:rsid w:val="00573F37"/>
    <w:rsid w:val="005821F3"/>
    <w:rsid w:val="00583594"/>
    <w:rsid w:val="005845B9"/>
    <w:rsid w:val="00584B08"/>
    <w:rsid w:val="005853E6"/>
    <w:rsid w:val="00585975"/>
    <w:rsid w:val="00593FE5"/>
    <w:rsid w:val="00594FCA"/>
    <w:rsid w:val="00597DD7"/>
    <w:rsid w:val="005A054A"/>
    <w:rsid w:val="005A10A9"/>
    <w:rsid w:val="005B0191"/>
    <w:rsid w:val="005B0A6E"/>
    <w:rsid w:val="005B1F8F"/>
    <w:rsid w:val="005B43AD"/>
    <w:rsid w:val="005B4A95"/>
    <w:rsid w:val="005B5C52"/>
    <w:rsid w:val="005C0983"/>
    <w:rsid w:val="005E2DF4"/>
    <w:rsid w:val="005E3C11"/>
    <w:rsid w:val="005E49FF"/>
    <w:rsid w:val="005E5E8B"/>
    <w:rsid w:val="005E7F82"/>
    <w:rsid w:val="005F1C6C"/>
    <w:rsid w:val="005F3022"/>
    <w:rsid w:val="005F4D36"/>
    <w:rsid w:val="005F53AF"/>
    <w:rsid w:val="00600390"/>
    <w:rsid w:val="00602BC3"/>
    <w:rsid w:val="00604241"/>
    <w:rsid w:val="006068FE"/>
    <w:rsid w:val="0062014D"/>
    <w:rsid w:val="00620DAA"/>
    <w:rsid w:val="00625905"/>
    <w:rsid w:val="0063012C"/>
    <w:rsid w:val="00642077"/>
    <w:rsid w:val="00643364"/>
    <w:rsid w:val="00643D75"/>
    <w:rsid w:val="0066553D"/>
    <w:rsid w:val="00672446"/>
    <w:rsid w:val="006730F1"/>
    <w:rsid w:val="00673537"/>
    <w:rsid w:val="00673E4A"/>
    <w:rsid w:val="00682CB7"/>
    <w:rsid w:val="00685C19"/>
    <w:rsid w:val="0069004C"/>
    <w:rsid w:val="006903AF"/>
    <w:rsid w:val="006A06A1"/>
    <w:rsid w:val="006A12D2"/>
    <w:rsid w:val="006A1CEA"/>
    <w:rsid w:val="006A261A"/>
    <w:rsid w:val="006A4E71"/>
    <w:rsid w:val="006A5512"/>
    <w:rsid w:val="006A5D62"/>
    <w:rsid w:val="006A6B46"/>
    <w:rsid w:val="006A78CF"/>
    <w:rsid w:val="006B25BA"/>
    <w:rsid w:val="006C4DD8"/>
    <w:rsid w:val="006C5B25"/>
    <w:rsid w:val="006C5D13"/>
    <w:rsid w:val="006E00F5"/>
    <w:rsid w:val="006E373E"/>
    <w:rsid w:val="006E5477"/>
    <w:rsid w:val="006E6212"/>
    <w:rsid w:val="006E7513"/>
    <w:rsid w:val="006F2234"/>
    <w:rsid w:val="0070131D"/>
    <w:rsid w:val="0070225E"/>
    <w:rsid w:val="00706979"/>
    <w:rsid w:val="00716686"/>
    <w:rsid w:val="00721E4E"/>
    <w:rsid w:val="007261BE"/>
    <w:rsid w:val="00726FC3"/>
    <w:rsid w:val="00727B85"/>
    <w:rsid w:val="00731EA3"/>
    <w:rsid w:val="007338C4"/>
    <w:rsid w:val="0074358A"/>
    <w:rsid w:val="00743846"/>
    <w:rsid w:val="00746562"/>
    <w:rsid w:val="00753C85"/>
    <w:rsid w:val="007547C9"/>
    <w:rsid w:val="00754CA8"/>
    <w:rsid w:val="00755815"/>
    <w:rsid w:val="00760318"/>
    <w:rsid w:val="00760A4D"/>
    <w:rsid w:val="00764079"/>
    <w:rsid w:val="00765138"/>
    <w:rsid w:val="007653C5"/>
    <w:rsid w:val="0076641F"/>
    <w:rsid w:val="00766924"/>
    <w:rsid w:val="00766BBE"/>
    <w:rsid w:val="00767648"/>
    <w:rsid w:val="00767C51"/>
    <w:rsid w:val="00770C3F"/>
    <w:rsid w:val="00770E73"/>
    <w:rsid w:val="00777674"/>
    <w:rsid w:val="0078261F"/>
    <w:rsid w:val="0078376C"/>
    <w:rsid w:val="00790F91"/>
    <w:rsid w:val="007910A5"/>
    <w:rsid w:val="007A0DC4"/>
    <w:rsid w:val="007A21BE"/>
    <w:rsid w:val="007A4BF6"/>
    <w:rsid w:val="007A4DC4"/>
    <w:rsid w:val="007A6B97"/>
    <w:rsid w:val="007A75DB"/>
    <w:rsid w:val="007A7B72"/>
    <w:rsid w:val="007B2F40"/>
    <w:rsid w:val="007C2220"/>
    <w:rsid w:val="007C3492"/>
    <w:rsid w:val="007C3505"/>
    <w:rsid w:val="007C6929"/>
    <w:rsid w:val="007D4A80"/>
    <w:rsid w:val="007E0406"/>
    <w:rsid w:val="007E1A5D"/>
    <w:rsid w:val="007E4565"/>
    <w:rsid w:val="007E6DE8"/>
    <w:rsid w:val="007E75E9"/>
    <w:rsid w:val="007E7CF6"/>
    <w:rsid w:val="007F1399"/>
    <w:rsid w:val="007F1773"/>
    <w:rsid w:val="007F2291"/>
    <w:rsid w:val="007F465B"/>
    <w:rsid w:val="007F526D"/>
    <w:rsid w:val="007F5A21"/>
    <w:rsid w:val="007F624F"/>
    <w:rsid w:val="007F64C2"/>
    <w:rsid w:val="008010E9"/>
    <w:rsid w:val="0080404D"/>
    <w:rsid w:val="00807F48"/>
    <w:rsid w:val="008109B0"/>
    <w:rsid w:val="00810AD8"/>
    <w:rsid w:val="00811C9D"/>
    <w:rsid w:val="00813871"/>
    <w:rsid w:val="00813FF6"/>
    <w:rsid w:val="00820147"/>
    <w:rsid w:val="00821592"/>
    <w:rsid w:val="00822958"/>
    <w:rsid w:val="00822B94"/>
    <w:rsid w:val="0082335E"/>
    <w:rsid w:val="00824214"/>
    <w:rsid w:val="00824F1F"/>
    <w:rsid w:val="00826A6F"/>
    <w:rsid w:val="0082796B"/>
    <w:rsid w:val="008335D4"/>
    <w:rsid w:val="0083445F"/>
    <w:rsid w:val="0084412D"/>
    <w:rsid w:val="008446F9"/>
    <w:rsid w:val="008457AE"/>
    <w:rsid w:val="00846A02"/>
    <w:rsid w:val="00854434"/>
    <w:rsid w:val="00856BE6"/>
    <w:rsid w:val="00863079"/>
    <w:rsid w:val="0087622C"/>
    <w:rsid w:val="00880B50"/>
    <w:rsid w:val="008A08C2"/>
    <w:rsid w:val="008A4FB5"/>
    <w:rsid w:val="008A7835"/>
    <w:rsid w:val="008A7EB4"/>
    <w:rsid w:val="008B242B"/>
    <w:rsid w:val="008B5AA3"/>
    <w:rsid w:val="008C02CE"/>
    <w:rsid w:val="008C1453"/>
    <w:rsid w:val="008C726D"/>
    <w:rsid w:val="008C7670"/>
    <w:rsid w:val="008D1C3E"/>
    <w:rsid w:val="008D2A6F"/>
    <w:rsid w:val="008D4246"/>
    <w:rsid w:val="008E2E43"/>
    <w:rsid w:val="008E35A3"/>
    <w:rsid w:val="008E366A"/>
    <w:rsid w:val="008E65A7"/>
    <w:rsid w:val="008E6F8F"/>
    <w:rsid w:val="008E7923"/>
    <w:rsid w:val="008F2E18"/>
    <w:rsid w:val="008F3E48"/>
    <w:rsid w:val="008F60EC"/>
    <w:rsid w:val="008F6842"/>
    <w:rsid w:val="00901764"/>
    <w:rsid w:val="009048D4"/>
    <w:rsid w:val="0090671B"/>
    <w:rsid w:val="00912654"/>
    <w:rsid w:val="009179D3"/>
    <w:rsid w:val="00920F18"/>
    <w:rsid w:val="00923E7C"/>
    <w:rsid w:val="0092483B"/>
    <w:rsid w:val="009268C1"/>
    <w:rsid w:val="009309B6"/>
    <w:rsid w:val="00933272"/>
    <w:rsid w:val="009353EC"/>
    <w:rsid w:val="009409A8"/>
    <w:rsid w:val="009411AD"/>
    <w:rsid w:val="0094185C"/>
    <w:rsid w:val="00944FA3"/>
    <w:rsid w:val="00945C5E"/>
    <w:rsid w:val="00945CC6"/>
    <w:rsid w:val="00951C08"/>
    <w:rsid w:val="0095557B"/>
    <w:rsid w:val="009578CE"/>
    <w:rsid w:val="00960C43"/>
    <w:rsid w:val="00970248"/>
    <w:rsid w:val="00971C57"/>
    <w:rsid w:val="0097774C"/>
    <w:rsid w:val="00982112"/>
    <w:rsid w:val="00990EB2"/>
    <w:rsid w:val="0099467F"/>
    <w:rsid w:val="009949BD"/>
    <w:rsid w:val="009B2C17"/>
    <w:rsid w:val="009B372E"/>
    <w:rsid w:val="009B5214"/>
    <w:rsid w:val="009B71B7"/>
    <w:rsid w:val="009C0035"/>
    <w:rsid w:val="009C138A"/>
    <w:rsid w:val="009C19E7"/>
    <w:rsid w:val="009C1B9B"/>
    <w:rsid w:val="009C2F23"/>
    <w:rsid w:val="009C3C74"/>
    <w:rsid w:val="009C4134"/>
    <w:rsid w:val="009C4E26"/>
    <w:rsid w:val="009C532B"/>
    <w:rsid w:val="009C5D63"/>
    <w:rsid w:val="009C6458"/>
    <w:rsid w:val="009D652C"/>
    <w:rsid w:val="009E1626"/>
    <w:rsid w:val="009E55F0"/>
    <w:rsid w:val="009E55F3"/>
    <w:rsid w:val="009F2131"/>
    <w:rsid w:val="009F3F6B"/>
    <w:rsid w:val="009F4ABF"/>
    <w:rsid w:val="009F4DF7"/>
    <w:rsid w:val="009F6780"/>
    <w:rsid w:val="00A074BF"/>
    <w:rsid w:val="00A13700"/>
    <w:rsid w:val="00A14808"/>
    <w:rsid w:val="00A20C4C"/>
    <w:rsid w:val="00A214C7"/>
    <w:rsid w:val="00A215F2"/>
    <w:rsid w:val="00A25CAE"/>
    <w:rsid w:val="00A274A7"/>
    <w:rsid w:val="00A31427"/>
    <w:rsid w:val="00A32DD6"/>
    <w:rsid w:val="00A3354D"/>
    <w:rsid w:val="00A35B46"/>
    <w:rsid w:val="00A363CB"/>
    <w:rsid w:val="00A40606"/>
    <w:rsid w:val="00A4765E"/>
    <w:rsid w:val="00A47F6B"/>
    <w:rsid w:val="00A53293"/>
    <w:rsid w:val="00A53353"/>
    <w:rsid w:val="00A54D8E"/>
    <w:rsid w:val="00A56C8F"/>
    <w:rsid w:val="00A61674"/>
    <w:rsid w:val="00A6284F"/>
    <w:rsid w:val="00A64ECC"/>
    <w:rsid w:val="00A65CA3"/>
    <w:rsid w:val="00A703DF"/>
    <w:rsid w:val="00A71207"/>
    <w:rsid w:val="00A7128D"/>
    <w:rsid w:val="00A7483E"/>
    <w:rsid w:val="00A80F71"/>
    <w:rsid w:val="00A8173D"/>
    <w:rsid w:val="00A82063"/>
    <w:rsid w:val="00A92148"/>
    <w:rsid w:val="00A93794"/>
    <w:rsid w:val="00A959D8"/>
    <w:rsid w:val="00A966BF"/>
    <w:rsid w:val="00A973FC"/>
    <w:rsid w:val="00AB175A"/>
    <w:rsid w:val="00AB1FE5"/>
    <w:rsid w:val="00AB5365"/>
    <w:rsid w:val="00AB571D"/>
    <w:rsid w:val="00AC36A5"/>
    <w:rsid w:val="00AC3915"/>
    <w:rsid w:val="00AC4EEC"/>
    <w:rsid w:val="00AD10E4"/>
    <w:rsid w:val="00AE4BB3"/>
    <w:rsid w:val="00AE7E76"/>
    <w:rsid w:val="00B015B2"/>
    <w:rsid w:val="00B03E0F"/>
    <w:rsid w:val="00B05079"/>
    <w:rsid w:val="00B0668D"/>
    <w:rsid w:val="00B1303C"/>
    <w:rsid w:val="00B13C90"/>
    <w:rsid w:val="00B15CF2"/>
    <w:rsid w:val="00B222BC"/>
    <w:rsid w:val="00B244E7"/>
    <w:rsid w:val="00B3320F"/>
    <w:rsid w:val="00B349A6"/>
    <w:rsid w:val="00B41198"/>
    <w:rsid w:val="00B42FDC"/>
    <w:rsid w:val="00B43433"/>
    <w:rsid w:val="00B4630A"/>
    <w:rsid w:val="00B471F7"/>
    <w:rsid w:val="00B50432"/>
    <w:rsid w:val="00B521C3"/>
    <w:rsid w:val="00B542F3"/>
    <w:rsid w:val="00B57BE0"/>
    <w:rsid w:val="00B60FE5"/>
    <w:rsid w:val="00B62845"/>
    <w:rsid w:val="00B66A19"/>
    <w:rsid w:val="00B74608"/>
    <w:rsid w:val="00B81799"/>
    <w:rsid w:val="00B817F7"/>
    <w:rsid w:val="00B87065"/>
    <w:rsid w:val="00B94411"/>
    <w:rsid w:val="00BA0E66"/>
    <w:rsid w:val="00BA25E9"/>
    <w:rsid w:val="00BA53EF"/>
    <w:rsid w:val="00BA6D49"/>
    <w:rsid w:val="00BB7741"/>
    <w:rsid w:val="00BB7A43"/>
    <w:rsid w:val="00BC2507"/>
    <w:rsid w:val="00BC58F5"/>
    <w:rsid w:val="00BC7C15"/>
    <w:rsid w:val="00BD505D"/>
    <w:rsid w:val="00BD701C"/>
    <w:rsid w:val="00BE1613"/>
    <w:rsid w:val="00BE1BE9"/>
    <w:rsid w:val="00BF0791"/>
    <w:rsid w:val="00BF63F1"/>
    <w:rsid w:val="00BF6664"/>
    <w:rsid w:val="00BF7EE9"/>
    <w:rsid w:val="00C00B08"/>
    <w:rsid w:val="00C05753"/>
    <w:rsid w:val="00C07C57"/>
    <w:rsid w:val="00C113C2"/>
    <w:rsid w:val="00C1714F"/>
    <w:rsid w:val="00C20D96"/>
    <w:rsid w:val="00C213D1"/>
    <w:rsid w:val="00C2319E"/>
    <w:rsid w:val="00C24214"/>
    <w:rsid w:val="00C25092"/>
    <w:rsid w:val="00C3108C"/>
    <w:rsid w:val="00C310FA"/>
    <w:rsid w:val="00C3320C"/>
    <w:rsid w:val="00C40862"/>
    <w:rsid w:val="00C416BB"/>
    <w:rsid w:val="00C45B0D"/>
    <w:rsid w:val="00C50DB3"/>
    <w:rsid w:val="00C5298B"/>
    <w:rsid w:val="00C53677"/>
    <w:rsid w:val="00C53DA3"/>
    <w:rsid w:val="00C5452E"/>
    <w:rsid w:val="00C606E3"/>
    <w:rsid w:val="00C6275C"/>
    <w:rsid w:val="00C66577"/>
    <w:rsid w:val="00C7003A"/>
    <w:rsid w:val="00C7139A"/>
    <w:rsid w:val="00C713B0"/>
    <w:rsid w:val="00C74A38"/>
    <w:rsid w:val="00C80031"/>
    <w:rsid w:val="00C80778"/>
    <w:rsid w:val="00C817AE"/>
    <w:rsid w:val="00C82912"/>
    <w:rsid w:val="00C85362"/>
    <w:rsid w:val="00C8660E"/>
    <w:rsid w:val="00C869AB"/>
    <w:rsid w:val="00C87473"/>
    <w:rsid w:val="00C91B3D"/>
    <w:rsid w:val="00C91F86"/>
    <w:rsid w:val="00C920CF"/>
    <w:rsid w:val="00C94F10"/>
    <w:rsid w:val="00C95643"/>
    <w:rsid w:val="00C96919"/>
    <w:rsid w:val="00CA63B1"/>
    <w:rsid w:val="00CB04F2"/>
    <w:rsid w:val="00CB4280"/>
    <w:rsid w:val="00CC11E8"/>
    <w:rsid w:val="00CC2624"/>
    <w:rsid w:val="00CC2CC9"/>
    <w:rsid w:val="00CC7E56"/>
    <w:rsid w:val="00CD078C"/>
    <w:rsid w:val="00CD12B1"/>
    <w:rsid w:val="00CD18E4"/>
    <w:rsid w:val="00CD2829"/>
    <w:rsid w:val="00CD7A0E"/>
    <w:rsid w:val="00CE04F6"/>
    <w:rsid w:val="00CE1237"/>
    <w:rsid w:val="00CE2BEC"/>
    <w:rsid w:val="00CF00A9"/>
    <w:rsid w:val="00CF0A5D"/>
    <w:rsid w:val="00CF0FEF"/>
    <w:rsid w:val="00CF26CD"/>
    <w:rsid w:val="00CF2857"/>
    <w:rsid w:val="00D0177C"/>
    <w:rsid w:val="00D04525"/>
    <w:rsid w:val="00D1112B"/>
    <w:rsid w:val="00D217B5"/>
    <w:rsid w:val="00D26254"/>
    <w:rsid w:val="00D26642"/>
    <w:rsid w:val="00D27C66"/>
    <w:rsid w:val="00D30E4E"/>
    <w:rsid w:val="00D30F07"/>
    <w:rsid w:val="00D32AB0"/>
    <w:rsid w:val="00D41088"/>
    <w:rsid w:val="00D44F87"/>
    <w:rsid w:val="00D5456D"/>
    <w:rsid w:val="00D54A53"/>
    <w:rsid w:val="00D617B9"/>
    <w:rsid w:val="00D61AB9"/>
    <w:rsid w:val="00D61DC9"/>
    <w:rsid w:val="00D63227"/>
    <w:rsid w:val="00D632E0"/>
    <w:rsid w:val="00D7559B"/>
    <w:rsid w:val="00D75CA8"/>
    <w:rsid w:val="00D8228C"/>
    <w:rsid w:val="00D85DD5"/>
    <w:rsid w:val="00D877D2"/>
    <w:rsid w:val="00D90362"/>
    <w:rsid w:val="00D91AFE"/>
    <w:rsid w:val="00D9416A"/>
    <w:rsid w:val="00D94F36"/>
    <w:rsid w:val="00D96C13"/>
    <w:rsid w:val="00D974B7"/>
    <w:rsid w:val="00DA07AA"/>
    <w:rsid w:val="00DA1F9E"/>
    <w:rsid w:val="00DA575A"/>
    <w:rsid w:val="00DB0AE6"/>
    <w:rsid w:val="00DC1C0B"/>
    <w:rsid w:val="00DC5156"/>
    <w:rsid w:val="00DC563D"/>
    <w:rsid w:val="00DC6958"/>
    <w:rsid w:val="00DC70A1"/>
    <w:rsid w:val="00DD228B"/>
    <w:rsid w:val="00DD640E"/>
    <w:rsid w:val="00DD6D4C"/>
    <w:rsid w:val="00DD7D8F"/>
    <w:rsid w:val="00DE08C5"/>
    <w:rsid w:val="00DE0963"/>
    <w:rsid w:val="00DE2F2D"/>
    <w:rsid w:val="00DF1B4A"/>
    <w:rsid w:val="00DF4EFF"/>
    <w:rsid w:val="00E117B8"/>
    <w:rsid w:val="00E13189"/>
    <w:rsid w:val="00E13D5E"/>
    <w:rsid w:val="00E14D2D"/>
    <w:rsid w:val="00E15997"/>
    <w:rsid w:val="00E17AC3"/>
    <w:rsid w:val="00E254D3"/>
    <w:rsid w:val="00E270DB"/>
    <w:rsid w:val="00E274C7"/>
    <w:rsid w:val="00E30FBC"/>
    <w:rsid w:val="00E32520"/>
    <w:rsid w:val="00E33C44"/>
    <w:rsid w:val="00E34F79"/>
    <w:rsid w:val="00E371FA"/>
    <w:rsid w:val="00E46753"/>
    <w:rsid w:val="00E468DE"/>
    <w:rsid w:val="00E47FCE"/>
    <w:rsid w:val="00E54CAB"/>
    <w:rsid w:val="00E5589B"/>
    <w:rsid w:val="00E56FC3"/>
    <w:rsid w:val="00E57F62"/>
    <w:rsid w:val="00E611CB"/>
    <w:rsid w:val="00E61ECD"/>
    <w:rsid w:val="00E6242B"/>
    <w:rsid w:val="00E638AE"/>
    <w:rsid w:val="00E65338"/>
    <w:rsid w:val="00E65BE1"/>
    <w:rsid w:val="00E72D2A"/>
    <w:rsid w:val="00E731DB"/>
    <w:rsid w:val="00E749CE"/>
    <w:rsid w:val="00E7633A"/>
    <w:rsid w:val="00E80193"/>
    <w:rsid w:val="00E80D20"/>
    <w:rsid w:val="00E80EE6"/>
    <w:rsid w:val="00E82700"/>
    <w:rsid w:val="00E82751"/>
    <w:rsid w:val="00E84E64"/>
    <w:rsid w:val="00E90CEF"/>
    <w:rsid w:val="00E91759"/>
    <w:rsid w:val="00E94E97"/>
    <w:rsid w:val="00E9560F"/>
    <w:rsid w:val="00E95D11"/>
    <w:rsid w:val="00E96131"/>
    <w:rsid w:val="00E96856"/>
    <w:rsid w:val="00E97B11"/>
    <w:rsid w:val="00EA010B"/>
    <w:rsid w:val="00EA7A25"/>
    <w:rsid w:val="00EA7C11"/>
    <w:rsid w:val="00EA7F55"/>
    <w:rsid w:val="00EB3B46"/>
    <w:rsid w:val="00EC20E4"/>
    <w:rsid w:val="00ED0029"/>
    <w:rsid w:val="00ED0A6C"/>
    <w:rsid w:val="00ED1507"/>
    <w:rsid w:val="00ED2378"/>
    <w:rsid w:val="00ED4949"/>
    <w:rsid w:val="00ED5C3C"/>
    <w:rsid w:val="00ED605D"/>
    <w:rsid w:val="00ED7366"/>
    <w:rsid w:val="00EE0C19"/>
    <w:rsid w:val="00EE2447"/>
    <w:rsid w:val="00EE2DD1"/>
    <w:rsid w:val="00EF59F7"/>
    <w:rsid w:val="00EF6F4E"/>
    <w:rsid w:val="00EF783B"/>
    <w:rsid w:val="00F0154D"/>
    <w:rsid w:val="00F06BDB"/>
    <w:rsid w:val="00F1134C"/>
    <w:rsid w:val="00F11C1B"/>
    <w:rsid w:val="00F23282"/>
    <w:rsid w:val="00F2589A"/>
    <w:rsid w:val="00F3330C"/>
    <w:rsid w:val="00F35D1B"/>
    <w:rsid w:val="00F37807"/>
    <w:rsid w:val="00F45A0A"/>
    <w:rsid w:val="00F46B99"/>
    <w:rsid w:val="00F50D27"/>
    <w:rsid w:val="00F51955"/>
    <w:rsid w:val="00F53E89"/>
    <w:rsid w:val="00F548C1"/>
    <w:rsid w:val="00F57269"/>
    <w:rsid w:val="00F60557"/>
    <w:rsid w:val="00F613BC"/>
    <w:rsid w:val="00F61B70"/>
    <w:rsid w:val="00F64949"/>
    <w:rsid w:val="00F66080"/>
    <w:rsid w:val="00F71824"/>
    <w:rsid w:val="00F71C5E"/>
    <w:rsid w:val="00F83F3A"/>
    <w:rsid w:val="00F841F7"/>
    <w:rsid w:val="00F852B7"/>
    <w:rsid w:val="00F852D3"/>
    <w:rsid w:val="00F96DC7"/>
    <w:rsid w:val="00F96F9A"/>
    <w:rsid w:val="00F97089"/>
    <w:rsid w:val="00F978A8"/>
    <w:rsid w:val="00F97CCC"/>
    <w:rsid w:val="00FA2C9F"/>
    <w:rsid w:val="00FA612E"/>
    <w:rsid w:val="00FA776D"/>
    <w:rsid w:val="00FB1B7D"/>
    <w:rsid w:val="00FB7C2A"/>
    <w:rsid w:val="00FC6E1B"/>
    <w:rsid w:val="00FD0673"/>
    <w:rsid w:val="00FD0A5F"/>
    <w:rsid w:val="00FD1C3B"/>
    <w:rsid w:val="00FD7B0B"/>
    <w:rsid w:val="00FE0194"/>
    <w:rsid w:val="00FE1FBC"/>
    <w:rsid w:val="00FE268F"/>
    <w:rsid w:val="00FE66EB"/>
    <w:rsid w:val="00FF0B5C"/>
    <w:rsid w:val="00FF1FE3"/>
    <w:rsid w:val="00FF6295"/>
    <w:rsid w:val="00FF7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0D473"/>
  <w15:chartTrackingRefBased/>
  <w15:docId w15:val="{77B2AF8B-72AB-46BC-9FA0-20C1C7B7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basedOn w:val="DefaultParagraphFont"/>
    <w:link w:val="BodyText"/>
    <w:semiHidden/>
    <w:rsid w:val="000F4E43"/>
    <w:rPr>
      <w:rFonts w:ascii="Arial" w:hAnsi="Arial" w:cs="Arial"/>
      <w:color w:val="FF0000"/>
      <w:lang w:eastAsia="en-US"/>
    </w:rPr>
  </w:style>
  <w:style w:type="character" w:customStyle="1" w:styleId="CommentTextChar">
    <w:name w:val="Comment Text Char"/>
    <w:basedOn w:val="DefaultParagraphFont"/>
    <w:link w:val="CommentText"/>
    <w:semiHidden/>
    <w:rsid w:val="000F4E43"/>
    <w:rPr>
      <w:rFonts w:ascii="Arial" w:hAnsi="Arial"/>
      <w:lang w:eastAsia="en-US"/>
    </w:rPr>
  </w:style>
  <w:style w:type="character" w:customStyle="1" w:styleId="TitleChar">
    <w:name w:val="Title Char"/>
    <w:basedOn w:val="DefaultParagraphFont"/>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Revision">
    <w:name w:val="Revision"/>
    <w:hidden/>
    <w:uiPriority w:val="99"/>
    <w:semiHidden/>
    <w:rsid w:val="00364923"/>
    <w:rPr>
      <w:lang w:eastAsia="en-US"/>
    </w:rPr>
  </w:style>
  <w:style w:type="table" w:styleId="TableGrid">
    <w:name w:val="Table Grid"/>
    <w:basedOn w:val="TableNormal"/>
    <w:uiPriority w:val="59"/>
    <w:rsid w:val="00EF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8179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B81799"/>
    <w:rPr>
      <w:rFonts w:ascii="Arial" w:eastAsia="MS Mincho" w:hAnsi="Arial"/>
      <w:szCs w:val="24"/>
    </w:rPr>
  </w:style>
  <w:style w:type="paragraph" w:customStyle="1" w:styleId="Agreement">
    <w:name w:val="Agreement"/>
    <w:basedOn w:val="Normal"/>
    <w:next w:val="Doc-text2"/>
    <w:uiPriority w:val="99"/>
    <w:qFormat/>
    <w:rsid w:val="00B81799"/>
    <w:pPr>
      <w:numPr>
        <w:numId w:val="15"/>
      </w:numPr>
      <w:spacing w:before="60"/>
      <w:ind w:left="1491" w:hanging="357"/>
    </w:pPr>
    <w:rPr>
      <w:rFonts w:ascii="Arial" w:eastAsia="MS Mincho" w:hAnsi="Arial"/>
      <w:b/>
      <w:szCs w:val="24"/>
      <w:lang w:eastAsia="en-GB"/>
    </w:rPr>
  </w:style>
  <w:style w:type="paragraph" w:styleId="ListParagraph">
    <w:name w:val="List Paragraph"/>
    <w:basedOn w:val="Normal"/>
    <w:uiPriority w:val="34"/>
    <w:qFormat/>
    <w:rsid w:val="002E6BA6"/>
    <w:pPr>
      <w:ind w:left="720"/>
      <w:contextualSpacing/>
    </w:pPr>
  </w:style>
  <w:style w:type="paragraph" w:styleId="CommentSubject">
    <w:name w:val="annotation subject"/>
    <w:basedOn w:val="CommentText"/>
    <w:next w:val="CommentText"/>
    <w:link w:val="CommentSubjectChar"/>
    <w:uiPriority w:val="99"/>
    <w:semiHidden/>
    <w:unhideWhenUsed/>
    <w:rsid w:val="00E270DB"/>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E270DB"/>
    <w:rPr>
      <w:rFonts w:ascii="Arial" w:hAnsi="Arial"/>
      <w:b/>
      <w:bCs/>
      <w:lang w:eastAsia="en-US"/>
    </w:rPr>
  </w:style>
  <w:style w:type="character" w:styleId="Mention">
    <w:name w:val="Mention"/>
    <w:basedOn w:val="DefaultParagraphFont"/>
    <w:uiPriority w:val="99"/>
    <w:unhideWhenUsed/>
    <w:rsid w:val="00A61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5F328-F68C-41A2-936F-53D636CFA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C8AF9-45FB-441F-9202-6B2382A5DE90}">
  <ds:schemaRefs>
    <ds:schemaRef ds:uri="http://schemas.microsoft.com/sharepoint/v3/contenttype/forms"/>
  </ds:schemaRefs>
</ds:datastoreItem>
</file>

<file path=customXml/itemProps3.xml><?xml version="1.0" encoding="utf-8"?>
<ds:datastoreItem xmlns:ds="http://schemas.openxmlformats.org/officeDocument/2006/customXml" ds:itemID="{40446DA8-61E9-4AE9-AA31-42EEB13BFB3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AFE92A-EC32-4918-8873-F6A254E9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Pages>
  <Words>695</Words>
  <Characters>3767</Characters>
  <Application>Microsoft Office Word</Application>
  <DocSecurity>0</DocSecurity>
  <Lines>89</Lines>
  <Paragraphs>63</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(Sakira)</cp:lastModifiedBy>
  <cp:revision>441</cp:revision>
  <cp:lastPrinted>2002-04-23T07:10:00Z</cp:lastPrinted>
  <dcterms:created xsi:type="dcterms:W3CDTF">2024-10-17T09:31:00Z</dcterms:created>
  <dcterms:modified xsi:type="dcterms:W3CDTF">2026-02-20T09:39:00Z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docLang">
    <vt:lpwstr>en</vt:lpwstr>
  </property>
</Properties>
</file>